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E7D33" w14:textId="73578BCC" w:rsidR="00145237" w:rsidRPr="009A7819" w:rsidRDefault="009A7819" w:rsidP="009A7819">
      <w:pPr>
        <w:jc w:val="center"/>
        <w:rPr>
          <w:rFonts w:cstheme="minorHAnsi"/>
          <w:b/>
          <w:bCs/>
          <w:color w:val="000000" w:themeColor="text1"/>
          <w:sz w:val="36"/>
          <w:szCs w:val="36"/>
          <w:lang w:val="en-US"/>
        </w:rPr>
      </w:pPr>
      <w:r w:rsidRPr="009A7819">
        <w:rPr>
          <w:rFonts w:cstheme="minorHAnsi"/>
          <w:b/>
          <w:bCs/>
          <w:color w:val="000000" w:themeColor="text1"/>
          <w:sz w:val="36"/>
          <w:szCs w:val="36"/>
          <w:lang w:val="en-US"/>
        </w:rPr>
        <w:t>Tender Pack</w:t>
      </w:r>
    </w:p>
    <w:p w14:paraId="57C62728" w14:textId="556D38FB" w:rsidR="005B102A" w:rsidRPr="009A7819" w:rsidRDefault="009A7819" w:rsidP="0068253D">
      <w:pPr>
        <w:jc w:val="center"/>
        <w:rPr>
          <w:rFonts w:cstheme="minorHAnsi"/>
          <w:b/>
          <w:bCs/>
          <w:color w:val="000000" w:themeColor="text1"/>
          <w:sz w:val="36"/>
          <w:szCs w:val="36"/>
          <w:lang w:val="en-US"/>
        </w:rPr>
      </w:pPr>
      <w:r w:rsidRPr="009A7819">
        <w:rPr>
          <w:rFonts w:cstheme="minorHAnsi"/>
          <w:b/>
          <w:bCs/>
          <w:color w:val="000000" w:themeColor="text1"/>
          <w:sz w:val="36"/>
          <w:szCs w:val="36"/>
          <w:lang w:val="en-US"/>
        </w:rPr>
        <w:t>Martello Toilets Facility</w:t>
      </w:r>
    </w:p>
    <w:p w14:paraId="2E26CDA8" w14:textId="41AE8468" w:rsidR="002C2E85" w:rsidRPr="001253D0" w:rsidRDefault="003648DD" w:rsidP="005B102A">
      <w:pPr>
        <w:spacing w:after="120" w:line="360" w:lineRule="auto"/>
        <w:rPr>
          <w:rFonts w:cstheme="minorHAnsi"/>
          <w:b/>
          <w:bCs/>
          <w:sz w:val="24"/>
          <w:szCs w:val="24"/>
          <w:lang w:val="en-US"/>
        </w:rPr>
      </w:pPr>
      <w:r w:rsidRPr="001253D0">
        <w:rPr>
          <w:rFonts w:cstheme="minorHAnsi"/>
          <w:b/>
          <w:bCs/>
          <w:sz w:val="24"/>
          <w:szCs w:val="24"/>
          <w:lang w:val="en-US"/>
        </w:rPr>
        <w:t>INTRODUCTION</w:t>
      </w:r>
    </w:p>
    <w:p w14:paraId="2DEC6BAA" w14:textId="77777777" w:rsidR="005B102A" w:rsidRPr="001253D0" w:rsidRDefault="003648DD" w:rsidP="005B102A">
      <w:pPr>
        <w:spacing w:after="120" w:line="360" w:lineRule="auto"/>
        <w:rPr>
          <w:rFonts w:cstheme="minorHAnsi"/>
          <w:sz w:val="24"/>
          <w:szCs w:val="24"/>
          <w:lang w:val="en-US"/>
        </w:rPr>
      </w:pPr>
      <w:r w:rsidRPr="001253D0">
        <w:rPr>
          <w:rFonts w:cstheme="minorHAnsi"/>
          <w:sz w:val="24"/>
          <w:szCs w:val="24"/>
          <w:lang w:val="en-US"/>
        </w:rPr>
        <w:t xml:space="preserve">Seaford </w:t>
      </w:r>
      <w:r w:rsidR="00F020D9" w:rsidRPr="001253D0">
        <w:rPr>
          <w:rFonts w:cstheme="minorHAnsi"/>
          <w:sz w:val="24"/>
          <w:szCs w:val="24"/>
          <w:lang w:val="en-US"/>
        </w:rPr>
        <w:t xml:space="preserve">Town Council </w:t>
      </w:r>
      <w:r w:rsidR="005B102A" w:rsidRPr="001253D0">
        <w:rPr>
          <w:rFonts w:cstheme="minorHAnsi"/>
          <w:sz w:val="24"/>
          <w:szCs w:val="24"/>
          <w:lang w:val="en-US"/>
        </w:rPr>
        <w:t>is</w:t>
      </w:r>
      <w:r w:rsidR="00F020D9" w:rsidRPr="001253D0">
        <w:rPr>
          <w:rFonts w:cstheme="minorHAnsi"/>
          <w:sz w:val="24"/>
          <w:szCs w:val="24"/>
          <w:lang w:val="en-US"/>
        </w:rPr>
        <w:t xml:space="preserve"> inviting invitations to tender for the </w:t>
      </w:r>
      <w:r w:rsidR="005B102A" w:rsidRPr="001253D0">
        <w:rPr>
          <w:rFonts w:cstheme="minorHAnsi"/>
          <w:sz w:val="24"/>
          <w:szCs w:val="24"/>
          <w:lang w:val="en-US"/>
        </w:rPr>
        <w:t>r</w:t>
      </w:r>
      <w:r w:rsidR="00F020D9" w:rsidRPr="001253D0">
        <w:rPr>
          <w:rFonts w:cstheme="minorHAnsi"/>
          <w:sz w:val="24"/>
          <w:szCs w:val="24"/>
          <w:lang w:val="en-US"/>
        </w:rPr>
        <w:t>efurbishment of the Martello Toilets Block, Esplanade, Seaford</w:t>
      </w:r>
      <w:r w:rsidR="005B102A" w:rsidRPr="001253D0">
        <w:rPr>
          <w:rFonts w:cstheme="minorHAnsi"/>
          <w:sz w:val="24"/>
          <w:szCs w:val="24"/>
          <w:lang w:val="en-US"/>
        </w:rPr>
        <w:t>,</w:t>
      </w:r>
      <w:r w:rsidR="00795E9B" w:rsidRPr="001253D0">
        <w:rPr>
          <w:rFonts w:cstheme="minorHAnsi"/>
          <w:sz w:val="24"/>
          <w:szCs w:val="24"/>
          <w:lang w:val="en-US"/>
        </w:rPr>
        <w:t xml:space="preserve"> BN25 1JH</w:t>
      </w:r>
      <w:r w:rsidR="00F020D9" w:rsidRPr="001253D0">
        <w:rPr>
          <w:rFonts w:cstheme="minorHAnsi"/>
          <w:sz w:val="24"/>
          <w:szCs w:val="24"/>
          <w:lang w:val="en-US"/>
        </w:rPr>
        <w:t xml:space="preserve">. </w:t>
      </w:r>
    </w:p>
    <w:p w14:paraId="1B67B7BD" w14:textId="31E33AF2" w:rsidR="003648DD" w:rsidRPr="001253D0" w:rsidRDefault="00F020D9" w:rsidP="005B102A">
      <w:pPr>
        <w:spacing w:after="120" w:line="360" w:lineRule="auto"/>
        <w:rPr>
          <w:rFonts w:cstheme="minorHAnsi"/>
          <w:sz w:val="24"/>
          <w:szCs w:val="24"/>
          <w:lang w:val="en-US"/>
        </w:rPr>
      </w:pPr>
      <w:r w:rsidRPr="001253D0">
        <w:rPr>
          <w:rFonts w:cstheme="minorHAnsi"/>
          <w:sz w:val="24"/>
          <w:szCs w:val="24"/>
          <w:lang w:val="en-US"/>
        </w:rPr>
        <w:t>As well as completely updating the interior, it will also enable the space to include a refreshments facility</w:t>
      </w:r>
      <w:r w:rsidR="00FF5F4E">
        <w:rPr>
          <w:rFonts w:cstheme="minorHAnsi"/>
          <w:sz w:val="24"/>
          <w:szCs w:val="24"/>
          <w:lang w:val="en-US"/>
        </w:rPr>
        <w:t xml:space="preserve"> and </w:t>
      </w:r>
      <w:r w:rsidRPr="001253D0">
        <w:rPr>
          <w:rFonts w:cstheme="minorHAnsi"/>
          <w:sz w:val="24"/>
          <w:szCs w:val="24"/>
          <w:lang w:val="en-US"/>
        </w:rPr>
        <w:t>storage.</w:t>
      </w:r>
    </w:p>
    <w:p w14:paraId="06994632" w14:textId="77777777" w:rsidR="00381C84" w:rsidRPr="001253D0" w:rsidRDefault="00381C84" w:rsidP="005B102A">
      <w:pPr>
        <w:spacing w:after="120" w:line="360" w:lineRule="auto"/>
        <w:rPr>
          <w:rFonts w:cstheme="minorHAnsi"/>
          <w:sz w:val="24"/>
          <w:szCs w:val="24"/>
          <w:lang w:val="en-US"/>
        </w:rPr>
      </w:pPr>
    </w:p>
    <w:p w14:paraId="6012951D" w14:textId="06094CCD" w:rsidR="00381C84" w:rsidRPr="001253D0" w:rsidRDefault="006F7ACE" w:rsidP="005B102A">
      <w:pPr>
        <w:spacing w:after="120" w:line="360" w:lineRule="auto"/>
        <w:rPr>
          <w:rFonts w:cstheme="minorHAnsi"/>
          <w:sz w:val="24"/>
          <w:szCs w:val="24"/>
          <w:lang w:val="en-US"/>
        </w:rPr>
      </w:pPr>
      <w:r w:rsidRPr="001253D0">
        <w:rPr>
          <w:rFonts w:cstheme="minorHAnsi"/>
          <w:noProof/>
          <w:sz w:val="24"/>
          <w:szCs w:val="24"/>
          <w:lang w:val="en-US"/>
        </w:rPr>
        <w:drawing>
          <wp:inline distT="0" distB="0" distL="0" distR="0" wp14:anchorId="2DD40DF2" wp14:editId="2E824CE9">
            <wp:extent cx="5731510" cy="2375535"/>
            <wp:effectExtent l="0" t="0" r="2540" b="5715"/>
            <wp:docPr id="2" name="Picture 2" descr="A picture containing sky, outdoor,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house, building&#10;&#10;Description automatically generated"/>
                    <pic:cNvPicPr/>
                  </pic:nvPicPr>
                  <pic:blipFill>
                    <a:blip r:embed="rId8" cstate="print">
                      <a:extLst>
                        <a:ext uri="{BEBA8EAE-BF5A-486C-A8C5-ECC9F3942E4B}">
                          <a14:imgProps xmlns:a14="http://schemas.microsoft.com/office/drawing/2010/main">
                            <a14:imgLayer r:embed="rId9">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1510" cy="2375535"/>
                    </a:xfrm>
                    <a:prstGeom prst="rect">
                      <a:avLst/>
                    </a:prstGeom>
                  </pic:spPr>
                </pic:pic>
              </a:graphicData>
            </a:graphic>
          </wp:inline>
        </w:drawing>
      </w:r>
    </w:p>
    <w:p w14:paraId="544C42C6" w14:textId="4304DA0E" w:rsidR="00381C84" w:rsidRPr="001253D0" w:rsidRDefault="00B44A86" w:rsidP="005B102A">
      <w:pPr>
        <w:spacing w:after="120" w:line="360" w:lineRule="auto"/>
        <w:rPr>
          <w:rFonts w:cstheme="minorHAnsi"/>
          <w:color w:val="000000" w:themeColor="text1"/>
          <w:sz w:val="24"/>
          <w:szCs w:val="24"/>
          <w:lang w:val="en-US"/>
        </w:rPr>
      </w:pPr>
      <w:r w:rsidRPr="001253D0">
        <w:rPr>
          <w:rFonts w:cstheme="minorHAnsi"/>
          <w:b/>
          <w:bCs/>
          <w:color w:val="000000" w:themeColor="text1"/>
          <w:sz w:val="24"/>
          <w:szCs w:val="24"/>
          <w:lang w:val="en-US"/>
        </w:rPr>
        <w:t>Tender closing date:</w:t>
      </w:r>
      <w:r w:rsidRPr="001253D0">
        <w:rPr>
          <w:rFonts w:cstheme="minorHAnsi"/>
          <w:color w:val="000000" w:themeColor="text1"/>
          <w:sz w:val="24"/>
          <w:szCs w:val="24"/>
          <w:lang w:val="en-US"/>
        </w:rPr>
        <w:t xml:space="preserve"> </w:t>
      </w:r>
      <w:r w:rsidR="005E74A5" w:rsidRPr="001253D0">
        <w:rPr>
          <w:rFonts w:cstheme="minorHAnsi"/>
          <w:color w:val="000000" w:themeColor="text1"/>
          <w:sz w:val="24"/>
          <w:szCs w:val="24"/>
          <w:lang w:val="en-US"/>
        </w:rPr>
        <w:t>18</w:t>
      </w:r>
      <w:r w:rsidR="005E74A5" w:rsidRPr="001253D0">
        <w:rPr>
          <w:rFonts w:cstheme="minorHAnsi"/>
          <w:color w:val="000000" w:themeColor="text1"/>
          <w:sz w:val="24"/>
          <w:szCs w:val="24"/>
          <w:vertAlign w:val="superscript"/>
          <w:lang w:val="en-US"/>
        </w:rPr>
        <w:t>th</w:t>
      </w:r>
      <w:r w:rsidR="005E74A5" w:rsidRPr="001253D0">
        <w:rPr>
          <w:rFonts w:cstheme="minorHAnsi"/>
          <w:color w:val="000000" w:themeColor="text1"/>
          <w:sz w:val="24"/>
          <w:szCs w:val="24"/>
          <w:lang w:val="en-US"/>
        </w:rPr>
        <w:t xml:space="preserve"> September 2023</w:t>
      </w:r>
    </w:p>
    <w:p w14:paraId="750D7730" w14:textId="62E78D41" w:rsidR="00CF7123" w:rsidRPr="001253D0" w:rsidRDefault="00CF7123" w:rsidP="005B102A">
      <w:pPr>
        <w:spacing w:after="120" w:line="360" w:lineRule="auto"/>
        <w:rPr>
          <w:rFonts w:cstheme="minorHAnsi"/>
          <w:color w:val="000000" w:themeColor="text1"/>
          <w:sz w:val="24"/>
          <w:szCs w:val="24"/>
          <w:lang w:val="en-US"/>
        </w:rPr>
      </w:pPr>
      <w:r w:rsidRPr="001253D0">
        <w:rPr>
          <w:rFonts w:cstheme="minorHAnsi"/>
          <w:b/>
          <w:bCs/>
          <w:color w:val="000000" w:themeColor="text1"/>
          <w:sz w:val="24"/>
          <w:szCs w:val="24"/>
          <w:lang w:val="en-US"/>
        </w:rPr>
        <w:t xml:space="preserve">Queries to: </w:t>
      </w:r>
      <w:hyperlink r:id="rId10" w:history="1">
        <w:r w:rsidR="00765548" w:rsidRPr="001253D0">
          <w:rPr>
            <w:rStyle w:val="Hyperlink"/>
            <w:rFonts w:cstheme="minorHAnsi"/>
            <w:sz w:val="24"/>
            <w:szCs w:val="24"/>
            <w:lang w:val="en-US"/>
          </w:rPr>
          <w:t>projects@seafordtowncouncil.gov.uk</w:t>
        </w:r>
      </w:hyperlink>
    </w:p>
    <w:p w14:paraId="1D11000B" w14:textId="0B2B7A7D" w:rsidR="00CF7123" w:rsidRPr="001253D0" w:rsidRDefault="00CF7123" w:rsidP="005B102A">
      <w:pPr>
        <w:spacing w:after="120" w:line="360" w:lineRule="auto"/>
        <w:rPr>
          <w:rStyle w:val="Hyperlink"/>
          <w:rFonts w:cstheme="minorHAnsi"/>
          <w:sz w:val="24"/>
          <w:szCs w:val="24"/>
          <w:lang w:val="en-US"/>
        </w:rPr>
      </w:pPr>
      <w:r w:rsidRPr="001253D0">
        <w:rPr>
          <w:rFonts w:cstheme="minorHAnsi"/>
          <w:b/>
          <w:bCs/>
          <w:color w:val="000000" w:themeColor="text1"/>
          <w:sz w:val="24"/>
          <w:szCs w:val="24"/>
          <w:lang w:val="en-US"/>
        </w:rPr>
        <w:t xml:space="preserve">Submissions to: </w:t>
      </w:r>
      <w:hyperlink r:id="rId11" w:history="1">
        <w:r w:rsidRPr="001253D0">
          <w:rPr>
            <w:rStyle w:val="Hyperlink"/>
            <w:rFonts w:cstheme="minorHAnsi"/>
            <w:sz w:val="24"/>
            <w:szCs w:val="24"/>
            <w:lang w:val="en-US"/>
          </w:rPr>
          <w:t>tenders@seafordtowncouncil.gov.uk</w:t>
        </w:r>
      </w:hyperlink>
    </w:p>
    <w:p w14:paraId="1E06BAD2" w14:textId="77777777" w:rsidR="002C45BA" w:rsidRPr="001253D0" w:rsidRDefault="002C45BA" w:rsidP="005B102A">
      <w:pPr>
        <w:spacing w:after="120" w:line="360" w:lineRule="auto"/>
        <w:rPr>
          <w:rFonts w:cstheme="minorHAnsi"/>
          <w:color w:val="000000" w:themeColor="text1"/>
          <w:sz w:val="24"/>
          <w:szCs w:val="24"/>
          <w:lang w:val="en-US"/>
        </w:rPr>
      </w:pPr>
    </w:p>
    <w:p w14:paraId="4BAF7CCB" w14:textId="01EAAB99" w:rsidR="005E74A5" w:rsidRPr="001253D0" w:rsidRDefault="005E74A5" w:rsidP="005B102A">
      <w:pPr>
        <w:spacing w:after="120" w:line="360" w:lineRule="auto"/>
        <w:rPr>
          <w:rFonts w:cstheme="minorHAnsi"/>
          <w:color w:val="000000" w:themeColor="text1"/>
          <w:sz w:val="24"/>
          <w:szCs w:val="24"/>
          <w:lang w:val="en-US"/>
        </w:rPr>
      </w:pPr>
      <w:r w:rsidRPr="001253D0">
        <w:rPr>
          <w:rFonts w:cstheme="minorHAnsi"/>
          <w:color w:val="000000" w:themeColor="text1"/>
          <w:sz w:val="24"/>
          <w:szCs w:val="24"/>
          <w:lang w:val="en-US"/>
        </w:rPr>
        <w:t>CONTENTS</w:t>
      </w:r>
    </w:p>
    <w:p w14:paraId="21958DB2" w14:textId="1718349E" w:rsidR="005E74A5" w:rsidRPr="001253D0" w:rsidRDefault="005E74A5" w:rsidP="005E74A5">
      <w:pPr>
        <w:pStyle w:val="ListParagraph"/>
        <w:numPr>
          <w:ilvl w:val="0"/>
          <w:numId w:val="9"/>
        </w:numPr>
        <w:rPr>
          <w:rFonts w:cstheme="minorHAnsi"/>
          <w:color w:val="000000" w:themeColor="text1"/>
          <w:sz w:val="24"/>
          <w:szCs w:val="24"/>
          <w:lang w:val="en-US"/>
        </w:rPr>
      </w:pPr>
      <w:r w:rsidRPr="001253D0">
        <w:rPr>
          <w:rFonts w:cstheme="minorHAnsi"/>
          <w:color w:val="000000" w:themeColor="text1"/>
          <w:sz w:val="24"/>
          <w:szCs w:val="24"/>
          <w:lang w:val="en-US"/>
        </w:rPr>
        <w:t>Conditions</w:t>
      </w:r>
    </w:p>
    <w:p w14:paraId="0169A20F" w14:textId="63C2F156" w:rsidR="005E74A5" w:rsidRPr="001253D0" w:rsidRDefault="005E74A5" w:rsidP="005E74A5">
      <w:pPr>
        <w:pStyle w:val="ListParagraph"/>
        <w:numPr>
          <w:ilvl w:val="0"/>
          <w:numId w:val="9"/>
        </w:numPr>
        <w:rPr>
          <w:rFonts w:cstheme="minorHAnsi"/>
          <w:color w:val="000000" w:themeColor="text1"/>
          <w:sz w:val="24"/>
          <w:szCs w:val="24"/>
          <w:lang w:val="en-US"/>
        </w:rPr>
      </w:pPr>
      <w:r w:rsidRPr="001253D0">
        <w:rPr>
          <w:rFonts w:cstheme="minorHAnsi"/>
          <w:color w:val="000000" w:themeColor="text1"/>
          <w:sz w:val="24"/>
          <w:szCs w:val="24"/>
          <w:lang w:val="en-US"/>
        </w:rPr>
        <w:t>Insurance/Health and Safety</w:t>
      </w:r>
    </w:p>
    <w:p w14:paraId="4C7ADC5C" w14:textId="56ACFFB1" w:rsidR="005E74A5" w:rsidRPr="001253D0" w:rsidRDefault="005E74A5" w:rsidP="005E74A5">
      <w:pPr>
        <w:pStyle w:val="ListParagraph"/>
        <w:numPr>
          <w:ilvl w:val="0"/>
          <w:numId w:val="9"/>
        </w:numPr>
        <w:rPr>
          <w:rFonts w:cstheme="minorHAnsi"/>
          <w:color w:val="000000" w:themeColor="text1"/>
          <w:sz w:val="24"/>
          <w:szCs w:val="24"/>
          <w:lang w:val="en-US"/>
        </w:rPr>
      </w:pPr>
      <w:r w:rsidRPr="001253D0">
        <w:rPr>
          <w:rFonts w:cstheme="minorHAnsi"/>
          <w:color w:val="000000" w:themeColor="text1"/>
          <w:sz w:val="24"/>
          <w:szCs w:val="24"/>
          <w:lang w:val="en-US"/>
        </w:rPr>
        <w:t>Scoring and Evaluation Criteria</w:t>
      </w:r>
    </w:p>
    <w:p w14:paraId="20649722" w14:textId="45DA1EB7" w:rsidR="005E74A5" w:rsidRPr="001253D0" w:rsidRDefault="005E74A5" w:rsidP="005E74A5">
      <w:pPr>
        <w:pStyle w:val="ListParagraph"/>
        <w:numPr>
          <w:ilvl w:val="0"/>
          <w:numId w:val="9"/>
        </w:numPr>
        <w:rPr>
          <w:rFonts w:cstheme="minorHAnsi"/>
          <w:color w:val="000000" w:themeColor="text1"/>
          <w:sz w:val="24"/>
          <w:szCs w:val="24"/>
          <w:lang w:val="en-US"/>
        </w:rPr>
      </w:pPr>
      <w:r w:rsidRPr="001253D0">
        <w:rPr>
          <w:rFonts w:cstheme="minorHAnsi"/>
          <w:color w:val="000000" w:themeColor="text1"/>
          <w:sz w:val="24"/>
          <w:szCs w:val="24"/>
          <w:lang w:val="en-US"/>
        </w:rPr>
        <w:t>Timescale</w:t>
      </w:r>
    </w:p>
    <w:p w14:paraId="0B0EB6CB" w14:textId="5F821C51" w:rsidR="005E74A5" w:rsidRPr="001253D0" w:rsidRDefault="005E74A5" w:rsidP="005E74A5">
      <w:pPr>
        <w:pStyle w:val="ListParagraph"/>
        <w:numPr>
          <w:ilvl w:val="0"/>
          <w:numId w:val="9"/>
        </w:numPr>
        <w:rPr>
          <w:rFonts w:cstheme="minorHAnsi"/>
          <w:color w:val="000000" w:themeColor="text1"/>
          <w:sz w:val="24"/>
          <w:szCs w:val="24"/>
          <w:lang w:val="en-US"/>
        </w:rPr>
      </w:pPr>
      <w:r w:rsidRPr="001253D0">
        <w:rPr>
          <w:rFonts w:cstheme="minorHAnsi"/>
          <w:color w:val="000000" w:themeColor="text1"/>
          <w:sz w:val="24"/>
          <w:szCs w:val="24"/>
          <w:lang w:val="en-US"/>
        </w:rPr>
        <w:t>Submissions</w:t>
      </w:r>
    </w:p>
    <w:p w14:paraId="646ACD27" w14:textId="77777777" w:rsidR="00973111" w:rsidRPr="001253D0" w:rsidRDefault="00973111">
      <w:pPr>
        <w:rPr>
          <w:rFonts w:cstheme="minorHAnsi"/>
          <w:sz w:val="24"/>
          <w:szCs w:val="24"/>
          <w:lang w:val="en-US"/>
        </w:rPr>
      </w:pPr>
      <w:r w:rsidRPr="001253D0">
        <w:rPr>
          <w:rFonts w:cstheme="minorHAnsi"/>
          <w:sz w:val="24"/>
          <w:szCs w:val="24"/>
        </w:rPr>
        <w:br w:type="page"/>
      </w:r>
    </w:p>
    <w:p w14:paraId="69BF38AF" w14:textId="2AA3AE84" w:rsidR="00F020D9" w:rsidRPr="001253D0" w:rsidRDefault="00F020D9" w:rsidP="00973111">
      <w:pPr>
        <w:pStyle w:val="Heading1"/>
        <w:rPr>
          <w:rFonts w:asciiTheme="minorHAnsi" w:hAnsiTheme="minorHAnsi" w:cstheme="minorHAnsi"/>
        </w:rPr>
      </w:pPr>
      <w:bookmarkStart w:id="0" w:name="_Toc127530305"/>
      <w:bookmarkStart w:id="1" w:name="_Toc127530500"/>
      <w:bookmarkStart w:id="2" w:name="_Toc142496290"/>
      <w:r w:rsidRPr="001253D0">
        <w:rPr>
          <w:rFonts w:asciiTheme="minorHAnsi" w:hAnsiTheme="minorHAnsi" w:cstheme="minorHAnsi"/>
        </w:rPr>
        <w:lastRenderedPageBreak/>
        <w:t>CONDITIONS</w:t>
      </w:r>
      <w:bookmarkEnd w:id="0"/>
      <w:bookmarkEnd w:id="1"/>
      <w:bookmarkEnd w:id="2"/>
    </w:p>
    <w:p w14:paraId="7B8FC325" w14:textId="2A9BB502" w:rsidR="00F020D9" w:rsidRPr="00FF5F4E" w:rsidRDefault="00F020D9"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This Tender Document is issued for and on behalf of Seaford Town Council, 37 Church Street</w:t>
      </w:r>
      <w:r w:rsidR="00795E9B" w:rsidRPr="00FF5F4E">
        <w:rPr>
          <w:rFonts w:cstheme="minorHAnsi"/>
          <w:sz w:val="24"/>
          <w:szCs w:val="24"/>
          <w:lang w:val="en-US"/>
        </w:rPr>
        <w:t>, Seaford, East Sussex</w:t>
      </w:r>
      <w:r w:rsidR="005B102A" w:rsidRPr="00FF5F4E">
        <w:rPr>
          <w:rFonts w:cstheme="minorHAnsi"/>
          <w:sz w:val="24"/>
          <w:szCs w:val="24"/>
          <w:lang w:val="en-US"/>
        </w:rPr>
        <w:t>,</w:t>
      </w:r>
      <w:r w:rsidR="00795E9B" w:rsidRPr="00FF5F4E">
        <w:rPr>
          <w:rFonts w:cstheme="minorHAnsi"/>
          <w:sz w:val="24"/>
          <w:szCs w:val="24"/>
          <w:lang w:val="en-US"/>
        </w:rPr>
        <w:t xml:space="preserve"> BN25 1HG</w:t>
      </w:r>
      <w:r w:rsidR="005B102A" w:rsidRPr="00FF5F4E">
        <w:rPr>
          <w:rFonts w:cstheme="minorHAnsi"/>
          <w:sz w:val="24"/>
          <w:szCs w:val="24"/>
          <w:lang w:val="en-US"/>
        </w:rPr>
        <w:t>.</w:t>
      </w:r>
    </w:p>
    <w:p w14:paraId="14B651EF" w14:textId="6566E181" w:rsidR="00F020D9" w:rsidRPr="00FF5F4E" w:rsidRDefault="00F020D9"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All contractors tendering will demonstrate relevant qualifications and experience.</w:t>
      </w:r>
    </w:p>
    <w:p w14:paraId="550EBA98" w14:textId="5312338D" w:rsidR="00F020D9" w:rsidRPr="00FF5F4E" w:rsidRDefault="00F020D9" w:rsidP="00FF5F4E">
      <w:pPr>
        <w:pStyle w:val="ListParagraph"/>
        <w:numPr>
          <w:ilvl w:val="0"/>
          <w:numId w:val="10"/>
        </w:numPr>
        <w:spacing w:after="120" w:line="360" w:lineRule="auto"/>
        <w:rPr>
          <w:rFonts w:cstheme="minorHAnsi"/>
          <w:color w:val="000000" w:themeColor="text1"/>
          <w:sz w:val="24"/>
          <w:szCs w:val="24"/>
          <w:lang w:val="en-US"/>
        </w:rPr>
      </w:pPr>
      <w:r w:rsidRPr="00FF5F4E">
        <w:rPr>
          <w:rFonts w:cstheme="minorHAnsi"/>
          <w:sz w:val="24"/>
          <w:szCs w:val="24"/>
          <w:lang w:val="en-US"/>
        </w:rPr>
        <w:t xml:space="preserve">All tenders must be signed by a company director or the named sole trader or </w:t>
      </w:r>
      <w:r w:rsidR="007A5A26" w:rsidRPr="00FF5F4E">
        <w:rPr>
          <w:rFonts w:cstheme="minorHAnsi"/>
          <w:sz w:val="24"/>
          <w:szCs w:val="24"/>
          <w:lang w:val="en-US"/>
        </w:rPr>
        <w:t>partnership</w:t>
      </w:r>
      <w:r w:rsidRPr="00FF5F4E">
        <w:rPr>
          <w:rFonts w:cstheme="minorHAnsi"/>
          <w:sz w:val="24"/>
          <w:szCs w:val="24"/>
          <w:lang w:val="en-US"/>
        </w:rPr>
        <w:t xml:space="preserve">, dated and returned by email to the stated address or </w:t>
      </w:r>
      <w:r w:rsidRPr="00FF5F4E">
        <w:rPr>
          <w:rFonts w:cstheme="minorHAnsi"/>
          <w:color w:val="000000" w:themeColor="text1"/>
          <w:sz w:val="24"/>
          <w:szCs w:val="24"/>
          <w:lang w:val="en-US"/>
        </w:rPr>
        <w:t>hand delivered to the postal address.</w:t>
      </w:r>
    </w:p>
    <w:p w14:paraId="1B337DD6" w14:textId="5C1E04FE" w:rsidR="00F020D9" w:rsidRPr="00FF5F4E" w:rsidRDefault="00F020D9" w:rsidP="00FF5F4E">
      <w:pPr>
        <w:pStyle w:val="ListParagraph"/>
        <w:numPr>
          <w:ilvl w:val="0"/>
          <w:numId w:val="10"/>
        </w:numPr>
        <w:spacing w:after="120" w:line="360" w:lineRule="auto"/>
        <w:rPr>
          <w:rFonts w:cstheme="minorHAnsi"/>
          <w:color w:val="000000" w:themeColor="text1"/>
          <w:sz w:val="24"/>
          <w:szCs w:val="24"/>
          <w:lang w:val="en-US"/>
        </w:rPr>
      </w:pPr>
      <w:r w:rsidRPr="00FF5F4E">
        <w:rPr>
          <w:rFonts w:cstheme="minorHAnsi"/>
          <w:color w:val="000000" w:themeColor="text1"/>
          <w:sz w:val="24"/>
          <w:szCs w:val="24"/>
          <w:lang w:val="en-US"/>
        </w:rPr>
        <w:t xml:space="preserve">The deadline for completion is 12 o’clock midday on </w:t>
      </w:r>
      <w:r w:rsidR="005E74A5" w:rsidRPr="00FF5F4E">
        <w:rPr>
          <w:rFonts w:cstheme="minorHAnsi"/>
          <w:color w:val="000000" w:themeColor="text1"/>
          <w:sz w:val="24"/>
          <w:szCs w:val="24"/>
          <w:lang w:val="en-US"/>
        </w:rPr>
        <w:t>18</w:t>
      </w:r>
      <w:r w:rsidR="005E74A5" w:rsidRPr="00FF5F4E">
        <w:rPr>
          <w:rFonts w:cstheme="minorHAnsi"/>
          <w:color w:val="000000" w:themeColor="text1"/>
          <w:sz w:val="24"/>
          <w:szCs w:val="24"/>
          <w:vertAlign w:val="superscript"/>
          <w:lang w:val="en-US"/>
        </w:rPr>
        <w:t>th</w:t>
      </w:r>
      <w:r w:rsidR="005E74A5" w:rsidRPr="00FF5F4E">
        <w:rPr>
          <w:rFonts w:cstheme="minorHAnsi"/>
          <w:color w:val="000000" w:themeColor="text1"/>
          <w:sz w:val="24"/>
          <w:szCs w:val="24"/>
          <w:lang w:val="en-US"/>
        </w:rPr>
        <w:t xml:space="preserve"> September </w:t>
      </w:r>
      <w:r w:rsidRPr="00FF5F4E">
        <w:rPr>
          <w:rFonts w:cstheme="minorHAnsi"/>
          <w:color w:val="000000" w:themeColor="text1"/>
          <w:sz w:val="24"/>
          <w:szCs w:val="24"/>
          <w:lang w:val="en-US"/>
        </w:rPr>
        <w:t>2023.</w:t>
      </w:r>
    </w:p>
    <w:p w14:paraId="74573EC7" w14:textId="5BB89F1E" w:rsidR="00F35D5E" w:rsidRPr="00F35D5E" w:rsidRDefault="00F020D9" w:rsidP="00F35D5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This tender should be read in conjunction with the specification</w:t>
      </w:r>
      <w:r w:rsidR="00F35D5E">
        <w:rPr>
          <w:rFonts w:cstheme="minorHAnsi"/>
          <w:sz w:val="24"/>
          <w:szCs w:val="24"/>
          <w:lang w:val="en-US"/>
        </w:rPr>
        <w:t xml:space="preserve"> and </w:t>
      </w:r>
      <w:r w:rsidRPr="00FF5F4E">
        <w:rPr>
          <w:rFonts w:cstheme="minorHAnsi"/>
          <w:sz w:val="24"/>
          <w:szCs w:val="24"/>
          <w:lang w:val="en-US"/>
        </w:rPr>
        <w:t xml:space="preserve">accompanying </w:t>
      </w:r>
      <w:r w:rsidR="00F35D5E">
        <w:rPr>
          <w:rFonts w:cstheme="minorHAnsi"/>
          <w:sz w:val="24"/>
          <w:szCs w:val="24"/>
          <w:lang w:val="en-US"/>
        </w:rPr>
        <w:t>plans/</w:t>
      </w:r>
      <w:r w:rsidRPr="00FF5F4E">
        <w:rPr>
          <w:rFonts w:cstheme="minorHAnsi"/>
          <w:sz w:val="24"/>
          <w:szCs w:val="24"/>
          <w:lang w:val="en-US"/>
        </w:rPr>
        <w:t>drawings</w:t>
      </w:r>
      <w:r w:rsidR="005E74A5" w:rsidRPr="00FF5F4E">
        <w:rPr>
          <w:rFonts w:cstheme="minorHAnsi"/>
          <w:sz w:val="24"/>
          <w:szCs w:val="24"/>
          <w:lang w:val="en-US"/>
        </w:rPr>
        <w:t xml:space="preserve"> and other documents</w:t>
      </w:r>
      <w:r w:rsidR="00F35D5E">
        <w:rPr>
          <w:rFonts w:cstheme="minorHAnsi"/>
          <w:sz w:val="24"/>
          <w:szCs w:val="24"/>
          <w:lang w:val="en-US"/>
        </w:rPr>
        <w:t xml:space="preserve">, including the structural calculations and plan, Building Control conditions, Planning decision and Asbestos survey. </w:t>
      </w:r>
      <w:r w:rsidR="00F35D5E" w:rsidRPr="00F35D5E">
        <w:rPr>
          <w:rFonts w:cstheme="minorHAnsi"/>
          <w:sz w:val="24"/>
          <w:szCs w:val="24"/>
          <w:highlight w:val="yellow"/>
          <w:lang w:val="en-US"/>
        </w:rPr>
        <w:t>Please note that a drain survey report is to follow in early September.</w:t>
      </w:r>
      <w:r w:rsidR="00F35D5E">
        <w:rPr>
          <w:rFonts w:cstheme="minorHAnsi"/>
          <w:sz w:val="24"/>
          <w:szCs w:val="24"/>
          <w:lang w:val="en-US"/>
        </w:rPr>
        <w:t xml:space="preserve"> </w:t>
      </w:r>
    </w:p>
    <w:p w14:paraId="3FB59D42" w14:textId="755932F9" w:rsidR="00F020D9" w:rsidRPr="00FF5F4E" w:rsidRDefault="00F020D9"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The contractor will be deemed to have made all necessary allowances in the Tender Price for access, storage, arising</w:t>
      </w:r>
      <w:r w:rsidR="00FF5F4E" w:rsidRPr="00FF5F4E">
        <w:rPr>
          <w:rFonts w:cstheme="minorHAnsi"/>
          <w:sz w:val="24"/>
          <w:szCs w:val="24"/>
          <w:lang w:val="en-US"/>
        </w:rPr>
        <w:t>,</w:t>
      </w:r>
      <w:r w:rsidRPr="00FF5F4E">
        <w:rPr>
          <w:rFonts w:cstheme="minorHAnsi"/>
          <w:sz w:val="24"/>
          <w:szCs w:val="24"/>
          <w:lang w:val="en-US"/>
        </w:rPr>
        <w:t xml:space="preserve"> disposal </w:t>
      </w:r>
      <w:r w:rsidR="0068253D" w:rsidRPr="00FF5F4E">
        <w:rPr>
          <w:rFonts w:cstheme="minorHAnsi"/>
          <w:sz w:val="24"/>
          <w:szCs w:val="24"/>
          <w:lang w:val="en-US"/>
        </w:rPr>
        <w:t>etc.</w:t>
      </w:r>
    </w:p>
    <w:p w14:paraId="165D81F9" w14:textId="0D0C92CD" w:rsidR="00885D77" w:rsidRPr="00FF5F4E" w:rsidRDefault="0068253D"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Prospective</w:t>
      </w:r>
      <w:r w:rsidR="00885D77" w:rsidRPr="00FF5F4E">
        <w:rPr>
          <w:rFonts w:cstheme="minorHAnsi"/>
          <w:sz w:val="24"/>
          <w:szCs w:val="24"/>
          <w:lang w:val="en-US"/>
        </w:rPr>
        <w:t xml:space="preserve"> contractors are prohibited from contacting councillors or staff to encourage or support their tender outside of the prescribed process.</w:t>
      </w:r>
    </w:p>
    <w:p w14:paraId="70BD907A" w14:textId="77777777" w:rsidR="005B102A" w:rsidRPr="00FF5F4E" w:rsidRDefault="00D564A7"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 xml:space="preserve">The Contract will be monitored by the </w:t>
      </w:r>
      <w:r w:rsidR="005B102A" w:rsidRPr="00FF5F4E">
        <w:rPr>
          <w:rFonts w:cstheme="minorHAnsi"/>
          <w:sz w:val="24"/>
          <w:szCs w:val="24"/>
          <w:lang w:val="en-US"/>
        </w:rPr>
        <w:t xml:space="preserve">Town </w:t>
      </w:r>
      <w:r w:rsidRPr="00FF5F4E">
        <w:rPr>
          <w:rFonts w:cstheme="minorHAnsi"/>
          <w:sz w:val="24"/>
          <w:szCs w:val="24"/>
          <w:lang w:val="en-US"/>
        </w:rPr>
        <w:t xml:space="preserve">Council. </w:t>
      </w:r>
    </w:p>
    <w:p w14:paraId="6243A0D4" w14:textId="18FB0362" w:rsidR="00D564A7" w:rsidRPr="00FF5F4E" w:rsidRDefault="00D564A7"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 xml:space="preserve">Following inspection by the </w:t>
      </w:r>
      <w:r w:rsidR="005B102A" w:rsidRPr="00FF5F4E">
        <w:rPr>
          <w:rFonts w:cstheme="minorHAnsi"/>
          <w:sz w:val="24"/>
          <w:szCs w:val="24"/>
          <w:lang w:val="en-US"/>
        </w:rPr>
        <w:t xml:space="preserve">Town </w:t>
      </w:r>
      <w:r w:rsidRPr="00FF5F4E">
        <w:rPr>
          <w:rFonts w:cstheme="minorHAnsi"/>
          <w:sz w:val="24"/>
          <w:szCs w:val="24"/>
          <w:lang w:val="en-US"/>
        </w:rPr>
        <w:t>Council, any work deemed not to have been carried out, or not to have been carried out satisfactorily</w:t>
      </w:r>
      <w:r w:rsidR="005B102A" w:rsidRPr="00FF5F4E">
        <w:rPr>
          <w:rFonts w:cstheme="minorHAnsi"/>
          <w:sz w:val="24"/>
          <w:szCs w:val="24"/>
          <w:lang w:val="en-US"/>
        </w:rPr>
        <w:t>,</w:t>
      </w:r>
      <w:r w:rsidRPr="00FF5F4E">
        <w:rPr>
          <w:rFonts w:cstheme="minorHAnsi"/>
          <w:sz w:val="24"/>
          <w:szCs w:val="24"/>
          <w:lang w:val="en-US"/>
        </w:rPr>
        <w:t xml:space="preserve"> will be reported to the contractor. They will be given the opportunity to promptly rectify the work. If the work is not rectified during the agreed timescale, payment for the work may not be made.</w:t>
      </w:r>
    </w:p>
    <w:p w14:paraId="3520B702" w14:textId="6A712D5A" w:rsidR="007A5A26" w:rsidRPr="00FF5F4E" w:rsidRDefault="007A5A26" w:rsidP="00FF5F4E">
      <w:pPr>
        <w:pStyle w:val="ListParagraph"/>
        <w:numPr>
          <w:ilvl w:val="0"/>
          <w:numId w:val="10"/>
        </w:numPr>
        <w:spacing w:after="120" w:line="360" w:lineRule="auto"/>
        <w:rPr>
          <w:rFonts w:cstheme="minorHAnsi"/>
          <w:sz w:val="24"/>
          <w:szCs w:val="24"/>
          <w:lang w:val="en-US"/>
        </w:rPr>
      </w:pPr>
      <w:r w:rsidRPr="00FF5F4E">
        <w:rPr>
          <w:rFonts w:cstheme="minorHAnsi"/>
          <w:sz w:val="24"/>
          <w:szCs w:val="24"/>
          <w:lang w:val="en-US"/>
        </w:rPr>
        <w:t>The Contractor will ensure that all relevant legislation pertaining to the Health and Safety at Work Act 1974 and Control of Substances Hazardous to Health (COSHH) Regulations 1989 are adhered to.</w:t>
      </w:r>
    </w:p>
    <w:p w14:paraId="2229F173" w14:textId="6024A0DB" w:rsidR="00D564A7" w:rsidRPr="001253D0" w:rsidRDefault="00D564A7" w:rsidP="00973111">
      <w:pPr>
        <w:pStyle w:val="Heading1"/>
        <w:rPr>
          <w:rFonts w:asciiTheme="minorHAnsi" w:hAnsiTheme="minorHAnsi" w:cstheme="minorHAnsi"/>
        </w:rPr>
      </w:pPr>
      <w:bookmarkStart w:id="3" w:name="_Toc127530219"/>
      <w:bookmarkStart w:id="4" w:name="_Toc127530306"/>
      <w:bookmarkStart w:id="5" w:name="_Toc127530501"/>
      <w:bookmarkStart w:id="6" w:name="_Toc142496291"/>
      <w:r w:rsidRPr="001253D0">
        <w:rPr>
          <w:rFonts w:asciiTheme="minorHAnsi" w:hAnsiTheme="minorHAnsi" w:cstheme="minorHAnsi"/>
        </w:rPr>
        <w:t>INSURANCE AND HEALTH AND SAFETY</w:t>
      </w:r>
      <w:bookmarkEnd w:id="3"/>
      <w:bookmarkEnd w:id="4"/>
      <w:bookmarkEnd w:id="5"/>
      <w:bookmarkEnd w:id="6"/>
    </w:p>
    <w:p w14:paraId="45FF090C" w14:textId="23FEC917" w:rsidR="00D564A7" w:rsidRPr="001253D0" w:rsidRDefault="00D564A7" w:rsidP="005B102A">
      <w:pPr>
        <w:spacing w:after="120" w:line="360" w:lineRule="auto"/>
        <w:rPr>
          <w:rFonts w:cstheme="minorHAnsi"/>
          <w:sz w:val="24"/>
          <w:szCs w:val="24"/>
          <w:lang w:val="en-US"/>
        </w:rPr>
      </w:pPr>
      <w:r w:rsidRPr="001253D0">
        <w:rPr>
          <w:rFonts w:cstheme="minorHAnsi"/>
          <w:sz w:val="24"/>
          <w:szCs w:val="24"/>
          <w:lang w:val="en-US"/>
        </w:rPr>
        <w:t>All bidders must provide the following with the tender:</w:t>
      </w:r>
    </w:p>
    <w:p w14:paraId="00753D58" w14:textId="60B23796" w:rsidR="00D564A7" w:rsidRPr="001253D0" w:rsidRDefault="00D564A7" w:rsidP="006F7ACE">
      <w:pPr>
        <w:pStyle w:val="ListParagraph"/>
        <w:numPr>
          <w:ilvl w:val="0"/>
          <w:numId w:val="7"/>
        </w:numPr>
        <w:spacing w:after="120" w:line="360" w:lineRule="auto"/>
        <w:ind w:left="851" w:hanging="425"/>
        <w:rPr>
          <w:rFonts w:cstheme="minorHAnsi"/>
          <w:sz w:val="24"/>
          <w:szCs w:val="24"/>
          <w:lang w:val="en-US"/>
        </w:rPr>
      </w:pPr>
      <w:r w:rsidRPr="001253D0">
        <w:rPr>
          <w:rFonts w:cstheme="minorHAnsi"/>
          <w:sz w:val="24"/>
          <w:szCs w:val="24"/>
          <w:lang w:val="en-US"/>
        </w:rPr>
        <w:t xml:space="preserve">Evidence of Public Liability Insurance no less than </w:t>
      </w:r>
      <w:r w:rsidR="00D14880" w:rsidRPr="001253D0">
        <w:rPr>
          <w:rFonts w:cstheme="minorHAnsi"/>
          <w:sz w:val="24"/>
          <w:szCs w:val="24"/>
          <w:lang w:val="en-US"/>
        </w:rPr>
        <w:t>£5million</w:t>
      </w:r>
    </w:p>
    <w:p w14:paraId="163E3726" w14:textId="50DDD792" w:rsidR="00D564A7" w:rsidRPr="001253D0" w:rsidRDefault="00D564A7" w:rsidP="006F7ACE">
      <w:pPr>
        <w:pStyle w:val="ListParagraph"/>
        <w:numPr>
          <w:ilvl w:val="0"/>
          <w:numId w:val="7"/>
        </w:numPr>
        <w:spacing w:after="120" w:line="360" w:lineRule="auto"/>
        <w:ind w:left="851" w:hanging="425"/>
        <w:rPr>
          <w:rFonts w:cstheme="minorHAnsi"/>
          <w:sz w:val="24"/>
          <w:szCs w:val="24"/>
          <w:lang w:val="en-US"/>
        </w:rPr>
      </w:pPr>
      <w:r w:rsidRPr="001253D0">
        <w:rPr>
          <w:rFonts w:cstheme="minorHAnsi"/>
          <w:sz w:val="24"/>
          <w:szCs w:val="24"/>
          <w:lang w:val="en-US"/>
        </w:rPr>
        <w:t xml:space="preserve">The </w:t>
      </w:r>
      <w:r w:rsidR="002C45BA" w:rsidRPr="001253D0">
        <w:rPr>
          <w:rFonts w:cstheme="minorHAnsi"/>
          <w:sz w:val="24"/>
          <w:szCs w:val="24"/>
          <w:lang w:val="en-US"/>
        </w:rPr>
        <w:t>co</w:t>
      </w:r>
      <w:r w:rsidRPr="001253D0">
        <w:rPr>
          <w:rFonts w:cstheme="minorHAnsi"/>
          <w:sz w:val="24"/>
          <w:szCs w:val="24"/>
          <w:lang w:val="en-US"/>
        </w:rPr>
        <w:t>mpany’s health and safety policy</w:t>
      </w:r>
      <w:r w:rsidR="00412016" w:rsidRPr="001253D0">
        <w:rPr>
          <w:rFonts w:cstheme="minorHAnsi"/>
          <w:sz w:val="24"/>
          <w:szCs w:val="24"/>
          <w:lang w:val="en-US"/>
        </w:rPr>
        <w:t>.</w:t>
      </w:r>
    </w:p>
    <w:p w14:paraId="394F5DD4" w14:textId="46F3F79D" w:rsidR="007A5A26" w:rsidRPr="001253D0" w:rsidRDefault="00D14880" w:rsidP="005B102A">
      <w:pPr>
        <w:spacing w:after="120" w:line="360" w:lineRule="auto"/>
        <w:rPr>
          <w:rFonts w:cstheme="minorHAnsi"/>
          <w:color w:val="000000" w:themeColor="text1"/>
          <w:sz w:val="24"/>
          <w:szCs w:val="24"/>
          <w:lang w:val="en-US"/>
        </w:rPr>
      </w:pPr>
      <w:r w:rsidRPr="001253D0">
        <w:rPr>
          <w:rFonts w:cstheme="minorHAnsi"/>
          <w:color w:val="000000" w:themeColor="text1"/>
          <w:sz w:val="24"/>
          <w:szCs w:val="24"/>
          <w:lang w:val="en-US"/>
        </w:rPr>
        <w:t>For the successful applicant, w</w:t>
      </w:r>
      <w:r w:rsidR="007A5A26" w:rsidRPr="001253D0">
        <w:rPr>
          <w:rFonts w:cstheme="minorHAnsi"/>
          <w:color w:val="000000" w:themeColor="text1"/>
          <w:sz w:val="24"/>
          <w:szCs w:val="24"/>
          <w:lang w:val="en-US"/>
        </w:rPr>
        <w:t>e</w:t>
      </w:r>
      <w:r w:rsidRPr="001253D0">
        <w:rPr>
          <w:rFonts w:cstheme="minorHAnsi"/>
          <w:color w:val="000000" w:themeColor="text1"/>
          <w:sz w:val="24"/>
          <w:szCs w:val="24"/>
          <w:lang w:val="en-US"/>
        </w:rPr>
        <w:t xml:space="preserve"> </w:t>
      </w:r>
      <w:r w:rsidR="00412016" w:rsidRPr="001253D0">
        <w:rPr>
          <w:rFonts w:cstheme="minorHAnsi"/>
          <w:color w:val="000000" w:themeColor="text1"/>
          <w:sz w:val="24"/>
          <w:szCs w:val="24"/>
          <w:lang w:val="en-US"/>
        </w:rPr>
        <w:t xml:space="preserve">will </w:t>
      </w:r>
      <w:r w:rsidRPr="001253D0">
        <w:rPr>
          <w:rFonts w:cstheme="minorHAnsi"/>
          <w:color w:val="000000" w:themeColor="text1"/>
          <w:sz w:val="24"/>
          <w:szCs w:val="24"/>
          <w:lang w:val="en-US"/>
        </w:rPr>
        <w:t xml:space="preserve">require </w:t>
      </w:r>
      <w:r w:rsidR="007A5A26" w:rsidRPr="001253D0">
        <w:rPr>
          <w:rFonts w:cstheme="minorHAnsi"/>
          <w:color w:val="000000" w:themeColor="text1"/>
          <w:sz w:val="24"/>
          <w:szCs w:val="24"/>
          <w:lang w:val="en-US"/>
        </w:rPr>
        <w:t>the following documentation</w:t>
      </w:r>
      <w:r w:rsidRPr="001253D0">
        <w:rPr>
          <w:rFonts w:cstheme="minorHAnsi"/>
          <w:color w:val="000000" w:themeColor="text1"/>
          <w:sz w:val="24"/>
          <w:szCs w:val="24"/>
          <w:lang w:val="en-US"/>
        </w:rPr>
        <w:t xml:space="preserve"> upon </w:t>
      </w:r>
      <w:r w:rsidR="00412016" w:rsidRPr="001253D0">
        <w:rPr>
          <w:rFonts w:cstheme="minorHAnsi"/>
          <w:color w:val="000000" w:themeColor="text1"/>
          <w:sz w:val="24"/>
          <w:szCs w:val="24"/>
          <w:lang w:val="en-US"/>
        </w:rPr>
        <w:t>notification of being successful:</w:t>
      </w:r>
    </w:p>
    <w:p w14:paraId="228B858A" w14:textId="77777777" w:rsidR="00412016" w:rsidRPr="001253D0" w:rsidRDefault="007A5A26" w:rsidP="006F7ACE">
      <w:pPr>
        <w:pStyle w:val="ListParagraph"/>
        <w:numPr>
          <w:ilvl w:val="0"/>
          <w:numId w:val="8"/>
        </w:numPr>
        <w:spacing w:after="120" w:line="360" w:lineRule="auto"/>
        <w:rPr>
          <w:rFonts w:cstheme="minorHAnsi"/>
          <w:color w:val="000000" w:themeColor="text1"/>
          <w:sz w:val="24"/>
          <w:szCs w:val="24"/>
          <w:lang w:val="en-US"/>
        </w:rPr>
      </w:pPr>
      <w:r w:rsidRPr="001253D0">
        <w:rPr>
          <w:rFonts w:cstheme="minorHAnsi"/>
          <w:color w:val="000000" w:themeColor="text1"/>
          <w:sz w:val="24"/>
          <w:szCs w:val="24"/>
          <w:shd w:val="clear" w:color="auto" w:fill="FFFFFF"/>
        </w:rPr>
        <w:t>Risk Assessment</w:t>
      </w:r>
    </w:p>
    <w:p w14:paraId="78391003" w14:textId="77777777" w:rsidR="00412016" w:rsidRPr="001253D0" w:rsidRDefault="007A5A26" w:rsidP="006F7ACE">
      <w:pPr>
        <w:pStyle w:val="ListParagraph"/>
        <w:numPr>
          <w:ilvl w:val="0"/>
          <w:numId w:val="8"/>
        </w:numPr>
        <w:spacing w:after="120" w:line="360" w:lineRule="auto"/>
        <w:rPr>
          <w:rFonts w:cstheme="minorHAnsi"/>
          <w:color w:val="000000" w:themeColor="text1"/>
          <w:sz w:val="24"/>
          <w:szCs w:val="24"/>
          <w:lang w:val="en-US"/>
        </w:rPr>
      </w:pPr>
      <w:r w:rsidRPr="001253D0">
        <w:rPr>
          <w:rFonts w:cstheme="minorHAnsi"/>
          <w:color w:val="000000" w:themeColor="text1"/>
          <w:sz w:val="24"/>
          <w:szCs w:val="24"/>
          <w:shd w:val="clear" w:color="auto" w:fill="FFFFFF"/>
        </w:rPr>
        <w:t>Method statement (safe working method) sometimes called RAMS (risk assessment method statement).</w:t>
      </w:r>
    </w:p>
    <w:p w14:paraId="738586D6" w14:textId="75FE5CAD" w:rsidR="007A5A26" w:rsidRPr="001253D0" w:rsidRDefault="007A5A26" w:rsidP="006F7ACE">
      <w:pPr>
        <w:pStyle w:val="ListParagraph"/>
        <w:numPr>
          <w:ilvl w:val="0"/>
          <w:numId w:val="8"/>
        </w:numPr>
        <w:spacing w:after="120" w:line="360" w:lineRule="auto"/>
        <w:rPr>
          <w:rFonts w:cstheme="minorHAnsi"/>
          <w:color w:val="000000" w:themeColor="text1"/>
          <w:sz w:val="24"/>
          <w:szCs w:val="24"/>
          <w:lang w:val="en-US"/>
        </w:rPr>
      </w:pPr>
      <w:r w:rsidRPr="001253D0">
        <w:rPr>
          <w:rFonts w:cstheme="minorHAnsi"/>
          <w:color w:val="000000" w:themeColor="text1"/>
          <w:sz w:val="24"/>
          <w:szCs w:val="24"/>
          <w:shd w:val="clear" w:color="auto" w:fill="FFFFFF"/>
        </w:rPr>
        <w:t>COSHH</w:t>
      </w:r>
      <w:r w:rsidR="005E74A5" w:rsidRPr="001253D0">
        <w:rPr>
          <w:rFonts w:cstheme="minorHAnsi"/>
          <w:color w:val="000000" w:themeColor="text1"/>
          <w:sz w:val="24"/>
          <w:szCs w:val="24"/>
          <w:shd w:val="clear" w:color="auto" w:fill="FFFFFF"/>
        </w:rPr>
        <w:t xml:space="preserve"> </w:t>
      </w:r>
      <w:r w:rsidRPr="001253D0">
        <w:rPr>
          <w:rFonts w:cstheme="minorHAnsi"/>
          <w:color w:val="000000" w:themeColor="text1"/>
          <w:sz w:val="24"/>
          <w:szCs w:val="24"/>
          <w:shd w:val="clear" w:color="auto" w:fill="FFFFFF"/>
        </w:rPr>
        <w:t>doc</w:t>
      </w:r>
      <w:r w:rsidR="00412016" w:rsidRPr="001253D0">
        <w:rPr>
          <w:rFonts w:cstheme="minorHAnsi"/>
          <w:color w:val="000000" w:themeColor="text1"/>
          <w:sz w:val="24"/>
          <w:szCs w:val="24"/>
          <w:shd w:val="clear" w:color="auto" w:fill="FFFFFF"/>
        </w:rPr>
        <w:t>ument</w:t>
      </w:r>
      <w:r w:rsidRPr="001253D0">
        <w:rPr>
          <w:rFonts w:cstheme="minorHAnsi"/>
          <w:color w:val="000000" w:themeColor="text1"/>
          <w:sz w:val="24"/>
          <w:szCs w:val="24"/>
          <w:shd w:val="clear" w:color="auto" w:fill="FFFFFF"/>
        </w:rPr>
        <w:t xml:space="preserve"> </w:t>
      </w:r>
    </w:p>
    <w:p w14:paraId="5EE5530E" w14:textId="77777777" w:rsidR="005E74A5" w:rsidRPr="001253D0" w:rsidRDefault="005E74A5" w:rsidP="005E74A5">
      <w:pPr>
        <w:spacing w:after="120" w:line="360" w:lineRule="auto"/>
        <w:rPr>
          <w:rFonts w:cstheme="minorHAnsi"/>
          <w:color w:val="000000" w:themeColor="text1"/>
          <w:sz w:val="24"/>
          <w:szCs w:val="24"/>
          <w:lang w:val="en-US"/>
        </w:rPr>
      </w:pPr>
    </w:p>
    <w:p w14:paraId="02AE77F7" w14:textId="58840445" w:rsidR="00885D77" w:rsidRPr="001253D0" w:rsidRDefault="00885D77" w:rsidP="00973111">
      <w:pPr>
        <w:pStyle w:val="Heading1"/>
        <w:rPr>
          <w:rFonts w:asciiTheme="minorHAnsi" w:hAnsiTheme="minorHAnsi" w:cstheme="minorHAnsi"/>
        </w:rPr>
      </w:pPr>
      <w:bookmarkStart w:id="7" w:name="_Toc127530222"/>
      <w:bookmarkStart w:id="8" w:name="_Toc127530309"/>
      <w:bookmarkStart w:id="9" w:name="_Toc127530504"/>
      <w:bookmarkStart w:id="10" w:name="_Toc142496292"/>
      <w:r w:rsidRPr="001253D0">
        <w:rPr>
          <w:rFonts w:asciiTheme="minorHAnsi" w:hAnsiTheme="minorHAnsi" w:cstheme="minorHAnsi"/>
        </w:rPr>
        <w:t>SCORING AND EVALUATION CRITERIA</w:t>
      </w:r>
      <w:bookmarkEnd w:id="7"/>
      <w:bookmarkEnd w:id="8"/>
      <w:bookmarkEnd w:id="9"/>
      <w:bookmarkEnd w:id="10"/>
    </w:p>
    <w:p w14:paraId="5662C07A" w14:textId="493A993E" w:rsidR="00885D77" w:rsidRPr="001253D0" w:rsidRDefault="00885D77" w:rsidP="005B102A">
      <w:pPr>
        <w:spacing w:after="120" w:line="360" w:lineRule="auto"/>
        <w:rPr>
          <w:rFonts w:cstheme="minorHAnsi"/>
          <w:color w:val="FF0000"/>
          <w:sz w:val="24"/>
          <w:szCs w:val="24"/>
          <w:lang w:val="en-US"/>
        </w:rPr>
      </w:pPr>
      <w:r w:rsidRPr="001253D0">
        <w:rPr>
          <w:rFonts w:cstheme="minorHAnsi"/>
          <w:color w:val="000000" w:themeColor="text1"/>
          <w:sz w:val="24"/>
          <w:szCs w:val="24"/>
          <w:lang w:val="en-US"/>
        </w:rPr>
        <w:t>The key assessment criteria for submitted tenders will be:</w:t>
      </w:r>
    </w:p>
    <w:p w14:paraId="57EA4243" w14:textId="5E0D8831" w:rsidR="00885D77" w:rsidRPr="001253D0" w:rsidRDefault="00885D77" w:rsidP="00412016">
      <w:pPr>
        <w:pStyle w:val="ListParagraph"/>
        <w:numPr>
          <w:ilvl w:val="0"/>
          <w:numId w:val="5"/>
        </w:numPr>
        <w:spacing w:after="120" w:line="360" w:lineRule="auto"/>
        <w:rPr>
          <w:rFonts w:cstheme="minorHAnsi"/>
          <w:sz w:val="24"/>
          <w:szCs w:val="24"/>
          <w:lang w:val="en-US"/>
        </w:rPr>
      </w:pPr>
      <w:r w:rsidRPr="001253D0">
        <w:rPr>
          <w:rFonts w:cstheme="minorHAnsi"/>
          <w:sz w:val="24"/>
          <w:szCs w:val="24"/>
          <w:lang w:val="en-US"/>
        </w:rPr>
        <w:t xml:space="preserve">Service Delivery Quality </w:t>
      </w:r>
      <w:r w:rsidR="00412016" w:rsidRPr="001253D0">
        <w:rPr>
          <w:rFonts w:cstheme="minorHAnsi"/>
          <w:sz w:val="24"/>
          <w:szCs w:val="24"/>
          <w:lang w:val="en-US"/>
        </w:rPr>
        <w:t>(</w:t>
      </w:r>
      <w:r w:rsidRPr="001253D0">
        <w:rPr>
          <w:rFonts w:cstheme="minorHAnsi"/>
          <w:sz w:val="24"/>
          <w:szCs w:val="24"/>
          <w:lang w:val="en-US"/>
        </w:rPr>
        <w:t>Compliance with Specification</w:t>
      </w:r>
      <w:r w:rsidR="00412016" w:rsidRPr="001253D0">
        <w:rPr>
          <w:rFonts w:cstheme="minorHAnsi"/>
          <w:sz w:val="24"/>
          <w:szCs w:val="24"/>
          <w:lang w:val="en-US"/>
        </w:rPr>
        <w:t>)</w:t>
      </w:r>
    </w:p>
    <w:p w14:paraId="08536E5A" w14:textId="59727D40" w:rsidR="00885D77" w:rsidRPr="001253D0" w:rsidRDefault="00885D77" w:rsidP="00412016">
      <w:pPr>
        <w:pStyle w:val="ListParagraph"/>
        <w:numPr>
          <w:ilvl w:val="0"/>
          <w:numId w:val="5"/>
        </w:numPr>
        <w:spacing w:after="120" w:line="360" w:lineRule="auto"/>
        <w:rPr>
          <w:rFonts w:cstheme="minorHAnsi"/>
          <w:sz w:val="24"/>
          <w:szCs w:val="24"/>
          <w:lang w:val="en-US"/>
        </w:rPr>
      </w:pPr>
      <w:r w:rsidRPr="001253D0">
        <w:rPr>
          <w:rFonts w:cstheme="minorHAnsi"/>
          <w:sz w:val="24"/>
          <w:szCs w:val="24"/>
          <w:lang w:val="en-US"/>
        </w:rPr>
        <w:t>Local Business/Connections</w:t>
      </w:r>
    </w:p>
    <w:p w14:paraId="183BE6AE" w14:textId="13DCAB65" w:rsidR="00885D77" w:rsidRPr="001253D0" w:rsidRDefault="00885D77" w:rsidP="00412016">
      <w:pPr>
        <w:pStyle w:val="ListParagraph"/>
        <w:numPr>
          <w:ilvl w:val="0"/>
          <w:numId w:val="5"/>
        </w:numPr>
        <w:spacing w:after="120" w:line="360" w:lineRule="auto"/>
        <w:rPr>
          <w:rFonts w:cstheme="minorHAnsi"/>
          <w:sz w:val="24"/>
          <w:szCs w:val="24"/>
          <w:lang w:val="en-US"/>
        </w:rPr>
      </w:pPr>
      <w:r w:rsidRPr="001253D0">
        <w:rPr>
          <w:rFonts w:cstheme="minorHAnsi"/>
          <w:sz w:val="24"/>
          <w:szCs w:val="24"/>
          <w:lang w:val="en-US"/>
        </w:rPr>
        <w:t>Experience, Capability and Sustainability of Company</w:t>
      </w:r>
    </w:p>
    <w:p w14:paraId="13A7EF53" w14:textId="4A2F1003" w:rsidR="00885D77" w:rsidRPr="001253D0" w:rsidRDefault="00885D77" w:rsidP="00412016">
      <w:pPr>
        <w:pStyle w:val="ListParagraph"/>
        <w:numPr>
          <w:ilvl w:val="0"/>
          <w:numId w:val="5"/>
        </w:numPr>
        <w:spacing w:after="120" w:line="360" w:lineRule="auto"/>
        <w:rPr>
          <w:rFonts w:cstheme="minorHAnsi"/>
          <w:sz w:val="24"/>
          <w:szCs w:val="24"/>
          <w:lang w:val="en-US"/>
        </w:rPr>
      </w:pPr>
      <w:r w:rsidRPr="001253D0">
        <w:rPr>
          <w:rFonts w:cstheme="minorHAnsi"/>
          <w:sz w:val="24"/>
          <w:szCs w:val="24"/>
          <w:lang w:val="en-US"/>
        </w:rPr>
        <w:t>Price/Value for Money</w:t>
      </w:r>
    </w:p>
    <w:p w14:paraId="31B9C8BF" w14:textId="5D0CE378" w:rsidR="00412016" w:rsidRPr="001253D0" w:rsidRDefault="006F5E56" w:rsidP="005B102A">
      <w:pPr>
        <w:spacing w:after="120" w:line="360" w:lineRule="auto"/>
        <w:rPr>
          <w:rFonts w:cstheme="minorHAnsi"/>
          <w:sz w:val="24"/>
          <w:szCs w:val="24"/>
          <w:lang w:val="en-US"/>
        </w:rPr>
      </w:pPr>
      <w:r w:rsidRPr="001253D0">
        <w:rPr>
          <w:rFonts w:cstheme="minorHAnsi"/>
          <w:sz w:val="24"/>
          <w:szCs w:val="24"/>
          <w:lang w:val="en-US"/>
        </w:rPr>
        <w:t xml:space="preserve">Please provide a response to each of these </w:t>
      </w:r>
      <w:r w:rsidR="00D35AA2" w:rsidRPr="001253D0">
        <w:rPr>
          <w:rFonts w:cstheme="minorHAnsi"/>
          <w:sz w:val="24"/>
          <w:szCs w:val="24"/>
          <w:lang w:val="en-US"/>
        </w:rPr>
        <w:t xml:space="preserve">criteria </w:t>
      </w:r>
      <w:r w:rsidRPr="001253D0">
        <w:rPr>
          <w:rFonts w:cstheme="minorHAnsi"/>
          <w:sz w:val="24"/>
          <w:szCs w:val="24"/>
          <w:lang w:val="en-US"/>
        </w:rPr>
        <w:t>in your tender submission document.</w:t>
      </w:r>
    </w:p>
    <w:p w14:paraId="13224DAC" w14:textId="0824B37A" w:rsidR="007A5A26" w:rsidRPr="001253D0" w:rsidRDefault="007A5A26" w:rsidP="00973111">
      <w:pPr>
        <w:pStyle w:val="Heading1"/>
        <w:rPr>
          <w:rFonts w:asciiTheme="minorHAnsi" w:hAnsiTheme="minorHAnsi" w:cstheme="minorHAnsi"/>
        </w:rPr>
      </w:pPr>
      <w:bookmarkStart w:id="11" w:name="_Toc127530223"/>
      <w:bookmarkStart w:id="12" w:name="_Toc127530310"/>
      <w:bookmarkStart w:id="13" w:name="_Toc127530505"/>
      <w:bookmarkStart w:id="14" w:name="_Toc142496293"/>
      <w:r w:rsidRPr="001253D0">
        <w:rPr>
          <w:rFonts w:asciiTheme="minorHAnsi" w:hAnsiTheme="minorHAnsi" w:cstheme="minorHAnsi"/>
        </w:rPr>
        <w:t>TIMESCALE</w:t>
      </w:r>
      <w:bookmarkEnd w:id="11"/>
      <w:bookmarkEnd w:id="12"/>
      <w:bookmarkEnd w:id="13"/>
      <w:bookmarkEnd w:id="14"/>
    </w:p>
    <w:tbl>
      <w:tblPr>
        <w:tblStyle w:val="TableGrid"/>
        <w:tblW w:w="0" w:type="auto"/>
        <w:tblLook w:val="04A0" w:firstRow="1" w:lastRow="0" w:firstColumn="1" w:lastColumn="0" w:noHBand="0" w:noVBand="1"/>
      </w:tblPr>
      <w:tblGrid>
        <w:gridCol w:w="3823"/>
        <w:gridCol w:w="5193"/>
      </w:tblGrid>
      <w:tr w:rsidR="00412016" w:rsidRPr="001253D0" w14:paraId="38054523" w14:textId="77777777" w:rsidTr="00FF5F4E">
        <w:trPr>
          <w:trHeight w:val="368"/>
        </w:trPr>
        <w:tc>
          <w:tcPr>
            <w:tcW w:w="3823" w:type="dxa"/>
          </w:tcPr>
          <w:p w14:paraId="2B4F2526" w14:textId="3070394E" w:rsidR="00412016" w:rsidRPr="001253D0" w:rsidRDefault="00412016" w:rsidP="005B102A">
            <w:pPr>
              <w:spacing w:after="120" w:line="360" w:lineRule="auto"/>
              <w:rPr>
                <w:rFonts w:cstheme="minorHAnsi"/>
                <w:sz w:val="24"/>
                <w:szCs w:val="24"/>
                <w:lang w:val="en-US"/>
              </w:rPr>
            </w:pPr>
            <w:r w:rsidRPr="001253D0">
              <w:rPr>
                <w:rFonts w:cstheme="minorHAnsi"/>
                <w:sz w:val="24"/>
                <w:szCs w:val="24"/>
                <w:lang w:val="en-US"/>
              </w:rPr>
              <w:t>Published Date</w:t>
            </w:r>
          </w:p>
        </w:tc>
        <w:tc>
          <w:tcPr>
            <w:tcW w:w="5193" w:type="dxa"/>
          </w:tcPr>
          <w:p w14:paraId="1650E246" w14:textId="20BB6EB7" w:rsidR="00412016" w:rsidRPr="001253D0" w:rsidRDefault="005E74A5" w:rsidP="005B102A">
            <w:pPr>
              <w:spacing w:after="120" w:line="360" w:lineRule="auto"/>
              <w:rPr>
                <w:rFonts w:cstheme="minorHAnsi"/>
                <w:sz w:val="24"/>
                <w:szCs w:val="24"/>
                <w:lang w:val="en-US"/>
              </w:rPr>
            </w:pPr>
            <w:r w:rsidRPr="001253D0">
              <w:rPr>
                <w:rFonts w:cstheme="minorHAnsi"/>
                <w:sz w:val="24"/>
                <w:szCs w:val="24"/>
                <w:lang w:val="en-US"/>
              </w:rPr>
              <w:t>11</w:t>
            </w:r>
            <w:r w:rsidRPr="001253D0">
              <w:rPr>
                <w:rFonts w:cstheme="minorHAnsi"/>
                <w:sz w:val="24"/>
                <w:szCs w:val="24"/>
                <w:vertAlign w:val="superscript"/>
                <w:lang w:val="en-US"/>
              </w:rPr>
              <w:t>th</w:t>
            </w:r>
            <w:r w:rsidRPr="001253D0">
              <w:rPr>
                <w:rFonts w:cstheme="minorHAnsi"/>
                <w:sz w:val="24"/>
                <w:szCs w:val="24"/>
                <w:lang w:val="en-US"/>
              </w:rPr>
              <w:t xml:space="preserve"> August </w:t>
            </w:r>
            <w:r w:rsidR="00022831" w:rsidRPr="001253D0">
              <w:rPr>
                <w:rFonts w:cstheme="minorHAnsi"/>
                <w:sz w:val="24"/>
                <w:szCs w:val="24"/>
                <w:lang w:val="en-US"/>
              </w:rPr>
              <w:t>2023</w:t>
            </w:r>
          </w:p>
        </w:tc>
      </w:tr>
      <w:tr w:rsidR="00412016" w:rsidRPr="001253D0" w14:paraId="3010D285" w14:textId="77777777" w:rsidTr="00FF5F4E">
        <w:trPr>
          <w:trHeight w:val="363"/>
        </w:trPr>
        <w:tc>
          <w:tcPr>
            <w:tcW w:w="3823" w:type="dxa"/>
          </w:tcPr>
          <w:p w14:paraId="3D3A21E9" w14:textId="005DE204" w:rsidR="00412016" w:rsidRPr="001253D0" w:rsidRDefault="00412016" w:rsidP="005B102A">
            <w:pPr>
              <w:spacing w:after="120" w:line="360" w:lineRule="auto"/>
              <w:rPr>
                <w:rFonts w:cstheme="minorHAnsi"/>
                <w:sz w:val="24"/>
                <w:szCs w:val="24"/>
                <w:lang w:val="en-US"/>
              </w:rPr>
            </w:pPr>
            <w:r w:rsidRPr="001253D0">
              <w:rPr>
                <w:rFonts w:cstheme="minorHAnsi"/>
                <w:sz w:val="24"/>
                <w:szCs w:val="24"/>
                <w:lang w:val="en-US"/>
              </w:rPr>
              <w:t>Tender Returns</w:t>
            </w:r>
          </w:p>
        </w:tc>
        <w:tc>
          <w:tcPr>
            <w:tcW w:w="5193" w:type="dxa"/>
          </w:tcPr>
          <w:p w14:paraId="7A33CB72" w14:textId="76ADDDF3" w:rsidR="00412016" w:rsidRPr="001253D0" w:rsidRDefault="00022831" w:rsidP="005B102A">
            <w:pPr>
              <w:spacing w:after="120" w:line="360" w:lineRule="auto"/>
              <w:rPr>
                <w:rFonts w:cstheme="minorHAnsi"/>
                <w:sz w:val="24"/>
                <w:szCs w:val="24"/>
                <w:lang w:val="en-US"/>
              </w:rPr>
            </w:pPr>
            <w:r w:rsidRPr="001253D0">
              <w:rPr>
                <w:rFonts w:cstheme="minorHAnsi"/>
                <w:sz w:val="24"/>
                <w:szCs w:val="24"/>
                <w:lang w:val="en-US"/>
              </w:rPr>
              <w:t xml:space="preserve">12 o’clock midday </w:t>
            </w:r>
            <w:r w:rsidR="005E74A5" w:rsidRPr="001253D0">
              <w:rPr>
                <w:rFonts w:cstheme="minorHAnsi"/>
                <w:sz w:val="24"/>
                <w:szCs w:val="24"/>
                <w:lang w:val="en-US"/>
              </w:rPr>
              <w:t>18</w:t>
            </w:r>
            <w:r w:rsidR="005E74A5" w:rsidRPr="001253D0">
              <w:rPr>
                <w:rFonts w:cstheme="minorHAnsi"/>
                <w:sz w:val="24"/>
                <w:szCs w:val="24"/>
                <w:vertAlign w:val="superscript"/>
                <w:lang w:val="en-US"/>
              </w:rPr>
              <w:t>th</w:t>
            </w:r>
            <w:r w:rsidR="005E74A5" w:rsidRPr="001253D0">
              <w:rPr>
                <w:rFonts w:cstheme="minorHAnsi"/>
                <w:sz w:val="24"/>
                <w:szCs w:val="24"/>
                <w:lang w:val="en-US"/>
              </w:rPr>
              <w:t xml:space="preserve"> September</w:t>
            </w:r>
            <w:r w:rsidRPr="001253D0">
              <w:rPr>
                <w:rFonts w:cstheme="minorHAnsi"/>
                <w:sz w:val="24"/>
                <w:szCs w:val="24"/>
                <w:lang w:val="en-US"/>
              </w:rPr>
              <w:t xml:space="preserve"> 2023</w:t>
            </w:r>
          </w:p>
        </w:tc>
      </w:tr>
      <w:tr w:rsidR="00412016" w:rsidRPr="001253D0" w14:paraId="24C476E7" w14:textId="77777777" w:rsidTr="00FF5F4E">
        <w:trPr>
          <w:trHeight w:val="356"/>
        </w:trPr>
        <w:tc>
          <w:tcPr>
            <w:tcW w:w="3823" w:type="dxa"/>
          </w:tcPr>
          <w:p w14:paraId="106906C5" w14:textId="0B80A9ED" w:rsidR="00412016" w:rsidRPr="001253D0" w:rsidRDefault="00022831" w:rsidP="005B102A">
            <w:pPr>
              <w:spacing w:after="120" w:line="360" w:lineRule="auto"/>
              <w:rPr>
                <w:rFonts w:cstheme="minorHAnsi"/>
                <w:sz w:val="24"/>
                <w:szCs w:val="24"/>
                <w:lang w:val="en-US"/>
              </w:rPr>
            </w:pPr>
            <w:r w:rsidRPr="001253D0">
              <w:rPr>
                <w:rFonts w:cstheme="minorHAnsi"/>
                <w:sz w:val="24"/>
                <w:szCs w:val="24"/>
                <w:lang w:val="en-US"/>
              </w:rPr>
              <w:t>Preferred Bidder Announcement</w:t>
            </w:r>
          </w:p>
        </w:tc>
        <w:tc>
          <w:tcPr>
            <w:tcW w:w="5193" w:type="dxa"/>
          </w:tcPr>
          <w:p w14:paraId="28356DDD" w14:textId="3AAB635F" w:rsidR="00412016" w:rsidRPr="001253D0" w:rsidRDefault="005E74A5" w:rsidP="005B102A">
            <w:pPr>
              <w:spacing w:after="120" w:line="360" w:lineRule="auto"/>
              <w:rPr>
                <w:rFonts w:cstheme="minorHAnsi"/>
                <w:sz w:val="24"/>
                <w:szCs w:val="24"/>
                <w:lang w:val="en-US"/>
              </w:rPr>
            </w:pPr>
            <w:r w:rsidRPr="001253D0">
              <w:rPr>
                <w:rFonts w:cstheme="minorHAnsi"/>
                <w:sz w:val="24"/>
                <w:szCs w:val="24"/>
                <w:lang w:val="en-US"/>
              </w:rPr>
              <w:t>Week commencing 16</w:t>
            </w:r>
            <w:r w:rsidRPr="001253D0">
              <w:rPr>
                <w:rFonts w:cstheme="minorHAnsi"/>
                <w:sz w:val="24"/>
                <w:szCs w:val="24"/>
                <w:vertAlign w:val="superscript"/>
                <w:lang w:val="en-US"/>
              </w:rPr>
              <w:t>th</w:t>
            </w:r>
            <w:r w:rsidRPr="001253D0">
              <w:rPr>
                <w:rFonts w:cstheme="minorHAnsi"/>
                <w:sz w:val="24"/>
                <w:szCs w:val="24"/>
                <w:lang w:val="en-US"/>
              </w:rPr>
              <w:t xml:space="preserve"> October</w:t>
            </w:r>
            <w:r w:rsidR="00022831" w:rsidRPr="001253D0">
              <w:rPr>
                <w:rFonts w:cstheme="minorHAnsi"/>
                <w:sz w:val="24"/>
                <w:szCs w:val="24"/>
                <w:lang w:val="en-US"/>
              </w:rPr>
              <w:t xml:space="preserve"> 2023</w:t>
            </w:r>
          </w:p>
        </w:tc>
      </w:tr>
      <w:tr w:rsidR="00412016" w:rsidRPr="001253D0" w14:paraId="3A6F6A42" w14:textId="77777777" w:rsidTr="00022831">
        <w:tc>
          <w:tcPr>
            <w:tcW w:w="3823" w:type="dxa"/>
          </w:tcPr>
          <w:p w14:paraId="20123790" w14:textId="4EFEC683" w:rsidR="00412016" w:rsidRPr="001253D0" w:rsidRDefault="00022831" w:rsidP="005B102A">
            <w:pPr>
              <w:spacing w:after="120" w:line="360" w:lineRule="auto"/>
              <w:rPr>
                <w:rFonts w:cstheme="minorHAnsi"/>
                <w:sz w:val="24"/>
                <w:szCs w:val="24"/>
                <w:lang w:val="en-US"/>
              </w:rPr>
            </w:pPr>
            <w:r w:rsidRPr="001253D0">
              <w:rPr>
                <w:rFonts w:cstheme="minorHAnsi"/>
                <w:sz w:val="24"/>
                <w:szCs w:val="24"/>
                <w:lang w:val="en-US"/>
              </w:rPr>
              <w:t>Build Timetable</w:t>
            </w:r>
          </w:p>
        </w:tc>
        <w:tc>
          <w:tcPr>
            <w:tcW w:w="5193" w:type="dxa"/>
          </w:tcPr>
          <w:p w14:paraId="75EA5944" w14:textId="2FFD3D70" w:rsidR="00412016" w:rsidRPr="001253D0" w:rsidRDefault="00022831" w:rsidP="005B102A">
            <w:pPr>
              <w:spacing w:after="120" w:line="360" w:lineRule="auto"/>
              <w:rPr>
                <w:rFonts w:cstheme="minorHAnsi"/>
                <w:sz w:val="24"/>
                <w:szCs w:val="24"/>
                <w:lang w:val="en-US"/>
              </w:rPr>
            </w:pPr>
            <w:r w:rsidRPr="001253D0">
              <w:rPr>
                <w:rFonts w:cstheme="minorHAnsi"/>
                <w:sz w:val="24"/>
                <w:szCs w:val="24"/>
                <w:lang w:val="en-US"/>
              </w:rPr>
              <w:t>Bidders to include proposed timetable in the submission – to be agreed with Seaford Town Council</w:t>
            </w:r>
          </w:p>
        </w:tc>
      </w:tr>
    </w:tbl>
    <w:p w14:paraId="6999EC6A" w14:textId="49182DCD" w:rsidR="00F62EB7" w:rsidRPr="001253D0" w:rsidRDefault="00F62EB7" w:rsidP="00973111">
      <w:pPr>
        <w:pStyle w:val="Heading1"/>
        <w:rPr>
          <w:rFonts w:asciiTheme="minorHAnsi" w:hAnsiTheme="minorHAnsi" w:cstheme="minorHAnsi"/>
        </w:rPr>
      </w:pPr>
      <w:bookmarkStart w:id="15" w:name="_Toc127530224"/>
      <w:bookmarkStart w:id="16" w:name="_Toc127530311"/>
      <w:bookmarkStart w:id="17" w:name="_Toc127530506"/>
      <w:bookmarkStart w:id="18" w:name="_Toc142496294"/>
      <w:r w:rsidRPr="001253D0">
        <w:rPr>
          <w:rFonts w:asciiTheme="minorHAnsi" w:hAnsiTheme="minorHAnsi" w:cstheme="minorHAnsi"/>
        </w:rPr>
        <w:t>SUBMISSIONS</w:t>
      </w:r>
      <w:bookmarkEnd w:id="15"/>
      <w:bookmarkEnd w:id="16"/>
      <w:bookmarkEnd w:id="17"/>
      <w:bookmarkEnd w:id="18"/>
    </w:p>
    <w:p w14:paraId="4D6B3524" w14:textId="1AE00D8F" w:rsidR="00B44A86" w:rsidRPr="001253D0" w:rsidRDefault="00B44A86" w:rsidP="00B44A86">
      <w:pPr>
        <w:spacing w:after="120" w:line="360" w:lineRule="auto"/>
        <w:rPr>
          <w:rFonts w:cstheme="minorHAnsi"/>
        </w:rPr>
      </w:pPr>
      <w:r w:rsidRPr="001253D0">
        <w:rPr>
          <w:rFonts w:cstheme="minorHAnsi"/>
          <w:sz w:val="24"/>
          <w:szCs w:val="24"/>
          <w:lang w:val="en-US"/>
        </w:rPr>
        <w:t xml:space="preserve">Clarifications and queries must be addressed by email to: </w:t>
      </w:r>
      <w:hyperlink r:id="rId12" w:history="1">
        <w:r w:rsidR="005E74A5" w:rsidRPr="001253D0">
          <w:rPr>
            <w:rStyle w:val="Hyperlink"/>
            <w:rFonts w:cstheme="minorHAnsi"/>
          </w:rPr>
          <w:t>projects@safordtowncouncil.co.uk</w:t>
        </w:r>
      </w:hyperlink>
    </w:p>
    <w:p w14:paraId="76465044" w14:textId="1D413971" w:rsidR="00B44A86" w:rsidRPr="001253D0" w:rsidRDefault="00B44A86" w:rsidP="00B44A86">
      <w:pPr>
        <w:spacing w:after="120" w:line="360" w:lineRule="auto"/>
        <w:rPr>
          <w:rFonts w:cstheme="minorHAnsi"/>
          <w:color w:val="000000" w:themeColor="text1"/>
          <w:sz w:val="24"/>
          <w:szCs w:val="24"/>
          <w:lang w:val="en-US"/>
        </w:rPr>
      </w:pPr>
      <w:r w:rsidRPr="001253D0">
        <w:rPr>
          <w:rFonts w:cstheme="minorHAnsi"/>
          <w:color w:val="000000" w:themeColor="text1"/>
          <w:sz w:val="24"/>
          <w:szCs w:val="24"/>
          <w:lang w:val="en-US"/>
        </w:rPr>
        <w:t xml:space="preserve">The </w:t>
      </w:r>
      <w:r w:rsidR="001253D0" w:rsidRPr="001253D0">
        <w:rPr>
          <w:rFonts w:cstheme="minorHAnsi"/>
          <w:color w:val="000000" w:themeColor="text1"/>
          <w:sz w:val="24"/>
          <w:szCs w:val="24"/>
          <w:lang w:val="en-US"/>
        </w:rPr>
        <w:t>t</w:t>
      </w:r>
      <w:r w:rsidRPr="001253D0">
        <w:rPr>
          <w:rFonts w:cstheme="minorHAnsi"/>
          <w:color w:val="000000" w:themeColor="text1"/>
          <w:sz w:val="24"/>
          <w:szCs w:val="24"/>
          <w:lang w:val="en-US"/>
        </w:rPr>
        <w:t xml:space="preserve">ender closing date is 12 o’clock midday on </w:t>
      </w:r>
      <w:r w:rsidR="001253D0" w:rsidRPr="001253D0">
        <w:rPr>
          <w:rFonts w:cstheme="minorHAnsi"/>
          <w:color w:val="000000" w:themeColor="text1"/>
          <w:sz w:val="24"/>
          <w:szCs w:val="24"/>
          <w:lang w:val="en-US"/>
        </w:rPr>
        <w:t>18</w:t>
      </w:r>
      <w:r w:rsidR="001253D0" w:rsidRPr="001253D0">
        <w:rPr>
          <w:rFonts w:cstheme="minorHAnsi"/>
          <w:color w:val="000000" w:themeColor="text1"/>
          <w:sz w:val="24"/>
          <w:szCs w:val="24"/>
          <w:vertAlign w:val="superscript"/>
          <w:lang w:val="en-US"/>
        </w:rPr>
        <w:t>th</w:t>
      </w:r>
      <w:r w:rsidR="001253D0" w:rsidRPr="001253D0">
        <w:rPr>
          <w:rFonts w:cstheme="minorHAnsi"/>
          <w:color w:val="000000" w:themeColor="text1"/>
          <w:sz w:val="24"/>
          <w:szCs w:val="24"/>
          <w:lang w:val="en-US"/>
        </w:rPr>
        <w:t xml:space="preserve"> September</w:t>
      </w:r>
      <w:r w:rsidRPr="001253D0">
        <w:rPr>
          <w:rFonts w:cstheme="minorHAnsi"/>
          <w:color w:val="000000" w:themeColor="text1"/>
          <w:sz w:val="24"/>
          <w:szCs w:val="24"/>
          <w:lang w:val="en-US"/>
        </w:rPr>
        <w:t xml:space="preserve"> 2023</w:t>
      </w:r>
    </w:p>
    <w:p w14:paraId="0FE7C2D0" w14:textId="7048720C" w:rsidR="00F62EB7" w:rsidRPr="001253D0" w:rsidRDefault="007A5A26" w:rsidP="00F62EB7">
      <w:pPr>
        <w:spacing w:after="120" w:line="360" w:lineRule="auto"/>
        <w:rPr>
          <w:rFonts w:cstheme="minorHAnsi"/>
          <w:sz w:val="24"/>
          <w:szCs w:val="24"/>
          <w:lang w:val="en-US"/>
        </w:rPr>
      </w:pPr>
      <w:r w:rsidRPr="001253D0">
        <w:rPr>
          <w:rFonts w:cstheme="minorHAnsi"/>
          <w:sz w:val="24"/>
          <w:szCs w:val="24"/>
          <w:lang w:val="en-US"/>
        </w:rPr>
        <w:t>Bid tender returns must be emailed to</w:t>
      </w:r>
      <w:r w:rsidR="00F62EB7" w:rsidRPr="001253D0">
        <w:rPr>
          <w:rFonts w:cstheme="minorHAnsi"/>
          <w:sz w:val="24"/>
          <w:szCs w:val="24"/>
          <w:lang w:val="en-US"/>
        </w:rPr>
        <w:t>:</w:t>
      </w:r>
    </w:p>
    <w:p w14:paraId="35C1A8BD" w14:textId="40D46773" w:rsidR="006671D1" w:rsidRPr="001253D0" w:rsidRDefault="002C04CE" w:rsidP="00F62EB7">
      <w:pPr>
        <w:spacing w:after="120" w:line="360" w:lineRule="auto"/>
        <w:rPr>
          <w:rFonts w:cstheme="minorHAnsi"/>
          <w:color w:val="FF0000"/>
          <w:sz w:val="24"/>
          <w:szCs w:val="24"/>
          <w:lang w:val="en-US"/>
        </w:rPr>
      </w:pPr>
      <w:hyperlink r:id="rId13" w:history="1">
        <w:r w:rsidR="00F62EB7" w:rsidRPr="001253D0">
          <w:rPr>
            <w:rStyle w:val="Hyperlink"/>
            <w:rFonts w:cstheme="minorHAnsi"/>
            <w:sz w:val="24"/>
            <w:szCs w:val="24"/>
            <w:lang w:val="en-US"/>
          </w:rPr>
          <w:t>tenders@seafordtowncouncil.gov.uk</w:t>
        </w:r>
      </w:hyperlink>
    </w:p>
    <w:p w14:paraId="26A8169B" w14:textId="0D8D961C" w:rsidR="00F62EB7" w:rsidRPr="001253D0" w:rsidRDefault="007A5A26" w:rsidP="00F62EB7">
      <w:pPr>
        <w:spacing w:after="120" w:line="360" w:lineRule="auto"/>
        <w:rPr>
          <w:rFonts w:cstheme="minorHAnsi"/>
          <w:sz w:val="24"/>
          <w:szCs w:val="24"/>
          <w:lang w:val="en-US"/>
        </w:rPr>
      </w:pPr>
      <w:r w:rsidRPr="001253D0">
        <w:rPr>
          <w:rFonts w:cstheme="minorHAnsi"/>
          <w:sz w:val="24"/>
          <w:szCs w:val="24"/>
          <w:lang w:val="en-US"/>
        </w:rPr>
        <w:t>or</w:t>
      </w:r>
      <w:r w:rsidR="00B44A86" w:rsidRPr="001253D0">
        <w:rPr>
          <w:rFonts w:cstheme="minorHAnsi"/>
          <w:sz w:val="24"/>
          <w:szCs w:val="24"/>
          <w:lang w:val="en-US"/>
        </w:rPr>
        <w:t xml:space="preserve"> s</w:t>
      </w:r>
      <w:r w:rsidR="0085659A" w:rsidRPr="001253D0">
        <w:rPr>
          <w:rFonts w:cstheme="minorHAnsi"/>
          <w:sz w:val="24"/>
          <w:szCs w:val="24"/>
          <w:lang w:val="en-US"/>
        </w:rPr>
        <w:t xml:space="preserve">ubmitted in writing in a sealed marked envelope </w:t>
      </w:r>
      <w:r w:rsidRPr="001253D0">
        <w:rPr>
          <w:rFonts w:cstheme="minorHAnsi"/>
          <w:sz w:val="24"/>
          <w:szCs w:val="24"/>
          <w:lang w:val="en-US"/>
        </w:rPr>
        <w:t>to</w:t>
      </w:r>
      <w:r w:rsidR="00F62EB7" w:rsidRPr="001253D0">
        <w:rPr>
          <w:rFonts w:cstheme="minorHAnsi"/>
          <w:sz w:val="24"/>
          <w:szCs w:val="24"/>
          <w:lang w:val="en-US"/>
        </w:rPr>
        <w:t>:</w:t>
      </w:r>
    </w:p>
    <w:p w14:paraId="155EDF0D" w14:textId="7DBBEDCF" w:rsidR="00AB1C50" w:rsidRPr="001253D0" w:rsidRDefault="006671D1" w:rsidP="00F62EB7">
      <w:pPr>
        <w:spacing w:after="120" w:line="360" w:lineRule="auto"/>
        <w:rPr>
          <w:rFonts w:cstheme="minorHAnsi"/>
          <w:sz w:val="24"/>
          <w:szCs w:val="24"/>
          <w:lang w:val="en-US"/>
        </w:rPr>
      </w:pPr>
      <w:r w:rsidRPr="001253D0">
        <w:rPr>
          <w:rFonts w:cstheme="minorHAnsi"/>
          <w:sz w:val="24"/>
          <w:szCs w:val="24"/>
          <w:lang w:val="en-US"/>
        </w:rPr>
        <w:t>Town Clerk</w:t>
      </w:r>
      <w:r w:rsidR="0085659A" w:rsidRPr="001253D0">
        <w:rPr>
          <w:rFonts w:cstheme="minorHAnsi"/>
          <w:sz w:val="24"/>
          <w:szCs w:val="24"/>
          <w:lang w:val="en-US"/>
        </w:rPr>
        <w:t>, Seaford Town Council,</w:t>
      </w:r>
      <w:r w:rsidR="00B44A86" w:rsidRPr="001253D0">
        <w:rPr>
          <w:rFonts w:cstheme="minorHAnsi"/>
          <w:sz w:val="24"/>
          <w:szCs w:val="24"/>
          <w:lang w:val="en-US"/>
        </w:rPr>
        <w:t xml:space="preserve"> </w:t>
      </w:r>
      <w:r w:rsidR="0085659A" w:rsidRPr="001253D0">
        <w:rPr>
          <w:rFonts w:cstheme="minorHAnsi"/>
          <w:sz w:val="24"/>
          <w:szCs w:val="24"/>
          <w:lang w:val="en-US"/>
        </w:rPr>
        <w:t>37 Church Street, Seaford</w:t>
      </w:r>
      <w:r w:rsidRPr="001253D0">
        <w:rPr>
          <w:rFonts w:cstheme="minorHAnsi"/>
          <w:sz w:val="24"/>
          <w:szCs w:val="24"/>
          <w:lang w:val="en-US"/>
        </w:rPr>
        <w:t xml:space="preserve">, </w:t>
      </w:r>
      <w:r w:rsidR="0085659A" w:rsidRPr="001253D0">
        <w:rPr>
          <w:rFonts w:cstheme="minorHAnsi"/>
          <w:sz w:val="24"/>
          <w:szCs w:val="24"/>
          <w:lang w:val="en-US"/>
        </w:rPr>
        <w:t>BN25 1HG</w:t>
      </w:r>
    </w:p>
    <w:p w14:paraId="493FC86B" w14:textId="77777777" w:rsidR="00B44A86" w:rsidRPr="001253D0" w:rsidRDefault="00B44A86" w:rsidP="00B44A86">
      <w:pPr>
        <w:spacing w:after="120" w:line="360" w:lineRule="auto"/>
        <w:rPr>
          <w:rFonts w:cstheme="minorHAnsi"/>
          <w:sz w:val="24"/>
          <w:szCs w:val="24"/>
          <w:lang w:val="en-US"/>
        </w:rPr>
      </w:pPr>
      <w:r w:rsidRPr="001253D0">
        <w:rPr>
          <w:rFonts w:cstheme="minorHAnsi"/>
          <w:sz w:val="24"/>
          <w:szCs w:val="24"/>
          <w:lang w:val="en-US"/>
        </w:rPr>
        <w:t>Bidders must provide a suitable Point of Contact (PoC) for clarification questions.</w:t>
      </w:r>
    </w:p>
    <w:sectPr w:rsidR="00B44A86" w:rsidRPr="001253D0" w:rsidSect="005E74A5">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11AA"/>
    <w:multiLevelType w:val="hybridMultilevel"/>
    <w:tmpl w:val="AA5E6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C030B"/>
    <w:multiLevelType w:val="hybridMultilevel"/>
    <w:tmpl w:val="DD66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993043"/>
    <w:multiLevelType w:val="hybridMultilevel"/>
    <w:tmpl w:val="04A47754"/>
    <w:lvl w:ilvl="0" w:tplc="B95C79A0">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4D6F73C2"/>
    <w:multiLevelType w:val="hybridMultilevel"/>
    <w:tmpl w:val="3794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BB6425"/>
    <w:multiLevelType w:val="hybridMultilevel"/>
    <w:tmpl w:val="E108AA78"/>
    <w:lvl w:ilvl="0" w:tplc="3536E612">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94FAE"/>
    <w:multiLevelType w:val="hybridMultilevel"/>
    <w:tmpl w:val="8F9A8400"/>
    <w:lvl w:ilvl="0" w:tplc="B95C79A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37A69BD"/>
    <w:multiLevelType w:val="hybridMultilevel"/>
    <w:tmpl w:val="77846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A62CEC"/>
    <w:multiLevelType w:val="hybridMultilevel"/>
    <w:tmpl w:val="17C65B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74E4000"/>
    <w:multiLevelType w:val="hybridMultilevel"/>
    <w:tmpl w:val="0E0A1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1796169">
    <w:abstractNumId w:val="7"/>
  </w:num>
  <w:num w:numId="2" w16cid:durableId="864052296">
    <w:abstractNumId w:val="8"/>
  </w:num>
  <w:num w:numId="3" w16cid:durableId="472022390">
    <w:abstractNumId w:val="9"/>
  </w:num>
  <w:num w:numId="4" w16cid:durableId="5402192">
    <w:abstractNumId w:val="3"/>
  </w:num>
  <w:num w:numId="5" w16cid:durableId="1501584206">
    <w:abstractNumId w:val="1"/>
  </w:num>
  <w:num w:numId="6" w16cid:durableId="443886817">
    <w:abstractNumId w:val="4"/>
  </w:num>
  <w:num w:numId="7" w16cid:durableId="1244342791">
    <w:abstractNumId w:val="2"/>
  </w:num>
  <w:num w:numId="8" w16cid:durableId="216009973">
    <w:abstractNumId w:val="6"/>
  </w:num>
  <w:num w:numId="9" w16cid:durableId="1679237685">
    <w:abstractNumId w:val="0"/>
  </w:num>
  <w:num w:numId="10" w16cid:durableId="8575010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85"/>
    <w:rsid w:val="00022831"/>
    <w:rsid w:val="000E3707"/>
    <w:rsid w:val="001253D0"/>
    <w:rsid w:val="00143117"/>
    <w:rsid w:val="00145237"/>
    <w:rsid w:val="002327B9"/>
    <w:rsid w:val="002C04CE"/>
    <w:rsid w:val="002C0B12"/>
    <w:rsid w:val="002C2E85"/>
    <w:rsid w:val="002C45BA"/>
    <w:rsid w:val="002D4432"/>
    <w:rsid w:val="003648DD"/>
    <w:rsid w:val="00381C84"/>
    <w:rsid w:val="003F7EA5"/>
    <w:rsid w:val="00412016"/>
    <w:rsid w:val="00432326"/>
    <w:rsid w:val="005B102A"/>
    <w:rsid w:val="005E74A5"/>
    <w:rsid w:val="006016ED"/>
    <w:rsid w:val="00625F14"/>
    <w:rsid w:val="006671D1"/>
    <w:rsid w:val="0068253D"/>
    <w:rsid w:val="006F5E56"/>
    <w:rsid w:val="006F7ACE"/>
    <w:rsid w:val="00736FE4"/>
    <w:rsid w:val="00765548"/>
    <w:rsid w:val="00795E9B"/>
    <w:rsid w:val="007A5A26"/>
    <w:rsid w:val="0085659A"/>
    <w:rsid w:val="00885D77"/>
    <w:rsid w:val="00973111"/>
    <w:rsid w:val="009A7819"/>
    <w:rsid w:val="00A02F5F"/>
    <w:rsid w:val="00AB1C50"/>
    <w:rsid w:val="00AC0B97"/>
    <w:rsid w:val="00AF5063"/>
    <w:rsid w:val="00B44A86"/>
    <w:rsid w:val="00B902BC"/>
    <w:rsid w:val="00CF7123"/>
    <w:rsid w:val="00D14880"/>
    <w:rsid w:val="00D35AA2"/>
    <w:rsid w:val="00D564A7"/>
    <w:rsid w:val="00D72E78"/>
    <w:rsid w:val="00DB6C8A"/>
    <w:rsid w:val="00F020D9"/>
    <w:rsid w:val="00F35D5E"/>
    <w:rsid w:val="00F62EB7"/>
    <w:rsid w:val="00F72D8C"/>
    <w:rsid w:val="00FF5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4FD2F"/>
  <w15:docId w15:val="{5BE14A39-E214-4A93-8E13-C4268E5A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A86"/>
  </w:style>
  <w:style w:type="paragraph" w:styleId="Heading1">
    <w:name w:val="heading 1"/>
    <w:basedOn w:val="ListParagraph"/>
    <w:next w:val="Normal"/>
    <w:link w:val="Heading1Char"/>
    <w:uiPriority w:val="9"/>
    <w:qFormat/>
    <w:rsid w:val="00973111"/>
    <w:pPr>
      <w:numPr>
        <w:numId w:val="6"/>
      </w:numPr>
      <w:spacing w:after="120" w:line="360" w:lineRule="auto"/>
      <w:ind w:left="426" w:hanging="426"/>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D77"/>
    <w:pPr>
      <w:ind w:left="720"/>
      <w:contextualSpacing/>
    </w:pPr>
  </w:style>
  <w:style w:type="table" w:styleId="TableGrid">
    <w:name w:val="Table Grid"/>
    <w:basedOn w:val="TableNormal"/>
    <w:uiPriority w:val="39"/>
    <w:rsid w:val="00412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2831"/>
    <w:rPr>
      <w:color w:val="0563C1" w:themeColor="hyperlink"/>
      <w:u w:val="single"/>
    </w:rPr>
  </w:style>
  <w:style w:type="character" w:styleId="UnresolvedMention">
    <w:name w:val="Unresolved Mention"/>
    <w:basedOn w:val="DefaultParagraphFont"/>
    <w:uiPriority w:val="99"/>
    <w:semiHidden/>
    <w:unhideWhenUsed/>
    <w:rsid w:val="00022831"/>
    <w:rPr>
      <w:color w:val="605E5C"/>
      <w:shd w:val="clear" w:color="auto" w:fill="E1DFDD"/>
    </w:rPr>
  </w:style>
  <w:style w:type="character" w:customStyle="1" w:styleId="Heading1Char">
    <w:name w:val="Heading 1 Char"/>
    <w:basedOn w:val="DefaultParagraphFont"/>
    <w:link w:val="Heading1"/>
    <w:uiPriority w:val="9"/>
    <w:rsid w:val="00973111"/>
    <w:rPr>
      <w:rFonts w:ascii="Arial" w:hAnsi="Arial" w:cs="Arial"/>
      <w:b/>
      <w:bCs/>
      <w:sz w:val="24"/>
      <w:szCs w:val="24"/>
      <w:lang w:val="en-US"/>
    </w:rPr>
  </w:style>
  <w:style w:type="paragraph" w:styleId="TOC1">
    <w:name w:val="toc 1"/>
    <w:basedOn w:val="Normal"/>
    <w:next w:val="Normal"/>
    <w:autoRedefine/>
    <w:uiPriority w:val="39"/>
    <w:unhideWhenUsed/>
    <w:rsid w:val="00973111"/>
    <w:pPr>
      <w:tabs>
        <w:tab w:val="left" w:pos="440"/>
        <w:tab w:val="right" w:leader="dot" w:pos="9016"/>
      </w:tabs>
      <w:spacing w:after="100"/>
    </w:pPr>
    <w:rPr>
      <w:rFonts w:ascii="Arial" w:hAnsi="Arial" w:cs="Arial"/>
      <w:b/>
      <w:bCs/>
      <w:sz w:val="28"/>
      <w:szCs w:val="28"/>
      <w:lang w:val="en-US"/>
    </w:rPr>
  </w:style>
  <w:style w:type="paragraph" w:styleId="TOCHeading">
    <w:name w:val="TOC Heading"/>
    <w:basedOn w:val="Heading1"/>
    <w:next w:val="Normal"/>
    <w:uiPriority w:val="39"/>
    <w:unhideWhenUsed/>
    <w:qFormat/>
    <w:rsid w:val="00973111"/>
    <w:pPr>
      <w:keepNext/>
      <w:keepLines/>
      <w:numPr>
        <w:numId w:val="0"/>
      </w:numPr>
      <w:spacing w:before="240" w:after="0" w:line="259" w:lineRule="auto"/>
      <w:contextualSpacing w:val="0"/>
      <w:outlineLvl w:val="9"/>
    </w:pPr>
    <w:rPr>
      <w:rFonts w:asciiTheme="majorHAnsi" w:eastAsiaTheme="majorEastAsia" w:hAnsiTheme="majorHAnsi" w:cstheme="majorBidi"/>
      <w:b w:val="0"/>
      <w:bCs w:val="0"/>
      <w:color w:val="2F5496" w:themeColor="accent1" w:themeShade="BF"/>
      <w:sz w:val="32"/>
      <w:szCs w:val="32"/>
    </w:rPr>
  </w:style>
  <w:style w:type="character" w:styleId="FollowedHyperlink">
    <w:name w:val="FollowedHyperlink"/>
    <w:basedOn w:val="DefaultParagraphFont"/>
    <w:uiPriority w:val="99"/>
    <w:semiHidden/>
    <w:unhideWhenUsed/>
    <w:rsid w:val="005E74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seafordtowncouncil.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jects@safordtowncouncil.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nders@seafordtowncouncil.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rojects@seafordtowncouncil.gov.uk" TargetMode="External"/><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E94E2DC2DB445815E61D94A4B03BB" ma:contentTypeVersion="11" ma:contentTypeDescription="Create a new document." ma:contentTypeScope="" ma:versionID="5393b22551fc98aafaf3843ae03f1785">
  <xsd:schema xmlns:xsd="http://www.w3.org/2001/XMLSchema" xmlns:xs="http://www.w3.org/2001/XMLSchema" xmlns:p="http://schemas.microsoft.com/office/2006/metadata/properties" xmlns:ns2="2d593bd5-74bd-4fbf-9d41-41c52289dceb" xmlns:ns3="6297617d-de1f-41bb-8c55-cb4b43aa7702" targetNamespace="http://schemas.microsoft.com/office/2006/metadata/properties" ma:root="true" ma:fieldsID="f65f95a2c264817ba57beabb699dc81e" ns2:_="" ns3:_="">
    <xsd:import namespace="2d593bd5-74bd-4fbf-9d41-41c52289dceb"/>
    <xsd:import namespace="6297617d-de1f-41bb-8c55-cb4b43aa770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93bd5-74bd-4fbf-9d41-41c52289d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39ab771-17b0-4ec6-9839-37ad2ff71ae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97617d-de1f-41bb-8c55-cb4b43aa77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eb8f417-8567-4f62-aca4-93fb625d168d}" ma:internalName="TaxCatchAll" ma:showField="CatchAllData" ma:web="6297617d-de1f-41bb-8c55-cb4b43aa77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593bd5-74bd-4fbf-9d41-41c52289dceb">
      <Terms xmlns="http://schemas.microsoft.com/office/infopath/2007/PartnerControls"/>
    </lcf76f155ced4ddcb4097134ff3c332f>
    <TaxCatchAll xmlns="6297617d-de1f-41bb-8c55-cb4b43aa7702" xsi:nil="true"/>
  </documentManagement>
</p:properties>
</file>

<file path=customXml/itemProps1.xml><?xml version="1.0" encoding="utf-8"?>
<ds:datastoreItem xmlns:ds="http://schemas.openxmlformats.org/officeDocument/2006/customXml" ds:itemID="{5FA6E682-0652-4E98-B648-453AF7A48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93bd5-74bd-4fbf-9d41-41c52289dceb"/>
    <ds:schemaRef ds:uri="6297617d-de1f-41bb-8c55-cb4b43aa7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3E2D56-0C3A-4205-9371-179FF2886BC3}">
  <ds:schemaRefs>
    <ds:schemaRef ds:uri="http://schemas.microsoft.com/sharepoint/v3/contenttype/forms"/>
  </ds:schemaRefs>
</ds:datastoreItem>
</file>

<file path=customXml/itemProps3.xml><?xml version="1.0" encoding="utf-8"?>
<ds:datastoreItem xmlns:ds="http://schemas.openxmlformats.org/officeDocument/2006/customXml" ds:itemID="{C7651853-CEC8-49BD-AE85-5C9F711CDD9A}">
  <ds:schemaRefs>
    <ds:schemaRef ds:uri="http://schemas.microsoft.com/office/2006/metadata/properties"/>
    <ds:schemaRef ds:uri="http://schemas.microsoft.com/office/infopath/2007/PartnerControls"/>
    <ds:schemaRef ds:uri="b10eb608-c94a-4248-88a2-3b7660aca961"/>
    <ds:schemaRef ds:uri="2d593bd5-74bd-4fbf-9d41-41c52289dceb"/>
    <ds:schemaRef ds:uri="6297617d-de1f-41bb-8c55-cb4b43aa7702"/>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Pages>
  <Words>585</Words>
  <Characters>3341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Chugg</dc:creator>
  <cp:keywords/>
  <dc:description/>
  <cp:lastModifiedBy>Paul Quanstrom</cp:lastModifiedBy>
  <cp:revision>2</cp:revision>
  <cp:lastPrinted>2023-08-10T07:18:00Z</cp:lastPrinted>
  <dcterms:created xsi:type="dcterms:W3CDTF">2023-08-10T12:39:00Z</dcterms:created>
  <dcterms:modified xsi:type="dcterms:W3CDTF">2023-08-10T12:39:00Z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0x010100B49E94E2DC2DB445815E61D94A4B03BB</vt:lpwstr>
  </property>
  <property fmtid="{D5CDD505-2E9C-101B-9397-08002B2CF9AE}" pid="3" name="Order">
    <vt:r8>2225200</vt:r8>
  </property>
</Properties>
</file>