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CE0" w:rsidRPr="00793CE0" w:rsidRDefault="00793CE0" w:rsidP="00793CE0">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793CE0">
        <w:rPr>
          <w:rFonts w:ascii="Times New Roman" w:eastAsia="Times New Roman" w:hAnsi="Times New Roman" w:cs="Times New Roman"/>
          <w:b/>
          <w:bCs/>
          <w:sz w:val="36"/>
          <w:szCs w:val="36"/>
          <w:lang w:val="en" w:eastAsia="en-GB"/>
        </w:rPr>
        <w:t xml:space="preserve">UK-TELFORD: Protective shelters. </w:t>
      </w:r>
    </w:p>
    <w:p w:rsidR="00793CE0" w:rsidRPr="00793CE0" w:rsidRDefault="00793CE0" w:rsidP="00793CE0">
      <w:pPr>
        <w:spacing w:before="100" w:beforeAutospacing="1" w:after="100" w:afterAutospacing="1" w:line="240" w:lineRule="auto"/>
        <w:rPr>
          <w:rFonts w:ascii="Times New Roman" w:eastAsia="Times New Roman" w:hAnsi="Times New Roman" w:cs="Times New Roman"/>
          <w:sz w:val="24"/>
          <w:szCs w:val="24"/>
          <w:lang w:val="en" w:eastAsia="en-GB"/>
        </w:rPr>
      </w:pPr>
      <w:r w:rsidRPr="00793CE0">
        <w:rPr>
          <w:rFonts w:ascii="Times New Roman" w:eastAsia="Times New Roman" w:hAnsi="Times New Roman" w:cs="Times New Roman"/>
          <w:sz w:val="24"/>
          <w:szCs w:val="24"/>
          <w:lang w:val="en" w:eastAsia="en-GB"/>
        </w:rPr>
        <w:t>UK-TELFORD: Protective shelters.</w:t>
      </w:r>
      <w:r w:rsidRPr="00793CE0">
        <w:rPr>
          <w:rFonts w:ascii="Times New Roman" w:eastAsia="Times New Roman" w:hAnsi="Times New Roman" w:cs="Times New Roman"/>
          <w:sz w:val="24"/>
          <w:szCs w:val="24"/>
          <w:lang w:val="en" w:eastAsia="en-GB"/>
        </w:rPr>
        <w:br/>
      </w:r>
      <w:r w:rsidRPr="00793CE0">
        <w:rPr>
          <w:rFonts w:ascii="Times New Roman" w:eastAsia="Times New Roman" w:hAnsi="Times New Roman" w:cs="Times New Roman"/>
          <w:sz w:val="24"/>
          <w:szCs w:val="24"/>
          <w:lang w:val="en" w:eastAsia="en-GB"/>
        </w:rPr>
        <w:br/>
        <w:t>Section I: Contracting Authority</w:t>
      </w:r>
      <w:r w:rsidRPr="00793CE0">
        <w:rPr>
          <w:rFonts w:ascii="Times New Roman" w:eastAsia="Times New Roman" w:hAnsi="Times New Roman" w:cs="Times New Roman"/>
          <w:sz w:val="24"/>
          <w:szCs w:val="24"/>
          <w:lang w:val="en" w:eastAsia="en-GB"/>
        </w:rPr>
        <w:br/>
        <w:t>   I.1)Name, Addresses and Contact Point(s):</w:t>
      </w:r>
      <w:r w:rsidRPr="00793CE0">
        <w:rPr>
          <w:rFonts w:ascii="Times New Roman" w:eastAsia="Times New Roman" w:hAnsi="Times New Roman" w:cs="Times New Roman"/>
          <w:sz w:val="24"/>
          <w:szCs w:val="24"/>
          <w:lang w:val="en" w:eastAsia="en-GB"/>
        </w:rPr>
        <w:br/>
        <w:t>      Ministry of Defence, DSG</w:t>
      </w:r>
      <w:r w:rsidRPr="00793CE0">
        <w:rPr>
          <w:rFonts w:ascii="Times New Roman" w:eastAsia="Times New Roman" w:hAnsi="Times New Roman" w:cs="Times New Roman"/>
          <w:sz w:val="24"/>
          <w:szCs w:val="24"/>
          <w:lang w:val="en" w:eastAsia="en-GB"/>
        </w:rPr>
        <w:br/>
        <w:t>      </w:t>
      </w:r>
      <w:proofErr w:type="spellStart"/>
      <w:r w:rsidRPr="00793CE0">
        <w:rPr>
          <w:rFonts w:ascii="Times New Roman" w:eastAsia="Times New Roman" w:hAnsi="Times New Roman" w:cs="Times New Roman"/>
          <w:sz w:val="24"/>
          <w:szCs w:val="24"/>
          <w:lang w:val="en" w:eastAsia="en-GB"/>
        </w:rPr>
        <w:t>DSG</w:t>
      </w:r>
      <w:proofErr w:type="spellEnd"/>
      <w:r w:rsidRPr="00793CE0">
        <w:rPr>
          <w:rFonts w:ascii="Times New Roman" w:eastAsia="Times New Roman" w:hAnsi="Times New Roman" w:cs="Times New Roman"/>
          <w:sz w:val="24"/>
          <w:szCs w:val="24"/>
          <w:lang w:val="en" w:eastAsia="en-GB"/>
        </w:rPr>
        <w:t xml:space="preserve"> TELFORD, MOD DONNINGTON, BUILDING B15, TELFORD, TF2 8JT, United Kingdom</w:t>
      </w:r>
      <w:r w:rsidRPr="00793CE0">
        <w:rPr>
          <w:rFonts w:ascii="Times New Roman" w:eastAsia="Times New Roman" w:hAnsi="Times New Roman" w:cs="Times New Roman"/>
          <w:sz w:val="24"/>
          <w:szCs w:val="24"/>
          <w:lang w:val="en" w:eastAsia="en-GB"/>
        </w:rPr>
        <w:br/>
        <w:t>      Tel. +44 1952673835, Fax. +44 1952673864, Email: andrew.johnson@dsg.mod.uk</w:t>
      </w:r>
      <w:r w:rsidRPr="00793CE0">
        <w:rPr>
          <w:rFonts w:ascii="Times New Roman" w:eastAsia="Times New Roman" w:hAnsi="Times New Roman" w:cs="Times New Roman"/>
          <w:sz w:val="24"/>
          <w:szCs w:val="24"/>
          <w:lang w:val="en" w:eastAsia="en-GB"/>
        </w:rPr>
        <w:br/>
        <w:t>      Contact: CPT, Attn: Andy Johnson</w:t>
      </w:r>
      <w:r w:rsidRPr="00793CE0">
        <w:rPr>
          <w:rFonts w:ascii="Times New Roman" w:eastAsia="Times New Roman" w:hAnsi="Times New Roman" w:cs="Times New Roman"/>
          <w:sz w:val="24"/>
          <w:szCs w:val="24"/>
          <w:lang w:val="en" w:eastAsia="en-GB"/>
        </w:rPr>
        <w:br/>
      </w:r>
      <w:r w:rsidRPr="00793CE0">
        <w:rPr>
          <w:rFonts w:ascii="Times New Roman" w:eastAsia="Times New Roman" w:hAnsi="Times New Roman" w:cs="Times New Roman"/>
          <w:sz w:val="24"/>
          <w:szCs w:val="24"/>
          <w:lang w:val="en" w:eastAsia="en-GB"/>
        </w:rPr>
        <w:br/>
        <w:t>      Further information can be obtained at: As Above       </w:t>
      </w:r>
      <w:r w:rsidRPr="00793CE0">
        <w:rPr>
          <w:rFonts w:ascii="Times New Roman" w:eastAsia="Times New Roman" w:hAnsi="Times New Roman" w:cs="Times New Roman"/>
          <w:sz w:val="24"/>
          <w:szCs w:val="24"/>
          <w:lang w:val="en" w:eastAsia="en-GB"/>
        </w:rPr>
        <w:br/>
        <w:t>      Specifications and additional documents: As Above       </w:t>
      </w:r>
      <w:r w:rsidRPr="00793CE0">
        <w:rPr>
          <w:rFonts w:ascii="Times New Roman" w:eastAsia="Times New Roman" w:hAnsi="Times New Roman" w:cs="Times New Roman"/>
          <w:sz w:val="24"/>
          <w:szCs w:val="24"/>
          <w:lang w:val="en" w:eastAsia="en-GB"/>
        </w:rPr>
        <w:br/>
        <w:t>      Tenders or requests to participate must be sent to: As Above       </w:t>
      </w:r>
      <w:r w:rsidRPr="00793CE0">
        <w:rPr>
          <w:rFonts w:ascii="Times New Roman" w:eastAsia="Times New Roman" w:hAnsi="Times New Roman" w:cs="Times New Roman"/>
          <w:sz w:val="24"/>
          <w:szCs w:val="24"/>
          <w:lang w:val="en" w:eastAsia="en-GB"/>
        </w:rPr>
        <w:br/>
        <w:t>   </w:t>
      </w:r>
      <w:r w:rsidRPr="00793CE0">
        <w:rPr>
          <w:rFonts w:ascii="Times New Roman" w:eastAsia="Times New Roman" w:hAnsi="Times New Roman" w:cs="Times New Roman"/>
          <w:sz w:val="24"/>
          <w:szCs w:val="24"/>
          <w:lang w:val="en" w:eastAsia="en-GB"/>
        </w:rPr>
        <w:br/>
        <w:t>   I.2)Type of the contracting authority:</w:t>
      </w:r>
      <w:r w:rsidRPr="00793CE0">
        <w:rPr>
          <w:rFonts w:ascii="Times New Roman" w:eastAsia="Times New Roman" w:hAnsi="Times New Roman" w:cs="Times New Roman"/>
          <w:sz w:val="24"/>
          <w:szCs w:val="24"/>
          <w:lang w:val="en" w:eastAsia="en-GB"/>
        </w:rPr>
        <w:br/>
        <w:t xml:space="preserve">      Ministry or any other national or federal authority, including their regional or local sub-divisions </w:t>
      </w:r>
      <w:r w:rsidRPr="00793CE0">
        <w:rPr>
          <w:rFonts w:ascii="Times New Roman" w:eastAsia="Times New Roman" w:hAnsi="Times New Roman" w:cs="Times New Roman"/>
          <w:sz w:val="24"/>
          <w:szCs w:val="24"/>
          <w:lang w:val="en" w:eastAsia="en-GB"/>
        </w:rPr>
        <w:br/>
      </w:r>
      <w:r w:rsidRPr="00793CE0">
        <w:rPr>
          <w:rFonts w:ascii="Times New Roman" w:eastAsia="Times New Roman" w:hAnsi="Times New Roman" w:cs="Times New Roman"/>
          <w:sz w:val="24"/>
          <w:szCs w:val="24"/>
          <w:lang w:val="en" w:eastAsia="en-GB"/>
        </w:rPr>
        <w:br/>
        <w:t>   I.3) Main activity:</w:t>
      </w:r>
      <w:r w:rsidRPr="00793CE0">
        <w:rPr>
          <w:rFonts w:ascii="Times New Roman" w:eastAsia="Times New Roman" w:hAnsi="Times New Roman" w:cs="Times New Roman"/>
          <w:sz w:val="24"/>
          <w:szCs w:val="24"/>
          <w:lang w:val="en" w:eastAsia="en-GB"/>
        </w:rPr>
        <w:br/>
        <w:t>      Defence</w:t>
      </w:r>
      <w:r w:rsidRPr="00793CE0">
        <w:rPr>
          <w:rFonts w:ascii="Times New Roman" w:eastAsia="Times New Roman" w:hAnsi="Times New Roman" w:cs="Times New Roman"/>
          <w:sz w:val="24"/>
          <w:szCs w:val="24"/>
          <w:lang w:val="en" w:eastAsia="en-GB"/>
        </w:rPr>
        <w:br/>
      </w:r>
      <w:r w:rsidRPr="00793CE0">
        <w:rPr>
          <w:rFonts w:ascii="Times New Roman" w:eastAsia="Times New Roman" w:hAnsi="Times New Roman" w:cs="Times New Roman"/>
          <w:sz w:val="24"/>
          <w:szCs w:val="24"/>
          <w:lang w:val="en" w:eastAsia="en-GB"/>
        </w:rPr>
        <w:br/>
        <w:t>   I.4) Contract award on behalf of other contracting authorities:</w:t>
      </w:r>
      <w:r w:rsidRPr="00793CE0">
        <w:rPr>
          <w:rFonts w:ascii="Times New Roman" w:eastAsia="Times New Roman" w:hAnsi="Times New Roman" w:cs="Times New Roman"/>
          <w:sz w:val="24"/>
          <w:szCs w:val="24"/>
          <w:lang w:val="en" w:eastAsia="en-GB"/>
        </w:rPr>
        <w:br/>
        <w:t xml:space="preserve">      The contracting authority is purchasing on behalf of other contracting authorities: No </w:t>
      </w:r>
      <w:r w:rsidRPr="00793CE0">
        <w:rPr>
          <w:rFonts w:ascii="Times New Roman" w:eastAsia="Times New Roman" w:hAnsi="Times New Roman" w:cs="Times New Roman"/>
          <w:sz w:val="24"/>
          <w:szCs w:val="24"/>
          <w:lang w:val="en" w:eastAsia="en-GB"/>
        </w:rPr>
        <w:br/>
      </w:r>
      <w:r w:rsidRPr="00793CE0">
        <w:rPr>
          <w:rFonts w:ascii="Times New Roman" w:eastAsia="Times New Roman" w:hAnsi="Times New Roman" w:cs="Times New Roman"/>
          <w:sz w:val="24"/>
          <w:szCs w:val="24"/>
          <w:lang w:val="en" w:eastAsia="en-GB"/>
        </w:rPr>
        <w:br/>
        <w:t>Section II: Object Of The Contract: SUPPLIES</w:t>
      </w:r>
      <w:r w:rsidRPr="00793CE0">
        <w:rPr>
          <w:rFonts w:ascii="Times New Roman" w:eastAsia="Times New Roman" w:hAnsi="Times New Roman" w:cs="Times New Roman"/>
          <w:sz w:val="24"/>
          <w:szCs w:val="24"/>
          <w:lang w:val="en" w:eastAsia="en-GB"/>
        </w:rPr>
        <w:br/>
        <w:t>   II.1)Description</w:t>
      </w:r>
      <w:r w:rsidRPr="00793CE0">
        <w:rPr>
          <w:rFonts w:ascii="Times New Roman" w:eastAsia="Times New Roman" w:hAnsi="Times New Roman" w:cs="Times New Roman"/>
          <w:sz w:val="24"/>
          <w:szCs w:val="24"/>
          <w:lang w:val="en" w:eastAsia="en-GB"/>
        </w:rPr>
        <w:br/>
        <w:t>      II.1.1)Title attributed to the contract by the contracting authority: LSBU10/1208 - SUPPLY OF EXPEDITIONARY PROTECTIVE STRUCTURES, ACCESSORIES &amp; SPARES</w:t>
      </w:r>
      <w:r w:rsidRPr="00793CE0">
        <w:rPr>
          <w:rFonts w:ascii="Times New Roman" w:eastAsia="Times New Roman" w:hAnsi="Times New Roman" w:cs="Times New Roman"/>
          <w:sz w:val="24"/>
          <w:szCs w:val="24"/>
          <w:lang w:val="en" w:eastAsia="en-GB"/>
        </w:rPr>
        <w:br/>
        <w:t>      II.1.2)Type of contract and location of works, place of delivery or of performance: SUPPLIES</w:t>
      </w:r>
      <w:r w:rsidRPr="00793CE0">
        <w:rPr>
          <w:rFonts w:ascii="Times New Roman" w:eastAsia="Times New Roman" w:hAnsi="Times New Roman" w:cs="Times New Roman"/>
          <w:sz w:val="24"/>
          <w:szCs w:val="24"/>
          <w:lang w:val="en" w:eastAsia="en-GB"/>
        </w:rPr>
        <w:br/>
        <w:t>         Purchase</w:t>
      </w:r>
      <w:r w:rsidRPr="00793CE0">
        <w:rPr>
          <w:rFonts w:ascii="Times New Roman" w:eastAsia="Times New Roman" w:hAnsi="Times New Roman" w:cs="Times New Roman"/>
          <w:sz w:val="24"/>
          <w:szCs w:val="24"/>
          <w:lang w:val="en" w:eastAsia="en-GB"/>
        </w:rPr>
        <w:br/>
      </w:r>
      <w:r w:rsidRPr="00793CE0">
        <w:rPr>
          <w:rFonts w:ascii="Times New Roman" w:eastAsia="Times New Roman" w:hAnsi="Times New Roman" w:cs="Times New Roman"/>
          <w:sz w:val="24"/>
          <w:szCs w:val="24"/>
          <w:lang w:val="en" w:eastAsia="en-GB"/>
        </w:rPr>
        <w:br/>
        <w:t xml:space="preserve">         Region Codes: UKG21 - Telford and </w:t>
      </w:r>
      <w:proofErr w:type="spellStart"/>
      <w:r w:rsidRPr="00793CE0">
        <w:rPr>
          <w:rFonts w:ascii="Times New Roman" w:eastAsia="Times New Roman" w:hAnsi="Times New Roman" w:cs="Times New Roman"/>
          <w:sz w:val="24"/>
          <w:szCs w:val="24"/>
          <w:lang w:val="en" w:eastAsia="en-GB"/>
        </w:rPr>
        <w:t>Wrekin</w:t>
      </w:r>
      <w:proofErr w:type="spellEnd"/>
      <w:r w:rsidRPr="00793CE0">
        <w:rPr>
          <w:rFonts w:ascii="Times New Roman" w:eastAsia="Times New Roman" w:hAnsi="Times New Roman" w:cs="Times New Roman"/>
          <w:sz w:val="24"/>
          <w:szCs w:val="24"/>
          <w:lang w:val="en" w:eastAsia="en-GB"/>
        </w:rPr>
        <w:t>         </w:t>
      </w:r>
      <w:r w:rsidRPr="00793CE0">
        <w:rPr>
          <w:rFonts w:ascii="Times New Roman" w:eastAsia="Times New Roman" w:hAnsi="Times New Roman" w:cs="Times New Roman"/>
          <w:sz w:val="24"/>
          <w:szCs w:val="24"/>
          <w:lang w:val="en" w:eastAsia="en-GB"/>
        </w:rPr>
        <w:br/>
        <w:t xml:space="preserve">      II.1.3) Information about a public contract, a framework or a dynamic purchasing system: The notice involves the setting up of a framework agreement                                                         </w:t>
      </w:r>
      <w:r w:rsidRPr="00793CE0">
        <w:rPr>
          <w:rFonts w:ascii="Times New Roman" w:eastAsia="Times New Roman" w:hAnsi="Times New Roman" w:cs="Times New Roman"/>
          <w:sz w:val="24"/>
          <w:szCs w:val="24"/>
          <w:lang w:val="en" w:eastAsia="en-GB"/>
        </w:rPr>
        <w:br/>
      </w:r>
      <w:r w:rsidRPr="00793CE0">
        <w:rPr>
          <w:rFonts w:ascii="Times New Roman" w:eastAsia="Times New Roman" w:hAnsi="Times New Roman" w:cs="Times New Roman"/>
          <w:sz w:val="24"/>
          <w:szCs w:val="24"/>
          <w:lang w:val="en" w:eastAsia="en-GB"/>
        </w:rPr>
        <w:br/>
        <w:t>      II.1.4)Information on framework agreement:      </w:t>
      </w:r>
      <w:r w:rsidRPr="00793CE0">
        <w:rPr>
          <w:rFonts w:ascii="Times New Roman" w:eastAsia="Times New Roman" w:hAnsi="Times New Roman" w:cs="Times New Roman"/>
          <w:sz w:val="24"/>
          <w:szCs w:val="24"/>
          <w:lang w:val="en" w:eastAsia="en-GB"/>
        </w:rPr>
        <w:br/>
      </w:r>
      <w:r w:rsidRPr="00793CE0">
        <w:rPr>
          <w:rFonts w:ascii="Times New Roman" w:eastAsia="Times New Roman" w:hAnsi="Times New Roman" w:cs="Times New Roman"/>
          <w:sz w:val="24"/>
          <w:szCs w:val="24"/>
          <w:lang w:val="en" w:eastAsia="en-GB"/>
        </w:rPr>
        <w:br/>
        <w:t xml:space="preserve">            Framework agreement with a single operator </w:t>
      </w:r>
      <w:r w:rsidRPr="00793CE0">
        <w:rPr>
          <w:rFonts w:ascii="Times New Roman" w:eastAsia="Times New Roman" w:hAnsi="Times New Roman" w:cs="Times New Roman"/>
          <w:sz w:val="24"/>
          <w:szCs w:val="24"/>
          <w:lang w:val="en" w:eastAsia="en-GB"/>
        </w:rPr>
        <w:br/>
        <w:t>         Duration of the framework agreement:</w:t>
      </w:r>
      <w:r w:rsidRPr="00793CE0">
        <w:rPr>
          <w:rFonts w:ascii="Times New Roman" w:eastAsia="Times New Roman" w:hAnsi="Times New Roman" w:cs="Times New Roman"/>
          <w:sz w:val="24"/>
          <w:szCs w:val="24"/>
          <w:lang w:val="en" w:eastAsia="en-GB"/>
        </w:rPr>
        <w:br/>
        <w:t>            Duration in year(s): 2             </w:t>
      </w:r>
      <w:r w:rsidRPr="00793CE0">
        <w:rPr>
          <w:rFonts w:ascii="Times New Roman" w:eastAsia="Times New Roman" w:hAnsi="Times New Roman" w:cs="Times New Roman"/>
          <w:sz w:val="24"/>
          <w:szCs w:val="24"/>
          <w:lang w:val="en" w:eastAsia="en-GB"/>
        </w:rPr>
        <w:br/>
        <w:t>         Estimated total value of purchases for the entire duration of the framework agreement:</w:t>
      </w:r>
      <w:r w:rsidRPr="00793CE0">
        <w:rPr>
          <w:rFonts w:ascii="Times New Roman" w:eastAsia="Times New Roman" w:hAnsi="Times New Roman" w:cs="Times New Roman"/>
          <w:sz w:val="24"/>
          <w:szCs w:val="24"/>
          <w:lang w:val="en" w:eastAsia="en-GB"/>
        </w:rPr>
        <w:br/>
        <w:t>                                    </w:t>
      </w:r>
      <w:r w:rsidRPr="00793CE0">
        <w:rPr>
          <w:rFonts w:ascii="Times New Roman" w:eastAsia="Times New Roman" w:hAnsi="Times New Roman" w:cs="Times New Roman"/>
          <w:sz w:val="24"/>
          <w:szCs w:val="24"/>
          <w:lang w:val="en" w:eastAsia="en-GB"/>
        </w:rPr>
        <w:br/>
        <w:t>            Range between: 4,500,000 and 10,000,000</w:t>
      </w:r>
      <w:r w:rsidRPr="00793CE0">
        <w:rPr>
          <w:rFonts w:ascii="Times New Roman" w:eastAsia="Times New Roman" w:hAnsi="Times New Roman" w:cs="Times New Roman"/>
          <w:sz w:val="24"/>
          <w:szCs w:val="24"/>
          <w:lang w:val="en" w:eastAsia="en-GB"/>
        </w:rPr>
        <w:br/>
        <w:t>            Currency: GBP</w:t>
      </w:r>
      <w:r w:rsidRPr="00793CE0">
        <w:rPr>
          <w:rFonts w:ascii="Times New Roman" w:eastAsia="Times New Roman" w:hAnsi="Times New Roman" w:cs="Times New Roman"/>
          <w:sz w:val="24"/>
          <w:szCs w:val="24"/>
          <w:lang w:val="en" w:eastAsia="en-GB"/>
        </w:rPr>
        <w:br/>
        <w:t>                  </w:t>
      </w:r>
      <w:r w:rsidRPr="00793CE0">
        <w:rPr>
          <w:rFonts w:ascii="Times New Roman" w:eastAsia="Times New Roman" w:hAnsi="Times New Roman" w:cs="Times New Roman"/>
          <w:sz w:val="24"/>
          <w:szCs w:val="24"/>
          <w:lang w:val="en" w:eastAsia="en-GB"/>
        </w:rPr>
        <w:br/>
      </w:r>
      <w:r w:rsidRPr="00793CE0">
        <w:rPr>
          <w:rFonts w:ascii="Times New Roman" w:eastAsia="Times New Roman" w:hAnsi="Times New Roman" w:cs="Times New Roman"/>
          <w:sz w:val="24"/>
          <w:szCs w:val="24"/>
          <w:lang w:val="en" w:eastAsia="en-GB"/>
        </w:rPr>
        <w:lastRenderedPageBreak/>
        <w:t>      II.1.5)Short description of the contract or purchase:</w:t>
      </w:r>
      <w:r w:rsidRPr="00793CE0">
        <w:rPr>
          <w:rFonts w:ascii="Times New Roman" w:eastAsia="Times New Roman" w:hAnsi="Times New Roman" w:cs="Times New Roman"/>
          <w:sz w:val="24"/>
          <w:szCs w:val="24"/>
          <w:lang w:val="en" w:eastAsia="en-GB"/>
        </w:rPr>
        <w:br/>
        <w:t xml:space="preserve">      Protective shelters. </w:t>
      </w:r>
      <w:r w:rsidRPr="00793CE0">
        <w:rPr>
          <w:rFonts w:ascii="Times New Roman" w:eastAsia="Times New Roman" w:hAnsi="Times New Roman" w:cs="Times New Roman"/>
          <w:sz w:val="24"/>
          <w:szCs w:val="24"/>
          <w:lang w:val="en" w:eastAsia="en-GB"/>
        </w:rPr>
        <w:br/>
        <w:t>         </w:t>
      </w:r>
      <w:r w:rsidRPr="00793CE0">
        <w:rPr>
          <w:rFonts w:ascii="Times New Roman" w:eastAsia="Times New Roman" w:hAnsi="Times New Roman" w:cs="Times New Roman"/>
          <w:sz w:val="24"/>
          <w:szCs w:val="24"/>
          <w:lang w:val="en" w:eastAsia="en-GB"/>
        </w:rPr>
        <w:br/>
        <w:t>      II.1.6</w:t>
      </w:r>
      <w:proofErr w:type="gramStart"/>
      <w:r w:rsidRPr="00793CE0">
        <w:rPr>
          <w:rFonts w:ascii="Times New Roman" w:eastAsia="Times New Roman" w:hAnsi="Times New Roman" w:cs="Times New Roman"/>
          <w:sz w:val="24"/>
          <w:szCs w:val="24"/>
          <w:lang w:val="en" w:eastAsia="en-GB"/>
        </w:rPr>
        <w:t>)Common</w:t>
      </w:r>
      <w:proofErr w:type="gramEnd"/>
      <w:r w:rsidRPr="00793CE0">
        <w:rPr>
          <w:rFonts w:ascii="Times New Roman" w:eastAsia="Times New Roman" w:hAnsi="Times New Roman" w:cs="Times New Roman"/>
          <w:sz w:val="24"/>
          <w:szCs w:val="24"/>
          <w:lang w:val="en" w:eastAsia="en-GB"/>
        </w:rPr>
        <w:t xml:space="preserve"> Procurement Vocabulary:</w:t>
      </w:r>
      <w:r w:rsidRPr="00793CE0">
        <w:rPr>
          <w:rFonts w:ascii="Times New Roman" w:eastAsia="Times New Roman" w:hAnsi="Times New Roman" w:cs="Times New Roman"/>
          <w:sz w:val="24"/>
          <w:szCs w:val="24"/>
          <w:lang w:val="en" w:eastAsia="en-GB"/>
        </w:rPr>
        <w:br/>
        <w:t>         45216129 - Protective shelters.</w:t>
      </w:r>
      <w:r w:rsidRPr="00793CE0">
        <w:rPr>
          <w:rFonts w:ascii="Times New Roman" w:eastAsia="Times New Roman" w:hAnsi="Times New Roman" w:cs="Times New Roman"/>
          <w:sz w:val="24"/>
          <w:szCs w:val="24"/>
          <w:lang w:val="en" w:eastAsia="en-GB"/>
        </w:rPr>
        <w:br/>
        <w:t>         </w:t>
      </w:r>
      <w:r w:rsidRPr="00793CE0">
        <w:rPr>
          <w:rFonts w:ascii="Times New Roman" w:eastAsia="Times New Roman" w:hAnsi="Times New Roman" w:cs="Times New Roman"/>
          <w:sz w:val="24"/>
          <w:szCs w:val="24"/>
          <w:lang w:val="en" w:eastAsia="en-GB"/>
        </w:rPr>
        <w:br/>
      </w:r>
      <w:r w:rsidRPr="00793CE0">
        <w:rPr>
          <w:rFonts w:ascii="Times New Roman" w:eastAsia="Times New Roman" w:hAnsi="Times New Roman" w:cs="Times New Roman"/>
          <w:sz w:val="24"/>
          <w:szCs w:val="24"/>
          <w:lang w:val="en" w:eastAsia="en-GB"/>
        </w:rPr>
        <w:br/>
        <w:t>      II.1.7) Information about Government Procurement Agreement (GPA):</w:t>
      </w:r>
      <w:r w:rsidRPr="00793CE0">
        <w:rPr>
          <w:rFonts w:ascii="Times New Roman" w:eastAsia="Times New Roman" w:hAnsi="Times New Roman" w:cs="Times New Roman"/>
          <w:sz w:val="24"/>
          <w:szCs w:val="24"/>
          <w:lang w:val="en" w:eastAsia="en-GB"/>
        </w:rPr>
        <w:br/>
        <w:t>         The contract is covered by the Government Procurement Agreement (GPA): No       </w:t>
      </w:r>
      <w:r w:rsidRPr="00793CE0">
        <w:rPr>
          <w:rFonts w:ascii="Times New Roman" w:eastAsia="Times New Roman" w:hAnsi="Times New Roman" w:cs="Times New Roman"/>
          <w:sz w:val="24"/>
          <w:szCs w:val="24"/>
          <w:lang w:val="en" w:eastAsia="en-GB"/>
        </w:rPr>
        <w:br/>
        <w:t>      II.1.8)Lots:</w:t>
      </w:r>
      <w:r w:rsidRPr="00793CE0">
        <w:rPr>
          <w:rFonts w:ascii="Times New Roman" w:eastAsia="Times New Roman" w:hAnsi="Times New Roman" w:cs="Times New Roman"/>
          <w:sz w:val="24"/>
          <w:szCs w:val="24"/>
          <w:lang w:val="en" w:eastAsia="en-GB"/>
        </w:rPr>
        <w:br/>
        <w:t xml:space="preserve">         This contract is divided into lots: No </w:t>
      </w:r>
      <w:r w:rsidRPr="00793CE0">
        <w:rPr>
          <w:rFonts w:ascii="Times New Roman" w:eastAsia="Times New Roman" w:hAnsi="Times New Roman" w:cs="Times New Roman"/>
          <w:sz w:val="24"/>
          <w:szCs w:val="24"/>
          <w:lang w:val="en" w:eastAsia="en-GB"/>
        </w:rPr>
        <w:br/>
        <w:t>      II.1.9)Information about variants:</w:t>
      </w:r>
      <w:r w:rsidRPr="00793CE0">
        <w:rPr>
          <w:rFonts w:ascii="Times New Roman" w:eastAsia="Times New Roman" w:hAnsi="Times New Roman" w:cs="Times New Roman"/>
          <w:sz w:val="24"/>
          <w:szCs w:val="24"/>
          <w:lang w:val="en" w:eastAsia="en-GB"/>
        </w:rPr>
        <w:br/>
        <w:t>         Variants will be accepted: No    </w:t>
      </w:r>
      <w:r w:rsidRPr="00793CE0">
        <w:rPr>
          <w:rFonts w:ascii="Times New Roman" w:eastAsia="Times New Roman" w:hAnsi="Times New Roman" w:cs="Times New Roman"/>
          <w:sz w:val="24"/>
          <w:szCs w:val="24"/>
          <w:lang w:val="en" w:eastAsia="en-GB"/>
        </w:rPr>
        <w:br/>
        <w:t>   </w:t>
      </w:r>
      <w:r w:rsidRPr="00793CE0">
        <w:rPr>
          <w:rFonts w:ascii="Times New Roman" w:eastAsia="Times New Roman" w:hAnsi="Times New Roman" w:cs="Times New Roman"/>
          <w:sz w:val="24"/>
          <w:szCs w:val="24"/>
          <w:lang w:val="en" w:eastAsia="en-GB"/>
        </w:rPr>
        <w:br/>
        <w:t>   II.2)Quantity Or Scope Of The Contract</w:t>
      </w:r>
      <w:r w:rsidRPr="00793CE0">
        <w:rPr>
          <w:rFonts w:ascii="Times New Roman" w:eastAsia="Times New Roman" w:hAnsi="Times New Roman" w:cs="Times New Roman"/>
          <w:sz w:val="24"/>
          <w:szCs w:val="24"/>
          <w:lang w:val="en" w:eastAsia="en-GB"/>
        </w:rPr>
        <w:br/>
        <w:t>      II.2.1)Total quantity or scope:</w:t>
      </w:r>
      <w:r w:rsidRPr="00793CE0">
        <w:rPr>
          <w:rFonts w:ascii="Times New Roman" w:eastAsia="Times New Roman" w:hAnsi="Times New Roman" w:cs="Times New Roman"/>
          <w:sz w:val="24"/>
          <w:szCs w:val="24"/>
          <w:lang w:val="en" w:eastAsia="en-GB"/>
        </w:rPr>
        <w:br/>
        <w:t xml:space="preserve">      The Authority is considering establishing an Enabling Contract to supply main equipment, assemblies and spares in support of Expeditionary Protective Structures to the British Army. The duration of the EC shall be firm for 2 years with the option to extend for a further year. </w:t>
      </w:r>
      <w:r w:rsidRPr="00793CE0">
        <w:rPr>
          <w:rFonts w:ascii="Times New Roman" w:eastAsia="Times New Roman" w:hAnsi="Times New Roman" w:cs="Times New Roman"/>
          <w:sz w:val="24"/>
          <w:szCs w:val="24"/>
          <w:lang w:val="en" w:eastAsia="en-GB"/>
        </w:rPr>
        <w:br/>
      </w:r>
      <w:r w:rsidRPr="00793CE0">
        <w:rPr>
          <w:rFonts w:ascii="Times New Roman" w:eastAsia="Times New Roman" w:hAnsi="Times New Roman" w:cs="Times New Roman"/>
          <w:sz w:val="24"/>
          <w:szCs w:val="24"/>
          <w:lang w:val="en" w:eastAsia="en-GB"/>
        </w:rPr>
        <w:br/>
        <w:t xml:space="preserve">The Articles to be supplied shall be to the Design Authority (DA) specification and shall be strictly interchangeable with the representative parts fitted to the original main equipment. </w:t>
      </w:r>
      <w:r w:rsidRPr="00793CE0">
        <w:rPr>
          <w:rFonts w:ascii="Times New Roman" w:eastAsia="Times New Roman" w:hAnsi="Times New Roman" w:cs="Times New Roman"/>
          <w:sz w:val="24"/>
          <w:szCs w:val="24"/>
          <w:lang w:val="en" w:eastAsia="en-GB"/>
        </w:rPr>
        <w:br/>
      </w:r>
      <w:r w:rsidRPr="00793CE0">
        <w:rPr>
          <w:rFonts w:ascii="Times New Roman" w:eastAsia="Times New Roman" w:hAnsi="Times New Roman" w:cs="Times New Roman"/>
          <w:sz w:val="24"/>
          <w:szCs w:val="24"/>
          <w:lang w:val="en" w:eastAsia="en-GB"/>
        </w:rPr>
        <w:br/>
        <w:t xml:space="preserve">Spares which are not considered either safety critical or licensed by </w:t>
      </w:r>
      <w:proofErr w:type="spellStart"/>
      <w:r w:rsidRPr="00793CE0">
        <w:rPr>
          <w:rFonts w:ascii="Times New Roman" w:eastAsia="Times New Roman" w:hAnsi="Times New Roman" w:cs="Times New Roman"/>
          <w:sz w:val="24"/>
          <w:szCs w:val="24"/>
          <w:lang w:val="en" w:eastAsia="en-GB"/>
        </w:rPr>
        <w:t>Hesco</w:t>
      </w:r>
      <w:proofErr w:type="spellEnd"/>
      <w:r w:rsidRPr="00793CE0">
        <w:rPr>
          <w:rFonts w:ascii="Times New Roman" w:eastAsia="Times New Roman" w:hAnsi="Times New Roman" w:cs="Times New Roman"/>
          <w:sz w:val="24"/>
          <w:szCs w:val="24"/>
          <w:lang w:val="en" w:eastAsia="en-GB"/>
        </w:rPr>
        <w:t xml:space="preserve"> Bastion Limited must still be supplied to genuine original equipment manufacturer standard.</w:t>
      </w:r>
      <w:r w:rsidRPr="00793CE0">
        <w:rPr>
          <w:rFonts w:ascii="Times New Roman" w:eastAsia="Times New Roman" w:hAnsi="Times New Roman" w:cs="Times New Roman"/>
          <w:sz w:val="24"/>
          <w:szCs w:val="24"/>
          <w:lang w:val="en" w:eastAsia="en-GB"/>
        </w:rPr>
        <w:br/>
      </w:r>
      <w:r w:rsidRPr="00793CE0">
        <w:rPr>
          <w:rFonts w:ascii="Times New Roman" w:eastAsia="Times New Roman" w:hAnsi="Times New Roman" w:cs="Times New Roman"/>
          <w:sz w:val="24"/>
          <w:szCs w:val="24"/>
          <w:lang w:val="en" w:eastAsia="en-GB"/>
        </w:rPr>
        <w:br/>
        <w:t>The equipment to be procured or supported is</w:t>
      </w:r>
      <w:proofErr w:type="gramStart"/>
      <w:r w:rsidRPr="00793CE0">
        <w:rPr>
          <w:rFonts w:ascii="Times New Roman" w:eastAsia="Times New Roman" w:hAnsi="Times New Roman" w:cs="Times New Roman"/>
          <w:sz w:val="24"/>
          <w:szCs w:val="24"/>
          <w:lang w:val="en" w:eastAsia="en-GB"/>
        </w:rPr>
        <w:t>:</w:t>
      </w:r>
      <w:proofErr w:type="gramEnd"/>
      <w:r w:rsidRPr="00793CE0">
        <w:rPr>
          <w:rFonts w:ascii="Times New Roman" w:eastAsia="Times New Roman" w:hAnsi="Times New Roman" w:cs="Times New Roman"/>
          <w:sz w:val="24"/>
          <w:szCs w:val="24"/>
          <w:lang w:val="en" w:eastAsia="en-GB"/>
        </w:rPr>
        <w:br/>
      </w:r>
      <w:r w:rsidRPr="00793CE0">
        <w:rPr>
          <w:rFonts w:ascii="Times New Roman" w:eastAsia="Times New Roman" w:hAnsi="Times New Roman" w:cs="Times New Roman"/>
          <w:sz w:val="24"/>
          <w:szCs w:val="24"/>
          <w:lang w:val="en" w:eastAsia="en-GB"/>
        </w:rPr>
        <w:br/>
        <w:t>Expeditionary Protective Accommodation Domestic (EPA) D</w:t>
      </w:r>
      <w:r w:rsidRPr="00793CE0">
        <w:rPr>
          <w:rFonts w:ascii="Times New Roman" w:eastAsia="Times New Roman" w:hAnsi="Times New Roman" w:cs="Times New Roman"/>
          <w:sz w:val="24"/>
          <w:szCs w:val="24"/>
          <w:lang w:val="en" w:eastAsia="en-GB"/>
        </w:rPr>
        <w:br/>
        <w:t>Expeditionary Protective Accommodation Technical (EPA) T</w:t>
      </w:r>
      <w:r w:rsidRPr="00793CE0">
        <w:rPr>
          <w:rFonts w:ascii="Times New Roman" w:eastAsia="Times New Roman" w:hAnsi="Times New Roman" w:cs="Times New Roman"/>
          <w:sz w:val="24"/>
          <w:szCs w:val="24"/>
          <w:lang w:val="en" w:eastAsia="en-GB"/>
        </w:rPr>
        <w:br/>
        <w:t>Enhanced Protective Wall (EPW)</w:t>
      </w:r>
      <w:r w:rsidRPr="00793CE0">
        <w:rPr>
          <w:rFonts w:ascii="Times New Roman" w:eastAsia="Times New Roman" w:hAnsi="Times New Roman" w:cs="Times New Roman"/>
          <w:sz w:val="24"/>
          <w:szCs w:val="24"/>
          <w:lang w:val="en" w:eastAsia="en-GB"/>
        </w:rPr>
        <w:br/>
        <w:t>Protective Wall</w:t>
      </w:r>
      <w:r w:rsidRPr="00793CE0">
        <w:rPr>
          <w:rFonts w:ascii="Times New Roman" w:eastAsia="Times New Roman" w:hAnsi="Times New Roman" w:cs="Times New Roman"/>
          <w:sz w:val="24"/>
          <w:szCs w:val="24"/>
          <w:lang w:val="en" w:eastAsia="en-GB"/>
        </w:rPr>
        <w:br/>
        <w:t>Lightweight Bunker Roof (LBR)</w:t>
      </w:r>
      <w:r w:rsidRPr="00793CE0">
        <w:rPr>
          <w:rFonts w:ascii="Times New Roman" w:eastAsia="Times New Roman" w:hAnsi="Times New Roman" w:cs="Times New Roman"/>
          <w:sz w:val="24"/>
          <w:szCs w:val="24"/>
          <w:lang w:val="en" w:eastAsia="en-GB"/>
        </w:rPr>
        <w:br/>
      </w:r>
      <w:r w:rsidRPr="00793CE0">
        <w:rPr>
          <w:rFonts w:ascii="Times New Roman" w:eastAsia="Times New Roman" w:hAnsi="Times New Roman" w:cs="Times New Roman"/>
          <w:sz w:val="24"/>
          <w:szCs w:val="24"/>
          <w:lang w:val="en" w:eastAsia="en-GB"/>
        </w:rPr>
        <w:br/>
        <w:t>The Authority reserves the right to add similar items to the contract during its lifetime.</w:t>
      </w:r>
      <w:r w:rsidRPr="00793CE0">
        <w:rPr>
          <w:rFonts w:ascii="Times New Roman" w:eastAsia="Times New Roman" w:hAnsi="Times New Roman" w:cs="Times New Roman"/>
          <w:sz w:val="24"/>
          <w:szCs w:val="24"/>
          <w:lang w:val="en" w:eastAsia="en-GB"/>
        </w:rPr>
        <w:br/>
      </w:r>
      <w:r w:rsidRPr="00793CE0">
        <w:rPr>
          <w:rFonts w:ascii="Times New Roman" w:eastAsia="Times New Roman" w:hAnsi="Times New Roman" w:cs="Times New Roman"/>
          <w:sz w:val="24"/>
          <w:szCs w:val="24"/>
          <w:lang w:val="en" w:eastAsia="en-GB"/>
        </w:rPr>
        <w:br/>
        <w:t xml:space="preserve">It is the Authority's intention to operate electronic trading by </w:t>
      </w:r>
      <w:proofErr w:type="gramStart"/>
      <w:r w:rsidRPr="00793CE0">
        <w:rPr>
          <w:rFonts w:ascii="Times New Roman" w:eastAsia="Times New Roman" w:hAnsi="Times New Roman" w:cs="Times New Roman"/>
          <w:sz w:val="24"/>
          <w:szCs w:val="24"/>
          <w:lang w:val="en" w:eastAsia="en-GB"/>
        </w:rPr>
        <w:t>migrating</w:t>
      </w:r>
      <w:proofErr w:type="gramEnd"/>
      <w:r w:rsidRPr="00793CE0">
        <w:rPr>
          <w:rFonts w:ascii="Times New Roman" w:eastAsia="Times New Roman" w:hAnsi="Times New Roman" w:cs="Times New Roman"/>
          <w:sz w:val="24"/>
          <w:szCs w:val="24"/>
          <w:lang w:val="en" w:eastAsia="en-GB"/>
        </w:rPr>
        <w:t xml:space="preserve"> the Contract to Purchase to Payment (P2P) from the outset.</w:t>
      </w:r>
      <w:r w:rsidRPr="00793CE0">
        <w:rPr>
          <w:rFonts w:ascii="Times New Roman" w:eastAsia="Times New Roman" w:hAnsi="Times New Roman" w:cs="Times New Roman"/>
          <w:sz w:val="24"/>
          <w:szCs w:val="24"/>
          <w:lang w:val="en" w:eastAsia="en-GB"/>
        </w:rPr>
        <w:br/>
      </w:r>
      <w:r w:rsidRPr="00793CE0">
        <w:rPr>
          <w:rFonts w:ascii="Times New Roman" w:eastAsia="Times New Roman" w:hAnsi="Times New Roman" w:cs="Times New Roman"/>
          <w:sz w:val="24"/>
          <w:szCs w:val="24"/>
          <w:lang w:val="en" w:eastAsia="en-GB"/>
        </w:rPr>
        <w:br/>
        <w:t>Any resulting Contract shall contain a set of Key Performance Indicators to measure performance in areas such as delivery and quality, and shall include remedies for poor performance.</w:t>
      </w:r>
      <w:r w:rsidRPr="00793CE0">
        <w:rPr>
          <w:rFonts w:ascii="Times New Roman" w:eastAsia="Times New Roman" w:hAnsi="Times New Roman" w:cs="Times New Roman"/>
          <w:sz w:val="24"/>
          <w:szCs w:val="24"/>
          <w:lang w:val="en" w:eastAsia="en-GB"/>
        </w:rPr>
        <w:br/>
      </w:r>
      <w:r w:rsidRPr="00793CE0">
        <w:rPr>
          <w:rFonts w:ascii="Times New Roman" w:eastAsia="Times New Roman" w:hAnsi="Times New Roman" w:cs="Times New Roman"/>
          <w:sz w:val="24"/>
          <w:szCs w:val="24"/>
          <w:lang w:val="en" w:eastAsia="en-GB"/>
        </w:rPr>
        <w:br/>
        <w:t>Expressions of Interest are to be submitted via the Dynamic PQQ which can be accessed using the access code provided in this advert.</w:t>
      </w:r>
      <w:r w:rsidRPr="00793CE0">
        <w:rPr>
          <w:rFonts w:ascii="Times New Roman" w:eastAsia="Times New Roman" w:hAnsi="Times New Roman" w:cs="Times New Roman"/>
          <w:sz w:val="24"/>
          <w:szCs w:val="24"/>
          <w:lang w:val="en" w:eastAsia="en-GB"/>
        </w:rPr>
        <w:br/>
      </w:r>
      <w:r w:rsidRPr="00793CE0">
        <w:rPr>
          <w:rFonts w:ascii="Times New Roman" w:eastAsia="Times New Roman" w:hAnsi="Times New Roman" w:cs="Times New Roman"/>
          <w:sz w:val="24"/>
          <w:szCs w:val="24"/>
          <w:lang w:val="en" w:eastAsia="en-GB"/>
        </w:rPr>
        <w:br/>
        <w:t>In accordance with the Government's transparency agenda, the Authority shall publish the Tender and Contract documents online. Further guidance shall be provided with the ITT.      </w:t>
      </w:r>
      <w:r w:rsidRPr="00793CE0">
        <w:rPr>
          <w:rFonts w:ascii="Times New Roman" w:eastAsia="Times New Roman" w:hAnsi="Times New Roman" w:cs="Times New Roman"/>
          <w:sz w:val="24"/>
          <w:szCs w:val="24"/>
          <w:lang w:val="en" w:eastAsia="en-GB"/>
        </w:rPr>
        <w:br/>
        <w:t>      </w:t>
      </w:r>
      <w:r w:rsidRPr="00793CE0">
        <w:rPr>
          <w:rFonts w:ascii="Times New Roman" w:eastAsia="Times New Roman" w:hAnsi="Times New Roman" w:cs="Times New Roman"/>
          <w:sz w:val="24"/>
          <w:szCs w:val="24"/>
          <w:lang w:val="en" w:eastAsia="en-GB"/>
        </w:rPr>
        <w:br/>
      </w:r>
      <w:r w:rsidRPr="00793CE0">
        <w:rPr>
          <w:rFonts w:ascii="Times New Roman" w:eastAsia="Times New Roman" w:hAnsi="Times New Roman" w:cs="Times New Roman"/>
          <w:sz w:val="24"/>
          <w:szCs w:val="24"/>
          <w:lang w:val="en" w:eastAsia="en-GB"/>
        </w:rPr>
        <w:lastRenderedPageBreak/>
        <w:t>      II.2.2)Options: Not Provided         </w:t>
      </w:r>
      <w:r w:rsidRPr="00793CE0">
        <w:rPr>
          <w:rFonts w:ascii="Times New Roman" w:eastAsia="Times New Roman" w:hAnsi="Times New Roman" w:cs="Times New Roman"/>
          <w:sz w:val="24"/>
          <w:szCs w:val="24"/>
          <w:lang w:val="en" w:eastAsia="en-GB"/>
        </w:rPr>
        <w:br/>
        <w:t>         II.2.3)Information about renewals:</w:t>
      </w:r>
      <w:r w:rsidRPr="00793CE0">
        <w:rPr>
          <w:rFonts w:ascii="Times New Roman" w:eastAsia="Times New Roman" w:hAnsi="Times New Roman" w:cs="Times New Roman"/>
          <w:sz w:val="24"/>
          <w:szCs w:val="24"/>
          <w:lang w:val="en" w:eastAsia="en-GB"/>
        </w:rPr>
        <w:br/>
        <w:t>            This contract is subject to renewal: Not Provided         </w:t>
      </w:r>
      <w:r w:rsidRPr="00793CE0">
        <w:rPr>
          <w:rFonts w:ascii="Times New Roman" w:eastAsia="Times New Roman" w:hAnsi="Times New Roman" w:cs="Times New Roman"/>
          <w:sz w:val="24"/>
          <w:szCs w:val="24"/>
          <w:lang w:val="en" w:eastAsia="en-GB"/>
        </w:rPr>
        <w:br/>
        <w:t>   II.3)Duration Of The Contract Or Time-Limit For Completion      </w:t>
      </w:r>
      <w:r w:rsidRPr="00793CE0">
        <w:rPr>
          <w:rFonts w:ascii="Times New Roman" w:eastAsia="Times New Roman" w:hAnsi="Times New Roman" w:cs="Times New Roman"/>
          <w:sz w:val="24"/>
          <w:szCs w:val="24"/>
          <w:lang w:val="en" w:eastAsia="en-GB"/>
        </w:rPr>
        <w:br/>
        <w:t>         Duration in months: 24 (from the award of the contract)</w:t>
      </w:r>
      <w:r w:rsidRPr="00793CE0">
        <w:rPr>
          <w:rFonts w:ascii="Times New Roman" w:eastAsia="Times New Roman" w:hAnsi="Times New Roman" w:cs="Times New Roman"/>
          <w:sz w:val="24"/>
          <w:szCs w:val="24"/>
          <w:lang w:val="en" w:eastAsia="en-GB"/>
        </w:rPr>
        <w:br/>
      </w:r>
      <w:r w:rsidRPr="00793CE0">
        <w:rPr>
          <w:rFonts w:ascii="Times New Roman" w:eastAsia="Times New Roman" w:hAnsi="Times New Roman" w:cs="Times New Roman"/>
          <w:sz w:val="24"/>
          <w:szCs w:val="24"/>
          <w:lang w:val="en" w:eastAsia="en-GB"/>
        </w:rPr>
        <w:br/>
        <w:t>   Information About Lots</w:t>
      </w:r>
      <w:r w:rsidRPr="00793CE0">
        <w:rPr>
          <w:rFonts w:ascii="Times New Roman" w:eastAsia="Times New Roman" w:hAnsi="Times New Roman" w:cs="Times New Roman"/>
          <w:sz w:val="24"/>
          <w:szCs w:val="24"/>
          <w:lang w:val="en" w:eastAsia="en-GB"/>
        </w:rPr>
        <w:br/>
        <w:t>               </w:t>
      </w:r>
      <w:r w:rsidRPr="00793CE0">
        <w:rPr>
          <w:rFonts w:ascii="Times New Roman" w:eastAsia="Times New Roman" w:hAnsi="Times New Roman" w:cs="Times New Roman"/>
          <w:sz w:val="24"/>
          <w:szCs w:val="24"/>
          <w:lang w:val="en" w:eastAsia="en-GB"/>
        </w:rPr>
        <w:br/>
        <w:t>Section III: Legal, Economic, Financial And Technical Information</w:t>
      </w:r>
      <w:r w:rsidRPr="00793CE0">
        <w:rPr>
          <w:rFonts w:ascii="Times New Roman" w:eastAsia="Times New Roman" w:hAnsi="Times New Roman" w:cs="Times New Roman"/>
          <w:sz w:val="24"/>
          <w:szCs w:val="24"/>
          <w:lang w:val="en" w:eastAsia="en-GB"/>
        </w:rPr>
        <w:br/>
        <w:t>   III.1)Conditions relating to the contract</w:t>
      </w:r>
      <w:r w:rsidRPr="00793CE0">
        <w:rPr>
          <w:rFonts w:ascii="Times New Roman" w:eastAsia="Times New Roman" w:hAnsi="Times New Roman" w:cs="Times New Roman"/>
          <w:sz w:val="24"/>
          <w:szCs w:val="24"/>
          <w:lang w:val="en" w:eastAsia="en-GB"/>
        </w:rPr>
        <w:br/>
        <w:t>      III.1.1)Deposits and guarantees required:</w:t>
      </w:r>
      <w:r w:rsidRPr="00793CE0">
        <w:rPr>
          <w:rFonts w:ascii="Times New Roman" w:eastAsia="Times New Roman" w:hAnsi="Times New Roman" w:cs="Times New Roman"/>
          <w:sz w:val="24"/>
          <w:szCs w:val="24"/>
          <w:lang w:val="en" w:eastAsia="en-GB"/>
        </w:rPr>
        <w:br/>
        <w:t>      Not Provided</w:t>
      </w:r>
      <w:r w:rsidRPr="00793CE0">
        <w:rPr>
          <w:rFonts w:ascii="Times New Roman" w:eastAsia="Times New Roman" w:hAnsi="Times New Roman" w:cs="Times New Roman"/>
          <w:sz w:val="24"/>
          <w:szCs w:val="24"/>
          <w:lang w:val="en" w:eastAsia="en-GB"/>
        </w:rPr>
        <w:br/>
        <w:t>      </w:t>
      </w:r>
      <w:r w:rsidRPr="00793CE0">
        <w:rPr>
          <w:rFonts w:ascii="Times New Roman" w:eastAsia="Times New Roman" w:hAnsi="Times New Roman" w:cs="Times New Roman"/>
          <w:sz w:val="24"/>
          <w:szCs w:val="24"/>
          <w:lang w:val="en" w:eastAsia="en-GB"/>
        </w:rPr>
        <w:br/>
        <w:t>      III.1.2)Main financing conditions and payment arrangements and/or reference to the relevant provisions governing them:</w:t>
      </w:r>
      <w:r w:rsidRPr="00793CE0">
        <w:rPr>
          <w:rFonts w:ascii="Times New Roman" w:eastAsia="Times New Roman" w:hAnsi="Times New Roman" w:cs="Times New Roman"/>
          <w:sz w:val="24"/>
          <w:szCs w:val="24"/>
          <w:lang w:val="en" w:eastAsia="en-GB"/>
        </w:rPr>
        <w:br/>
        <w:t>      Not Provided</w:t>
      </w:r>
      <w:r w:rsidRPr="00793CE0">
        <w:rPr>
          <w:rFonts w:ascii="Times New Roman" w:eastAsia="Times New Roman" w:hAnsi="Times New Roman" w:cs="Times New Roman"/>
          <w:sz w:val="24"/>
          <w:szCs w:val="24"/>
          <w:lang w:val="en" w:eastAsia="en-GB"/>
        </w:rPr>
        <w:br/>
        <w:t>      </w:t>
      </w:r>
      <w:r w:rsidRPr="00793CE0">
        <w:rPr>
          <w:rFonts w:ascii="Times New Roman" w:eastAsia="Times New Roman" w:hAnsi="Times New Roman" w:cs="Times New Roman"/>
          <w:sz w:val="24"/>
          <w:szCs w:val="24"/>
          <w:lang w:val="en" w:eastAsia="en-GB"/>
        </w:rPr>
        <w:br/>
        <w:t>      III.1.3)Legal form to be taken by the group of economic operators to whom the contract is to be awarded:</w:t>
      </w:r>
      <w:r w:rsidRPr="00793CE0">
        <w:rPr>
          <w:rFonts w:ascii="Times New Roman" w:eastAsia="Times New Roman" w:hAnsi="Times New Roman" w:cs="Times New Roman"/>
          <w:sz w:val="24"/>
          <w:szCs w:val="24"/>
          <w:lang w:val="en" w:eastAsia="en-GB"/>
        </w:rPr>
        <w:br/>
        <w:t>      Not Provided</w:t>
      </w:r>
      <w:r w:rsidRPr="00793CE0">
        <w:rPr>
          <w:rFonts w:ascii="Times New Roman" w:eastAsia="Times New Roman" w:hAnsi="Times New Roman" w:cs="Times New Roman"/>
          <w:sz w:val="24"/>
          <w:szCs w:val="24"/>
          <w:lang w:val="en" w:eastAsia="en-GB"/>
        </w:rPr>
        <w:br/>
        <w:t>      </w:t>
      </w:r>
      <w:r w:rsidRPr="00793CE0">
        <w:rPr>
          <w:rFonts w:ascii="Times New Roman" w:eastAsia="Times New Roman" w:hAnsi="Times New Roman" w:cs="Times New Roman"/>
          <w:sz w:val="24"/>
          <w:szCs w:val="24"/>
          <w:lang w:val="en" w:eastAsia="en-GB"/>
        </w:rPr>
        <w:br/>
        <w:t xml:space="preserve">      III.1.4)Other particular conditions: </w:t>
      </w:r>
      <w:r w:rsidRPr="00793CE0">
        <w:rPr>
          <w:rFonts w:ascii="Times New Roman" w:eastAsia="Times New Roman" w:hAnsi="Times New Roman" w:cs="Times New Roman"/>
          <w:sz w:val="24"/>
          <w:szCs w:val="24"/>
          <w:lang w:val="en" w:eastAsia="en-GB"/>
        </w:rPr>
        <w:br/>
        <w:t>         The performance of the contract is subject to particular conditions: Not Provided      </w:t>
      </w:r>
      <w:r w:rsidRPr="00793CE0">
        <w:rPr>
          <w:rFonts w:ascii="Times New Roman" w:eastAsia="Times New Roman" w:hAnsi="Times New Roman" w:cs="Times New Roman"/>
          <w:sz w:val="24"/>
          <w:szCs w:val="24"/>
          <w:lang w:val="en" w:eastAsia="en-GB"/>
        </w:rPr>
        <w:br/>
        <w:t>   III.2)Conditions For Participation</w:t>
      </w:r>
      <w:r w:rsidRPr="00793CE0">
        <w:rPr>
          <w:rFonts w:ascii="Times New Roman" w:eastAsia="Times New Roman" w:hAnsi="Times New Roman" w:cs="Times New Roman"/>
          <w:sz w:val="24"/>
          <w:szCs w:val="24"/>
          <w:lang w:val="en" w:eastAsia="en-GB"/>
        </w:rPr>
        <w:br/>
        <w:t>      III.2.1)Personal situation of economic operators, including requirements relating to enrolment on professional or trade registers:</w:t>
      </w:r>
      <w:r w:rsidRPr="00793CE0">
        <w:rPr>
          <w:rFonts w:ascii="Times New Roman" w:eastAsia="Times New Roman" w:hAnsi="Times New Roman" w:cs="Times New Roman"/>
          <w:sz w:val="24"/>
          <w:szCs w:val="24"/>
          <w:lang w:val="en" w:eastAsia="en-GB"/>
        </w:rPr>
        <w:br/>
        <w:t>         The Authority will apply all the offences listed in Article 45(1) of Directive 2004/18/EC (implemented as Regulation 23(1) of the Public Contract Regulations (PCR) 2006 in the UK) and all of the professional misconducts listed at Article 45(2) of Directive 2004/18/EC (see also Regulation 23(2) in the PCR 2006) to the decision of whether a Candidate is eligible to be invited to tender.</w:t>
      </w:r>
      <w:r w:rsidRPr="00793CE0">
        <w:rPr>
          <w:rFonts w:ascii="Times New Roman" w:eastAsia="Times New Roman" w:hAnsi="Times New Roman" w:cs="Times New Roman"/>
          <w:sz w:val="24"/>
          <w:szCs w:val="24"/>
          <w:lang w:val="en" w:eastAsia="en-GB"/>
        </w:rPr>
        <w:br/>
        <w:t>         </w:t>
      </w:r>
      <w:r w:rsidRPr="00793CE0">
        <w:rPr>
          <w:rFonts w:ascii="Times New Roman" w:eastAsia="Times New Roman" w:hAnsi="Times New Roman" w:cs="Times New Roman"/>
          <w:sz w:val="24"/>
          <w:szCs w:val="24"/>
          <w:lang w:val="en" w:eastAsia="en-GB"/>
        </w:rPr>
        <w:br/>
        <w:t>         </w:t>
      </w:r>
      <w:proofErr w:type="gramStart"/>
      <w:r w:rsidRPr="00793CE0">
        <w:rPr>
          <w:rFonts w:ascii="Times New Roman" w:eastAsia="Times New Roman" w:hAnsi="Times New Roman" w:cs="Times New Roman"/>
          <w:sz w:val="24"/>
          <w:szCs w:val="24"/>
          <w:lang w:val="en" w:eastAsia="en-GB"/>
        </w:rPr>
        <w:t>A full list of these criteria are</w:t>
      </w:r>
      <w:proofErr w:type="gramEnd"/>
      <w:r w:rsidRPr="00793CE0">
        <w:rPr>
          <w:rFonts w:ascii="Times New Roman" w:eastAsia="Times New Roman" w:hAnsi="Times New Roman" w:cs="Times New Roman"/>
          <w:sz w:val="24"/>
          <w:szCs w:val="24"/>
          <w:lang w:val="en" w:eastAsia="en-GB"/>
        </w:rPr>
        <w:t xml:space="preserve"> at http://www.contracts.mod.uk/delta/project/reasonsForExclusion.html#pcr</w:t>
      </w:r>
      <w:r w:rsidRPr="00793CE0">
        <w:rPr>
          <w:rFonts w:ascii="Times New Roman" w:eastAsia="Times New Roman" w:hAnsi="Times New Roman" w:cs="Times New Roman"/>
          <w:sz w:val="24"/>
          <w:szCs w:val="24"/>
          <w:lang w:val="en" w:eastAsia="en-GB"/>
        </w:rPr>
        <w:br/>
        <w:t>         </w:t>
      </w:r>
      <w:r w:rsidRPr="00793CE0">
        <w:rPr>
          <w:rFonts w:ascii="Times New Roman" w:eastAsia="Times New Roman" w:hAnsi="Times New Roman" w:cs="Times New Roman"/>
          <w:sz w:val="24"/>
          <w:szCs w:val="24"/>
          <w:lang w:val="en" w:eastAsia="en-GB"/>
        </w:rPr>
        <w:br/>
        <w:t>         Candidates will be required to answer these questions as part of the qualification process. For candidates who are registered overseas, you will need to declare if you have any offences/misconduct under your own countries laws, where these laws are equivalent to the Regulation 23 lists. Candidates who have been convicted of any of the offences under Article 45(1) are ineligible and will not be selected to bid, unless there are overriding requirements in the general interest for doing so. Candidates who are guilty of any of the offences, circumstances or misconduct under Article 45(2) may be excluded from being selected to bid at the discretion of the Authority.</w:t>
      </w:r>
      <w:r w:rsidRPr="00793CE0">
        <w:rPr>
          <w:rFonts w:ascii="Times New Roman" w:eastAsia="Times New Roman" w:hAnsi="Times New Roman" w:cs="Times New Roman"/>
          <w:sz w:val="24"/>
          <w:szCs w:val="24"/>
          <w:lang w:val="en" w:eastAsia="en-GB"/>
        </w:rPr>
        <w:br/>
        <w:t>      </w:t>
      </w:r>
      <w:r w:rsidRPr="00793CE0">
        <w:rPr>
          <w:rFonts w:ascii="Times New Roman" w:eastAsia="Times New Roman" w:hAnsi="Times New Roman" w:cs="Times New Roman"/>
          <w:sz w:val="24"/>
          <w:szCs w:val="24"/>
          <w:lang w:val="en" w:eastAsia="en-GB"/>
        </w:rPr>
        <w:br/>
        <w:t>      III.2.2)Economic and financial capacity</w:t>
      </w:r>
      <w:r w:rsidRPr="00793CE0">
        <w:rPr>
          <w:rFonts w:ascii="Times New Roman" w:eastAsia="Times New Roman" w:hAnsi="Times New Roman" w:cs="Times New Roman"/>
          <w:sz w:val="24"/>
          <w:szCs w:val="24"/>
          <w:lang w:val="en" w:eastAsia="en-GB"/>
        </w:rPr>
        <w:br/>
        <w:t>         Economic and financial capacity - means of proof required:         </w:t>
      </w:r>
      <w:r w:rsidRPr="00793CE0">
        <w:rPr>
          <w:rFonts w:ascii="Times New Roman" w:eastAsia="Times New Roman" w:hAnsi="Times New Roman" w:cs="Times New Roman"/>
          <w:sz w:val="24"/>
          <w:szCs w:val="24"/>
          <w:lang w:val="en" w:eastAsia="en-GB"/>
        </w:rPr>
        <w:br/>
        <w:t>         Not Provided</w:t>
      </w:r>
      <w:r w:rsidRPr="00793CE0">
        <w:rPr>
          <w:rFonts w:ascii="Times New Roman" w:eastAsia="Times New Roman" w:hAnsi="Times New Roman" w:cs="Times New Roman"/>
          <w:sz w:val="24"/>
          <w:szCs w:val="24"/>
          <w:lang w:val="en" w:eastAsia="en-GB"/>
        </w:rPr>
        <w:br/>
        <w:t>      </w:t>
      </w:r>
      <w:r w:rsidRPr="00793CE0">
        <w:rPr>
          <w:rFonts w:ascii="Times New Roman" w:eastAsia="Times New Roman" w:hAnsi="Times New Roman" w:cs="Times New Roman"/>
          <w:sz w:val="24"/>
          <w:szCs w:val="24"/>
          <w:lang w:val="en" w:eastAsia="en-GB"/>
        </w:rPr>
        <w:br/>
        <w:t>      III.2.3)Technical capacity</w:t>
      </w:r>
      <w:r w:rsidRPr="00793CE0">
        <w:rPr>
          <w:rFonts w:ascii="Times New Roman" w:eastAsia="Times New Roman" w:hAnsi="Times New Roman" w:cs="Times New Roman"/>
          <w:sz w:val="24"/>
          <w:szCs w:val="24"/>
          <w:lang w:val="en" w:eastAsia="en-GB"/>
        </w:rPr>
        <w:br/>
        <w:t>         Technical capacity - means of proof required         </w:t>
      </w:r>
      <w:r w:rsidRPr="00793CE0">
        <w:rPr>
          <w:rFonts w:ascii="Times New Roman" w:eastAsia="Times New Roman" w:hAnsi="Times New Roman" w:cs="Times New Roman"/>
          <w:sz w:val="24"/>
          <w:szCs w:val="24"/>
          <w:lang w:val="en" w:eastAsia="en-GB"/>
        </w:rPr>
        <w:br/>
      </w:r>
      <w:r w:rsidRPr="00793CE0">
        <w:rPr>
          <w:rFonts w:ascii="Times New Roman" w:eastAsia="Times New Roman" w:hAnsi="Times New Roman" w:cs="Times New Roman"/>
          <w:sz w:val="24"/>
          <w:szCs w:val="24"/>
          <w:lang w:val="en" w:eastAsia="en-GB"/>
        </w:rPr>
        <w:lastRenderedPageBreak/>
        <w:t>         Not Provided      </w:t>
      </w:r>
      <w:r w:rsidRPr="00793CE0">
        <w:rPr>
          <w:rFonts w:ascii="Times New Roman" w:eastAsia="Times New Roman" w:hAnsi="Times New Roman" w:cs="Times New Roman"/>
          <w:sz w:val="24"/>
          <w:szCs w:val="24"/>
          <w:lang w:val="en" w:eastAsia="en-GB"/>
        </w:rPr>
        <w:br/>
        <w:t>      III.2.4)Information about reserved contracts: Not Provided</w:t>
      </w:r>
      <w:r w:rsidRPr="00793CE0">
        <w:rPr>
          <w:rFonts w:ascii="Times New Roman" w:eastAsia="Times New Roman" w:hAnsi="Times New Roman" w:cs="Times New Roman"/>
          <w:sz w:val="24"/>
          <w:szCs w:val="24"/>
          <w:lang w:val="en" w:eastAsia="en-GB"/>
        </w:rPr>
        <w:br/>
        <w:t>Section IV: Procedure</w:t>
      </w:r>
      <w:r w:rsidRPr="00793CE0">
        <w:rPr>
          <w:rFonts w:ascii="Times New Roman" w:eastAsia="Times New Roman" w:hAnsi="Times New Roman" w:cs="Times New Roman"/>
          <w:sz w:val="24"/>
          <w:szCs w:val="24"/>
          <w:lang w:val="en" w:eastAsia="en-GB"/>
        </w:rPr>
        <w:br/>
        <w:t>   IV.1)Type Of Procedure</w:t>
      </w:r>
      <w:r w:rsidRPr="00793CE0">
        <w:rPr>
          <w:rFonts w:ascii="Times New Roman" w:eastAsia="Times New Roman" w:hAnsi="Times New Roman" w:cs="Times New Roman"/>
          <w:sz w:val="24"/>
          <w:szCs w:val="24"/>
          <w:lang w:val="en" w:eastAsia="en-GB"/>
        </w:rPr>
        <w:br/>
        <w:t>      IV.1.1)Type of procedure: Restricted</w:t>
      </w:r>
      <w:r w:rsidRPr="00793CE0">
        <w:rPr>
          <w:rFonts w:ascii="Times New Roman" w:eastAsia="Times New Roman" w:hAnsi="Times New Roman" w:cs="Times New Roman"/>
          <w:sz w:val="24"/>
          <w:szCs w:val="24"/>
          <w:lang w:val="en" w:eastAsia="en-GB"/>
        </w:rPr>
        <w:br/>
        <w:t>      </w:t>
      </w:r>
      <w:r w:rsidRPr="00793CE0">
        <w:rPr>
          <w:rFonts w:ascii="Times New Roman" w:eastAsia="Times New Roman" w:hAnsi="Times New Roman" w:cs="Times New Roman"/>
          <w:sz w:val="24"/>
          <w:szCs w:val="24"/>
          <w:lang w:val="en" w:eastAsia="en-GB"/>
        </w:rPr>
        <w:br/>
        <w:t>      IV.1.2)Limitations on the number of operators who will be invited to tender or to participate:</w:t>
      </w:r>
      <w:r w:rsidRPr="00793CE0">
        <w:rPr>
          <w:rFonts w:ascii="Times New Roman" w:eastAsia="Times New Roman" w:hAnsi="Times New Roman" w:cs="Times New Roman"/>
          <w:sz w:val="24"/>
          <w:szCs w:val="24"/>
          <w:lang w:val="en" w:eastAsia="en-GB"/>
        </w:rPr>
        <w:br/>
        <w:t>                        Envisaged minimum number: 3 and maximum number: 10   </w:t>
      </w:r>
      <w:r w:rsidRPr="00793CE0">
        <w:rPr>
          <w:rFonts w:ascii="Times New Roman" w:eastAsia="Times New Roman" w:hAnsi="Times New Roman" w:cs="Times New Roman"/>
          <w:sz w:val="24"/>
          <w:szCs w:val="24"/>
          <w:lang w:val="en" w:eastAsia="en-GB"/>
        </w:rPr>
        <w:br/>
        <w:t>   IV.2)Award Criteria</w:t>
      </w:r>
      <w:r w:rsidRPr="00793CE0">
        <w:rPr>
          <w:rFonts w:ascii="Times New Roman" w:eastAsia="Times New Roman" w:hAnsi="Times New Roman" w:cs="Times New Roman"/>
          <w:sz w:val="24"/>
          <w:szCs w:val="24"/>
          <w:lang w:val="en" w:eastAsia="en-GB"/>
        </w:rPr>
        <w:br/>
        <w:t>      IV.2.1)Award criteria:      </w:t>
      </w:r>
      <w:r w:rsidRPr="00793CE0">
        <w:rPr>
          <w:rFonts w:ascii="Times New Roman" w:eastAsia="Times New Roman" w:hAnsi="Times New Roman" w:cs="Times New Roman"/>
          <w:sz w:val="24"/>
          <w:szCs w:val="24"/>
          <w:lang w:val="en" w:eastAsia="en-GB"/>
        </w:rPr>
        <w:br/>
        <w:t>         The most economically advantageous tender in terms of</w:t>
      </w:r>
      <w:r w:rsidRPr="00793CE0">
        <w:rPr>
          <w:rFonts w:ascii="Times New Roman" w:eastAsia="Times New Roman" w:hAnsi="Times New Roman" w:cs="Times New Roman"/>
          <w:sz w:val="24"/>
          <w:szCs w:val="24"/>
          <w:lang w:val="en" w:eastAsia="en-GB"/>
        </w:rPr>
        <w:br/>
        <w:t>            The criteria stated in the specifications, in the invitation to tender or to negotiate or in the descriptive document</w:t>
      </w:r>
      <w:r w:rsidRPr="00793CE0">
        <w:rPr>
          <w:rFonts w:ascii="Times New Roman" w:eastAsia="Times New Roman" w:hAnsi="Times New Roman" w:cs="Times New Roman"/>
          <w:sz w:val="24"/>
          <w:szCs w:val="24"/>
          <w:lang w:val="en" w:eastAsia="en-GB"/>
        </w:rPr>
        <w:br/>
      </w:r>
      <w:r w:rsidRPr="00793CE0">
        <w:rPr>
          <w:rFonts w:ascii="Times New Roman" w:eastAsia="Times New Roman" w:hAnsi="Times New Roman" w:cs="Times New Roman"/>
          <w:sz w:val="24"/>
          <w:szCs w:val="24"/>
          <w:lang w:val="en" w:eastAsia="en-GB"/>
        </w:rPr>
        <w:br/>
        <w:t>      IV.2.2)Information about electronic auction:</w:t>
      </w:r>
      <w:r w:rsidRPr="00793CE0">
        <w:rPr>
          <w:rFonts w:ascii="Times New Roman" w:eastAsia="Times New Roman" w:hAnsi="Times New Roman" w:cs="Times New Roman"/>
          <w:sz w:val="24"/>
          <w:szCs w:val="24"/>
          <w:lang w:val="en" w:eastAsia="en-GB"/>
        </w:rPr>
        <w:br/>
        <w:t>         An electronic auction will be used: Yes       </w:t>
      </w:r>
      <w:r w:rsidRPr="00793CE0">
        <w:rPr>
          <w:rFonts w:ascii="Times New Roman" w:eastAsia="Times New Roman" w:hAnsi="Times New Roman" w:cs="Times New Roman"/>
          <w:sz w:val="24"/>
          <w:szCs w:val="24"/>
          <w:lang w:val="en" w:eastAsia="en-GB"/>
        </w:rPr>
        <w:br/>
        <w:t>            If yes, additional information about electronic auction</w:t>
      </w:r>
      <w:r w:rsidRPr="00793CE0">
        <w:rPr>
          <w:rFonts w:ascii="Times New Roman" w:eastAsia="Times New Roman" w:hAnsi="Times New Roman" w:cs="Times New Roman"/>
          <w:sz w:val="24"/>
          <w:szCs w:val="24"/>
          <w:lang w:val="en" w:eastAsia="en-GB"/>
        </w:rPr>
        <w:br/>
        <w:t>            Yes. A Reverse Auction, conducted using electronic means, may be used as part of the procurement process for this requirement. Specific relevant information on Reverse Auction usage will be given in the Invitation to Tender.</w:t>
      </w:r>
      <w:r w:rsidRPr="00793CE0">
        <w:rPr>
          <w:rFonts w:ascii="Times New Roman" w:eastAsia="Times New Roman" w:hAnsi="Times New Roman" w:cs="Times New Roman"/>
          <w:sz w:val="24"/>
          <w:szCs w:val="24"/>
          <w:lang w:val="en" w:eastAsia="en-GB"/>
        </w:rPr>
        <w:br/>
      </w:r>
      <w:r w:rsidRPr="00793CE0">
        <w:rPr>
          <w:rFonts w:ascii="Times New Roman" w:eastAsia="Times New Roman" w:hAnsi="Times New Roman" w:cs="Times New Roman"/>
          <w:sz w:val="24"/>
          <w:szCs w:val="24"/>
          <w:lang w:val="en" w:eastAsia="en-GB"/>
        </w:rPr>
        <w:br/>
        <w:t>   IV.3)Administrative Information</w:t>
      </w:r>
      <w:r w:rsidRPr="00793CE0">
        <w:rPr>
          <w:rFonts w:ascii="Times New Roman" w:eastAsia="Times New Roman" w:hAnsi="Times New Roman" w:cs="Times New Roman"/>
          <w:sz w:val="24"/>
          <w:szCs w:val="24"/>
          <w:lang w:val="en" w:eastAsia="en-GB"/>
        </w:rPr>
        <w:br/>
        <w:t>      IV.3.1)File reference number attributed by the contracting authority: LSBU10/1208      </w:t>
      </w:r>
      <w:r w:rsidRPr="00793CE0">
        <w:rPr>
          <w:rFonts w:ascii="Times New Roman" w:eastAsia="Times New Roman" w:hAnsi="Times New Roman" w:cs="Times New Roman"/>
          <w:sz w:val="24"/>
          <w:szCs w:val="24"/>
          <w:lang w:val="en" w:eastAsia="en-GB"/>
        </w:rPr>
        <w:br/>
        <w:t xml:space="preserve">      IV.3.2)Previous publication(s) concerning the same contract: No </w:t>
      </w:r>
      <w:r w:rsidRPr="00793CE0">
        <w:rPr>
          <w:rFonts w:ascii="Times New Roman" w:eastAsia="Times New Roman" w:hAnsi="Times New Roman" w:cs="Times New Roman"/>
          <w:sz w:val="24"/>
          <w:szCs w:val="24"/>
          <w:lang w:val="en" w:eastAsia="en-GB"/>
        </w:rPr>
        <w:br/>
      </w:r>
      <w:r w:rsidRPr="00793CE0">
        <w:rPr>
          <w:rFonts w:ascii="Times New Roman" w:eastAsia="Times New Roman" w:hAnsi="Times New Roman" w:cs="Times New Roman"/>
          <w:sz w:val="24"/>
          <w:szCs w:val="24"/>
          <w:lang w:val="en" w:eastAsia="en-GB"/>
        </w:rPr>
        <w:br/>
        <w:t>      IV.3.3)Conditions for obtaining specifications and additional documents or descriptive document:</w:t>
      </w:r>
      <w:r w:rsidRPr="00793CE0">
        <w:rPr>
          <w:rFonts w:ascii="Times New Roman" w:eastAsia="Times New Roman" w:hAnsi="Times New Roman" w:cs="Times New Roman"/>
          <w:sz w:val="24"/>
          <w:szCs w:val="24"/>
          <w:lang w:val="en" w:eastAsia="en-GB"/>
        </w:rPr>
        <w:br/>
      </w:r>
      <w:r w:rsidRPr="00793CE0">
        <w:rPr>
          <w:rFonts w:ascii="Times New Roman" w:eastAsia="Times New Roman" w:hAnsi="Times New Roman" w:cs="Times New Roman"/>
          <w:sz w:val="24"/>
          <w:szCs w:val="24"/>
          <w:lang w:val="en" w:eastAsia="en-GB"/>
        </w:rPr>
        <w:br/>
      </w:r>
      <w:r w:rsidRPr="00793CE0">
        <w:rPr>
          <w:rFonts w:ascii="Times New Roman" w:eastAsia="Times New Roman" w:hAnsi="Times New Roman" w:cs="Times New Roman"/>
          <w:sz w:val="24"/>
          <w:szCs w:val="24"/>
          <w:lang w:val="en" w:eastAsia="en-GB"/>
        </w:rPr>
        <w:br/>
        <w:t>         Not Provided      </w:t>
      </w:r>
      <w:r w:rsidRPr="00793CE0">
        <w:rPr>
          <w:rFonts w:ascii="Times New Roman" w:eastAsia="Times New Roman" w:hAnsi="Times New Roman" w:cs="Times New Roman"/>
          <w:sz w:val="24"/>
          <w:szCs w:val="24"/>
          <w:lang w:val="en" w:eastAsia="en-GB"/>
        </w:rPr>
        <w:br/>
        <w:t>      </w:t>
      </w:r>
      <w:r w:rsidRPr="00793CE0">
        <w:rPr>
          <w:rFonts w:ascii="Times New Roman" w:eastAsia="Times New Roman" w:hAnsi="Times New Roman" w:cs="Times New Roman"/>
          <w:sz w:val="24"/>
          <w:szCs w:val="24"/>
          <w:lang w:val="en" w:eastAsia="en-GB"/>
        </w:rPr>
        <w:br/>
        <w:t>      IV.3.4)Time-limit for receipt of tenders or requests to participate</w:t>
      </w:r>
      <w:r w:rsidRPr="00793CE0">
        <w:rPr>
          <w:rFonts w:ascii="Times New Roman" w:eastAsia="Times New Roman" w:hAnsi="Times New Roman" w:cs="Times New Roman"/>
          <w:sz w:val="24"/>
          <w:szCs w:val="24"/>
          <w:lang w:val="en" w:eastAsia="en-GB"/>
        </w:rPr>
        <w:br/>
        <w:t>         Date: 19/01/2015</w:t>
      </w:r>
      <w:r w:rsidRPr="00793CE0">
        <w:rPr>
          <w:rFonts w:ascii="Times New Roman" w:eastAsia="Times New Roman" w:hAnsi="Times New Roman" w:cs="Times New Roman"/>
          <w:sz w:val="24"/>
          <w:szCs w:val="24"/>
          <w:lang w:val="en" w:eastAsia="en-GB"/>
        </w:rPr>
        <w:br/>
        <w:t>         Time: 16:00      </w:t>
      </w:r>
      <w:r w:rsidRPr="00793CE0">
        <w:rPr>
          <w:rFonts w:ascii="Times New Roman" w:eastAsia="Times New Roman" w:hAnsi="Times New Roman" w:cs="Times New Roman"/>
          <w:sz w:val="24"/>
          <w:szCs w:val="24"/>
          <w:lang w:val="en" w:eastAsia="en-GB"/>
        </w:rPr>
        <w:br/>
        <w:t>      IV.3.5)Date of dispatch of invitations to tender or to participate to selected candidates: Not Provided      </w:t>
      </w:r>
      <w:r w:rsidRPr="00793CE0">
        <w:rPr>
          <w:rFonts w:ascii="Times New Roman" w:eastAsia="Times New Roman" w:hAnsi="Times New Roman" w:cs="Times New Roman"/>
          <w:sz w:val="24"/>
          <w:szCs w:val="24"/>
          <w:lang w:val="en" w:eastAsia="en-GB"/>
        </w:rPr>
        <w:br/>
        <w:t>      IV.3.6)Language(s) in which tenders or requests to participate may be drawn up:         English</w:t>
      </w:r>
      <w:r w:rsidRPr="00793CE0">
        <w:rPr>
          <w:rFonts w:ascii="Times New Roman" w:eastAsia="Times New Roman" w:hAnsi="Times New Roman" w:cs="Times New Roman"/>
          <w:sz w:val="24"/>
          <w:szCs w:val="24"/>
          <w:lang w:val="en" w:eastAsia="en-GB"/>
        </w:rPr>
        <w:br/>
        <w:t>         </w:t>
      </w:r>
      <w:r w:rsidRPr="00793CE0">
        <w:rPr>
          <w:rFonts w:ascii="Times New Roman" w:eastAsia="Times New Roman" w:hAnsi="Times New Roman" w:cs="Times New Roman"/>
          <w:sz w:val="24"/>
          <w:szCs w:val="24"/>
          <w:lang w:val="en" w:eastAsia="en-GB"/>
        </w:rPr>
        <w:br/>
      </w:r>
      <w:r w:rsidRPr="00793CE0">
        <w:rPr>
          <w:rFonts w:ascii="Times New Roman" w:eastAsia="Times New Roman" w:hAnsi="Times New Roman" w:cs="Times New Roman"/>
          <w:sz w:val="24"/>
          <w:szCs w:val="24"/>
          <w:lang w:val="en" w:eastAsia="en-GB"/>
        </w:rPr>
        <w:br/>
      </w:r>
      <w:r w:rsidRPr="00793CE0">
        <w:rPr>
          <w:rFonts w:ascii="Times New Roman" w:eastAsia="Times New Roman" w:hAnsi="Times New Roman" w:cs="Times New Roman"/>
          <w:sz w:val="24"/>
          <w:szCs w:val="24"/>
          <w:lang w:val="en" w:eastAsia="en-GB"/>
        </w:rPr>
        <w:br/>
        <w:t>Section VI: Complementary Information</w:t>
      </w:r>
      <w:r w:rsidRPr="00793CE0">
        <w:rPr>
          <w:rFonts w:ascii="Times New Roman" w:eastAsia="Times New Roman" w:hAnsi="Times New Roman" w:cs="Times New Roman"/>
          <w:sz w:val="24"/>
          <w:szCs w:val="24"/>
          <w:lang w:val="en" w:eastAsia="en-GB"/>
        </w:rPr>
        <w:br/>
      </w:r>
      <w:r w:rsidRPr="00793CE0">
        <w:rPr>
          <w:rFonts w:ascii="Times New Roman" w:eastAsia="Times New Roman" w:hAnsi="Times New Roman" w:cs="Times New Roman"/>
          <w:sz w:val="24"/>
          <w:szCs w:val="24"/>
          <w:lang w:val="en" w:eastAsia="en-GB"/>
        </w:rPr>
        <w:br/>
        <w:t>   VI.1)This Is A Recurrent Procurement: Not Provided</w:t>
      </w:r>
      <w:r w:rsidRPr="00793CE0">
        <w:rPr>
          <w:rFonts w:ascii="Times New Roman" w:eastAsia="Times New Roman" w:hAnsi="Times New Roman" w:cs="Times New Roman"/>
          <w:sz w:val="24"/>
          <w:szCs w:val="24"/>
          <w:lang w:val="en" w:eastAsia="en-GB"/>
        </w:rPr>
        <w:br/>
        <w:t>   VI.2)Information about European Union funds:</w:t>
      </w:r>
      <w:r w:rsidRPr="00793CE0">
        <w:rPr>
          <w:rFonts w:ascii="Times New Roman" w:eastAsia="Times New Roman" w:hAnsi="Times New Roman" w:cs="Times New Roman"/>
          <w:sz w:val="24"/>
          <w:szCs w:val="24"/>
          <w:lang w:val="en" w:eastAsia="en-GB"/>
        </w:rPr>
        <w:br/>
        <w:t>      The contract is related to a project and/or programme financed by European Union funds: Not Provided      </w:t>
      </w:r>
      <w:r w:rsidRPr="00793CE0">
        <w:rPr>
          <w:rFonts w:ascii="Times New Roman" w:eastAsia="Times New Roman" w:hAnsi="Times New Roman" w:cs="Times New Roman"/>
          <w:sz w:val="24"/>
          <w:szCs w:val="24"/>
          <w:lang w:val="en" w:eastAsia="en-GB"/>
        </w:rPr>
        <w:br/>
        <w:t xml:space="preserve">   VI.3)Additional Information: The contracting authority considers that this contract may be suitable for economic operators that are small or medium enterprises (SMEs). However, any </w:t>
      </w:r>
      <w:r w:rsidRPr="00793CE0">
        <w:rPr>
          <w:rFonts w:ascii="Times New Roman" w:eastAsia="Times New Roman" w:hAnsi="Times New Roman" w:cs="Times New Roman"/>
          <w:sz w:val="24"/>
          <w:szCs w:val="24"/>
          <w:lang w:val="en" w:eastAsia="en-GB"/>
        </w:rPr>
        <w:lastRenderedPageBreak/>
        <w:t xml:space="preserve">selection of tenderers will be based solely on the criteria set out for the procurement, and the contract will be awarded on the basis of the most economically advantageous </w:t>
      </w:r>
      <w:proofErr w:type="spellStart"/>
      <w:r w:rsidRPr="00793CE0">
        <w:rPr>
          <w:rFonts w:ascii="Times New Roman" w:eastAsia="Times New Roman" w:hAnsi="Times New Roman" w:cs="Times New Roman"/>
          <w:sz w:val="24"/>
          <w:szCs w:val="24"/>
          <w:lang w:val="en" w:eastAsia="en-GB"/>
        </w:rPr>
        <w:t>tender.Suppliers</w:t>
      </w:r>
      <w:proofErr w:type="spellEnd"/>
      <w:r w:rsidRPr="00793CE0">
        <w:rPr>
          <w:rFonts w:ascii="Times New Roman" w:eastAsia="Times New Roman" w:hAnsi="Times New Roman" w:cs="Times New Roman"/>
          <w:sz w:val="24"/>
          <w:szCs w:val="24"/>
          <w:lang w:val="en" w:eastAsia="en-GB"/>
        </w:rPr>
        <w:t xml:space="preserve"> interested in working with the Ministry of Defence should register on the MOD Supplier Information Database (SID) Register, available at www.contracts.mod.uk. The MOD SID is a database of active and potential suppliers available to all MOD and UK Defence procurement personnel, and is the main supplier database of MOD Procurement </w:t>
      </w:r>
      <w:proofErr w:type="spellStart"/>
      <w:r w:rsidRPr="00793CE0">
        <w:rPr>
          <w:rFonts w:ascii="Times New Roman" w:eastAsia="Times New Roman" w:hAnsi="Times New Roman" w:cs="Times New Roman"/>
          <w:sz w:val="24"/>
          <w:szCs w:val="24"/>
          <w:lang w:val="en" w:eastAsia="en-GB"/>
        </w:rPr>
        <w:t>organisations</w:t>
      </w:r>
      <w:proofErr w:type="spellEnd"/>
      <w:r w:rsidRPr="00793CE0">
        <w:rPr>
          <w:rFonts w:ascii="Times New Roman" w:eastAsia="Times New Roman" w:hAnsi="Times New Roman" w:cs="Times New Roman"/>
          <w:sz w:val="24"/>
          <w:szCs w:val="24"/>
          <w:lang w:val="en" w:eastAsia="en-GB"/>
        </w:rPr>
        <w:t>. Please note: the registration and publication of a company profile on the MOD SID does not mean or imply that the supplier has in any way been vetted or approved by the MOD. Suppliers wishing to compete for advertised MOD contracts must respond to any specific call for competition by submitting a separate expression of interest in accordance with the instructions of the purchasing organisation.</w:t>
      </w:r>
      <w:r w:rsidRPr="00793CE0">
        <w:rPr>
          <w:rFonts w:ascii="Times New Roman" w:eastAsia="Times New Roman" w:hAnsi="Times New Roman" w:cs="Times New Roman"/>
          <w:sz w:val="24"/>
          <w:szCs w:val="24"/>
          <w:lang w:val="en" w:eastAsia="en-GB"/>
        </w:rPr>
        <w:br/>
      </w:r>
      <w:r w:rsidRPr="00793CE0">
        <w:rPr>
          <w:rFonts w:ascii="Times New Roman" w:eastAsia="Times New Roman" w:hAnsi="Times New Roman" w:cs="Times New Roman"/>
          <w:sz w:val="24"/>
          <w:szCs w:val="24"/>
          <w:lang w:val="en" w:eastAsia="en-GB"/>
        </w:rPr>
        <w:br/>
        <w:t xml:space="preserve">From 2 April 2014 the Government is introducing its new Government Security Classifications Policy (GSC) to replace the current Government Protective Marking Scheme. A key aspect of this is the reduction in the number of security classifications used. All suppliers to the Department are encouraged to make themselves aware of the changes as it may impact on this Requirement. The link below to the Gov.uk website provides information on the new GSC. </w:t>
      </w:r>
      <w:r w:rsidRPr="00793CE0">
        <w:rPr>
          <w:rFonts w:ascii="Times New Roman" w:eastAsia="Times New Roman" w:hAnsi="Times New Roman" w:cs="Times New Roman"/>
          <w:sz w:val="24"/>
          <w:szCs w:val="24"/>
          <w:lang w:val="en" w:eastAsia="en-GB"/>
        </w:rPr>
        <w:br/>
      </w:r>
      <w:r w:rsidRPr="00793CE0">
        <w:rPr>
          <w:rFonts w:ascii="Times New Roman" w:eastAsia="Times New Roman" w:hAnsi="Times New Roman" w:cs="Times New Roman"/>
          <w:sz w:val="24"/>
          <w:szCs w:val="24"/>
          <w:lang w:val="en" w:eastAsia="en-GB"/>
        </w:rPr>
        <w:br/>
        <w:t xml:space="preserve">https://www.gov.uk/government/publications/government-security-classifications </w:t>
      </w:r>
      <w:r w:rsidRPr="00793CE0">
        <w:rPr>
          <w:rFonts w:ascii="Times New Roman" w:eastAsia="Times New Roman" w:hAnsi="Times New Roman" w:cs="Times New Roman"/>
          <w:sz w:val="24"/>
          <w:szCs w:val="24"/>
          <w:lang w:val="en" w:eastAsia="en-GB"/>
        </w:rPr>
        <w:br/>
      </w:r>
      <w:r w:rsidRPr="00793CE0">
        <w:rPr>
          <w:rFonts w:ascii="Times New Roman" w:eastAsia="Times New Roman" w:hAnsi="Times New Roman" w:cs="Times New Roman"/>
          <w:sz w:val="24"/>
          <w:szCs w:val="24"/>
          <w:lang w:val="en" w:eastAsia="en-GB"/>
        </w:rPr>
        <w:br/>
        <w:t xml:space="preserve">The Authority reserves the right to amend any condition related to security of information to reflect any changes in national law or government policy. If any contract documents are accompanied by instructions on safeguarding classified information (e.g. a Security Aspects Letter), the Authority reserves the right to amend the terms of these instructions to reflect any changes in national law or government policy, whether in respect of the applicable protective marking scheme, specific protective markings given, the aspects to which any protective marking applies, or otherwise. </w:t>
      </w:r>
      <w:r w:rsidRPr="00793CE0">
        <w:rPr>
          <w:rFonts w:ascii="Times New Roman" w:eastAsia="Times New Roman" w:hAnsi="Times New Roman" w:cs="Times New Roman"/>
          <w:sz w:val="24"/>
          <w:szCs w:val="24"/>
          <w:lang w:val="en" w:eastAsia="en-GB"/>
        </w:rPr>
        <w:br/>
      </w:r>
      <w:r w:rsidRPr="00793CE0">
        <w:rPr>
          <w:rFonts w:ascii="Times New Roman" w:eastAsia="Times New Roman" w:hAnsi="Times New Roman" w:cs="Times New Roman"/>
          <w:sz w:val="24"/>
          <w:szCs w:val="24"/>
          <w:lang w:val="en" w:eastAsia="en-GB"/>
        </w:rPr>
        <w:br/>
        <w:t>Advertising Regime OJEU</w:t>
      </w:r>
      <w:proofErr w:type="gramStart"/>
      <w:r w:rsidRPr="00793CE0">
        <w:rPr>
          <w:rFonts w:ascii="Times New Roman" w:eastAsia="Times New Roman" w:hAnsi="Times New Roman" w:cs="Times New Roman"/>
          <w:sz w:val="24"/>
          <w:szCs w:val="24"/>
          <w:lang w:val="en" w:eastAsia="en-GB"/>
        </w:rPr>
        <w:t>:-</w:t>
      </w:r>
      <w:proofErr w:type="gramEnd"/>
      <w:r w:rsidRPr="00793CE0">
        <w:rPr>
          <w:rFonts w:ascii="Times New Roman" w:eastAsia="Times New Roman" w:hAnsi="Times New Roman" w:cs="Times New Roman"/>
          <w:sz w:val="24"/>
          <w:szCs w:val="24"/>
          <w:lang w:val="en" w:eastAsia="en-GB"/>
        </w:rPr>
        <w:t xml:space="preserve"> This contract opportunity is published in the Official Journal of the European Union (OJEU),the MoD Defence Contracts Bulletin and www.contracts.mod.uk</w:t>
      </w:r>
      <w:r w:rsidRPr="00793CE0">
        <w:rPr>
          <w:rFonts w:ascii="Times New Roman" w:eastAsia="Times New Roman" w:hAnsi="Times New Roman" w:cs="Times New Roman"/>
          <w:sz w:val="24"/>
          <w:szCs w:val="24"/>
          <w:lang w:val="en" w:eastAsia="en-GB"/>
        </w:rPr>
        <w:br/>
        <w:t>Suppliers must read through this set of instructions and follow the process to respond to this opportunity.</w:t>
      </w:r>
      <w:r w:rsidRPr="00793CE0">
        <w:rPr>
          <w:rFonts w:ascii="Times New Roman" w:eastAsia="Times New Roman" w:hAnsi="Times New Roman" w:cs="Times New Roman"/>
          <w:sz w:val="24"/>
          <w:szCs w:val="24"/>
          <w:lang w:val="en" w:eastAsia="en-GB"/>
        </w:rPr>
        <w:br/>
        <w:t>The information and/or documents for this opportunity are available on http://www.contracts.mod.uk.</w:t>
      </w:r>
      <w:r w:rsidRPr="00793CE0">
        <w:rPr>
          <w:rFonts w:ascii="Times New Roman" w:eastAsia="Times New Roman" w:hAnsi="Times New Roman" w:cs="Times New Roman"/>
          <w:sz w:val="24"/>
          <w:szCs w:val="24"/>
          <w:lang w:val="en" w:eastAsia="en-GB"/>
        </w:rPr>
        <w:br/>
        <w:t>You must register on this site to respond, if you are already registered you will not need to register again, simply use your existing username and password. Please note there is a password reminder link on the homepage.</w:t>
      </w:r>
      <w:r w:rsidRPr="00793CE0">
        <w:rPr>
          <w:rFonts w:ascii="Times New Roman" w:eastAsia="Times New Roman" w:hAnsi="Times New Roman" w:cs="Times New Roman"/>
          <w:sz w:val="24"/>
          <w:szCs w:val="24"/>
          <w:lang w:val="en" w:eastAsia="en-GB"/>
        </w:rPr>
        <w:br/>
        <w:t>Suppliers must log in, go to your Response Manager and add the following Access Code: 98XU8Z99EE.</w:t>
      </w:r>
      <w:r w:rsidRPr="00793CE0">
        <w:rPr>
          <w:rFonts w:ascii="Times New Roman" w:eastAsia="Times New Roman" w:hAnsi="Times New Roman" w:cs="Times New Roman"/>
          <w:sz w:val="24"/>
          <w:szCs w:val="24"/>
          <w:lang w:val="en" w:eastAsia="en-GB"/>
        </w:rPr>
        <w:br/>
      </w:r>
      <w:r w:rsidRPr="00793CE0">
        <w:rPr>
          <w:rFonts w:ascii="Times New Roman" w:eastAsia="Times New Roman" w:hAnsi="Times New Roman" w:cs="Times New Roman"/>
          <w:sz w:val="24"/>
          <w:szCs w:val="24"/>
          <w:lang w:val="en" w:eastAsia="en-GB"/>
        </w:rPr>
        <w:br/>
        <w:t>Please ensure you follow any instruction provided to you here.</w:t>
      </w:r>
      <w:r w:rsidRPr="00793CE0">
        <w:rPr>
          <w:rFonts w:ascii="Times New Roman" w:eastAsia="Times New Roman" w:hAnsi="Times New Roman" w:cs="Times New Roman"/>
          <w:sz w:val="24"/>
          <w:szCs w:val="24"/>
          <w:lang w:val="en" w:eastAsia="en-GB"/>
        </w:rPr>
        <w:br/>
        <w:t>The deadline for submitting your response(s) is detailed within this contract notice, you will also have visibility of the deadline date, once you have added the Access code via DCO as the opening and closing date is visible within the opportunity.</w:t>
      </w:r>
      <w:r w:rsidRPr="00793CE0">
        <w:rPr>
          <w:rFonts w:ascii="Times New Roman" w:eastAsia="Times New Roman" w:hAnsi="Times New Roman" w:cs="Times New Roman"/>
          <w:sz w:val="24"/>
          <w:szCs w:val="24"/>
          <w:lang w:val="en" w:eastAsia="en-GB"/>
        </w:rPr>
        <w:br/>
        <w:t>Please ensure that you allow yourself plenty of time when responding to this opportunity prior to the closing date and time, especially if you have been asked to upload documents.</w:t>
      </w:r>
      <w:r w:rsidRPr="00793CE0">
        <w:rPr>
          <w:rFonts w:ascii="Times New Roman" w:eastAsia="Times New Roman" w:hAnsi="Times New Roman" w:cs="Times New Roman"/>
          <w:sz w:val="24"/>
          <w:szCs w:val="24"/>
          <w:lang w:val="en" w:eastAsia="en-GB"/>
        </w:rPr>
        <w:br/>
        <w:t xml:space="preserve">If you experience any difficulties please refer to the online Frequently Asked Questions (FAQs) or the User Guides or contact the MOD DCO Helpdesk by emailing </w:t>
      </w:r>
      <w:r w:rsidRPr="00793CE0">
        <w:rPr>
          <w:rFonts w:ascii="Times New Roman" w:eastAsia="Times New Roman" w:hAnsi="Times New Roman" w:cs="Times New Roman"/>
          <w:sz w:val="24"/>
          <w:szCs w:val="24"/>
          <w:lang w:val="en" w:eastAsia="en-GB"/>
        </w:rPr>
        <w:lastRenderedPageBreak/>
        <w:t>support@contracts.mod.uk or Telephone 0800 282 324.</w:t>
      </w:r>
      <w:r w:rsidRPr="00793CE0">
        <w:rPr>
          <w:rFonts w:ascii="Times New Roman" w:eastAsia="Times New Roman" w:hAnsi="Times New Roman" w:cs="Times New Roman"/>
          <w:sz w:val="24"/>
          <w:szCs w:val="24"/>
          <w:lang w:val="en" w:eastAsia="en-GB"/>
        </w:rPr>
        <w:br/>
      </w:r>
      <w:r w:rsidRPr="00793CE0">
        <w:rPr>
          <w:rFonts w:ascii="Times New Roman" w:eastAsia="Times New Roman" w:hAnsi="Times New Roman" w:cs="Times New Roman"/>
          <w:sz w:val="24"/>
          <w:szCs w:val="24"/>
          <w:lang w:val="en" w:eastAsia="en-GB"/>
        </w:rPr>
        <w:br/>
        <w:t>   </w:t>
      </w:r>
      <w:r w:rsidRPr="00793CE0">
        <w:rPr>
          <w:rFonts w:ascii="Times New Roman" w:eastAsia="Times New Roman" w:hAnsi="Times New Roman" w:cs="Times New Roman"/>
          <w:sz w:val="24"/>
          <w:szCs w:val="24"/>
          <w:lang w:val="en" w:eastAsia="en-GB"/>
        </w:rPr>
        <w:br/>
        <w:t>   VI.4)Procedures For Appeal</w:t>
      </w:r>
      <w:r w:rsidRPr="00793CE0">
        <w:rPr>
          <w:rFonts w:ascii="Times New Roman" w:eastAsia="Times New Roman" w:hAnsi="Times New Roman" w:cs="Times New Roman"/>
          <w:sz w:val="24"/>
          <w:szCs w:val="24"/>
          <w:lang w:val="en" w:eastAsia="en-GB"/>
        </w:rPr>
        <w:br/>
        <w:t>      VI.4.1)Body responsible for appeal procedures:</w:t>
      </w:r>
      <w:r w:rsidRPr="00793CE0">
        <w:rPr>
          <w:rFonts w:ascii="Times New Roman" w:eastAsia="Times New Roman" w:hAnsi="Times New Roman" w:cs="Times New Roman"/>
          <w:sz w:val="24"/>
          <w:szCs w:val="24"/>
          <w:lang w:val="en" w:eastAsia="en-GB"/>
        </w:rPr>
        <w:br/>
        <w:t>      Ministry of Defence, DSG</w:t>
      </w:r>
      <w:r w:rsidRPr="00793CE0">
        <w:rPr>
          <w:rFonts w:ascii="Times New Roman" w:eastAsia="Times New Roman" w:hAnsi="Times New Roman" w:cs="Times New Roman"/>
          <w:sz w:val="24"/>
          <w:szCs w:val="24"/>
          <w:lang w:val="en" w:eastAsia="en-GB"/>
        </w:rPr>
        <w:br/>
        <w:t>      </w:t>
      </w:r>
      <w:proofErr w:type="spellStart"/>
      <w:r w:rsidRPr="00793CE0">
        <w:rPr>
          <w:rFonts w:ascii="Times New Roman" w:eastAsia="Times New Roman" w:hAnsi="Times New Roman" w:cs="Times New Roman"/>
          <w:sz w:val="24"/>
          <w:szCs w:val="24"/>
          <w:lang w:val="en" w:eastAsia="en-GB"/>
        </w:rPr>
        <w:t>DSG</w:t>
      </w:r>
      <w:proofErr w:type="spellEnd"/>
      <w:r w:rsidRPr="00793CE0">
        <w:rPr>
          <w:rFonts w:ascii="Times New Roman" w:eastAsia="Times New Roman" w:hAnsi="Times New Roman" w:cs="Times New Roman"/>
          <w:sz w:val="24"/>
          <w:szCs w:val="24"/>
          <w:lang w:val="en" w:eastAsia="en-GB"/>
        </w:rPr>
        <w:t xml:space="preserve"> TELFORD, MOD DONNINGTON, BUILDING B15, TELFORD, TF2 8JT, United Kingdom</w:t>
      </w:r>
      <w:r w:rsidRPr="00793CE0">
        <w:rPr>
          <w:rFonts w:ascii="Times New Roman" w:eastAsia="Times New Roman" w:hAnsi="Times New Roman" w:cs="Times New Roman"/>
          <w:sz w:val="24"/>
          <w:szCs w:val="24"/>
          <w:lang w:val="en" w:eastAsia="en-GB"/>
        </w:rPr>
        <w:br/>
        <w:t>      Tel. +44 1952673835, Fax. +44 1952673864, Email: andrew.johnson@dsg.mod.uk</w:t>
      </w:r>
      <w:r w:rsidRPr="00793CE0">
        <w:rPr>
          <w:rFonts w:ascii="Times New Roman" w:eastAsia="Times New Roman" w:hAnsi="Times New Roman" w:cs="Times New Roman"/>
          <w:sz w:val="24"/>
          <w:szCs w:val="24"/>
          <w:lang w:val="en" w:eastAsia="en-GB"/>
        </w:rPr>
        <w:br/>
      </w:r>
      <w:r w:rsidRPr="00793CE0">
        <w:rPr>
          <w:rFonts w:ascii="Times New Roman" w:eastAsia="Times New Roman" w:hAnsi="Times New Roman" w:cs="Times New Roman"/>
          <w:sz w:val="24"/>
          <w:szCs w:val="24"/>
          <w:lang w:val="en" w:eastAsia="en-GB"/>
        </w:rPr>
        <w:br/>
        <w:t xml:space="preserve">      Body responsible for mediation procedures: </w:t>
      </w:r>
      <w:r w:rsidRPr="00793CE0">
        <w:rPr>
          <w:rFonts w:ascii="Times New Roman" w:eastAsia="Times New Roman" w:hAnsi="Times New Roman" w:cs="Times New Roman"/>
          <w:sz w:val="24"/>
          <w:szCs w:val="24"/>
          <w:lang w:val="en" w:eastAsia="en-GB"/>
        </w:rPr>
        <w:br/>
        <w:t>               Ministry of Defence, DSG</w:t>
      </w:r>
      <w:r w:rsidRPr="00793CE0">
        <w:rPr>
          <w:rFonts w:ascii="Times New Roman" w:eastAsia="Times New Roman" w:hAnsi="Times New Roman" w:cs="Times New Roman"/>
          <w:sz w:val="24"/>
          <w:szCs w:val="24"/>
          <w:lang w:val="en" w:eastAsia="en-GB"/>
        </w:rPr>
        <w:br/>
        <w:t>         </w:t>
      </w:r>
      <w:proofErr w:type="spellStart"/>
      <w:r w:rsidRPr="00793CE0">
        <w:rPr>
          <w:rFonts w:ascii="Times New Roman" w:eastAsia="Times New Roman" w:hAnsi="Times New Roman" w:cs="Times New Roman"/>
          <w:sz w:val="24"/>
          <w:szCs w:val="24"/>
          <w:lang w:val="en" w:eastAsia="en-GB"/>
        </w:rPr>
        <w:t>DSG</w:t>
      </w:r>
      <w:proofErr w:type="spellEnd"/>
      <w:r w:rsidRPr="00793CE0">
        <w:rPr>
          <w:rFonts w:ascii="Times New Roman" w:eastAsia="Times New Roman" w:hAnsi="Times New Roman" w:cs="Times New Roman"/>
          <w:sz w:val="24"/>
          <w:szCs w:val="24"/>
          <w:lang w:val="en" w:eastAsia="en-GB"/>
        </w:rPr>
        <w:t xml:space="preserve"> TELFORD, MOD DONNINGTON, BUILDING B15, TELFORD, TF2 8JT, United Kingdom</w:t>
      </w:r>
      <w:r w:rsidRPr="00793CE0">
        <w:rPr>
          <w:rFonts w:ascii="Times New Roman" w:eastAsia="Times New Roman" w:hAnsi="Times New Roman" w:cs="Times New Roman"/>
          <w:sz w:val="24"/>
          <w:szCs w:val="24"/>
          <w:lang w:val="en" w:eastAsia="en-GB"/>
        </w:rPr>
        <w:br/>
        <w:t>         Tel. +44 1952673835, Fax. +44 1952673864, Email: andrew.johnson@dsg.mod.uk</w:t>
      </w:r>
      <w:r w:rsidRPr="00793CE0">
        <w:rPr>
          <w:rFonts w:ascii="Times New Roman" w:eastAsia="Times New Roman" w:hAnsi="Times New Roman" w:cs="Times New Roman"/>
          <w:sz w:val="24"/>
          <w:szCs w:val="24"/>
          <w:lang w:val="en" w:eastAsia="en-GB"/>
        </w:rPr>
        <w:br/>
      </w:r>
      <w:r w:rsidRPr="00793CE0">
        <w:rPr>
          <w:rFonts w:ascii="Times New Roman" w:eastAsia="Times New Roman" w:hAnsi="Times New Roman" w:cs="Times New Roman"/>
          <w:sz w:val="24"/>
          <w:szCs w:val="24"/>
          <w:lang w:val="en" w:eastAsia="en-GB"/>
        </w:rPr>
        <w:br/>
        <w:t>      VI.4.2)Lodging of appeals: Not Provided   </w:t>
      </w:r>
      <w:r w:rsidRPr="00793CE0">
        <w:rPr>
          <w:rFonts w:ascii="Times New Roman" w:eastAsia="Times New Roman" w:hAnsi="Times New Roman" w:cs="Times New Roman"/>
          <w:sz w:val="24"/>
          <w:szCs w:val="24"/>
          <w:lang w:val="en" w:eastAsia="en-GB"/>
        </w:rPr>
        <w:br/>
        <w:t>   </w:t>
      </w:r>
      <w:r w:rsidRPr="00793CE0">
        <w:rPr>
          <w:rFonts w:ascii="Times New Roman" w:eastAsia="Times New Roman" w:hAnsi="Times New Roman" w:cs="Times New Roman"/>
          <w:sz w:val="24"/>
          <w:szCs w:val="24"/>
          <w:lang w:val="en" w:eastAsia="en-GB"/>
        </w:rPr>
        <w:br/>
        <w:t>      VI.4.3)Service from which information about the lodging of appeals may be obtained:</w:t>
      </w:r>
      <w:r w:rsidRPr="00793CE0">
        <w:rPr>
          <w:rFonts w:ascii="Times New Roman" w:eastAsia="Times New Roman" w:hAnsi="Times New Roman" w:cs="Times New Roman"/>
          <w:sz w:val="24"/>
          <w:szCs w:val="24"/>
          <w:lang w:val="en" w:eastAsia="en-GB"/>
        </w:rPr>
        <w:br/>
        <w:t>            Ministry of Defence, DSG</w:t>
      </w:r>
      <w:r w:rsidRPr="00793CE0">
        <w:rPr>
          <w:rFonts w:ascii="Times New Roman" w:eastAsia="Times New Roman" w:hAnsi="Times New Roman" w:cs="Times New Roman"/>
          <w:sz w:val="24"/>
          <w:szCs w:val="24"/>
          <w:lang w:val="en" w:eastAsia="en-GB"/>
        </w:rPr>
        <w:br/>
        <w:t>      </w:t>
      </w:r>
      <w:proofErr w:type="spellStart"/>
      <w:r w:rsidRPr="00793CE0">
        <w:rPr>
          <w:rFonts w:ascii="Times New Roman" w:eastAsia="Times New Roman" w:hAnsi="Times New Roman" w:cs="Times New Roman"/>
          <w:sz w:val="24"/>
          <w:szCs w:val="24"/>
          <w:lang w:val="en" w:eastAsia="en-GB"/>
        </w:rPr>
        <w:t>DSG</w:t>
      </w:r>
      <w:proofErr w:type="spellEnd"/>
      <w:r w:rsidRPr="00793CE0">
        <w:rPr>
          <w:rFonts w:ascii="Times New Roman" w:eastAsia="Times New Roman" w:hAnsi="Times New Roman" w:cs="Times New Roman"/>
          <w:sz w:val="24"/>
          <w:szCs w:val="24"/>
          <w:lang w:val="en" w:eastAsia="en-GB"/>
        </w:rPr>
        <w:t xml:space="preserve"> TELFORD, MOD DONNINGTON, BUILDING B15, TELFORD, TF2 8JT, United Kingdom</w:t>
      </w:r>
      <w:r w:rsidRPr="00793CE0">
        <w:rPr>
          <w:rFonts w:ascii="Times New Roman" w:eastAsia="Times New Roman" w:hAnsi="Times New Roman" w:cs="Times New Roman"/>
          <w:sz w:val="24"/>
          <w:szCs w:val="24"/>
          <w:lang w:val="en" w:eastAsia="en-GB"/>
        </w:rPr>
        <w:br/>
        <w:t>      Tel. +44 1952673835, Fax. +44 1952673864, Email: andrew.johnson@dsg.mod.uk</w:t>
      </w:r>
      <w:r w:rsidRPr="00793CE0">
        <w:rPr>
          <w:rFonts w:ascii="Times New Roman" w:eastAsia="Times New Roman" w:hAnsi="Times New Roman" w:cs="Times New Roman"/>
          <w:sz w:val="24"/>
          <w:szCs w:val="24"/>
          <w:lang w:val="en" w:eastAsia="en-GB"/>
        </w:rPr>
        <w:br/>
      </w:r>
      <w:r w:rsidRPr="00793CE0">
        <w:rPr>
          <w:rFonts w:ascii="Times New Roman" w:eastAsia="Times New Roman" w:hAnsi="Times New Roman" w:cs="Times New Roman"/>
          <w:sz w:val="24"/>
          <w:szCs w:val="24"/>
          <w:lang w:val="en" w:eastAsia="en-GB"/>
        </w:rPr>
        <w:br/>
        <w:t xml:space="preserve">   VI.5) Date </w:t>
      </w:r>
      <w:proofErr w:type="gramStart"/>
      <w:r w:rsidRPr="00793CE0">
        <w:rPr>
          <w:rFonts w:ascii="Times New Roman" w:eastAsia="Times New Roman" w:hAnsi="Times New Roman" w:cs="Times New Roman"/>
          <w:sz w:val="24"/>
          <w:szCs w:val="24"/>
          <w:lang w:val="en" w:eastAsia="en-GB"/>
        </w:rPr>
        <w:t>Of Dispatch Of</w:t>
      </w:r>
      <w:proofErr w:type="gramEnd"/>
      <w:r w:rsidRPr="00793CE0">
        <w:rPr>
          <w:rFonts w:ascii="Times New Roman" w:eastAsia="Times New Roman" w:hAnsi="Times New Roman" w:cs="Times New Roman"/>
          <w:sz w:val="24"/>
          <w:szCs w:val="24"/>
          <w:lang w:val="en" w:eastAsia="en-GB"/>
        </w:rPr>
        <w:t xml:space="preserve"> This Notice: 19/12/2014</w:t>
      </w:r>
      <w:r w:rsidRPr="00793CE0">
        <w:rPr>
          <w:rFonts w:ascii="Times New Roman" w:eastAsia="Times New Roman" w:hAnsi="Times New Roman" w:cs="Times New Roman"/>
          <w:sz w:val="24"/>
          <w:szCs w:val="24"/>
          <w:lang w:val="en" w:eastAsia="en-GB"/>
        </w:rPr>
        <w:br/>
      </w:r>
      <w:r w:rsidRPr="00793CE0">
        <w:rPr>
          <w:rFonts w:ascii="Times New Roman" w:eastAsia="Times New Roman" w:hAnsi="Times New Roman" w:cs="Times New Roman"/>
          <w:sz w:val="24"/>
          <w:szCs w:val="24"/>
          <w:lang w:val="en" w:eastAsia="en-GB"/>
        </w:rPr>
        <w:br/>
        <w:t>ANNEX A</w:t>
      </w:r>
    </w:p>
    <w:p w:rsidR="00FF38FB" w:rsidRDefault="00793CE0">
      <w:bookmarkStart w:id="0" w:name="_GoBack"/>
      <w:bookmarkEnd w:id="0"/>
    </w:p>
    <w:sectPr w:rsidR="00FF38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CE0"/>
    <w:rsid w:val="001A46AB"/>
    <w:rsid w:val="0046475C"/>
    <w:rsid w:val="00793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901771">
      <w:bodyDiv w:val="1"/>
      <w:marLeft w:val="0"/>
      <w:marRight w:val="0"/>
      <w:marTop w:val="0"/>
      <w:marBottom w:val="0"/>
      <w:divBdr>
        <w:top w:val="none" w:sz="0" w:space="0" w:color="auto"/>
        <w:left w:val="none" w:sz="0" w:space="0" w:color="auto"/>
        <w:bottom w:val="none" w:sz="0" w:space="0" w:color="auto"/>
        <w:right w:val="none" w:sz="0" w:space="0" w:color="auto"/>
      </w:divBdr>
      <w:divsChild>
        <w:div w:id="116528139">
          <w:marLeft w:val="0"/>
          <w:marRight w:val="0"/>
          <w:marTop w:val="0"/>
          <w:marBottom w:val="0"/>
          <w:divBdr>
            <w:top w:val="none" w:sz="0" w:space="0" w:color="auto"/>
            <w:left w:val="none" w:sz="0" w:space="0" w:color="auto"/>
            <w:bottom w:val="none" w:sz="0" w:space="0" w:color="auto"/>
            <w:right w:val="none" w:sz="0" w:space="0" w:color="auto"/>
          </w:divBdr>
          <w:divsChild>
            <w:div w:id="541023198">
              <w:marLeft w:val="0"/>
              <w:marRight w:val="0"/>
              <w:marTop w:val="0"/>
              <w:marBottom w:val="0"/>
              <w:divBdr>
                <w:top w:val="none" w:sz="0" w:space="0" w:color="auto"/>
                <w:left w:val="none" w:sz="0" w:space="0" w:color="auto"/>
                <w:bottom w:val="none" w:sz="0" w:space="0" w:color="auto"/>
                <w:right w:val="none" w:sz="0" w:space="0" w:color="auto"/>
              </w:divBdr>
              <w:divsChild>
                <w:div w:id="828594960">
                  <w:marLeft w:val="0"/>
                  <w:marRight w:val="0"/>
                  <w:marTop w:val="0"/>
                  <w:marBottom w:val="0"/>
                  <w:divBdr>
                    <w:top w:val="none" w:sz="0" w:space="0" w:color="auto"/>
                    <w:left w:val="none" w:sz="0" w:space="0" w:color="auto"/>
                    <w:bottom w:val="none" w:sz="0" w:space="0" w:color="auto"/>
                    <w:right w:val="none" w:sz="0" w:space="0" w:color="auto"/>
                  </w:divBdr>
                  <w:divsChild>
                    <w:div w:id="130542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FD9F2A9F</Template>
  <TotalTime>1</TotalTime>
  <Pages>6</Pages>
  <Words>1995</Words>
  <Characters>11375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DSG</Company>
  <LinksUpToDate>false</LinksUpToDate>
  <CharactersWithSpaces>13344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Mena Gosling-Hughes</dc:creator>
  <cp:lastModifiedBy>Mena Gosling-Hughes</cp:lastModifiedBy>
  <cp:revision>1</cp:revision>
  <dcterms:created xsi:type="dcterms:W3CDTF">2015-06-08T13:37:00Z</dcterms:created>
  <dcterms:modified xsi:type="dcterms:W3CDTF">2015-06-08T13:38:00Z</dcterms:modified>
</cp:coreProperties>
</file>