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0BB9E" w14:textId="26190B3C" w:rsidR="00F74B98" w:rsidRPr="00F74B98" w:rsidRDefault="00F74B98" w:rsidP="00F74B98">
      <w:pPr>
        <w:rPr>
          <w:lang w:eastAsia="en-GB"/>
        </w:rPr>
      </w:pPr>
      <w:r>
        <w:t xml:space="preserve">                                     </w:t>
      </w:r>
      <w:r w:rsidRPr="00F74B98">
        <w:rPr>
          <w:noProof/>
          <w:lang w:eastAsia="en-GB"/>
        </w:rPr>
        <w:drawing>
          <wp:inline distT="0" distB="0" distL="0" distR="0" wp14:anchorId="4B1A7FAE" wp14:editId="76B5B050">
            <wp:extent cx="2381250" cy="2381250"/>
            <wp:effectExtent l="0" t="0" r="0" b="0"/>
            <wp:docPr id="2" name="Picture 1" descr="A green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square with white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p w14:paraId="71CEE51B" w14:textId="77777777" w:rsidR="009F2992" w:rsidRDefault="009F2992" w:rsidP="009F2992">
      <w:pPr>
        <w:pStyle w:val="CommentText"/>
        <w:rPr>
          <w:rStyle w:val="Important"/>
        </w:rPr>
      </w:pPr>
    </w:p>
    <w:p w14:paraId="29383DD6" w14:textId="77777777" w:rsidR="009F2992" w:rsidRPr="00812225" w:rsidRDefault="009F2992" w:rsidP="009F2992">
      <w:pPr>
        <w:pStyle w:val="Topictitle"/>
      </w:pPr>
      <w:r w:rsidRPr="00812225">
        <w:t>Request for Quotation</w:t>
      </w:r>
    </w:p>
    <w:p w14:paraId="6DA90C7D" w14:textId="77777777" w:rsidR="009F2992" w:rsidRPr="00812225" w:rsidRDefault="009F2992" w:rsidP="009F2992"/>
    <w:p w14:paraId="0950F7C6" w14:textId="4894244E" w:rsidR="009F2992" w:rsidRPr="0012757E" w:rsidRDefault="00FC0BA9" w:rsidP="0012757E">
      <w:pPr>
        <w:pStyle w:val="Blockheading"/>
        <w:rPr>
          <w:rStyle w:val="Important"/>
          <w:rFonts w:cstheme="majorBidi"/>
          <w:b/>
          <w:color w:val="auto"/>
          <w:sz w:val="26"/>
        </w:rPr>
      </w:pPr>
      <w:r w:rsidRPr="0012757E">
        <w:rPr>
          <w:rStyle w:val="Important"/>
          <w:rFonts w:cstheme="majorBidi"/>
          <w:b/>
          <w:color w:val="auto"/>
          <w:sz w:val="26"/>
        </w:rPr>
        <w:t>Holton Heath Contaminated Land Assessment</w:t>
      </w:r>
    </w:p>
    <w:p w14:paraId="023E0AD3" w14:textId="77777777" w:rsidR="009F2992" w:rsidRPr="0012757E" w:rsidRDefault="009F2992" w:rsidP="0012757E">
      <w:pPr>
        <w:pStyle w:val="Blockheading"/>
        <w:rPr>
          <w:rStyle w:val="Important"/>
          <w:rFonts w:cstheme="majorBidi"/>
          <w:b/>
          <w:color w:val="auto"/>
          <w:sz w:val="26"/>
        </w:rPr>
      </w:pPr>
    </w:p>
    <w:p w14:paraId="2131F45B" w14:textId="467B1867" w:rsidR="009F2992" w:rsidRPr="0012757E" w:rsidRDefault="00BA0A60" w:rsidP="0012757E">
      <w:pPr>
        <w:pStyle w:val="Blockheading"/>
      </w:pPr>
      <w:r w:rsidRPr="0012757E">
        <w:rPr>
          <w:rStyle w:val="Important"/>
          <w:rFonts w:cstheme="majorBidi"/>
          <w:b/>
          <w:color w:val="auto"/>
          <w:sz w:val="26"/>
        </w:rPr>
        <w:t>4th October 2024</w:t>
      </w:r>
    </w:p>
    <w:p w14:paraId="14780747" w14:textId="77777777" w:rsidR="009F2992" w:rsidRPr="00812225" w:rsidRDefault="009F2992" w:rsidP="009F2992">
      <w:pPr>
        <w:pStyle w:val="CommentText"/>
        <w:rPr>
          <w:rStyle w:val="Important"/>
        </w:rPr>
      </w:pPr>
    </w:p>
    <w:p w14:paraId="65082A86" w14:textId="20AC547F" w:rsidR="009F2992" w:rsidRDefault="009F2992" w:rsidP="00620329">
      <w:pPr>
        <w:rPr>
          <w:rStyle w:val="Important"/>
        </w:rPr>
      </w:pPr>
      <w:r>
        <w:br w:type="page"/>
      </w:r>
    </w:p>
    <w:p w14:paraId="05543638" w14:textId="77777777" w:rsidR="009F2992" w:rsidRPr="00A77416" w:rsidRDefault="009F2992" w:rsidP="009F2992">
      <w:pPr>
        <w:pStyle w:val="Topictitle"/>
      </w:pPr>
      <w:r w:rsidRPr="00A77416">
        <w:lastRenderedPageBreak/>
        <w:t>Request for Quotation</w:t>
      </w:r>
    </w:p>
    <w:p w14:paraId="5ABE6E87" w14:textId="77777777" w:rsidR="00620329" w:rsidRPr="00620329" w:rsidRDefault="00620329" w:rsidP="00620329">
      <w:pPr>
        <w:pStyle w:val="Blockheading"/>
        <w:rPr>
          <w:rStyle w:val="Important"/>
          <w:rFonts w:cstheme="majorBidi"/>
          <w:b/>
          <w:color w:val="auto"/>
          <w:sz w:val="26"/>
        </w:rPr>
      </w:pPr>
      <w:r w:rsidRPr="00620329">
        <w:rPr>
          <w:rStyle w:val="Important"/>
          <w:rFonts w:cstheme="majorBidi"/>
          <w:b/>
          <w:color w:val="auto"/>
          <w:sz w:val="26"/>
        </w:rPr>
        <w:t>Holton Heath Contaminated Land Assessment</w:t>
      </w:r>
    </w:p>
    <w:p w14:paraId="35E345FE" w14:textId="77777777"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2448A3A3" w:rsidR="009F2992" w:rsidRPr="00142E5F" w:rsidRDefault="009F2992" w:rsidP="0020619A">
      <w:pPr>
        <w:pStyle w:val="Blockheading"/>
        <w:rPr>
          <w:rStyle w:val="Boldtext"/>
        </w:rPr>
      </w:pPr>
      <w:r w:rsidRPr="00142E5F">
        <w:rPr>
          <w:rStyle w:val="Boldtext"/>
        </w:rPr>
        <w:t xml:space="preserve">Email: </w:t>
      </w:r>
      <w:r w:rsidR="00FD7005" w:rsidRPr="00142E5F">
        <w:rPr>
          <w:rStyle w:val="Boldtext"/>
        </w:rPr>
        <w:t>julie.merrett@naturalengland.org.uk</w:t>
      </w:r>
    </w:p>
    <w:p w14:paraId="53BCC0D8" w14:textId="1430EC68" w:rsidR="009F2992" w:rsidRPr="00142E5F" w:rsidRDefault="009F2992" w:rsidP="0020619A">
      <w:pPr>
        <w:pStyle w:val="Blockheading"/>
        <w:rPr>
          <w:rStyle w:val="Boldtext"/>
        </w:rPr>
      </w:pPr>
      <w:r w:rsidRPr="00142E5F">
        <w:rPr>
          <w:rStyle w:val="Boldtext"/>
        </w:rPr>
        <w:t xml:space="preserve">Date: </w:t>
      </w:r>
      <w:r w:rsidR="0020619A" w:rsidRPr="00142E5F">
        <w:rPr>
          <w:rStyle w:val="Boldtext"/>
        </w:rPr>
        <w:t>25/10/2024</w:t>
      </w:r>
      <w:r w:rsidRPr="00142E5F">
        <w:rPr>
          <w:rStyle w:val="Boldtext"/>
        </w:rPr>
        <w:t xml:space="preserve"> </w:t>
      </w:r>
    </w:p>
    <w:p w14:paraId="0B3EF35E" w14:textId="621B4255" w:rsidR="009F2992" w:rsidRPr="00A77416" w:rsidRDefault="009F2992" w:rsidP="0020619A">
      <w:pPr>
        <w:pStyle w:val="Blockheading"/>
        <w:rPr>
          <w:rStyle w:val="Important"/>
        </w:rPr>
      </w:pPr>
      <w:r w:rsidRPr="00142E5F">
        <w:rPr>
          <w:rStyle w:val="Boldtext"/>
        </w:rPr>
        <w:t xml:space="preserve">Time: </w:t>
      </w:r>
      <w:r w:rsidR="0020619A" w:rsidRPr="00142E5F">
        <w:rPr>
          <w:rStyle w:val="Boldtext"/>
        </w:rPr>
        <w:t>17:00</w:t>
      </w:r>
      <w:r w:rsidRPr="00A77416">
        <w:rPr>
          <w:rStyle w:val="Important"/>
        </w:rPr>
        <w:t xml:space="preserve"> </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22702709" w14:textId="77777777" w:rsidR="00DB16C5" w:rsidRDefault="00DB16C5" w:rsidP="009F2992">
      <w:pPr>
        <w:pStyle w:val="Subheading"/>
      </w:pPr>
    </w:p>
    <w:p w14:paraId="0761891F" w14:textId="2ACD5630" w:rsidR="009F2992" w:rsidRPr="00A77416" w:rsidRDefault="009F2992" w:rsidP="009F2992">
      <w:pPr>
        <w:pStyle w:val="Subheading"/>
      </w:pPr>
      <w:r w:rsidRPr="00A77416">
        <w:t xml:space="preserve">Contact Details and Timetable </w:t>
      </w:r>
    </w:p>
    <w:p w14:paraId="088D49D8" w14:textId="5A93B793" w:rsidR="009F2992" w:rsidRPr="00DB16C5" w:rsidRDefault="0020619A" w:rsidP="00DB16C5">
      <w:pPr>
        <w:pStyle w:val="Blocksubheading"/>
        <w:rPr>
          <w:rFonts w:cs="Arial"/>
          <w:b w:val="0"/>
        </w:rPr>
      </w:pPr>
      <w:r w:rsidRPr="00CD353A">
        <w:rPr>
          <w:rStyle w:val="Boldtext"/>
        </w:rPr>
        <w:t>Julie Merrett</w:t>
      </w:r>
      <w:r w:rsidR="009F2992" w:rsidRPr="00CD353A">
        <w:rPr>
          <w:rStyle w:val="Boldtext"/>
        </w:rPr>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9F2992" w14:paraId="293057F7"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tc>
          <w:tcPr>
            <w:tcW w:w="4318" w:type="dxa"/>
          </w:tcPr>
          <w:p w14:paraId="3EAB5774" w14:textId="77777777" w:rsidR="009F2992" w:rsidRPr="009F2992" w:rsidRDefault="009F2992" w:rsidP="009F2992">
            <w:r w:rsidRPr="00A77416">
              <w:t>Date of issue of RFQ</w:t>
            </w:r>
          </w:p>
        </w:tc>
        <w:tc>
          <w:tcPr>
            <w:tcW w:w="4319" w:type="dxa"/>
          </w:tcPr>
          <w:p w14:paraId="41F4684B" w14:textId="77777777" w:rsidR="009F2992" w:rsidRPr="009C1474" w:rsidRDefault="00B1476F" w:rsidP="009F2992">
            <w:pPr>
              <w:rPr>
                <w:rStyle w:val="Text"/>
              </w:rPr>
            </w:pPr>
            <w:r w:rsidRPr="009C1474">
              <w:rPr>
                <w:rStyle w:val="Text"/>
              </w:rPr>
              <w:t>04</w:t>
            </w:r>
            <w:r w:rsidR="009F2992" w:rsidRPr="009C1474">
              <w:rPr>
                <w:rStyle w:val="Text"/>
              </w:rPr>
              <w:t>-</w:t>
            </w:r>
            <w:r w:rsidRPr="009C1474">
              <w:rPr>
                <w:rStyle w:val="Text"/>
              </w:rPr>
              <w:t>Oct</w:t>
            </w:r>
            <w:r w:rsidR="009F2992" w:rsidRPr="009C1474">
              <w:rPr>
                <w:rStyle w:val="Text"/>
              </w:rPr>
              <w:t>-</w:t>
            </w:r>
            <w:r w:rsidRPr="009C1474">
              <w:rPr>
                <w:rStyle w:val="Text"/>
              </w:rPr>
              <w:t>2024</w:t>
            </w:r>
            <w:r w:rsidR="009F2992" w:rsidRPr="009C1474">
              <w:rPr>
                <w:rStyle w:val="Text"/>
              </w:rPr>
              <w:t xml:space="preserve"> at </w:t>
            </w:r>
            <w:r w:rsidRPr="009C1474">
              <w:rPr>
                <w:rStyle w:val="Text"/>
              </w:rPr>
              <w:t>10</w:t>
            </w:r>
            <w:r w:rsidR="009F2992" w:rsidRPr="009C1474">
              <w:rPr>
                <w:rStyle w:val="Text"/>
              </w:rPr>
              <w:t>:</w:t>
            </w:r>
            <w:r w:rsidRPr="009C1474">
              <w:rPr>
                <w:rStyle w:val="Text"/>
              </w:rPr>
              <w:t>00</w:t>
            </w:r>
            <w:r w:rsidR="009F2992" w:rsidRPr="009C1474">
              <w:rPr>
                <w:rStyle w:val="Text"/>
              </w:rPr>
              <w:t xml:space="preserve"> GMT</w:t>
            </w:r>
          </w:p>
          <w:p w14:paraId="4E46C3DF" w14:textId="72FC33A2" w:rsidR="00DF1FA1" w:rsidRPr="009C1474" w:rsidRDefault="00DF1FA1" w:rsidP="009F2992">
            <w:pPr>
              <w:rPr>
                <w:rStyle w:val="Text"/>
              </w:rPr>
            </w:pPr>
          </w:p>
        </w:tc>
      </w:tr>
      <w:tr w:rsidR="009F2992" w14:paraId="7A258F5E" w14:textId="77777777">
        <w:tc>
          <w:tcPr>
            <w:tcW w:w="4318" w:type="dxa"/>
          </w:tcPr>
          <w:p w14:paraId="0C4C2CD5" w14:textId="77777777" w:rsidR="009F2992" w:rsidRPr="009F2992" w:rsidRDefault="009F2992" w:rsidP="009F2992">
            <w:r w:rsidRPr="00A77416">
              <w:t>Deadline for clarifications questions</w:t>
            </w:r>
          </w:p>
        </w:tc>
        <w:tc>
          <w:tcPr>
            <w:tcW w:w="4319" w:type="dxa"/>
          </w:tcPr>
          <w:p w14:paraId="168EAA3C" w14:textId="2D6BC379" w:rsidR="009F2992" w:rsidRPr="009C1474" w:rsidRDefault="00DF1FA1" w:rsidP="009F2992">
            <w:pPr>
              <w:rPr>
                <w:rStyle w:val="Text"/>
              </w:rPr>
            </w:pPr>
            <w:r w:rsidRPr="009C1474">
              <w:rPr>
                <w:rStyle w:val="Text"/>
              </w:rPr>
              <w:t>18</w:t>
            </w:r>
            <w:r w:rsidR="009F2992" w:rsidRPr="009C1474">
              <w:rPr>
                <w:rStyle w:val="Text"/>
              </w:rPr>
              <w:t>-</w:t>
            </w:r>
            <w:r w:rsidRPr="009C1474">
              <w:rPr>
                <w:rStyle w:val="Text"/>
              </w:rPr>
              <w:t>Oct</w:t>
            </w:r>
            <w:r w:rsidR="009F2992" w:rsidRPr="009C1474">
              <w:rPr>
                <w:rStyle w:val="Text"/>
              </w:rPr>
              <w:t>-</w:t>
            </w:r>
            <w:r w:rsidRPr="009C1474">
              <w:rPr>
                <w:rStyle w:val="Text"/>
              </w:rPr>
              <w:t>2024</w:t>
            </w:r>
            <w:r w:rsidR="009F2992" w:rsidRPr="009C1474">
              <w:rPr>
                <w:rStyle w:val="Text"/>
              </w:rPr>
              <w:t xml:space="preserve"> at </w:t>
            </w:r>
            <w:r w:rsidRPr="009C1474">
              <w:rPr>
                <w:rStyle w:val="Text"/>
              </w:rPr>
              <w:t>10</w:t>
            </w:r>
            <w:r w:rsidR="009F2992" w:rsidRPr="009C1474">
              <w:rPr>
                <w:rStyle w:val="Text"/>
              </w:rPr>
              <w:t>:</w:t>
            </w:r>
            <w:r w:rsidRPr="009C1474">
              <w:rPr>
                <w:rStyle w:val="Text"/>
              </w:rPr>
              <w:t>00</w:t>
            </w:r>
            <w:r w:rsidR="009F2992" w:rsidRPr="009C1474">
              <w:rPr>
                <w:rStyle w:val="Text"/>
              </w:rPr>
              <w:t xml:space="preserve"> GMT</w:t>
            </w:r>
          </w:p>
        </w:tc>
      </w:tr>
      <w:tr w:rsidR="009F2992" w14:paraId="1A7587E1" w14:textId="77777777">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6A6DB7C9" w:rsidR="009F2992" w:rsidRPr="009C1474" w:rsidRDefault="003E2986" w:rsidP="009F2992">
            <w:pPr>
              <w:rPr>
                <w:rStyle w:val="Text"/>
              </w:rPr>
            </w:pPr>
            <w:r w:rsidRPr="009C1474">
              <w:rPr>
                <w:rStyle w:val="Text"/>
              </w:rPr>
              <w:t>25</w:t>
            </w:r>
            <w:r w:rsidR="009F2992" w:rsidRPr="009C1474">
              <w:rPr>
                <w:rStyle w:val="Text"/>
              </w:rPr>
              <w:t>-</w:t>
            </w:r>
            <w:r w:rsidRPr="009C1474">
              <w:rPr>
                <w:rStyle w:val="Text"/>
              </w:rPr>
              <w:t>Oct</w:t>
            </w:r>
            <w:r w:rsidR="009F2992" w:rsidRPr="009C1474">
              <w:rPr>
                <w:rStyle w:val="Text"/>
              </w:rPr>
              <w:t>-</w:t>
            </w:r>
            <w:r w:rsidRPr="009C1474">
              <w:rPr>
                <w:rStyle w:val="Text"/>
              </w:rPr>
              <w:t>2024</w:t>
            </w:r>
            <w:r w:rsidR="009F2992" w:rsidRPr="009C1474">
              <w:rPr>
                <w:rStyle w:val="Text"/>
              </w:rPr>
              <w:t xml:space="preserve"> at </w:t>
            </w:r>
            <w:r w:rsidRPr="009C1474">
              <w:rPr>
                <w:rStyle w:val="Text"/>
              </w:rPr>
              <w:t>17</w:t>
            </w:r>
            <w:r w:rsidR="009F2992" w:rsidRPr="009C1474">
              <w:rPr>
                <w:rStyle w:val="Text"/>
              </w:rPr>
              <w:t>:</w:t>
            </w:r>
            <w:r w:rsidRPr="009C1474">
              <w:rPr>
                <w:rStyle w:val="Text"/>
              </w:rPr>
              <w:t>00</w:t>
            </w:r>
            <w:r w:rsidR="009F2992" w:rsidRPr="009C1474">
              <w:rPr>
                <w:rStyle w:val="Text"/>
              </w:rPr>
              <w:t xml:space="preserve"> GMT</w:t>
            </w:r>
          </w:p>
        </w:tc>
      </w:tr>
      <w:tr w:rsidR="009F2992" w14:paraId="04887B60" w14:textId="77777777">
        <w:tc>
          <w:tcPr>
            <w:tcW w:w="4318" w:type="dxa"/>
          </w:tcPr>
          <w:p w14:paraId="29EA7A1D" w14:textId="77777777" w:rsidR="009F2992" w:rsidRPr="009F2992" w:rsidRDefault="009F2992" w:rsidP="009F2992">
            <w:r w:rsidRPr="00A77416">
              <w:t>Intended date of Contract Award</w:t>
            </w:r>
          </w:p>
        </w:tc>
        <w:tc>
          <w:tcPr>
            <w:tcW w:w="4319" w:type="dxa"/>
          </w:tcPr>
          <w:p w14:paraId="235B66EE" w14:textId="65FFD9D6" w:rsidR="009F2992" w:rsidRPr="009C1474" w:rsidRDefault="003E2986" w:rsidP="009F2992">
            <w:pPr>
              <w:rPr>
                <w:rStyle w:val="Text"/>
              </w:rPr>
            </w:pPr>
            <w:r w:rsidRPr="009C1474">
              <w:rPr>
                <w:rStyle w:val="Text"/>
              </w:rPr>
              <w:t>08</w:t>
            </w:r>
            <w:r w:rsidR="009F2992" w:rsidRPr="009C1474">
              <w:rPr>
                <w:rStyle w:val="Text"/>
              </w:rPr>
              <w:t>-</w:t>
            </w:r>
            <w:r w:rsidRPr="009C1474">
              <w:rPr>
                <w:rStyle w:val="Text"/>
              </w:rPr>
              <w:t>Nov</w:t>
            </w:r>
            <w:r w:rsidR="009F2992" w:rsidRPr="009C1474">
              <w:rPr>
                <w:rStyle w:val="Text"/>
              </w:rPr>
              <w:t>-</w:t>
            </w:r>
            <w:r w:rsidRPr="009C1474">
              <w:rPr>
                <w:rStyle w:val="Text"/>
              </w:rPr>
              <w:t>2024</w:t>
            </w:r>
          </w:p>
        </w:tc>
      </w:tr>
      <w:tr w:rsidR="009F2992" w14:paraId="5F63610F" w14:textId="77777777">
        <w:tc>
          <w:tcPr>
            <w:tcW w:w="4318" w:type="dxa"/>
          </w:tcPr>
          <w:p w14:paraId="02F1CD39" w14:textId="77777777" w:rsidR="009F2992" w:rsidRPr="009F2992" w:rsidRDefault="009F2992" w:rsidP="009F2992">
            <w:r w:rsidRPr="00A77416">
              <w:t>Intended Contract Start Date</w:t>
            </w:r>
          </w:p>
        </w:tc>
        <w:tc>
          <w:tcPr>
            <w:tcW w:w="4319" w:type="dxa"/>
          </w:tcPr>
          <w:p w14:paraId="115AB1CB" w14:textId="0BDCB4BE" w:rsidR="009F2992" w:rsidRPr="009C1474" w:rsidRDefault="007A77C9" w:rsidP="009F2992">
            <w:pPr>
              <w:rPr>
                <w:rStyle w:val="Text"/>
              </w:rPr>
            </w:pPr>
            <w:r w:rsidRPr="009C1474">
              <w:rPr>
                <w:rStyle w:val="Text"/>
              </w:rPr>
              <w:t>18</w:t>
            </w:r>
            <w:r w:rsidR="009F2992" w:rsidRPr="009C1474">
              <w:rPr>
                <w:rStyle w:val="Text"/>
              </w:rPr>
              <w:t>-</w:t>
            </w:r>
            <w:r w:rsidRPr="009C1474">
              <w:rPr>
                <w:rStyle w:val="Text"/>
              </w:rPr>
              <w:t>Nov</w:t>
            </w:r>
            <w:r w:rsidR="009F2992" w:rsidRPr="009C1474">
              <w:rPr>
                <w:rStyle w:val="Text"/>
              </w:rPr>
              <w:t>-</w:t>
            </w:r>
            <w:r w:rsidRPr="009C1474">
              <w:rPr>
                <w:rStyle w:val="Text"/>
              </w:rPr>
              <w:t>2024</w:t>
            </w:r>
          </w:p>
        </w:tc>
      </w:tr>
      <w:tr w:rsidR="009F2992" w14:paraId="11AC2EF1" w14:textId="77777777">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57DEEBB3" w:rsidR="009F2992" w:rsidRPr="009C1474" w:rsidRDefault="007A77C9" w:rsidP="009F2992">
            <w:pPr>
              <w:rPr>
                <w:rStyle w:val="Text"/>
              </w:rPr>
            </w:pPr>
            <w:r w:rsidRPr="009C1474">
              <w:rPr>
                <w:rStyle w:val="Text"/>
              </w:rPr>
              <w:t>28</w:t>
            </w:r>
            <w:r w:rsidR="009F2992" w:rsidRPr="009C1474">
              <w:rPr>
                <w:rStyle w:val="Text"/>
              </w:rPr>
              <w:t>-</w:t>
            </w:r>
            <w:r w:rsidRPr="009C1474">
              <w:rPr>
                <w:rStyle w:val="Text"/>
              </w:rPr>
              <w:t>Feb</w:t>
            </w:r>
            <w:r w:rsidR="009F2992" w:rsidRPr="009C1474">
              <w:rPr>
                <w:rStyle w:val="Text"/>
              </w:rPr>
              <w:t>-</w:t>
            </w:r>
            <w:r w:rsidRPr="009C1474">
              <w:rPr>
                <w:rStyle w:val="Text"/>
              </w:rPr>
              <w:t>2025</w:t>
            </w:r>
            <w:r w:rsidR="009F2992" w:rsidRPr="009C1474">
              <w:rPr>
                <w:rStyle w:val="Text"/>
              </w:rPr>
              <w:t xml:space="preserve"> </w:t>
            </w:r>
          </w:p>
        </w:tc>
      </w:tr>
    </w:tbl>
    <w:p w14:paraId="15918382" w14:textId="77777777" w:rsidR="009F2992" w:rsidRDefault="009F2992" w:rsidP="009F2992"/>
    <w:p w14:paraId="795D7895" w14:textId="77777777" w:rsidR="00DB16C5" w:rsidRDefault="00DB16C5" w:rsidP="009F2992"/>
    <w:p w14:paraId="0ABB3B1C" w14:textId="77777777" w:rsidR="00DB16C5" w:rsidRDefault="00DB16C5" w:rsidP="009F2992"/>
    <w:p w14:paraId="59C781FD" w14:textId="77777777" w:rsidR="00DB16C5" w:rsidRDefault="00DB16C5" w:rsidP="009F2992"/>
    <w:p w14:paraId="0A6ECF4C" w14:textId="77777777" w:rsidR="009F2992" w:rsidRPr="007A28B8" w:rsidRDefault="009F2992" w:rsidP="009F2992">
      <w:pPr>
        <w:pStyle w:val="Sectiontitle"/>
      </w:pPr>
      <w:r w:rsidRPr="007A28B8">
        <w:lastRenderedPageBreak/>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tc>
          <w:tcPr>
            <w:tcW w:w="4318" w:type="dxa"/>
          </w:tcPr>
          <w:p w14:paraId="622AAABE" w14:textId="77777777" w:rsidR="009F2992" w:rsidRPr="009F2992" w:rsidRDefault="009F2992" w:rsidP="009F2992">
            <w:r w:rsidRPr="007A28B8">
              <w:t>“Authority”</w:t>
            </w:r>
          </w:p>
        </w:tc>
        <w:tc>
          <w:tcPr>
            <w:tcW w:w="4319" w:type="dxa"/>
          </w:tcPr>
          <w:p w14:paraId="19E52713" w14:textId="3F8812C2" w:rsidR="009F2992" w:rsidRPr="009F2992" w:rsidRDefault="009F2992" w:rsidP="009F2992">
            <w:r w:rsidRPr="007A28B8">
              <w:t xml:space="preserve">means </w:t>
            </w:r>
            <w:r w:rsidR="007A77C9" w:rsidRPr="009C1474">
              <w:rPr>
                <w:rStyle w:val="Text"/>
              </w:rPr>
              <w:t>Natural England</w:t>
            </w:r>
            <w:r w:rsidRPr="009F2992">
              <w:t xml:space="preserve"> who is the Contracting Authority.  </w:t>
            </w:r>
          </w:p>
        </w:tc>
      </w:tr>
      <w:tr w:rsidR="009F2992" w14:paraId="7C8BB0C9" w14:textId="77777777">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0B7C424A" w14:textId="77777777" w:rsidR="00DB16C5" w:rsidRDefault="00DB16C5" w:rsidP="009F2992">
      <w:pPr>
        <w:pStyle w:val="Subheading"/>
      </w:pPr>
    </w:p>
    <w:p w14:paraId="47838974" w14:textId="55D29A74"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7A160E51" w14:textId="77777777" w:rsidR="00DB16C5" w:rsidRDefault="00DB16C5" w:rsidP="009F2992">
      <w:pPr>
        <w:pStyle w:val="Subheading"/>
      </w:pPr>
    </w:p>
    <w:p w14:paraId="68D78BD2" w14:textId="3907C4CF" w:rsidR="009F2992" w:rsidRPr="007A28B8" w:rsidRDefault="009F2992" w:rsidP="009F2992">
      <w:pPr>
        <w:pStyle w:val="Subheading"/>
      </w:pPr>
      <w:r w:rsidRPr="007A28B8">
        <w:lastRenderedPageBreak/>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4059D2B0" w14:textId="77777777" w:rsidR="00DB16C5" w:rsidRDefault="00DB16C5" w:rsidP="009F2992">
      <w:pPr>
        <w:pStyle w:val="Subheading"/>
      </w:pPr>
    </w:p>
    <w:p w14:paraId="3C3D2B15" w14:textId="3B302074"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t xml:space="preserve">Any mandatory requirements will be set out in Section 2, Specification of Requirements and, if you do not comply with them, your quotation will not be evaluated.  </w:t>
      </w:r>
    </w:p>
    <w:p w14:paraId="50F44981" w14:textId="77777777" w:rsidR="00DB16C5" w:rsidRDefault="00DB16C5" w:rsidP="009F2992">
      <w:pPr>
        <w:pStyle w:val="Subheading"/>
      </w:pPr>
    </w:p>
    <w:p w14:paraId="52D2EE28" w14:textId="50F48DE4"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434C3FB3" w14:textId="3B0279BA" w:rsidR="009F2992" w:rsidRPr="007A28B8" w:rsidRDefault="009F2992" w:rsidP="009F2992">
      <w:pPr>
        <w:pStyle w:val="BulletText1"/>
      </w:pPr>
      <w:r w:rsidRPr="007A28B8">
        <w:t xml:space="preserve">all suppliers may benefit from its disclosure, </w:t>
      </w:r>
    </w:p>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w:t>
      </w:r>
      <w:r w:rsidRPr="007A28B8">
        <w:lastRenderedPageBreak/>
        <w:t xml:space="preserve">fair evaluation. Where the Authority seeks clarification on any aspect of the quotation, the supplier must respond within the timeframe requested by the Authority.   </w:t>
      </w:r>
    </w:p>
    <w:p w14:paraId="202A91DD" w14:textId="77777777" w:rsidR="00DB16C5" w:rsidRDefault="00DB16C5" w:rsidP="009F2992">
      <w:pPr>
        <w:pStyle w:val="Subheading"/>
      </w:pPr>
    </w:p>
    <w:p w14:paraId="463E479D" w14:textId="46B4C65C"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6F400E71" w14:textId="3119EB88" w:rsidR="002D1848" w:rsidRDefault="009F2992" w:rsidP="00DB16C5">
      <w:r w:rsidRPr="007A28B8">
        <w:t>Suppliers may withdraw their quotations at any time by submitting a notice via the email to the named contact.</w:t>
      </w:r>
    </w:p>
    <w:p w14:paraId="692DBB48" w14:textId="77777777" w:rsidR="00DB16C5" w:rsidRDefault="00DB16C5" w:rsidP="00DB16C5"/>
    <w:p w14:paraId="24F8BAB4" w14:textId="3B881951" w:rsidR="009F2992" w:rsidRPr="007A28B8" w:rsidRDefault="009F2992" w:rsidP="009F2992">
      <w:pPr>
        <w:pStyle w:val="Subheading"/>
      </w:pPr>
      <w:r w:rsidRPr="007A28B8">
        <w:t>Conditions of Contract</w:t>
      </w:r>
    </w:p>
    <w:p w14:paraId="01CC9675" w14:textId="4140EA57" w:rsidR="004C0BD1" w:rsidRPr="003945AB" w:rsidRDefault="004C0BD1" w:rsidP="004C0BD1">
      <w:pPr>
        <w:rPr>
          <w:rFonts w:cs="Arial"/>
          <w:b/>
          <w:color w:val="D9262E"/>
        </w:rPr>
      </w:pPr>
      <w:r w:rsidRPr="007A28B8">
        <w:t xml:space="preserve">The Authority’s </w:t>
      </w:r>
      <w:r w:rsidRPr="00BD7AD5">
        <w:t>Standard Good and Services Terms &amp; Conditions</w:t>
      </w:r>
      <w:r>
        <w:t xml:space="preserve"> </w:t>
      </w:r>
      <w:r w:rsidRPr="00015034">
        <w:t>(used for purchases under £</w:t>
      </w:r>
      <w:r>
        <w:t>5</w:t>
      </w:r>
      <w:r w:rsidRPr="00015034">
        <w:t>0k)</w:t>
      </w:r>
      <w:r w:rsidR="00117E1F">
        <w:t xml:space="preserve"> </w:t>
      </w:r>
      <w:r>
        <w:t>can be located on</w:t>
      </w:r>
      <w:r w:rsidR="00BB5CD6">
        <w:t xml:space="preserve"> the</w:t>
      </w:r>
      <w:r>
        <w:t xml:space="preserve"> </w:t>
      </w:r>
      <w:hyperlink r:id="rId14" w:history="1">
        <w:r w:rsidR="00BB5CD6">
          <w:t>Natural England Website</w:t>
        </w:r>
      </w:hyperlink>
      <w:r>
        <w:rPr>
          <w:rStyle w:val="Important"/>
        </w:rPr>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0B4C61F" w14:textId="77777777" w:rsidR="004C0BD1" w:rsidRPr="007A28B8" w:rsidRDefault="004C0BD1" w:rsidP="004C0BD1">
      <w:r w:rsidRPr="007A28B8">
        <w:t>Suppliers should note that the quotation provided by the successful bidder will form part of the Contract.</w:t>
      </w:r>
    </w:p>
    <w:p w14:paraId="553F2C49" w14:textId="77777777" w:rsidR="00DB16C5" w:rsidRDefault="00DB16C5" w:rsidP="009F2992">
      <w:pPr>
        <w:pStyle w:val="Subheading"/>
      </w:pPr>
    </w:p>
    <w:p w14:paraId="49838E25" w14:textId="1A76A907" w:rsidR="009F2992" w:rsidRPr="007A28B8" w:rsidRDefault="009F2992" w:rsidP="009F2992">
      <w:pPr>
        <w:pStyle w:val="Subheading"/>
      </w:pPr>
      <w:r w:rsidRPr="007A28B8">
        <w:t>Prices</w:t>
      </w:r>
    </w:p>
    <w:p w14:paraId="56F0F6B5" w14:textId="4B22C540" w:rsidR="009F2992" w:rsidRPr="007A28B8" w:rsidRDefault="009F2992" w:rsidP="009F2992">
      <w:r w:rsidRPr="007A28B8">
        <w:t>Prices must be submitted in £ sterling,</w:t>
      </w:r>
      <w:r w:rsidR="00D856C2">
        <w:t xml:space="preserve"> exclusive of VAT.</w:t>
      </w:r>
    </w:p>
    <w:p w14:paraId="63266E31" w14:textId="77777777" w:rsidR="00DB16C5" w:rsidRDefault="00DB16C5" w:rsidP="009F2992">
      <w:pPr>
        <w:pStyle w:val="Subheading"/>
      </w:pPr>
    </w:p>
    <w:p w14:paraId="753572B7" w14:textId="7392D5F1" w:rsidR="009F2992" w:rsidRPr="007A28B8" w:rsidRDefault="009F2992" w:rsidP="009F2992">
      <w:pPr>
        <w:pStyle w:val="Subheading"/>
      </w:pPr>
      <w:r w:rsidRPr="007A28B8">
        <w:t>Disclosure</w:t>
      </w:r>
    </w:p>
    <w:p w14:paraId="1E7EC514" w14:textId="3E6D7B0E" w:rsidR="009F2992" w:rsidRPr="007A28B8" w:rsidRDefault="009F2992" w:rsidP="009F2992">
      <w:r w:rsidRPr="007A28B8">
        <w:t>All Central Government Departments, their Executive Agencies and Non</w:t>
      </w:r>
      <w:r w:rsidR="003E5565">
        <w:t>-</w:t>
      </w:r>
      <w:r w:rsidRPr="007A28B8">
        <w:t xml:space="preserve"> Departmental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w:t>
      </w:r>
      <w:r w:rsidRPr="007A28B8">
        <w:lastRenderedPageBreak/>
        <w:t>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5B0172E8" w:rsidR="009F2992" w:rsidRPr="007A28B8" w:rsidRDefault="009F2992" w:rsidP="009F2992">
      <w:proofErr w:type="gramStart"/>
      <w:r w:rsidRPr="007A28B8">
        <w:t>For the purpose of</w:t>
      </w:r>
      <w:proofErr w:type="gramEnd"/>
      <w:r w:rsidRPr="007A28B8">
        <w:t xml:space="preserve"> this RFQ the Authority is classified as a </w:t>
      </w:r>
      <w:r w:rsidRPr="009C1474">
        <w:rPr>
          <w:rStyle w:val="Text"/>
        </w:rPr>
        <w:t>Central Contracting Authority</w:t>
      </w:r>
      <w:r>
        <w:rPr>
          <w:rStyle w:val="Important"/>
        </w:rPr>
        <w:t xml:space="preserve"> </w:t>
      </w:r>
      <w:r w:rsidRPr="0069589A">
        <w:rPr>
          <w:rStyle w:val="Text"/>
        </w:rPr>
        <w:t xml:space="preserve">with a publication threshold of </w:t>
      </w:r>
      <w:r w:rsidRPr="009C1474">
        <w:rPr>
          <w:rStyle w:val="Text"/>
        </w:rPr>
        <w:t>£1</w:t>
      </w:r>
      <w:r w:rsidR="00736C03" w:rsidRPr="009C1474">
        <w:rPr>
          <w:rStyle w:val="Text"/>
        </w:rPr>
        <w:t>2</w:t>
      </w:r>
      <w:r w:rsidRPr="009C1474">
        <w:rPr>
          <w:rStyle w:val="Text"/>
        </w:rPr>
        <w:t>,000</w:t>
      </w:r>
      <w:r>
        <w:rPr>
          <w:rStyle w:val="Important"/>
        </w:rPr>
        <w:t xml:space="preserve"> </w:t>
      </w:r>
      <w:r w:rsidRPr="007A28B8">
        <w:t xml:space="preserve">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3EDDE550" w14:textId="3ACFA8B5" w:rsidR="00DB16C5" w:rsidRDefault="009F2992" w:rsidP="009341D5">
      <w:r w:rsidRPr="007A28B8">
        <w:t>By submitting a Response, you consent to these terms as part of the procurement.</w:t>
      </w:r>
    </w:p>
    <w:p w14:paraId="3C728D3A" w14:textId="77777777" w:rsidR="009341D5" w:rsidRDefault="009341D5" w:rsidP="009341D5"/>
    <w:p w14:paraId="102504D8" w14:textId="545E4084"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7D32BC93" w14:textId="77777777" w:rsidR="009F2992" w:rsidRDefault="009F2992" w:rsidP="009F2992">
      <w:r w:rsidRPr="007A28B8">
        <w:lastRenderedPageBreak/>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2E202520" w14:textId="77777777" w:rsidR="00DB16C5" w:rsidRDefault="00DB16C5" w:rsidP="001108F3">
      <w:pPr>
        <w:pStyle w:val="Subheading"/>
      </w:pPr>
    </w:p>
    <w:p w14:paraId="448C2A3A" w14:textId="61B31456" w:rsidR="001108F3" w:rsidRPr="00AC631F" w:rsidRDefault="001108F3" w:rsidP="001108F3">
      <w:pPr>
        <w:pStyle w:val="Subheading"/>
      </w:pPr>
      <w:r w:rsidRPr="00AC631F">
        <w:t>Information Security requirements</w:t>
      </w:r>
    </w:p>
    <w:p w14:paraId="712F83AF" w14:textId="1C6D9F4E" w:rsidR="00523C0B" w:rsidRPr="00997A74" w:rsidRDefault="00523C0B" w:rsidP="00523C0B">
      <w:r w:rsidRPr="00997A74">
        <w:t xml:space="preserve">The Government Security Classification Policy (GSCP) sets out the administrative system used by HM Government (HMG) to protect information and data assets appropriately against prevalent threats through the use of ‘classification </w:t>
      </w:r>
      <w:proofErr w:type="gramStart"/>
      <w:r w:rsidRPr="00997A74">
        <w:t>tiers’</w:t>
      </w:r>
      <w:proofErr w:type="gramEnd"/>
      <w:r w:rsidRPr="00997A74">
        <w:t xml:space="preserve">. HMG uses three classification </w:t>
      </w:r>
      <w:proofErr w:type="gramStart"/>
      <w:r w:rsidRPr="00997A74">
        <w:t>tiers;</w:t>
      </w:r>
      <w:proofErr w:type="gramEnd"/>
      <w:r w:rsidRPr="00997A74">
        <w:t xml:space="preserve">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46DBCFF4" w14:textId="77777777" w:rsidR="00523C0B" w:rsidRPr="00997A74" w:rsidRDefault="00523C0B" w:rsidP="00523C0B">
      <w:r w:rsidRPr="00997A74">
        <w:t xml:space="preserve">Tenderers and suppliers must ensure that appropriate protective security controls are in place to comply with the GSCP and manage the information shared and received as part of this tender exercise. </w:t>
      </w:r>
    </w:p>
    <w:p w14:paraId="79C59562" w14:textId="77777777" w:rsidR="00523C0B" w:rsidRPr="00BE2483" w:rsidRDefault="00523C0B" w:rsidP="00523C0B">
      <w:pPr>
        <w:rPr>
          <w:rStyle w:val="Hyperlink"/>
        </w:rPr>
      </w:pPr>
      <w:r w:rsidRPr="00997A74">
        <w:t xml:space="preserve">A full suite of guidance documents is available on GOV.UK, with specific guidance for tenderers and suppliers set out in </w:t>
      </w:r>
      <w:hyperlink r:id="rId15" w:history="1">
        <w:r w:rsidRPr="00997A74">
          <w:rPr>
            <w:rStyle w:val="Hyperlink"/>
          </w:rPr>
          <w:t>Guidance 1.6 - Contractors and Contracting Authorities.docx (publishing.service.gov.uk)</w:t>
        </w:r>
      </w:hyperlink>
      <w:r w:rsidRPr="00997A74">
        <w:rPr>
          <w:rStyle w:val="Hyperlink"/>
        </w:rPr>
        <w:t>.</w:t>
      </w:r>
    </w:p>
    <w:p w14:paraId="17B9DCC6" w14:textId="77777777" w:rsidR="00DB16C5" w:rsidRDefault="00DB16C5" w:rsidP="001108F3">
      <w:pPr>
        <w:pStyle w:val="Subheading"/>
      </w:pPr>
    </w:p>
    <w:p w14:paraId="5332A8EF" w14:textId="223CF619" w:rsidR="001108F3" w:rsidRPr="00AC631F" w:rsidRDefault="001108F3" w:rsidP="001108F3">
      <w:pPr>
        <w:pStyle w:val="Subheading"/>
      </w:pPr>
      <w:r w:rsidRPr="00AC631F">
        <w:t xml:space="preserve">Use of Artificial Intelligence </w:t>
      </w:r>
    </w:p>
    <w:p w14:paraId="38F55B74" w14:textId="77777777" w:rsidR="004A36EB" w:rsidRPr="004223B2" w:rsidRDefault="004A36EB" w:rsidP="004A36EB">
      <w:r w:rsidRPr="004223B2">
        <w:t xml:space="preserve">The Authority expects suppliers to declare where they have used AI software in the creation of Tender responses or intend to use AI software in the performance of the contract. How any AI software was, or will be, used should be to </w:t>
      </w:r>
      <w:r w:rsidRPr="004A36EB">
        <w:t>be declared</w:t>
      </w:r>
      <w:r w:rsidRPr="004223B2">
        <w:t xml:space="preserve"> within the technical submission part of the tender. We may require you to answer specific question/s on this topic, particularly where the Authority expects that usage is highly likely or clearly relates to the contract requirements. </w:t>
      </w:r>
    </w:p>
    <w:p w14:paraId="37C23AB9" w14:textId="77777777" w:rsidR="004A36EB" w:rsidRPr="004223B2" w:rsidRDefault="004A36EB" w:rsidP="004A36EB">
      <w:r w:rsidRPr="004223B2">
        <w:t xml:space="preserve">Suppliers must follow any guidelines or regulations related to AI use and declarations as indicated in the </w:t>
      </w:r>
      <w:hyperlink r:id="rId16" w:history="1">
        <w:r w:rsidRPr="004223B2">
          <w:rPr>
            <w:rStyle w:val="Hyperlink"/>
          </w:rPr>
          <w:t>PPN 2/24 Improving Transparency of AI use in Procurement</w:t>
        </w:r>
      </w:hyperlink>
      <w:r w:rsidRPr="004223B2">
        <w:t>.</w:t>
      </w:r>
    </w:p>
    <w:p w14:paraId="31538CEC" w14:textId="77777777" w:rsidR="004A36EB" w:rsidRPr="004223B2" w:rsidRDefault="004A36EB" w:rsidP="004A36EB">
      <w:r w:rsidRPr="004223B2">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6D51F8AC" w14:textId="77777777" w:rsidR="004A36EB" w:rsidRPr="004223B2" w:rsidRDefault="004A36EB" w:rsidP="004A36EB">
      <w:r w:rsidRPr="004223B2">
        <w:t xml:space="preserve">Use of any Authority confidential tender information for training AI software is prohibited. it is advised that Defra’s data or instructions, or anything marked as </w:t>
      </w:r>
      <w:r w:rsidRPr="004223B2">
        <w:lastRenderedPageBreak/>
        <w:t xml:space="preserve">confidential should not be directly inserted into AIs. For example, putting Authority’s instruction email into Gemini, ChatGPT, or CoPilot is not recommended.  </w:t>
      </w:r>
    </w:p>
    <w:p w14:paraId="7CBDCE80" w14:textId="77777777" w:rsidR="004A36EB" w:rsidRPr="004223B2" w:rsidRDefault="004A36EB" w:rsidP="004A36EB">
      <w:r w:rsidRPr="004223B2">
        <w:t xml:space="preserve">If you intend to use AI to provide goods or services to the </w:t>
      </w:r>
      <w:r w:rsidRPr="004A36EB">
        <w:t>Authority,</w:t>
      </w:r>
      <w:r w:rsidRPr="004223B2">
        <w:t xml:space="preserve"> then you are required to complete a declaration which is simply answering the question stated within the 'Information to be returned</w:t>
      </w:r>
      <w:r w:rsidRPr="004A36EB">
        <w:t>’.</w:t>
      </w:r>
      <w:r w:rsidRPr="004223B2">
        <w:t xml:space="preserve"> The answer to this question will not be used in scoring your quote. </w:t>
      </w:r>
    </w:p>
    <w:p w14:paraId="42394C54" w14:textId="77777777" w:rsidR="00DB16C5" w:rsidRDefault="00DB16C5" w:rsidP="009F2992">
      <w:pPr>
        <w:pStyle w:val="Subheading"/>
      </w:pPr>
    </w:p>
    <w:p w14:paraId="1E7948AB" w14:textId="50575A8A"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3BBA3D97" w14:textId="77777777" w:rsidR="00DB16C5" w:rsidRDefault="00DB16C5" w:rsidP="009F2992">
      <w:pPr>
        <w:pStyle w:val="Subheading"/>
      </w:pPr>
    </w:p>
    <w:p w14:paraId="1A2D267D" w14:textId="2B321772"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lastRenderedPageBreak/>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22EDEF64" w14:textId="77777777" w:rsidR="00DB16C5" w:rsidRDefault="00DB16C5" w:rsidP="009F2992">
      <w:pPr>
        <w:pStyle w:val="Subheading"/>
      </w:pPr>
      <w:bookmarkStart w:id="0" w:name="_Hlk119576590"/>
    </w:p>
    <w:p w14:paraId="47240C2A" w14:textId="72D9A723" w:rsidR="009F2992" w:rsidRPr="001F5026" w:rsidRDefault="009F2992" w:rsidP="009F2992">
      <w:pPr>
        <w:pStyle w:val="Subheading"/>
      </w:pPr>
      <w:r w:rsidRPr="001F5026">
        <w:t>Equality, Diversity &amp; Inclusion (EDI)</w:t>
      </w:r>
    </w:p>
    <w:p w14:paraId="4CF375EF" w14:textId="7DC8D1CD" w:rsidR="009F2992" w:rsidRPr="001F5026" w:rsidRDefault="009F2992" w:rsidP="009F2992">
      <w:r w:rsidRPr="001F5026">
        <w:t xml:space="preserve">The Client </w:t>
      </w:r>
      <w:r w:rsidR="00736C03">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9C1474" w:rsidRPr="009C1474">
        <w:rPr>
          <w:rStyle w:val="Text"/>
        </w:rPr>
        <w:t>Natural England</w:t>
      </w:r>
      <w:r w:rsidRPr="001F5026">
        <w:t xml:space="preserve"> staff and service users.</w:t>
      </w:r>
    </w:p>
    <w:p w14:paraId="33002106" w14:textId="77777777" w:rsidR="009F2992" w:rsidRPr="001F5026" w:rsidRDefault="009F2992" w:rsidP="009F2992">
      <w:r w:rsidRPr="001F5026">
        <w:t xml:space="preserve">Suppliers are expected </w:t>
      </w:r>
      <w:proofErr w:type="gramStart"/>
      <w:r w:rsidRPr="001F5026">
        <w:t>to;</w:t>
      </w:r>
      <w:proofErr w:type="gramEnd"/>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7"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8"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14:paraId="77BCE767" w14:textId="77777777" w:rsidR="00DB16C5" w:rsidRDefault="00DB16C5" w:rsidP="009F2992">
      <w:pPr>
        <w:pStyle w:val="Subheading"/>
      </w:pPr>
    </w:p>
    <w:p w14:paraId="6211E416" w14:textId="1D05849B"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7C6B3E90" w14:textId="77777777" w:rsidR="00DB16C5" w:rsidRDefault="00DB16C5" w:rsidP="009F2992">
      <w:pPr>
        <w:pStyle w:val="Subheading"/>
      </w:pPr>
    </w:p>
    <w:p w14:paraId="6690330B" w14:textId="250643FE" w:rsidR="009F2992" w:rsidRPr="007A28B8" w:rsidRDefault="009F2992" w:rsidP="009F2992">
      <w:pPr>
        <w:pStyle w:val="Subheading"/>
      </w:pPr>
      <w:r w:rsidRPr="007A28B8">
        <w:lastRenderedPageBreak/>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74CCDA55" w14:textId="77777777" w:rsidR="009F2992" w:rsidRDefault="009F2992" w:rsidP="009F2992">
      <w:pPr>
        <w:pStyle w:val="Subheading"/>
      </w:pPr>
      <w:r w:rsidRPr="001F5026">
        <w:t xml:space="preserve">Specification of Requirements </w:t>
      </w:r>
    </w:p>
    <w:p w14:paraId="13CF2442" w14:textId="37F2A460" w:rsidR="007A76D0" w:rsidRPr="007A76D0" w:rsidRDefault="007A76D0" w:rsidP="007A76D0">
      <w:r w:rsidRPr="007A76D0">
        <w:t xml:space="preserve">The Holton Heath site is former MoD-owned land that was part of a World War 1 and 2 cordite factory </w:t>
      </w:r>
      <w:proofErr w:type="gramStart"/>
      <w:r w:rsidRPr="007A76D0">
        <w:t>complex</w:t>
      </w:r>
      <w:proofErr w:type="gramEnd"/>
      <w:r w:rsidRPr="007A76D0">
        <w:t xml:space="preserve">. The specific area for assessment is known as the ‘sea dump’ and was used to deposit waste materials. A previous contaminated land assessment undertaken in 2005 contains a great deal of information about the site and concluded that there was not enough evidence to prove that the pathways to receptor would have an ‘irreversible’ long-term effect. However, this was challenged at the time both by Natural England (NE) Protected Sites and Marine Specialists. The site lies on the edge of Poole Harbour and is contained within a very low and crumbling sea wall. During the last 20 years climate change has picked up pace and it is thought outflanking by sea level rise or storm surges is likely within the medium term. Therefore, a refreshed Contaminated Land Assessment is required and should include: </w:t>
      </w:r>
    </w:p>
    <w:p w14:paraId="25BD5E40" w14:textId="70C96C37" w:rsidR="007A76D0" w:rsidRPr="007A76D0" w:rsidRDefault="007A76D0" w:rsidP="002E699D">
      <w:pPr>
        <w:pStyle w:val="ListParagraph"/>
      </w:pPr>
      <w:r w:rsidRPr="007A76D0">
        <w:t>A review of historical paperwork related to the site. Historical paperwork will be provided by Natural England, the Environment Agency and Dorset Council as appropriate (note some content may not be readily released due to GDPR and Security Classifications).</w:t>
      </w:r>
    </w:p>
    <w:p w14:paraId="6CD59391" w14:textId="77777777" w:rsidR="007A76D0" w:rsidRPr="007A76D0" w:rsidRDefault="007A76D0" w:rsidP="007A76D0">
      <w:pPr>
        <w:pStyle w:val="ListParagraph"/>
      </w:pPr>
      <w:r w:rsidRPr="007A76D0">
        <w:t>Undertake site visits as necessary, advise what additional sampling and site surveying might be required based on the review of existing paperwork.</w:t>
      </w:r>
    </w:p>
    <w:p w14:paraId="684FB825" w14:textId="490E7F18" w:rsidR="007A76D0" w:rsidRPr="007A76D0" w:rsidRDefault="007A76D0" w:rsidP="002E699D">
      <w:pPr>
        <w:pStyle w:val="ListParagraph"/>
      </w:pPr>
      <w:r w:rsidRPr="007A76D0">
        <w:t>Any additional bolt-on survey and sampling contracts/costs will be at the discretion of Natural England and must be agreed in writing prior to being undertaken.</w:t>
      </w:r>
    </w:p>
    <w:p w14:paraId="379DC906" w14:textId="39E2E850" w:rsidR="007A76D0" w:rsidRPr="007A76D0" w:rsidRDefault="007A76D0" w:rsidP="007A76D0">
      <w:pPr>
        <w:pStyle w:val="ListParagraph"/>
      </w:pPr>
      <w:r w:rsidRPr="007A76D0">
        <w:t>The first two bullet points shall inform a preliminary risk assessment and conceptual model of the site. Analysis, description and summary of all potential Sources, Pathways and Receptors related to the site and its contamination.</w:t>
      </w:r>
    </w:p>
    <w:p w14:paraId="1836099B" w14:textId="3978C6C0" w:rsidR="007A76D0" w:rsidRPr="007A76D0" w:rsidRDefault="007A76D0" w:rsidP="007A76D0">
      <w:pPr>
        <w:pStyle w:val="ListParagraph"/>
      </w:pPr>
      <w:r w:rsidRPr="007A76D0">
        <w:t>Liaise with the Environment Agency and Dorset Council as necessary.</w:t>
      </w:r>
    </w:p>
    <w:p w14:paraId="69DFC18B" w14:textId="4A5EA6BE" w:rsidR="007A76D0" w:rsidRPr="007A76D0" w:rsidRDefault="007A76D0" w:rsidP="002E699D">
      <w:pPr>
        <w:pStyle w:val="ListParagraph"/>
      </w:pPr>
      <w:r w:rsidRPr="007A76D0">
        <w:t>From the RA and Conceptual model, determine where to target site investigation to establish the presence and extent of contamination, to include estimates of volume wherever possible.</w:t>
      </w:r>
    </w:p>
    <w:p w14:paraId="4810E58F" w14:textId="2C2FA4FC" w:rsidR="007A76D0" w:rsidRPr="007A76D0" w:rsidRDefault="007A76D0" w:rsidP="007A76D0">
      <w:pPr>
        <w:pStyle w:val="ListParagraph"/>
      </w:pPr>
      <w:r w:rsidRPr="007A76D0">
        <w:t xml:space="preserve">Structural assessment of current condition of existing sea wall and its projected </w:t>
      </w:r>
      <w:proofErr w:type="gramStart"/>
      <w:r w:rsidRPr="007A76D0">
        <w:t>life-time</w:t>
      </w:r>
      <w:proofErr w:type="gramEnd"/>
      <w:r w:rsidRPr="007A76D0">
        <w:t xml:space="preserve"> (assuming it is still in condition to protect the site) in view of its current condition and predicted sea level rise.</w:t>
      </w:r>
    </w:p>
    <w:p w14:paraId="4B4386A6" w14:textId="77777777" w:rsidR="007A76D0" w:rsidRPr="007A76D0" w:rsidRDefault="007A76D0" w:rsidP="007A76D0"/>
    <w:p w14:paraId="7F940B3F" w14:textId="052DCCFA" w:rsidR="007A76D0" w:rsidRPr="007A76D0" w:rsidRDefault="007A76D0" w:rsidP="002E699D">
      <w:pPr>
        <w:pStyle w:val="ListParagraph"/>
      </w:pPr>
      <w:r w:rsidRPr="007A76D0">
        <w:lastRenderedPageBreak/>
        <w:t xml:space="preserve">Identification of the risks and their significance, including on the protected sites adjacent; both marine and land and their associated Protected Species, industries, and any other likely or possible Receptors as identified by the analysis. </w:t>
      </w:r>
    </w:p>
    <w:p w14:paraId="708494B1" w14:textId="51E31C09" w:rsidR="007A76D0" w:rsidRPr="007A76D0" w:rsidRDefault="007A76D0" w:rsidP="007A76D0">
      <w:pPr>
        <w:pStyle w:val="ListParagraph"/>
      </w:pPr>
      <w:r w:rsidRPr="007A76D0">
        <w:t>Evaluation of these risks to the environment, protected species and future site users, to include assessment of any future potential for public access.</w:t>
      </w:r>
    </w:p>
    <w:p w14:paraId="7760BAC9" w14:textId="736DC633" w:rsidR="007A76D0" w:rsidRPr="007A76D0" w:rsidRDefault="007A76D0" w:rsidP="007A76D0">
      <w:pPr>
        <w:pStyle w:val="ListParagraph"/>
      </w:pPr>
      <w:r w:rsidRPr="007A76D0">
        <w:t>Conclude whether the site should be formally declared a contaminated site so that the Part IIA process can be begun if necessary.</w:t>
      </w:r>
    </w:p>
    <w:p w14:paraId="54EAAB74" w14:textId="77777777" w:rsidR="007A76D0" w:rsidRPr="007A76D0" w:rsidRDefault="007A76D0" w:rsidP="007A76D0">
      <w:pPr>
        <w:pStyle w:val="ListParagraph"/>
      </w:pPr>
      <w:r w:rsidRPr="007A76D0">
        <w:t xml:space="preserve">Provide a comprehensive options appraisal derived from the prior analysis </w:t>
      </w:r>
      <w:proofErr w:type="gramStart"/>
      <w:r w:rsidRPr="007A76D0">
        <w:t>in order to</w:t>
      </w:r>
      <w:proofErr w:type="gramEnd"/>
      <w:r w:rsidRPr="007A76D0">
        <w:t>:</w:t>
      </w:r>
    </w:p>
    <w:p w14:paraId="49C0537D" w14:textId="77777777" w:rsidR="007A76D0" w:rsidRPr="007A76D0" w:rsidRDefault="007A76D0" w:rsidP="007A76D0">
      <w:pPr>
        <w:pStyle w:val="ListParagraph"/>
      </w:pPr>
      <w:r w:rsidRPr="007A76D0">
        <w:t xml:space="preserve">Advise on what future steps may need to be taken to make the site safe in the short, medium and long term. </w:t>
      </w:r>
      <w:proofErr w:type="gramStart"/>
      <w:r w:rsidRPr="007A76D0">
        <w:t>In particular, if</w:t>
      </w:r>
      <w:proofErr w:type="gramEnd"/>
      <w:r w:rsidRPr="007A76D0">
        <w:t xml:space="preserve"> it possible to break the pollutant linkages or reduce the assessed risk so that there is no longer a possibility of significant risk.</w:t>
      </w:r>
    </w:p>
    <w:p w14:paraId="724FADC9" w14:textId="77777777" w:rsidR="007A76D0" w:rsidRPr="007A76D0" w:rsidRDefault="007A76D0" w:rsidP="007A76D0">
      <w:pPr>
        <w:pStyle w:val="ListParagraph"/>
      </w:pPr>
      <w:r w:rsidRPr="007A76D0">
        <w:t>Advise on what, if any, actions could be taken to remediate the site to the extent that its status as a risk could be removed completely or made negligible, with an associated analysis of limitations of each action being reasonably practicable.</w:t>
      </w:r>
    </w:p>
    <w:p w14:paraId="0514C64E" w14:textId="587B307C" w:rsidR="007A76D0" w:rsidRPr="007A76D0" w:rsidRDefault="007A76D0" w:rsidP="002E699D">
      <w:pPr>
        <w:pStyle w:val="ListParagraph"/>
      </w:pPr>
      <w:r w:rsidRPr="007A76D0">
        <w:t>Estimate Rough Order of Magnitude (ROM) costs for all recommended and/or potential options to inform a cost-benefit analysis, taking into consideration the nature of access to and from the site.</w:t>
      </w:r>
    </w:p>
    <w:p w14:paraId="0FCB4762" w14:textId="1FFDF687" w:rsidR="002E699D" w:rsidRPr="007A76D0" w:rsidRDefault="007A76D0" w:rsidP="002E699D">
      <w:pPr>
        <w:pStyle w:val="ListParagraph"/>
      </w:pPr>
      <w:r w:rsidRPr="007A76D0">
        <w:t>All to be presented in a final written report.</w:t>
      </w:r>
    </w:p>
    <w:p w14:paraId="3566055D" w14:textId="77777777" w:rsidR="00DB16C5" w:rsidRDefault="00DB16C5" w:rsidP="009F2992">
      <w:pPr>
        <w:pStyle w:val="Subheading"/>
      </w:pPr>
    </w:p>
    <w:p w14:paraId="58E85C59" w14:textId="394C0B9B"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7B40945B" w:rsidR="009F2992" w:rsidRPr="00AD0B2A" w:rsidRDefault="009F2992" w:rsidP="009F2992">
      <w:pPr>
        <w:rPr>
          <w:rStyle w:val="Important"/>
        </w:rPr>
      </w:pPr>
      <w:r w:rsidRPr="001F5026">
        <w:t xml:space="preserve">The Authority’s preference is for all invoices to be sent electronically, quoting a valid Purchase Order number.  </w:t>
      </w:r>
    </w:p>
    <w:p w14:paraId="6769C7EE" w14:textId="3FB81190" w:rsidR="009F2992" w:rsidRPr="001F5026" w:rsidRDefault="009F2992" w:rsidP="009F2992">
      <w:r w:rsidRPr="001F5026">
        <w:t>It is anticipated that this contract will be awarded for a period</w:t>
      </w:r>
      <w:r w:rsidRPr="0013471E">
        <w:rPr>
          <w:rStyle w:val="Text"/>
        </w:rPr>
        <w:t xml:space="preserve"> of</w:t>
      </w:r>
      <w:r w:rsidRPr="0013471E">
        <w:rPr>
          <w:rStyle w:val="Important"/>
        </w:rPr>
        <w:t xml:space="preserve"> </w:t>
      </w:r>
      <w:r w:rsidR="00614D25" w:rsidRPr="00731D75">
        <w:rPr>
          <w:rStyle w:val="Text"/>
        </w:rPr>
        <w:t>4</w:t>
      </w:r>
      <w:r w:rsidRPr="00731D75">
        <w:rPr>
          <w:rStyle w:val="Text"/>
        </w:rPr>
        <w:t xml:space="preserve"> months </w:t>
      </w:r>
      <w:r w:rsidR="00614D25" w:rsidRPr="00731D75">
        <w:rPr>
          <w:rStyle w:val="Text"/>
        </w:rPr>
        <w:t>and</w:t>
      </w:r>
      <w:r w:rsidR="00614D25">
        <w:rPr>
          <w:rStyle w:val="Important"/>
        </w:rPr>
        <w:t xml:space="preserve"> </w:t>
      </w:r>
      <w:r w:rsidRPr="001F5026">
        <w:t xml:space="preserve">to end no later than </w:t>
      </w:r>
      <w:r w:rsidR="00614D25" w:rsidRPr="00731D75">
        <w:rPr>
          <w:rStyle w:val="Text"/>
        </w:rPr>
        <w:t>28/02/25</w:t>
      </w:r>
      <w:r w:rsidR="00731D75" w:rsidRPr="00731D75">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4510386D" w14:textId="77777777" w:rsidR="0069051A" w:rsidRDefault="0069051A" w:rsidP="009F2992">
      <w:pPr>
        <w:pStyle w:val="Subheading"/>
      </w:pPr>
    </w:p>
    <w:p w14:paraId="162DAA8A" w14:textId="77777777" w:rsidR="00DB16C5" w:rsidRDefault="00DB16C5" w:rsidP="009F2992">
      <w:pPr>
        <w:pStyle w:val="Subheading"/>
      </w:pPr>
    </w:p>
    <w:p w14:paraId="6027E2DB" w14:textId="6751B817" w:rsidR="009F2992" w:rsidRPr="001F5026" w:rsidRDefault="009F2992" w:rsidP="009F2992">
      <w:pPr>
        <w:pStyle w:val="Subheading"/>
      </w:pPr>
      <w:r w:rsidRPr="001F5026">
        <w:lastRenderedPageBreak/>
        <w:t xml:space="preserve">Evaluation Methodology  </w:t>
      </w:r>
    </w:p>
    <w:p w14:paraId="746E5682" w14:textId="73779752" w:rsidR="0069051A" w:rsidRPr="0069051A" w:rsidRDefault="0069051A" w:rsidP="0069051A">
      <w:r w:rsidRPr="0069051A">
        <w:t>Please provide:</w:t>
      </w:r>
    </w:p>
    <w:p w14:paraId="51A4CA35" w14:textId="77777777" w:rsidR="0069051A" w:rsidRDefault="0069051A" w:rsidP="0069051A">
      <w:pPr>
        <w:pStyle w:val="BulletText2"/>
      </w:pPr>
      <w:r w:rsidRPr="0069051A">
        <w:t>Proposed methodology</w:t>
      </w:r>
    </w:p>
    <w:p w14:paraId="0F8DE5F8" w14:textId="7EABFCA1" w:rsidR="00973333" w:rsidRPr="0069051A" w:rsidRDefault="00973333" w:rsidP="00973333">
      <w:pPr>
        <w:pStyle w:val="BulletText2"/>
      </w:pPr>
      <w:r w:rsidRPr="0069051A">
        <w:t xml:space="preserve">Details of key personnel who will be directly involved with this contract. </w:t>
      </w:r>
    </w:p>
    <w:p w14:paraId="39EE3C74" w14:textId="77777777" w:rsidR="0069051A" w:rsidRPr="0069051A" w:rsidRDefault="0069051A" w:rsidP="0069051A">
      <w:pPr>
        <w:pStyle w:val="BulletText2"/>
      </w:pPr>
      <w:r w:rsidRPr="0069051A">
        <w:t>Approximate time to be spent on each element of the requirements</w:t>
      </w:r>
    </w:p>
    <w:p w14:paraId="039208E2" w14:textId="77777777" w:rsidR="0069051A" w:rsidRPr="0069051A" w:rsidRDefault="0069051A" w:rsidP="0069051A">
      <w:pPr>
        <w:pStyle w:val="BulletText2"/>
      </w:pPr>
      <w:r w:rsidRPr="0069051A">
        <w:t>Recent experience of carrying out similar contracts</w:t>
      </w:r>
    </w:p>
    <w:p w14:paraId="79F316A2" w14:textId="7DAEBAB3" w:rsidR="0069051A" w:rsidRPr="0069051A" w:rsidRDefault="0069051A" w:rsidP="0069051A">
      <w:pPr>
        <w:pStyle w:val="BulletText2"/>
      </w:pPr>
      <w:r w:rsidRPr="0069051A">
        <w:t>Proposed number of site visits and client reviews</w:t>
      </w:r>
    </w:p>
    <w:p w14:paraId="202CE80C" w14:textId="336BDA2E" w:rsidR="0069051A" w:rsidRPr="0069051A" w:rsidRDefault="0069051A" w:rsidP="0069051A">
      <w:r w:rsidRPr="0069051A">
        <w:t>We will award this contract in line with the most economically advantageous tender (MEAT) as set out in the following award criteria:</w:t>
      </w:r>
    </w:p>
    <w:p w14:paraId="19F4A17C" w14:textId="421DE198" w:rsidR="0069051A" w:rsidRPr="0069051A" w:rsidRDefault="0069051A" w:rsidP="0069051A">
      <w:r w:rsidRPr="0069051A">
        <w:t xml:space="preserve">Price – </w:t>
      </w:r>
      <w:r w:rsidR="003F524A">
        <w:t>4</w:t>
      </w:r>
      <w:r w:rsidRPr="0069051A">
        <w:t>0%</w:t>
      </w:r>
    </w:p>
    <w:p w14:paraId="58E3CF1D" w14:textId="190EB066" w:rsidR="0069051A" w:rsidRPr="0069051A" w:rsidRDefault="0069051A" w:rsidP="0069051A">
      <w:r w:rsidRPr="0069051A">
        <w:t xml:space="preserve">Quality – </w:t>
      </w:r>
      <w:r w:rsidR="003F524A">
        <w:t>6</w:t>
      </w:r>
      <w:r w:rsidRPr="0069051A">
        <w:t>0%</w:t>
      </w:r>
    </w:p>
    <w:p w14:paraId="6D3BBC20" w14:textId="5545B330" w:rsidR="009F2992" w:rsidRPr="00D53BE6" w:rsidRDefault="0069051A" w:rsidP="009F2992">
      <w:pPr>
        <w:rPr>
          <w:rStyle w:val="Boldtext"/>
          <w:rFonts w:cstheme="minorBidi"/>
          <w:b w:val="0"/>
        </w:rPr>
      </w:pPr>
      <w:r w:rsidRPr="0069051A">
        <w:t>The following quality criteria are weighted in accordance with the importance and relevance attached to each one.</w:t>
      </w:r>
    </w:p>
    <w:p w14:paraId="27AD1BCD" w14:textId="77777777" w:rsidR="009F2992" w:rsidRPr="00D53BE6" w:rsidRDefault="009F2992" w:rsidP="00D53BE6">
      <w:pPr>
        <w:pStyle w:val="Blockheading"/>
        <w:rPr>
          <w:rStyle w:val="Boldtext"/>
          <w:rFonts w:cstheme="majorBidi"/>
          <w:b/>
          <w:sz w:val="26"/>
        </w:rPr>
      </w:pPr>
      <w:r w:rsidRPr="00D53BE6">
        <w:rPr>
          <w:rStyle w:val="Boldtext"/>
          <w:rFonts w:cstheme="majorBidi"/>
          <w:b/>
          <w:sz w:val="26"/>
        </w:rPr>
        <w:t>Evaluation criteria</w:t>
      </w:r>
    </w:p>
    <w:p w14:paraId="19B4ED7D" w14:textId="40447606" w:rsidR="009F2992" w:rsidRPr="00D53BE6" w:rsidRDefault="009F2992" w:rsidP="009F2992">
      <w:pPr>
        <w:rPr>
          <w:rStyle w:val="Important"/>
          <w:rFonts w:cstheme="minorBidi"/>
          <w:b w:val="0"/>
          <w:color w:val="000000" w:themeColor="text1"/>
        </w:rPr>
      </w:pPr>
      <w:r w:rsidRPr="001F5026">
        <w:t xml:space="preserve">Evaluation weightings are </w:t>
      </w:r>
      <w:r w:rsidR="00C13AAA">
        <w:rPr>
          <w:rStyle w:val="Text"/>
        </w:rPr>
        <w:t>6</w:t>
      </w:r>
      <w:r w:rsidR="00D53BE6" w:rsidRPr="00D53BE6">
        <w:rPr>
          <w:rStyle w:val="Text"/>
        </w:rPr>
        <w:t>0</w:t>
      </w:r>
      <w:r w:rsidRPr="001F5026">
        <w:t xml:space="preserve">% technical and </w:t>
      </w:r>
      <w:r w:rsidR="00C13AAA">
        <w:rPr>
          <w:rStyle w:val="Text"/>
        </w:rPr>
        <w:t>4</w:t>
      </w:r>
      <w:r w:rsidR="00D53BE6" w:rsidRPr="00D53BE6">
        <w:rPr>
          <w:rStyle w:val="Text"/>
        </w:rPr>
        <w:t>0</w:t>
      </w:r>
      <w:r w:rsidRPr="001F5026">
        <w:t>% commercial, the winning tender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9F2992" w14:paraId="28FFE5F7" w14:textId="77777777">
        <w:trPr>
          <w:trHeight w:val="1736"/>
        </w:trPr>
        <w:tc>
          <w:tcPr>
            <w:tcW w:w="1838" w:type="dxa"/>
            <w:vMerge w:val="restart"/>
          </w:tcPr>
          <w:p w14:paraId="2E0B03F4" w14:textId="77777777" w:rsidR="009F2992" w:rsidRPr="00933F69" w:rsidRDefault="009F2992" w:rsidP="009F2992">
            <w:pPr>
              <w:rPr>
                <w:rStyle w:val="Boldtext"/>
              </w:rPr>
            </w:pPr>
            <w:r w:rsidRPr="00933F69">
              <w:rPr>
                <w:rStyle w:val="Boldtext"/>
              </w:rPr>
              <w:t>Technical</w:t>
            </w:r>
          </w:p>
        </w:tc>
        <w:tc>
          <w:tcPr>
            <w:tcW w:w="1701" w:type="dxa"/>
            <w:vMerge w:val="restart"/>
          </w:tcPr>
          <w:p w14:paraId="77A370C4" w14:textId="77777777" w:rsidR="009F2992" w:rsidRPr="00933F69" w:rsidRDefault="009F2992" w:rsidP="009F2992">
            <w:pPr>
              <w:rPr>
                <w:rStyle w:val="Boldtext"/>
              </w:rPr>
            </w:pPr>
            <w:r w:rsidRPr="00933F69">
              <w:rPr>
                <w:rStyle w:val="Boldtext"/>
              </w:rPr>
              <w:t>60%</w:t>
            </w:r>
          </w:p>
        </w:tc>
        <w:tc>
          <w:tcPr>
            <w:tcW w:w="2126" w:type="dxa"/>
            <w:vMerge w:val="restart"/>
          </w:tcPr>
          <w:p w14:paraId="542A1A32" w14:textId="433B8EF2" w:rsidR="009F2992" w:rsidRPr="00933F69" w:rsidRDefault="009F2992" w:rsidP="009F2992">
            <w:pPr>
              <w:rPr>
                <w:rStyle w:val="Boldtext"/>
              </w:rPr>
            </w:pPr>
            <w:r w:rsidRPr="00933F69">
              <w:rPr>
                <w:rStyle w:val="Boldtext"/>
              </w:rPr>
              <w:t>Service / Pr</w:t>
            </w:r>
            <w:r w:rsidR="00D61CCE">
              <w:rPr>
                <w:rStyle w:val="Boldtext"/>
              </w:rPr>
              <w:t xml:space="preserve">oduct </w:t>
            </w:r>
            <w:r w:rsidRPr="00933F69">
              <w:rPr>
                <w:rStyle w:val="Boldtext"/>
              </w:rPr>
              <w:t>Proposal</w:t>
            </w:r>
          </w:p>
        </w:tc>
        <w:tc>
          <w:tcPr>
            <w:tcW w:w="1843" w:type="dxa"/>
          </w:tcPr>
          <w:p w14:paraId="6E3BC7E7" w14:textId="77777777" w:rsidR="009F2992" w:rsidRPr="00933F69" w:rsidRDefault="009F2992" w:rsidP="009F2992">
            <w:pPr>
              <w:rPr>
                <w:rStyle w:val="Boldtext"/>
              </w:rPr>
            </w:pPr>
            <w:r w:rsidRPr="00933F69">
              <w:rPr>
                <w:rStyle w:val="Boldtext"/>
              </w:rPr>
              <w:t>Methodology</w:t>
            </w:r>
          </w:p>
        </w:tc>
        <w:tc>
          <w:tcPr>
            <w:tcW w:w="2816" w:type="dxa"/>
          </w:tcPr>
          <w:p w14:paraId="0670DDA9" w14:textId="289E8E02" w:rsidR="009F2992" w:rsidRPr="00933F69" w:rsidRDefault="00973333" w:rsidP="009F2992">
            <w:pPr>
              <w:rPr>
                <w:rStyle w:val="Boldtext"/>
              </w:rPr>
            </w:pPr>
            <w:r w:rsidRPr="00933F69">
              <w:rPr>
                <w:rStyle w:val="Boldtext"/>
              </w:rPr>
              <w:t>1</w:t>
            </w:r>
            <w:r w:rsidR="009F2992" w:rsidRPr="00933F69">
              <w:rPr>
                <w:rStyle w:val="Boldtext"/>
              </w:rPr>
              <w:t xml:space="preserve"> Question</w:t>
            </w:r>
          </w:p>
          <w:p w14:paraId="32F44FDF" w14:textId="14BB6B52" w:rsidR="009F2992" w:rsidRPr="00933F69" w:rsidRDefault="009F2992" w:rsidP="009F2992">
            <w:pPr>
              <w:rPr>
                <w:rStyle w:val="Boldtext"/>
              </w:rPr>
            </w:pPr>
            <w:r w:rsidRPr="00933F69">
              <w:rPr>
                <w:rStyle w:val="Boldtext"/>
              </w:rPr>
              <w:t>Q1. (</w:t>
            </w:r>
            <w:r w:rsidR="0048268C">
              <w:rPr>
                <w:rStyle w:val="Boldtext"/>
              </w:rPr>
              <w:t>3</w:t>
            </w:r>
            <w:r w:rsidR="00233AA6" w:rsidRPr="00933F69">
              <w:rPr>
                <w:rStyle w:val="Boldtext"/>
              </w:rPr>
              <w:t>0</w:t>
            </w:r>
            <w:r w:rsidRPr="00933F69">
              <w:rPr>
                <w:rStyle w:val="Boldtext"/>
              </w:rPr>
              <w:t>% of technical score available)</w:t>
            </w:r>
          </w:p>
          <w:p w14:paraId="61A8EFAF" w14:textId="476AFDA6" w:rsidR="009F2992" w:rsidRPr="00933F69" w:rsidRDefault="009F2992" w:rsidP="009F2992">
            <w:pPr>
              <w:rPr>
                <w:rStyle w:val="Boldtext"/>
              </w:rPr>
            </w:pPr>
          </w:p>
        </w:tc>
      </w:tr>
      <w:tr w:rsidR="009F2992" w14:paraId="224B93EF" w14:textId="77777777">
        <w:trPr>
          <w:trHeight w:val="1396"/>
        </w:trPr>
        <w:tc>
          <w:tcPr>
            <w:tcW w:w="1838" w:type="dxa"/>
            <w:vMerge/>
          </w:tcPr>
          <w:p w14:paraId="7C2602F4" w14:textId="77777777" w:rsidR="009F2992" w:rsidRPr="00415608" w:rsidRDefault="009F2992" w:rsidP="009F2992">
            <w:pPr>
              <w:rPr>
                <w:rStyle w:val="Important"/>
              </w:rPr>
            </w:pPr>
          </w:p>
        </w:tc>
        <w:tc>
          <w:tcPr>
            <w:tcW w:w="1701" w:type="dxa"/>
            <w:vMerge/>
          </w:tcPr>
          <w:p w14:paraId="594C3CC1" w14:textId="77777777" w:rsidR="009F2992" w:rsidRPr="00415608" w:rsidRDefault="009F2992" w:rsidP="009F2992">
            <w:pPr>
              <w:rPr>
                <w:rStyle w:val="Important"/>
              </w:rPr>
            </w:pPr>
          </w:p>
        </w:tc>
        <w:tc>
          <w:tcPr>
            <w:tcW w:w="2126" w:type="dxa"/>
            <w:vMerge/>
          </w:tcPr>
          <w:p w14:paraId="5CC3AA87" w14:textId="77777777" w:rsidR="009F2992" w:rsidRPr="00415608" w:rsidRDefault="009F2992" w:rsidP="009F2992">
            <w:pPr>
              <w:rPr>
                <w:rStyle w:val="Important"/>
              </w:rPr>
            </w:pPr>
          </w:p>
        </w:tc>
        <w:tc>
          <w:tcPr>
            <w:tcW w:w="1843" w:type="dxa"/>
          </w:tcPr>
          <w:p w14:paraId="5971E4E4" w14:textId="77777777" w:rsidR="009F2992" w:rsidRPr="00933F69" w:rsidRDefault="009F2992" w:rsidP="009F2992">
            <w:pPr>
              <w:rPr>
                <w:rStyle w:val="Boldtext"/>
              </w:rPr>
            </w:pPr>
            <w:r w:rsidRPr="00933F69">
              <w:rPr>
                <w:rStyle w:val="Boldtext"/>
              </w:rPr>
              <w:t>Key personnel</w:t>
            </w:r>
          </w:p>
        </w:tc>
        <w:tc>
          <w:tcPr>
            <w:tcW w:w="2816" w:type="dxa"/>
          </w:tcPr>
          <w:p w14:paraId="0166F598" w14:textId="77777777" w:rsidR="009F2992" w:rsidRPr="00933F69" w:rsidRDefault="009F2992" w:rsidP="009F2992">
            <w:pPr>
              <w:rPr>
                <w:rStyle w:val="Boldtext"/>
              </w:rPr>
            </w:pPr>
            <w:r w:rsidRPr="00933F69">
              <w:rPr>
                <w:rStyle w:val="Boldtext"/>
              </w:rPr>
              <w:t>1 Question</w:t>
            </w:r>
          </w:p>
          <w:p w14:paraId="65E877DF" w14:textId="26A7A2CB" w:rsidR="009F2992" w:rsidRPr="00933F69" w:rsidRDefault="009F2992" w:rsidP="009F2992">
            <w:pPr>
              <w:rPr>
                <w:rStyle w:val="Boldtext"/>
              </w:rPr>
            </w:pPr>
            <w:r w:rsidRPr="00933F69">
              <w:rPr>
                <w:rStyle w:val="Boldtext"/>
              </w:rPr>
              <w:t>Q2 (</w:t>
            </w:r>
            <w:r w:rsidR="0048268C">
              <w:rPr>
                <w:rStyle w:val="Boldtext"/>
              </w:rPr>
              <w:t>3</w:t>
            </w:r>
            <w:r w:rsidR="00233AA6" w:rsidRPr="00933F69">
              <w:rPr>
                <w:rStyle w:val="Boldtext"/>
              </w:rPr>
              <w:t>0</w:t>
            </w:r>
            <w:r w:rsidRPr="00933F69">
              <w:rPr>
                <w:rStyle w:val="Boldtext"/>
              </w:rPr>
              <w:t>% of technical score available)</w:t>
            </w:r>
          </w:p>
        </w:tc>
      </w:tr>
      <w:tr w:rsidR="009F2992" w14:paraId="69CF0794" w14:textId="77777777">
        <w:trPr>
          <w:trHeight w:val="1710"/>
        </w:trPr>
        <w:tc>
          <w:tcPr>
            <w:tcW w:w="1838" w:type="dxa"/>
            <w:vMerge/>
          </w:tcPr>
          <w:p w14:paraId="487708AC" w14:textId="77777777" w:rsidR="009F2992" w:rsidRPr="00415608" w:rsidRDefault="009F2992" w:rsidP="009F2992">
            <w:pPr>
              <w:rPr>
                <w:rStyle w:val="Important"/>
              </w:rPr>
            </w:pPr>
          </w:p>
        </w:tc>
        <w:tc>
          <w:tcPr>
            <w:tcW w:w="1701" w:type="dxa"/>
            <w:vMerge/>
          </w:tcPr>
          <w:p w14:paraId="199487F4" w14:textId="77777777" w:rsidR="009F2992" w:rsidRPr="00415608" w:rsidRDefault="009F2992" w:rsidP="009F2992">
            <w:pPr>
              <w:rPr>
                <w:rStyle w:val="Important"/>
              </w:rPr>
            </w:pPr>
          </w:p>
        </w:tc>
        <w:tc>
          <w:tcPr>
            <w:tcW w:w="2126" w:type="dxa"/>
            <w:vMerge/>
          </w:tcPr>
          <w:p w14:paraId="72304A78" w14:textId="77777777" w:rsidR="009F2992" w:rsidRPr="00415608" w:rsidRDefault="009F2992" w:rsidP="009F2992">
            <w:pPr>
              <w:rPr>
                <w:rStyle w:val="Important"/>
              </w:rPr>
            </w:pPr>
          </w:p>
        </w:tc>
        <w:tc>
          <w:tcPr>
            <w:tcW w:w="1843" w:type="dxa"/>
          </w:tcPr>
          <w:p w14:paraId="41A5CB97" w14:textId="100BE71A" w:rsidR="009F2992" w:rsidRPr="00933F69" w:rsidRDefault="00844278" w:rsidP="009F2992">
            <w:pPr>
              <w:rPr>
                <w:rStyle w:val="Boldtext"/>
              </w:rPr>
            </w:pPr>
            <w:r w:rsidRPr="00933F69">
              <w:rPr>
                <w:rStyle w:val="Boldtext"/>
              </w:rPr>
              <w:t>Timings</w:t>
            </w:r>
          </w:p>
        </w:tc>
        <w:tc>
          <w:tcPr>
            <w:tcW w:w="2816" w:type="dxa"/>
          </w:tcPr>
          <w:p w14:paraId="10802C36" w14:textId="7299A545" w:rsidR="009F2992" w:rsidRPr="00933F69" w:rsidRDefault="00844278" w:rsidP="009F2992">
            <w:pPr>
              <w:rPr>
                <w:rStyle w:val="Boldtext"/>
              </w:rPr>
            </w:pPr>
            <w:r w:rsidRPr="00933F69">
              <w:rPr>
                <w:rStyle w:val="Boldtext"/>
              </w:rPr>
              <w:t>1</w:t>
            </w:r>
            <w:r w:rsidR="009F2992" w:rsidRPr="00933F69">
              <w:rPr>
                <w:rStyle w:val="Boldtext"/>
              </w:rPr>
              <w:t xml:space="preserve"> Question</w:t>
            </w:r>
          </w:p>
          <w:p w14:paraId="202CCA9E" w14:textId="6CF382F1" w:rsidR="00844278" w:rsidRPr="00933F69" w:rsidRDefault="009F2992" w:rsidP="00844278">
            <w:pPr>
              <w:rPr>
                <w:rStyle w:val="Boldtext"/>
              </w:rPr>
            </w:pPr>
            <w:r w:rsidRPr="00933F69">
              <w:rPr>
                <w:rStyle w:val="Boldtext"/>
              </w:rPr>
              <w:t>Q3. (</w:t>
            </w:r>
            <w:r w:rsidR="0048268C">
              <w:rPr>
                <w:rStyle w:val="Boldtext"/>
              </w:rPr>
              <w:t>10</w:t>
            </w:r>
            <w:r w:rsidRPr="00933F69">
              <w:rPr>
                <w:rStyle w:val="Boldtext"/>
              </w:rPr>
              <w:t xml:space="preserve">% of technical </w:t>
            </w:r>
            <w:r w:rsidR="00233AA6" w:rsidRPr="00933F69">
              <w:rPr>
                <w:rStyle w:val="Boldtext"/>
              </w:rPr>
              <w:t>score available)</w:t>
            </w:r>
          </w:p>
          <w:p w14:paraId="7165CF4F" w14:textId="3101B734" w:rsidR="009F2992" w:rsidRPr="00933F69" w:rsidRDefault="009F2992" w:rsidP="009F2992">
            <w:pPr>
              <w:rPr>
                <w:rStyle w:val="Boldtext"/>
              </w:rPr>
            </w:pPr>
          </w:p>
        </w:tc>
      </w:tr>
      <w:tr w:rsidR="009F2992" w14:paraId="479455E3" w14:textId="77777777">
        <w:trPr>
          <w:trHeight w:val="1396"/>
        </w:trPr>
        <w:tc>
          <w:tcPr>
            <w:tcW w:w="1838" w:type="dxa"/>
            <w:vMerge/>
          </w:tcPr>
          <w:p w14:paraId="46629899" w14:textId="77777777" w:rsidR="009F2992" w:rsidRPr="00415608" w:rsidRDefault="009F2992" w:rsidP="009F2992">
            <w:pPr>
              <w:rPr>
                <w:rStyle w:val="Important"/>
              </w:rPr>
            </w:pPr>
          </w:p>
        </w:tc>
        <w:tc>
          <w:tcPr>
            <w:tcW w:w="1701" w:type="dxa"/>
            <w:vMerge/>
          </w:tcPr>
          <w:p w14:paraId="4F850BA2" w14:textId="77777777" w:rsidR="009F2992" w:rsidRPr="00415608" w:rsidRDefault="009F2992" w:rsidP="009F2992">
            <w:pPr>
              <w:rPr>
                <w:rStyle w:val="Important"/>
              </w:rPr>
            </w:pPr>
          </w:p>
        </w:tc>
        <w:tc>
          <w:tcPr>
            <w:tcW w:w="2126" w:type="dxa"/>
            <w:vMerge/>
          </w:tcPr>
          <w:p w14:paraId="3E1C2ED4" w14:textId="77777777" w:rsidR="009F2992" w:rsidRPr="00415608" w:rsidRDefault="009F2992" w:rsidP="009F2992">
            <w:pPr>
              <w:rPr>
                <w:rStyle w:val="Important"/>
              </w:rPr>
            </w:pPr>
          </w:p>
        </w:tc>
        <w:tc>
          <w:tcPr>
            <w:tcW w:w="1843" w:type="dxa"/>
          </w:tcPr>
          <w:p w14:paraId="5A3D40D9" w14:textId="2970519C" w:rsidR="009F2992" w:rsidRPr="00933F69" w:rsidRDefault="00176E49" w:rsidP="009F2992">
            <w:pPr>
              <w:rPr>
                <w:rStyle w:val="Boldtext"/>
              </w:rPr>
            </w:pPr>
            <w:r w:rsidRPr="00933F69">
              <w:rPr>
                <w:rStyle w:val="Boldtext"/>
              </w:rPr>
              <w:t>Relevant experience</w:t>
            </w:r>
          </w:p>
        </w:tc>
        <w:tc>
          <w:tcPr>
            <w:tcW w:w="2816" w:type="dxa"/>
          </w:tcPr>
          <w:p w14:paraId="7AEDA9C2" w14:textId="77777777" w:rsidR="009F2992" w:rsidRPr="00933F69" w:rsidRDefault="009F2992" w:rsidP="009F2992">
            <w:pPr>
              <w:rPr>
                <w:rStyle w:val="Boldtext"/>
              </w:rPr>
            </w:pPr>
            <w:r w:rsidRPr="00933F69">
              <w:rPr>
                <w:rStyle w:val="Boldtext"/>
              </w:rPr>
              <w:t xml:space="preserve">1 Question </w:t>
            </w:r>
          </w:p>
          <w:p w14:paraId="0A966B05" w14:textId="7F0B8596" w:rsidR="009F2992" w:rsidRPr="00933F69" w:rsidRDefault="009F2992" w:rsidP="009F2992">
            <w:pPr>
              <w:rPr>
                <w:rStyle w:val="Boldtext"/>
              </w:rPr>
            </w:pPr>
            <w:r w:rsidRPr="00933F69">
              <w:rPr>
                <w:rStyle w:val="Boldtext"/>
              </w:rPr>
              <w:t>Q4 (</w:t>
            </w:r>
            <w:r w:rsidR="00233AA6" w:rsidRPr="00933F69">
              <w:rPr>
                <w:rStyle w:val="Boldtext"/>
              </w:rPr>
              <w:t>20</w:t>
            </w:r>
            <w:r w:rsidRPr="00933F69">
              <w:rPr>
                <w:rStyle w:val="Boldtext"/>
              </w:rPr>
              <w:t>% of technical score available)</w:t>
            </w:r>
          </w:p>
        </w:tc>
      </w:tr>
      <w:tr w:rsidR="009F2992" w14:paraId="39F63E9C" w14:textId="77777777">
        <w:trPr>
          <w:trHeight w:val="1004"/>
        </w:trPr>
        <w:tc>
          <w:tcPr>
            <w:tcW w:w="1838" w:type="dxa"/>
            <w:vMerge/>
          </w:tcPr>
          <w:p w14:paraId="20AFD2B6" w14:textId="77777777" w:rsidR="009F2992" w:rsidRPr="00415608" w:rsidRDefault="009F2992" w:rsidP="009F2992">
            <w:pPr>
              <w:rPr>
                <w:rStyle w:val="Important"/>
              </w:rPr>
            </w:pPr>
          </w:p>
        </w:tc>
        <w:tc>
          <w:tcPr>
            <w:tcW w:w="1701" w:type="dxa"/>
            <w:vMerge/>
          </w:tcPr>
          <w:p w14:paraId="14336384" w14:textId="77777777" w:rsidR="009F2992" w:rsidRPr="00415608" w:rsidRDefault="009F2992" w:rsidP="009F2992">
            <w:pPr>
              <w:rPr>
                <w:rStyle w:val="Important"/>
              </w:rPr>
            </w:pPr>
          </w:p>
        </w:tc>
        <w:tc>
          <w:tcPr>
            <w:tcW w:w="2126" w:type="dxa"/>
            <w:vMerge/>
          </w:tcPr>
          <w:p w14:paraId="127D78CD" w14:textId="77777777" w:rsidR="009F2992" w:rsidRPr="00415608" w:rsidRDefault="009F2992" w:rsidP="009F2992">
            <w:pPr>
              <w:rPr>
                <w:rStyle w:val="Important"/>
              </w:rPr>
            </w:pPr>
          </w:p>
        </w:tc>
        <w:tc>
          <w:tcPr>
            <w:tcW w:w="1843" w:type="dxa"/>
          </w:tcPr>
          <w:p w14:paraId="72900CA3" w14:textId="64C60089" w:rsidR="009F2992" w:rsidRPr="00933F69" w:rsidRDefault="00176E49" w:rsidP="009F2992">
            <w:pPr>
              <w:rPr>
                <w:rStyle w:val="Boldtext"/>
              </w:rPr>
            </w:pPr>
            <w:r w:rsidRPr="00933F69">
              <w:rPr>
                <w:rStyle w:val="Boldtext"/>
              </w:rPr>
              <w:t>Site visits and client reviews</w:t>
            </w:r>
          </w:p>
        </w:tc>
        <w:tc>
          <w:tcPr>
            <w:tcW w:w="2816" w:type="dxa"/>
          </w:tcPr>
          <w:p w14:paraId="1B41C3F3" w14:textId="77777777" w:rsidR="009F2992" w:rsidRPr="00933F69" w:rsidRDefault="009F2992" w:rsidP="009F2992">
            <w:pPr>
              <w:rPr>
                <w:rStyle w:val="Boldtext"/>
              </w:rPr>
            </w:pPr>
            <w:r w:rsidRPr="00933F69">
              <w:rPr>
                <w:rStyle w:val="Boldtext"/>
              </w:rPr>
              <w:t xml:space="preserve">1 Question </w:t>
            </w:r>
          </w:p>
          <w:p w14:paraId="45070922" w14:textId="30B7310F" w:rsidR="009F2992" w:rsidRPr="00933F69" w:rsidRDefault="009F2992" w:rsidP="009F2992">
            <w:pPr>
              <w:rPr>
                <w:rStyle w:val="Boldtext"/>
              </w:rPr>
            </w:pPr>
            <w:r w:rsidRPr="00933F69">
              <w:rPr>
                <w:rStyle w:val="Boldtext"/>
              </w:rPr>
              <w:t>Q5 (</w:t>
            </w:r>
            <w:r w:rsidR="00DD0BCF">
              <w:rPr>
                <w:rStyle w:val="Boldtext"/>
              </w:rPr>
              <w:t>10</w:t>
            </w:r>
            <w:r w:rsidRPr="00933F69">
              <w:rPr>
                <w:rStyle w:val="Boldtext"/>
              </w:rPr>
              <w:t>% of technical score available)</w:t>
            </w:r>
          </w:p>
        </w:tc>
      </w:tr>
      <w:tr w:rsidR="009F2992" w14:paraId="0EBAB2D1" w14:textId="77777777">
        <w:trPr>
          <w:trHeight w:val="1383"/>
        </w:trPr>
        <w:tc>
          <w:tcPr>
            <w:tcW w:w="1838" w:type="dxa"/>
          </w:tcPr>
          <w:p w14:paraId="36CCB7AC" w14:textId="77777777" w:rsidR="009F2992" w:rsidRPr="00933F69" w:rsidRDefault="009F2992" w:rsidP="009F2992">
            <w:pPr>
              <w:rPr>
                <w:rStyle w:val="Boldtext"/>
              </w:rPr>
            </w:pPr>
            <w:r w:rsidRPr="00933F69">
              <w:rPr>
                <w:rStyle w:val="Boldtext"/>
              </w:rPr>
              <w:t>Commercial</w:t>
            </w:r>
          </w:p>
        </w:tc>
        <w:tc>
          <w:tcPr>
            <w:tcW w:w="1701" w:type="dxa"/>
          </w:tcPr>
          <w:p w14:paraId="66AF0285" w14:textId="77777777" w:rsidR="009F2992" w:rsidRPr="00933F69" w:rsidRDefault="009F2992" w:rsidP="009F2992">
            <w:pPr>
              <w:rPr>
                <w:rStyle w:val="Boldtext"/>
              </w:rPr>
            </w:pPr>
            <w:r w:rsidRPr="00933F69">
              <w:rPr>
                <w:rStyle w:val="Boldtext"/>
              </w:rPr>
              <w:t>40%</w:t>
            </w:r>
          </w:p>
        </w:tc>
        <w:tc>
          <w:tcPr>
            <w:tcW w:w="2126" w:type="dxa"/>
          </w:tcPr>
          <w:p w14:paraId="63009BA1" w14:textId="77777777" w:rsidR="009F2992" w:rsidRPr="00933F69" w:rsidRDefault="009F2992" w:rsidP="009F2992">
            <w:pPr>
              <w:rPr>
                <w:rStyle w:val="Boldtext"/>
              </w:rPr>
            </w:pPr>
            <w:r w:rsidRPr="00933F69">
              <w:rPr>
                <w:rStyle w:val="Boldtext"/>
              </w:rPr>
              <w:t>Whole life cost of the proposed Contract</w:t>
            </w:r>
          </w:p>
        </w:tc>
        <w:tc>
          <w:tcPr>
            <w:tcW w:w="1843" w:type="dxa"/>
          </w:tcPr>
          <w:p w14:paraId="295F5E3C" w14:textId="77777777" w:rsidR="009F2992" w:rsidRPr="00933F69" w:rsidRDefault="009F2992" w:rsidP="009F2992">
            <w:pPr>
              <w:rPr>
                <w:rStyle w:val="Boldtext"/>
              </w:rPr>
            </w:pPr>
            <w:r w:rsidRPr="00933F69">
              <w:rPr>
                <w:rStyle w:val="Boldtext"/>
              </w:rPr>
              <w:t>Commercial Model</w:t>
            </w:r>
          </w:p>
        </w:tc>
        <w:tc>
          <w:tcPr>
            <w:tcW w:w="2816" w:type="dxa"/>
          </w:tcPr>
          <w:p w14:paraId="4AAEE91B" w14:textId="77777777" w:rsidR="009F2992" w:rsidRPr="00933F69" w:rsidRDefault="009F2992" w:rsidP="009F2992">
            <w:pPr>
              <w:rPr>
                <w:rStyle w:val="Boldtext"/>
              </w:rPr>
            </w:pPr>
            <w:r w:rsidRPr="00933F69">
              <w:rPr>
                <w:rStyle w:val="Boldtext"/>
              </w:rPr>
              <w:t xml:space="preserve">1 Question </w:t>
            </w:r>
          </w:p>
          <w:p w14:paraId="33318B53" w14:textId="62F92A18" w:rsidR="009F2992" w:rsidRPr="00933F69" w:rsidRDefault="009F2992" w:rsidP="009F2992">
            <w:pPr>
              <w:rPr>
                <w:rStyle w:val="Boldtext"/>
              </w:rPr>
            </w:pPr>
            <w:r w:rsidRPr="00933F69">
              <w:rPr>
                <w:rStyle w:val="Boldtext"/>
              </w:rPr>
              <w:t>Q</w:t>
            </w:r>
            <w:r w:rsidR="00933F69" w:rsidRPr="00933F69">
              <w:rPr>
                <w:rStyle w:val="Boldtext"/>
              </w:rPr>
              <w:t>6</w:t>
            </w:r>
            <w:r w:rsidRPr="00933F69">
              <w:rPr>
                <w:rStyle w:val="Boldtext"/>
              </w:rPr>
              <w:t xml:space="preserve"> (x</w:t>
            </w:r>
            <w:r w:rsidR="00933F69" w:rsidRPr="00933F69">
              <w:rPr>
                <w:rStyle w:val="Boldtext"/>
              </w:rPr>
              <w:t>100</w:t>
            </w:r>
            <w:r w:rsidRPr="00933F69">
              <w:rPr>
                <w:rStyle w:val="Boldtext"/>
              </w:rPr>
              <w:t>% of commercial score available)</w:t>
            </w:r>
          </w:p>
        </w:tc>
      </w:tr>
    </w:tbl>
    <w:p w14:paraId="2B6AB03A" w14:textId="77777777" w:rsidR="009F2992" w:rsidRDefault="009F2992" w:rsidP="009F2992"/>
    <w:p w14:paraId="36F772AB" w14:textId="019822CD" w:rsidR="009F2992" w:rsidRPr="00933F69" w:rsidRDefault="009F2992" w:rsidP="009F2992">
      <w:pPr>
        <w:pStyle w:val="Subheading"/>
        <w:rPr>
          <w:rStyle w:val="Text"/>
        </w:rPr>
      </w:pPr>
      <w:r w:rsidRPr="00933F69">
        <w:rPr>
          <w:rStyle w:val="Text"/>
        </w:rPr>
        <w:t>Technical (</w:t>
      </w:r>
      <w:r w:rsidR="00933F69" w:rsidRPr="00933F69">
        <w:rPr>
          <w:rStyle w:val="Text"/>
        </w:rPr>
        <w:t>60</w:t>
      </w:r>
      <w:r w:rsidRPr="00933F69">
        <w:rPr>
          <w:rStyle w:val="Text"/>
        </w:rPr>
        <w:t xml:space="preserve">%) </w:t>
      </w:r>
    </w:p>
    <w:p w14:paraId="4DF6DC8B" w14:textId="6FDAE479"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 xml:space="preserve">containing significant weaknesses and </w:t>
            </w:r>
            <w:r w:rsidRPr="009F2992">
              <w:lastRenderedPageBreak/>
              <w:t>therefore raises concerns for the Authority that the requirements may not all be met.</w:t>
            </w:r>
          </w:p>
        </w:tc>
      </w:tr>
      <w:tr w:rsidR="009F2992" w14:paraId="6D7F68BD" w14:textId="77777777">
        <w:tc>
          <w:tcPr>
            <w:tcW w:w="1684" w:type="dxa"/>
          </w:tcPr>
          <w:p w14:paraId="1C8DC890" w14:textId="77777777" w:rsidR="009F2992" w:rsidRPr="009F2992" w:rsidRDefault="009F2992" w:rsidP="009F2992">
            <w:r w:rsidRPr="00415608">
              <w:lastRenderedPageBreak/>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0E6C8615" w14:textId="0C9C2DD8" w:rsidR="009F2992" w:rsidRPr="00BB1120" w:rsidRDefault="009F2992" w:rsidP="009F2992">
      <w:pPr>
        <w:rPr>
          <w:rStyle w:val="Important"/>
          <w:rFonts w:cstheme="minorBidi"/>
          <w:b w:val="0"/>
          <w:color w:val="000000" w:themeColor="text1"/>
        </w:rPr>
      </w:pPr>
      <w:r w:rsidRPr="007309B9">
        <w:t>Separate submissions for each technical question should be provided and will be evaluated in isolation. Tenderers should provide answers that meet the criteria of each technical question.</w:t>
      </w:r>
      <w:r w:rsidRPr="007309B9">
        <w:rPr>
          <w:rStyle w:val="Important"/>
        </w:rPr>
        <w:t xml:space="preserve"> </w:t>
      </w:r>
    </w:p>
    <w:tbl>
      <w:tblPr>
        <w:tblStyle w:val="Table"/>
        <w:tblW w:w="0" w:type="auto"/>
        <w:tblLook w:val="04A0" w:firstRow="1" w:lastRow="0" w:firstColumn="1" w:lastColumn="0" w:noHBand="0" w:noVBand="1"/>
      </w:tblPr>
      <w:tblGrid>
        <w:gridCol w:w="4318"/>
        <w:gridCol w:w="4319"/>
      </w:tblGrid>
      <w:tr w:rsidR="009F2992" w14:paraId="4DA1AD41"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7460823B" w14:textId="1003318C" w:rsidR="009F2992" w:rsidRPr="007D34E2" w:rsidRDefault="009F2992" w:rsidP="009F2992">
            <w:pPr>
              <w:rPr>
                <w:rStyle w:val="Boldtext"/>
              </w:rPr>
            </w:pPr>
            <w:r w:rsidRPr="007D34E2">
              <w:rPr>
                <w:rStyle w:val="Boldtext"/>
              </w:rPr>
              <w:t xml:space="preserve">Methodology </w:t>
            </w:r>
          </w:p>
        </w:tc>
        <w:tc>
          <w:tcPr>
            <w:tcW w:w="4319" w:type="dxa"/>
          </w:tcPr>
          <w:p w14:paraId="357110E3" w14:textId="77777777" w:rsidR="009F2992" w:rsidRPr="009F2992" w:rsidRDefault="009F2992" w:rsidP="009F2992">
            <w:r w:rsidRPr="007309B9">
              <w:t>Detailed Evaluation Criteria</w:t>
            </w:r>
          </w:p>
        </w:tc>
      </w:tr>
      <w:tr w:rsidR="009F2992" w14:paraId="272216E2" w14:textId="77777777">
        <w:tc>
          <w:tcPr>
            <w:tcW w:w="4318" w:type="dxa"/>
          </w:tcPr>
          <w:p w14:paraId="4E8079D1" w14:textId="5307FB56" w:rsidR="009F2992" w:rsidRPr="009F09A3" w:rsidRDefault="009F2992" w:rsidP="009F2992">
            <w:pPr>
              <w:rPr>
                <w:rStyle w:val="Text"/>
              </w:rPr>
            </w:pPr>
            <w:r w:rsidRPr="009F09A3">
              <w:rPr>
                <w:rStyle w:val="Text"/>
              </w:rPr>
              <w:t>Q1. Provide details of the methodology and approaches proposed to deliver the requirements of this project.</w:t>
            </w:r>
          </w:p>
          <w:p w14:paraId="31CE33A6" w14:textId="77777777" w:rsidR="009F2992" w:rsidRPr="009F2992" w:rsidRDefault="009F2992" w:rsidP="009F2992">
            <w:pPr>
              <w:rPr>
                <w:rStyle w:val="Important"/>
              </w:rPr>
            </w:pPr>
            <w:r w:rsidRPr="009F09A3">
              <w:rPr>
                <w:rStyle w:val="Text"/>
              </w:rPr>
              <w:t>Responses should not exceed four sides of A4, and use Arial font, size 11.</w:t>
            </w:r>
          </w:p>
        </w:tc>
        <w:tc>
          <w:tcPr>
            <w:tcW w:w="4319" w:type="dxa"/>
          </w:tcPr>
          <w:p w14:paraId="4EA03049" w14:textId="77777777" w:rsidR="009F2992" w:rsidRPr="009F09A3" w:rsidRDefault="009F2992" w:rsidP="009F2992">
            <w:pPr>
              <w:rPr>
                <w:rStyle w:val="Text"/>
              </w:rPr>
            </w:pPr>
            <w:r w:rsidRPr="009F09A3">
              <w:rPr>
                <w:rStyle w:val="Text"/>
              </w:rPr>
              <w:t>Your response should:</w:t>
            </w:r>
          </w:p>
          <w:p w14:paraId="72693735" w14:textId="77777777" w:rsidR="009F2992" w:rsidRPr="009F09A3" w:rsidRDefault="009F2992" w:rsidP="009F2992">
            <w:pPr>
              <w:rPr>
                <w:rStyle w:val="Text"/>
              </w:rPr>
            </w:pPr>
            <w:r w:rsidRPr="009F09A3">
              <w:rPr>
                <w:rStyle w:val="Text"/>
              </w:rPr>
              <w:t>1) Demonstrate a clear understanding of the nature of the requirements.</w:t>
            </w:r>
          </w:p>
          <w:p w14:paraId="4977F286" w14:textId="77777777" w:rsidR="009F2992" w:rsidRPr="009F09A3" w:rsidRDefault="009F2992" w:rsidP="009F2992">
            <w:pPr>
              <w:rPr>
                <w:rStyle w:val="Text"/>
              </w:rPr>
            </w:pPr>
            <w:r w:rsidRPr="009F09A3">
              <w:rPr>
                <w:rStyle w:val="Text"/>
              </w:rPr>
              <w:t>2) Be a clear, practical, achievable, and cost-effective methodology to deliver these requirements.</w:t>
            </w:r>
          </w:p>
          <w:p w14:paraId="199FEBB4" w14:textId="77777777" w:rsidR="009F2992" w:rsidRPr="009F2992" w:rsidRDefault="009F2992" w:rsidP="009F2992">
            <w:r w:rsidRPr="009F09A3">
              <w:rPr>
                <w:rStyle w:val="Text"/>
              </w:rPr>
              <w:t>3) Have information in sufficient detail to allow a full appraisal of the suitability of the approach to deliver for the project.</w:t>
            </w:r>
          </w:p>
        </w:tc>
      </w:tr>
    </w:tbl>
    <w:p w14:paraId="61D4A24F" w14:textId="77777777" w:rsidR="009F2992" w:rsidRPr="007309B9" w:rsidRDefault="009F2992" w:rsidP="009F2992">
      <w:pPr>
        <w:rPr>
          <w:rStyle w:val="Important"/>
        </w:rPr>
      </w:pPr>
    </w:p>
    <w:tbl>
      <w:tblPr>
        <w:tblStyle w:val="Table"/>
        <w:tblW w:w="0" w:type="auto"/>
        <w:tblLook w:val="04A0" w:firstRow="1" w:lastRow="0" w:firstColumn="1" w:lastColumn="0" w:noHBand="0" w:noVBand="1"/>
      </w:tblPr>
      <w:tblGrid>
        <w:gridCol w:w="4318"/>
        <w:gridCol w:w="4319"/>
      </w:tblGrid>
      <w:tr w:rsidR="009F2992" w14:paraId="4F01FC2F"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3563921B" w14:textId="3474D90E" w:rsidR="009F2992" w:rsidRPr="00260E9D" w:rsidRDefault="007D34E2" w:rsidP="009F2992">
            <w:pPr>
              <w:rPr>
                <w:rStyle w:val="Boldtext"/>
              </w:rPr>
            </w:pPr>
            <w:r>
              <w:rPr>
                <w:rStyle w:val="Boldtext"/>
              </w:rPr>
              <w:t>Key personnel</w:t>
            </w:r>
          </w:p>
        </w:tc>
        <w:tc>
          <w:tcPr>
            <w:tcW w:w="4319" w:type="dxa"/>
          </w:tcPr>
          <w:p w14:paraId="47E8F4BE" w14:textId="77777777" w:rsidR="009F2992" w:rsidRPr="009F2992" w:rsidRDefault="009F2992" w:rsidP="009F2992">
            <w:r w:rsidRPr="007309B9">
              <w:t>Detailed Evaluation Criteria</w:t>
            </w:r>
          </w:p>
        </w:tc>
      </w:tr>
      <w:tr w:rsidR="009F2992" w14:paraId="2864F451" w14:textId="77777777">
        <w:tc>
          <w:tcPr>
            <w:tcW w:w="4318" w:type="dxa"/>
          </w:tcPr>
          <w:p w14:paraId="1A3464C7" w14:textId="21D08DD9" w:rsidR="009F2992" w:rsidRPr="009F2992" w:rsidRDefault="009F2992" w:rsidP="009F2992">
            <w:pPr>
              <w:rPr>
                <w:rStyle w:val="Important"/>
              </w:rPr>
            </w:pPr>
            <w:r w:rsidRPr="00A15873">
              <w:rPr>
                <w:rStyle w:val="Text"/>
              </w:rPr>
              <w:t>Q</w:t>
            </w:r>
            <w:r w:rsidR="007D34E2" w:rsidRPr="00A15873">
              <w:rPr>
                <w:rStyle w:val="Text"/>
              </w:rPr>
              <w:t>2</w:t>
            </w:r>
            <w:r w:rsidRPr="00A15873">
              <w:rPr>
                <w:rStyle w:val="Text"/>
              </w:rPr>
              <w:t>.</w:t>
            </w:r>
            <w:r w:rsidR="009F09A3" w:rsidRPr="00A15873">
              <w:rPr>
                <w:rStyle w:val="Text"/>
              </w:rPr>
              <w:t xml:space="preserve"> </w:t>
            </w:r>
            <w:r w:rsidR="00572F50" w:rsidRPr="00A15873">
              <w:rPr>
                <w:rStyle w:val="Text"/>
              </w:rPr>
              <w:t xml:space="preserve">Provide </w:t>
            </w:r>
            <w:r w:rsidR="002F2C50" w:rsidRPr="00A15873">
              <w:rPr>
                <w:rStyle w:val="Text"/>
              </w:rPr>
              <w:t>cv summary of key personnel</w:t>
            </w:r>
            <w:r w:rsidR="00A15873" w:rsidRPr="00A15873">
              <w:rPr>
                <w:rStyle w:val="Text"/>
              </w:rPr>
              <w:t xml:space="preserve"> and describe explain what their role in the project will be.</w:t>
            </w:r>
            <w:r w:rsidR="00A15873">
              <w:rPr>
                <w:rStyle w:val="Important"/>
              </w:rPr>
              <w:t xml:space="preserve"> </w:t>
            </w:r>
            <w:r w:rsidR="00A15873" w:rsidRPr="009F09A3">
              <w:rPr>
                <w:rStyle w:val="Text"/>
              </w:rPr>
              <w:t>Responses should not exceed four sides of A4, and use Arial font, size 1</w:t>
            </w:r>
            <w:r w:rsidR="00A15873" w:rsidRPr="00A15873">
              <w:rPr>
                <w:rStyle w:val="Text"/>
              </w:rPr>
              <w:t>1.</w:t>
            </w:r>
            <w:r w:rsidR="00A15873">
              <w:rPr>
                <w:rStyle w:val="Important"/>
              </w:rPr>
              <w:t xml:space="preserve"> </w:t>
            </w:r>
          </w:p>
        </w:tc>
        <w:tc>
          <w:tcPr>
            <w:tcW w:w="4319" w:type="dxa"/>
          </w:tcPr>
          <w:p w14:paraId="74179192" w14:textId="77777777" w:rsidR="00A15873" w:rsidRPr="00A15873" w:rsidRDefault="00A15873" w:rsidP="00A15873">
            <w:pPr>
              <w:rPr>
                <w:rStyle w:val="Text"/>
              </w:rPr>
            </w:pPr>
            <w:r w:rsidRPr="009F09A3">
              <w:rPr>
                <w:rStyle w:val="Text"/>
              </w:rPr>
              <w:t>Your response should:</w:t>
            </w:r>
          </w:p>
          <w:p w14:paraId="44A252B4" w14:textId="77777777" w:rsidR="009F2992" w:rsidRDefault="00202FBA" w:rsidP="009F2992">
            <w:r>
              <w:t>1) Make clear the relevant qualifications and experience of each member of your proposed project team</w:t>
            </w:r>
          </w:p>
          <w:p w14:paraId="52F2C74F" w14:textId="77777777" w:rsidR="00760829" w:rsidRDefault="00760829" w:rsidP="009F2992">
            <w:r>
              <w:t xml:space="preserve">2) </w:t>
            </w:r>
            <w:r w:rsidR="00810B99">
              <w:t xml:space="preserve">Make clear the approximate amount of time each member of personnel will be spending on the project and </w:t>
            </w:r>
            <w:r w:rsidR="0021012F">
              <w:t>what element they will be responsible for.</w:t>
            </w:r>
          </w:p>
          <w:p w14:paraId="670AE7A1" w14:textId="33A86A08" w:rsidR="0021012F" w:rsidRPr="007309B9" w:rsidRDefault="0021012F" w:rsidP="009F2992">
            <w:r>
              <w:t xml:space="preserve">3) Give a breakdown of </w:t>
            </w:r>
            <w:r w:rsidR="00F4119E">
              <w:t>approximate cost of each member of the team.</w:t>
            </w:r>
          </w:p>
        </w:tc>
      </w:tr>
    </w:tbl>
    <w:p w14:paraId="15209614" w14:textId="77777777" w:rsidR="009F2992" w:rsidRDefault="009F2992" w:rsidP="009F2992"/>
    <w:tbl>
      <w:tblPr>
        <w:tblStyle w:val="Table"/>
        <w:tblW w:w="0" w:type="auto"/>
        <w:tblLook w:val="04A0" w:firstRow="1" w:lastRow="0" w:firstColumn="1" w:lastColumn="0" w:noHBand="0" w:noVBand="1"/>
      </w:tblPr>
      <w:tblGrid>
        <w:gridCol w:w="4318"/>
        <w:gridCol w:w="4319"/>
      </w:tblGrid>
      <w:tr w:rsidR="009F2992" w14:paraId="7D816BCE"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1E2A3923" w14:textId="4D451EF3" w:rsidR="009F2992" w:rsidRPr="00260E9D" w:rsidRDefault="007D34E2" w:rsidP="009F2992">
            <w:pPr>
              <w:rPr>
                <w:rStyle w:val="Boldtext"/>
              </w:rPr>
            </w:pPr>
            <w:r>
              <w:rPr>
                <w:rStyle w:val="Boldtext"/>
              </w:rPr>
              <w:t>Timings</w:t>
            </w:r>
          </w:p>
        </w:tc>
        <w:tc>
          <w:tcPr>
            <w:tcW w:w="4319" w:type="dxa"/>
          </w:tcPr>
          <w:p w14:paraId="54DEAC36" w14:textId="77777777" w:rsidR="009F2992" w:rsidRPr="009F2992" w:rsidRDefault="009F2992" w:rsidP="009F2992">
            <w:r w:rsidRPr="007309B9">
              <w:t>Detailed Evaluation Criteria</w:t>
            </w:r>
          </w:p>
        </w:tc>
      </w:tr>
      <w:tr w:rsidR="009F2992" w14:paraId="5217E26C" w14:textId="77777777">
        <w:tc>
          <w:tcPr>
            <w:tcW w:w="4318" w:type="dxa"/>
          </w:tcPr>
          <w:p w14:paraId="6911B605" w14:textId="6C693DD1" w:rsidR="009F2992" w:rsidRPr="009F2992" w:rsidRDefault="009F2992" w:rsidP="009F2992">
            <w:pPr>
              <w:rPr>
                <w:rStyle w:val="Important"/>
              </w:rPr>
            </w:pPr>
            <w:r w:rsidRPr="00FE7D85">
              <w:rPr>
                <w:rStyle w:val="Text"/>
              </w:rPr>
              <w:t>Q</w:t>
            </w:r>
            <w:r w:rsidR="006D06A7" w:rsidRPr="00FE7D85">
              <w:rPr>
                <w:rStyle w:val="Text"/>
              </w:rPr>
              <w:t>3</w:t>
            </w:r>
            <w:r w:rsidRPr="00FE7D85">
              <w:rPr>
                <w:rStyle w:val="Text"/>
              </w:rPr>
              <w:t>.</w:t>
            </w:r>
            <w:r w:rsidR="00000999" w:rsidRPr="00FE7D85">
              <w:rPr>
                <w:rStyle w:val="Text"/>
              </w:rPr>
              <w:t xml:space="preserve"> Provide outline</w:t>
            </w:r>
            <w:r w:rsidR="003471DE" w:rsidRPr="00FE7D85">
              <w:rPr>
                <w:rStyle w:val="Text"/>
              </w:rPr>
              <w:t xml:space="preserve"> of timing for each element of the project</w:t>
            </w:r>
            <w:r w:rsidR="003C0165" w:rsidRPr="00FE7D85">
              <w:rPr>
                <w:rStyle w:val="Text"/>
              </w:rPr>
              <w:t xml:space="preserve"> and indicate delivery dates of main elements</w:t>
            </w:r>
            <w:r w:rsidR="00FE7D85" w:rsidRPr="00FE7D85">
              <w:rPr>
                <w:rStyle w:val="Text"/>
              </w:rPr>
              <w:t>. This can be as a description or demonstrated in a Gant chart.</w:t>
            </w:r>
            <w:r w:rsidR="00FE7D85">
              <w:rPr>
                <w:rStyle w:val="Important"/>
              </w:rPr>
              <w:t xml:space="preserve"> </w:t>
            </w:r>
            <w:r w:rsidR="00FE7D85" w:rsidRPr="009F09A3">
              <w:rPr>
                <w:rStyle w:val="Text"/>
              </w:rPr>
              <w:t xml:space="preserve">Responses should not exceed </w:t>
            </w:r>
            <w:r w:rsidR="00FE7D85">
              <w:rPr>
                <w:rStyle w:val="Text"/>
              </w:rPr>
              <w:t>two</w:t>
            </w:r>
            <w:r w:rsidR="00FE7D85" w:rsidRPr="009F09A3">
              <w:rPr>
                <w:rStyle w:val="Text"/>
              </w:rPr>
              <w:t xml:space="preserve"> </w:t>
            </w:r>
            <w:r w:rsidR="00FE7D85" w:rsidRPr="009F09A3">
              <w:rPr>
                <w:rStyle w:val="Text"/>
              </w:rPr>
              <w:lastRenderedPageBreak/>
              <w:t>sides of A4, and use Arial font, size 1</w:t>
            </w:r>
            <w:r w:rsidR="00FE7D85" w:rsidRPr="00FE7D85">
              <w:rPr>
                <w:rStyle w:val="Text"/>
              </w:rPr>
              <w:t>1.</w:t>
            </w:r>
          </w:p>
        </w:tc>
        <w:tc>
          <w:tcPr>
            <w:tcW w:w="4319" w:type="dxa"/>
          </w:tcPr>
          <w:p w14:paraId="62D7C4F3" w14:textId="5018F827" w:rsidR="009F2992" w:rsidRDefault="001976F7" w:rsidP="009F2992">
            <w:r>
              <w:lastRenderedPageBreak/>
              <w:t xml:space="preserve">Provide timing and </w:t>
            </w:r>
            <w:r w:rsidR="007C2036">
              <w:t xml:space="preserve">indicative </w:t>
            </w:r>
            <w:r>
              <w:t>delivery date of main project elements:</w:t>
            </w:r>
          </w:p>
          <w:p w14:paraId="187C9217" w14:textId="77777777" w:rsidR="001976F7" w:rsidRDefault="001976F7" w:rsidP="009F2992">
            <w:r>
              <w:t>1)</w:t>
            </w:r>
            <w:r w:rsidR="007C2036">
              <w:t xml:space="preserve"> Review of historical paperwork</w:t>
            </w:r>
          </w:p>
          <w:p w14:paraId="5E19A495" w14:textId="5740A3E0" w:rsidR="007C2036" w:rsidRDefault="007C2036" w:rsidP="009F2992">
            <w:r>
              <w:t>2)</w:t>
            </w:r>
            <w:r w:rsidR="003036AD">
              <w:t xml:space="preserve"> Submission of </w:t>
            </w:r>
            <w:r w:rsidR="003D3BE9">
              <w:t>recom</w:t>
            </w:r>
            <w:r w:rsidR="006C7FFB">
              <w:t>m</w:t>
            </w:r>
            <w:r w:rsidR="003D3BE9">
              <w:t>endations</w:t>
            </w:r>
            <w:r w:rsidR="00D535AE">
              <w:t xml:space="preserve"> for any additional field surveys</w:t>
            </w:r>
            <w:r w:rsidR="003D3BE9">
              <w:t xml:space="preserve"> </w:t>
            </w:r>
            <w:r w:rsidR="006C7FFB">
              <w:t>for inclusion in this contract</w:t>
            </w:r>
          </w:p>
          <w:p w14:paraId="14711AE1" w14:textId="77777777" w:rsidR="00D535AE" w:rsidRDefault="00D535AE" w:rsidP="009F2992">
            <w:r>
              <w:lastRenderedPageBreak/>
              <w:t>3)</w:t>
            </w:r>
            <w:r w:rsidR="00D3732C">
              <w:t xml:space="preserve"> </w:t>
            </w:r>
            <w:r w:rsidR="001F3FCF">
              <w:t>Preliminary Risk Assessment and Conceptual Model of site</w:t>
            </w:r>
          </w:p>
          <w:p w14:paraId="2864EC36" w14:textId="77777777" w:rsidR="001F3FCF" w:rsidRDefault="001F3FCF" w:rsidP="009F2992">
            <w:r>
              <w:t>4)</w:t>
            </w:r>
            <w:r w:rsidR="00586B52">
              <w:t xml:space="preserve"> Structural Assessment of Sea Wall</w:t>
            </w:r>
          </w:p>
          <w:p w14:paraId="2277188A" w14:textId="06A44589" w:rsidR="00586B52" w:rsidRDefault="00AE24D1" w:rsidP="009F2992">
            <w:r>
              <w:t xml:space="preserve">5) </w:t>
            </w:r>
            <w:r w:rsidR="00025D42">
              <w:t>Presentation of draft report</w:t>
            </w:r>
          </w:p>
          <w:p w14:paraId="6780C524" w14:textId="28E0281C" w:rsidR="00025D42" w:rsidRPr="007309B9" w:rsidRDefault="00025D42" w:rsidP="009F2992">
            <w:r>
              <w:t>6) Production of final</w:t>
            </w:r>
            <w:r w:rsidR="003D3BE9">
              <w:t xml:space="preserve"> </w:t>
            </w:r>
            <w:r>
              <w:t>report</w:t>
            </w:r>
          </w:p>
        </w:tc>
      </w:tr>
    </w:tbl>
    <w:p w14:paraId="1A7C66C6" w14:textId="77777777" w:rsidR="009F2992" w:rsidRDefault="009F2992" w:rsidP="009F2992"/>
    <w:tbl>
      <w:tblPr>
        <w:tblStyle w:val="Table"/>
        <w:tblW w:w="0" w:type="auto"/>
        <w:tblLook w:val="04A0" w:firstRow="1" w:lastRow="0" w:firstColumn="1" w:lastColumn="0" w:noHBand="0" w:noVBand="1"/>
      </w:tblPr>
      <w:tblGrid>
        <w:gridCol w:w="4318"/>
        <w:gridCol w:w="4319"/>
      </w:tblGrid>
      <w:tr w:rsidR="009F2992" w14:paraId="76F9E8E4"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317F7353" w14:textId="11058141" w:rsidR="009F2992" w:rsidRPr="00260E9D" w:rsidRDefault="00DB6C82" w:rsidP="009F2992">
            <w:pPr>
              <w:rPr>
                <w:rStyle w:val="Boldtext"/>
              </w:rPr>
            </w:pPr>
            <w:r>
              <w:rPr>
                <w:rStyle w:val="Boldtext"/>
              </w:rPr>
              <w:t>Relevant Experience</w:t>
            </w:r>
          </w:p>
        </w:tc>
        <w:tc>
          <w:tcPr>
            <w:tcW w:w="4319" w:type="dxa"/>
          </w:tcPr>
          <w:p w14:paraId="0178163E" w14:textId="77777777" w:rsidR="009F2992" w:rsidRPr="009F2992" w:rsidRDefault="009F2992" w:rsidP="009F2992">
            <w:r w:rsidRPr="007309B9">
              <w:t>Detailed Evaluation Criteria</w:t>
            </w:r>
          </w:p>
        </w:tc>
      </w:tr>
      <w:tr w:rsidR="009F2992" w14:paraId="62A8CFEC" w14:textId="77777777">
        <w:tc>
          <w:tcPr>
            <w:tcW w:w="4318" w:type="dxa"/>
          </w:tcPr>
          <w:p w14:paraId="6C685EA6" w14:textId="459ECD91" w:rsidR="009F2992" w:rsidRPr="00E72F8A" w:rsidRDefault="009F2992" w:rsidP="009F2992">
            <w:pPr>
              <w:rPr>
                <w:rStyle w:val="Text"/>
              </w:rPr>
            </w:pPr>
            <w:r w:rsidRPr="00E72F8A">
              <w:rPr>
                <w:rStyle w:val="Text"/>
              </w:rPr>
              <w:t>Q</w:t>
            </w:r>
            <w:r w:rsidR="006D06A7" w:rsidRPr="00E72F8A">
              <w:rPr>
                <w:rStyle w:val="Text"/>
              </w:rPr>
              <w:t>4</w:t>
            </w:r>
            <w:r w:rsidRPr="00E72F8A">
              <w:rPr>
                <w:rStyle w:val="Text"/>
              </w:rPr>
              <w:t>.</w:t>
            </w:r>
            <w:r w:rsidR="001C76EB" w:rsidRPr="00E72F8A">
              <w:rPr>
                <w:rStyle w:val="Text"/>
              </w:rPr>
              <w:t xml:space="preserve"> Outline</w:t>
            </w:r>
            <w:r w:rsidR="00817473" w:rsidRPr="00E72F8A">
              <w:rPr>
                <w:rStyle w:val="Text"/>
              </w:rPr>
              <w:t xml:space="preserve"> experience that your organisation has had in undertaking </w:t>
            </w:r>
            <w:r w:rsidR="00E72F8A" w:rsidRPr="00E72F8A">
              <w:rPr>
                <w:rStyle w:val="Text"/>
              </w:rPr>
              <w:t>similar contaminated land assessments.</w:t>
            </w:r>
            <w:r w:rsidR="00E72F8A">
              <w:rPr>
                <w:rStyle w:val="Text"/>
              </w:rPr>
              <w:t xml:space="preserve"> </w:t>
            </w:r>
            <w:r w:rsidR="00E72F8A" w:rsidRPr="009F09A3">
              <w:rPr>
                <w:rStyle w:val="Text"/>
              </w:rPr>
              <w:t xml:space="preserve">Responses should not exceed </w:t>
            </w:r>
            <w:r w:rsidR="00E72F8A" w:rsidRPr="00E72F8A">
              <w:rPr>
                <w:rStyle w:val="Text"/>
              </w:rPr>
              <w:t>two sides of A4, and use Arial font, size 11.</w:t>
            </w:r>
          </w:p>
        </w:tc>
        <w:tc>
          <w:tcPr>
            <w:tcW w:w="4319" w:type="dxa"/>
          </w:tcPr>
          <w:p w14:paraId="165BE888" w14:textId="77777777" w:rsidR="00224B24" w:rsidRDefault="00E74915" w:rsidP="009F2992">
            <w:r>
              <w:t>Include</w:t>
            </w:r>
            <w:r w:rsidR="00224B24">
              <w:t>:</w:t>
            </w:r>
          </w:p>
          <w:p w14:paraId="4A57D9F4" w14:textId="77777777" w:rsidR="00224B24" w:rsidRDefault="00224B24" w:rsidP="009F2992">
            <w:r>
              <w:t>1)</w:t>
            </w:r>
            <w:r w:rsidR="00E74915">
              <w:t xml:space="preserve"> </w:t>
            </w:r>
            <w:r>
              <w:t>G</w:t>
            </w:r>
            <w:r w:rsidR="00E74915">
              <w:t>eneral length of experience in sector</w:t>
            </w:r>
          </w:p>
          <w:p w14:paraId="4F7CBB12" w14:textId="77777777" w:rsidR="009F2992" w:rsidRDefault="00224B24" w:rsidP="009F2992">
            <w:r>
              <w:t>2) T</w:t>
            </w:r>
            <w:r w:rsidR="00E74915">
              <w:t>ype</w:t>
            </w:r>
            <w:r>
              <w:t>s</w:t>
            </w:r>
            <w:r w:rsidR="00E74915">
              <w:t xml:space="preserve"> of wor</w:t>
            </w:r>
            <w:r>
              <w:t>k</w:t>
            </w:r>
            <w:r w:rsidR="005D1629">
              <w:t xml:space="preserve"> undertaken as the majority of your </w:t>
            </w:r>
            <w:proofErr w:type="gramStart"/>
            <w:r w:rsidR="005D1629">
              <w:t>organisations</w:t>
            </w:r>
            <w:proofErr w:type="gramEnd"/>
            <w:r w:rsidR="005D1629">
              <w:t xml:space="preserve"> workload</w:t>
            </w:r>
          </w:p>
          <w:p w14:paraId="7B03FA5E" w14:textId="71A76527" w:rsidR="005D1629" w:rsidRPr="007309B9" w:rsidRDefault="005D1629" w:rsidP="009F2992">
            <w:r>
              <w:t>3) Specific examples of similar</w:t>
            </w:r>
            <w:r w:rsidR="00852F1B">
              <w:t xml:space="preserve"> projects to Holton Heath</w:t>
            </w:r>
          </w:p>
        </w:tc>
      </w:tr>
    </w:tbl>
    <w:p w14:paraId="5C704F96" w14:textId="77777777" w:rsidR="009F2992" w:rsidRPr="007309B9" w:rsidRDefault="009F2992" w:rsidP="009F2992"/>
    <w:tbl>
      <w:tblPr>
        <w:tblStyle w:val="Table"/>
        <w:tblW w:w="0" w:type="auto"/>
        <w:tblLook w:val="04A0" w:firstRow="1" w:lastRow="0" w:firstColumn="1" w:lastColumn="0" w:noHBand="0" w:noVBand="1"/>
      </w:tblPr>
      <w:tblGrid>
        <w:gridCol w:w="4318"/>
        <w:gridCol w:w="4319"/>
      </w:tblGrid>
      <w:tr w:rsidR="009F2992" w14:paraId="47E11512"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5BAA0857" w14:textId="6C88A314" w:rsidR="009F2992" w:rsidRPr="00014486" w:rsidRDefault="006D06A7" w:rsidP="009F2992">
            <w:pPr>
              <w:rPr>
                <w:rStyle w:val="Boldtext"/>
              </w:rPr>
            </w:pPr>
            <w:r>
              <w:rPr>
                <w:rStyle w:val="Boldtext"/>
              </w:rPr>
              <w:t xml:space="preserve">Site </w:t>
            </w:r>
            <w:r w:rsidR="006B3035">
              <w:rPr>
                <w:rStyle w:val="Boldtext"/>
              </w:rPr>
              <w:t>V</w:t>
            </w:r>
            <w:r>
              <w:rPr>
                <w:rStyle w:val="Boldtext"/>
              </w:rPr>
              <w:t>isits &amp; Client Reviews</w:t>
            </w:r>
          </w:p>
        </w:tc>
        <w:tc>
          <w:tcPr>
            <w:tcW w:w="4319" w:type="dxa"/>
          </w:tcPr>
          <w:p w14:paraId="250EE7D8" w14:textId="77777777" w:rsidR="009F2992" w:rsidRPr="009F2992" w:rsidRDefault="009F2992" w:rsidP="009F2992">
            <w:r w:rsidRPr="007309B9">
              <w:t>Detailed Evaluation Criteria</w:t>
            </w:r>
          </w:p>
        </w:tc>
      </w:tr>
      <w:tr w:rsidR="009F2992" w14:paraId="7CA21D9D" w14:textId="77777777">
        <w:tc>
          <w:tcPr>
            <w:tcW w:w="4318" w:type="dxa"/>
          </w:tcPr>
          <w:p w14:paraId="20F237F2" w14:textId="2372433B" w:rsidR="009F2992" w:rsidRPr="009F2992" w:rsidRDefault="009F2992" w:rsidP="009F2992">
            <w:pPr>
              <w:rPr>
                <w:rStyle w:val="Important"/>
              </w:rPr>
            </w:pPr>
            <w:r w:rsidRPr="006E6EC4">
              <w:rPr>
                <w:rStyle w:val="Text"/>
              </w:rPr>
              <w:t>Q</w:t>
            </w:r>
            <w:r w:rsidR="006D06A7" w:rsidRPr="006E6EC4">
              <w:rPr>
                <w:rStyle w:val="Text"/>
              </w:rPr>
              <w:t>5</w:t>
            </w:r>
            <w:r w:rsidRPr="006E6EC4">
              <w:rPr>
                <w:rStyle w:val="Text"/>
              </w:rPr>
              <w:t>.</w:t>
            </w:r>
            <w:r w:rsidR="00852F1B" w:rsidRPr="006E6EC4">
              <w:rPr>
                <w:rStyle w:val="Text"/>
              </w:rPr>
              <w:t xml:space="preserve"> Outline reasoning</w:t>
            </w:r>
            <w:r w:rsidR="00194C81" w:rsidRPr="006E6EC4">
              <w:rPr>
                <w:rStyle w:val="Text"/>
              </w:rPr>
              <w:t xml:space="preserve"> for proposed number of site visits</w:t>
            </w:r>
            <w:r w:rsidR="0079726F">
              <w:rPr>
                <w:rStyle w:val="Text"/>
              </w:rPr>
              <w:t xml:space="preserve">. </w:t>
            </w:r>
            <w:r w:rsidR="006B3035" w:rsidRPr="006E6EC4">
              <w:rPr>
                <w:rStyle w:val="Text"/>
              </w:rPr>
              <w:t xml:space="preserve">Indicate </w:t>
            </w:r>
            <w:r w:rsidR="000A2E7E">
              <w:rPr>
                <w:rStyle w:val="Text"/>
              </w:rPr>
              <w:t xml:space="preserve">topics and </w:t>
            </w:r>
            <w:r w:rsidR="00B25EBA">
              <w:rPr>
                <w:rStyle w:val="Text"/>
              </w:rPr>
              <w:t>types of information that will be supplied at client reviews</w:t>
            </w:r>
            <w:r w:rsidR="000A2E7E">
              <w:rPr>
                <w:rStyle w:val="Text"/>
              </w:rPr>
              <w:t>.</w:t>
            </w:r>
            <w:r w:rsidR="003D6530">
              <w:rPr>
                <w:rStyle w:val="Important"/>
              </w:rPr>
              <w:t xml:space="preserve"> </w:t>
            </w:r>
            <w:r w:rsidR="003D6530" w:rsidRPr="009F09A3">
              <w:rPr>
                <w:rStyle w:val="Text"/>
              </w:rPr>
              <w:t xml:space="preserve">Responses should not exceed </w:t>
            </w:r>
            <w:r w:rsidR="006E6EC4">
              <w:rPr>
                <w:rStyle w:val="Text"/>
              </w:rPr>
              <w:t>one</w:t>
            </w:r>
            <w:r w:rsidR="003D6530" w:rsidRPr="003D6530">
              <w:rPr>
                <w:rStyle w:val="Text"/>
              </w:rPr>
              <w:t xml:space="preserve"> side of A4, and use Arial font, size 11.</w:t>
            </w:r>
          </w:p>
        </w:tc>
        <w:tc>
          <w:tcPr>
            <w:tcW w:w="4319" w:type="dxa"/>
          </w:tcPr>
          <w:p w14:paraId="278646C2" w14:textId="77777777" w:rsidR="009F2992" w:rsidRDefault="007A2479" w:rsidP="009F2992">
            <w:r>
              <w:t>Include:</w:t>
            </w:r>
          </w:p>
          <w:p w14:paraId="5C82D6E4" w14:textId="77777777" w:rsidR="007A2479" w:rsidRDefault="007A2479" w:rsidP="009F2992">
            <w:pPr>
              <w:rPr>
                <w:rStyle w:val="Text"/>
              </w:rPr>
            </w:pPr>
            <w:r>
              <w:t>1) Reasoning for site visits/ optional site visits</w:t>
            </w:r>
            <w:r w:rsidR="0079726F">
              <w:t xml:space="preserve"> and on which</w:t>
            </w:r>
            <w:r w:rsidR="0079726F" w:rsidRPr="006E6EC4">
              <w:rPr>
                <w:rStyle w:val="Text"/>
              </w:rPr>
              <w:t xml:space="preserve"> variables</w:t>
            </w:r>
            <w:r w:rsidR="0079726F">
              <w:rPr>
                <w:rStyle w:val="Text"/>
              </w:rPr>
              <w:t xml:space="preserve"> these may depend.</w:t>
            </w:r>
          </w:p>
          <w:p w14:paraId="075901AE" w14:textId="71C1614D" w:rsidR="0079726F" w:rsidRPr="007309B9" w:rsidRDefault="0079726F" w:rsidP="009F2992">
            <w:r>
              <w:t>2)</w:t>
            </w:r>
            <w:r w:rsidR="000A2E7E">
              <w:t xml:space="preserve"> Indicate topics </w:t>
            </w:r>
            <w:r w:rsidR="00B835D9">
              <w:t xml:space="preserve">for discussion </w:t>
            </w:r>
            <w:r w:rsidR="000A2E7E">
              <w:t xml:space="preserve">and type </w:t>
            </w:r>
            <w:r w:rsidR="00B835D9">
              <w:t>of information to be shared at client review meetings</w:t>
            </w:r>
            <w:r w:rsidR="00787B19">
              <w:t xml:space="preserve"> referring to </w:t>
            </w:r>
            <w:r w:rsidR="004176F8">
              <w:t>meeting structure set out in page 4 of the Guided Buying Specification document.</w:t>
            </w:r>
          </w:p>
        </w:tc>
      </w:tr>
    </w:tbl>
    <w:p w14:paraId="30157209" w14:textId="77777777" w:rsidR="00014486" w:rsidRDefault="00014486" w:rsidP="009F2992"/>
    <w:p w14:paraId="4C83CD9D" w14:textId="0313D6F5" w:rsidR="009F2992" w:rsidRDefault="009F2992" w:rsidP="009F2992">
      <w:pPr>
        <w:pStyle w:val="Subheading"/>
        <w:rPr>
          <w:rStyle w:val="Text"/>
        </w:rPr>
      </w:pPr>
      <w:r w:rsidRPr="00014486">
        <w:rPr>
          <w:rStyle w:val="Text"/>
        </w:rPr>
        <w:t>Commercial (</w:t>
      </w:r>
      <w:r w:rsidR="00014486" w:rsidRPr="00014486">
        <w:rPr>
          <w:rStyle w:val="Text"/>
        </w:rPr>
        <w:t>40</w:t>
      </w:r>
      <w:r w:rsidRPr="00014486">
        <w:rPr>
          <w:rStyle w:val="Text"/>
        </w:rPr>
        <w:t xml:space="preserve">%) </w:t>
      </w:r>
    </w:p>
    <w:tbl>
      <w:tblPr>
        <w:tblStyle w:val="Table"/>
        <w:tblW w:w="0" w:type="auto"/>
        <w:tblLook w:val="04A0" w:firstRow="1" w:lastRow="0" w:firstColumn="1" w:lastColumn="0" w:noHBand="0" w:noVBand="1"/>
      </w:tblPr>
      <w:tblGrid>
        <w:gridCol w:w="4318"/>
        <w:gridCol w:w="4319"/>
      </w:tblGrid>
      <w:tr w:rsidR="009877AA" w14:paraId="313070C6" w14:textId="77777777" w:rsidTr="00C27081">
        <w:trPr>
          <w:cnfStyle w:val="100000000000" w:firstRow="1" w:lastRow="0" w:firstColumn="0" w:lastColumn="0" w:oddVBand="0" w:evenVBand="0" w:oddHBand="0" w:evenHBand="0" w:firstRowFirstColumn="0" w:firstRowLastColumn="0" w:lastRowFirstColumn="0" w:lastRowLastColumn="0"/>
        </w:trPr>
        <w:tc>
          <w:tcPr>
            <w:tcW w:w="4318" w:type="dxa"/>
          </w:tcPr>
          <w:p w14:paraId="2A7EB712" w14:textId="175F1F5C" w:rsidR="009877AA" w:rsidRPr="009877AA" w:rsidRDefault="009877AA" w:rsidP="009877AA">
            <w:pPr>
              <w:rPr>
                <w:rStyle w:val="Boldtext"/>
              </w:rPr>
            </w:pPr>
            <w:r>
              <w:rPr>
                <w:rStyle w:val="Boldtext"/>
              </w:rPr>
              <w:t xml:space="preserve">Whole Life Cost </w:t>
            </w:r>
          </w:p>
        </w:tc>
        <w:tc>
          <w:tcPr>
            <w:tcW w:w="4319" w:type="dxa"/>
          </w:tcPr>
          <w:p w14:paraId="5A420115" w14:textId="77777777" w:rsidR="009877AA" w:rsidRPr="009877AA" w:rsidRDefault="009877AA" w:rsidP="009877AA">
            <w:r w:rsidRPr="007309B9">
              <w:t>Detailed Evaluation Criteria</w:t>
            </w:r>
          </w:p>
        </w:tc>
      </w:tr>
      <w:tr w:rsidR="009877AA" w14:paraId="690DB0E4" w14:textId="77777777" w:rsidTr="00C27081">
        <w:tc>
          <w:tcPr>
            <w:tcW w:w="4318" w:type="dxa"/>
          </w:tcPr>
          <w:p w14:paraId="2A633638" w14:textId="418DCC8F" w:rsidR="009877AA" w:rsidRPr="001B0D57" w:rsidRDefault="009877AA" w:rsidP="009877AA">
            <w:pPr>
              <w:rPr>
                <w:rStyle w:val="Text"/>
              </w:rPr>
            </w:pPr>
            <w:r w:rsidRPr="001B0D57">
              <w:rPr>
                <w:rStyle w:val="Text"/>
              </w:rPr>
              <w:t>Q6.</w:t>
            </w:r>
            <w:r w:rsidR="001B0D57">
              <w:rPr>
                <w:rStyle w:val="Text"/>
              </w:rPr>
              <w:t xml:space="preserve"> Provide </w:t>
            </w:r>
            <w:r w:rsidR="00835B21">
              <w:rPr>
                <w:rStyle w:val="Text"/>
              </w:rPr>
              <w:t>a summary of your commercial model</w:t>
            </w:r>
            <w:r w:rsidR="00344E43">
              <w:rPr>
                <w:rStyle w:val="Text"/>
              </w:rPr>
              <w:t>.</w:t>
            </w:r>
          </w:p>
        </w:tc>
        <w:tc>
          <w:tcPr>
            <w:tcW w:w="4319" w:type="dxa"/>
          </w:tcPr>
          <w:p w14:paraId="07320ABA" w14:textId="77777777" w:rsidR="00F306D2" w:rsidRDefault="00F306D2" w:rsidP="009877AA">
            <w:r>
              <w:t>Provide:</w:t>
            </w:r>
          </w:p>
          <w:p w14:paraId="3B23D777" w14:textId="21DD3EA0" w:rsidR="00344E43" w:rsidRPr="007309B9" w:rsidRDefault="00F306D2" w:rsidP="009877AA">
            <w:r>
              <w:t>1) A</w:t>
            </w:r>
            <w:r w:rsidR="00344E43">
              <w:t xml:space="preserve"> breakdown</w:t>
            </w:r>
            <w:r>
              <w:t xml:space="preserve"> of </w:t>
            </w:r>
            <w:r w:rsidR="008344F4">
              <w:t xml:space="preserve">the </w:t>
            </w:r>
            <w:r>
              <w:t>costs</w:t>
            </w:r>
            <w:r w:rsidR="008344F4">
              <w:t xml:space="preserve"> of each element of the project, this can include </w:t>
            </w:r>
            <w:r w:rsidR="00655CFB">
              <w:t xml:space="preserve">references to </w:t>
            </w:r>
            <w:r w:rsidR="00285183">
              <w:t>the personnel costs supplied in question 2.</w:t>
            </w:r>
          </w:p>
        </w:tc>
      </w:tr>
    </w:tbl>
    <w:p w14:paraId="406AC6D3" w14:textId="77777777" w:rsidR="009877AA" w:rsidRPr="00014486" w:rsidRDefault="009877AA" w:rsidP="009F2992">
      <w:pPr>
        <w:pStyle w:val="Subheading"/>
        <w:rPr>
          <w:rStyle w:val="Text"/>
        </w:rPr>
      </w:pPr>
    </w:p>
    <w:p w14:paraId="7773DF7E" w14:textId="00D3832C" w:rsidR="009F2992" w:rsidRPr="007309B9" w:rsidRDefault="009F2992" w:rsidP="009F2992">
      <w:r w:rsidRPr="007309B9">
        <w:t xml:space="preserve">The Contract is to be awarded as a </w:t>
      </w:r>
      <w:r w:rsidRPr="009877AA">
        <w:rPr>
          <w:rStyle w:val="Text"/>
        </w:rPr>
        <w:t>fixed price</w:t>
      </w:r>
      <w:r w:rsidR="009877AA">
        <w:rPr>
          <w:rStyle w:val="Text"/>
        </w:rPr>
        <w:t>,</w:t>
      </w:r>
      <w:r w:rsidRPr="007309B9">
        <w:t xml:space="preserve"> which will be paid according to the completion of the deliverables stated in the Specification of Requirements.</w:t>
      </w:r>
    </w:p>
    <w:p w14:paraId="4AE7DD4A" w14:textId="58C6C366" w:rsidR="009F2992" w:rsidRPr="007309B9" w:rsidRDefault="009F2992" w:rsidP="009F2992">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5F4288">
        <w:rPr>
          <w:rStyle w:val="Text"/>
        </w:rPr>
        <w:t>each deliverable</w:t>
      </w:r>
      <w:r w:rsidR="005F4288">
        <w:rPr>
          <w:rStyle w:val="Important"/>
        </w:rPr>
        <w:t xml:space="preserve"> </w:t>
      </w:r>
      <w:r w:rsidRPr="007309B9">
        <w:t xml:space="preserve">used in the delivery of this requirement. </w:t>
      </w:r>
    </w:p>
    <w:p w14:paraId="3C214BB5" w14:textId="77777777" w:rsidR="009F2992" w:rsidRPr="007A4A02" w:rsidRDefault="009F2992" w:rsidP="009F2992">
      <w:pPr>
        <w:rPr>
          <w:rStyle w:val="Boldtext"/>
        </w:rPr>
      </w:pPr>
      <w:r w:rsidRPr="007A4A02">
        <w:rPr>
          <w:rStyle w:val="Boldtext"/>
        </w:rPr>
        <w:lastRenderedPageBreak/>
        <w:t>Calculation Method</w:t>
      </w:r>
    </w:p>
    <w:p w14:paraId="2A981B84" w14:textId="77777777" w:rsidR="00245778" w:rsidRDefault="009F2992" w:rsidP="00724F8E">
      <w:pPr>
        <w:rPr>
          <w:rStyle w:val="Important"/>
        </w:rPr>
      </w:pPr>
      <w:r w:rsidRPr="007309B9">
        <w:t>The method for calculating the weighted scores is as follows:</w:t>
      </w:r>
      <w:r>
        <w:t xml:space="preserve"> </w:t>
      </w:r>
    </w:p>
    <w:p w14:paraId="2392B9E4" w14:textId="52DE05FA" w:rsidR="009F2992" w:rsidRPr="007309B9" w:rsidRDefault="009F2992" w:rsidP="00724F8E">
      <w:r w:rsidRPr="007309B9">
        <w:t xml:space="preserve">Commercial </w:t>
      </w:r>
    </w:p>
    <w:p w14:paraId="4EF214E0" w14:textId="615C787C" w:rsidR="009F2992" w:rsidRPr="007309B9" w:rsidRDefault="009F2992" w:rsidP="009F2992">
      <w:r w:rsidRPr="007309B9">
        <w:t xml:space="preserve">Score = </w:t>
      </w:r>
      <w:r>
        <w:t>(</w:t>
      </w:r>
      <w:r w:rsidRPr="007309B9">
        <w:t>Lowest Quotation Price</w:t>
      </w:r>
      <w:r>
        <w:t xml:space="preserve"> / </w:t>
      </w:r>
      <w:r w:rsidRPr="007309B9">
        <w:t>Supplier’s Quotation Price</w:t>
      </w:r>
      <w:r>
        <w:t xml:space="preserve">) </w:t>
      </w:r>
      <w:r w:rsidRPr="007309B9">
        <w:t xml:space="preserve">x </w:t>
      </w:r>
      <w:r w:rsidRPr="00CC2EC0">
        <w:rPr>
          <w:rStyle w:val="Text"/>
        </w:rPr>
        <w:t>40%</w:t>
      </w:r>
      <w:r w:rsidRPr="007309B9">
        <w:rPr>
          <w:rStyle w:val="Important"/>
        </w:rPr>
        <w:t xml:space="preserve"> </w:t>
      </w:r>
      <w:r w:rsidR="00CC2EC0">
        <w:rPr>
          <w:rStyle w:val="Important"/>
        </w:rPr>
        <w:t xml:space="preserve"> </w:t>
      </w:r>
      <w:proofErr w:type="gramStart"/>
      <w:r w:rsidR="00CC2EC0">
        <w:rPr>
          <w:rStyle w:val="Important"/>
        </w:rPr>
        <w:t xml:space="preserve"> </w:t>
      </w:r>
      <w:r w:rsidRPr="007309B9">
        <w:t xml:space="preserve"> </w:t>
      </w:r>
      <w:r w:rsidR="00CC2EC0">
        <w:t xml:space="preserve"> </w:t>
      </w:r>
      <w:r w:rsidRPr="007309B9">
        <w:t>(</w:t>
      </w:r>
      <w:proofErr w:type="gramEnd"/>
      <w:r w:rsidRPr="007309B9">
        <w:t>Maximum available marks)</w:t>
      </w:r>
    </w:p>
    <w:p w14:paraId="3817C64B" w14:textId="77777777" w:rsidR="009F2992" w:rsidRPr="007309B9" w:rsidRDefault="009F2992" w:rsidP="009F2992">
      <w:pPr>
        <w:pStyle w:val="BulletText1"/>
      </w:pPr>
      <w:r>
        <w:t>T</w:t>
      </w:r>
      <w:r w:rsidRPr="007309B9">
        <w:t>echnical</w:t>
      </w:r>
    </w:p>
    <w:p w14:paraId="031EFAD3" w14:textId="0D2E8ECD" w:rsidR="009F2992" w:rsidRPr="007309B9" w:rsidRDefault="009F2992" w:rsidP="009F2992">
      <w:r w:rsidRPr="007309B9">
        <w:t xml:space="preserve">Score = </w:t>
      </w:r>
      <w:r>
        <w:t>(</w:t>
      </w:r>
      <w:r w:rsidRPr="007309B9">
        <w:t>Bidder’s Total Technical Score</w:t>
      </w:r>
      <w:r>
        <w:t xml:space="preserve"> / </w:t>
      </w:r>
      <w:r w:rsidRPr="007309B9">
        <w:t>Highest Technical Score</w:t>
      </w:r>
      <w:r>
        <w:t>)</w:t>
      </w:r>
      <w:r w:rsidRPr="007309B9">
        <w:t xml:space="preserve"> x </w:t>
      </w:r>
      <w:r w:rsidRPr="00CC2EC0">
        <w:rPr>
          <w:rStyle w:val="Text"/>
        </w:rPr>
        <w:t>60</w:t>
      </w:r>
      <w:proofErr w:type="gramStart"/>
      <w:r w:rsidRPr="00CC2EC0">
        <w:rPr>
          <w:rStyle w:val="Text"/>
        </w:rPr>
        <w:t>%</w:t>
      </w:r>
      <w:r w:rsidRPr="007309B9">
        <w:rPr>
          <w:rStyle w:val="Important"/>
        </w:rPr>
        <w:t xml:space="preserve"> </w:t>
      </w:r>
      <w:r w:rsidRPr="007309B9">
        <w:t xml:space="preserve"> (</w:t>
      </w:r>
      <w:proofErr w:type="gramEnd"/>
      <w:r w:rsidRPr="007309B9">
        <w:t>Maximum available marks)</w:t>
      </w:r>
    </w:p>
    <w:p w14:paraId="56892061" w14:textId="77777777" w:rsidR="009F2992" w:rsidRDefault="009F2992" w:rsidP="009F2992">
      <w:r w:rsidRPr="007309B9">
        <w:t xml:space="preserve">The total score (weighted) (TWS) is then calculated by adding the total weighted commercial score (WC) to the total weighted technical score (WT): WC + WT = TWS. </w:t>
      </w:r>
    </w:p>
    <w:p w14:paraId="5F173903" w14:textId="77777777" w:rsidR="00CC2EC0" w:rsidRPr="007309B9" w:rsidRDefault="00CC2EC0" w:rsidP="009F2992"/>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completed Commercial Response template</w:t>
      </w:r>
    </w:p>
    <w:p w14:paraId="378DB9D2" w14:textId="77777777" w:rsidR="002340C1" w:rsidRDefault="009F2992" w:rsidP="00CF1798">
      <w:pPr>
        <w:pStyle w:val="BulletText1"/>
      </w:pPr>
      <w:r w:rsidRPr="007309B9">
        <w:t>separate response submission for each technical question (in accordance with the response instructions)</w:t>
      </w:r>
      <w:r w:rsidR="00CF1798">
        <w:t xml:space="preserve"> </w:t>
      </w:r>
    </w:p>
    <w:p w14:paraId="494D2E64" w14:textId="5FE0363D" w:rsidR="00CF1798" w:rsidRPr="00CF1798" w:rsidRDefault="00CF1798" w:rsidP="00CF1798">
      <w:pPr>
        <w:pStyle w:val="BulletText1"/>
      </w:pPr>
      <w:r w:rsidRPr="00CF1798">
        <w:t>complete AI question [ ''Do you use Artificial Intelligence (AI) or machine learning tools, including large language models within your quote submission or service delivery processes.?''] response which will not be scored, is to be returned within technical response</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6C0705A2" w14:textId="77777777" w:rsidR="009A2CB5" w:rsidRDefault="009A2CB5" w:rsidP="009F2992">
      <w:pPr>
        <w:pStyle w:val="Subheading"/>
      </w:pPr>
    </w:p>
    <w:p w14:paraId="7702A272" w14:textId="5A578E9D" w:rsidR="009F2992" w:rsidRPr="007309B9" w:rsidRDefault="009F2992" w:rsidP="009F2992">
      <w:pPr>
        <w:pStyle w:val="Subheading"/>
      </w:pPr>
      <w:r w:rsidRPr="007309B9">
        <w:t>Award</w:t>
      </w:r>
    </w:p>
    <w:p w14:paraId="3B1ED431" w14:textId="77777777" w:rsidR="009F2992" w:rsidRPr="007309B9" w:rsidRDefault="009F2992" w:rsidP="009F2992">
      <w:r w:rsidRPr="007309B9">
        <w:t xml:space="preserve">Once the evaluation of the Response(s) is complete all suppliers will be notified of the outcome via email. </w:t>
      </w:r>
    </w:p>
    <w:p w14:paraId="28BF417B" w14:textId="671B4BEA" w:rsidR="009F2992" w:rsidRPr="00D87EE9" w:rsidRDefault="009F2992" w:rsidP="009F2992">
      <w:pPr>
        <w:rPr>
          <w:rStyle w:val="Text"/>
        </w:rPr>
      </w:pPr>
      <w:r w:rsidRPr="00D87EE9">
        <w:rPr>
          <w:rStyle w:val="Text"/>
        </w:rPr>
        <w:t xml:space="preserve">The successful supplier will be issued the contract via a Purchase Order.   </w:t>
      </w: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19"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61B7039D" w:rsidR="009F2992" w:rsidRPr="00E30A4F" w:rsidRDefault="009F2992" w:rsidP="009F2992">
      <w:r w:rsidRPr="00E30A4F">
        <w:t>By submitting a quotation to this RFQ I declare that to the best of my knowledge the answers submitted</w:t>
      </w:r>
      <w:r w:rsidR="00D87EE9">
        <w:t>,</w:t>
      </w:r>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Identity of who has been convicted</w:t>
            </w:r>
          </w:p>
          <w:p w14:paraId="24086D00" w14:textId="0CFC2451" w:rsidR="009F2992" w:rsidRPr="009F2992" w:rsidRDefault="009F2992" w:rsidP="009F2992">
            <w:r w:rsidRPr="00E30A4F">
              <w:lastRenderedPageBreak/>
              <w:t>If the relevant documentation is available electronically</w:t>
            </w:r>
            <w:r w:rsidR="00CC3FCE">
              <w:t>,</w:t>
            </w:r>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20"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 xml:space="preserve">If </w:t>
            </w:r>
            <w:proofErr w:type="gramStart"/>
            <w:r w:rsidRPr="00375246">
              <w:t>yes</w:t>
            </w:r>
            <w:proofErr w:type="gramEnd"/>
            <w:r w:rsidRPr="00375246">
              <w:t xml:space="preserve"> please provide details at 2.2 (f)</w:t>
            </w:r>
          </w:p>
        </w:tc>
      </w:tr>
      <w:tr w:rsidR="009F2992" w14:paraId="59131B35" w14:textId="77777777">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21"/>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9020C6" w14:textId="77777777" w:rsidR="00FF6F95" w:rsidRDefault="00FF6F95" w:rsidP="00FA03F2">
      <w:r>
        <w:separator/>
      </w:r>
    </w:p>
  </w:endnote>
  <w:endnote w:type="continuationSeparator" w:id="0">
    <w:p w14:paraId="318583D8" w14:textId="77777777" w:rsidR="00FF6F95" w:rsidRDefault="00FF6F95" w:rsidP="00FA03F2">
      <w:r>
        <w:continuationSeparator/>
      </w:r>
    </w:p>
  </w:endnote>
  <w:endnote w:type="continuationNotice" w:id="1">
    <w:p w14:paraId="5D8F8757" w14:textId="77777777" w:rsidR="00FF6F95" w:rsidRDefault="00FF6F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6C894E" w14:textId="77777777" w:rsidR="00FF6F95" w:rsidRDefault="00FF6F95" w:rsidP="00FA03F2">
      <w:r>
        <w:separator/>
      </w:r>
    </w:p>
  </w:footnote>
  <w:footnote w:type="continuationSeparator" w:id="0">
    <w:p w14:paraId="4E92A235" w14:textId="77777777" w:rsidR="00FF6F95" w:rsidRDefault="00FF6F95" w:rsidP="00FA03F2">
      <w:r>
        <w:continuationSeparator/>
      </w:r>
    </w:p>
  </w:footnote>
  <w:footnote w:type="continuationNotice" w:id="1">
    <w:p w14:paraId="5678D28A" w14:textId="77777777" w:rsidR="00FF6F95" w:rsidRDefault="00FF6F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0897F0A"/>
    <w:multiLevelType w:val="hybridMultilevel"/>
    <w:tmpl w:val="E85C99A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0"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9351223">
    <w:abstractNumId w:val="22"/>
  </w:num>
  <w:num w:numId="2" w16cid:durableId="2077042658">
    <w:abstractNumId w:val="1"/>
  </w:num>
  <w:num w:numId="3" w16cid:durableId="1931112517">
    <w:abstractNumId w:val="12"/>
  </w:num>
  <w:num w:numId="4" w16cid:durableId="1637301086">
    <w:abstractNumId w:val="9"/>
  </w:num>
  <w:num w:numId="5" w16cid:durableId="62879610">
    <w:abstractNumId w:val="15"/>
  </w:num>
  <w:num w:numId="6" w16cid:durableId="428282353">
    <w:abstractNumId w:val="24"/>
  </w:num>
  <w:num w:numId="7" w16cid:durableId="194973579">
    <w:abstractNumId w:val="2"/>
  </w:num>
  <w:num w:numId="8" w16cid:durableId="559826912">
    <w:abstractNumId w:val="2"/>
    <w:lvlOverride w:ilvl="0">
      <w:startOverride w:val="1"/>
    </w:lvlOverride>
  </w:num>
  <w:num w:numId="9" w16cid:durableId="1968852099">
    <w:abstractNumId w:val="20"/>
  </w:num>
  <w:num w:numId="10" w16cid:durableId="1049232821">
    <w:abstractNumId w:val="2"/>
    <w:lvlOverride w:ilvl="0">
      <w:startOverride w:val="1"/>
    </w:lvlOverride>
  </w:num>
  <w:num w:numId="11" w16cid:durableId="669717420">
    <w:abstractNumId w:val="16"/>
  </w:num>
  <w:num w:numId="12" w16cid:durableId="1054086777">
    <w:abstractNumId w:val="2"/>
    <w:lvlOverride w:ilvl="0">
      <w:startOverride w:val="1"/>
    </w:lvlOverride>
  </w:num>
  <w:num w:numId="13" w16cid:durableId="923300172">
    <w:abstractNumId w:val="8"/>
  </w:num>
  <w:num w:numId="14" w16cid:durableId="373425993">
    <w:abstractNumId w:val="0"/>
  </w:num>
  <w:num w:numId="15" w16cid:durableId="1969973558">
    <w:abstractNumId w:val="21"/>
  </w:num>
  <w:num w:numId="16" w16cid:durableId="324631010">
    <w:abstractNumId w:val="10"/>
  </w:num>
  <w:num w:numId="17" w16cid:durableId="377514217">
    <w:abstractNumId w:val="13"/>
  </w:num>
  <w:num w:numId="18" w16cid:durableId="529027222">
    <w:abstractNumId w:val="10"/>
    <w:lvlOverride w:ilvl="0">
      <w:startOverride w:val="1"/>
    </w:lvlOverride>
  </w:num>
  <w:num w:numId="19" w16cid:durableId="248662402">
    <w:abstractNumId w:val="10"/>
    <w:lvlOverride w:ilvl="0">
      <w:startOverride w:val="1"/>
    </w:lvlOverride>
  </w:num>
  <w:num w:numId="20" w16cid:durableId="318312023">
    <w:abstractNumId w:val="3"/>
  </w:num>
  <w:num w:numId="21" w16cid:durableId="2112161021">
    <w:abstractNumId w:val="17"/>
  </w:num>
  <w:num w:numId="22" w16cid:durableId="669790916">
    <w:abstractNumId w:val="11"/>
  </w:num>
  <w:num w:numId="23" w16cid:durableId="1579706943">
    <w:abstractNumId w:val="13"/>
    <w:lvlOverride w:ilvl="0">
      <w:startOverride w:val="1"/>
    </w:lvlOverride>
  </w:num>
  <w:num w:numId="24" w16cid:durableId="1881045517">
    <w:abstractNumId w:val="18"/>
  </w:num>
  <w:num w:numId="25" w16cid:durableId="843132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701732">
    <w:abstractNumId w:val="22"/>
    <w:lvlOverride w:ilvl="0">
      <w:startOverride w:val="1"/>
    </w:lvlOverride>
  </w:num>
  <w:num w:numId="27" w16cid:durableId="335307022">
    <w:abstractNumId w:val="22"/>
    <w:lvlOverride w:ilvl="0">
      <w:startOverride w:val="1"/>
    </w:lvlOverride>
  </w:num>
  <w:num w:numId="28" w16cid:durableId="2083405893">
    <w:abstractNumId w:val="22"/>
    <w:lvlOverride w:ilvl="0">
      <w:startOverride w:val="1"/>
    </w:lvlOverride>
  </w:num>
  <w:num w:numId="29" w16cid:durableId="648246782">
    <w:abstractNumId w:val="13"/>
    <w:lvlOverride w:ilvl="0">
      <w:startOverride w:val="1"/>
    </w:lvlOverride>
  </w:num>
  <w:num w:numId="30" w16cid:durableId="333267243">
    <w:abstractNumId w:val="19"/>
  </w:num>
  <w:num w:numId="31" w16cid:durableId="1030643383">
    <w:abstractNumId w:val="19"/>
    <w:lvlOverride w:ilvl="0">
      <w:startOverride w:val="1"/>
    </w:lvlOverride>
  </w:num>
  <w:num w:numId="32" w16cid:durableId="123471605">
    <w:abstractNumId w:val="19"/>
    <w:lvlOverride w:ilvl="0">
      <w:startOverride w:val="1"/>
    </w:lvlOverride>
  </w:num>
  <w:num w:numId="33" w16cid:durableId="227807066">
    <w:abstractNumId w:val="5"/>
  </w:num>
  <w:num w:numId="34" w16cid:durableId="231698189">
    <w:abstractNumId w:val="4"/>
  </w:num>
  <w:num w:numId="35" w16cid:durableId="406659204">
    <w:abstractNumId w:val="23"/>
  </w:num>
  <w:num w:numId="36" w16cid:durableId="1847675266">
    <w:abstractNumId w:val="23"/>
  </w:num>
  <w:num w:numId="37" w16cid:durableId="1351637879">
    <w:abstractNumId w:val="4"/>
    <w:lvlOverride w:ilvl="0">
      <w:startOverride w:val="1"/>
    </w:lvlOverride>
  </w:num>
  <w:num w:numId="38" w16cid:durableId="1811702198">
    <w:abstractNumId w:val="4"/>
    <w:lvlOverride w:ilvl="0">
      <w:startOverride w:val="1"/>
    </w:lvlOverride>
  </w:num>
  <w:num w:numId="39" w16cid:durableId="1593316147">
    <w:abstractNumId w:val="4"/>
    <w:lvlOverride w:ilvl="0">
      <w:startOverride w:val="1"/>
    </w:lvlOverride>
  </w:num>
  <w:num w:numId="40" w16cid:durableId="647130766">
    <w:abstractNumId w:val="7"/>
  </w:num>
  <w:num w:numId="41" w16cid:durableId="6612037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00999"/>
    <w:rsid w:val="0000327C"/>
    <w:rsid w:val="00012A4C"/>
    <w:rsid w:val="00014486"/>
    <w:rsid w:val="00015841"/>
    <w:rsid w:val="0002318A"/>
    <w:rsid w:val="00023A24"/>
    <w:rsid w:val="00025D42"/>
    <w:rsid w:val="00026B67"/>
    <w:rsid w:val="00027021"/>
    <w:rsid w:val="00042D05"/>
    <w:rsid w:val="00045E97"/>
    <w:rsid w:val="0006311C"/>
    <w:rsid w:val="00063558"/>
    <w:rsid w:val="00064F33"/>
    <w:rsid w:val="0006523B"/>
    <w:rsid w:val="00065CB7"/>
    <w:rsid w:val="00070506"/>
    <w:rsid w:val="00074637"/>
    <w:rsid w:val="000906FB"/>
    <w:rsid w:val="000A2E7E"/>
    <w:rsid w:val="000C0292"/>
    <w:rsid w:val="000C55EA"/>
    <w:rsid w:val="000C7E35"/>
    <w:rsid w:val="000D788D"/>
    <w:rsid w:val="000E37A1"/>
    <w:rsid w:val="000F21F1"/>
    <w:rsid w:val="000F6887"/>
    <w:rsid w:val="00100F2A"/>
    <w:rsid w:val="001108F3"/>
    <w:rsid w:val="00117E1F"/>
    <w:rsid w:val="00121600"/>
    <w:rsid w:val="00124E19"/>
    <w:rsid w:val="0012757E"/>
    <w:rsid w:val="00131296"/>
    <w:rsid w:val="0013476B"/>
    <w:rsid w:val="00142E5F"/>
    <w:rsid w:val="001433A7"/>
    <w:rsid w:val="00144BA0"/>
    <w:rsid w:val="00147A24"/>
    <w:rsid w:val="00176E49"/>
    <w:rsid w:val="00182289"/>
    <w:rsid w:val="00183C86"/>
    <w:rsid w:val="00190412"/>
    <w:rsid w:val="00190CC0"/>
    <w:rsid w:val="00194C81"/>
    <w:rsid w:val="001976F7"/>
    <w:rsid w:val="001B0D57"/>
    <w:rsid w:val="001B1F6A"/>
    <w:rsid w:val="001C361E"/>
    <w:rsid w:val="001C5060"/>
    <w:rsid w:val="001C76EB"/>
    <w:rsid w:val="001C7ECF"/>
    <w:rsid w:val="001D00F7"/>
    <w:rsid w:val="001E4CA4"/>
    <w:rsid w:val="001F1CFD"/>
    <w:rsid w:val="001F3FCF"/>
    <w:rsid w:val="001F7D7C"/>
    <w:rsid w:val="00202FBA"/>
    <w:rsid w:val="00203496"/>
    <w:rsid w:val="0020619A"/>
    <w:rsid w:val="0021012F"/>
    <w:rsid w:val="00214494"/>
    <w:rsid w:val="00224B24"/>
    <w:rsid w:val="00233AA6"/>
    <w:rsid w:val="002340C1"/>
    <w:rsid w:val="0024114F"/>
    <w:rsid w:val="00245778"/>
    <w:rsid w:val="00254B86"/>
    <w:rsid w:val="00260E9D"/>
    <w:rsid w:val="00266193"/>
    <w:rsid w:val="002712C8"/>
    <w:rsid w:val="00277DF0"/>
    <w:rsid w:val="002816D6"/>
    <w:rsid w:val="0028395E"/>
    <w:rsid w:val="00285183"/>
    <w:rsid w:val="00286215"/>
    <w:rsid w:val="00287C0E"/>
    <w:rsid w:val="00292386"/>
    <w:rsid w:val="00292F2C"/>
    <w:rsid w:val="002A269D"/>
    <w:rsid w:val="002B213D"/>
    <w:rsid w:val="002C31F3"/>
    <w:rsid w:val="002C48B3"/>
    <w:rsid w:val="002C494B"/>
    <w:rsid w:val="002D1848"/>
    <w:rsid w:val="002D479F"/>
    <w:rsid w:val="002E0F1E"/>
    <w:rsid w:val="002E43B4"/>
    <w:rsid w:val="002E699D"/>
    <w:rsid w:val="002F1889"/>
    <w:rsid w:val="002F18D2"/>
    <w:rsid w:val="002F1E7D"/>
    <w:rsid w:val="002F2BB9"/>
    <w:rsid w:val="002F2C50"/>
    <w:rsid w:val="002F66A1"/>
    <w:rsid w:val="003036AD"/>
    <w:rsid w:val="00306183"/>
    <w:rsid w:val="00323E0E"/>
    <w:rsid w:val="0032543B"/>
    <w:rsid w:val="003425A8"/>
    <w:rsid w:val="00344E43"/>
    <w:rsid w:val="003471DE"/>
    <w:rsid w:val="00347D08"/>
    <w:rsid w:val="00352303"/>
    <w:rsid w:val="003543A9"/>
    <w:rsid w:val="003641C9"/>
    <w:rsid w:val="00364A8E"/>
    <w:rsid w:val="003676F4"/>
    <w:rsid w:val="00373D83"/>
    <w:rsid w:val="00375F7E"/>
    <w:rsid w:val="003852CA"/>
    <w:rsid w:val="00390782"/>
    <w:rsid w:val="00392833"/>
    <w:rsid w:val="003945AB"/>
    <w:rsid w:val="003A7DF5"/>
    <w:rsid w:val="003C0165"/>
    <w:rsid w:val="003C1769"/>
    <w:rsid w:val="003C2B7A"/>
    <w:rsid w:val="003C64F9"/>
    <w:rsid w:val="003D0773"/>
    <w:rsid w:val="003D3BE9"/>
    <w:rsid w:val="003D5042"/>
    <w:rsid w:val="003D6530"/>
    <w:rsid w:val="003E0778"/>
    <w:rsid w:val="003E2986"/>
    <w:rsid w:val="003E4973"/>
    <w:rsid w:val="003E5565"/>
    <w:rsid w:val="003E5B9B"/>
    <w:rsid w:val="003E6AD5"/>
    <w:rsid w:val="003F524A"/>
    <w:rsid w:val="00406B9D"/>
    <w:rsid w:val="004077D5"/>
    <w:rsid w:val="00412D2D"/>
    <w:rsid w:val="004176F8"/>
    <w:rsid w:val="00422EDE"/>
    <w:rsid w:val="00451074"/>
    <w:rsid w:val="00455A56"/>
    <w:rsid w:val="00456569"/>
    <w:rsid w:val="004647E4"/>
    <w:rsid w:val="004802E3"/>
    <w:rsid w:val="0048268C"/>
    <w:rsid w:val="00483886"/>
    <w:rsid w:val="004901DD"/>
    <w:rsid w:val="0049295F"/>
    <w:rsid w:val="004A36EB"/>
    <w:rsid w:val="004A674D"/>
    <w:rsid w:val="004A76B8"/>
    <w:rsid w:val="004C08F6"/>
    <w:rsid w:val="004C0BD1"/>
    <w:rsid w:val="005047B9"/>
    <w:rsid w:val="0051321F"/>
    <w:rsid w:val="005160FB"/>
    <w:rsid w:val="0051653A"/>
    <w:rsid w:val="00523C0B"/>
    <w:rsid w:val="00525FFC"/>
    <w:rsid w:val="00531416"/>
    <w:rsid w:val="005319FA"/>
    <w:rsid w:val="00535315"/>
    <w:rsid w:val="00540844"/>
    <w:rsid w:val="00542408"/>
    <w:rsid w:val="005528F6"/>
    <w:rsid w:val="00565CB5"/>
    <w:rsid w:val="00572F50"/>
    <w:rsid w:val="005738EA"/>
    <w:rsid w:val="00581A69"/>
    <w:rsid w:val="005837F8"/>
    <w:rsid w:val="00586B52"/>
    <w:rsid w:val="00592D94"/>
    <w:rsid w:val="00592FD8"/>
    <w:rsid w:val="00595680"/>
    <w:rsid w:val="005A3D2D"/>
    <w:rsid w:val="005C3BA8"/>
    <w:rsid w:val="005C5959"/>
    <w:rsid w:val="005D073A"/>
    <w:rsid w:val="005D0E22"/>
    <w:rsid w:val="005D1629"/>
    <w:rsid w:val="005D270C"/>
    <w:rsid w:val="005D44A3"/>
    <w:rsid w:val="005E3F94"/>
    <w:rsid w:val="005E6FE4"/>
    <w:rsid w:val="005F1AC9"/>
    <w:rsid w:val="005F2581"/>
    <w:rsid w:val="005F3F22"/>
    <w:rsid w:val="005F4288"/>
    <w:rsid w:val="006043D3"/>
    <w:rsid w:val="006048B3"/>
    <w:rsid w:val="00614D25"/>
    <w:rsid w:val="00620329"/>
    <w:rsid w:val="00623218"/>
    <w:rsid w:val="006358A6"/>
    <w:rsid w:val="00636354"/>
    <w:rsid w:val="00642B71"/>
    <w:rsid w:val="006469E0"/>
    <w:rsid w:val="00650F37"/>
    <w:rsid w:val="00655CFB"/>
    <w:rsid w:val="00660A6E"/>
    <w:rsid w:val="006637C4"/>
    <w:rsid w:val="00664E21"/>
    <w:rsid w:val="00677361"/>
    <w:rsid w:val="00686CEF"/>
    <w:rsid w:val="0069051A"/>
    <w:rsid w:val="00692AB2"/>
    <w:rsid w:val="006A53CB"/>
    <w:rsid w:val="006A6240"/>
    <w:rsid w:val="006B244C"/>
    <w:rsid w:val="006B28CA"/>
    <w:rsid w:val="006B3035"/>
    <w:rsid w:val="006B535B"/>
    <w:rsid w:val="006C19A4"/>
    <w:rsid w:val="006C7807"/>
    <w:rsid w:val="006C7FEF"/>
    <w:rsid w:val="006C7FFB"/>
    <w:rsid w:val="006D06A7"/>
    <w:rsid w:val="006D0934"/>
    <w:rsid w:val="006D5BDB"/>
    <w:rsid w:val="006D7EEE"/>
    <w:rsid w:val="006E4F0E"/>
    <w:rsid w:val="006E6EC4"/>
    <w:rsid w:val="00705683"/>
    <w:rsid w:val="00711CDF"/>
    <w:rsid w:val="00712100"/>
    <w:rsid w:val="00722FB1"/>
    <w:rsid w:val="00724F8E"/>
    <w:rsid w:val="007253DE"/>
    <w:rsid w:val="00731D75"/>
    <w:rsid w:val="00736C03"/>
    <w:rsid w:val="007418D9"/>
    <w:rsid w:val="00745D2A"/>
    <w:rsid w:val="00750202"/>
    <w:rsid w:val="00760829"/>
    <w:rsid w:val="00780CBF"/>
    <w:rsid w:val="00787B19"/>
    <w:rsid w:val="0079649D"/>
    <w:rsid w:val="0079726F"/>
    <w:rsid w:val="007A00D7"/>
    <w:rsid w:val="007A2479"/>
    <w:rsid w:val="007A4A02"/>
    <w:rsid w:val="007A5AD6"/>
    <w:rsid w:val="007A76D0"/>
    <w:rsid w:val="007A77C9"/>
    <w:rsid w:val="007C2036"/>
    <w:rsid w:val="007C5262"/>
    <w:rsid w:val="007D16CE"/>
    <w:rsid w:val="007D1996"/>
    <w:rsid w:val="007D33C5"/>
    <w:rsid w:val="007D34E2"/>
    <w:rsid w:val="007D36F5"/>
    <w:rsid w:val="007E4452"/>
    <w:rsid w:val="007F3332"/>
    <w:rsid w:val="007F3EA0"/>
    <w:rsid w:val="007F41A7"/>
    <w:rsid w:val="00800F9C"/>
    <w:rsid w:val="00804E76"/>
    <w:rsid w:val="00810B99"/>
    <w:rsid w:val="00817473"/>
    <w:rsid w:val="008344F4"/>
    <w:rsid w:val="00835B21"/>
    <w:rsid w:val="00843F8F"/>
    <w:rsid w:val="00844278"/>
    <w:rsid w:val="008522D4"/>
    <w:rsid w:val="00852F1B"/>
    <w:rsid w:val="008617F6"/>
    <w:rsid w:val="00894146"/>
    <w:rsid w:val="008A106C"/>
    <w:rsid w:val="008B2DB1"/>
    <w:rsid w:val="008D3732"/>
    <w:rsid w:val="008D78DF"/>
    <w:rsid w:val="008E0047"/>
    <w:rsid w:val="008E0CC1"/>
    <w:rsid w:val="008E3BF1"/>
    <w:rsid w:val="008E78FE"/>
    <w:rsid w:val="008F241D"/>
    <w:rsid w:val="008F2C91"/>
    <w:rsid w:val="008F35A2"/>
    <w:rsid w:val="009046D9"/>
    <w:rsid w:val="00907068"/>
    <w:rsid w:val="00910751"/>
    <w:rsid w:val="009143C9"/>
    <w:rsid w:val="00921EF3"/>
    <w:rsid w:val="00926975"/>
    <w:rsid w:val="00933F69"/>
    <w:rsid w:val="009341D5"/>
    <w:rsid w:val="00936A90"/>
    <w:rsid w:val="009470FC"/>
    <w:rsid w:val="009574EE"/>
    <w:rsid w:val="00973333"/>
    <w:rsid w:val="009814F8"/>
    <w:rsid w:val="0098195A"/>
    <w:rsid w:val="00982F9C"/>
    <w:rsid w:val="009877AA"/>
    <w:rsid w:val="00993D24"/>
    <w:rsid w:val="009A2CB5"/>
    <w:rsid w:val="009A5160"/>
    <w:rsid w:val="009B28A0"/>
    <w:rsid w:val="009B7EC1"/>
    <w:rsid w:val="009C1474"/>
    <w:rsid w:val="009D1D9B"/>
    <w:rsid w:val="009E5188"/>
    <w:rsid w:val="009E7E6D"/>
    <w:rsid w:val="009F09A3"/>
    <w:rsid w:val="009F0C55"/>
    <w:rsid w:val="009F2992"/>
    <w:rsid w:val="00A01C9E"/>
    <w:rsid w:val="00A0723F"/>
    <w:rsid w:val="00A15873"/>
    <w:rsid w:val="00A2093B"/>
    <w:rsid w:val="00A2111E"/>
    <w:rsid w:val="00A32DB3"/>
    <w:rsid w:val="00A34484"/>
    <w:rsid w:val="00A4054F"/>
    <w:rsid w:val="00A42D05"/>
    <w:rsid w:val="00A472F1"/>
    <w:rsid w:val="00A51BC1"/>
    <w:rsid w:val="00A63FB1"/>
    <w:rsid w:val="00A7364E"/>
    <w:rsid w:val="00A82050"/>
    <w:rsid w:val="00A83AB9"/>
    <w:rsid w:val="00A962B4"/>
    <w:rsid w:val="00A9667E"/>
    <w:rsid w:val="00AA0BCC"/>
    <w:rsid w:val="00AB4198"/>
    <w:rsid w:val="00AB4A49"/>
    <w:rsid w:val="00AB4DA9"/>
    <w:rsid w:val="00AB4F73"/>
    <w:rsid w:val="00AC0BE3"/>
    <w:rsid w:val="00AD025F"/>
    <w:rsid w:val="00AE24D1"/>
    <w:rsid w:val="00AE29AE"/>
    <w:rsid w:val="00AE776A"/>
    <w:rsid w:val="00AF5133"/>
    <w:rsid w:val="00B046F0"/>
    <w:rsid w:val="00B1374D"/>
    <w:rsid w:val="00B1476F"/>
    <w:rsid w:val="00B20197"/>
    <w:rsid w:val="00B20273"/>
    <w:rsid w:val="00B20F0A"/>
    <w:rsid w:val="00B234BB"/>
    <w:rsid w:val="00B234D4"/>
    <w:rsid w:val="00B25EBA"/>
    <w:rsid w:val="00B51138"/>
    <w:rsid w:val="00B526C8"/>
    <w:rsid w:val="00B531D1"/>
    <w:rsid w:val="00B72E04"/>
    <w:rsid w:val="00B833D1"/>
    <w:rsid w:val="00B835D9"/>
    <w:rsid w:val="00B85CB8"/>
    <w:rsid w:val="00BA0A60"/>
    <w:rsid w:val="00BA30A7"/>
    <w:rsid w:val="00BA5785"/>
    <w:rsid w:val="00BB1120"/>
    <w:rsid w:val="00BB26C4"/>
    <w:rsid w:val="00BB5734"/>
    <w:rsid w:val="00BB5CD6"/>
    <w:rsid w:val="00BB6287"/>
    <w:rsid w:val="00BD78CB"/>
    <w:rsid w:val="00BE0A73"/>
    <w:rsid w:val="00BE1163"/>
    <w:rsid w:val="00BE69BF"/>
    <w:rsid w:val="00BF0630"/>
    <w:rsid w:val="00BF279B"/>
    <w:rsid w:val="00C0483A"/>
    <w:rsid w:val="00C129E6"/>
    <w:rsid w:val="00C13AAA"/>
    <w:rsid w:val="00C22650"/>
    <w:rsid w:val="00C2429C"/>
    <w:rsid w:val="00C4654F"/>
    <w:rsid w:val="00C5768F"/>
    <w:rsid w:val="00C604E3"/>
    <w:rsid w:val="00C65123"/>
    <w:rsid w:val="00C82BDD"/>
    <w:rsid w:val="00C82C30"/>
    <w:rsid w:val="00C86787"/>
    <w:rsid w:val="00C87133"/>
    <w:rsid w:val="00C8758D"/>
    <w:rsid w:val="00CA265C"/>
    <w:rsid w:val="00CA7A21"/>
    <w:rsid w:val="00CC2EC0"/>
    <w:rsid w:val="00CC3FCE"/>
    <w:rsid w:val="00CD14D4"/>
    <w:rsid w:val="00CD1739"/>
    <w:rsid w:val="00CD353A"/>
    <w:rsid w:val="00CE7D5B"/>
    <w:rsid w:val="00CF1798"/>
    <w:rsid w:val="00D04A66"/>
    <w:rsid w:val="00D104EF"/>
    <w:rsid w:val="00D22269"/>
    <w:rsid w:val="00D25B4E"/>
    <w:rsid w:val="00D26B24"/>
    <w:rsid w:val="00D3732C"/>
    <w:rsid w:val="00D457F8"/>
    <w:rsid w:val="00D46AD8"/>
    <w:rsid w:val="00D534D1"/>
    <w:rsid w:val="00D535AE"/>
    <w:rsid w:val="00D53BE6"/>
    <w:rsid w:val="00D555A9"/>
    <w:rsid w:val="00D55F93"/>
    <w:rsid w:val="00D568CF"/>
    <w:rsid w:val="00D61CCE"/>
    <w:rsid w:val="00D856C2"/>
    <w:rsid w:val="00D87EE9"/>
    <w:rsid w:val="00DB16C5"/>
    <w:rsid w:val="00DB5F9D"/>
    <w:rsid w:val="00DB6C82"/>
    <w:rsid w:val="00DC15F9"/>
    <w:rsid w:val="00DC5908"/>
    <w:rsid w:val="00DD0BCF"/>
    <w:rsid w:val="00DD232A"/>
    <w:rsid w:val="00DD4DF4"/>
    <w:rsid w:val="00DE4C68"/>
    <w:rsid w:val="00DE767B"/>
    <w:rsid w:val="00DF1E44"/>
    <w:rsid w:val="00DF1FA1"/>
    <w:rsid w:val="00DF224A"/>
    <w:rsid w:val="00DF74F5"/>
    <w:rsid w:val="00E06691"/>
    <w:rsid w:val="00E06E93"/>
    <w:rsid w:val="00E25616"/>
    <w:rsid w:val="00E26C4F"/>
    <w:rsid w:val="00E35A73"/>
    <w:rsid w:val="00E36E9A"/>
    <w:rsid w:val="00E414E1"/>
    <w:rsid w:val="00E60D3C"/>
    <w:rsid w:val="00E72F8A"/>
    <w:rsid w:val="00E74915"/>
    <w:rsid w:val="00E804A3"/>
    <w:rsid w:val="00E8390B"/>
    <w:rsid w:val="00E97486"/>
    <w:rsid w:val="00ED63A7"/>
    <w:rsid w:val="00ED65E0"/>
    <w:rsid w:val="00ED68AB"/>
    <w:rsid w:val="00EF5BC0"/>
    <w:rsid w:val="00F0143C"/>
    <w:rsid w:val="00F02B46"/>
    <w:rsid w:val="00F0300F"/>
    <w:rsid w:val="00F043D1"/>
    <w:rsid w:val="00F11422"/>
    <w:rsid w:val="00F12FC9"/>
    <w:rsid w:val="00F1381E"/>
    <w:rsid w:val="00F306D2"/>
    <w:rsid w:val="00F32890"/>
    <w:rsid w:val="00F34A5B"/>
    <w:rsid w:val="00F4119E"/>
    <w:rsid w:val="00F448FD"/>
    <w:rsid w:val="00F454A7"/>
    <w:rsid w:val="00F477DD"/>
    <w:rsid w:val="00F62A60"/>
    <w:rsid w:val="00F7078D"/>
    <w:rsid w:val="00F74B98"/>
    <w:rsid w:val="00F7643D"/>
    <w:rsid w:val="00FA03F2"/>
    <w:rsid w:val="00FC0BA9"/>
    <w:rsid w:val="00FC4B23"/>
    <w:rsid w:val="00FC5308"/>
    <w:rsid w:val="00FD6DDA"/>
    <w:rsid w:val="00FD7005"/>
    <w:rsid w:val="00FE07DB"/>
    <w:rsid w:val="00FE1280"/>
    <w:rsid w:val="00FE7D85"/>
    <w:rsid w:val="00FF343A"/>
    <w:rsid w:val="00FF61B8"/>
    <w:rsid w:val="00FF6F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898A9DA4-1F81-4BE0-8A1F-B5491816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422413952">
      <w:bodyDiv w:val="1"/>
      <w:marLeft w:val="0"/>
      <w:marRight w:val="0"/>
      <w:marTop w:val="0"/>
      <w:marBottom w:val="0"/>
      <w:divBdr>
        <w:top w:val="none" w:sz="0" w:space="0" w:color="auto"/>
        <w:left w:val="none" w:sz="0" w:space="0" w:color="auto"/>
        <w:bottom w:val="none" w:sz="0" w:space="0" w:color="auto"/>
        <w:right w:val="none" w:sz="0" w:space="0" w:color="auto"/>
      </w:divBdr>
    </w:div>
    <w:div w:id="1488083621">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304436737">
          <w:marLeft w:val="0"/>
          <w:marRight w:val="0"/>
          <w:marTop w:val="0"/>
          <w:marBottom w:val="0"/>
          <w:divBdr>
            <w:top w:val="none" w:sz="0" w:space="0" w:color="auto"/>
            <w:left w:val="none" w:sz="0" w:space="0" w:color="auto"/>
            <w:bottom w:val="none" w:sz="0" w:space="0" w:color="auto"/>
            <w:right w:val="none" w:sz="0" w:space="0" w:color="auto"/>
          </w:divBdr>
        </w:div>
        <w:div w:id="517354742">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gov.uk/government/publications/supplier-code-of-conduc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defra-group-equality-diversity-and-inclusion-strategy-2020-to-2024/defra-group-equality-diversity-and-inclusion-strategy-2020-to-2024" TargetMode="External"/><Relationship Id="rId2" Type="http://schemas.openxmlformats.org/officeDocument/2006/relationships/customXml" Target="../customXml/item2.xml"/><Relationship Id="rId16" Type="http://schemas.openxmlformats.org/officeDocument/2006/relationships/hyperlink" Target="https://www.gov.uk/government/publications/ppn-0224-improving-transparency-of-ai-use-in-procurement/ppn-0224-improving-transparency-of-ai-use-in-procurement-html" TargetMode="Externa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1166155/Guidance_1.6_-_Contractors_and_Contracting_Authorities.pdf"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ec.europa.eu/growth/smes/business-friendly-environment/sme-definition_e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organisations/natural-england/about/procuremen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8abd5f5d3a49e5c3d8797e9659f76dfa">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98608b87bd8a3f61bad94c454f2b72e1"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ontentCloud_OtherApprovers xmlns="http://schemas.microsoft.com/sharepoint/v3">
      <UserInfo>
        <DisplayName/>
        <AccountId xsi:nil="true"/>
        <AccountType/>
      </UserInfo>
    </ContentCloud_OtherApprovers>
    <ContentCloud_Language xmlns="http://schemas.microsoft.com/sharepoint/v3">
      <Value>English</Value>
    </ContentCloud_Language>
    <ContentCloud_WithdrawnDate xmlns="http://schemas.microsoft.com/sharepoint/v3" xsi:nil="true"/>
    <ContentCloud_ApproverComment1 xmlns="http://schemas.microsoft.com/sharepoint/v3">Minor update for the Security classification section </ContentCloud_ApproverComment1>
    <ContentCloud_Approvers xmlns="http://schemas.microsoft.com/sharepoint/v3">
      <UserInfo>
        <DisplayName/>
        <AccountId xsi:nil="true"/>
        <AccountType/>
      </UserInfo>
    </ContentCloud_Approvers>
    <ContentCloud_ReceivedFrom xmlns="http://schemas.microsoft.com/sharepoint/v3">
      <UserInfo>
        <DisplayName>Aijaz, Nabeel</DisplayName>
        <AccountId>3325</AccountId>
        <AccountType/>
      </UserInfo>
    </ContentCloud_ReceivedFrom>
    <ContentCloud_Reference xmlns="http://schemas.microsoft.com/sharepoint/v3">LIT 63303</ContentCloud_Reference>
    <ContentCloud_Author xmlns="http://schemas.microsoft.com/sharepoint/v3">
      <UserInfo>
        <DisplayName>Aijaz, Nabeel</DisplayName>
        <AccountId>3325</AccountId>
        <AccountType/>
      </UserInfo>
    </ContentCloud_Author>
    <DLCPolicyLabelLock xmlns="c78a0cd0-2680-45d0-a254-38b105a1c2de" xsi:nil="true"/>
    <ContentCloud_ApproverComment2 xmlns="http://schemas.microsoft.com/sharepoint/v3" xsi:nil="true"/>
    <ContentCloud_AssurerComment xmlns="http://schemas.microsoft.com/sharepoint/v3">Black bold might be easier on the eye / more accessible compared to use of red text but happy to pass templates for assurance today. Thanks Kara
 </ContentCloud_AssurerComment>
    <ContentCloud_PublishDate xmlns="http://schemas.microsoft.com/sharepoint/v3">2024-08-19T10:18:20+00:00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22894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2027-08-14T13:38:34+00:00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Coverage xmlns="http://schemas.microsoft.com/sharepoint/v3">
      <Value>England</Value>
    </ContentCloud_Coverag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Aijaz, Nabeel</DisplayName>
        <AccountId>3325</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detailed template to be used by non DgC staff running their own Request for Quotation exercise.</ContentCloud_Description>
    <ContentCloud_SubmitDate xmlns="http://schemas.microsoft.com/sharepoint/v3">2024-08-14T13:39:39+00:00</ContentCloud_SubmitDate>
    <ContentCloud_PrimaryContact xmlns="http://schemas.microsoft.com/sharepoint/v3">
      <UserInfo>
        <DisplayName>Iwobi, Ada</DisplayName>
        <AccountId>26250</AccountId>
        <AccountType/>
      </UserInfo>
      <UserInfo>
        <DisplayName>McCarthy, Alex</DisplayName>
        <AccountId>27739</AccountId>
        <AccountType/>
      </UserInfo>
      <UserInfo>
        <DisplayName>Aijaz, Nabeel</DisplayName>
        <AccountId>3325</AccountId>
        <AccountType/>
      </UserInfo>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2024-08-14T13:39:37+00:00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Aijaz, Nabeel</DisplayName>
        <AccountId>3325</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Very Minor</ContentCloud_ChangeType>
    <ContentCloud_ContentAssurer xmlns="http://schemas.microsoft.com/sharepoint/v3">
      <UserInfo>
        <DisplayName>Bidda, Kara</DisplayName>
        <AccountId>44744</AccountId>
        <AccountType/>
      </UserInfo>
    </ContentCloud_ContentAssurer>
    <ContentCloud_Contributors xmlns="http://schemas.microsoft.com/sharepoint/v3">
      <UserInfo>
        <DisplayName/>
        <AccountId xsi:nil="true"/>
        <AccountType/>
      </UserInfo>
    </ContentCloud_Contributors>
    <lcf76f155ced4ddcb4097134ff3c332f xmlns="c78a0cd0-2680-45d0-a254-38b105a1c2de" xsi:nil="true"/>
    <ContentCloud_CommentToApprover xmlns="http://schemas.microsoft.com/sharepoint/v3">Update for the PPN 2/24 AI  and 7/23Security Classification </ContentCloud_CommentToApprover>
    <ContentCloud_SecurityMarking xmlns="http://schemas.microsoft.com/sharepoint/v3">OFFICIAL</ContentCloud_SecurityMarking>
    <TaxCatchAll xmlns="662745e8-e224-48e8-a2e3-254862b8c2f5" xsi:nil="true"/>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54</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Update for the PPN 2/24 AI  and 7/23Security Classification </ContentCloud_UpdateNotice>
    <ContentCloud_DocumentTitleLink xmlns="http://schemas.microsoft.com/sharepoint/v3">
      <Url>https://defra.sharepoint.com/sites/def-contentcloud/_layouts/15/DocIdRedir.aspx?ID=CONTENTCLOUD-190616497-24097</Url>
      <Description>Guided Buying Request for Quote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Very 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5.0</DLCPolicyLabelValue>
    <ContentCloud_FormatType xmlns="http://schemas.microsoft.com/sharepoint/v3">Word document</ContentCloud_FormatType>
    <ContentCloud_NewDraftNumber xmlns="http://schemas.microsoft.com/sharepoint/v3" xsi:nil="tru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2024-08-19T10:18:19+00:00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https://defra.sharepoint.com/sites/def-contentcloud/_layouts/15/DocIdRedir.aspx?ID=CONTENTCLOUD-190616497-24097</Url>
      <Description>CONTENTCLOUD-190616497-24097</Description>
    </_dlc_DocIdUrl>
    <ContentCloud_Migrated xmlns="http://schemas.microsoft.com/sharepoint/v3" xsi:nil="true"/>
    <ContentCloud_ApproverJobTitle3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Aijaz, Nabeel</DisplayName>
        <AccountId>3325</AccountId>
        <AccountType/>
      </UserInfo>
    </ContentCloud_Approver1>
    <ContentCloud_Duration xmlns="http://schemas.microsoft.com/sharepoint/v3" xsi:nil="true"/>
    <ContentCloud_ApproverJobTitle4 xmlns="http://schemas.microsoft.com/sharepoint/v3" xsi:nil="true"/>
    <_dlc_DocId xmlns="44ba428f-c30f-44c8-8eab-a30b7390a267">CONTENTCLOUD-190616497-24097</_dlc_DocId>
    <ContentCloud_MetadataCTypeName xmlns="http://schemas.microsoft.com/sharepoint/v3">Template</ContentCloud_MetadataCTypeName>
  </documentManagement>
</p:properties>
</file>

<file path=customXml/itemProps1.xml><?xml version="1.0" encoding="utf-8"?>
<ds:datastoreItem xmlns:ds="http://schemas.openxmlformats.org/officeDocument/2006/customXml" ds:itemID="{D16D0BB4-9194-433E-9438-3CD2DB0C9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3.xml><?xml version="1.0" encoding="utf-8"?>
<ds:datastoreItem xmlns:ds="http://schemas.openxmlformats.org/officeDocument/2006/customXml" ds:itemID="{A269CB77-A17C-4C9F-B366-E4DE6F41166F}">
  <ds:schemaRefs>
    <ds:schemaRef ds:uri="office.server.policy"/>
  </ds:schemaRefs>
</ds:datastoreItem>
</file>

<file path=customXml/itemProps4.xml><?xml version="1.0" encoding="utf-8"?>
<ds:datastoreItem xmlns:ds="http://schemas.openxmlformats.org/officeDocument/2006/customXml" ds:itemID="{F92BA1F0-C791-4F06-89CE-6BCF6C366023}">
  <ds:schemaRefs>
    <ds:schemaRef ds:uri="http://schemas.microsoft.com/sharepoint/events"/>
  </ds:schemaRefs>
</ds:datastoreItem>
</file>

<file path=customXml/itemProps5.xml><?xml version="1.0" encoding="utf-8"?>
<ds:datastoreItem xmlns:ds="http://schemas.openxmlformats.org/officeDocument/2006/customXml" ds:itemID="{A2CB41E7-44F8-4C56-9F17-30B9C0749582}">
  <ds:schemaRefs>
    <ds:schemaRef ds:uri="http://schemas.microsoft.com/sharepoint/v3/contenttype/forms"/>
  </ds:schemaRefs>
</ds:datastoreItem>
</file>

<file path=customXml/itemProps6.xml><?xml version="1.0" encoding="utf-8"?>
<ds:datastoreItem xmlns:ds="http://schemas.openxmlformats.org/officeDocument/2006/customXml" ds:itemID="{BA32A8E1-ECD8-4F91-996F-DBCC4ADF8808}">
  <ds:schemaRefs>
    <ds:schemaRef ds:uri="http://schemas.microsoft.com/office/2006/metadata/properties"/>
    <ds:schemaRef ds:uri="http://schemas.microsoft.com/office/infopath/2007/PartnerControls"/>
    <ds:schemaRef ds:uri="http://schemas.microsoft.com/sharepoint/v3"/>
    <ds:schemaRef ds:uri="c78a0cd0-2680-45d0-a254-38b105a1c2de"/>
    <ds:schemaRef ds:uri="44ba428f-c30f-44c8-8eab-a30b7390a267"/>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21</Pages>
  <Words>5409</Words>
  <Characters>30834</Characters>
  <Application>Microsoft Office Word</Application>
  <DocSecurity>0</DocSecurity>
  <Lines>256</Lines>
  <Paragraphs>72</Paragraphs>
  <ScaleCrop>false</ScaleCrop>
  <Company/>
  <LinksUpToDate>false</LinksUpToDate>
  <CharactersWithSpaces>36171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subject/>
  <dc:creator/>
  <cp:keywords/>
  <cp:lastModifiedBy>Hughes, Jessica</cp:lastModifiedBy>
  <cp:revision>134</cp:revision>
  <dcterms:created xsi:type="dcterms:W3CDTF">2023-09-05T14:48:00Z</dcterms:created>
  <dcterms:modified xsi:type="dcterms:W3CDTF">2024-10-02T12:45:00Z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080132b9-38e4-4ad9-b87b-16ca5bf475ce</vt:lpwstr>
  </property>
  <property fmtid="{D5CDD505-2E9C-101B-9397-08002B2CF9AE}" pid="6" name="MediaServiceImageTags">
    <vt:lpwstr/>
  </property>
  <property fmtid="{D5CDD505-2E9C-101B-9397-08002B2CF9AE}" pid="7" name="ContentTypeId">
    <vt:lpwstr>0x010100D5A45896ADA143F9BF5F69E7D3C3FE4B0074AF18A47C254EAA85953BC267CBF74A00A460BE713977664EB5DD781E78532B82</vt:lpwstr>
  </property>
</Properties>
</file>