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956" w14:textId="54D06C1B" w:rsidR="004E3B88" w:rsidRPr="002908EE" w:rsidRDefault="579510B6" w:rsidP="49D946B7">
      <w:pPr>
        <w:pStyle w:val="Heading1"/>
        <w:rPr>
          <w:rFonts w:asciiTheme="minorHAnsi" w:hAnsiTheme="minorHAnsi" w:cstheme="minorBidi"/>
          <w:b/>
          <w:bCs/>
          <w:color w:val="ED7D31" w:themeColor="accent2"/>
        </w:rPr>
      </w:pPr>
      <w:r w:rsidRPr="49D946B7">
        <w:rPr>
          <w:rFonts w:asciiTheme="minorHAnsi" w:hAnsiTheme="minorHAnsi" w:cstheme="minorBidi"/>
          <w:b/>
          <w:bCs/>
          <w:color w:val="ED7C31"/>
        </w:rPr>
        <w:t>Spend Approval</w:t>
      </w:r>
    </w:p>
    <w:tbl>
      <w:tblPr>
        <w:tblW w:w="10485" w:type="dxa"/>
        <w:tblLook w:val="04A0" w:firstRow="1" w:lastRow="0" w:firstColumn="1" w:lastColumn="0" w:noHBand="0" w:noVBand="1"/>
      </w:tblPr>
      <w:tblGrid>
        <w:gridCol w:w="2689"/>
        <w:gridCol w:w="7796"/>
      </w:tblGrid>
      <w:tr w:rsidR="00913421" w:rsidRPr="00913421" w14:paraId="31B71932" w14:textId="77777777" w:rsidTr="533DF370">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ED7D31" w:themeFill="accent2"/>
            <w:vAlign w:val="center"/>
            <w:hideMark/>
          </w:tcPr>
          <w:p w14:paraId="59C9E731" w14:textId="511E81E0" w:rsidR="00913421" w:rsidRPr="00913421" w:rsidRDefault="00913421" w:rsidP="00913421">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913421" w:rsidRPr="00D03AA3" w14:paraId="46226BBD"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0E7B48C2" w14:textId="0608880A" w:rsidR="00913421" w:rsidRPr="00D03AA3" w:rsidRDefault="115CE359" w:rsidP="7765E4CF">
            <w:pPr>
              <w:spacing w:after="0" w:line="240" w:lineRule="auto"/>
              <w:rPr>
                <w:rFonts w:eastAsia="Times New Roman"/>
                <w:b/>
                <w:bCs/>
                <w:color w:val="000000"/>
                <w:lang w:eastAsia="en-GB"/>
              </w:rPr>
            </w:pPr>
            <w:r w:rsidRPr="7765E4CF">
              <w:rPr>
                <w:rFonts w:eastAsia="Times New Roman"/>
                <w:b/>
                <w:bCs/>
                <w:color w:val="000000" w:themeColor="text1"/>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2AA2E470" w14:textId="2188F4C5" w:rsidR="00913421" w:rsidRPr="00D03AA3" w:rsidRDefault="00913421" w:rsidP="00913421">
            <w:pPr>
              <w:spacing w:after="0" w:line="240" w:lineRule="auto"/>
              <w:rPr>
                <w:rFonts w:eastAsia="Times New Roman" w:cstheme="minorHAnsi"/>
                <w:color w:val="000000"/>
                <w:lang w:eastAsia="en-GB"/>
              </w:rPr>
            </w:pPr>
            <w:r w:rsidRPr="00D03AA3">
              <w:rPr>
                <w:rFonts w:eastAsia="Times New Roman" w:cstheme="minorHAnsi"/>
                <w:color w:val="000000"/>
                <w:lang w:eastAsia="en-GB"/>
              </w:rPr>
              <w:t>Policy/Business Owner</w:t>
            </w:r>
          </w:p>
        </w:tc>
      </w:tr>
      <w:tr w:rsidR="00D03AA3" w:rsidRPr="00D03AA3" w14:paraId="1096817B"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584E5733"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507416AB" w14:textId="77777777" w:rsidR="00913421" w:rsidRPr="00913421" w:rsidRDefault="00913421" w:rsidP="00913421">
            <w:pPr>
              <w:spacing w:after="0" w:line="240" w:lineRule="auto"/>
              <w:rPr>
                <w:rFonts w:eastAsia="Times New Roman" w:cstheme="minorHAnsi"/>
                <w:color w:val="000000"/>
                <w:lang w:eastAsia="en-GB"/>
              </w:rPr>
            </w:pPr>
            <w:r w:rsidRPr="00913421">
              <w:rPr>
                <w:rFonts w:eastAsia="Times New Roman" w:cstheme="minorHAnsi"/>
                <w:color w:val="000000"/>
                <w:lang w:eastAsia="en-GB"/>
              </w:rPr>
              <w:t>To outline key business requirements and confirm that all non-commercial approvals are in place.</w:t>
            </w:r>
          </w:p>
        </w:tc>
      </w:tr>
      <w:tr w:rsidR="00D03AA3" w:rsidRPr="00D03AA3" w14:paraId="41738D28"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8F1F99D"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CF2CD93" w14:textId="21F46DA8" w:rsidR="5F6FC177" w:rsidRDefault="5F6FC177"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This form should be completed for all commercial projects with a total value &gt;£10k over their life.</w:t>
            </w:r>
          </w:p>
          <w:p w14:paraId="070BCE79" w14:textId="3E6501DE" w:rsidR="7765E4CF"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Additional approval forms / templates will need to be completed for projects &gt;£10m to support their CAB and / or PIC submissions</w:t>
            </w:r>
          </w:p>
          <w:p w14:paraId="7601E322" w14:textId="5A1BD25B" w:rsidR="00913421" w:rsidRPr="00913421" w:rsidRDefault="00913421" w:rsidP="00913421">
            <w:pPr>
              <w:spacing w:after="0" w:line="240" w:lineRule="auto"/>
              <w:rPr>
                <w:rFonts w:eastAsia="Times New Roman" w:cstheme="minorHAnsi"/>
                <w:color w:val="000000"/>
                <w:lang w:eastAsia="en-GB"/>
              </w:rPr>
            </w:pPr>
            <w:r w:rsidRPr="00913421">
              <w:rPr>
                <w:rFonts w:eastAsia="Times New Roman" w:cstheme="minorHAnsi"/>
                <w:color w:val="000000"/>
                <w:lang w:eastAsia="en-GB"/>
              </w:rPr>
              <w:t xml:space="preserve">Note this should not be used for Contingent Labour requirements; for those please </w:t>
            </w:r>
            <w:r w:rsidR="004101A2">
              <w:rPr>
                <w:rFonts w:eastAsia="Times New Roman" w:cstheme="minorHAnsi"/>
                <w:color w:val="000000"/>
                <w:lang w:eastAsia="en-GB"/>
              </w:rPr>
              <w:t xml:space="preserve">refer to Finance. </w:t>
            </w:r>
          </w:p>
        </w:tc>
      </w:tr>
      <w:tr w:rsidR="00D03AA3" w:rsidRPr="00D03AA3" w14:paraId="645C5CC6"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8FB107A"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Who to involve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73075362" w14:textId="3197CFB6"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The owner of the requirement is responsible for completing this form as part of the commercial commissioning process for a new procurement, or a contract change.</w:t>
            </w:r>
          </w:p>
          <w:p w14:paraId="22B3BCBD" w14:textId="1BA20031"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You may need support from your Finance Business Partner to complete the necessary Finance sections, particularly when applying VAT.</w:t>
            </w:r>
          </w:p>
        </w:tc>
      </w:tr>
      <w:tr w:rsidR="00D03AA3" w:rsidRPr="00D03AA3" w14:paraId="1753AB14"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6600806" w14:textId="77777777" w:rsidR="00913421" w:rsidRPr="00913421" w:rsidRDefault="00913421" w:rsidP="00913421">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in the procurement lifecycle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438566F7" w14:textId="61110E22"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Completing this form should happen at the start of the procurement lifecycle.</w:t>
            </w:r>
          </w:p>
          <w:p w14:paraId="6D209DD3" w14:textId="76E476EC" w:rsidR="00913421" w:rsidRPr="00913421" w:rsidRDefault="7765E4CF" w:rsidP="7765E4CF">
            <w:pPr>
              <w:spacing w:after="0" w:line="240" w:lineRule="auto"/>
              <w:rPr>
                <w:rFonts w:eastAsia="Times New Roman"/>
                <w:color w:val="000000" w:themeColor="text1"/>
                <w:lang w:eastAsia="en-GB"/>
              </w:rPr>
            </w:pPr>
            <w:r w:rsidRPr="7765E4CF">
              <w:rPr>
                <w:rFonts w:eastAsia="Times New Roman"/>
                <w:color w:val="000000" w:themeColor="text1"/>
                <w:lang w:eastAsia="en-GB"/>
              </w:rPr>
              <w:t>BEIS Commercial colleagues can support you in completing the necessary information if required.</w:t>
            </w:r>
          </w:p>
        </w:tc>
      </w:tr>
      <w:tr w:rsidR="00D03AA3" w:rsidRPr="00D03AA3" w14:paraId="2DD1E787" w14:textId="77777777" w:rsidTr="533DF370">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FD6E8D1" w14:textId="77777777" w:rsidR="00913421" w:rsidRPr="00913421" w:rsidRDefault="682EF58D" w:rsidP="0DDBDB34">
            <w:pPr>
              <w:spacing w:after="0" w:line="240" w:lineRule="auto"/>
              <w:rPr>
                <w:rFonts w:eastAsia="Times New Roman"/>
                <w:b/>
                <w:bCs/>
                <w:color w:val="000000"/>
                <w:lang w:eastAsia="en-GB"/>
              </w:rPr>
            </w:pPr>
            <w:r w:rsidRPr="533DF370">
              <w:rPr>
                <w:rFonts w:eastAsia="Times New Roman"/>
                <w:b/>
                <w:bCs/>
                <w:color w:val="000000" w:themeColor="text1"/>
                <w:lang w:eastAsia="en-GB"/>
              </w:rPr>
              <w:t>Useful links or templates</w:t>
            </w:r>
          </w:p>
        </w:tc>
        <w:tc>
          <w:tcPr>
            <w:tcW w:w="7796" w:type="dxa"/>
            <w:tcBorders>
              <w:top w:val="single" w:sz="4" w:space="0" w:color="auto"/>
              <w:left w:val="nil"/>
              <w:bottom w:val="single" w:sz="4" w:space="0" w:color="auto"/>
              <w:right w:val="single" w:sz="4" w:space="0" w:color="000000" w:themeColor="text1"/>
            </w:tcBorders>
            <w:shd w:val="clear" w:color="auto" w:fill="auto"/>
            <w:vAlign w:val="center"/>
            <w:hideMark/>
          </w:tcPr>
          <w:p w14:paraId="4CF6C874" w14:textId="68B0269A" w:rsidR="00913421" w:rsidRPr="00913421" w:rsidRDefault="007D6506" w:rsidP="0DDBDB34">
            <w:pPr>
              <w:spacing w:after="0" w:line="240" w:lineRule="auto"/>
              <w:rPr>
                <w:rFonts w:eastAsia="Times New Roman"/>
                <w:color w:val="0563C1"/>
                <w:u w:val="single"/>
                <w:lang w:eastAsia="en-GB"/>
              </w:rPr>
            </w:pPr>
            <w:hyperlink r:id="rId12">
              <w:r w:rsidR="0DDBDB34" w:rsidRPr="0DDBDB34">
                <w:rPr>
                  <w:rStyle w:val="Hyperlink"/>
                  <w:rFonts w:eastAsia="Times New Roman"/>
                  <w:lang w:eastAsia="en-GB"/>
                </w:rPr>
                <w:t>BEIS Spend Controls</w:t>
              </w:r>
            </w:hyperlink>
          </w:p>
          <w:p w14:paraId="72AE8FDC" w14:textId="597CCF35" w:rsidR="00913421" w:rsidRPr="00913421" w:rsidRDefault="007D6506" w:rsidP="0DDBDB34">
            <w:pPr>
              <w:spacing w:after="0" w:line="240" w:lineRule="auto"/>
              <w:rPr>
                <w:rFonts w:eastAsia="Times New Roman"/>
                <w:color w:val="0563C1"/>
                <w:u w:val="single"/>
                <w:lang w:eastAsia="en-GB"/>
              </w:rPr>
            </w:pPr>
            <w:hyperlink r:id="rId13">
              <w:r w:rsidR="0DDBDB34" w:rsidRPr="0DDBDB34">
                <w:rPr>
                  <w:rStyle w:val="Hyperlink"/>
                  <w:rFonts w:eastAsia="Times New Roman"/>
                  <w:lang w:eastAsia="en-GB"/>
                </w:rPr>
                <w:t>Cabinet Office Controls</w:t>
              </w:r>
            </w:hyperlink>
          </w:p>
        </w:tc>
      </w:tr>
    </w:tbl>
    <w:p w14:paraId="5AD0241E" w14:textId="5C042C9A" w:rsidR="004E3B88" w:rsidRPr="00D03AA3" w:rsidRDefault="004E3B88" w:rsidP="004E3B88">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E31730" w:rsidRPr="00D03AA3" w14:paraId="4AB2142D" w14:textId="77777777" w:rsidTr="533DF370">
        <w:tc>
          <w:tcPr>
            <w:tcW w:w="10456" w:type="dxa"/>
            <w:gridSpan w:val="4"/>
            <w:shd w:val="clear" w:color="auto" w:fill="ED7D31" w:themeFill="accent2"/>
          </w:tcPr>
          <w:p w14:paraId="4A661EA2" w14:textId="5585E3B4" w:rsidR="00E31730" w:rsidRPr="00995FE5" w:rsidRDefault="00995FE5">
            <w:pPr>
              <w:rPr>
                <w:rFonts w:cstheme="minorHAnsi"/>
                <w:b/>
                <w:bCs/>
              </w:rPr>
            </w:pPr>
            <w:r w:rsidRPr="00995FE5">
              <w:rPr>
                <w:rFonts w:cstheme="minorHAnsi"/>
                <w:b/>
                <w:bCs/>
              </w:rPr>
              <w:t>Buying Team</w:t>
            </w:r>
          </w:p>
        </w:tc>
      </w:tr>
      <w:tr w:rsidR="00F948DE" w:rsidRPr="00D03AA3" w14:paraId="264B2E08" w14:textId="77777777" w:rsidTr="533DF370">
        <w:tc>
          <w:tcPr>
            <w:tcW w:w="2614" w:type="dxa"/>
            <w:shd w:val="clear" w:color="auto" w:fill="FBE4D5" w:themeFill="accent2" w:themeFillTint="33"/>
          </w:tcPr>
          <w:p w14:paraId="2CBCEEB2" w14:textId="02A3DB89" w:rsidR="00F948DE" w:rsidRPr="00D03AA3" w:rsidRDefault="00F948DE">
            <w:pPr>
              <w:rPr>
                <w:rFonts w:cstheme="minorHAnsi"/>
              </w:rPr>
            </w:pPr>
            <w:r w:rsidRPr="00D03AA3">
              <w:rPr>
                <w:rFonts w:cstheme="minorHAnsi"/>
              </w:rPr>
              <w:t>Director General Group</w:t>
            </w:r>
          </w:p>
        </w:tc>
        <w:tc>
          <w:tcPr>
            <w:tcW w:w="2614" w:type="dxa"/>
          </w:tcPr>
          <w:p w14:paraId="671DEF2A" w14:textId="1BCD6038" w:rsidR="00F948DE" w:rsidRPr="00D03AA3" w:rsidRDefault="00006ECA" w:rsidP="0DDBDB34">
            <w:r>
              <w:t>BEIS (Government Office for Science)</w:t>
            </w:r>
          </w:p>
        </w:tc>
        <w:tc>
          <w:tcPr>
            <w:tcW w:w="2614" w:type="dxa"/>
            <w:shd w:val="clear" w:color="auto" w:fill="FBE4D5" w:themeFill="accent2" w:themeFillTint="33"/>
          </w:tcPr>
          <w:p w14:paraId="026D098F" w14:textId="59702242" w:rsidR="00F948DE" w:rsidRPr="00D03AA3" w:rsidRDefault="00F948DE">
            <w:pPr>
              <w:rPr>
                <w:rFonts w:cstheme="minorHAnsi"/>
              </w:rPr>
            </w:pPr>
            <w:r w:rsidRPr="00D03AA3">
              <w:rPr>
                <w:rFonts w:cstheme="minorHAnsi"/>
              </w:rPr>
              <w:t>Directorate</w:t>
            </w:r>
          </w:p>
        </w:tc>
        <w:tc>
          <w:tcPr>
            <w:tcW w:w="2614" w:type="dxa"/>
          </w:tcPr>
          <w:p w14:paraId="2C146A9F" w14:textId="3A302A7B" w:rsidR="00F948DE" w:rsidRPr="00D03AA3" w:rsidRDefault="00635576" w:rsidP="0DDBDB34">
            <w:r>
              <w:t>Government Office for Science</w:t>
            </w:r>
          </w:p>
        </w:tc>
      </w:tr>
    </w:tbl>
    <w:p w14:paraId="79C3D2F2" w14:textId="71AB76AC" w:rsidR="004E3B88" w:rsidRPr="00D03AA3" w:rsidRDefault="004E3B88">
      <w:pPr>
        <w:rPr>
          <w:rFonts w:cstheme="minorHAnsi"/>
        </w:rPr>
      </w:pPr>
    </w:p>
    <w:tbl>
      <w:tblPr>
        <w:tblStyle w:val="TableGrid"/>
        <w:tblW w:w="10456" w:type="dxa"/>
        <w:tblLook w:val="04A0" w:firstRow="1" w:lastRow="0" w:firstColumn="1" w:lastColumn="0" w:noHBand="0" w:noVBand="1"/>
      </w:tblPr>
      <w:tblGrid>
        <w:gridCol w:w="2494"/>
        <w:gridCol w:w="2586"/>
        <w:gridCol w:w="2863"/>
        <w:gridCol w:w="2513"/>
      </w:tblGrid>
      <w:tr w:rsidR="004E693D" w14:paraId="49773802" w14:textId="77777777" w:rsidTr="582DB432">
        <w:tc>
          <w:tcPr>
            <w:tcW w:w="10456" w:type="dxa"/>
            <w:gridSpan w:val="4"/>
            <w:shd w:val="clear" w:color="auto" w:fill="ED7D31" w:themeFill="accent2"/>
          </w:tcPr>
          <w:p w14:paraId="19D9895B" w14:textId="0480FE60" w:rsidR="004E693D" w:rsidRDefault="00EA4B18">
            <w:pPr>
              <w:rPr>
                <w:rFonts w:cstheme="minorHAnsi"/>
                <w:b/>
                <w:bCs/>
              </w:rPr>
            </w:pPr>
            <w:r>
              <w:rPr>
                <w:rFonts w:cstheme="minorHAnsi"/>
                <w:b/>
                <w:bCs/>
              </w:rPr>
              <w:t>Requirements</w:t>
            </w:r>
          </w:p>
        </w:tc>
      </w:tr>
      <w:tr w:rsidR="004E693D" w14:paraId="5C697EE4" w14:textId="77777777" w:rsidTr="582DB432">
        <w:tc>
          <w:tcPr>
            <w:tcW w:w="10456" w:type="dxa"/>
            <w:gridSpan w:val="4"/>
            <w:shd w:val="clear" w:color="auto" w:fill="FBE4D5" w:themeFill="accent2" w:themeFillTint="33"/>
          </w:tcPr>
          <w:p w14:paraId="7DAC774B" w14:textId="11D32C30" w:rsidR="004E693D" w:rsidRPr="004E693D" w:rsidRDefault="004E693D">
            <w:pPr>
              <w:rPr>
                <w:rFonts w:cstheme="minorHAnsi"/>
              </w:rPr>
            </w:pPr>
            <w:r w:rsidRPr="004E693D">
              <w:rPr>
                <w:rFonts w:cstheme="minorHAnsi"/>
              </w:rPr>
              <w:t>Programme Title</w:t>
            </w:r>
          </w:p>
        </w:tc>
      </w:tr>
      <w:tr w:rsidR="004E693D" w14:paraId="6B0878A2" w14:textId="77777777" w:rsidTr="582DB432">
        <w:tc>
          <w:tcPr>
            <w:tcW w:w="10456" w:type="dxa"/>
            <w:gridSpan w:val="4"/>
          </w:tcPr>
          <w:p w14:paraId="5635DA67" w14:textId="276916CF" w:rsidR="004E693D" w:rsidRPr="004E693D" w:rsidRDefault="00635576">
            <w:pPr>
              <w:rPr>
                <w:rFonts w:cstheme="minorHAnsi"/>
              </w:rPr>
            </w:pPr>
            <w:r>
              <w:rPr>
                <w:rFonts w:cstheme="minorHAnsi"/>
              </w:rPr>
              <w:t>Futures Procurement Framework</w:t>
            </w:r>
          </w:p>
        </w:tc>
      </w:tr>
      <w:tr w:rsidR="004E693D" w14:paraId="4F1A9398" w14:textId="77777777" w:rsidTr="582DB432">
        <w:tc>
          <w:tcPr>
            <w:tcW w:w="10456" w:type="dxa"/>
            <w:gridSpan w:val="4"/>
            <w:tcBorders>
              <w:bottom w:val="single" w:sz="4" w:space="0" w:color="000000" w:themeColor="text1"/>
            </w:tcBorders>
            <w:shd w:val="clear" w:color="auto" w:fill="FBE4D5" w:themeFill="accent2" w:themeFillTint="33"/>
          </w:tcPr>
          <w:p w14:paraId="3F08C92D" w14:textId="0CCF5E65" w:rsidR="004E693D" w:rsidRPr="004E693D" w:rsidRDefault="61F31C91" w:rsidP="0DDBDB34">
            <w:r w:rsidRPr="533DF370">
              <w:t>Is this a new requirement, re-procurement, extension, or amendment to existing arrangements?</w:t>
            </w:r>
          </w:p>
        </w:tc>
      </w:tr>
      <w:tr w:rsidR="004E693D" w14:paraId="2B61758F" w14:textId="77777777" w:rsidTr="582DB432">
        <w:tc>
          <w:tcPr>
            <w:tcW w:w="104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1CAA" w14:textId="267DF1BF" w:rsidR="004E693D" w:rsidRPr="004E693D" w:rsidRDefault="00155767">
            <w:pPr>
              <w:rPr>
                <w:rFonts w:cstheme="minorHAnsi"/>
              </w:rPr>
            </w:pPr>
            <w:r>
              <w:rPr>
                <w:rFonts w:cstheme="minorHAnsi"/>
              </w:rPr>
              <w:t>Re-procurement</w:t>
            </w:r>
          </w:p>
        </w:tc>
      </w:tr>
      <w:tr w:rsidR="001159D7" w14:paraId="0EE0FEC1" w14:textId="77777777" w:rsidTr="582DB432">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25B35E5" w14:textId="6BF8D748" w:rsidR="781A2B1E" w:rsidRDefault="781A2B1E" w:rsidP="582DB432">
            <w:r w:rsidRPr="582DB432">
              <w:t>Is this a Grant to another public body?</w:t>
            </w: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B0A68" w14:textId="20DAF40D" w:rsidR="582DB432" w:rsidRDefault="00155767" w:rsidP="582DB432">
            <w:r>
              <w:t>No</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AE9B6DF" w14:textId="3D2D73B5" w:rsidR="781A2B1E" w:rsidRDefault="781A2B1E" w:rsidP="582DB432">
            <w:r w:rsidRPr="582DB432">
              <w:t>Is this a Grant to third parties?</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E240B" w14:textId="1BE72361" w:rsidR="582DB432" w:rsidRDefault="00155767" w:rsidP="582DB432">
            <w:r>
              <w:t>No</w:t>
            </w:r>
          </w:p>
        </w:tc>
      </w:tr>
      <w:tr w:rsidR="001159D7" w14:paraId="5E955EAC" w14:textId="77777777" w:rsidTr="582DB432">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5EFA1A46" w14:textId="0DDA35EA" w:rsidR="781A2B1E" w:rsidRDefault="781A2B1E" w:rsidP="582DB432">
            <w:r w:rsidRPr="582DB432">
              <w:t>Is this an MOU to another public body?</w:t>
            </w:r>
          </w:p>
        </w:tc>
        <w:tc>
          <w:tcPr>
            <w:tcW w:w="2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8731" w14:textId="39ECFBD1" w:rsidR="582DB432" w:rsidRDefault="00B40D80" w:rsidP="582DB432">
            <w:r>
              <w:t>No</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34A6065B" w14:textId="46F710A8" w:rsidR="781A2B1E" w:rsidRDefault="781A2B1E" w:rsidP="582DB432">
            <w:r w:rsidRPr="582DB432">
              <w:t>Is this a SLA to another public body?</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BAF9B" w14:textId="3B7C9F75" w:rsidR="582DB432" w:rsidRDefault="00B40D80" w:rsidP="582DB432">
            <w:r>
              <w:t>No</w:t>
            </w:r>
          </w:p>
        </w:tc>
      </w:tr>
      <w:tr w:rsidR="0DDBDB34" w14:paraId="7E9B611B" w14:textId="77777777" w:rsidTr="582DB432">
        <w:tc>
          <w:tcPr>
            <w:tcW w:w="10456" w:type="dxa"/>
            <w:gridSpan w:val="4"/>
            <w:shd w:val="clear" w:color="auto" w:fill="F4B083" w:themeFill="accent2" w:themeFillTint="99"/>
          </w:tcPr>
          <w:p w14:paraId="7BF48BD2" w14:textId="4C4D1E2C" w:rsidR="0DDBDB34" w:rsidRDefault="0DDBDB34" w:rsidP="0DDBDB34">
            <w:pPr>
              <w:rPr>
                <w:rStyle w:val="PlaceholderText"/>
                <w:b/>
                <w:bCs/>
                <w:color w:val="auto"/>
              </w:rPr>
            </w:pPr>
            <w:r w:rsidRPr="0DDBDB34">
              <w:rPr>
                <w:rStyle w:val="PlaceholderText"/>
                <w:b/>
                <w:bCs/>
                <w:color w:val="auto"/>
              </w:rPr>
              <w:t>Please provide a list of current contracts used to deliver the goods / services:</w:t>
            </w:r>
          </w:p>
        </w:tc>
      </w:tr>
      <w:tr w:rsidR="001159D7" w14:paraId="6EA4B68B" w14:textId="77777777" w:rsidTr="582DB432">
        <w:tc>
          <w:tcPr>
            <w:tcW w:w="5250" w:type="dxa"/>
            <w:gridSpan w:val="2"/>
          </w:tcPr>
          <w:p w14:paraId="5688EA2E" w14:textId="74FC2B62" w:rsidR="0DDBDB34" w:rsidRPr="0095044B" w:rsidRDefault="0095044B" w:rsidP="0DDBDB34">
            <w:r w:rsidRPr="0095044B">
              <w:t>Existing Futures Procurement Framework</w:t>
            </w:r>
          </w:p>
        </w:tc>
        <w:tc>
          <w:tcPr>
            <w:tcW w:w="5206" w:type="dxa"/>
            <w:gridSpan w:val="2"/>
          </w:tcPr>
          <w:p w14:paraId="1DC09C8A" w14:textId="1A8AFFF7" w:rsidR="0DDBDB34" w:rsidRDefault="0DDBDB34" w:rsidP="0DDBDB34">
            <w:pPr>
              <w:rPr>
                <w:rStyle w:val="PlaceholderText"/>
                <w:i/>
                <w:iCs/>
              </w:rPr>
            </w:pPr>
            <w:r w:rsidRPr="0DDBDB34">
              <w:rPr>
                <w:rStyle w:val="PlaceholderText"/>
                <w:i/>
                <w:iCs/>
              </w:rPr>
              <w:t>Jaggaer Contract Reference</w:t>
            </w:r>
          </w:p>
        </w:tc>
      </w:tr>
      <w:tr w:rsidR="001159D7" w14:paraId="5B04E440" w14:textId="77777777" w:rsidTr="582DB432">
        <w:tc>
          <w:tcPr>
            <w:tcW w:w="5250" w:type="dxa"/>
            <w:gridSpan w:val="2"/>
            <w:shd w:val="clear" w:color="auto" w:fill="FBE4D5" w:themeFill="accent2" w:themeFillTint="33"/>
          </w:tcPr>
          <w:p w14:paraId="427E94A2" w14:textId="14B1B009" w:rsidR="020FAC38" w:rsidRDefault="020FAC38" w:rsidP="582DB432">
            <w:r w:rsidRPr="582DB432">
              <w:t>Expected time to transition from the incumbent(s) to a new supplier?</w:t>
            </w:r>
          </w:p>
        </w:tc>
        <w:tc>
          <w:tcPr>
            <w:tcW w:w="5206" w:type="dxa"/>
            <w:gridSpan w:val="2"/>
          </w:tcPr>
          <w:p w14:paraId="0A4A3E84" w14:textId="666FB34F" w:rsidR="582DB432" w:rsidRPr="00BC76A8" w:rsidRDefault="007F0103" w:rsidP="582DB432">
            <w:r w:rsidRPr="00BC76A8">
              <w:t>c. 3</w:t>
            </w:r>
            <w:r w:rsidR="00BC76A8" w:rsidRPr="00BC76A8">
              <w:t>-4</w:t>
            </w:r>
            <w:r w:rsidRPr="00BC76A8">
              <w:t xml:space="preserve"> months from Jaggaer initiation to launch of refreshed framework</w:t>
            </w:r>
            <w:r w:rsidR="00BC76A8" w:rsidRPr="00BC76A8">
              <w:t xml:space="preserve"> (via evaluation panel)</w:t>
            </w:r>
          </w:p>
        </w:tc>
      </w:tr>
      <w:tr w:rsidR="001159D7" w14:paraId="539CE5F2" w14:textId="77777777" w:rsidTr="582DB432">
        <w:tc>
          <w:tcPr>
            <w:tcW w:w="5250" w:type="dxa"/>
            <w:gridSpan w:val="2"/>
            <w:shd w:val="clear" w:color="auto" w:fill="FBE4D5" w:themeFill="accent2" w:themeFillTint="33"/>
          </w:tcPr>
          <w:p w14:paraId="414620B6" w14:textId="6499755D" w:rsidR="020FAC38" w:rsidRDefault="020FAC38" w:rsidP="582DB432">
            <w:r w:rsidRPr="582DB432">
              <w:t>What lessons have been learnt from the existing contract(s) and the previous procurement process?</w:t>
            </w:r>
          </w:p>
        </w:tc>
        <w:tc>
          <w:tcPr>
            <w:tcW w:w="5206" w:type="dxa"/>
            <w:gridSpan w:val="2"/>
          </w:tcPr>
          <w:p w14:paraId="619956D5" w14:textId="77777777" w:rsidR="582DB432" w:rsidRDefault="00D46F9D" w:rsidP="582DB432">
            <w:r w:rsidRPr="00F72021">
              <w:t>We have a keen</w:t>
            </w:r>
            <w:r w:rsidR="00F72021" w:rsidRPr="00F72021">
              <w:t xml:space="preserve"> and capable</w:t>
            </w:r>
            <w:r w:rsidRPr="00F72021">
              <w:t xml:space="preserve"> community of suppliers who aren’t </w:t>
            </w:r>
            <w:r w:rsidR="00F72021" w:rsidRPr="00F72021">
              <w:t>being used by govt as well as they might be, due to clunky admin and barriers to commissioning via the framework, and lack of advertising of the framework across HMG. These things will be improved in the refresh.</w:t>
            </w:r>
            <w:r w:rsidR="0059711B">
              <w:t xml:space="preserve"> </w:t>
            </w:r>
          </w:p>
          <w:p w14:paraId="232262DC" w14:textId="77777777" w:rsidR="0059711B" w:rsidRDefault="0059711B" w:rsidP="582DB432"/>
          <w:p w14:paraId="4D16723E" w14:textId="6493721D" w:rsidR="0059711B" w:rsidRDefault="0059711B" w:rsidP="582DB432">
            <w:r>
              <w:t xml:space="preserve">We still need external suppliers who can consult and support </w:t>
            </w:r>
            <w:r w:rsidR="00064C96">
              <w:t>departments’ teams with</w:t>
            </w:r>
            <w:r>
              <w:t xml:space="preserve"> the following:</w:t>
            </w:r>
          </w:p>
          <w:p w14:paraId="168971CA" w14:textId="77777777" w:rsidR="0059711B" w:rsidRDefault="00921C0A" w:rsidP="0059711B">
            <w:pPr>
              <w:pStyle w:val="ListParagraph"/>
              <w:numPr>
                <w:ilvl w:val="0"/>
                <w:numId w:val="8"/>
              </w:numPr>
            </w:pPr>
            <w:r>
              <w:t xml:space="preserve">Gathering intelligence </w:t>
            </w:r>
            <w:r w:rsidR="0059711B">
              <w:t xml:space="preserve">and </w:t>
            </w:r>
            <w:r>
              <w:t>evidence on trends and what’s changing related to a policy area</w:t>
            </w:r>
          </w:p>
          <w:p w14:paraId="3D87021C" w14:textId="77777777" w:rsidR="00921C0A" w:rsidRDefault="002012B8" w:rsidP="0059711B">
            <w:pPr>
              <w:pStyle w:val="ListParagraph"/>
              <w:numPr>
                <w:ilvl w:val="0"/>
                <w:numId w:val="8"/>
              </w:numPr>
            </w:pPr>
            <w:r>
              <w:lastRenderedPageBreak/>
              <w:t>Analysing future possibility, impacts and disruptions</w:t>
            </w:r>
          </w:p>
          <w:p w14:paraId="59EDCB41" w14:textId="77777777" w:rsidR="002012B8" w:rsidRDefault="002B5665" w:rsidP="0059711B">
            <w:pPr>
              <w:pStyle w:val="ListParagraph"/>
              <w:numPr>
                <w:ilvl w:val="0"/>
                <w:numId w:val="8"/>
              </w:numPr>
            </w:pPr>
            <w:r>
              <w:t xml:space="preserve">Long-term planning and scenario building </w:t>
            </w:r>
          </w:p>
          <w:p w14:paraId="60FF462A" w14:textId="77777777" w:rsidR="00D86E8D" w:rsidRDefault="00D86E8D" w:rsidP="0059711B">
            <w:pPr>
              <w:pStyle w:val="ListParagraph"/>
              <w:numPr>
                <w:ilvl w:val="0"/>
                <w:numId w:val="8"/>
              </w:numPr>
            </w:pPr>
            <w:r>
              <w:t>Connecting longer-term visions with shorter-term action plans, strategies and policies</w:t>
            </w:r>
          </w:p>
          <w:p w14:paraId="4BA301A2" w14:textId="77777777" w:rsidR="00064C96" w:rsidRDefault="00613BEC" w:rsidP="00064C96">
            <w:r>
              <w:t>For the re-procurement, we have also identified a need for external suppliers who offer:</w:t>
            </w:r>
          </w:p>
          <w:p w14:paraId="5E7D2D00" w14:textId="77777777" w:rsidR="00613BEC" w:rsidRDefault="00613BEC" w:rsidP="00613BEC">
            <w:pPr>
              <w:pStyle w:val="ListParagraph"/>
              <w:numPr>
                <w:ilvl w:val="0"/>
                <w:numId w:val="8"/>
              </w:numPr>
            </w:pPr>
            <w:r>
              <w:t>Emerging technology scanning and analysis</w:t>
            </w:r>
          </w:p>
          <w:p w14:paraId="1ABF595F" w14:textId="77777777" w:rsidR="00613BEC" w:rsidRDefault="007567A1" w:rsidP="00613BEC">
            <w:pPr>
              <w:pStyle w:val="ListParagraph"/>
              <w:numPr>
                <w:ilvl w:val="0"/>
                <w:numId w:val="8"/>
              </w:numPr>
            </w:pPr>
            <w:r>
              <w:t xml:space="preserve">Quantitative modelling of future trends and scenarios </w:t>
            </w:r>
          </w:p>
          <w:p w14:paraId="2F5A966E" w14:textId="12DD1066" w:rsidR="007567A1" w:rsidRPr="00F72021" w:rsidRDefault="007567A1" w:rsidP="00613BEC">
            <w:pPr>
              <w:pStyle w:val="ListParagraph"/>
              <w:numPr>
                <w:ilvl w:val="0"/>
                <w:numId w:val="8"/>
              </w:numPr>
            </w:pPr>
            <w:r>
              <w:t xml:space="preserve">Public engagement and participatory futures </w:t>
            </w:r>
          </w:p>
        </w:tc>
      </w:tr>
      <w:tr w:rsidR="004E693D" w14:paraId="1F92B7BE" w14:textId="77777777" w:rsidTr="582DB432">
        <w:tc>
          <w:tcPr>
            <w:tcW w:w="10456" w:type="dxa"/>
            <w:gridSpan w:val="4"/>
            <w:shd w:val="clear" w:color="auto" w:fill="F4B083" w:themeFill="accent2" w:themeFillTint="99"/>
          </w:tcPr>
          <w:p w14:paraId="750D701B" w14:textId="22AE0A83" w:rsidR="004E693D" w:rsidRPr="00EA4B18" w:rsidRDefault="003021F1">
            <w:pPr>
              <w:rPr>
                <w:rFonts w:cstheme="minorHAnsi"/>
                <w:b/>
                <w:bCs/>
              </w:rPr>
            </w:pPr>
            <w:r w:rsidRPr="00EA4B18">
              <w:rPr>
                <w:rFonts w:cstheme="minorHAnsi"/>
                <w:b/>
                <w:bCs/>
              </w:rPr>
              <w:lastRenderedPageBreak/>
              <w:t>Please provide a brief description of the requirement(s):</w:t>
            </w:r>
          </w:p>
        </w:tc>
      </w:tr>
      <w:tr w:rsidR="001159D7" w14:paraId="7B21C25B" w14:textId="1CB38700" w:rsidTr="582DB432">
        <w:tc>
          <w:tcPr>
            <w:tcW w:w="2580" w:type="dxa"/>
            <w:shd w:val="clear" w:color="auto" w:fill="FBE4D5" w:themeFill="accent2" w:themeFillTint="33"/>
          </w:tcPr>
          <w:p w14:paraId="20080615" w14:textId="50B525E0" w:rsidR="00790E88" w:rsidRDefault="00790E88">
            <w:pPr>
              <w:rPr>
                <w:rFonts w:cstheme="minorHAnsi"/>
              </w:rPr>
            </w:pPr>
            <w:r>
              <w:rPr>
                <w:rFonts w:cstheme="minorHAnsi"/>
              </w:rPr>
              <w:t>Requirement Title</w:t>
            </w:r>
          </w:p>
        </w:tc>
        <w:tc>
          <w:tcPr>
            <w:tcW w:w="2670" w:type="dxa"/>
            <w:shd w:val="clear" w:color="auto" w:fill="FBE4D5" w:themeFill="accent2" w:themeFillTint="33"/>
          </w:tcPr>
          <w:p w14:paraId="6EDE0EF8" w14:textId="3FE4200A" w:rsidR="00790E88" w:rsidRDefault="5643DEB4" w:rsidP="0DDBDB34">
            <w:r w:rsidRPr="533DF370">
              <w:t>Estimated total value (ex. VAT)</w:t>
            </w:r>
          </w:p>
        </w:tc>
        <w:tc>
          <w:tcPr>
            <w:tcW w:w="2610" w:type="dxa"/>
            <w:shd w:val="clear" w:color="auto" w:fill="FBE4D5" w:themeFill="accent2" w:themeFillTint="33"/>
          </w:tcPr>
          <w:p w14:paraId="62EF4576" w14:textId="77777777" w:rsidR="00790E88" w:rsidRDefault="00790E88">
            <w:pPr>
              <w:rPr>
                <w:rFonts w:cstheme="minorHAnsi"/>
              </w:rPr>
            </w:pPr>
            <w:r>
              <w:rPr>
                <w:rFonts w:cstheme="minorHAnsi"/>
              </w:rPr>
              <w:t>Description</w:t>
            </w:r>
          </w:p>
          <w:p w14:paraId="7422EE6D" w14:textId="57476871" w:rsidR="00790E88" w:rsidRDefault="00790E88" w:rsidP="00B2578A">
            <w:pPr>
              <w:rPr>
                <w:rFonts w:cstheme="minorHAnsi"/>
              </w:rPr>
            </w:pPr>
          </w:p>
        </w:tc>
        <w:tc>
          <w:tcPr>
            <w:tcW w:w="2596" w:type="dxa"/>
            <w:shd w:val="clear" w:color="auto" w:fill="FBE4D5" w:themeFill="accent2" w:themeFillTint="33"/>
          </w:tcPr>
          <w:p w14:paraId="2E4ED687" w14:textId="115E92AC" w:rsidR="00790E88" w:rsidRDefault="00790E88" w:rsidP="00F5475A">
            <w:pPr>
              <w:rPr>
                <w:rFonts w:cstheme="minorHAnsi"/>
              </w:rPr>
            </w:pPr>
            <w:r>
              <w:rPr>
                <w:rFonts w:cstheme="minorHAnsi"/>
              </w:rPr>
              <w:t>Timeline goods/service required</w:t>
            </w:r>
          </w:p>
        </w:tc>
      </w:tr>
      <w:tr w:rsidR="001159D7" w14:paraId="4512FB31" w14:textId="77777777" w:rsidTr="582DB432">
        <w:tc>
          <w:tcPr>
            <w:tcW w:w="2580" w:type="dxa"/>
          </w:tcPr>
          <w:p w14:paraId="21D0BCFB" w14:textId="6A2207F0" w:rsidR="00790E88" w:rsidRDefault="00E81090" w:rsidP="7765E4CF">
            <w:r>
              <w:t>Futures Procurement Framework (refresh)</w:t>
            </w:r>
          </w:p>
        </w:tc>
        <w:tc>
          <w:tcPr>
            <w:tcW w:w="2670" w:type="dxa"/>
          </w:tcPr>
          <w:p w14:paraId="5FEEBBC1" w14:textId="136B0960" w:rsidR="00790E88" w:rsidRDefault="00166792" w:rsidP="7765E4CF">
            <w:r>
              <w:t xml:space="preserve">Max value of framework = </w:t>
            </w:r>
            <w:commentRangeStart w:id="0"/>
            <w:r w:rsidR="00E81090">
              <w:t>£3m</w:t>
            </w:r>
            <w:r>
              <w:t xml:space="preserve"> (no cost to relaunch</w:t>
            </w:r>
            <w:r w:rsidR="001159D7">
              <w:t>, aside from GO, UKSBS and BEIS Commercial staff time</w:t>
            </w:r>
            <w:r>
              <w:t>)</w:t>
            </w:r>
            <w:commentRangeEnd w:id="0"/>
            <w:r w:rsidR="00137CC5">
              <w:rPr>
                <w:rStyle w:val="CommentReference"/>
              </w:rPr>
              <w:commentReference w:id="0"/>
            </w:r>
            <w:r w:rsidR="0034184C">
              <w:t xml:space="preserve">. The last framework had the same max value, and government customers only used ~£500k of that allowance. This </w:t>
            </w:r>
            <w:r w:rsidR="006036BA">
              <w:t>time around, with easier access and more proactive advertising of the framework around government, we expect greater uptake.</w:t>
            </w:r>
          </w:p>
        </w:tc>
        <w:tc>
          <w:tcPr>
            <w:tcW w:w="2610" w:type="dxa"/>
            <w:shd w:val="clear" w:color="auto" w:fill="FFFFFF" w:themeFill="background1"/>
          </w:tcPr>
          <w:p w14:paraId="018239D7" w14:textId="3A85CC3C" w:rsidR="00327E1C" w:rsidRDefault="002758D6" w:rsidP="7765E4CF">
            <w:commentRangeStart w:id="1"/>
            <w:commentRangeStart w:id="2"/>
            <w:r>
              <w:t>Current xHMG futures procurement framework is managed by UKSBS and ‘owned’ by GO-Science (BEIS home department).</w:t>
            </w:r>
            <w:r w:rsidR="0033582B">
              <w:t xml:space="preserve"> </w:t>
            </w:r>
            <w:r w:rsidR="00327E1C">
              <w:t>It features 27 agencies/consultancies with expertise in helping organisations think about the future</w:t>
            </w:r>
            <w:r w:rsidR="00C93495">
              <w:t xml:space="preserve"> (foresight)</w:t>
            </w:r>
            <w:r w:rsidR="00327E1C">
              <w:t xml:space="preserve">, using qualitative and quantitative techniques – from trend analysis and modelling to scenario </w:t>
            </w:r>
            <w:r w:rsidR="00C93495">
              <w:t>plannin</w:t>
            </w:r>
            <w:r w:rsidR="00327E1C">
              <w:t>g and participatory futures.</w:t>
            </w:r>
            <w:r>
              <w:t xml:space="preserve"> </w:t>
            </w:r>
          </w:p>
          <w:p w14:paraId="4AD8056E" w14:textId="486DD30B" w:rsidR="00790E88" w:rsidRDefault="00327E1C" w:rsidP="7765E4CF">
            <w:r>
              <w:t>Right now t</w:t>
            </w:r>
            <w:r w:rsidR="00C112A0">
              <w:t xml:space="preserve">here is still </w:t>
            </w:r>
            <w:r w:rsidR="00847476">
              <w:t xml:space="preserve">demand for futures and foresight support exceeding that which internal </w:t>
            </w:r>
            <w:r w:rsidR="00B060DF">
              <w:t>experts can provide</w:t>
            </w:r>
            <w:r w:rsidR="0011097F">
              <w:t xml:space="preserve">, and the types of request made by departments </w:t>
            </w:r>
            <w:r w:rsidR="007F50C9">
              <w:t>even go slightly beyond what the current framework offers.</w:t>
            </w:r>
            <w:r w:rsidR="00B060DF">
              <w:t xml:space="preserve"> Therefore we should refresh the framework a</w:t>
            </w:r>
            <w:r w:rsidR="0011097F">
              <w:t>nd supplier list</w:t>
            </w:r>
            <w:r w:rsidR="007F50C9">
              <w:t>, and expand the scope</w:t>
            </w:r>
            <w:r w:rsidR="00B060DF">
              <w:t xml:space="preserve"> </w:t>
            </w:r>
            <w:r w:rsidR="0011097F">
              <w:t>(</w:t>
            </w:r>
            <w:r w:rsidR="007F50C9">
              <w:t>but keep</w:t>
            </w:r>
            <w:r w:rsidR="00B060DF">
              <w:t xml:space="preserve"> the same max</w:t>
            </w:r>
            <w:r w:rsidR="007F50C9">
              <w:t xml:space="preserve"> value</w:t>
            </w:r>
            <w:r w:rsidR="00B060DF">
              <w:t xml:space="preserve"> limit as the current framework</w:t>
            </w:r>
            <w:r w:rsidR="007F50C9">
              <w:t>)</w:t>
            </w:r>
            <w:r w:rsidR="00B060DF">
              <w:t>.</w:t>
            </w:r>
            <w:commentRangeEnd w:id="1"/>
            <w:r w:rsidR="00137CC5">
              <w:rPr>
                <w:rStyle w:val="CommentReference"/>
              </w:rPr>
              <w:commentReference w:id="1"/>
            </w:r>
            <w:commentRangeEnd w:id="2"/>
            <w:r w:rsidR="007857E1">
              <w:rPr>
                <w:rStyle w:val="CommentReference"/>
              </w:rPr>
              <w:commentReference w:id="2"/>
            </w:r>
          </w:p>
          <w:p w14:paraId="59EE19C9" w14:textId="77777777" w:rsidR="00790E88" w:rsidRDefault="00790E88" w:rsidP="00790E88">
            <w:pPr>
              <w:rPr>
                <w:rFonts w:cstheme="minorHAnsi"/>
              </w:rPr>
            </w:pPr>
          </w:p>
        </w:tc>
        <w:tc>
          <w:tcPr>
            <w:tcW w:w="2596" w:type="dxa"/>
            <w:shd w:val="clear" w:color="auto" w:fill="FFFFFF" w:themeFill="background1"/>
          </w:tcPr>
          <w:p w14:paraId="1E601607" w14:textId="71DBC2C6" w:rsidR="00790E88" w:rsidRDefault="007F50C9" w:rsidP="00790E88">
            <w:pPr>
              <w:rPr>
                <w:rFonts w:cstheme="minorHAnsi"/>
              </w:rPr>
            </w:pPr>
            <w:r>
              <w:t xml:space="preserve">The framework has been extended and expires on March 31 2023. We will need to have a refreshed </w:t>
            </w:r>
            <w:r w:rsidR="00136D44">
              <w:t xml:space="preserve">framework spec, templates and </w:t>
            </w:r>
            <w:r>
              <w:t>roster of suppliers in place by th</w:t>
            </w:r>
            <w:r w:rsidR="00136D44">
              <w:t>at date.</w:t>
            </w:r>
          </w:p>
        </w:tc>
      </w:tr>
      <w:tr w:rsidR="001159D7" w14:paraId="3244F4C5" w14:textId="77777777" w:rsidTr="582DB432">
        <w:tc>
          <w:tcPr>
            <w:tcW w:w="2580" w:type="dxa"/>
          </w:tcPr>
          <w:p w14:paraId="7FDA24EC" w14:textId="45C363E4" w:rsidR="00790E88" w:rsidRDefault="00790E88" w:rsidP="7765E4CF"/>
        </w:tc>
        <w:tc>
          <w:tcPr>
            <w:tcW w:w="2670" w:type="dxa"/>
          </w:tcPr>
          <w:p w14:paraId="6EC7613A" w14:textId="2D167008" w:rsidR="00790E88" w:rsidRDefault="00790E88" w:rsidP="7765E4CF"/>
        </w:tc>
        <w:tc>
          <w:tcPr>
            <w:tcW w:w="2610" w:type="dxa"/>
            <w:shd w:val="clear" w:color="auto" w:fill="FFFFFF" w:themeFill="background1"/>
          </w:tcPr>
          <w:p w14:paraId="6F4CD24B" w14:textId="6A603C58" w:rsidR="00790E88" w:rsidRDefault="00790E88" w:rsidP="7765E4CF"/>
          <w:p w14:paraId="30A9F4EE" w14:textId="77777777" w:rsidR="00790E88" w:rsidRDefault="00790E88" w:rsidP="00790E88">
            <w:pPr>
              <w:rPr>
                <w:rFonts w:cstheme="minorHAnsi"/>
              </w:rPr>
            </w:pPr>
          </w:p>
        </w:tc>
        <w:tc>
          <w:tcPr>
            <w:tcW w:w="2596" w:type="dxa"/>
            <w:shd w:val="clear" w:color="auto" w:fill="FFFFFF" w:themeFill="background1"/>
          </w:tcPr>
          <w:p w14:paraId="1241AC1E" w14:textId="3862A6BD" w:rsidR="00790E88" w:rsidRDefault="00790E88" w:rsidP="7765E4CF"/>
          <w:p w14:paraId="0326180B" w14:textId="77777777" w:rsidR="00790E88" w:rsidRDefault="00790E88" w:rsidP="00790E88">
            <w:pPr>
              <w:rPr>
                <w:rFonts w:cstheme="minorHAnsi"/>
              </w:rPr>
            </w:pPr>
          </w:p>
        </w:tc>
      </w:tr>
      <w:tr w:rsidR="001159D7" w14:paraId="0424C5EE" w14:textId="77777777" w:rsidTr="582DB432">
        <w:tc>
          <w:tcPr>
            <w:tcW w:w="2580" w:type="dxa"/>
          </w:tcPr>
          <w:p w14:paraId="4E69EDCF" w14:textId="05CFB987" w:rsidR="00790E88" w:rsidRDefault="00790E88" w:rsidP="7765E4CF"/>
        </w:tc>
        <w:tc>
          <w:tcPr>
            <w:tcW w:w="2670" w:type="dxa"/>
          </w:tcPr>
          <w:p w14:paraId="50D50E84" w14:textId="728DFFCF" w:rsidR="00790E88" w:rsidRDefault="00790E88" w:rsidP="7765E4CF"/>
        </w:tc>
        <w:tc>
          <w:tcPr>
            <w:tcW w:w="2610" w:type="dxa"/>
            <w:shd w:val="clear" w:color="auto" w:fill="FFFFFF" w:themeFill="background1"/>
          </w:tcPr>
          <w:p w14:paraId="70282D20" w14:textId="3F1779EF" w:rsidR="00790E88" w:rsidRDefault="00790E88" w:rsidP="7765E4CF"/>
          <w:p w14:paraId="599C49A4" w14:textId="77777777" w:rsidR="00790E88" w:rsidRDefault="00790E88" w:rsidP="00790E88">
            <w:pPr>
              <w:rPr>
                <w:rFonts w:cstheme="minorHAnsi"/>
              </w:rPr>
            </w:pPr>
          </w:p>
        </w:tc>
        <w:tc>
          <w:tcPr>
            <w:tcW w:w="2596" w:type="dxa"/>
            <w:shd w:val="clear" w:color="auto" w:fill="FFFFFF" w:themeFill="background1"/>
          </w:tcPr>
          <w:p w14:paraId="1AACDF0B" w14:textId="68EC08A8" w:rsidR="00790E88" w:rsidRDefault="00790E88" w:rsidP="7765E4CF"/>
          <w:p w14:paraId="5BC20573" w14:textId="77777777" w:rsidR="00790E88" w:rsidRDefault="00790E88" w:rsidP="00790E88">
            <w:pPr>
              <w:rPr>
                <w:rFonts w:cstheme="minorHAnsi"/>
              </w:rPr>
            </w:pPr>
          </w:p>
        </w:tc>
      </w:tr>
    </w:tbl>
    <w:p w14:paraId="5E06956B" w14:textId="77777777" w:rsidR="00DF5A22" w:rsidRDefault="00DF5A22">
      <w:pPr>
        <w:rPr>
          <w:rFonts w:cstheme="minorHAnsi"/>
          <w:b/>
          <w:bCs/>
        </w:rPr>
      </w:pPr>
    </w:p>
    <w:tbl>
      <w:tblPr>
        <w:tblStyle w:val="TableGrid"/>
        <w:tblW w:w="10456" w:type="dxa"/>
        <w:tblLook w:val="04A0" w:firstRow="1" w:lastRow="0" w:firstColumn="1" w:lastColumn="0" w:noHBand="0" w:noVBand="1"/>
      </w:tblPr>
      <w:tblGrid>
        <w:gridCol w:w="5460"/>
        <w:gridCol w:w="1510"/>
        <w:gridCol w:w="1105"/>
        <w:gridCol w:w="2381"/>
      </w:tblGrid>
      <w:tr w:rsidR="004B314A" w14:paraId="0A62CAD2" w14:textId="77777777" w:rsidTr="1B9E92F9">
        <w:tc>
          <w:tcPr>
            <w:tcW w:w="10456" w:type="dxa"/>
            <w:gridSpan w:val="4"/>
            <w:shd w:val="clear" w:color="auto" w:fill="F4B083" w:themeFill="accent2" w:themeFillTint="99"/>
          </w:tcPr>
          <w:p w14:paraId="44EE709B" w14:textId="13D8BEC9" w:rsidR="004B314A" w:rsidRDefault="004B314A">
            <w:pPr>
              <w:rPr>
                <w:rFonts w:cstheme="minorHAnsi"/>
                <w:b/>
                <w:bCs/>
              </w:rPr>
            </w:pPr>
            <w:r>
              <w:rPr>
                <w:rFonts w:cstheme="minorHAnsi"/>
                <w:b/>
                <w:bCs/>
              </w:rPr>
              <w:t>Requirement involving resources</w:t>
            </w:r>
          </w:p>
        </w:tc>
      </w:tr>
      <w:tr w:rsidR="582DB432" w14:paraId="6B263421" w14:textId="77777777" w:rsidTr="1B9E92F9">
        <w:tc>
          <w:tcPr>
            <w:tcW w:w="10456" w:type="dxa"/>
            <w:gridSpan w:val="4"/>
            <w:shd w:val="clear" w:color="auto" w:fill="FBE4D5" w:themeFill="accent2" w:themeFillTint="33"/>
          </w:tcPr>
          <w:p w14:paraId="6DF2AF05" w14:textId="332B86A3" w:rsidR="382AAE5D" w:rsidRDefault="382AAE5D">
            <w:commentRangeStart w:id="3"/>
            <w:r>
              <w:lastRenderedPageBreak/>
              <w:t>Which spend category best describes the requirements?</w:t>
            </w:r>
            <w:commentRangeEnd w:id="3"/>
            <w:r>
              <w:rPr>
                <w:rStyle w:val="CommentReference"/>
              </w:rPr>
              <w:commentReference w:id="3"/>
            </w:r>
          </w:p>
          <w:p w14:paraId="22051AD1" w14:textId="62BE7B88" w:rsidR="382AAE5D" w:rsidRDefault="382AAE5D" w:rsidP="582DB432">
            <w:pPr>
              <w:rPr>
                <w:i/>
                <w:iCs/>
              </w:rPr>
            </w:pPr>
            <w:r w:rsidRPr="582DB432">
              <w:rPr>
                <w:i/>
                <w:iCs/>
              </w:rPr>
              <w:t>Please highlight all that apply</w:t>
            </w:r>
          </w:p>
          <w:p w14:paraId="514CA112" w14:textId="300DBC88" w:rsidR="463B69F9" w:rsidRDefault="463B69F9" w:rsidP="582DB432">
            <w:pPr>
              <w:rPr>
                <w:i/>
                <w:iCs/>
              </w:rPr>
            </w:pPr>
            <w:r w:rsidRPr="582DB432">
              <w:rPr>
                <w:i/>
                <w:iCs/>
              </w:rPr>
              <w:t xml:space="preserve">Refer to the published </w:t>
            </w:r>
            <w:hyperlink r:id="rId18">
              <w:r w:rsidRPr="582DB432">
                <w:rPr>
                  <w:rStyle w:val="Hyperlink"/>
                  <w:i/>
                  <w:iCs/>
                </w:rPr>
                <w:t>Common Areas of Spend: Procurement</w:t>
              </w:r>
            </w:hyperlink>
            <w:r w:rsidRPr="582DB432">
              <w:rPr>
                <w:i/>
                <w:iCs/>
              </w:rPr>
              <w:t xml:space="preserve"> for description if you are unsure</w:t>
            </w:r>
          </w:p>
        </w:tc>
      </w:tr>
      <w:tr w:rsidR="582DB432" w14:paraId="3FFBD739" w14:textId="77777777" w:rsidTr="1B9E92F9">
        <w:tc>
          <w:tcPr>
            <w:tcW w:w="5460" w:type="dxa"/>
          </w:tcPr>
          <w:p w14:paraId="1CE3AF95" w14:textId="517553FD" w:rsidR="1C78194D" w:rsidRDefault="1C78194D" w:rsidP="582DB432">
            <w:r w:rsidRPr="582DB432">
              <w:t>Clinical and Medical</w:t>
            </w:r>
          </w:p>
        </w:tc>
        <w:tc>
          <w:tcPr>
            <w:tcW w:w="4996" w:type="dxa"/>
            <w:gridSpan w:val="3"/>
          </w:tcPr>
          <w:p w14:paraId="34CA628B" w14:textId="6654CA19" w:rsidR="1C78194D" w:rsidRDefault="1C78194D" w:rsidP="582DB432">
            <w:r w:rsidRPr="582DB432">
              <w:t>Communications</w:t>
            </w:r>
          </w:p>
        </w:tc>
      </w:tr>
      <w:tr w:rsidR="582DB432" w14:paraId="5936734B" w14:textId="77777777" w:rsidTr="1B9E92F9">
        <w:tc>
          <w:tcPr>
            <w:tcW w:w="5460" w:type="dxa"/>
          </w:tcPr>
          <w:p w14:paraId="73DFAA68" w14:textId="56CAED84" w:rsidR="1C78194D" w:rsidRDefault="1C78194D" w:rsidP="582DB432">
            <w:r w:rsidRPr="582DB432">
              <w:t>Construction</w:t>
            </w:r>
          </w:p>
        </w:tc>
        <w:tc>
          <w:tcPr>
            <w:tcW w:w="4996" w:type="dxa"/>
            <w:gridSpan w:val="3"/>
          </w:tcPr>
          <w:p w14:paraId="1582101D" w14:textId="562724C0" w:rsidR="55A962E6" w:rsidRDefault="55A962E6" w:rsidP="582DB432">
            <w:r w:rsidRPr="582DB432">
              <w:t>Defence</w:t>
            </w:r>
          </w:p>
        </w:tc>
      </w:tr>
      <w:tr w:rsidR="582DB432" w14:paraId="753CD924" w14:textId="77777777" w:rsidTr="1B9E92F9">
        <w:tc>
          <w:tcPr>
            <w:tcW w:w="5460" w:type="dxa"/>
          </w:tcPr>
          <w:p w14:paraId="1792A9F9" w14:textId="4BBE4C41" w:rsidR="55A962E6" w:rsidRDefault="55A962E6" w:rsidP="582DB432">
            <w:r w:rsidRPr="582DB432">
              <w:t>Emergency and Rescue</w:t>
            </w:r>
          </w:p>
        </w:tc>
        <w:tc>
          <w:tcPr>
            <w:tcW w:w="4996" w:type="dxa"/>
            <w:gridSpan w:val="3"/>
          </w:tcPr>
          <w:p w14:paraId="3BFC624D" w14:textId="4BDBAE0D" w:rsidR="55A962E6" w:rsidRDefault="55A962E6" w:rsidP="582DB432">
            <w:r w:rsidRPr="582DB432">
              <w:t>Energy and Fuels</w:t>
            </w:r>
          </w:p>
        </w:tc>
      </w:tr>
      <w:tr w:rsidR="582DB432" w14:paraId="0A96AAC9" w14:textId="77777777" w:rsidTr="1B9E92F9">
        <w:tc>
          <w:tcPr>
            <w:tcW w:w="5460" w:type="dxa"/>
          </w:tcPr>
          <w:p w14:paraId="4BA5E6D2" w14:textId="363EC5A8" w:rsidR="55A962E6" w:rsidRDefault="55A962E6" w:rsidP="582DB432">
            <w:r w:rsidRPr="582DB432">
              <w:t>Engineering Goods</w:t>
            </w:r>
          </w:p>
        </w:tc>
        <w:tc>
          <w:tcPr>
            <w:tcW w:w="4996" w:type="dxa"/>
            <w:gridSpan w:val="3"/>
          </w:tcPr>
          <w:p w14:paraId="40A03A8A" w14:textId="3D37EE15" w:rsidR="55A962E6" w:rsidRDefault="55A962E6" w:rsidP="582DB432">
            <w:r w:rsidRPr="582DB432">
              <w:t>Facilities</w:t>
            </w:r>
          </w:p>
        </w:tc>
      </w:tr>
      <w:tr w:rsidR="582DB432" w14:paraId="0B3D1FE3" w14:textId="77777777" w:rsidTr="1B9E92F9">
        <w:tc>
          <w:tcPr>
            <w:tcW w:w="5460" w:type="dxa"/>
          </w:tcPr>
          <w:p w14:paraId="5D2DFD56" w14:textId="531958E3" w:rsidR="55A962E6" w:rsidRDefault="55A962E6" w:rsidP="582DB432">
            <w:r w:rsidRPr="582DB432">
              <w:t>Fleet</w:t>
            </w:r>
          </w:p>
        </w:tc>
        <w:tc>
          <w:tcPr>
            <w:tcW w:w="4996" w:type="dxa"/>
            <w:gridSpan w:val="3"/>
          </w:tcPr>
          <w:p w14:paraId="7E3C59CB" w14:textId="33D28E83" w:rsidR="55A962E6" w:rsidRDefault="55A962E6" w:rsidP="582DB432">
            <w:r w:rsidRPr="582DB432">
              <w:t>ICT</w:t>
            </w:r>
          </w:p>
        </w:tc>
      </w:tr>
      <w:tr w:rsidR="582DB432" w14:paraId="54BC2C13" w14:textId="77777777" w:rsidTr="1B9E92F9">
        <w:tc>
          <w:tcPr>
            <w:tcW w:w="5460" w:type="dxa"/>
          </w:tcPr>
          <w:p w14:paraId="2D25EE5C" w14:textId="1E769900" w:rsidR="55A962E6" w:rsidRDefault="55A962E6" w:rsidP="582DB432">
            <w:r w:rsidRPr="582DB432">
              <w:t>Industrial Services</w:t>
            </w:r>
          </w:p>
        </w:tc>
        <w:tc>
          <w:tcPr>
            <w:tcW w:w="4996" w:type="dxa"/>
            <w:gridSpan w:val="3"/>
          </w:tcPr>
          <w:p w14:paraId="0DBF47A1" w14:textId="3C5FED92" w:rsidR="55A962E6" w:rsidRDefault="55A962E6" w:rsidP="582DB432">
            <w:r w:rsidRPr="00136D44">
              <w:rPr>
                <w:highlight w:val="yellow"/>
              </w:rPr>
              <w:t>Learning &amp; Development</w:t>
            </w:r>
          </w:p>
        </w:tc>
      </w:tr>
      <w:tr w:rsidR="582DB432" w14:paraId="425049F6" w14:textId="77777777" w:rsidTr="1B9E92F9">
        <w:tc>
          <w:tcPr>
            <w:tcW w:w="5460" w:type="dxa"/>
          </w:tcPr>
          <w:p w14:paraId="001516BB" w14:textId="52544C9C" w:rsidR="55A962E6" w:rsidRDefault="55A962E6" w:rsidP="582DB432">
            <w:r w:rsidRPr="582DB432">
              <w:t>Legal Aid</w:t>
            </w:r>
          </w:p>
        </w:tc>
        <w:tc>
          <w:tcPr>
            <w:tcW w:w="4996" w:type="dxa"/>
            <w:gridSpan w:val="3"/>
          </w:tcPr>
          <w:p w14:paraId="37E59AE0" w14:textId="61F3EA65" w:rsidR="55A962E6" w:rsidRDefault="55A962E6" w:rsidP="582DB432">
            <w:r w:rsidRPr="582DB432">
              <w:t>Logistics</w:t>
            </w:r>
          </w:p>
        </w:tc>
      </w:tr>
      <w:tr w:rsidR="582DB432" w14:paraId="0C9AFD5C" w14:textId="77777777" w:rsidTr="1B9E92F9">
        <w:tc>
          <w:tcPr>
            <w:tcW w:w="5460" w:type="dxa"/>
          </w:tcPr>
          <w:p w14:paraId="61494F23" w14:textId="51347B4C" w:rsidR="55A962E6" w:rsidRDefault="55A962E6" w:rsidP="582DB432">
            <w:r w:rsidRPr="582DB432">
              <w:t>Office Solutions</w:t>
            </w:r>
          </w:p>
        </w:tc>
        <w:tc>
          <w:tcPr>
            <w:tcW w:w="4996" w:type="dxa"/>
            <w:gridSpan w:val="3"/>
          </w:tcPr>
          <w:p w14:paraId="51B631B8" w14:textId="1750840D" w:rsidR="55A962E6" w:rsidRDefault="55A962E6" w:rsidP="582DB432">
            <w:r w:rsidRPr="582DB432">
              <w:t>Operational Goods</w:t>
            </w:r>
          </w:p>
        </w:tc>
      </w:tr>
      <w:tr w:rsidR="582DB432" w14:paraId="0367AF0C" w14:textId="77777777" w:rsidTr="1B9E92F9">
        <w:tc>
          <w:tcPr>
            <w:tcW w:w="5460" w:type="dxa"/>
          </w:tcPr>
          <w:p w14:paraId="0DAAC052" w14:textId="50F4314B" w:rsidR="55A962E6" w:rsidRDefault="55A962E6" w:rsidP="582DB432">
            <w:r w:rsidRPr="582DB432">
              <w:t>Personnel Related</w:t>
            </w:r>
          </w:p>
        </w:tc>
        <w:tc>
          <w:tcPr>
            <w:tcW w:w="4996" w:type="dxa"/>
            <w:gridSpan w:val="3"/>
          </w:tcPr>
          <w:p w14:paraId="3B8AD12F" w14:textId="0A7885ED" w:rsidR="55A962E6" w:rsidRDefault="55A962E6" w:rsidP="582DB432">
            <w:r w:rsidRPr="582DB432">
              <w:t>Print and Print Management</w:t>
            </w:r>
          </w:p>
        </w:tc>
      </w:tr>
      <w:tr w:rsidR="582DB432" w14:paraId="6BFDD231" w14:textId="77777777" w:rsidTr="1B9E92F9">
        <w:tc>
          <w:tcPr>
            <w:tcW w:w="5460" w:type="dxa"/>
          </w:tcPr>
          <w:p w14:paraId="02C7221D" w14:textId="6A2BC0CF" w:rsidR="55A962E6" w:rsidRPr="00136D44" w:rsidRDefault="55A962E6" w:rsidP="582DB432">
            <w:pPr>
              <w:rPr>
                <w:highlight w:val="yellow"/>
              </w:rPr>
            </w:pPr>
            <w:r w:rsidRPr="00136D44">
              <w:rPr>
                <w:highlight w:val="yellow"/>
              </w:rPr>
              <w:t>Professional Services – Consulting &amp; Contingent Labour</w:t>
            </w:r>
          </w:p>
        </w:tc>
        <w:tc>
          <w:tcPr>
            <w:tcW w:w="4996" w:type="dxa"/>
            <w:gridSpan w:val="3"/>
          </w:tcPr>
          <w:p w14:paraId="6B0A2DAA" w14:textId="44B9F8B8" w:rsidR="55A962E6" w:rsidRDefault="55A962E6" w:rsidP="582DB432">
            <w:r w:rsidRPr="582DB432">
              <w:t>Professional Services – Other</w:t>
            </w:r>
          </w:p>
        </w:tc>
      </w:tr>
      <w:tr w:rsidR="582DB432" w14:paraId="04F51EEB" w14:textId="77777777" w:rsidTr="1B9E92F9">
        <w:tc>
          <w:tcPr>
            <w:tcW w:w="5460" w:type="dxa"/>
          </w:tcPr>
          <w:p w14:paraId="281B0872" w14:textId="7DF5E587" w:rsidR="55A962E6" w:rsidRDefault="55A962E6" w:rsidP="582DB432">
            <w:r w:rsidRPr="00136D44">
              <w:rPr>
                <w:highlight w:val="yellow"/>
              </w:rPr>
              <w:t>Research</w:t>
            </w:r>
          </w:p>
        </w:tc>
        <w:tc>
          <w:tcPr>
            <w:tcW w:w="4996" w:type="dxa"/>
            <w:gridSpan w:val="3"/>
          </w:tcPr>
          <w:p w14:paraId="7C86E541" w14:textId="1FD10620" w:rsidR="55A962E6" w:rsidRDefault="55A962E6" w:rsidP="582DB432">
            <w:r w:rsidRPr="582DB432">
              <w:t>Social Care</w:t>
            </w:r>
          </w:p>
        </w:tc>
      </w:tr>
      <w:tr w:rsidR="582DB432" w14:paraId="37322A0D" w14:textId="77777777" w:rsidTr="1B9E92F9">
        <w:tc>
          <w:tcPr>
            <w:tcW w:w="5460" w:type="dxa"/>
          </w:tcPr>
          <w:p w14:paraId="6AB9F748" w14:textId="2F32FD8C" w:rsidR="55A962E6" w:rsidRDefault="55A962E6" w:rsidP="582DB432">
            <w:r w:rsidRPr="582DB432">
              <w:t>Travel</w:t>
            </w:r>
          </w:p>
        </w:tc>
        <w:tc>
          <w:tcPr>
            <w:tcW w:w="4996" w:type="dxa"/>
            <w:gridSpan w:val="3"/>
          </w:tcPr>
          <w:p w14:paraId="63CE55DB" w14:textId="58E33434" w:rsidR="55A962E6" w:rsidRDefault="55A962E6" w:rsidP="582DB432">
            <w:r w:rsidRPr="582DB432">
              <w:t>Waste Management</w:t>
            </w:r>
          </w:p>
        </w:tc>
      </w:tr>
      <w:tr w:rsidR="582DB432" w14:paraId="1E16571E" w14:textId="77777777" w:rsidTr="1B9E92F9">
        <w:tc>
          <w:tcPr>
            <w:tcW w:w="5460" w:type="dxa"/>
          </w:tcPr>
          <w:p w14:paraId="514C0DCC" w14:textId="3B0DF78A" w:rsidR="55A962E6" w:rsidRDefault="55A962E6" w:rsidP="582DB432">
            <w:r w:rsidRPr="582DB432">
              <w:t>Welfare to Work</w:t>
            </w:r>
          </w:p>
        </w:tc>
        <w:tc>
          <w:tcPr>
            <w:tcW w:w="4996" w:type="dxa"/>
            <w:gridSpan w:val="3"/>
          </w:tcPr>
          <w:p w14:paraId="313799C5" w14:textId="2873661A" w:rsidR="55A962E6" w:rsidRDefault="55A962E6" w:rsidP="582DB432">
            <w:r w:rsidRPr="582DB432">
              <w:t>World Programmes</w:t>
            </w:r>
          </w:p>
        </w:tc>
      </w:tr>
      <w:tr w:rsidR="00E32BAE" w14:paraId="4C32A263" w14:textId="77777777" w:rsidTr="1B9E92F9">
        <w:tc>
          <w:tcPr>
            <w:tcW w:w="5460" w:type="dxa"/>
            <w:shd w:val="clear" w:color="auto" w:fill="FBE4D5" w:themeFill="accent2" w:themeFillTint="33"/>
          </w:tcPr>
          <w:p w14:paraId="0B0B8BF8" w14:textId="270597DD" w:rsidR="00E32BAE" w:rsidRPr="00997CE0" w:rsidRDefault="00E32BAE" w:rsidP="00E32BAE">
            <w:pPr>
              <w:rPr>
                <w:rFonts w:cstheme="minorHAnsi"/>
              </w:rPr>
            </w:pPr>
            <w:r>
              <w:rPr>
                <w:rFonts w:cstheme="minorHAnsi"/>
              </w:rPr>
              <w:t>Do the requirements involve consultancy services?</w:t>
            </w:r>
          </w:p>
        </w:tc>
        <w:tc>
          <w:tcPr>
            <w:tcW w:w="1510" w:type="dxa"/>
          </w:tcPr>
          <w:p w14:paraId="4D13FB27" w14:textId="15743835" w:rsidR="00E32BAE" w:rsidRDefault="00136D44" w:rsidP="582DB432">
            <w:pPr>
              <w:rPr>
                <w:b/>
                <w:bCs/>
              </w:rPr>
            </w:pPr>
            <w:r>
              <w:rPr>
                <w:b/>
                <w:bCs/>
              </w:rPr>
              <w:t>Y</w:t>
            </w:r>
          </w:p>
        </w:tc>
        <w:tc>
          <w:tcPr>
            <w:tcW w:w="1105" w:type="dxa"/>
            <w:shd w:val="clear" w:color="auto" w:fill="FBE4D5" w:themeFill="accent2" w:themeFillTint="33"/>
          </w:tcPr>
          <w:p w14:paraId="1296D433" w14:textId="02C1AF4A" w:rsidR="00E32BAE" w:rsidRPr="005F4056" w:rsidRDefault="3FC1969D" w:rsidP="582DB432">
            <w:r w:rsidRPr="582DB432">
              <w:t>Sub-</w:t>
            </w:r>
            <w:r w:rsidR="767E4268" w:rsidRPr="582DB432">
              <w:t>Category</w:t>
            </w:r>
          </w:p>
        </w:tc>
        <w:tc>
          <w:tcPr>
            <w:tcW w:w="2381" w:type="dxa"/>
          </w:tcPr>
          <w:p w14:paraId="55056CFA" w14:textId="71F56889" w:rsidR="00E32BAE" w:rsidRDefault="003A069C" w:rsidP="7765E4CF">
            <w:r>
              <w:t xml:space="preserve">Strategy, Futures, Foresight, Insight </w:t>
            </w:r>
          </w:p>
        </w:tc>
      </w:tr>
      <w:tr w:rsidR="00E32BAE" w14:paraId="314BE414" w14:textId="77777777" w:rsidTr="1B9E92F9">
        <w:tc>
          <w:tcPr>
            <w:tcW w:w="5460" w:type="dxa"/>
            <w:shd w:val="clear" w:color="auto" w:fill="FBE4D5" w:themeFill="accent2" w:themeFillTint="33"/>
          </w:tcPr>
          <w:p w14:paraId="2ABF28ED" w14:textId="46E90374" w:rsidR="00E32BAE" w:rsidRDefault="00E32BAE" w:rsidP="00E32BAE">
            <w:pPr>
              <w:rPr>
                <w:rFonts w:cstheme="minorHAnsi"/>
              </w:rPr>
            </w:pPr>
            <w:r>
              <w:rPr>
                <w:rFonts w:cstheme="minorHAnsi"/>
              </w:rPr>
              <w:t>Do the requirements involve professional services?</w:t>
            </w:r>
          </w:p>
        </w:tc>
        <w:tc>
          <w:tcPr>
            <w:tcW w:w="1510" w:type="dxa"/>
          </w:tcPr>
          <w:p w14:paraId="2B0F8BEE" w14:textId="142E8CFF" w:rsidR="00E32BAE" w:rsidRDefault="00D27B12" w:rsidP="582DB432">
            <w:pPr>
              <w:rPr>
                <w:b/>
                <w:bCs/>
              </w:rPr>
            </w:pPr>
            <w:r>
              <w:rPr>
                <w:b/>
                <w:bCs/>
              </w:rPr>
              <w:t>N</w:t>
            </w:r>
          </w:p>
          <w:p w14:paraId="0B358108" w14:textId="0F4933C7" w:rsidR="00E32BAE" w:rsidRDefault="00E32BAE" w:rsidP="582DB432">
            <w:pPr>
              <w:rPr>
                <w:b/>
                <w:bCs/>
              </w:rPr>
            </w:pPr>
          </w:p>
        </w:tc>
        <w:tc>
          <w:tcPr>
            <w:tcW w:w="1105" w:type="dxa"/>
            <w:shd w:val="clear" w:color="auto" w:fill="FBE4D5" w:themeFill="accent2" w:themeFillTint="33"/>
          </w:tcPr>
          <w:p w14:paraId="1EA3CD6D" w14:textId="2EE5415F" w:rsidR="00E32BAE" w:rsidRPr="005F4056" w:rsidRDefault="544EBEEA" w:rsidP="582DB432">
            <w:r w:rsidRPr="582DB432">
              <w:t>Sub-</w:t>
            </w:r>
            <w:r w:rsidR="767E4268" w:rsidRPr="582DB432">
              <w:t>Category</w:t>
            </w:r>
          </w:p>
        </w:tc>
        <w:tc>
          <w:tcPr>
            <w:tcW w:w="2381" w:type="dxa"/>
          </w:tcPr>
          <w:p w14:paraId="0291E005" w14:textId="08888F6B" w:rsidR="00E32BAE" w:rsidRDefault="00E32BAE" w:rsidP="7765E4CF"/>
        </w:tc>
      </w:tr>
      <w:tr w:rsidR="582DB432" w14:paraId="57D080AB" w14:textId="77777777" w:rsidTr="1B9E92F9">
        <w:trPr>
          <w:trHeight w:val="300"/>
        </w:trPr>
        <w:tc>
          <w:tcPr>
            <w:tcW w:w="5460" w:type="dxa"/>
            <w:shd w:val="clear" w:color="auto" w:fill="FBE4D5" w:themeFill="accent2" w:themeFillTint="33"/>
          </w:tcPr>
          <w:p w14:paraId="682EEF34" w14:textId="01818E49" w:rsidR="2C505770" w:rsidRDefault="2C505770" w:rsidP="582DB432">
            <w:pPr>
              <w:spacing w:line="259" w:lineRule="auto"/>
            </w:pPr>
            <w:r>
              <w:t>Do the requirements involve Digital, Data, or Technology (DDaT)?</w:t>
            </w:r>
          </w:p>
          <w:p w14:paraId="04B324E9" w14:textId="03E0F399" w:rsidR="2C505770" w:rsidRDefault="2C505770" w:rsidP="582DB432">
            <w:pPr>
              <w:spacing w:line="259" w:lineRule="auto"/>
              <w:rPr>
                <w:i/>
                <w:iCs/>
              </w:rPr>
            </w:pPr>
            <w:r w:rsidRPr="582DB432">
              <w:rPr>
                <w:i/>
                <w:iCs/>
              </w:rPr>
              <w:t xml:space="preserve">Please refer to the </w:t>
            </w:r>
            <w:hyperlink r:id="rId19">
              <w:r w:rsidRPr="582DB432">
                <w:rPr>
                  <w:rStyle w:val="Hyperlink"/>
                  <w:i/>
                  <w:iCs/>
                </w:rPr>
                <w:t>Digital Approvals Map</w:t>
              </w:r>
            </w:hyperlink>
            <w:r w:rsidRPr="582DB432">
              <w:rPr>
                <w:i/>
                <w:iCs/>
              </w:rPr>
              <w:t xml:space="preserve"> to ensure appropriate engagement and approvals from BEIS Digital are secured</w:t>
            </w:r>
          </w:p>
        </w:tc>
        <w:tc>
          <w:tcPr>
            <w:tcW w:w="1510" w:type="dxa"/>
          </w:tcPr>
          <w:p w14:paraId="5144BC57" w14:textId="6448A0FD" w:rsidR="580A281F" w:rsidRDefault="00E2167C" w:rsidP="582DB432">
            <w:pPr>
              <w:rPr>
                <w:b/>
                <w:bCs/>
              </w:rPr>
            </w:pPr>
            <w:r>
              <w:rPr>
                <w:b/>
                <w:bCs/>
              </w:rPr>
              <w:t>N</w:t>
            </w:r>
          </w:p>
          <w:p w14:paraId="2EBC360C" w14:textId="105A484E" w:rsidR="582DB432" w:rsidRDefault="582DB432" w:rsidP="582DB432"/>
        </w:tc>
        <w:tc>
          <w:tcPr>
            <w:tcW w:w="1105" w:type="dxa"/>
            <w:shd w:val="clear" w:color="auto" w:fill="FBE4D5" w:themeFill="accent2" w:themeFillTint="33"/>
          </w:tcPr>
          <w:p w14:paraId="6BCBE9FD" w14:textId="2DCA0CC9" w:rsidR="2C505770" w:rsidRDefault="2C505770" w:rsidP="582DB432">
            <w:r>
              <w:t>Sub-category</w:t>
            </w:r>
          </w:p>
        </w:tc>
        <w:tc>
          <w:tcPr>
            <w:tcW w:w="2381" w:type="dxa"/>
          </w:tcPr>
          <w:p w14:paraId="5D568BB5" w14:textId="28743A54" w:rsidR="582DB432" w:rsidRDefault="582DB432" w:rsidP="582DB432"/>
        </w:tc>
      </w:tr>
      <w:tr w:rsidR="00997CE0" w14:paraId="72AE4B61" w14:textId="77777777" w:rsidTr="1B9E92F9">
        <w:trPr>
          <w:trHeight w:val="300"/>
        </w:trPr>
        <w:tc>
          <w:tcPr>
            <w:tcW w:w="10456" w:type="dxa"/>
            <w:gridSpan w:val="4"/>
            <w:shd w:val="clear" w:color="auto" w:fill="FBE4D5" w:themeFill="accent2" w:themeFillTint="33"/>
          </w:tcPr>
          <w:p w14:paraId="27A24EB1" w14:textId="3498A207" w:rsidR="00997CE0" w:rsidRDefault="7765E4CF" w:rsidP="7765E4CF">
            <w:pPr>
              <w:spacing w:line="259" w:lineRule="auto"/>
            </w:pPr>
            <w:r w:rsidRPr="7765E4CF">
              <w:t xml:space="preserve">This form should not be used for Contingent Labour except where the procurement of the contingent labour providers is required. For any Contingent Labour requirements please follow the </w:t>
            </w:r>
            <w:hyperlink r:id="rId20">
              <w:r w:rsidRPr="7765E4CF">
                <w:rPr>
                  <w:rStyle w:val="Hyperlink"/>
                </w:rPr>
                <w:t>BEIS Contingent Labour policy.</w:t>
              </w:r>
            </w:hyperlink>
          </w:p>
        </w:tc>
      </w:tr>
    </w:tbl>
    <w:p w14:paraId="00BD8F1D" w14:textId="589C200B" w:rsidR="7765E4CF" w:rsidRDefault="7765E4CF" w:rsidP="7765E4CF">
      <w:pPr>
        <w:rPr>
          <w:b/>
          <w:bCs/>
        </w:rPr>
      </w:pPr>
    </w:p>
    <w:tbl>
      <w:tblPr>
        <w:tblStyle w:val="TableGrid"/>
        <w:tblW w:w="0" w:type="auto"/>
        <w:tblLook w:val="04A0" w:firstRow="1" w:lastRow="0" w:firstColumn="1" w:lastColumn="0" w:noHBand="0" w:noVBand="1"/>
      </w:tblPr>
      <w:tblGrid>
        <w:gridCol w:w="5382"/>
        <w:gridCol w:w="3118"/>
        <w:gridCol w:w="1956"/>
      </w:tblGrid>
      <w:tr w:rsidR="00E70800" w14:paraId="54E16B03" w14:textId="77777777" w:rsidTr="046BC56A">
        <w:tc>
          <w:tcPr>
            <w:tcW w:w="10456" w:type="dxa"/>
            <w:gridSpan w:val="3"/>
            <w:shd w:val="clear" w:color="auto" w:fill="ED7D31" w:themeFill="accent2"/>
          </w:tcPr>
          <w:p w14:paraId="4E48AB53" w14:textId="4E9FA05B" w:rsidR="00E70800" w:rsidRDefault="0137B9EA" w:rsidP="38073980">
            <w:pPr>
              <w:rPr>
                <w:b/>
                <w:bCs/>
              </w:rPr>
            </w:pPr>
            <w:r w:rsidRPr="533DF370">
              <w:rPr>
                <w:b/>
                <w:bCs/>
              </w:rPr>
              <w:t>BEIS Approvals</w:t>
            </w:r>
          </w:p>
        </w:tc>
      </w:tr>
      <w:tr w:rsidR="00E70800" w14:paraId="14772A02" w14:textId="77777777" w:rsidTr="046BC56A">
        <w:tc>
          <w:tcPr>
            <w:tcW w:w="5382" w:type="dxa"/>
            <w:shd w:val="clear" w:color="auto" w:fill="F4B083" w:themeFill="accent2" w:themeFillTint="99"/>
          </w:tcPr>
          <w:p w14:paraId="6D67213F" w14:textId="4F4B0693" w:rsidR="00E70800" w:rsidRDefault="00E73B1B">
            <w:pPr>
              <w:rPr>
                <w:rFonts w:cstheme="minorHAnsi"/>
                <w:b/>
                <w:bCs/>
              </w:rPr>
            </w:pPr>
            <w:r>
              <w:rPr>
                <w:rFonts w:cstheme="minorHAnsi"/>
                <w:b/>
                <w:bCs/>
              </w:rPr>
              <w:t>Approval</w:t>
            </w:r>
          </w:p>
        </w:tc>
        <w:tc>
          <w:tcPr>
            <w:tcW w:w="3118" w:type="dxa"/>
            <w:shd w:val="clear" w:color="auto" w:fill="F4B083" w:themeFill="accent2" w:themeFillTint="99"/>
          </w:tcPr>
          <w:p w14:paraId="28736314" w14:textId="482CC231" w:rsidR="00E70800" w:rsidRDefault="00E70800">
            <w:pPr>
              <w:rPr>
                <w:rFonts w:cstheme="minorHAnsi"/>
                <w:b/>
                <w:bCs/>
              </w:rPr>
            </w:pPr>
            <w:r>
              <w:rPr>
                <w:rFonts w:cstheme="minorHAnsi"/>
                <w:b/>
                <w:bCs/>
              </w:rPr>
              <w:t>Name</w:t>
            </w:r>
          </w:p>
        </w:tc>
        <w:tc>
          <w:tcPr>
            <w:tcW w:w="1956" w:type="dxa"/>
            <w:shd w:val="clear" w:color="auto" w:fill="F4B083" w:themeFill="accent2" w:themeFillTint="99"/>
          </w:tcPr>
          <w:p w14:paraId="6DACAD09" w14:textId="16FB90C8" w:rsidR="00E70800" w:rsidRDefault="00E70800">
            <w:pPr>
              <w:rPr>
                <w:rFonts w:cstheme="minorHAnsi"/>
                <w:b/>
                <w:bCs/>
              </w:rPr>
            </w:pPr>
            <w:r>
              <w:rPr>
                <w:rFonts w:cstheme="minorHAnsi"/>
                <w:b/>
                <w:bCs/>
              </w:rPr>
              <w:t>Date</w:t>
            </w:r>
            <w:r w:rsidR="00DE681C">
              <w:rPr>
                <w:rFonts w:cstheme="minorHAnsi"/>
                <w:b/>
                <w:bCs/>
              </w:rPr>
              <w:t xml:space="preserve"> of Sign-Off</w:t>
            </w:r>
          </w:p>
        </w:tc>
      </w:tr>
      <w:tr w:rsidR="00A53432" w14:paraId="3F4FEF07" w14:textId="77777777" w:rsidTr="046BC56A">
        <w:tc>
          <w:tcPr>
            <w:tcW w:w="5382" w:type="dxa"/>
            <w:shd w:val="clear" w:color="auto" w:fill="FBE4D5" w:themeFill="accent2" w:themeFillTint="33"/>
          </w:tcPr>
          <w:p w14:paraId="66D34674" w14:textId="2DAD954C" w:rsidR="00A53432" w:rsidRPr="00E73B1B" w:rsidRDefault="00A53432">
            <w:pPr>
              <w:rPr>
                <w:rFonts w:cstheme="minorHAnsi"/>
              </w:rPr>
            </w:pPr>
            <w:r w:rsidRPr="00E73B1B">
              <w:rPr>
                <w:rFonts w:cstheme="minorHAnsi"/>
              </w:rPr>
              <w:t>Policy Team Lead (incl Direct</w:t>
            </w:r>
            <w:r w:rsidR="00317CCD" w:rsidRPr="00E73B1B">
              <w:rPr>
                <w:rFonts w:cstheme="minorHAnsi"/>
              </w:rPr>
              <w:t>orate)</w:t>
            </w:r>
          </w:p>
        </w:tc>
        <w:tc>
          <w:tcPr>
            <w:tcW w:w="3118" w:type="dxa"/>
          </w:tcPr>
          <w:p w14:paraId="5242AD5A" w14:textId="26B67077" w:rsidR="00A53432" w:rsidRDefault="00B33143">
            <w:pPr>
              <w:rPr>
                <w:rFonts w:cstheme="minorHAnsi"/>
                <w:b/>
                <w:bCs/>
              </w:rPr>
            </w:pPr>
            <w:r>
              <w:rPr>
                <w:rFonts w:cstheme="minorHAnsi"/>
                <w:b/>
                <w:bCs/>
              </w:rPr>
              <w:t>Tom Wells (DD)</w:t>
            </w:r>
          </w:p>
        </w:tc>
        <w:tc>
          <w:tcPr>
            <w:tcW w:w="1956" w:type="dxa"/>
          </w:tcPr>
          <w:p w14:paraId="63012E09" w14:textId="4652AA92" w:rsidR="00A53432" w:rsidRDefault="6738C8D6" w:rsidP="046BC56A">
            <w:pPr>
              <w:rPr>
                <w:b/>
                <w:bCs/>
              </w:rPr>
            </w:pPr>
            <w:r w:rsidRPr="046BC56A">
              <w:rPr>
                <w:b/>
                <w:bCs/>
              </w:rPr>
              <w:t>03.11.22</w:t>
            </w:r>
          </w:p>
        </w:tc>
      </w:tr>
      <w:tr w:rsidR="007D7717" w14:paraId="547E58B5" w14:textId="77777777" w:rsidTr="046BC56A">
        <w:tc>
          <w:tcPr>
            <w:tcW w:w="5382" w:type="dxa"/>
            <w:shd w:val="clear" w:color="auto" w:fill="FBE4D5" w:themeFill="accent2" w:themeFillTint="33"/>
          </w:tcPr>
          <w:p w14:paraId="7891BEA0" w14:textId="22F199FB" w:rsidR="007D7717" w:rsidRPr="00E73B1B" w:rsidRDefault="007D7717" w:rsidP="007D7717">
            <w:pPr>
              <w:rPr>
                <w:rFonts w:cstheme="minorHAnsi"/>
              </w:rPr>
            </w:pPr>
            <w:r w:rsidRPr="00E73B1B">
              <w:rPr>
                <w:rFonts w:cstheme="minorHAnsi"/>
              </w:rPr>
              <w:t>SRO/Budget Holder</w:t>
            </w:r>
          </w:p>
        </w:tc>
        <w:tc>
          <w:tcPr>
            <w:tcW w:w="3118" w:type="dxa"/>
          </w:tcPr>
          <w:p w14:paraId="0A4AED39" w14:textId="3D1D35BD" w:rsidR="007D7717" w:rsidRDefault="00E16129" w:rsidP="007D7717">
            <w:pPr>
              <w:rPr>
                <w:rFonts w:cstheme="minorHAnsi"/>
                <w:b/>
                <w:bCs/>
              </w:rPr>
            </w:pPr>
            <w:r>
              <w:rPr>
                <w:rFonts w:cstheme="minorHAnsi"/>
                <w:b/>
                <w:bCs/>
              </w:rPr>
              <w:t>Stu Wainwright</w:t>
            </w:r>
          </w:p>
        </w:tc>
        <w:tc>
          <w:tcPr>
            <w:tcW w:w="1956" w:type="dxa"/>
          </w:tcPr>
          <w:p w14:paraId="777B692A" w14:textId="155674A9" w:rsidR="007D7717" w:rsidRDefault="3579E4CC" w:rsidP="046BC56A">
            <w:pPr>
              <w:rPr>
                <w:b/>
                <w:bCs/>
              </w:rPr>
            </w:pPr>
            <w:r w:rsidRPr="046BC56A">
              <w:rPr>
                <w:b/>
                <w:bCs/>
              </w:rPr>
              <w:t>03.11.22</w:t>
            </w:r>
          </w:p>
        </w:tc>
      </w:tr>
      <w:tr w:rsidR="007D7717" w14:paraId="25FB8978" w14:textId="77777777" w:rsidTr="046BC56A">
        <w:tc>
          <w:tcPr>
            <w:tcW w:w="5382" w:type="dxa"/>
            <w:shd w:val="clear" w:color="auto" w:fill="FBE4D5" w:themeFill="accent2" w:themeFillTint="33"/>
          </w:tcPr>
          <w:p w14:paraId="679050BF" w14:textId="77777777" w:rsidR="004E57F9" w:rsidRDefault="007D7717" w:rsidP="007D7717">
            <w:pPr>
              <w:rPr>
                <w:rFonts w:cstheme="minorHAnsi"/>
              </w:rPr>
            </w:pPr>
            <w:commentRangeStart w:id="4"/>
            <w:r w:rsidRPr="046BC56A">
              <w:t xml:space="preserve">Finance </w:t>
            </w:r>
            <w:commentRangeEnd w:id="4"/>
            <w:r>
              <w:rPr>
                <w:rStyle w:val="CommentReference"/>
              </w:rPr>
              <w:commentReference w:id="4"/>
            </w:r>
          </w:p>
          <w:p w14:paraId="0E1DF9B0" w14:textId="459E5E31" w:rsidR="007D7717" w:rsidRPr="00E73B1B" w:rsidRDefault="007D7717" w:rsidP="007D7717">
            <w:pPr>
              <w:rPr>
                <w:rFonts w:cstheme="minorHAnsi"/>
              </w:rPr>
            </w:pPr>
            <w:r w:rsidRPr="00E73B1B">
              <w:rPr>
                <w:rFonts w:cstheme="minorHAnsi"/>
              </w:rPr>
              <w:t>– with confirmation that approvals are within delegations</w:t>
            </w:r>
          </w:p>
        </w:tc>
        <w:tc>
          <w:tcPr>
            <w:tcW w:w="3118" w:type="dxa"/>
          </w:tcPr>
          <w:p w14:paraId="2F0097ED" w14:textId="0B9F5990" w:rsidR="007D7717" w:rsidRDefault="00D27B12" w:rsidP="046BC56A">
            <w:pPr>
              <w:rPr>
                <w:b/>
                <w:bCs/>
              </w:rPr>
            </w:pPr>
            <w:r w:rsidRPr="046BC56A">
              <w:rPr>
                <w:b/>
                <w:bCs/>
              </w:rPr>
              <w:t>Chuddy Umun</w:t>
            </w:r>
            <w:r w:rsidR="002B3AE3" w:rsidRPr="046BC56A">
              <w:rPr>
                <w:b/>
                <w:bCs/>
              </w:rPr>
              <w:t>nakwe</w:t>
            </w:r>
            <w:r w:rsidR="75D060CD" w:rsidRPr="046BC56A">
              <w:rPr>
                <w:b/>
                <w:bCs/>
              </w:rPr>
              <w:t xml:space="preserve"> / Jane Jackson</w:t>
            </w:r>
          </w:p>
        </w:tc>
        <w:tc>
          <w:tcPr>
            <w:tcW w:w="1956" w:type="dxa"/>
          </w:tcPr>
          <w:p w14:paraId="44D12169" w14:textId="02A0E6B5" w:rsidR="007D7717" w:rsidRDefault="75D060CD" w:rsidP="046BC56A">
            <w:pPr>
              <w:rPr>
                <w:b/>
                <w:bCs/>
              </w:rPr>
            </w:pPr>
            <w:r w:rsidRPr="046BC56A">
              <w:rPr>
                <w:b/>
                <w:bCs/>
              </w:rPr>
              <w:t>03.11.22</w:t>
            </w:r>
          </w:p>
        </w:tc>
      </w:tr>
      <w:tr w:rsidR="00AD76EC" w14:paraId="640DA049" w14:textId="77777777" w:rsidTr="046BC56A">
        <w:tc>
          <w:tcPr>
            <w:tcW w:w="5382" w:type="dxa"/>
            <w:shd w:val="clear" w:color="auto" w:fill="FBE4D5" w:themeFill="accent2" w:themeFillTint="33"/>
          </w:tcPr>
          <w:p w14:paraId="183DE3F2" w14:textId="4CA4E890" w:rsidR="00AD76EC" w:rsidRPr="00E73B1B" w:rsidRDefault="00AD76EC" w:rsidP="00AD76EC">
            <w:pPr>
              <w:rPr>
                <w:rFonts w:cstheme="minorHAnsi"/>
                <w:i/>
                <w:iCs/>
              </w:rPr>
            </w:pPr>
            <w:r w:rsidRPr="00E73B1B">
              <w:rPr>
                <w:rFonts w:cstheme="minorHAnsi"/>
                <w:i/>
                <w:iCs/>
              </w:rPr>
              <w:t xml:space="preserve">For </w:t>
            </w:r>
            <w:commentRangeStart w:id="5"/>
            <w:r w:rsidRPr="00E73B1B">
              <w:rPr>
                <w:rFonts w:cstheme="minorHAnsi"/>
                <w:i/>
                <w:iCs/>
              </w:rPr>
              <w:t>Research</w:t>
            </w:r>
            <w:commentRangeEnd w:id="5"/>
            <w:r w:rsidR="00F81DF0">
              <w:rPr>
                <w:rStyle w:val="CommentReference"/>
              </w:rPr>
              <w:commentReference w:id="5"/>
            </w:r>
            <w:r w:rsidRPr="00E73B1B">
              <w:rPr>
                <w:rFonts w:cstheme="minorHAnsi"/>
                <w:i/>
                <w:iCs/>
              </w:rPr>
              <w:t xml:space="preserve"> requirements only</w:t>
            </w:r>
          </w:p>
          <w:p w14:paraId="788F8667" w14:textId="5135BBE1" w:rsidR="00AD76EC" w:rsidRPr="00E73B1B" w:rsidRDefault="004E57F9" w:rsidP="00AD76EC">
            <w:pPr>
              <w:rPr>
                <w:rFonts w:cstheme="minorHAnsi"/>
              </w:rPr>
            </w:pPr>
            <w:r>
              <w:rPr>
                <w:rFonts w:cstheme="minorHAnsi"/>
              </w:rPr>
              <w:t xml:space="preserve">Confirm </w:t>
            </w:r>
            <w:r w:rsidR="00AD76EC" w:rsidRPr="00E73B1B">
              <w:rPr>
                <w:rFonts w:cstheme="minorHAnsi"/>
              </w:rPr>
              <w:t>Research Panel</w:t>
            </w:r>
            <w:r>
              <w:rPr>
                <w:rFonts w:cstheme="minorHAnsi"/>
              </w:rPr>
              <w:t xml:space="preserve"> has been involved</w:t>
            </w:r>
          </w:p>
        </w:tc>
        <w:tc>
          <w:tcPr>
            <w:tcW w:w="3118" w:type="dxa"/>
          </w:tcPr>
          <w:p w14:paraId="35241501" w14:textId="2029482C" w:rsidR="00AD76EC" w:rsidRDefault="3C87DBD2" w:rsidP="1B9E92F9">
            <w:pPr>
              <w:rPr>
                <w:b/>
                <w:bCs/>
              </w:rPr>
            </w:pPr>
            <w:r w:rsidRPr="1B9E92F9">
              <w:rPr>
                <w:b/>
                <w:bCs/>
              </w:rPr>
              <w:t>n/a</w:t>
            </w:r>
          </w:p>
        </w:tc>
        <w:tc>
          <w:tcPr>
            <w:tcW w:w="1956" w:type="dxa"/>
          </w:tcPr>
          <w:p w14:paraId="44469D4E" w14:textId="616974BE" w:rsidR="00AD76EC" w:rsidRDefault="00AD76EC" w:rsidP="533DF370">
            <w:pPr>
              <w:rPr>
                <w:b/>
                <w:bCs/>
              </w:rPr>
            </w:pPr>
          </w:p>
        </w:tc>
      </w:tr>
      <w:tr w:rsidR="00AD76EC" w14:paraId="1A8EF797" w14:textId="77777777" w:rsidTr="046BC56A">
        <w:tc>
          <w:tcPr>
            <w:tcW w:w="5382" w:type="dxa"/>
            <w:shd w:val="clear" w:color="auto" w:fill="FBE4D5" w:themeFill="accent2" w:themeFillTint="33"/>
          </w:tcPr>
          <w:p w14:paraId="3C9A1357" w14:textId="77777777" w:rsidR="00AD76EC" w:rsidRPr="00E73B1B" w:rsidRDefault="00AD76EC" w:rsidP="00AD76EC">
            <w:pPr>
              <w:rPr>
                <w:rFonts w:cstheme="minorHAnsi"/>
                <w:i/>
                <w:iCs/>
              </w:rPr>
            </w:pPr>
            <w:r w:rsidRPr="00E73B1B">
              <w:rPr>
                <w:rFonts w:cstheme="minorHAnsi"/>
                <w:i/>
                <w:iCs/>
              </w:rPr>
              <w:t>For Digital requirements only</w:t>
            </w:r>
          </w:p>
          <w:p w14:paraId="27F9CC00" w14:textId="17C6013E" w:rsidR="00AD76EC" w:rsidRPr="00E73B1B" w:rsidRDefault="004E57F9" w:rsidP="00AD76EC">
            <w:pPr>
              <w:rPr>
                <w:rFonts w:cstheme="minorHAnsi"/>
              </w:rPr>
            </w:pPr>
            <w:r>
              <w:rPr>
                <w:rFonts w:cstheme="minorHAnsi"/>
              </w:rPr>
              <w:t xml:space="preserve">Confirm </w:t>
            </w:r>
            <w:r w:rsidR="00AD76EC" w:rsidRPr="00E73B1B">
              <w:rPr>
                <w:rFonts w:cstheme="minorHAnsi"/>
              </w:rPr>
              <w:t>Digital Business Partner</w:t>
            </w:r>
            <w:r>
              <w:rPr>
                <w:rFonts w:cstheme="minorHAnsi"/>
              </w:rPr>
              <w:t xml:space="preserve"> has been involved</w:t>
            </w:r>
          </w:p>
        </w:tc>
        <w:tc>
          <w:tcPr>
            <w:tcW w:w="3118" w:type="dxa"/>
          </w:tcPr>
          <w:p w14:paraId="3513F1CB" w14:textId="611AEE44" w:rsidR="00AD76EC" w:rsidRDefault="541128FA" w:rsidP="1B9E92F9">
            <w:pPr>
              <w:rPr>
                <w:b/>
                <w:bCs/>
              </w:rPr>
            </w:pPr>
            <w:r w:rsidRPr="1B9E92F9">
              <w:rPr>
                <w:b/>
                <w:bCs/>
              </w:rPr>
              <w:t>n/a</w:t>
            </w:r>
          </w:p>
        </w:tc>
        <w:tc>
          <w:tcPr>
            <w:tcW w:w="1956" w:type="dxa"/>
          </w:tcPr>
          <w:p w14:paraId="592FD1C2" w14:textId="101EA291" w:rsidR="00AD76EC" w:rsidRDefault="00AD76EC" w:rsidP="00AD76EC">
            <w:pPr>
              <w:rPr>
                <w:rFonts w:cstheme="minorHAnsi"/>
                <w:b/>
                <w:bCs/>
              </w:rPr>
            </w:pPr>
          </w:p>
        </w:tc>
      </w:tr>
      <w:tr w:rsidR="0DDBDB34" w14:paraId="3A899DA9" w14:textId="77777777" w:rsidTr="046BC56A">
        <w:tc>
          <w:tcPr>
            <w:tcW w:w="5382" w:type="dxa"/>
            <w:shd w:val="clear" w:color="auto" w:fill="FBE4D5" w:themeFill="accent2" w:themeFillTint="33"/>
          </w:tcPr>
          <w:p w14:paraId="28EEBAF2" w14:textId="6AE2871A" w:rsidR="0DDBDB34" w:rsidRDefault="0DDBDB34" w:rsidP="0DDBDB34">
            <w:r w:rsidRPr="0DDBDB34">
              <w:t>Other</w:t>
            </w:r>
          </w:p>
          <w:p w14:paraId="0739B641" w14:textId="6462B680" w:rsidR="0DDBDB34" w:rsidRDefault="0DDBDB34" w:rsidP="0DDBDB34">
            <w:r w:rsidRPr="0DDBDB34">
              <w:rPr>
                <w:i/>
                <w:iCs/>
              </w:rPr>
              <w:t>Please Specify who is approving and why</w:t>
            </w:r>
          </w:p>
        </w:tc>
        <w:tc>
          <w:tcPr>
            <w:tcW w:w="3118" w:type="dxa"/>
          </w:tcPr>
          <w:p w14:paraId="30124D34" w14:textId="2B86BFC0" w:rsidR="0DDBDB34" w:rsidRDefault="0DDBDB34" w:rsidP="0DDBDB34">
            <w:pPr>
              <w:rPr>
                <w:rStyle w:val="PlaceholderText"/>
              </w:rPr>
            </w:pPr>
          </w:p>
        </w:tc>
        <w:tc>
          <w:tcPr>
            <w:tcW w:w="1956" w:type="dxa"/>
          </w:tcPr>
          <w:p w14:paraId="078FC63C" w14:textId="4EAF9FF1" w:rsidR="0DDBDB34" w:rsidRDefault="0DDBDB34" w:rsidP="0DDBDB34">
            <w:pPr>
              <w:rPr>
                <w:rStyle w:val="PlaceholderText"/>
              </w:rPr>
            </w:pPr>
          </w:p>
        </w:tc>
      </w:tr>
    </w:tbl>
    <w:p w14:paraId="77F4D4E8" w14:textId="32F4B0A8" w:rsidR="00505F49" w:rsidRDefault="00505F49">
      <w:pPr>
        <w:rPr>
          <w:rFonts w:cstheme="minorHAnsi"/>
          <w:b/>
          <w:bCs/>
        </w:rPr>
      </w:pPr>
    </w:p>
    <w:tbl>
      <w:tblPr>
        <w:tblStyle w:val="TableGrid"/>
        <w:tblW w:w="0" w:type="auto"/>
        <w:tblLook w:val="04A0" w:firstRow="1" w:lastRow="0" w:firstColumn="1" w:lastColumn="0" w:noHBand="0" w:noVBand="1"/>
      </w:tblPr>
      <w:tblGrid>
        <w:gridCol w:w="3397"/>
        <w:gridCol w:w="5103"/>
        <w:gridCol w:w="1956"/>
      </w:tblGrid>
      <w:tr w:rsidR="00505F49" w14:paraId="071D82CE" w14:textId="77777777">
        <w:tc>
          <w:tcPr>
            <w:tcW w:w="10456" w:type="dxa"/>
            <w:gridSpan w:val="3"/>
            <w:shd w:val="clear" w:color="auto" w:fill="ED7D31" w:themeFill="accent2"/>
          </w:tcPr>
          <w:p w14:paraId="28B8EFD1" w14:textId="5BFD25B6" w:rsidR="002922AA" w:rsidRDefault="00505F49">
            <w:pPr>
              <w:rPr>
                <w:rFonts w:cstheme="minorHAnsi"/>
                <w:b/>
                <w:bCs/>
              </w:rPr>
            </w:pPr>
            <w:commentRangeStart w:id="6"/>
            <w:r>
              <w:rPr>
                <w:rFonts w:cstheme="minorHAnsi"/>
                <w:b/>
                <w:bCs/>
              </w:rPr>
              <w:t>Cabinet Office Controls</w:t>
            </w:r>
            <w:r w:rsidR="0038470C">
              <w:rPr>
                <w:rFonts w:cstheme="minorHAnsi"/>
                <w:b/>
                <w:bCs/>
              </w:rPr>
              <w:t xml:space="preserve"> (excluding Commercial Controls)</w:t>
            </w:r>
            <w:commentRangeEnd w:id="6"/>
            <w:r w:rsidR="00F81DF0">
              <w:rPr>
                <w:rStyle w:val="CommentReference"/>
              </w:rPr>
              <w:commentReference w:id="6"/>
            </w:r>
          </w:p>
          <w:p w14:paraId="145B2169" w14:textId="0F9922AE" w:rsidR="00CF257B" w:rsidRPr="00DE681C" w:rsidRDefault="00DE681C">
            <w:pPr>
              <w:rPr>
                <w:rFonts w:cstheme="minorHAnsi"/>
                <w:i/>
                <w:iCs/>
              </w:rPr>
            </w:pPr>
            <w:r w:rsidRPr="00DE681C">
              <w:rPr>
                <w:rFonts w:cstheme="minorHAnsi"/>
                <w:i/>
                <w:iCs/>
              </w:rPr>
              <w:t xml:space="preserve">Please confirm what other spend controls apply and whether you have received approval. The full list of spend controls is available at this link: </w:t>
            </w:r>
            <w:hyperlink r:id="rId21" w:history="1">
              <w:r w:rsidRPr="0038470C">
                <w:rPr>
                  <w:rStyle w:val="Hyperlink"/>
                  <w:rFonts w:cstheme="minorHAnsi"/>
                  <w:i/>
                  <w:iCs/>
                </w:rPr>
                <w:t>https://www.gov.uk/government/collections/cabinet-office-controls</w:t>
              </w:r>
            </w:hyperlink>
            <w:r w:rsidRPr="00DE681C">
              <w:rPr>
                <w:rFonts w:cstheme="minorHAnsi"/>
                <w:i/>
                <w:iCs/>
              </w:rPr>
              <w:t xml:space="preserve"> </w:t>
            </w:r>
          </w:p>
        </w:tc>
      </w:tr>
      <w:tr w:rsidR="00505F49" w14:paraId="3B66FABB" w14:textId="77777777" w:rsidTr="00B22EE3">
        <w:tc>
          <w:tcPr>
            <w:tcW w:w="3397" w:type="dxa"/>
            <w:shd w:val="clear" w:color="auto" w:fill="F4B083" w:themeFill="accent2" w:themeFillTint="99"/>
          </w:tcPr>
          <w:p w14:paraId="122FBB28" w14:textId="507D5340" w:rsidR="00505F49" w:rsidRDefault="00DE681C">
            <w:pPr>
              <w:rPr>
                <w:rFonts w:cstheme="minorHAnsi"/>
                <w:b/>
                <w:bCs/>
              </w:rPr>
            </w:pPr>
            <w:r>
              <w:rPr>
                <w:rFonts w:cstheme="minorHAnsi"/>
                <w:b/>
                <w:bCs/>
              </w:rPr>
              <w:t>Applicable Control</w:t>
            </w:r>
          </w:p>
        </w:tc>
        <w:tc>
          <w:tcPr>
            <w:tcW w:w="5103" w:type="dxa"/>
            <w:shd w:val="clear" w:color="auto" w:fill="F4B083" w:themeFill="accent2" w:themeFillTint="99"/>
          </w:tcPr>
          <w:p w14:paraId="4C2BA859" w14:textId="53D18C9A" w:rsidR="00505F49" w:rsidRDefault="00505F49">
            <w:pPr>
              <w:rPr>
                <w:rFonts w:cstheme="minorHAnsi"/>
                <w:b/>
                <w:bCs/>
              </w:rPr>
            </w:pPr>
            <w:r>
              <w:rPr>
                <w:rFonts w:cstheme="minorHAnsi"/>
                <w:b/>
                <w:bCs/>
              </w:rPr>
              <w:t>Name</w:t>
            </w:r>
            <w:r w:rsidR="00DE681C">
              <w:rPr>
                <w:rFonts w:cstheme="minorHAnsi"/>
                <w:b/>
                <w:bCs/>
              </w:rPr>
              <w:t xml:space="preserve"> of Approver</w:t>
            </w:r>
          </w:p>
        </w:tc>
        <w:tc>
          <w:tcPr>
            <w:tcW w:w="1956" w:type="dxa"/>
            <w:shd w:val="clear" w:color="auto" w:fill="F4B083" w:themeFill="accent2" w:themeFillTint="99"/>
          </w:tcPr>
          <w:p w14:paraId="41E64EBA" w14:textId="3DFAE824" w:rsidR="00505F49" w:rsidRDefault="00505F49">
            <w:pPr>
              <w:rPr>
                <w:rFonts w:cstheme="minorHAnsi"/>
                <w:b/>
                <w:bCs/>
              </w:rPr>
            </w:pPr>
            <w:r>
              <w:rPr>
                <w:rFonts w:cstheme="minorHAnsi"/>
                <w:b/>
                <w:bCs/>
              </w:rPr>
              <w:t>Date</w:t>
            </w:r>
            <w:r w:rsidR="00DE681C">
              <w:rPr>
                <w:rFonts w:cstheme="minorHAnsi"/>
                <w:b/>
                <w:bCs/>
              </w:rPr>
              <w:t xml:space="preserve"> of Sign-Off</w:t>
            </w:r>
          </w:p>
        </w:tc>
      </w:tr>
      <w:tr w:rsidR="00314BBA" w14:paraId="6AE5D072" w14:textId="77777777" w:rsidTr="00B22EE3">
        <w:tc>
          <w:tcPr>
            <w:tcW w:w="3397" w:type="dxa"/>
            <w:shd w:val="clear" w:color="auto" w:fill="FFFFFF" w:themeFill="background1"/>
          </w:tcPr>
          <w:p w14:paraId="78ADA482" w14:textId="5AA76CCE" w:rsidR="00314BBA" w:rsidRPr="00E73B1B" w:rsidRDefault="00314BBA" w:rsidP="00314BBA">
            <w:pPr>
              <w:rPr>
                <w:rFonts w:cstheme="minorHAnsi"/>
              </w:rPr>
            </w:pPr>
          </w:p>
        </w:tc>
        <w:tc>
          <w:tcPr>
            <w:tcW w:w="5103" w:type="dxa"/>
          </w:tcPr>
          <w:p w14:paraId="388D017E" w14:textId="762092AA" w:rsidR="00314BBA" w:rsidRDefault="00314BBA" w:rsidP="00314BBA">
            <w:pPr>
              <w:rPr>
                <w:rFonts w:cstheme="minorHAnsi"/>
                <w:b/>
                <w:bCs/>
              </w:rPr>
            </w:pPr>
          </w:p>
        </w:tc>
        <w:tc>
          <w:tcPr>
            <w:tcW w:w="1956" w:type="dxa"/>
          </w:tcPr>
          <w:p w14:paraId="147F18C4" w14:textId="65FEAC30" w:rsidR="00314BBA" w:rsidRDefault="00314BBA" w:rsidP="00314BBA">
            <w:pPr>
              <w:rPr>
                <w:rFonts w:cstheme="minorHAnsi"/>
                <w:b/>
                <w:bCs/>
              </w:rPr>
            </w:pPr>
          </w:p>
        </w:tc>
      </w:tr>
      <w:tr w:rsidR="00314BBA" w14:paraId="43E1FA0E" w14:textId="77777777" w:rsidTr="00B22EE3">
        <w:tc>
          <w:tcPr>
            <w:tcW w:w="3397" w:type="dxa"/>
            <w:shd w:val="clear" w:color="auto" w:fill="FFFFFF" w:themeFill="background1"/>
          </w:tcPr>
          <w:p w14:paraId="0D7A9CEE" w14:textId="27BD0488" w:rsidR="00314BBA" w:rsidRPr="00E73B1B" w:rsidRDefault="00314BBA" w:rsidP="00314BBA">
            <w:pPr>
              <w:rPr>
                <w:rFonts w:cstheme="minorHAnsi"/>
              </w:rPr>
            </w:pPr>
          </w:p>
        </w:tc>
        <w:tc>
          <w:tcPr>
            <w:tcW w:w="5103" w:type="dxa"/>
          </w:tcPr>
          <w:p w14:paraId="33E2FF26" w14:textId="5759B68C" w:rsidR="00314BBA" w:rsidRDefault="00314BBA" w:rsidP="00314BBA">
            <w:pPr>
              <w:rPr>
                <w:rFonts w:cstheme="minorHAnsi"/>
                <w:b/>
                <w:bCs/>
              </w:rPr>
            </w:pPr>
          </w:p>
        </w:tc>
        <w:tc>
          <w:tcPr>
            <w:tcW w:w="1956" w:type="dxa"/>
          </w:tcPr>
          <w:p w14:paraId="2663207C" w14:textId="64060E26" w:rsidR="00314BBA" w:rsidRDefault="00314BBA" w:rsidP="00314BBA">
            <w:pPr>
              <w:rPr>
                <w:rFonts w:cstheme="minorHAnsi"/>
                <w:b/>
                <w:bCs/>
              </w:rPr>
            </w:pPr>
          </w:p>
        </w:tc>
      </w:tr>
      <w:tr w:rsidR="00314BBA" w14:paraId="6315EA70" w14:textId="77777777" w:rsidTr="00B22EE3">
        <w:tc>
          <w:tcPr>
            <w:tcW w:w="3397" w:type="dxa"/>
            <w:shd w:val="clear" w:color="auto" w:fill="FFFFFF" w:themeFill="background1"/>
          </w:tcPr>
          <w:p w14:paraId="4F42D017" w14:textId="38F5615B" w:rsidR="00314BBA" w:rsidRPr="00E73B1B" w:rsidRDefault="00314BBA" w:rsidP="00314BBA">
            <w:pPr>
              <w:rPr>
                <w:rFonts w:cstheme="minorHAnsi"/>
              </w:rPr>
            </w:pPr>
          </w:p>
        </w:tc>
        <w:tc>
          <w:tcPr>
            <w:tcW w:w="5103" w:type="dxa"/>
          </w:tcPr>
          <w:p w14:paraId="5135D680" w14:textId="2060B466" w:rsidR="00314BBA" w:rsidRDefault="00314BBA" w:rsidP="00314BBA">
            <w:pPr>
              <w:rPr>
                <w:rFonts w:cstheme="minorHAnsi"/>
                <w:b/>
                <w:bCs/>
              </w:rPr>
            </w:pPr>
          </w:p>
        </w:tc>
        <w:tc>
          <w:tcPr>
            <w:tcW w:w="1956" w:type="dxa"/>
          </w:tcPr>
          <w:p w14:paraId="1972C5AB" w14:textId="1963AFEC" w:rsidR="00314BBA" w:rsidRDefault="00314BBA" w:rsidP="00314BBA">
            <w:pPr>
              <w:rPr>
                <w:rFonts w:cstheme="minorHAnsi"/>
                <w:b/>
                <w:bCs/>
              </w:rPr>
            </w:pPr>
          </w:p>
        </w:tc>
      </w:tr>
    </w:tbl>
    <w:p w14:paraId="7029F2F9" w14:textId="77777777" w:rsidR="00505F49" w:rsidRDefault="00505F49">
      <w:pPr>
        <w:rPr>
          <w:rFonts w:cstheme="minorHAnsi"/>
          <w:b/>
          <w:bCs/>
        </w:rPr>
      </w:pPr>
    </w:p>
    <w:tbl>
      <w:tblPr>
        <w:tblStyle w:val="TableGrid"/>
        <w:tblW w:w="0" w:type="auto"/>
        <w:tblLook w:val="04A0" w:firstRow="1" w:lastRow="0" w:firstColumn="1" w:lastColumn="0" w:noHBand="0" w:noVBand="1"/>
      </w:tblPr>
      <w:tblGrid>
        <w:gridCol w:w="3114"/>
        <w:gridCol w:w="2114"/>
        <w:gridCol w:w="3131"/>
        <w:gridCol w:w="2097"/>
      </w:tblGrid>
      <w:tr w:rsidR="00945A69" w14:paraId="1BF04857" w14:textId="77777777" w:rsidTr="533DF370">
        <w:tc>
          <w:tcPr>
            <w:tcW w:w="10456" w:type="dxa"/>
            <w:gridSpan w:val="4"/>
            <w:shd w:val="clear" w:color="auto" w:fill="ED7D31" w:themeFill="accent2"/>
          </w:tcPr>
          <w:p w14:paraId="5BA3827C" w14:textId="77777777" w:rsidR="00945A69" w:rsidRDefault="691F413B" w:rsidP="0DDBDB34">
            <w:pPr>
              <w:rPr>
                <w:b/>
                <w:bCs/>
              </w:rPr>
            </w:pPr>
            <w:r w:rsidRPr="533DF370">
              <w:rPr>
                <w:b/>
                <w:bCs/>
              </w:rPr>
              <w:lastRenderedPageBreak/>
              <w:t>Commercial Controls</w:t>
            </w:r>
          </w:p>
          <w:p w14:paraId="070D1521" w14:textId="5CA91E8E" w:rsidR="00945A69" w:rsidRDefault="00945A69">
            <w:pPr>
              <w:rPr>
                <w:rFonts w:cstheme="minorHAnsi"/>
                <w:b/>
                <w:bCs/>
              </w:rPr>
            </w:pPr>
            <w:r w:rsidRPr="00945A69">
              <w:rPr>
                <w:rFonts w:cstheme="minorHAnsi"/>
                <w:i/>
                <w:iCs/>
              </w:rPr>
              <w:t>For Commercial Business Partner to complete</w:t>
            </w:r>
            <w:r w:rsidR="00DE383A">
              <w:rPr>
                <w:rFonts w:cstheme="minorHAnsi"/>
                <w:i/>
                <w:iCs/>
              </w:rPr>
              <w:t xml:space="preserve"> – Please complete wha</w:t>
            </w:r>
            <w:r w:rsidR="00E71E5E">
              <w:rPr>
                <w:rFonts w:cstheme="minorHAnsi"/>
                <w:i/>
                <w:iCs/>
              </w:rPr>
              <w:t>t commercial controls apply</w:t>
            </w:r>
          </w:p>
        </w:tc>
      </w:tr>
      <w:tr w:rsidR="00AF29BD" w14:paraId="38F7F19E" w14:textId="77777777" w:rsidTr="533DF370">
        <w:tc>
          <w:tcPr>
            <w:tcW w:w="3114" w:type="dxa"/>
            <w:shd w:val="clear" w:color="auto" w:fill="FBE4D5" w:themeFill="accent2" w:themeFillTint="33"/>
          </w:tcPr>
          <w:p w14:paraId="6C13F1AB" w14:textId="26FB2334" w:rsidR="00AF29BD" w:rsidRPr="00B01315" w:rsidRDefault="00AF29BD">
            <w:pPr>
              <w:rPr>
                <w:rFonts w:cstheme="minorHAnsi"/>
              </w:rPr>
            </w:pPr>
            <w:r w:rsidRPr="00B01315">
              <w:rPr>
                <w:rFonts w:cstheme="minorHAnsi"/>
              </w:rPr>
              <w:t>Commercial Lead</w:t>
            </w:r>
          </w:p>
        </w:tc>
        <w:tc>
          <w:tcPr>
            <w:tcW w:w="7342" w:type="dxa"/>
            <w:gridSpan w:val="3"/>
          </w:tcPr>
          <w:p w14:paraId="73F27ED0" w14:textId="38A4B1A8" w:rsidR="00AF29BD" w:rsidRDefault="00AF29BD">
            <w:pPr>
              <w:rPr>
                <w:rFonts w:cstheme="minorHAnsi"/>
                <w:b/>
                <w:bCs/>
              </w:rPr>
            </w:pPr>
          </w:p>
        </w:tc>
      </w:tr>
      <w:tr w:rsidR="008E3DAC" w14:paraId="3D81E8E3" w14:textId="77777777" w:rsidTr="533DF370">
        <w:tc>
          <w:tcPr>
            <w:tcW w:w="3114" w:type="dxa"/>
            <w:shd w:val="clear" w:color="auto" w:fill="FBE4D5" w:themeFill="accent2" w:themeFillTint="33"/>
          </w:tcPr>
          <w:p w14:paraId="1AFCFE36" w14:textId="396D9C2A" w:rsidR="008E3DAC" w:rsidRPr="00B01315" w:rsidRDefault="03AC6960" w:rsidP="5048BA54">
            <w:r>
              <w:t>Commercial Assurance Board</w:t>
            </w:r>
          </w:p>
        </w:tc>
        <w:tc>
          <w:tcPr>
            <w:tcW w:w="2114" w:type="dxa"/>
          </w:tcPr>
          <w:p w14:paraId="76B11FDA" w14:textId="21404C74" w:rsidR="008E3DAC" w:rsidRDefault="008E3DAC">
            <w:pPr>
              <w:rPr>
                <w:rFonts w:cstheme="minorHAnsi"/>
                <w:b/>
                <w:bCs/>
              </w:rPr>
            </w:pPr>
          </w:p>
        </w:tc>
        <w:tc>
          <w:tcPr>
            <w:tcW w:w="3131" w:type="dxa"/>
            <w:shd w:val="clear" w:color="auto" w:fill="FBE4D5" w:themeFill="accent2" w:themeFillTint="33"/>
          </w:tcPr>
          <w:p w14:paraId="041FDDEB" w14:textId="325E0511" w:rsidR="008E3DAC" w:rsidRPr="00B01315" w:rsidRDefault="00E71E5E">
            <w:pPr>
              <w:rPr>
                <w:rFonts w:cstheme="minorHAnsi"/>
              </w:rPr>
            </w:pPr>
            <w:r w:rsidRPr="00B01315">
              <w:rPr>
                <w:rFonts w:cstheme="minorHAnsi"/>
              </w:rPr>
              <w:t xml:space="preserve">Cabinet Office </w:t>
            </w:r>
            <w:r w:rsidR="001C72EA" w:rsidRPr="00B01315">
              <w:rPr>
                <w:rFonts w:cstheme="minorHAnsi"/>
              </w:rPr>
              <w:t>Spend Control</w:t>
            </w:r>
          </w:p>
        </w:tc>
        <w:tc>
          <w:tcPr>
            <w:tcW w:w="2097" w:type="dxa"/>
          </w:tcPr>
          <w:p w14:paraId="55912D41" w14:textId="3AC1D07D" w:rsidR="008E3DAC" w:rsidRDefault="008E3DAC" w:rsidP="5048BA54">
            <w:pPr>
              <w:rPr>
                <w:b/>
                <w:bCs/>
              </w:rPr>
            </w:pPr>
          </w:p>
        </w:tc>
      </w:tr>
    </w:tbl>
    <w:p w14:paraId="5261B447" w14:textId="77777777" w:rsidR="005467D1" w:rsidRDefault="005467D1">
      <w:pPr>
        <w:rPr>
          <w:rFonts w:cstheme="minorHAnsi"/>
          <w:b/>
          <w:bCs/>
        </w:rPr>
      </w:pPr>
    </w:p>
    <w:tbl>
      <w:tblPr>
        <w:tblStyle w:val="TableGrid"/>
        <w:tblW w:w="10456" w:type="dxa"/>
        <w:tblLook w:val="04A0" w:firstRow="1" w:lastRow="0" w:firstColumn="1" w:lastColumn="0" w:noHBand="0" w:noVBand="1"/>
      </w:tblPr>
      <w:tblGrid>
        <w:gridCol w:w="1838"/>
        <w:gridCol w:w="1165"/>
        <w:gridCol w:w="394"/>
        <w:gridCol w:w="1559"/>
        <w:gridCol w:w="345"/>
        <w:gridCol w:w="1215"/>
        <w:gridCol w:w="1474"/>
        <w:gridCol w:w="496"/>
        <w:gridCol w:w="1970"/>
      </w:tblGrid>
      <w:tr w:rsidR="00BC3333" w14:paraId="24EAF1D3" w14:textId="77777777" w:rsidTr="1B9E92F9">
        <w:tc>
          <w:tcPr>
            <w:tcW w:w="3003" w:type="dxa"/>
            <w:gridSpan w:val="2"/>
            <w:shd w:val="clear" w:color="auto" w:fill="ED7D31" w:themeFill="accent2"/>
          </w:tcPr>
          <w:p w14:paraId="4772419D" w14:textId="2468EB7B" w:rsidR="00BC3333" w:rsidRDefault="00BC3333">
            <w:pPr>
              <w:rPr>
                <w:rFonts w:cstheme="minorHAnsi"/>
                <w:b/>
                <w:bCs/>
              </w:rPr>
            </w:pPr>
            <w:r>
              <w:rPr>
                <w:rFonts w:cstheme="minorHAnsi"/>
                <w:b/>
                <w:bCs/>
              </w:rPr>
              <w:t>Finance</w:t>
            </w:r>
          </w:p>
        </w:tc>
        <w:tc>
          <w:tcPr>
            <w:tcW w:w="2298" w:type="dxa"/>
            <w:gridSpan w:val="3"/>
            <w:shd w:val="clear" w:color="auto" w:fill="ED7D31" w:themeFill="accent2"/>
          </w:tcPr>
          <w:p w14:paraId="054C0A04" w14:textId="77777777" w:rsidR="00BC3333" w:rsidRDefault="00BC3333">
            <w:pPr>
              <w:rPr>
                <w:rFonts w:cstheme="minorHAnsi"/>
                <w:b/>
                <w:bCs/>
              </w:rPr>
            </w:pPr>
          </w:p>
        </w:tc>
        <w:tc>
          <w:tcPr>
            <w:tcW w:w="2689" w:type="dxa"/>
            <w:gridSpan w:val="2"/>
            <w:shd w:val="clear" w:color="auto" w:fill="ED7D31" w:themeFill="accent2"/>
          </w:tcPr>
          <w:p w14:paraId="5128F718" w14:textId="77777777" w:rsidR="00BC3333" w:rsidRDefault="00BC3333">
            <w:pPr>
              <w:rPr>
                <w:rFonts w:cstheme="minorHAnsi"/>
                <w:b/>
                <w:bCs/>
              </w:rPr>
            </w:pPr>
          </w:p>
        </w:tc>
        <w:tc>
          <w:tcPr>
            <w:tcW w:w="2466" w:type="dxa"/>
            <w:gridSpan w:val="2"/>
            <w:shd w:val="clear" w:color="auto" w:fill="ED7D31" w:themeFill="accent2"/>
          </w:tcPr>
          <w:p w14:paraId="2B9C440A" w14:textId="77777777" w:rsidR="00BC3333" w:rsidRDefault="00BC3333">
            <w:pPr>
              <w:rPr>
                <w:rFonts w:cstheme="minorHAnsi"/>
                <w:b/>
                <w:bCs/>
              </w:rPr>
            </w:pPr>
          </w:p>
        </w:tc>
      </w:tr>
      <w:tr w:rsidR="00BC3333" w14:paraId="2EB3D98D" w14:textId="77777777" w:rsidTr="1B9E92F9">
        <w:tc>
          <w:tcPr>
            <w:tcW w:w="3003" w:type="dxa"/>
            <w:gridSpan w:val="2"/>
            <w:shd w:val="clear" w:color="auto" w:fill="FBE4D5" w:themeFill="accent2" w:themeFillTint="33"/>
          </w:tcPr>
          <w:p w14:paraId="644BFC59" w14:textId="55DACE7F" w:rsidR="00BC3333" w:rsidRPr="006D5CAC" w:rsidRDefault="54B22220" w:rsidP="38073980">
            <w:r>
              <w:t>Expected value of contract (</w:t>
            </w:r>
            <w:r w:rsidR="7FF1B8A1">
              <w:t>excluding VAT)</w:t>
            </w:r>
          </w:p>
        </w:tc>
        <w:tc>
          <w:tcPr>
            <w:tcW w:w="2298" w:type="dxa"/>
            <w:gridSpan w:val="3"/>
          </w:tcPr>
          <w:p w14:paraId="521CD439" w14:textId="386816CA" w:rsidR="00BC3333" w:rsidRDefault="00BC3333">
            <w:pPr>
              <w:rPr>
                <w:rFonts w:cstheme="minorHAnsi"/>
                <w:b/>
                <w:bCs/>
              </w:rPr>
            </w:pPr>
          </w:p>
        </w:tc>
        <w:tc>
          <w:tcPr>
            <w:tcW w:w="2689" w:type="dxa"/>
            <w:gridSpan w:val="2"/>
            <w:shd w:val="clear" w:color="auto" w:fill="FBE4D5" w:themeFill="accent2" w:themeFillTint="33"/>
          </w:tcPr>
          <w:p w14:paraId="2CF16A83" w14:textId="4F06A88B" w:rsidR="00BC3333" w:rsidRPr="006D5CAC" w:rsidRDefault="38073980" w:rsidP="38073980">
            <w:pPr>
              <w:spacing w:line="259" w:lineRule="auto"/>
            </w:pPr>
            <w:r w:rsidRPr="38073980">
              <w:t>Expected value of contract</w:t>
            </w:r>
          </w:p>
          <w:p w14:paraId="37066C25" w14:textId="1481B53D" w:rsidR="00BC3333" w:rsidRPr="006D5CAC" w:rsidRDefault="38073980" w:rsidP="38073980">
            <w:pPr>
              <w:spacing w:line="259" w:lineRule="auto"/>
            </w:pPr>
            <w:r w:rsidRPr="38073980">
              <w:t>(including VAT)</w:t>
            </w:r>
          </w:p>
        </w:tc>
        <w:tc>
          <w:tcPr>
            <w:tcW w:w="2466" w:type="dxa"/>
            <w:gridSpan w:val="2"/>
          </w:tcPr>
          <w:p w14:paraId="0C6F8E54" w14:textId="0C3F12E3" w:rsidR="00BC3333" w:rsidRDefault="00BC3333">
            <w:pPr>
              <w:rPr>
                <w:rFonts w:cstheme="minorHAnsi"/>
                <w:b/>
                <w:bCs/>
              </w:rPr>
            </w:pPr>
          </w:p>
        </w:tc>
      </w:tr>
      <w:tr w:rsidR="38073980" w14:paraId="7CE73C94" w14:textId="77777777" w:rsidTr="1B9E92F9">
        <w:tc>
          <w:tcPr>
            <w:tcW w:w="3003" w:type="dxa"/>
            <w:gridSpan w:val="2"/>
            <w:shd w:val="clear" w:color="auto" w:fill="FBE4D5" w:themeFill="accent2" w:themeFillTint="33"/>
          </w:tcPr>
          <w:p w14:paraId="09B7601E" w14:textId="309B431C" w:rsidR="38073980" w:rsidRDefault="38073980" w:rsidP="38073980">
            <w:r w:rsidRPr="38073980">
              <w:t>VAT Code</w:t>
            </w:r>
          </w:p>
        </w:tc>
        <w:tc>
          <w:tcPr>
            <w:tcW w:w="7453" w:type="dxa"/>
            <w:gridSpan w:val="7"/>
          </w:tcPr>
          <w:p w14:paraId="6EFC06EE" w14:textId="6D3E8E74" w:rsidR="38073980" w:rsidRDefault="7765E4CF" w:rsidP="38073980">
            <w:pPr>
              <w:rPr>
                <w:rStyle w:val="PlaceholderText"/>
              </w:rPr>
            </w:pPr>
            <w:r w:rsidRPr="533DF370">
              <w:rPr>
                <w:rStyle w:val="PlaceholderText"/>
                <w:i/>
                <w:iCs/>
              </w:rPr>
              <w:t>Confirm with your Finance Business Partner</w:t>
            </w:r>
          </w:p>
        </w:tc>
      </w:tr>
      <w:tr w:rsidR="00E17968" w14:paraId="1CAA6134" w14:textId="77777777" w:rsidTr="1B9E92F9">
        <w:tc>
          <w:tcPr>
            <w:tcW w:w="3003" w:type="dxa"/>
            <w:gridSpan w:val="2"/>
            <w:shd w:val="clear" w:color="auto" w:fill="FBE4D5" w:themeFill="accent2" w:themeFillTint="33"/>
          </w:tcPr>
          <w:p w14:paraId="343D1D88" w14:textId="63D15042" w:rsidR="00E17968" w:rsidRPr="006D5CAC" w:rsidRDefault="371DCA4C" w:rsidP="38073980">
            <w:r w:rsidRPr="38073980">
              <w:t xml:space="preserve">Programme Code </w:t>
            </w:r>
          </w:p>
          <w:p w14:paraId="44ADB011" w14:textId="76C801B6" w:rsidR="00E17968" w:rsidRPr="006D5CAC" w:rsidRDefault="371DCA4C" w:rsidP="38073980">
            <w:r w:rsidRPr="38073980">
              <w:rPr>
                <w:i/>
                <w:iCs/>
              </w:rPr>
              <w:t>(why we’re spending the money – i.e. what we’re trying to deliver)</w:t>
            </w:r>
          </w:p>
        </w:tc>
        <w:tc>
          <w:tcPr>
            <w:tcW w:w="2298" w:type="dxa"/>
            <w:gridSpan w:val="3"/>
          </w:tcPr>
          <w:p w14:paraId="56485EB5" w14:textId="6AC43739" w:rsidR="00E17968" w:rsidRDefault="00E17968" w:rsidP="00E17968">
            <w:pPr>
              <w:rPr>
                <w:rFonts w:cstheme="minorHAnsi"/>
                <w:b/>
                <w:bCs/>
              </w:rPr>
            </w:pPr>
          </w:p>
        </w:tc>
        <w:tc>
          <w:tcPr>
            <w:tcW w:w="2689" w:type="dxa"/>
            <w:gridSpan w:val="2"/>
            <w:shd w:val="clear" w:color="auto" w:fill="FBE4D5" w:themeFill="accent2" w:themeFillTint="33"/>
          </w:tcPr>
          <w:p w14:paraId="31661A20" w14:textId="69586D95" w:rsidR="00E17968" w:rsidRPr="006D5CAC" w:rsidRDefault="00E17968" w:rsidP="00E17968">
            <w:pPr>
              <w:rPr>
                <w:rFonts w:cstheme="minorHAnsi"/>
              </w:rPr>
            </w:pPr>
            <w:r w:rsidRPr="006D5CAC">
              <w:rPr>
                <w:rFonts w:cstheme="minorHAnsi"/>
              </w:rPr>
              <w:t>Is spend included in budget plans?</w:t>
            </w:r>
          </w:p>
        </w:tc>
        <w:tc>
          <w:tcPr>
            <w:tcW w:w="2466" w:type="dxa"/>
            <w:gridSpan w:val="2"/>
          </w:tcPr>
          <w:p w14:paraId="35050555" w14:textId="04877EB8" w:rsidR="00E17968" w:rsidRDefault="00E17968" w:rsidP="00E17968">
            <w:pPr>
              <w:rPr>
                <w:rFonts w:cstheme="minorHAnsi"/>
                <w:b/>
                <w:bCs/>
              </w:rPr>
            </w:pPr>
          </w:p>
        </w:tc>
      </w:tr>
      <w:tr w:rsidR="00E17968" w14:paraId="27985D7D" w14:textId="77777777" w:rsidTr="1B9E92F9">
        <w:tc>
          <w:tcPr>
            <w:tcW w:w="3003" w:type="dxa"/>
            <w:gridSpan w:val="2"/>
            <w:shd w:val="clear" w:color="auto" w:fill="FBE4D5" w:themeFill="accent2" w:themeFillTint="33"/>
          </w:tcPr>
          <w:p w14:paraId="4F5FBAC4" w14:textId="0C9842BC" w:rsidR="00E17968" w:rsidRPr="006D5CAC" w:rsidRDefault="00E17968" w:rsidP="00E17968">
            <w:pPr>
              <w:rPr>
                <w:rFonts w:cstheme="minorHAnsi"/>
              </w:rPr>
            </w:pPr>
            <w:r w:rsidRPr="006D5CAC">
              <w:rPr>
                <w:rFonts w:cstheme="minorHAnsi"/>
              </w:rPr>
              <w:t>Cost Centre</w:t>
            </w:r>
          </w:p>
        </w:tc>
        <w:tc>
          <w:tcPr>
            <w:tcW w:w="2298" w:type="dxa"/>
            <w:gridSpan w:val="3"/>
          </w:tcPr>
          <w:p w14:paraId="268CD7DB" w14:textId="5D1519CE" w:rsidR="00E17968" w:rsidRDefault="00E17968" w:rsidP="00E17968">
            <w:pPr>
              <w:rPr>
                <w:rFonts w:cstheme="minorHAnsi"/>
                <w:b/>
                <w:bCs/>
              </w:rPr>
            </w:pPr>
          </w:p>
        </w:tc>
        <w:tc>
          <w:tcPr>
            <w:tcW w:w="2689" w:type="dxa"/>
            <w:gridSpan w:val="2"/>
            <w:shd w:val="clear" w:color="auto" w:fill="FBE4D5" w:themeFill="accent2" w:themeFillTint="33"/>
          </w:tcPr>
          <w:p w14:paraId="0441C08F" w14:textId="4593AE7C" w:rsidR="00E17968" w:rsidRPr="006D5CAC" w:rsidRDefault="00E17968" w:rsidP="00E17968">
            <w:pPr>
              <w:rPr>
                <w:rFonts w:cstheme="minorHAnsi"/>
              </w:rPr>
            </w:pPr>
            <w:r w:rsidRPr="006D5CAC">
              <w:rPr>
                <w:rFonts w:cstheme="minorHAnsi"/>
              </w:rPr>
              <w:t>Account Code</w:t>
            </w:r>
          </w:p>
        </w:tc>
        <w:tc>
          <w:tcPr>
            <w:tcW w:w="2466" w:type="dxa"/>
            <w:gridSpan w:val="2"/>
          </w:tcPr>
          <w:p w14:paraId="6984D2D0" w14:textId="0D8BE030" w:rsidR="00E17968" w:rsidRDefault="00E17968" w:rsidP="00E17968">
            <w:pPr>
              <w:rPr>
                <w:rFonts w:cstheme="minorHAnsi"/>
                <w:b/>
                <w:bCs/>
              </w:rPr>
            </w:pPr>
          </w:p>
        </w:tc>
      </w:tr>
      <w:tr w:rsidR="0000419B" w14:paraId="29C83DC6" w14:textId="77777777" w:rsidTr="1B9E92F9">
        <w:tc>
          <w:tcPr>
            <w:tcW w:w="10456" w:type="dxa"/>
            <w:gridSpan w:val="9"/>
            <w:shd w:val="clear" w:color="auto" w:fill="F4B083" w:themeFill="accent2" w:themeFillTint="99"/>
          </w:tcPr>
          <w:p w14:paraId="621DBC28" w14:textId="5ABDF00D" w:rsidR="0000419B" w:rsidRDefault="0000419B">
            <w:pPr>
              <w:rPr>
                <w:rFonts w:cstheme="minorHAnsi"/>
                <w:b/>
                <w:bCs/>
              </w:rPr>
            </w:pPr>
            <w:r>
              <w:rPr>
                <w:rFonts w:cstheme="minorHAnsi"/>
                <w:b/>
                <w:bCs/>
              </w:rPr>
              <w:t>Estimated expenditure</w:t>
            </w:r>
          </w:p>
        </w:tc>
      </w:tr>
      <w:tr w:rsidR="00472240" w14:paraId="40CA7689" w14:textId="77777777" w:rsidTr="1B9E92F9">
        <w:tc>
          <w:tcPr>
            <w:tcW w:w="1838" w:type="dxa"/>
            <w:shd w:val="clear" w:color="auto" w:fill="FBE4D5" w:themeFill="accent2" w:themeFillTint="33"/>
          </w:tcPr>
          <w:p w14:paraId="01F69659" w14:textId="37E5C799" w:rsidR="00472240" w:rsidRPr="00E24D47" w:rsidRDefault="00472240">
            <w:pPr>
              <w:rPr>
                <w:rFonts w:cstheme="minorHAnsi"/>
              </w:rPr>
            </w:pPr>
            <w:r w:rsidRPr="00E24D47">
              <w:rPr>
                <w:rFonts w:cstheme="minorHAnsi"/>
              </w:rPr>
              <w:t>Financial Year</w:t>
            </w:r>
          </w:p>
        </w:tc>
        <w:tc>
          <w:tcPr>
            <w:tcW w:w="1559" w:type="dxa"/>
            <w:gridSpan w:val="2"/>
            <w:shd w:val="clear" w:color="auto" w:fill="FBE4D5" w:themeFill="accent2" w:themeFillTint="33"/>
          </w:tcPr>
          <w:p w14:paraId="6BF27765" w14:textId="43A97FBA" w:rsidR="00472240" w:rsidRPr="00E24D47" w:rsidRDefault="00472240">
            <w:pPr>
              <w:rPr>
                <w:rFonts w:cstheme="minorHAnsi"/>
              </w:rPr>
            </w:pPr>
            <w:r w:rsidRPr="00E24D47">
              <w:rPr>
                <w:rFonts w:cstheme="minorHAnsi"/>
              </w:rPr>
              <w:t>Admin</w:t>
            </w:r>
          </w:p>
        </w:tc>
        <w:tc>
          <w:tcPr>
            <w:tcW w:w="1559" w:type="dxa"/>
            <w:shd w:val="clear" w:color="auto" w:fill="FBE4D5" w:themeFill="accent2" w:themeFillTint="33"/>
          </w:tcPr>
          <w:p w14:paraId="75940272" w14:textId="77777777" w:rsidR="00472240" w:rsidRPr="00E24D47" w:rsidRDefault="00472240">
            <w:pPr>
              <w:rPr>
                <w:rFonts w:cstheme="minorHAnsi"/>
              </w:rPr>
            </w:pPr>
            <w:r w:rsidRPr="00E24D47">
              <w:rPr>
                <w:rFonts w:cstheme="minorHAnsi"/>
              </w:rPr>
              <w:t>Programme</w:t>
            </w:r>
          </w:p>
        </w:tc>
        <w:tc>
          <w:tcPr>
            <w:tcW w:w="1560" w:type="dxa"/>
            <w:gridSpan w:val="2"/>
            <w:shd w:val="clear" w:color="auto" w:fill="FBE4D5" w:themeFill="accent2" w:themeFillTint="33"/>
          </w:tcPr>
          <w:p w14:paraId="4A2ED682" w14:textId="31231682" w:rsidR="00472240" w:rsidRPr="00E24D47" w:rsidRDefault="00E24D47">
            <w:pPr>
              <w:rPr>
                <w:rFonts w:cstheme="minorHAnsi"/>
              </w:rPr>
            </w:pPr>
            <w:r w:rsidRPr="00E24D47">
              <w:rPr>
                <w:rFonts w:cstheme="minorHAnsi"/>
              </w:rPr>
              <w:t>Capital</w:t>
            </w:r>
          </w:p>
        </w:tc>
        <w:tc>
          <w:tcPr>
            <w:tcW w:w="1970" w:type="dxa"/>
            <w:gridSpan w:val="2"/>
            <w:shd w:val="clear" w:color="auto" w:fill="FBE4D5" w:themeFill="accent2" w:themeFillTint="33"/>
          </w:tcPr>
          <w:p w14:paraId="4FDB5E32" w14:textId="2E132CFD" w:rsidR="00472240" w:rsidRPr="00E24D47" w:rsidRDefault="21969E55" w:rsidP="0DDBDB34">
            <w:r w:rsidRPr="533DF370">
              <w:t>Total (incl VAT)</w:t>
            </w:r>
          </w:p>
        </w:tc>
        <w:tc>
          <w:tcPr>
            <w:tcW w:w="1970" w:type="dxa"/>
            <w:shd w:val="clear" w:color="auto" w:fill="FBE4D5" w:themeFill="accent2" w:themeFillTint="33"/>
          </w:tcPr>
          <w:p w14:paraId="2DB9825A" w14:textId="4B7CCF5B" w:rsidR="00472240" w:rsidRPr="00E24D47" w:rsidRDefault="00E24D47">
            <w:pPr>
              <w:rPr>
                <w:rFonts w:cstheme="minorHAnsi"/>
              </w:rPr>
            </w:pPr>
            <w:r w:rsidRPr="00E24D47">
              <w:rPr>
                <w:rFonts w:cstheme="minorHAnsi"/>
              </w:rPr>
              <w:t>Total (incl recoverable VAT)</w:t>
            </w:r>
          </w:p>
        </w:tc>
      </w:tr>
      <w:tr w:rsidR="00E17968" w14:paraId="3E122B63" w14:textId="77777777" w:rsidTr="1B9E92F9">
        <w:tc>
          <w:tcPr>
            <w:tcW w:w="1838" w:type="dxa"/>
          </w:tcPr>
          <w:p w14:paraId="64B3C58D" w14:textId="5B24CF99" w:rsidR="00E17968" w:rsidRPr="00E24D47" w:rsidRDefault="008D35D9" w:rsidP="00E17968">
            <w:pPr>
              <w:rPr>
                <w:rFonts w:cstheme="minorHAnsi"/>
              </w:rPr>
            </w:pPr>
            <w:r>
              <w:rPr>
                <w:rFonts w:cstheme="minorHAnsi"/>
              </w:rPr>
              <w:t>20</w:t>
            </w:r>
            <w:r w:rsidR="00383139">
              <w:rPr>
                <w:rFonts w:cstheme="minorHAnsi"/>
              </w:rPr>
              <w:t>22</w:t>
            </w:r>
            <w:r>
              <w:rPr>
                <w:rFonts w:cstheme="minorHAnsi"/>
              </w:rPr>
              <w:t>/</w:t>
            </w:r>
            <w:r w:rsidR="00383139">
              <w:rPr>
                <w:rFonts w:cstheme="minorHAnsi"/>
              </w:rPr>
              <w:t>23</w:t>
            </w:r>
          </w:p>
        </w:tc>
        <w:tc>
          <w:tcPr>
            <w:tcW w:w="1559" w:type="dxa"/>
            <w:gridSpan w:val="2"/>
          </w:tcPr>
          <w:p w14:paraId="5FAE8E02" w14:textId="2E3CFCAC" w:rsidR="008D35D9" w:rsidRPr="00E24D47" w:rsidRDefault="00383139" w:rsidP="00E17968">
            <w:pPr>
              <w:rPr>
                <w:rFonts w:cstheme="minorHAnsi"/>
              </w:rPr>
            </w:pPr>
            <w:r>
              <w:rPr>
                <w:rFonts w:cstheme="minorHAnsi"/>
              </w:rPr>
              <w:t>0</w:t>
            </w:r>
          </w:p>
        </w:tc>
        <w:tc>
          <w:tcPr>
            <w:tcW w:w="1559" w:type="dxa"/>
          </w:tcPr>
          <w:p w14:paraId="468AD01F" w14:textId="74B60F06" w:rsidR="00E17968" w:rsidRPr="00E24D47" w:rsidRDefault="00383139" w:rsidP="00E17968">
            <w:pPr>
              <w:rPr>
                <w:rFonts w:cstheme="minorHAnsi"/>
              </w:rPr>
            </w:pPr>
            <w:r>
              <w:rPr>
                <w:rFonts w:cstheme="minorHAnsi"/>
              </w:rPr>
              <w:t>0</w:t>
            </w:r>
          </w:p>
        </w:tc>
        <w:tc>
          <w:tcPr>
            <w:tcW w:w="1560" w:type="dxa"/>
            <w:gridSpan w:val="2"/>
          </w:tcPr>
          <w:p w14:paraId="565F1698" w14:textId="076B5065" w:rsidR="00E17968" w:rsidRPr="00E24D47" w:rsidRDefault="00383139" w:rsidP="00E17968">
            <w:pPr>
              <w:rPr>
                <w:rFonts w:cstheme="minorHAnsi"/>
              </w:rPr>
            </w:pPr>
            <w:r>
              <w:rPr>
                <w:rFonts w:cstheme="minorHAnsi"/>
              </w:rPr>
              <w:t>0</w:t>
            </w:r>
          </w:p>
        </w:tc>
        <w:tc>
          <w:tcPr>
            <w:tcW w:w="1970" w:type="dxa"/>
            <w:gridSpan w:val="2"/>
          </w:tcPr>
          <w:p w14:paraId="18F29D30" w14:textId="3AF7E5DE" w:rsidR="00E17968" w:rsidRPr="00E24D47" w:rsidRDefault="00383139" w:rsidP="00E17968">
            <w:pPr>
              <w:rPr>
                <w:rFonts w:cstheme="minorHAnsi"/>
              </w:rPr>
            </w:pPr>
            <w:r>
              <w:rPr>
                <w:rFonts w:cstheme="minorHAnsi"/>
              </w:rPr>
              <w:t>0</w:t>
            </w:r>
          </w:p>
        </w:tc>
        <w:tc>
          <w:tcPr>
            <w:tcW w:w="1970" w:type="dxa"/>
          </w:tcPr>
          <w:p w14:paraId="2E84F75B" w14:textId="533A51CF" w:rsidR="00E17968" w:rsidRPr="00E24D47" w:rsidRDefault="00383139" w:rsidP="00E17968">
            <w:pPr>
              <w:rPr>
                <w:rFonts w:cstheme="minorHAnsi"/>
              </w:rPr>
            </w:pPr>
            <w:r>
              <w:rPr>
                <w:rFonts w:cstheme="minorHAnsi"/>
              </w:rPr>
              <w:t>0</w:t>
            </w:r>
          </w:p>
        </w:tc>
      </w:tr>
      <w:tr w:rsidR="008D35D9" w14:paraId="66C6B39A" w14:textId="77777777" w:rsidTr="1B9E92F9">
        <w:tc>
          <w:tcPr>
            <w:tcW w:w="1838" w:type="dxa"/>
          </w:tcPr>
          <w:p w14:paraId="6274EF1D" w14:textId="235C7102" w:rsidR="008D35D9" w:rsidRPr="00E24D47" w:rsidRDefault="008D35D9" w:rsidP="008D35D9">
            <w:pPr>
              <w:rPr>
                <w:rFonts w:cstheme="minorHAnsi"/>
              </w:rPr>
            </w:pPr>
            <w:r w:rsidRPr="001770A6">
              <w:rPr>
                <w:rFonts w:cstheme="minorHAnsi"/>
              </w:rPr>
              <w:t>20</w:t>
            </w:r>
            <w:r w:rsidR="00D6131D">
              <w:rPr>
                <w:rFonts w:cstheme="minorHAnsi"/>
              </w:rPr>
              <w:t>23/24</w:t>
            </w:r>
          </w:p>
        </w:tc>
        <w:tc>
          <w:tcPr>
            <w:tcW w:w="1559" w:type="dxa"/>
            <w:gridSpan w:val="2"/>
          </w:tcPr>
          <w:p w14:paraId="3B0613D6" w14:textId="25920BD7" w:rsidR="008D35D9" w:rsidRPr="00E24D47" w:rsidRDefault="00D6131D" w:rsidP="008D35D9">
            <w:pPr>
              <w:rPr>
                <w:rFonts w:cstheme="minorHAnsi"/>
              </w:rPr>
            </w:pPr>
            <w:r>
              <w:rPr>
                <w:rFonts w:cstheme="minorHAnsi"/>
              </w:rPr>
              <w:t>0</w:t>
            </w:r>
          </w:p>
        </w:tc>
        <w:tc>
          <w:tcPr>
            <w:tcW w:w="1559" w:type="dxa"/>
          </w:tcPr>
          <w:p w14:paraId="7333CC96" w14:textId="7238CEC1" w:rsidR="008D35D9" w:rsidRPr="00E24D47" w:rsidRDefault="00D6131D" w:rsidP="008D35D9">
            <w:pPr>
              <w:rPr>
                <w:rFonts w:cstheme="minorHAnsi"/>
              </w:rPr>
            </w:pPr>
            <w:r>
              <w:rPr>
                <w:rFonts w:cstheme="minorHAnsi"/>
              </w:rPr>
              <w:t>0</w:t>
            </w:r>
          </w:p>
        </w:tc>
        <w:tc>
          <w:tcPr>
            <w:tcW w:w="1560" w:type="dxa"/>
            <w:gridSpan w:val="2"/>
          </w:tcPr>
          <w:p w14:paraId="253C7A26" w14:textId="0860A52C" w:rsidR="008D35D9" w:rsidRPr="00E24D47" w:rsidRDefault="00D6131D" w:rsidP="008D35D9">
            <w:pPr>
              <w:rPr>
                <w:rFonts w:cstheme="minorHAnsi"/>
              </w:rPr>
            </w:pPr>
            <w:r>
              <w:rPr>
                <w:rFonts w:cstheme="minorHAnsi"/>
              </w:rPr>
              <w:t>0</w:t>
            </w:r>
          </w:p>
        </w:tc>
        <w:tc>
          <w:tcPr>
            <w:tcW w:w="1970" w:type="dxa"/>
            <w:gridSpan w:val="2"/>
          </w:tcPr>
          <w:p w14:paraId="1C26CDC3" w14:textId="663A443C" w:rsidR="008D35D9" w:rsidRPr="00E24D47" w:rsidRDefault="00D6131D" w:rsidP="008D35D9">
            <w:pPr>
              <w:rPr>
                <w:rFonts w:cstheme="minorHAnsi"/>
              </w:rPr>
            </w:pPr>
            <w:r>
              <w:rPr>
                <w:rFonts w:cstheme="minorHAnsi"/>
              </w:rPr>
              <w:t>0</w:t>
            </w:r>
          </w:p>
        </w:tc>
        <w:tc>
          <w:tcPr>
            <w:tcW w:w="1970" w:type="dxa"/>
          </w:tcPr>
          <w:p w14:paraId="17B07008" w14:textId="2C19FC4B" w:rsidR="008D35D9" w:rsidRPr="00E24D47" w:rsidRDefault="00D6131D" w:rsidP="008D35D9">
            <w:pPr>
              <w:rPr>
                <w:rFonts w:cstheme="minorHAnsi"/>
              </w:rPr>
            </w:pPr>
            <w:r>
              <w:rPr>
                <w:rFonts w:cstheme="minorHAnsi"/>
              </w:rPr>
              <w:t>0</w:t>
            </w:r>
          </w:p>
        </w:tc>
      </w:tr>
      <w:tr w:rsidR="008D35D9" w14:paraId="1DC68320" w14:textId="77777777" w:rsidTr="1B9E92F9">
        <w:tc>
          <w:tcPr>
            <w:tcW w:w="1838" w:type="dxa"/>
          </w:tcPr>
          <w:p w14:paraId="542508D3" w14:textId="4BA19F38" w:rsidR="008D35D9" w:rsidRPr="00E24D47" w:rsidRDefault="008D35D9" w:rsidP="008D35D9">
            <w:pPr>
              <w:rPr>
                <w:rFonts w:cstheme="minorHAnsi"/>
              </w:rPr>
            </w:pPr>
            <w:r w:rsidRPr="001770A6">
              <w:rPr>
                <w:rFonts w:cstheme="minorHAnsi"/>
              </w:rPr>
              <w:t>20</w:t>
            </w:r>
            <w:r w:rsidR="00D6131D">
              <w:rPr>
                <w:rFonts w:cstheme="minorHAnsi"/>
              </w:rPr>
              <w:t>24/25</w:t>
            </w:r>
          </w:p>
        </w:tc>
        <w:tc>
          <w:tcPr>
            <w:tcW w:w="1559" w:type="dxa"/>
            <w:gridSpan w:val="2"/>
          </w:tcPr>
          <w:p w14:paraId="2BD0601E" w14:textId="6EDCFE96" w:rsidR="008D35D9" w:rsidRPr="00E24D47" w:rsidRDefault="00D6131D" w:rsidP="008D35D9">
            <w:pPr>
              <w:rPr>
                <w:rFonts w:cstheme="minorHAnsi"/>
              </w:rPr>
            </w:pPr>
            <w:r>
              <w:rPr>
                <w:rFonts w:cstheme="minorHAnsi"/>
              </w:rPr>
              <w:t>0</w:t>
            </w:r>
          </w:p>
        </w:tc>
        <w:tc>
          <w:tcPr>
            <w:tcW w:w="1559" w:type="dxa"/>
          </w:tcPr>
          <w:p w14:paraId="74043417" w14:textId="5D2BBE85" w:rsidR="008D35D9" w:rsidRPr="00E24D47" w:rsidRDefault="00D6131D" w:rsidP="008D35D9">
            <w:pPr>
              <w:rPr>
                <w:rFonts w:cstheme="minorHAnsi"/>
              </w:rPr>
            </w:pPr>
            <w:r>
              <w:rPr>
                <w:rFonts w:cstheme="minorHAnsi"/>
              </w:rPr>
              <w:t>0</w:t>
            </w:r>
          </w:p>
        </w:tc>
        <w:tc>
          <w:tcPr>
            <w:tcW w:w="1560" w:type="dxa"/>
            <w:gridSpan w:val="2"/>
          </w:tcPr>
          <w:p w14:paraId="604F4459" w14:textId="7EAD418D" w:rsidR="008D35D9" w:rsidRPr="00E24D47" w:rsidRDefault="00D6131D" w:rsidP="008D35D9">
            <w:pPr>
              <w:rPr>
                <w:rFonts w:cstheme="minorHAnsi"/>
              </w:rPr>
            </w:pPr>
            <w:r>
              <w:rPr>
                <w:rFonts w:cstheme="minorHAnsi"/>
              </w:rPr>
              <w:t>0</w:t>
            </w:r>
          </w:p>
        </w:tc>
        <w:tc>
          <w:tcPr>
            <w:tcW w:w="1970" w:type="dxa"/>
            <w:gridSpan w:val="2"/>
          </w:tcPr>
          <w:p w14:paraId="5BFDFD0C" w14:textId="6458A76F" w:rsidR="008D35D9" w:rsidRPr="00E24D47" w:rsidRDefault="00D6131D" w:rsidP="008D35D9">
            <w:pPr>
              <w:rPr>
                <w:rFonts w:cstheme="minorHAnsi"/>
              </w:rPr>
            </w:pPr>
            <w:r>
              <w:rPr>
                <w:rFonts w:cstheme="minorHAnsi"/>
              </w:rPr>
              <w:t>0</w:t>
            </w:r>
          </w:p>
        </w:tc>
        <w:tc>
          <w:tcPr>
            <w:tcW w:w="1970" w:type="dxa"/>
          </w:tcPr>
          <w:p w14:paraId="39E192B9" w14:textId="7BF08902" w:rsidR="008D35D9" w:rsidRPr="00E24D47" w:rsidRDefault="00D6131D" w:rsidP="008D35D9">
            <w:pPr>
              <w:rPr>
                <w:rFonts w:cstheme="minorHAnsi"/>
              </w:rPr>
            </w:pPr>
            <w:r>
              <w:rPr>
                <w:rFonts w:cstheme="minorHAnsi"/>
              </w:rPr>
              <w:t>0</w:t>
            </w:r>
          </w:p>
        </w:tc>
      </w:tr>
      <w:tr w:rsidR="008D35D9" w14:paraId="1BB0A664" w14:textId="77777777" w:rsidTr="1B9E92F9">
        <w:tc>
          <w:tcPr>
            <w:tcW w:w="1838" w:type="dxa"/>
          </w:tcPr>
          <w:p w14:paraId="14820C00" w14:textId="515ADB0B" w:rsidR="008D35D9" w:rsidRPr="00E24D47" w:rsidRDefault="0324CA88" w:rsidP="008D35D9">
            <w:pPr>
              <w:rPr>
                <w:rFonts w:cstheme="minorHAnsi"/>
              </w:rPr>
            </w:pPr>
            <w:commentRangeStart w:id="7"/>
            <w:r w:rsidRPr="1B9E92F9">
              <w:t>20</w:t>
            </w:r>
            <w:r w:rsidR="74523D36" w:rsidRPr="1B9E92F9">
              <w:t>25/26</w:t>
            </w:r>
          </w:p>
        </w:tc>
        <w:tc>
          <w:tcPr>
            <w:tcW w:w="1559" w:type="dxa"/>
            <w:gridSpan w:val="2"/>
          </w:tcPr>
          <w:p w14:paraId="5C1312EC" w14:textId="2F1FA546" w:rsidR="008D35D9" w:rsidRPr="00E24D47" w:rsidRDefault="00D6131D" w:rsidP="008D35D9">
            <w:pPr>
              <w:rPr>
                <w:rFonts w:cstheme="minorHAnsi"/>
              </w:rPr>
            </w:pPr>
            <w:r>
              <w:rPr>
                <w:rFonts w:cstheme="minorHAnsi"/>
              </w:rPr>
              <w:t>0</w:t>
            </w:r>
          </w:p>
        </w:tc>
        <w:tc>
          <w:tcPr>
            <w:tcW w:w="1559" w:type="dxa"/>
          </w:tcPr>
          <w:p w14:paraId="62C9C70B" w14:textId="6C142DBE" w:rsidR="008D35D9" w:rsidRPr="00E24D47" w:rsidRDefault="00D6131D" w:rsidP="008D35D9">
            <w:pPr>
              <w:rPr>
                <w:rFonts w:cstheme="minorHAnsi"/>
              </w:rPr>
            </w:pPr>
            <w:r>
              <w:rPr>
                <w:rFonts w:cstheme="minorHAnsi"/>
              </w:rPr>
              <w:t>0</w:t>
            </w:r>
          </w:p>
        </w:tc>
        <w:commentRangeEnd w:id="7"/>
        <w:tc>
          <w:tcPr>
            <w:tcW w:w="1560" w:type="dxa"/>
            <w:gridSpan w:val="2"/>
          </w:tcPr>
          <w:p w14:paraId="71E5CCA1" w14:textId="57B8C3BE" w:rsidR="008D35D9" w:rsidRPr="00E24D47" w:rsidRDefault="00F81DF0" w:rsidP="008D35D9">
            <w:pPr>
              <w:rPr>
                <w:rFonts w:cstheme="minorHAnsi"/>
              </w:rPr>
            </w:pPr>
            <w:r>
              <w:rPr>
                <w:rStyle w:val="CommentReference"/>
              </w:rPr>
              <w:commentReference w:id="7"/>
            </w:r>
            <w:r w:rsidR="74523D36" w:rsidRPr="1B9E92F9">
              <w:t>0</w:t>
            </w:r>
          </w:p>
        </w:tc>
        <w:tc>
          <w:tcPr>
            <w:tcW w:w="1970" w:type="dxa"/>
            <w:gridSpan w:val="2"/>
          </w:tcPr>
          <w:p w14:paraId="17E84250" w14:textId="381C2DE8" w:rsidR="008D35D9" w:rsidRPr="00E24D47" w:rsidRDefault="00D6131D" w:rsidP="008D35D9">
            <w:pPr>
              <w:rPr>
                <w:rFonts w:cstheme="minorHAnsi"/>
              </w:rPr>
            </w:pPr>
            <w:r>
              <w:rPr>
                <w:rFonts w:cstheme="minorHAnsi"/>
              </w:rPr>
              <w:t>0</w:t>
            </w:r>
          </w:p>
        </w:tc>
        <w:tc>
          <w:tcPr>
            <w:tcW w:w="1970" w:type="dxa"/>
          </w:tcPr>
          <w:p w14:paraId="4444BA6C" w14:textId="55C501AB" w:rsidR="008D35D9" w:rsidRPr="00E24D47" w:rsidRDefault="00D6131D" w:rsidP="008D35D9">
            <w:pPr>
              <w:rPr>
                <w:rFonts w:cstheme="minorHAnsi"/>
              </w:rPr>
            </w:pPr>
            <w:r>
              <w:rPr>
                <w:rFonts w:cstheme="minorHAnsi"/>
              </w:rPr>
              <w:t>0</w:t>
            </w:r>
          </w:p>
        </w:tc>
      </w:tr>
      <w:tr w:rsidR="003A2590" w14:paraId="7FFCBB91" w14:textId="77777777" w:rsidTr="1B9E92F9">
        <w:tc>
          <w:tcPr>
            <w:tcW w:w="10456" w:type="dxa"/>
            <w:gridSpan w:val="9"/>
            <w:shd w:val="clear" w:color="auto" w:fill="F4B083" w:themeFill="accent2" w:themeFillTint="99"/>
          </w:tcPr>
          <w:p w14:paraId="16B384DC" w14:textId="6CFA0F9A" w:rsidR="003A2590" w:rsidRPr="003A2590" w:rsidRDefault="003A2590">
            <w:pPr>
              <w:rPr>
                <w:rFonts w:cstheme="minorHAnsi"/>
                <w:b/>
                <w:bCs/>
              </w:rPr>
            </w:pPr>
            <w:r w:rsidRPr="003A2590">
              <w:rPr>
                <w:rFonts w:cstheme="minorHAnsi"/>
                <w:b/>
                <w:bCs/>
              </w:rPr>
              <w:t>Cost details</w:t>
            </w:r>
          </w:p>
        </w:tc>
      </w:tr>
      <w:tr w:rsidR="00E17968" w14:paraId="4DAE12DA" w14:textId="77777777" w:rsidTr="1B9E92F9">
        <w:tc>
          <w:tcPr>
            <w:tcW w:w="1838" w:type="dxa"/>
            <w:shd w:val="clear" w:color="auto" w:fill="FBE4D5" w:themeFill="accent2" w:themeFillTint="33"/>
          </w:tcPr>
          <w:p w14:paraId="748566C0" w14:textId="2A750EF9" w:rsidR="00E17968" w:rsidRDefault="04A13C8F" w:rsidP="0DDBDB34">
            <w:r w:rsidRPr="533DF370">
              <w:t>Cost breakdown</w:t>
            </w:r>
          </w:p>
        </w:tc>
        <w:tc>
          <w:tcPr>
            <w:tcW w:w="8618" w:type="dxa"/>
            <w:gridSpan w:val="8"/>
          </w:tcPr>
          <w:p w14:paraId="3A63418C" w14:textId="579E7DFA" w:rsidR="00E17968" w:rsidRDefault="79FBBA4C" w:rsidP="0DDBDB34">
            <w:pPr>
              <w:rPr>
                <w:b/>
                <w:bCs/>
              </w:rPr>
            </w:pPr>
            <w:commentRangeStart w:id="8"/>
            <w:r w:rsidRPr="1B9E92F9">
              <w:rPr>
                <w:b/>
                <w:bCs/>
              </w:rPr>
              <w:t>There is no cost for the set-up and launch of the new framework</w:t>
            </w:r>
            <w:commentRangeEnd w:id="8"/>
            <w:r w:rsidR="002349A2">
              <w:rPr>
                <w:rStyle w:val="CommentReference"/>
              </w:rPr>
              <w:commentReference w:id="8"/>
            </w:r>
            <w:r w:rsidR="165E29FB" w:rsidRPr="1B9E92F9">
              <w:rPr>
                <w:b/>
                <w:bCs/>
              </w:rPr>
              <w:t xml:space="preserve">, bar UKSBS, GOS and </w:t>
            </w:r>
            <w:r w:rsidR="6BFAC98A" w:rsidRPr="1B9E92F9">
              <w:rPr>
                <w:b/>
                <w:bCs/>
              </w:rPr>
              <w:t>BEIS Commercial staff time to manage this</w:t>
            </w:r>
            <w:r w:rsidRPr="1B9E92F9">
              <w:rPr>
                <w:b/>
                <w:bCs/>
              </w:rPr>
              <w:t xml:space="preserve">. The £3m max value has been proposed as </w:t>
            </w:r>
            <w:r w:rsidR="7CEAFA5A" w:rsidRPr="1B9E92F9">
              <w:rPr>
                <w:b/>
                <w:bCs/>
              </w:rPr>
              <w:t xml:space="preserve">this is the upper limit for the current framework. We have not come close to that upper limit this time; however the refreshed framework will have an expanded scope, clearer users in govt, and be better marketed to departments. </w:t>
            </w:r>
            <w:r w:rsidR="6F382801" w:rsidRPr="1B9E92F9">
              <w:rPr>
                <w:b/>
                <w:bCs/>
              </w:rPr>
              <w:t>Any spend via the framework will break down into:</w:t>
            </w:r>
          </w:p>
          <w:p w14:paraId="071A2225" w14:textId="6E1E9C99" w:rsidR="0084580F" w:rsidRDefault="0084580F" w:rsidP="0084580F">
            <w:pPr>
              <w:pStyle w:val="ListParagraph"/>
              <w:numPr>
                <w:ilvl w:val="0"/>
                <w:numId w:val="7"/>
              </w:numPr>
              <w:rPr>
                <w:b/>
                <w:bCs/>
              </w:rPr>
            </w:pPr>
            <w:r>
              <w:rPr>
                <w:b/>
                <w:bCs/>
              </w:rPr>
              <w:t>Consultancy fees / day rates</w:t>
            </w:r>
          </w:p>
          <w:p w14:paraId="2252B3A5" w14:textId="32A06BA4" w:rsidR="00D86FFC" w:rsidRDefault="00553176" w:rsidP="0084580F">
            <w:pPr>
              <w:pStyle w:val="ListParagraph"/>
              <w:numPr>
                <w:ilvl w:val="0"/>
                <w:numId w:val="7"/>
              </w:numPr>
              <w:rPr>
                <w:b/>
                <w:bCs/>
              </w:rPr>
            </w:pPr>
            <w:r>
              <w:rPr>
                <w:b/>
                <w:bCs/>
              </w:rPr>
              <w:t>Fees associated with designing and delivering workshops</w:t>
            </w:r>
          </w:p>
          <w:p w14:paraId="3B8FB453" w14:textId="42FCD933" w:rsidR="0084580F" w:rsidRDefault="00553176" w:rsidP="0084580F">
            <w:pPr>
              <w:pStyle w:val="ListParagraph"/>
              <w:numPr>
                <w:ilvl w:val="0"/>
                <w:numId w:val="7"/>
              </w:numPr>
              <w:rPr>
                <w:b/>
                <w:bCs/>
              </w:rPr>
            </w:pPr>
            <w:r>
              <w:rPr>
                <w:b/>
                <w:bCs/>
              </w:rPr>
              <w:t>Report d</w:t>
            </w:r>
            <w:r w:rsidR="009C0275">
              <w:rPr>
                <w:b/>
                <w:bCs/>
              </w:rPr>
              <w:t xml:space="preserve">esign and any collateral / printing </w:t>
            </w:r>
          </w:p>
          <w:p w14:paraId="5D655112" w14:textId="15402A1A" w:rsidR="00073207" w:rsidRPr="0084580F" w:rsidRDefault="00073207" w:rsidP="0084580F">
            <w:pPr>
              <w:pStyle w:val="ListParagraph"/>
              <w:numPr>
                <w:ilvl w:val="0"/>
                <w:numId w:val="7"/>
              </w:numPr>
              <w:rPr>
                <w:b/>
                <w:bCs/>
              </w:rPr>
            </w:pPr>
            <w:r>
              <w:rPr>
                <w:b/>
                <w:bCs/>
              </w:rPr>
              <w:t>Sub-contracting costs for specific needs</w:t>
            </w:r>
          </w:p>
          <w:p w14:paraId="58836858" w14:textId="6C59DF9A" w:rsidR="00E17968" w:rsidRPr="00E24D47" w:rsidRDefault="00E17968" w:rsidP="0DDBDB34">
            <w:pPr>
              <w:rPr>
                <w:i/>
                <w:iCs/>
                <w:color w:val="A5A5A5" w:themeColor="accent3"/>
              </w:rPr>
            </w:pPr>
          </w:p>
          <w:p w14:paraId="0429ABBD" w14:textId="79FBCA6F" w:rsidR="00E17968" w:rsidRPr="00E24D47" w:rsidRDefault="00E17968" w:rsidP="0DDBDB34">
            <w:pPr>
              <w:rPr>
                <w:i/>
                <w:iCs/>
                <w:color w:val="A5A5A5" w:themeColor="accent3"/>
              </w:rPr>
            </w:pPr>
          </w:p>
        </w:tc>
      </w:tr>
      <w:tr w:rsidR="00E17968" w14:paraId="652227F8" w14:textId="77777777" w:rsidTr="1B9E92F9">
        <w:tc>
          <w:tcPr>
            <w:tcW w:w="1838" w:type="dxa"/>
            <w:shd w:val="clear" w:color="auto" w:fill="FBE4D5" w:themeFill="accent2" w:themeFillTint="33"/>
          </w:tcPr>
          <w:p w14:paraId="07B1D4FA" w14:textId="43390143" w:rsidR="00E17968" w:rsidRDefault="00E17968" w:rsidP="00E17968">
            <w:pPr>
              <w:rPr>
                <w:rFonts w:cstheme="minorHAnsi"/>
              </w:rPr>
            </w:pPr>
            <w:r>
              <w:rPr>
                <w:rFonts w:cstheme="minorHAnsi"/>
              </w:rPr>
              <w:t>Assumptions</w:t>
            </w:r>
          </w:p>
        </w:tc>
        <w:tc>
          <w:tcPr>
            <w:tcW w:w="8618" w:type="dxa"/>
            <w:gridSpan w:val="8"/>
          </w:tcPr>
          <w:p w14:paraId="55534519" w14:textId="7DCE9777" w:rsidR="00E17968" w:rsidRPr="00E24D47" w:rsidRDefault="00AF4726" w:rsidP="0DDBDB34">
            <w:pPr>
              <w:rPr>
                <w:b/>
                <w:bCs/>
              </w:rPr>
            </w:pPr>
            <w:r>
              <w:rPr>
                <w:b/>
                <w:bCs/>
              </w:rPr>
              <w:t xml:space="preserve">We assume that demand for futures and foresight expertise and support will continue to eclipse supply in government. </w:t>
            </w:r>
            <w:r w:rsidR="00325767">
              <w:rPr>
                <w:b/>
                <w:bCs/>
              </w:rPr>
              <w:t xml:space="preserve">We assume that departments will still have teams working on longer-range issues and challenges regardless of political leadership. We assume long-termism </w:t>
            </w:r>
            <w:r w:rsidR="00856462">
              <w:rPr>
                <w:b/>
                <w:bCs/>
              </w:rPr>
              <w:t>will continue to be a desirable feature of civil service culture (or any corporate culture)</w:t>
            </w:r>
            <w:r w:rsidR="00F23F74">
              <w:rPr>
                <w:b/>
                <w:bCs/>
              </w:rPr>
              <w:t>.</w:t>
            </w:r>
            <w:r w:rsidR="00856462">
              <w:rPr>
                <w:b/>
                <w:bCs/>
              </w:rPr>
              <w:t xml:space="preserve"> </w:t>
            </w:r>
          </w:p>
          <w:p w14:paraId="56034945" w14:textId="4E44AC32" w:rsidR="00E17968" w:rsidRPr="00E24D47" w:rsidRDefault="00E17968" w:rsidP="0DDBDB34">
            <w:pPr>
              <w:rPr>
                <w:i/>
                <w:iCs/>
                <w:color w:val="A5A5A5" w:themeColor="accent3"/>
              </w:rPr>
            </w:pPr>
          </w:p>
          <w:p w14:paraId="0F590504" w14:textId="017AA946" w:rsidR="00E17968" w:rsidRPr="00E24D47" w:rsidRDefault="00E17968" w:rsidP="0DDBDB34">
            <w:pPr>
              <w:rPr>
                <w:i/>
                <w:iCs/>
                <w:color w:val="A5A5A5" w:themeColor="accent3"/>
              </w:rPr>
            </w:pPr>
          </w:p>
        </w:tc>
      </w:tr>
      <w:tr w:rsidR="00E17968" w14:paraId="63925751" w14:textId="77777777" w:rsidTr="1B9E92F9">
        <w:tc>
          <w:tcPr>
            <w:tcW w:w="1838" w:type="dxa"/>
            <w:shd w:val="clear" w:color="auto" w:fill="FBE4D5" w:themeFill="accent2" w:themeFillTint="33"/>
          </w:tcPr>
          <w:p w14:paraId="3F571B53" w14:textId="6D539167" w:rsidR="00E17968" w:rsidRDefault="00E17968" w:rsidP="00E17968">
            <w:pPr>
              <w:rPr>
                <w:rFonts w:cstheme="minorHAnsi"/>
              </w:rPr>
            </w:pPr>
            <w:r>
              <w:rPr>
                <w:rFonts w:cstheme="minorHAnsi"/>
              </w:rPr>
              <w:t>Uncertainties</w:t>
            </w:r>
          </w:p>
        </w:tc>
        <w:tc>
          <w:tcPr>
            <w:tcW w:w="8618" w:type="dxa"/>
            <w:gridSpan w:val="8"/>
          </w:tcPr>
          <w:p w14:paraId="005027D1" w14:textId="4D09A5F5" w:rsidR="00E17968" w:rsidRPr="00E24D47" w:rsidRDefault="00F23F74" w:rsidP="0DDBDB34">
            <w:pPr>
              <w:rPr>
                <w:b/>
                <w:bCs/>
              </w:rPr>
            </w:pPr>
            <w:r>
              <w:rPr>
                <w:b/>
                <w:bCs/>
              </w:rPr>
              <w:t>If departmental budgets are severely restricted, so w</w:t>
            </w:r>
            <w:r w:rsidR="00414BC8">
              <w:rPr>
                <w:b/>
                <w:bCs/>
              </w:rPr>
              <w:t xml:space="preserve">ill govt customers’ ability to commission via this, or any, framework. </w:t>
            </w:r>
            <w:commentRangeStart w:id="9"/>
            <w:r w:rsidR="00414BC8">
              <w:rPr>
                <w:b/>
                <w:bCs/>
              </w:rPr>
              <w:t xml:space="preserve">If </w:t>
            </w:r>
            <w:r w:rsidR="00115C8A">
              <w:rPr>
                <w:b/>
                <w:bCs/>
              </w:rPr>
              <w:t>suppliers can no longer see value in being part of the framework, we may have to reconsider its existence (low likelihood</w:t>
            </w:r>
            <w:r w:rsidR="00E12D83">
              <w:rPr>
                <w:b/>
                <w:bCs/>
              </w:rPr>
              <w:t>).</w:t>
            </w:r>
            <w:commentRangeEnd w:id="9"/>
            <w:r w:rsidR="00F81DF0">
              <w:rPr>
                <w:rStyle w:val="CommentReference"/>
              </w:rPr>
              <w:commentReference w:id="9"/>
            </w:r>
          </w:p>
          <w:p w14:paraId="2729FD99" w14:textId="28AD2EFA" w:rsidR="00E17968" w:rsidRPr="00E24D47" w:rsidRDefault="00E17968" w:rsidP="0DDBDB34">
            <w:pPr>
              <w:rPr>
                <w:i/>
                <w:iCs/>
                <w:color w:val="A5A5A5" w:themeColor="accent3"/>
              </w:rPr>
            </w:pPr>
          </w:p>
          <w:p w14:paraId="00B96633" w14:textId="7290DBE7" w:rsidR="00E17968" w:rsidRPr="00E24D47" w:rsidRDefault="00E17968" w:rsidP="0DDBDB34">
            <w:pPr>
              <w:rPr>
                <w:i/>
                <w:iCs/>
                <w:color w:val="A5A5A5" w:themeColor="accent3"/>
              </w:rPr>
            </w:pPr>
          </w:p>
        </w:tc>
      </w:tr>
      <w:tr w:rsidR="00E17968" w14:paraId="5E19FD53" w14:textId="77777777" w:rsidTr="1B9E92F9">
        <w:tc>
          <w:tcPr>
            <w:tcW w:w="1838" w:type="dxa"/>
            <w:shd w:val="clear" w:color="auto" w:fill="FBE4D5" w:themeFill="accent2" w:themeFillTint="33"/>
          </w:tcPr>
          <w:p w14:paraId="4F774D7A" w14:textId="70584DA4" w:rsidR="00E17968" w:rsidRDefault="00E17968" w:rsidP="00E17968">
            <w:pPr>
              <w:rPr>
                <w:rFonts w:cstheme="minorHAnsi"/>
              </w:rPr>
            </w:pPr>
            <w:r>
              <w:rPr>
                <w:rFonts w:cstheme="minorHAnsi"/>
              </w:rPr>
              <w:t>Value for money</w:t>
            </w:r>
          </w:p>
        </w:tc>
        <w:tc>
          <w:tcPr>
            <w:tcW w:w="8618" w:type="dxa"/>
            <w:gridSpan w:val="8"/>
          </w:tcPr>
          <w:p w14:paraId="44527884" w14:textId="612E7FE2" w:rsidR="00E17968" w:rsidRPr="00E24D47" w:rsidRDefault="00E12D83" w:rsidP="0DDBDB34">
            <w:pPr>
              <w:rPr>
                <w:b/>
                <w:bCs/>
              </w:rPr>
            </w:pPr>
            <w:commentRangeStart w:id="10"/>
            <w:r>
              <w:rPr>
                <w:b/>
                <w:bCs/>
              </w:rPr>
              <w:t xml:space="preserve">By </w:t>
            </w:r>
            <w:r w:rsidR="00D40C8C">
              <w:rPr>
                <w:b/>
                <w:bCs/>
              </w:rPr>
              <w:t>doing</w:t>
            </w:r>
            <w:r>
              <w:rPr>
                <w:b/>
                <w:bCs/>
              </w:rPr>
              <w:t xml:space="preserve"> high quality foresight and futures work, the strategies and policies </w:t>
            </w:r>
            <w:r w:rsidR="00D40C8C">
              <w:rPr>
                <w:b/>
                <w:bCs/>
              </w:rPr>
              <w:t xml:space="preserve">developed within and across departments are made more resilient to future change and shock, require less </w:t>
            </w:r>
            <w:r w:rsidR="00C13336">
              <w:rPr>
                <w:b/>
                <w:bCs/>
              </w:rPr>
              <w:t xml:space="preserve">costly adaptation or reworking over time and </w:t>
            </w:r>
            <w:r w:rsidR="003D2F32">
              <w:rPr>
                <w:b/>
                <w:bCs/>
              </w:rPr>
              <w:t xml:space="preserve">have fewer negative / unintended consequences for UK wellbeing, prosperity and sustainability. </w:t>
            </w:r>
            <w:r w:rsidR="00D83F99">
              <w:rPr>
                <w:b/>
                <w:bCs/>
              </w:rPr>
              <w:t xml:space="preserve">Having an easy-to-use framework for accessing support and consultancy for futures services reduces the burden </w:t>
            </w:r>
            <w:r w:rsidR="00D83F99">
              <w:rPr>
                <w:b/>
                <w:bCs/>
              </w:rPr>
              <w:lastRenderedPageBreak/>
              <w:t xml:space="preserve">on civil servants </w:t>
            </w:r>
            <w:r w:rsidR="00CE1E4B">
              <w:rPr>
                <w:b/>
                <w:bCs/>
              </w:rPr>
              <w:t xml:space="preserve">while upskilling whole teams and policy areas, and ensures external perspective is brought into the CS future view. </w:t>
            </w:r>
            <w:commentRangeEnd w:id="10"/>
            <w:r w:rsidR="007857E1">
              <w:rPr>
                <w:rStyle w:val="CommentReference"/>
              </w:rPr>
              <w:commentReference w:id="10"/>
            </w:r>
          </w:p>
          <w:p w14:paraId="7C5BEFE9" w14:textId="474FE12F" w:rsidR="00E17968" w:rsidRPr="00E24D47" w:rsidRDefault="00E17968" w:rsidP="0DDBDB34">
            <w:pPr>
              <w:rPr>
                <w:i/>
                <w:iCs/>
                <w:color w:val="A5A5A5" w:themeColor="accent3"/>
              </w:rPr>
            </w:pPr>
          </w:p>
          <w:p w14:paraId="46A5B4E8" w14:textId="2C70DA1C" w:rsidR="00E17968" w:rsidRPr="00E24D47" w:rsidRDefault="00E17968" w:rsidP="0DDBDB34">
            <w:pPr>
              <w:rPr>
                <w:i/>
                <w:iCs/>
                <w:color w:val="A5A5A5" w:themeColor="accent3"/>
              </w:rPr>
            </w:pPr>
          </w:p>
        </w:tc>
      </w:tr>
    </w:tbl>
    <w:p w14:paraId="5C9BF355" w14:textId="71579E8F" w:rsidR="3D4E7219" w:rsidRDefault="3D4E7219">
      <w:r>
        <w:lastRenderedPageBreak/>
        <w:br w:type="page"/>
      </w:r>
    </w:p>
    <w:p w14:paraId="7BDC7EC4" w14:textId="22DEC85C" w:rsidR="006E146B" w:rsidRDefault="29E0CEEA" w:rsidP="0DDBDB34">
      <w:pPr>
        <w:pStyle w:val="Heading1"/>
        <w:rPr>
          <w:rFonts w:asciiTheme="minorHAnsi" w:hAnsiTheme="minorHAnsi" w:cstheme="minorBidi"/>
          <w:b/>
          <w:bCs/>
          <w:color w:val="538135" w:themeColor="accent6" w:themeShade="BF"/>
        </w:rPr>
      </w:pPr>
      <w:r w:rsidRPr="533DF370">
        <w:rPr>
          <w:rFonts w:asciiTheme="minorHAnsi" w:hAnsiTheme="minorHAnsi" w:cstheme="minorBidi"/>
          <w:b/>
          <w:bCs/>
          <w:color w:val="538135" w:themeColor="accent6" w:themeShade="BF"/>
        </w:rPr>
        <w:lastRenderedPageBreak/>
        <w:t>Approval to Procure</w:t>
      </w:r>
    </w:p>
    <w:tbl>
      <w:tblPr>
        <w:tblW w:w="10485" w:type="dxa"/>
        <w:tblLook w:val="04A0" w:firstRow="1" w:lastRow="0" w:firstColumn="1" w:lastColumn="0" w:noHBand="0" w:noVBand="1"/>
      </w:tblPr>
      <w:tblGrid>
        <w:gridCol w:w="2689"/>
        <w:gridCol w:w="7796"/>
      </w:tblGrid>
      <w:tr w:rsidR="0065252E" w:rsidRPr="00913421" w14:paraId="5436E472" w14:textId="77777777" w:rsidTr="184885EA">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70AD47" w:themeFill="accent6"/>
            <w:vAlign w:val="center"/>
            <w:hideMark/>
          </w:tcPr>
          <w:p w14:paraId="70750467" w14:textId="77777777" w:rsidR="0065252E" w:rsidRPr="00913421" w:rsidRDefault="0065252E">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65252E" w:rsidRPr="00D03AA3" w14:paraId="6DF52BB7"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58E6BB29" w14:textId="77777777" w:rsidR="0065252E" w:rsidRPr="00D03AA3" w:rsidRDefault="0065252E">
            <w:pPr>
              <w:spacing w:after="0" w:line="240" w:lineRule="auto"/>
              <w:rPr>
                <w:rFonts w:eastAsia="Times New Roman" w:cstheme="minorHAnsi"/>
                <w:b/>
                <w:bCs/>
                <w:color w:val="000000"/>
                <w:lang w:eastAsia="en-GB"/>
              </w:rPr>
            </w:pPr>
            <w:r w:rsidRPr="00D03AA3">
              <w:rPr>
                <w:rFonts w:eastAsia="Times New Roman" w:cstheme="minorHAnsi"/>
                <w:b/>
                <w:bCs/>
                <w:color w:val="000000"/>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26A6F441" w14:textId="5972C23B" w:rsidR="0065252E" w:rsidRPr="00D03AA3" w:rsidRDefault="0065252E">
            <w:pPr>
              <w:spacing w:after="0" w:line="240" w:lineRule="auto"/>
              <w:rPr>
                <w:rFonts w:eastAsia="Times New Roman" w:cstheme="minorHAnsi"/>
                <w:color w:val="000000"/>
                <w:lang w:eastAsia="en-GB"/>
              </w:rPr>
            </w:pPr>
            <w:r>
              <w:rPr>
                <w:rFonts w:eastAsia="Times New Roman" w:cstheme="minorHAnsi"/>
                <w:color w:val="000000"/>
                <w:lang w:eastAsia="en-GB"/>
              </w:rPr>
              <w:t>Commercial Lead</w:t>
            </w:r>
          </w:p>
        </w:tc>
      </w:tr>
      <w:tr w:rsidR="0065252E" w:rsidRPr="00913421" w14:paraId="4E6C3A5C"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719AFDF8" w14:textId="77777777" w:rsidR="0065252E" w:rsidRPr="00913421" w:rsidRDefault="0065252E">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620E01E9" w14:textId="0DCA9F62" w:rsidR="0065252E" w:rsidRPr="00913421" w:rsidRDefault="0065252E">
            <w:pPr>
              <w:spacing w:after="0" w:line="240" w:lineRule="auto"/>
              <w:rPr>
                <w:rFonts w:eastAsia="Times New Roman" w:cstheme="minorHAnsi"/>
                <w:color w:val="000000"/>
                <w:lang w:eastAsia="en-GB"/>
              </w:rPr>
            </w:pPr>
            <w:r>
              <w:rPr>
                <w:rFonts w:eastAsia="Times New Roman" w:cstheme="minorHAnsi"/>
                <w:color w:val="000000"/>
                <w:lang w:eastAsia="en-GB"/>
              </w:rPr>
              <w:t>To outline</w:t>
            </w:r>
            <w:r w:rsidR="00E96CA5">
              <w:rPr>
                <w:rFonts w:eastAsia="Times New Roman" w:cstheme="minorHAnsi"/>
                <w:color w:val="000000"/>
                <w:lang w:eastAsia="en-GB"/>
              </w:rPr>
              <w:t xml:space="preserve"> the</w:t>
            </w:r>
            <w:r>
              <w:rPr>
                <w:rFonts w:eastAsia="Times New Roman" w:cstheme="minorHAnsi"/>
                <w:color w:val="000000"/>
                <w:lang w:eastAsia="en-GB"/>
              </w:rPr>
              <w:t xml:space="preserve"> procurement strategy</w:t>
            </w:r>
          </w:p>
        </w:tc>
      </w:tr>
      <w:tr w:rsidR="0065252E" w:rsidRPr="00913421" w14:paraId="02F4C9BE"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907B8C9" w14:textId="77777777" w:rsidR="0065252E" w:rsidRPr="00913421" w:rsidRDefault="0065252E">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59010D33" w14:textId="48D57E70" w:rsidR="0065252E" w:rsidRPr="00913421" w:rsidRDefault="3C2F48B2" w:rsidP="184885EA">
            <w:pPr>
              <w:spacing w:after="0" w:line="240" w:lineRule="auto"/>
              <w:rPr>
                <w:rFonts w:eastAsia="Times New Roman"/>
                <w:color w:val="000000" w:themeColor="text1"/>
                <w:lang w:eastAsia="en-GB"/>
              </w:rPr>
            </w:pPr>
            <w:r w:rsidRPr="184885EA">
              <w:rPr>
                <w:rFonts w:eastAsia="Times New Roman"/>
                <w:color w:val="000000" w:themeColor="text1"/>
                <w:lang w:eastAsia="en-GB"/>
              </w:rPr>
              <w:t xml:space="preserve">Prior to </w:t>
            </w:r>
            <w:r w:rsidR="418EB9F7" w:rsidRPr="184885EA">
              <w:rPr>
                <w:rFonts w:eastAsia="Times New Roman"/>
                <w:color w:val="000000" w:themeColor="text1"/>
                <w:lang w:eastAsia="en-GB"/>
              </w:rPr>
              <w:t>launching the procurement</w:t>
            </w:r>
          </w:p>
          <w:p w14:paraId="4E2BD770" w14:textId="41EB28A1" w:rsidR="0065252E" w:rsidRPr="00913421" w:rsidRDefault="2AAA87D7" w:rsidP="184885EA">
            <w:pPr>
              <w:spacing w:after="0" w:line="240" w:lineRule="auto"/>
              <w:rPr>
                <w:rFonts w:eastAsia="Times New Roman"/>
                <w:color w:val="000000"/>
                <w:lang w:eastAsia="en-GB"/>
              </w:rPr>
            </w:pPr>
            <w:r w:rsidRPr="184885EA">
              <w:rPr>
                <w:rFonts w:eastAsia="Times New Roman"/>
                <w:color w:val="000000" w:themeColor="text1"/>
                <w:lang w:eastAsia="en-GB"/>
              </w:rPr>
              <w:t>Some sections of the Approval to Procure form are optional if the total value of the procurement is &lt;£250k but should be used as guides and best practise for all values of contract.</w:t>
            </w:r>
          </w:p>
        </w:tc>
      </w:tr>
    </w:tbl>
    <w:p w14:paraId="50401D64" w14:textId="77777777" w:rsidR="006E146B" w:rsidRPr="00D03AA3" w:rsidRDefault="006E146B">
      <w:pPr>
        <w:rPr>
          <w:rFonts w:cstheme="minorHAnsi"/>
        </w:rPr>
      </w:pPr>
    </w:p>
    <w:tbl>
      <w:tblPr>
        <w:tblStyle w:val="TableGrid"/>
        <w:tblW w:w="0" w:type="auto"/>
        <w:tblLook w:val="04A0" w:firstRow="1" w:lastRow="0" w:firstColumn="1" w:lastColumn="0" w:noHBand="0" w:noVBand="1"/>
      </w:tblPr>
      <w:tblGrid>
        <w:gridCol w:w="10456"/>
      </w:tblGrid>
      <w:tr w:rsidR="0002436B" w14:paraId="799AAA25" w14:textId="77777777" w:rsidTr="49D946B7">
        <w:tc>
          <w:tcPr>
            <w:tcW w:w="10456" w:type="dxa"/>
            <w:shd w:val="clear" w:color="auto" w:fill="70AD47" w:themeFill="accent6"/>
          </w:tcPr>
          <w:p w14:paraId="253F5060" w14:textId="77777777" w:rsidR="0002436B" w:rsidRDefault="42DA3D25" w:rsidP="0DDBDB34">
            <w:pPr>
              <w:rPr>
                <w:b/>
                <w:bCs/>
              </w:rPr>
            </w:pPr>
            <w:r w:rsidRPr="533DF370">
              <w:rPr>
                <w:b/>
                <w:bCs/>
              </w:rPr>
              <w:t>Executive Summary</w:t>
            </w:r>
          </w:p>
          <w:p w14:paraId="2AFE51F3" w14:textId="69521A3C" w:rsidR="00250C4C" w:rsidRPr="00250C4C" w:rsidRDefault="006B20C9">
            <w:pPr>
              <w:rPr>
                <w:rFonts w:cstheme="minorHAnsi"/>
                <w:i/>
                <w:iCs/>
              </w:rPr>
            </w:pPr>
            <w:r>
              <w:rPr>
                <w:rFonts w:cstheme="minorHAnsi"/>
                <w:i/>
                <w:iCs/>
              </w:rPr>
              <w:t xml:space="preserve">Limit summary to a few sentences covering what the contract is for, value and length. Summarise key commercial risks/issues. </w:t>
            </w:r>
          </w:p>
        </w:tc>
      </w:tr>
      <w:tr w:rsidR="55C8CC29" w14:paraId="5AC7496C" w14:textId="77777777" w:rsidTr="49D946B7">
        <w:trPr>
          <w:trHeight w:val="1200"/>
        </w:trPr>
        <w:tc>
          <w:tcPr>
            <w:tcW w:w="10456" w:type="dxa"/>
          </w:tcPr>
          <w:p w14:paraId="601A7314" w14:textId="36FE8B04" w:rsidR="55C8CC29" w:rsidRDefault="651585C3" w:rsidP="55C8CC29">
            <w:pPr>
              <w:rPr>
                <w:b/>
                <w:bCs/>
              </w:rPr>
            </w:pPr>
            <w:r w:rsidRPr="49D946B7">
              <w:rPr>
                <w:i/>
                <w:iCs/>
                <w:color w:val="A5A5A5" w:themeColor="accent3"/>
              </w:rPr>
              <w:t>Include here any legal risks identified at this stage</w:t>
            </w:r>
          </w:p>
        </w:tc>
      </w:tr>
    </w:tbl>
    <w:p w14:paraId="4962E121" w14:textId="274CEAE5" w:rsidR="006E146B" w:rsidRPr="00D03AA3" w:rsidRDefault="006E146B" w:rsidP="49D946B7">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250C4C" w14:paraId="1A2FEEF4" w14:textId="77777777" w:rsidTr="533DF370">
        <w:tc>
          <w:tcPr>
            <w:tcW w:w="10456" w:type="dxa"/>
            <w:gridSpan w:val="4"/>
            <w:shd w:val="clear" w:color="auto" w:fill="70AD47" w:themeFill="accent6"/>
          </w:tcPr>
          <w:p w14:paraId="2821225C" w14:textId="726A84E7" w:rsidR="00250C4C" w:rsidRPr="00250C4C" w:rsidRDefault="00250C4C">
            <w:pPr>
              <w:rPr>
                <w:rFonts w:cstheme="minorHAnsi"/>
                <w:b/>
                <w:bCs/>
              </w:rPr>
            </w:pPr>
            <w:r w:rsidRPr="00250C4C">
              <w:rPr>
                <w:rFonts w:cstheme="minorHAnsi"/>
                <w:b/>
                <w:bCs/>
              </w:rPr>
              <w:t>Procurement administration</w:t>
            </w:r>
          </w:p>
        </w:tc>
      </w:tr>
      <w:tr w:rsidR="00250C4C" w14:paraId="371E83B7" w14:textId="77777777" w:rsidTr="533DF370">
        <w:tc>
          <w:tcPr>
            <w:tcW w:w="5228" w:type="dxa"/>
            <w:gridSpan w:val="2"/>
            <w:shd w:val="clear" w:color="auto" w:fill="C5E0B3" w:themeFill="accent6" w:themeFillTint="66"/>
          </w:tcPr>
          <w:p w14:paraId="2AD87C89" w14:textId="60D6B8E4" w:rsidR="00250C4C" w:rsidRPr="006B20C9" w:rsidRDefault="00250C4C" w:rsidP="0002436B">
            <w:pPr>
              <w:rPr>
                <w:rFonts w:cstheme="minorHAnsi"/>
                <w:b/>
                <w:bCs/>
              </w:rPr>
            </w:pPr>
            <w:r w:rsidRPr="006B20C9">
              <w:rPr>
                <w:rFonts w:cstheme="minorHAnsi"/>
                <w:b/>
                <w:bCs/>
              </w:rPr>
              <w:t>Form submitted and endorsed by</w:t>
            </w:r>
          </w:p>
        </w:tc>
        <w:tc>
          <w:tcPr>
            <w:tcW w:w="5228" w:type="dxa"/>
            <w:gridSpan w:val="2"/>
            <w:shd w:val="clear" w:color="auto" w:fill="C5E0B3" w:themeFill="accent6" w:themeFillTint="66"/>
          </w:tcPr>
          <w:p w14:paraId="65A2F1AE" w14:textId="29CD52B4" w:rsidR="00250C4C" w:rsidRPr="006B20C9" w:rsidRDefault="00250C4C" w:rsidP="0002436B">
            <w:pPr>
              <w:rPr>
                <w:rFonts w:cstheme="minorHAnsi"/>
                <w:b/>
                <w:bCs/>
              </w:rPr>
            </w:pPr>
            <w:r w:rsidRPr="006B20C9">
              <w:rPr>
                <w:rFonts w:cstheme="minorHAnsi"/>
                <w:b/>
                <w:bCs/>
              </w:rPr>
              <w:t>Form approved by</w:t>
            </w:r>
          </w:p>
        </w:tc>
      </w:tr>
      <w:tr w:rsidR="0002436B" w14:paraId="039515D8" w14:textId="77777777" w:rsidTr="533DF370">
        <w:tc>
          <w:tcPr>
            <w:tcW w:w="2614" w:type="dxa"/>
            <w:shd w:val="clear" w:color="auto" w:fill="E2EFD9" w:themeFill="accent6" w:themeFillTint="33"/>
          </w:tcPr>
          <w:p w14:paraId="28AFE5B7" w14:textId="52FD2743" w:rsidR="0002436B" w:rsidRDefault="0002436B" w:rsidP="0002436B">
            <w:pPr>
              <w:rPr>
                <w:rFonts w:cstheme="minorHAnsi"/>
              </w:rPr>
            </w:pPr>
            <w:r>
              <w:rPr>
                <w:rFonts w:cstheme="minorHAnsi"/>
              </w:rPr>
              <w:t>Commercial Delivery Lead(s)</w:t>
            </w:r>
          </w:p>
        </w:tc>
        <w:tc>
          <w:tcPr>
            <w:tcW w:w="2614" w:type="dxa"/>
          </w:tcPr>
          <w:p w14:paraId="7F0C55F9" w14:textId="4A243793" w:rsidR="0002436B" w:rsidRDefault="0002436B" w:rsidP="0DDBDB34"/>
        </w:tc>
        <w:tc>
          <w:tcPr>
            <w:tcW w:w="2614" w:type="dxa"/>
            <w:shd w:val="clear" w:color="auto" w:fill="E2EFD9" w:themeFill="accent6" w:themeFillTint="33"/>
          </w:tcPr>
          <w:p w14:paraId="174B3004" w14:textId="1B43117B" w:rsidR="0002436B" w:rsidRDefault="0002436B" w:rsidP="0002436B">
            <w:pPr>
              <w:rPr>
                <w:rFonts w:cstheme="minorHAnsi"/>
              </w:rPr>
            </w:pPr>
            <w:r>
              <w:rPr>
                <w:rFonts w:cstheme="minorHAnsi"/>
              </w:rPr>
              <w:t>Commercial Approver</w:t>
            </w:r>
          </w:p>
        </w:tc>
        <w:tc>
          <w:tcPr>
            <w:tcW w:w="2614" w:type="dxa"/>
          </w:tcPr>
          <w:p w14:paraId="3A7DB4FD" w14:textId="756368C7" w:rsidR="0002436B" w:rsidRDefault="0002436B" w:rsidP="0002436B">
            <w:pPr>
              <w:rPr>
                <w:rFonts w:cstheme="minorHAnsi"/>
              </w:rPr>
            </w:pPr>
          </w:p>
        </w:tc>
      </w:tr>
      <w:tr w:rsidR="0002436B" w14:paraId="1C49E00C" w14:textId="77777777" w:rsidTr="533DF370">
        <w:tc>
          <w:tcPr>
            <w:tcW w:w="2614" w:type="dxa"/>
            <w:shd w:val="clear" w:color="auto" w:fill="E2EFD9" w:themeFill="accent6" w:themeFillTint="33"/>
          </w:tcPr>
          <w:p w14:paraId="4F4C920B" w14:textId="60D66DEF" w:rsidR="0002436B" w:rsidRDefault="00250C4C" w:rsidP="0002436B">
            <w:pPr>
              <w:rPr>
                <w:rFonts w:cstheme="minorHAnsi"/>
              </w:rPr>
            </w:pPr>
            <w:r>
              <w:rPr>
                <w:rFonts w:cstheme="minorHAnsi"/>
              </w:rPr>
              <w:t>Form completed by (if different from above)</w:t>
            </w:r>
            <w:r w:rsidR="0002436B">
              <w:rPr>
                <w:rFonts w:cstheme="minorHAnsi"/>
              </w:rPr>
              <w:t xml:space="preserve"> </w:t>
            </w:r>
          </w:p>
        </w:tc>
        <w:tc>
          <w:tcPr>
            <w:tcW w:w="2614" w:type="dxa"/>
          </w:tcPr>
          <w:p w14:paraId="478B90F4" w14:textId="2614F80F" w:rsidR="0002436B" w:rsidRDefault="0002436B" w:rsidP="0002436B">
            <w:pPr>
              <w:rPr>
                <w:rFonts w:cstheme="minorHAnsi"/>
              </w:rPr>
            </w:pPr>
          </w:p>
        </w:tc>
        <w:tc>
          <w:tcPr>
            <w:tcW w:w="2614" w:type="dxa"/>
            <w:shd w:val="clear" w:color="auto" w:fill="E2EFD9" w:themeFill="accent6" w:themeFillTint="33"/>
          </w:tcPr>
          <w:p w14:paraId="5044BC21" w14:textId="77025261" w:rsidR="0002436B" w:rsidRDefault="0002436B" w:rsidP="0002436B">
            <w:pPr>
              <w:rPr>
                <w:rFonts w:cstheme="minorHAnsi"/>
              </w:rPr>
            </w:pPr>
            <w:r>
              <w:rPr>
                <w:rFonts w:cstheme="minorHAnsi"/>
              </w:rPr>
              <w:t>Date of sign off</w:t>
            </w:r>
          </w:p>
        </w:tc>
        <w:tc>
          <w:tcPr>
            <w:tcW w:w="2614" w:type="dxa"/>
          </w:tcPr>
          <w:p w14:paraId="77F20F82" w14:textId="1547B3B6" w:rsidR="0002436B" w:rsidRDefault="0002436B" w:rsidP="0002436B">
            <w:pPr>
              <w:rPr>
                <w:rFonts w:cstheme="minorHAnsi"/>
              </w:rPr>
            </w:pPr>
          </w:p>
        </w:tc>
      </w:tr>
      <w:tr w:rsidR="0002436B" w14:paraId="255F76C8" w14:textId="77777777" w:rsidTr="533DF370">
        <w:tc>
          <w:tcPr>
            <w:tcW w:w="2614" w:type="dxa"/>
            <w:shd w:val="clear" w:color="auto" w:fill="E2EFD9" w:themeFill="accent6" w:themeFillTint="33"/>
          </w:tcPr>
          <w:p w14:paraId="06817D4E" w14:textId="25C69119" w:rsidR="0002436B" w:rsidRDefault="0002436B" w:rsidP="0002436B">
            <w:pPr>
              <w:rPr>
                <w:rFonts w:cstheme="minorHAnsi"/>
              </w:rPr>
            </w:pPr>
            <w:r>
              <w:rPr>
                <w:rFonts w:cstheme="minorHAnsi"/>
              </w:rPr>
              <w:t>Business Project Team</w:t>
            </w:r>
          </w:p>
        </w:tc>
        <w:tc>
          <w:tcPr>
            <w:tcW w:w="2614" w:type="dxa"/>
          </w:tcPr>
          <w:p w14:paraId="30B0C518" w14:textId="03C1C394" w:rsidR="0002436B" w:rsidRDefault="0002436B" w:rsidP="0002436B">
            <w:pPr>
              <w:rPr>
                <w:rFonts w:cstheme="minorHAnsi"/>
              </w:rPr>
            </w:pPr>
          </w:p>
        </w:tc>
        <w:tc>
          <w:tcPr>
            <w:tcW w:w="2614" w:type="dxa"/>
            <w:shd w:val="clear" w:color="auto" w:fill="E2EFD9" w:themeFill="accent6" w:themeFillTint="33"/>
          </w:tcPr>
          <w:p w14:paraId="0886068F" w14:textId="13FB04EE" w:rsidR="0002436B" w:rsidRDefault="0002436B" w:rsidP="0002436B">
            <w:pPr>
              <w:rPr>
                <w:rFonts w:cstheme="minorHAnsi"/>
              </w:rPr>
            </w:pPr>
            <w:r>
              <w:rPr>
                <w:rFonts w:cstheme="minorHAnsi"/>
              </w:rPr>
              <w:t xml:space="preserve">SRO </w:t>
            </w:r>
          </w:p>
        </w:tc>
        <w:tc>
          <w:tcPr>
            <w:tcW w:w="2614" w:type="dxa"/>
          </w:tcPr>
          <w:p w14:paraId="18B65173" w14:textId="6956EB15" w:rsidR="0002436B" w:rsidRDefault="0002436B" w:rsidP="0002436B">
            <w:pPr>
              <w:rPr>
                <w:rFonts w:cstheme="minorHAnsi"/>
              </w:rPr>
            </w:pPr>
          </w:p>
        </w:tc>
      </w:tr>
      <w:tr w:rsidR="0002436B" w14:paraId="75CB5525" w14:textId="77777777" w:rsidTr="533DF370">
        <w:tc>
          <w:tcPr>
            <w:tcW w:w="2614" w:type="dxa"/>
            <w:shd w:val="clear" w:color="auto" w:fill="E2EFD9" w:themeFill="accent6" w:themeFillTint="33"/>
          </w:tcPr>
          <w:p w14:paraId="60BD590F" w14:textId="7F176C45" w:rsidR="0002436B" w:rsidRDefault="00250C4C" w:rsidP="0002436B">
            <w:pPr>
              <w:rPr>
                <w:rFonts w:cstheme="minorHAnsi"/>
              </w:rPr>
            </w:pPr>
            <w:r>
              <w:rPr>
                <w:rFonts w:cstheme="minorHAnsi"/>
              </w:rPr>
              <w:t>Jaggaer Project Reference</w:t>
            </w:r>
          </w:p>
        </w:tc>
        <w:tc>
          <w:tcPr>
            <w:tcW w:w="2614" w:type="dxa"/>
          </w:tcPr>
          <w:p w14:paraId="5B0E86B7" w14:textId="73EB39D2" w:rsidR="0002436B" w:rsidRDefault="0002436B" w:rsidP="0DDBDB34"/>
        </w:tc>
        <w:tc>
          <w:tcPr>
            <w:tcW w:w="2614" w:type="dxa"/>
            <w:shd w:val="clear" w:color="auto" w:fill="E2EFD9" w:themeFill="accent6" w:themeFillTint="33"/>
          </w:tcPr>
          <w:p w14:paraId="5752F465" w14:textId="4BE54EEA" w:rsidR="0002436B" w:rsidRDefault="0002436B" w:rsidP="0002436B">
            <w:pPr>
              <w:rPr>
                <w:rFonts w:cstheme="minorHAnsi"/>
              </w:rPr>
            </w:pPr>
            <w:r>
              <w:rPr>
                <w:rFonts w:cstheme="minorHAnsi"/>
              </w:rPr>
              <w:t>Date of sign off</w:t>
            </w:r>
          </w:p>
        </w:tc>
        <w:tc>
          <w:tcPr>
            <w:tcW w:w="2614" w:type="dxa"/>
          </w:tcPr>
          <w:p w14:paraId="24769F55" w14:textId="09C0D606" w:rsidR="0002436B" w:rsidRDefault="0002436B" w:rsidP="0002436B">
            <w:pPr>
              <w:rPr>
                <w:rFonts w:cstheme="minorHAnsi"/>
              </w:rPr>
            </w:pPr>
          </w:p>
        </w:tc>
      </w:tr>
    </w:tbl>
    <w:p w14:paraId="3341F797" w14:textId="04C41987" w:rsidR="006E146B" w:rsidRPr="00D03AA3" w:rsidRDefault="006E146B">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347B9F" w:rsidRPr="00D03AA3" w14:paraId="451AA863" w14:textId="77777777" w:rsidTr="184885EA">
        <w:tc>
          <w:tcPr>
            <w:tcW w:w="10456" w:type="dxa"/>
            <w:gridSpan w:val="4"/>
            <w:shd w:val="clear" w:color="auto" w:fill="70AD47" w:themeFill="accent6"/>
          </w:tcPr>
          <w:p w14:paraId="34DAB33B" w14:textId="105B8EE8" w:rsidR="00347B9F" w:rsidRPr="00D03AA3" w:rsidRDefault="00347B9F" w:rsidP="675E1CF7">
            <w:pPr>
              <w:rPr>
                <w:b/>
                <w:bCs/>
              </w:rPr>
            </w:pPr>
            <w:r w:rsidRPr="675E1CF7">
              <w:rPr>
                <w:b/>
                <w:bCs/>
              </w:rPr>
              <w:t>Contract requirements</w:t>
            </w:r>
          </w:p>
        </w:tc>
      </w:tr>
      <w:tr w:rsidR="7E1E7799" w14:paraId="51F3FAD0" w14:textId="77777777" w:rsidTr="184885EA">
        <w:tc>
          <w:tcPr>
            <w:tcW w:w="2614" w:type="dxa"/>
            <w:shd w:val="clear" w:color="auto" w:fill="E2EFD9" w:themeFill="accent6" w:themeFillTint="33"/>
          </w:tcPr>
          <w:p w14:paraId="6D9F261C" w14:textId="1D0D0499" w:rsidR="69DB0F8D" w:rsidRDefault="69DB0F8D" w:rsidP="7E1E7799">
            <w:r>
              <w:t>Is this an Extension of an existing contract?</w:t>
            </w:r>
          </w:p>
        </w:tc>
        <w:tc>
          <w:tcPr>
            <w:tcW w:w="2614" w:type="dxa"/>
          </w:tcPr>
          <w:p w14:paraId="6F59CA55" w14:textId="0F5712C5" w:rsidR="7E1E7799" w:rsidRDefault="004B5E8E" w:rsidP="7E1E7799">
            <w:r>
              <w:t>N (re-procurement)</w:t>
            </w:r>
          </w:p>
        </w:tc>
        <w:tc>
          <w:tcPr>
            <w:tcW w:w="2614" w:type="dxa"/>
            <w:shd w:val="clear" w:color="auto" w:fill="E2EFD9" w:themeFill="accent6" w:themeFillTint="33"/>
          </w:tcPr>
          <w:p w14:paraId="2A779A0F" w14:textId="64C873E1" w:rsidR="69DB0F8D" w:rsidRDefault="69DB0F8D" w:rsidP="7E1E7799">
            <w:r>
              <w:t>Is this a first-generation outsourcing?</w:t>
            </w:r>
          </w:p>
        </w:tc>
        <w:tc>
          <w:tcPr>
            <w:tcW w:w="2614" w:type="dxa"/>
          </w:tcPr>
          <w:p w14:paraId="1E1F3AE9" w14:textId="25C0968C" w:rsidR="7E1E7799" w:rsidRDefault="7E1E7799" w:rsidP="7E1E7799"/>
        </w:tc>
      </w:tr>
      <w:tr w:rsidR="00347B9F" w:rsidRPr="00D03AA3" w14:paraId="5A6826CD" w14:textId="77777777" w:rsidTr="184885EA">
        <w:tc>
          <w:tcPr>
            <w:tcW w:w="10456" w:type="dxa"/>
            <w:gridSpan w:val="4"/>
            <w:shd w:val="clear" w:color="auto" w:fill="E2EFD9" w:themeFill="accent6" w:themeFillTint="33"/>
          </w:tcPr>
          <w:p w14:paraId="7E749AEB" w14:textId="0DF50CB8" w:rsidR="00347B9F" w:rsidRPr="00D03AA3" w:rsidRDefault="02B15F50" w:rsidP="0DDBDB34">
            <w:r w:rsidRPr="533DF370">
              <w:t>What are the business aims, benefits, objectives, deliverables and desired outcomes?</w:t>
            </w:r>
          </w:p>
        </w:tc>
      </w:tr>
      <w:tr w:rsidR="00347B9F" w:rsidRPr="00D03AA3" w14:paraId="533285E5" w14:textId="77777777" w:rsidTr="184885EA">
        <w:trPr>
          <w:trHeight w:val="850"/>
        </w:trPr>
        <w:tc>
          <w:tcPr>
            <w:tcW w:w="10456" w:type="dxa"/>
            <w:gridSpan w:val="4"/>
          </w:tcPr>
          <w:p w14:paraId="3527CEBA" w14:textId="23DF3D75" w:rsidR="00347B9F" w:rsidRPr="00D03AA3" w:rsidRDefault="00347B9F">
            <w:pPr>
              <w:rPr>
                <w:rFonts w:cstheme="minorHAnsi"/>
              </w:rPr>
            </w:pPr>
          </w:p>
        </w:tc>
      </w:tr>
      <w:tr w:rsidR="00347B9F" w:rsidRPr="00D03AA3" w14:paraId="22302271" w14:textId="77777777" w:rsidTr="184885EA">
        <w:tc>
          <w:tcPr>
            <w:tcW w:w="10456" w:type="dxa"/>
            <w:gridSpan w:val="4"/>
            <w:shd w:val="clear" w:color="auto" w:fill="E2EFD9" w:themeFill="accent6" w:themeFillTint="33"/>
          </w:tcPr>
          <w:p w14:paraId="66428D35" w14:textId="24C1169E" w:rsidR="00347B9F" w:rsidRPr="00D03AA3" w:rsidRDefault="318F1697" w:rsidP="3D4E7219">
            <w:r w:rsidRPr="3D4E7219">
              <w:t>What good</w:t>
            </w:r>
            <w:r w:rsidR="116BB622" w:rsidRPr="3D4E7219">
              <w:t>s</w:t>
            </w:r>
            <w:r w:rsidRPr="3D4E7219">
              <w:t xml:space="preserve">/services are required to </w:t>
            </w:r>
            <w:r w:rsidR="300FCD6D" w:rsidRPr="3D4E7219">
              <w:t>fulfil</w:t>
            </w:r>
            <w:r w:rsidRPr="3D4E7219">
              <w:t xml:space="preserve"> these aims</w:t>
            </w:r>
          </w:p>
        </w:tc>
      </w:tr>
      <w:tr w:rsidR="00347B9F" w:rsidRPr="00D03AA3" w14:paraId="33C3F0CF" w14:textId="77777777" w:rsidTr="184885EA">
        <w:trPr>
          <w:trHeight w:val="855"/>
        </w:trPr>
        <w:tc>
          <w:tcPr>
            <w:tcW w:w="10456" w:type="dxa"/>
            <w:gridSpan w:val="4"/>
          </w:tcPr>
          <w:p w14:paraId="510123B6" w14:textId="6FD81C00" w:rsidR="00347B9F" w:rsidRPr="00D03AA3" w:rsidRDefault="00347B9F">
            <w:pPr>
              <w:rPr>
                <w:rFonts w:cstheme="minorHAnsi"/>
              </w:rPr>
            </w:pPr>
          </w:p>
        </w:tc>
      </w:tr>
      <w:tr w:rsidR="7FB934E1" w14:paraId="7E49B080" w14:textId="77777777" w:rsidTr="184885EA">
        <w:trPr>
          <w:trHeight w:val="360"/>
        </w:trPr>
        <w:tc>
          <w:tcPr>
            <w:tcW w:w="10456" w:type="dxa"/>
            <w:gridSpan w:val="4"/>
            <w:shd w:val="clear" w:color="auto" w:fill="E2EFD9" w:themeFill="accent6" w:themeFillTint="33"/>
          </w:tcPr>
          <w:p w14:paraId="253FFCD1" w14:textId="059D71CE" w:rsidR="647643A8" w:rsidRDefault="647643A8" w:rsidP="7FB934E1">
            <w:pPr>
              <w:spacing w:line="259" w:lineRule="auto"/>
            </w:pPr>
            <w:r>
              <w:t>How is the Public Sector Equality Duty (PSED) being reflected in the requirements and approach to market?</w:t>
            </w:r>
          </w:p>
        </w:tc>
      </w:tr>
      <w:tr w:rsidR="7FB934E1" w14:paraId="6359591F" w14:textId="77777777" w:rsidTr="184885EA">
        <w:trPr>
          <w:trHeight w:val="945"/>
        </w:trPr>
        <w:tc>
          <w:tcPr>
            <w:tcW w:w="10456" w:type="dxa"/>
            <w:gridSpan w:val="4"/>
          </w:tcPr>
          <w:p w14:paraId="070D4F55" w14:textId="22A6D38E" w:rsidR="7FB934E1" w:rsidRDefault="7FB934E1" w:rsidP="7FB934E1">
            <w:pPr>
              <w:spacing w:line="259" w:lineRule="auto"/>
            </w:pPr>
          </w:p>
        </w:tc>
      </w:tr>
      <w:tr w:rsidR="00247901" w:rsidRPr="00D03AA3" w14:paraId="07508DB9" w14:textId="77777777" w:rsidTr="184885EA">
        <w:tc>
          <w:tcPr>
            <w:tcW w:w="2614" w:type="dxa"/>
            <w:shd w:val="clear" w:color="auto" w:fill="E2EFD9" w:themeFill="accent6" w:themeFillTint="33"/>
          </w:tcPr>
          <w:p w14:paraId="2ABAC285" w14:textId="46CB84FD" w:rsidR="00247901" w:rsidRPr="00D03AA3" w:rsidRDefault="00347B9F">
            <w:pPr>
              <w:rPr>
                <w:rFonts w:cstheme="minorHAnsi"/>
              </w:rPr>
            </w:pPr>
            <w:r w:rsidRPr="00D03AA3">
              <w:rPr>
                <w:rFonts w:cstheme="minorHAnsi"/>
              </w:rPr>
              <w:t>Expected</w:t>
            </w:r>
            <w:r w:rsidR="00247901" w:rsidRPr="00D03AA3">
              <w:rPr>
                <w:rFonts w:cstheme="minorHAnsi"/>
              </w:rPr>
              <w:t xml:space="preserve"> contract value</w:t>
            </w:r>
            <w:r w:rsidRPr="00D03AA3">
              <w:rPr>
                <w:rFonts w:cstheme="minorHAnsi"/>
              </w:rPr>
              <w:t xml:space="preserve"> + extension options</w:t>
            </w:r>
          </w:p>
        </w:tc>
        <w:tc>
          <w:tcPr>
            <w:tcW w:w="2614" w:type="dxa"/>
          </w:tcPr>
          <w:p w14:paraId="59C53903" w14:textId="07648B7A" w:rsidR="00247901" w:rsidRPr="00D03AA3" w:rsidRDefault="00857167">
            <w:pPr>
              <w:rPr>
                <w:rFonts w:cstheme="minorHAnsi"/>
              </w:rPr>
            </w:pPr>
            <w:commentRangeStart w:id="11"/>
            <w:r>
              <w:rPr>
                <w:rFonts w:cstheme="minorHAnsi"/>
              </w:rPr>
              <w:t xml:space="preserve">£3m (potential to revisit </w:t>
            </w:r>
            <w:r w:rsidR="00A519E4">
              <w:rPr>
                <w:rFonts w:cstheme="minorHAnsi"/>
              </w:rPr>
              <w:t>if &gt;£1m in year 1)</w:t>
            </w:r>
          </w:p>
        </w:tc>
        <w:tc>
          <w:tcPr>
            <w:tcW w:w="2614" w:type="dxa"/>
            <w:shd w:val="clear" w:color="auto" w:fill="E2EFD9" w:themeFill="accent6" w:themeFillTint="33"/>
          </w:tcPr>
          <w:p w14:paraId="7E2919FA" w14:textId="6C514B03" w:rsidR="00247901" w:rsidRPr="00D03AA3" w:rsidRDefault="00347B9F">
            <w:pPr>
              <w:rPr>
                <w:rFonts w:cstheme="minorHAnsi"/>
              </w:rPr>
            </w:pPr>
            <w:r w:rsidRPr="00D03AA3">
              <w:rPr>
                <w:rFonts w:cstheme="minorHAnsi"/>
              </w:rPr>
              <w:t>Expected contract length + extension options</w:t>
            </w:r>
          </w:p>
        </w:tc>
        <w:tc>
          <w:tcPr>
            <w:tcW w:w="2614" w:type="dxa"/>
          </w:tcPr>
          <w:p w14:paraId="09D68F9F" w14:textId="06C65B13" w:rsidR="00247901" w:rsidRPr="00D03AA3" w:rsidRDefault="00A519E4">
            <w:pPr>
              <w:rPr>
                <w:rFonts w:cstheme="minorHAnsi"/>
              </w:rPr>
            </w:pPr>
            <w:r>
              <w:rPr>
                <w:rFonts w:cstheme="minorHAnsi"/>
              </w:rPr>
              <w:t>3 years (potential to extend +max 3 months)</w:t>
            </w:r>
            <w:commentRangeEnd w:id="11"/>
            <w:r w:rsidR="0074382C">
              <w:rPr>
                <w:rStyle w:val="CommentReference"/>
              </w:rPr>
              <w:commentReference w:id="11"/>
            </w:r>
          </w:p>
        </w:tc>
      </w:tr>
      <w:tr w:rsidR="000111D9" w:rsidRPr="00D03AA3" w14:paraId="078FE1D1" w14:textId="77777777" w:rsidTr="184885EA">
        <w:tc>
          <w:tcPr>
            <w:tcW w:w="2614" w:type="dxa"/>
            <w:shd w:val="clear" w:color="auto" w:fill="E2EFD9" w:themeFill="accent6" w:themeFillTint="33"/>
          </w:tcPr>
          <w:p w14:paraId="5CF96FCC" w14:textId="71F64FB9" w:rsidR="000111D9" w:rsidRPr="00D03AA3" w:rsidRDefault="000111D9">
            <w:pPr>
              <w:rPr>
                <w:rFonts w:cstheme="minorHAnsi"/>
              </w:rPr>
            </w:pPr>
            <w:r w:rsidRPr="00D03AA3">
              <w:rPr>
                <w:rFonts w:cstheme="minorHAnsi"/>
              </w:rPr>
              <w:t>Expected contract start date</w:t>
            </w:r>
          </w:p>
        </w:tc>
        <w:tc>
          <w:tcPr>
            <w:tcW w:w="2614" w:type="dxa"/>
          </w:tcPr>
          <w:p w14:paraId="6842C624" w14:textId="2D20DC3C" w:rsidR="000111D9" w:rsidRPr="00D03AA3" w:rsidRDefault="00857167">
            <w:pPr>
              <w:rPr>
                <w:rFonts w:cstheme="minorHAnsi"/>
              </w:rPr>
            </w:pPr>
            <w:commentRangeStart w:id="12"/>
            <w:r>
              <w:rPr>
                <w:rFonts w:cstheme="minorHAnsi"/>
              </w:rPr>
              <w:t>1.4.23</w:t>
            </w:r>
          </w:p>
        </w:tc>
        <w:tc>
          <w:tcPr>
            <w:tcW w:w="2614" w:type="dxa"/>
            <w:shd w:val="clear" w:color="auto" w:fill="E2EFD9" w:themeFill="accent6" w:themeFillTint="33"/>
          </w:tcPr>
          <w:p w14:paraId="64B83588" w14:textId="491A5E33" w:rsidR="000111D9" w:rsidRPr="00D03AA3" w:rsidRDefault="000111D9">
            <w:pPr>
              <w:rPr>
                <w:rFonts w:cstheme="minorHAnsi"/>
              </w:rPr>
            </w:pPr>
            <w:r w:rsidRPr="00D03AA3">
              <w:rPr>
                <w:rFonts w:cstheme="minorHAnsi"/>
              </w:rPr>
              <w:t>Expected contract end date</w:t>
            </w:r>
          </w:p>
        </w:tc>
        <w:tc>
          <w:tcPr>
            <w:tcW w:w="2614" w:type="dxa"/>
          </w:tcPr>
          <w:p w14:paraId="09EA962D" w14:textId="4DDE3B39" w:rsidR="000111D9" w:rsidRPr="00D03AA3" w:rsidRDefault="00857167">
            <w:pPr>
              <w:rPr>
                <w:rFonts w:cstheme="minorHAnsi"/>
              </w:rPr>
            </w:pPr>
            <w:r>
              <w:rPr>
                <w:rFonts w:cstheme="minorHAnsi"/>
              </w:rPr>
              <w:t>31.3.26</w:t>
            </w:r>
            <w:commentRangeEnd w:id="12"/>
            <w:r w:rsidR="0074382C">
              <w:rPr>
                <w:rStyle w:val="CommentReference"/>
              </w:rPr>
              <w:commentReference w:id="12"/>
            </w:r>
          </w:p>
        </w:tc>
      </w:tr>
    </w:tbl>
    <w:p w14:paraId="7213EFF6" w14:textId="0D84F47E" w:rsidR="006E146B" w:rsidRPr="00D03AA3" w:rsidRDefault="006E146B" w:rsidP="184885EA"/>
    <w:tbl>
      <w:tblPr>
        <w:tblStyle w:val="TableGrid"/>
        <w:tblW w:w="0" w:type="auto"/>
        <w:tblLook w:val="04A0" w:firstRow="1" w:lastRow="0" w:firstColumn="1" w:lastColumn="0" w:noHBand="0" w:noVBand="1"/>
      </w:tblPr>
      <w:tblGrid>
        <w:gridCol w:w="2614"/>
        <w:gridCol w:w="2614"/>
        <w:gridCol w:w="5228"/>
      </w:tblGrid>
      <w:tr w:rsidR="184885EA" w14:paraId="2E465FFC" w14:textId="77777777" w:rsidTr="184885EA">
        <w:tc>
          <w:tcPr>
            <w:tcW w:w="10456" w:type="dxa"/>
            <w:gridSpan w:val="3"/>
            <w:shd w:val="clear" w:color="auto" w:fill="FFC000" w:themeFill="accent4"/>
          </w:tcPr>
          <w:p w14:paraId="1D7969F7" w14:textId="1EF83B65" w:rsidR="3216EF0A" w:rsidRDefault="3216EF0A" w:rsidP="184885EA">
            <w:pPr>
              <w:rPr>
                <w:b/>
                <w:bCs/>
              </w:rPr>
            </w:pPr>
            <w:r w:rsidRPr="184885EA">
              <w:rPr>
                <w:b/>
                <w:bCs/>
              </w:rPr>
              <w:lastRenderedPageBreak/>
              <w:t>Optional if total procurement value is &lt;£250k</w:t>
            </w:r>
          </w:p>
          <w:p w14:paraId="187D66D8" w14:textId="31B80B0C" w:rsidR="184885EA" w:rsidRDefault="184885EA" w:rsidP="184885EA">
            <w:pPr>
              <w:rPr>
                <w:b/>
                <w:bCs/>
              </w:rPr>
            </w:pPr>
          </w:p>
        </w:tc>
      </w:tr>
      <w:tr w:rsidR="184885EA" w14:paraId="7A0E4B46" w14:textId="77777777" w:rsidTr="184885EA">
        <w:tc>
          <w:tcPr>
            <w:tcW w:w="10456" w:type="dxa"/>
            <w:gridSpan w:val="3"/>
            <w:shd w:val="clear" w:color="auto" w:fill="70AD47" w:themeFill="accent6"/>
          </w:tcPr>
          <w:p w14:paraId="19819113" w14:textId="780D3B6A" w:rsidR="3216EF0A" w:rsidRDefault="3216EF0A" w:rsidP="184885EA">
            <w:pPr>
              <w:spacing w:line="259" w:lineRule="auto"/>
              <w:rPr>
                <w:b/>
                <w:bCs/>
              </w:rPr>
            </w:pPr>
            <w:r w:rsidRPr="184885EA">
              <w:rPr>
                <w:b/>
                <w:bCs/>
              </w:rPr>
              <w:t>Sustainability Requirements</w:t>
            </w:r>
          </w:p>
        </w:tc>
      </w:tr>
      <w:tr w:rsidR="184885EA" w14:paraId="3432289B" w14:textId="77777777" w:rsidTr="184885EA">
        <w:trPr>
          <w:trHeight w:val="360"/>
        </w:trPr>
        <w:tc>
          <w:tcPr>
            <w:tcW w:w="10456" w:type="dxa"/>
            <w:gridSpan w:val="3"/>
            <w:shd w:val="clear" w:color="auto" w:fill="E2EFD9" w:themeFill="accent6" w:themeFillTint="33"/>
          </w:tcPr>
          <w:p w14:paraId="40B6962D" w14:textId="3D309512" w:rsidR="184885EA" w:rsidRDefault="184885EA" w:rsidP="184885EA">
            <w:pPr>
              <w:spacing w:line="259" w:lineRule="auto"/>
            </w:pPr>
            <w:r>
              <w:t>How is Sustainability being built into the requirements?</w:t>
            </w:r>
          </w:p>
        </w:tc>
      </w:tr>
      <w:tr w:rsidR="184885EA" w14:paraId="107CA4B4" w14:textId="77777777" w:rsidTr="184885EA">
        <w:trPr>
          <w:trHeight w:val="855"/>
        </w:trPr>
        <w:tc>
          <w:tcPr>
            <w:tcW w:w="10456" w:type="dxa"/>
            <w:gridSpan w:val="3"/>
          </w:tcPr>
          <w:p w14:paraId="29DCF8C5" w14:textId="234A8C0F" w:rsidR="184885EA" w:rsidRPr="00DC0063" w:rsidRDefault="00DC0063" w:rsidP="184885EA">
            <w:pPr>
              <w:rPr>
                <w:rStyle w:val="PlaceholderText"/>
              </w:rPr>
            </w:pPr>
            <w:r w:rsidRPr="00DC0063">
              <w:rPr>
                <w:rStyle w:val="PlaceholderText"/>
              </w:rPr>
              <w:t>The very nature of futures work is to ensure our government’s ability to meet current needs without compromising the ability of future generations to meet their own. Futures and sustainability are intrinsically connected</w:t>
            </w:r>
          </w:p>
        </w:tc>
      </w:tr>
      <w:tr w:rsidR="184885EA" w14:paraId="49EAEBB0" w14:textId="77777777" w:rsidTr="184885EA">
        <w:trPr>
          <w:trHeight w:val="435"/>
        </w:trPr>
        <w:tc>
          <w:tcPr>
            <w:tcW w:w="10456" w:type="dxa"/>
            <w:gridSpan w:val="3"/>
            <w:shd w:val="clear" w:color="auto" w:fill="E2EFD9" w:themeFill="accent6" w:themeFillTint="33"/>
          </w:tcPr>
          <w:p w14:paraId="3D4848C5" w14:textId="50A064BA" w:rsidR="184885EA" w:rsidRDefault="184885EA" w:rsidP="184885EA">
            <w:pPr>
              <w:rPr>
                <w:rStyle w:val="PlaceholderText"/>
                <w:color w:val="auto"/>
              </w:rPr>
            </w:pPr>
            <w:r w:rsidRPr="184885EA">
              <w:rPr>
                <w:rStyle w:val="PlaceholderText"/>
                <w:color w:val="auto"/>
              </w:rPr>
              <w:t>Net Zero – How are the specifications aligned with Net Zero principles?</w:t>
            </w:r>
          </w:p>
        </w:tc>
      </w:tr>
      <w:tr w:rsidR="184885EA" w14:paraId="19B50C96" w14:textId="77777777" w:rsidTr="184885EA">
        <w:trPr>
          <w:trHeight w:val="435"/>
        </w:trPr>
        <w:tc>
          <w:tcPr>
            <w:tcW w:w="10456" w:type="dxa"/>
            <w:gridSpan w:val="3"/>
            <w:shd w:val="clear" w:color="auto" w:fill="FFFFFF" w:themeFill="background1"/>
          </w:tcPr>
          <w:p w14:paraId="42673A7D" w14:textId="24EA7FC8" w:rsidR="184885EA" w:rsidRPr="00DC0063" w:rsidRDefault="00DC0063" w:rsidP="184885EA">
            <w:pPr>
              <w:rPr>
                <w:rStyle w:val="PlaceholderText"/>
                <w:color w:val="A5A5A5" w:themeColor="accent3"/>
              </w:rPr>
            </w:pPr>
            <w:r w:rsidRPr="00DC0063">
              <w:rPr>
                <w:rStyle w:val="PlaceholderText"/>
                <w:color w:val="A5A5A5" w:themeColor="accent3"/>
              </w:rPr>
              <w:t>As above</w:t>
            </w:r>
          </w:p>
          <w:p w14:paraId="71E1344E" w14:textId="649F4DA0" w:rsidR="184885EA" w:rsidRDefault="184885EA" w:rsidP="184885EA">
            <w:pPr>
              <w:rPr>
                <w:rStyle w:val="PlaceholderText"/>
                <w:i/>
                <w:iCs/>
                <w:color w:val="A5A5A5" w:themeColor="accent3"/>
              </w:rPr>
            </w:pPr>
          </w:p>
        </w:tc>
      </w:tr>
      <w:tr w:rsidR="184885EA" w14:paraId="758A4462" w14:textId="77777777" w:rsidTr="184885EA">
        <w:trPr>
          <w:trHeight w:val="435"/>
        </w:trPr>
        <w:tc>
          <w:tcPr>
            <w:tcW w:w="10456" w:type="dxa"/>
            <w:gridSpan w:val="3"/>
            <w:shd w:val="clear" w:color="auto" w:fill="E2EFD9" w:themeFill="accent6" w:themeFillTint="33"/>
          </w:tcPr>
          <w:p w14:paraId="7F07467E" w14:textId="0F516BFE" w:rsidR="184885EA" w:rsidRDefault="184885EA" w:rsidP="184885EA">
            <w:pPr>
              <w:rPr>
                <w:rStyle w:val="PlaceholderText"/>
                <w:color w:val="auto"/>
              </w:rPr>
            </w:pPr>
            <w:r w:rsidRPr="184885EA">
              <w:rPr>
                <w:rStyle w:val="PlaceholderText"/>
                <w:color w:val="auto"/>
              </w:rPr>
              <w:t>Modern Slavery – What is the inherent level of Modern Slavery risk for this contract?</w:t>
            </w:r>
          </w:p>
        </w:tc>
      </w:tr>
      <w:tr w:rsidR="184885EA" w14:paraId="1CBD8199" w14:textId="77777777" w:rsidTr="184885EA">
        <w:trPr>
          <w:trHeight w:val="855"/>
        </w:trPr>
        <w:tc>
          <w:tcPr>
            <w:tcW w:w="10456" w:type="dxa"/>
            <w:gridSpan w:val="3"/>
          </w:tcPr>
          <w:p w14:paraId="60DDBB46" w14:textId="1F70814E" w:rsidR="184885EA" w:rsidRDefault="184885EA" w:rsidP="184885EA">
            <w:pPr>
              <w:rPr>
                <w:rStyle w:val="PlaceholderText"/>
              </w:rPr>
            </w:pPr>
            <w:r w:rsidRPr="184885EA">
              <w:rPr>
                <w:rStyle w:val="PlaceholderText"/>
                <w:i/>
                <w:iCs/>
              </w:rPr>
              <w:t xml:space="preserve">Use the </w:t>
            </w:r>
            <w:hyperlink r:id="rId22">
              <w:r w:rsidRPr="184885EA">
                <w:rPr>
                  <w:rStyle w:val="Hyperlink"/>
                  <w:i/>
                  <w:iCs/>
                </w:rPr>
                <w:t>RAMS tool</w:t>
              </w:r>
            </w:hyperlink>
            <w:r w:rsidRPr="184885EA">
              <w:rPr>
                <w:rStyle w:val="PlaceholderText"/>
                <w:i/>
                <w:iCs/>
              </w:rPr>
              <w:t xml:space="preserve"> to assess the risk associated with the requirement</w:t>
            </w:r>
          </w:p>
        </w:tc>
      </w:tr>
      <w:tr w:rsidR="184885EA" w14:paraId="72284F86" w14:textId="77777777" w:rsidTr="184885EA">
        <w:trPr>
          <w:trHeight w:val="615"/>
        </w:trPr>
        <w:tc>
          <w:tcPr>
            <w:tcW w:w="10456" w:type="dxa"/>
            <w:gridSpan w:val="3"/>
            <w:shd w:val="clear" w:color="auto" w:fill="E2EFD9" w:themeFill="accent6" w:themeFillTint="33"/>
          </w:tcPr>
          <w:p w14:paraId="16981561" w14:textId="4C7977DC" w:rsidR="184885EA" w:rsidRDefault="184885EA" w:rsidP="184885EA">
            <w:pPr>
              <w:rPr>
                <w:rStyle w:val="PlaceholderText"/>
                <w:color w:val="auto"/>
              </w:rPr>
            </w:pPr>
            <w:r w:rsidRPr="184885EA">
              <w:rPr>
                <w:rStyle w:val="PlaceholderText"/>
                <w:color w:val="auto"/>
              </w:rPr>
              <w:t>Modern Slavery – If the inherent risk is Medium or High, please explain the drivers of risk and what will be done through the procurement process to monitor, manage and mitigate that risk.</w:t>
            </w:r>
          </w:p>
        </w:tc>
      </w:tr>
      <w:tr w:rsidR="184885EA" w14:paraId="04EECC9C" w14:textId="77777777" w:rsidTr="184885EA">
        <w:trPr>
          <w:trHeight w:val="855"/>
        </w:trPr>
        <w:tc>
          <w:tcPr>
            <w:tcW w:w="10456" w:type="dxa"/>
            <w:gridSpan w:val="3"/>
          </w:tcPr>
          <w:p w14:paraId="223B87C7" w14:textId="301D91AB" w:rsidR="184885EA" w:rsidRDefault="184885EA" w:rsidP="184885EA">
            <w:pPr>
              <w:rPr>
                <w:rStyle w:val="PlaceholderText"/>
                <w:i/>
                <w:iCs/>
              </w:rPr>
            </w:pPr>
            <w:r w:rsidRPr="184885EA">
              <w:rPr>
                <w:rStyle w:val="PlaceholderText"/>
                <w:i/>
                <w:iCs/>
              </w:rPr>
              <w:t>Refer to the results from the RAMS tool to provide the drivers. Activities to monitor, manage and mitigate could include enhanced questions in the tender, conducting independent audits of suppliers, requiring suppliers to commit to / hold industry trust marks, and requiring suppliers to complete an MSAT assessment within 60 days of contract award. You should provide detail of the steps the procurement will take and how they will flow into the contract.</w:t>
            </w:r>
          </w:p>
          <w:p w14:paraId="6D50F8A4" w14:textId="75555B65" w:rsidR="184885EA" w:rsidRDefault="184885EA" w:rsidP="184885EA">
            <w:pPr>
              <w:rPr>
                <w:rStyle w:val="PlaceholderText"/>
                <w:i/>
                <w:iCs/>
              </w:rPr>
            </w:pPr>
          </w:p>
        </w:tc>
      </w:tr>
      <w:tr w:rsidR="184885EA" w14:paraId="22524D3C" w14:textId="77777777" w:rsidTr="184885EA">
        <w:trPr>
          <w:trHeight w:val="600"/>
        </w:trPr>
        <w:tc>
          <w:tcPr>
            <w:tcW w:w="10456" w:type="dxa"/>
            <w:gridSpan w:val="3"/>
            <w:shd w:val="clear" w:color="auto" w:fill="E2EFD9" w:themeFill="accent6" w:themeFillTint="33"/>
          </w:tcPr>
          <w:p w14:paraId="6CCB490A" w14:textId="6499ADBE" w:rsidR="184885EA" w:rsidRDefault="184885EA" w:rsidP="184885EA">
            <w:pPr>
              <w:rPr>
                <w:rStyle w:val="PlaceholderText"/>
                <w:color w:val="auto"/>
              </w:rPr>
            </w:pPr>
            <w:r w:rsidRPr="184885EA">
              <w:rPr>
                <w:rStyle w:val="PlaceholderText"/>
                <w:color w:val="auto"/>
              </w:rPr>
              <w:t>Small and Medium Enterprises (SMEs), &amp; Voluntary, Charity, and Social Enterprises (VCSEs)</w:t>
            </w:r>
          </w:p>
          <w:p w14:paraId="423FB62D" w14:textId="0B80791E" w:rsidR="184885EA" w:rsidRDefault="184885EA" w:rsidP="184885EA">
            <w:pPr>
              <w:rPr>
                <w:rStyle w:val="PlaceholderText"/>
                <w:color w:val="auto"/>
              </w:rPr>
            </w:pPr>
          </w:p>
        </w:tc>
      </w:tr>
      <w:tr w:rsidR="184885EA" w14:paraId="430E203D" w14:textId="77777777" w:rsidTr="184885EA">
        <w:trPr>
          <w:trHeight w:val="855"/>
        </w:trPr>
        <w:tc>
          <w:tcPr>
            <w:tcW w:w="2614" w:type="dxa"/>
            <w:shd w:val="clear" w:color="auto" w:fill="E2EFD9" w:themeFill="accent6" w:themeFillTint="33"/>
          </w:tcPr>
          <w:p w14:paraId="063DB88B" w14:textId="703DCFF6" w:rsidR="184885EA" w:rsidRDefault="184885EA" w:rsidP="184885EA">
            <w:pPr>
              <w:rPr>
                <w:rStyle w:val="PlaceholderText"/>
                <w:color w:val="auto"/>
              </w:rPr>
            </w:pPr>
            <w:r w:rsidRPr="184885EA">
              <w:rPr>
                <w:rStyle w:val="PlaceholderText"/>
                <w:color w:val="auto"/>
              </w:rPr>
              <w:t>Will you be reserving this procurement for SMEs or VCSEs under PPN 11/20?</w:t>
            </w:r>
          </w:p>
        </w:tc>
        <w:tc>
          <w:tcPr>
            <w:tcW w:w="2614" w:type="dxa"/>
          </w:tcPr>
          <w:p w14:paraId="724EB9AA" w14:textId="2E71BDE1" w:rsidR="184885EA" w:rsidRPr="00E42A3C" w:rsidRDefault="00E42A3C" w:rsidP="184885EA">
            <w:pPr>
              <w:rPr>
                <w:rStyle w:val="PlaceholderText"/>
              </w:rPr>
            </w:pPr>
            <w:r>
              <w:rPr>
                <w:rStyle w:val="PlaceholderText"/>
              </w:rPr>
              <w:t>No</w:t>
            </w:r>
          </w:p>
        </w:tc>
        <w:tc>
          <w:tcPr>
            <w:tcW w:w="5228" w:type="dxa"/>
          </w:tcPr>
          <w:p w14:paraId="4DDDF2FF" w14:textId="62CB66C8" w:rsidR="184885EA" w:rsidRPr="00E42A3C" w:rsidRDefault="00E42A3C" w:rsidP="184885EA">
            <w:pPr>
              <w:rPr>
                <w:rStyle w:val="PlaceholderText"/>
              </w:rPr>
            </w:pPr>
            <w:r>
              <w:rPr>
                <w:rStyle w:val="PlaceholderText"/>
              </w:rPr>
              <w:t xml:space="preserve">Different shapes and sizes of company can offer </w:t>
            </w:r>
            <w:r w:rsidR="00325927">
              <w:rPr>
                <w:rStyle w:val="PlaceholderText"/>
              </w:rPr>
              <w:t xml:space="preserve">a variety of futures and foresight support solutions. Larger companies often have greater/cheaper datasets; smaller companies often have more experimental </w:t>
            </w:r>
            <w:r w:rsidR="00FC2581">
              <w:rPr>
                <w:rStyle w:val="PlaceholderText"/>
              </w:rPr>
              <w:t xml:space="preserve">practice </w:t>
            </w:r>
            <w:r w:rsidR="00325927">
              <w:rPr>
                <w:rStyle w:val="PlaceholderText"/>
              </w:rPr>
              <w:t>or subject-specific expertise. Important to have both</w:t>
            </w:r>
            <w:r w:rsidR="00FC2581">
              <w:rPr>
                <w:rStyle w:val="PlaceholderText"/>
              </w:rPr>
              <w:t xml:space="preserve"> on the framework.</w:t>
            </w:r>
          </w:p>
        </w:tc>
      </w:tr>
      <w:tr w:rsidR="184885EA" w14:paraId="6AD7238D" w14:textId="77777777" w:rsidTr="184885EA">
        <w:trPr>
          <w:trHeight w:val="645"/>
        </w:trPr>
        <w:tc>
          <w:tcPr>
            <w:tcW w:w="10456" w:type="dxa"/>
            <w:gridSpan w:val="3"/>
            <w:shd w:val="clear" w:color="auto" w:fill="E2EFD9" w:themeFill="accent6" w:themeFillTint="33"/>
          </w:tcPr>
          <w:p w14:paraId="172C647A" w14:textId="2B701FFC" w:rsidR="184885EA" w:rsidRDefault="184885EA" w:rsidP="184885EA">
            <w:pPr>
              <w:rPr>
                <w:rStyle w:val="PlaceholderText"/>
                <w:color w:val="auto"/>
              </w:rPr>
            </w:pPr>
            <w:r w:rsidRPr="184885EA">
              <w:rPr>
                <w:rStyle w:val="PlaceholderText"/>
                <w:color w:val="auto"/>
              </w:rPr>
              <w:t>If you will not be reserving this procurement for SMEs or VCSEs, how will you use this procurement to support SMEs and VCSEs?</w:t>
            </w:r>
          </w:p>
        </w:tc>
      </w:tr>
      <w:tr w:rsidR="184885EA" w14:paraId="6F0018C0" w14:textId="77777777" w:rsidTr="184885EA">
        <w:trPr>
          <w:trHeight w:val="855"/>
        </w:trPr>
        <w:tc>
          <w:tcPr>
            <w:tcW w:w="10456" w:type="dxa"/>
            <w:gridSpan w:val="3"/>
          </w:tcPr>
          <w:p w14:paraId="2836A9AB" w14:textId="4A7BEFC1" w:rsidR="184885EA" w:rsidRPr="00FC2581" w:rsidRDefault="00FC2581" w:rsidP="184885EA">
            <w:pPr>
              <w:rPr>
                <w:rStyle w:val="PlaceholderText"/>
              </w:rPr>
            </w:pPr>
            <w:r w:rsidRPr="00FC2581">
              <w:rPr>
                <w:rStyle w:val="PlaceholderText"/>
              </w:rPr>
              <w:t>Ensuring a good mix of SME, VCSE and larger companies feature on the supplier list</w:t>
            </w:r>
          </w:p>
        </w:tc>
      </w:tr>
    </w:tbl>
    <w:p w14:paraId="40A44E14" w14:textId="7B0214D8" w:rsidR="00247901" w:rsidRPr="00D03AA3" w:rsidRDefault="00247901" w:rsidP="582DB432"/>
    <w:tbl>
      <w:tblPr>
        <w:tblStyle w:val="TableGrid"/>
        <w:tblW w:w="0" w:type="auto"/>
        <w:tblLook w:val="04A0" w:firstRow="1" w:lastRow="0" w:firstColumn="1" w:lastColumn="0" w:noHBand="0" w:noVBand="1"/>
      </w:tblPr>
      <w:tblGrid>
        <w:gridCol w:w="2614"/>
        <w:gridCol w:w="2614"/>
        <w:gridCol w:w="2614"/>
        <w:gridCol w:w="2614"/>
      </w:tblGrid>
      <w:tr w:rsidR="184885EA" w14:paraId="3582DC4F" w14:textId="77777777" w:rsidTr="184885EA">
        <w:tc>
          <w:tcPr>
            <w:tcW w:w="10456" w:type="dxa"/>
            <w:gridSpan w:val="4"/>
            <w:shd w:val="clear" w:color="auto" w:fill="FFC000" w:themeFill="accent4"/>
          </w:tcPr>
          <w:p w14:paraId="3C89F79F" w14:textId="74993126" w:rsidR="5F12C171" w:rsidRDefault="5F12C171" w:rsidP="184885EA">
            <w:pPr>
              <w:rPr>
                <w:b/>
                <w:bCs/>
              </w:rPr>
            </w:pPr>
            <w:r w:rsidRPr="184885EA">
              <w:rPr>
                <w:b/>
                <w:bCs/>
              </w:rPr>
              <w:t>Optional if total procurement value is &lt;£250k</w:t>
            </w:r>
          </w:p>
          <w:p w14:paraId="3AC668E1" w14:textId="3CD646BF" w:rsidR="184885EA" w:rsidRDefault="184885EA" w:rsidP="184885EA">
            <w:pPr>
              <w:rPr>
                <w:b/>
                <w:bCs/>
              </w:rPr>
            </w:pPr>
          </w:p>
        </w:tc>
      </w:tr>
      <w:tr w:rsidR="00330444" w:rsidRPr="00D03AA3" w14:paraId="04E65D7F" w14:textId="77777777" w:rsidTr="184885EA">
        <w:tc>
          <w:tcPr>
            <w:tcW w:w="10456" w:type="dxa"/>
            <w:gridSpan w:val="4"/>
            <w:shd w:val="clear" w:color="auto" w:fill="70AD47" w:themeFill="accent6"/>
          </w:tcPr>
          <w:p w14:paraId="660264EA" w14:textId="178096C7" w:rsidR="00330444" w:rsidRPr="00D03AA3" w:rsidRDefault="64C1C966" w:rsidP="0DDBDB34">
            <w:pPr>
              <w:rPr>
                <w:b/>
                <w:bCs/>
              </w:rPr>
            </w:pPr>
            <w:r w:rsidRPr="533DF370">
              <w:rPr>
                <w:b/>
                <w:bCs/>
              </w:rPr>
              <w:t>Market Analysis</w:t>
            </w:r>
          </w:p>
        </w:tc>
      </w:tr>
      <w:tr w:rsidR="7765E4CF" w14:paraId="6FE983EB" w14:textId="77777777" w:rsidTr="184885EA">
        <w:tc>
          <w:tcPr>
            <w:tcW w:w="2614" w:type="dxa"/>
            <w:shd w:val="clear" w:color="auto" w:fill="E2EFD9" w:themeFill="accent6" w:themeFillTint="33"/>
          </w:tcPr>
          <w:p w14:paraId="32E600CC" w14:textId="5D0358A4" w:rsidR="7765E4CF" w:rsidRDefault="7765E4CF" w:rsidP="7765E4CF">
            <w:r w:rsidRPr="7765E4CF">
              <w:t>Proposed Procurement Route</w:t>
            </w:r>
          </w:p>
          <w:p w14:paraId="6DF263ED" w14:textId="2E1BDFCA" w:rsidR="7765E4CF" w:rsidRDefault="7765E4CF" w:rsidP="7765E4CF">
            <w:r w:rsidRPr="7765E4CF">
              <w:t>(delete as appropriate)</w:t>
            </w:r>
          </w:p>
        </w:tc>
        <w:tc>
          <w:tcPr>
            <w:tcW w:w="2614" w:type="dxa"/>
          </w:tcPr>
          <w:p w14:paraId="5615558B" w14:textId="59187BC8" w:rsidR="7765E4CF" w:rsidRDefault="7765E4CF" w:rsidP="7765E4CF">
            <w:pPr>
              <w:rPr>
                <w:rStyle w:val="PlaceholderText"/>
              </w:rPr>
            </w:pPr>
            <w:r w:rsidRPr="7765E4CF">
              <w:rPr>
                <w:rStyle w:val="PlaceholderText"/>
              </w:rPr>
              <w:t>Framework</w:t>
            </w:r>
          </w:p>
          <w:p w14:paraId="5B7877E3" w14:textId="60C6F192" w:rsidR="7765E4CF" w:rsidRDefault="7765E4CF" w:rsidP="7765E4CF">
            <w:pPr>
              <w:rPr>
                <w:rStyle w:val="PlaceholderText"/>
              </w:rPr>
            </w:pPr>
            <w:r w:rsidRPr="7765E4CF">
              <w:rPr>
                <w:rStyle w:val="PlaceholderText"/>
              </w:rPr>
              <w:t>Commercial Dialogue</w:t>
            </w:r>
          </w:p>
          <w:p w14:paraId="0F216E13" w14:textId="32E1BAA5" w:rsidR="7765E4CF" w:rsidRDefault="7765E4CF" w:rsidP="7765E4CF">
            <w:pPr>
              <w:rPr>
                <w:rStyle w:val="PlaceholderText"/>
              </w:rPr>
            </w:pPr>
            <w:r w:rsidRPr="7765E4CF">
              <w:rPr>
                <w:rStyle w:val="PlaceholderText"/>
              </w:rPr>
              <w:t>Commercial Negotiation</w:t>
            </w:r>
          </w:p>
          <w:p w14:paraId="49016B82" w14:textId="574DD32B" w:rsidR="7765E4CF" w:rsidRDefault="7765E4CF" w:rsidP="7765E4CF">
            <w:pPr>
              <w:rPr>
                <w:rStyle w:val="PlaceholderText"/>
              </w:rPr>
            </w:pPr>
            <w:r w:rsidRPr="7765E4CF">
              <w:rPr>
                <w:rStyle w:val="PlaceholderText"/>
              </w:rPr>
              <w:t>Direct Award</w:t>
            </w:r>
          </w:p>
          <w:p w14:paraId="04B98703" w14:textId="549D289A" w:rsidR="7765E4CF" w:rsidRDefault="7765E4CF" w:rsidP="7765E4CF">
            <w:pPr>
              <w:rPr>
                <w:rStyle w:val="PlaceholderText"/>
              </w:rPr>
            </w:pPr>
            <w:r w:rsidRPr="7765E4CF">
              <w:rPr>
                <w:rStyle w:val="PlaceholderText"/>
              </w:rPr>
              <w:t>Open (OJEU/FTS)</w:t>
            </w:r>
          </w:p>
          <w:p w14:paraId="22CC7B07" w14:textId="410CC9B8" w:rsidR="7765E4CF" w:rsidRDefault="7765E4CF" w:rsidP="7765E4CF">
            <w:pPr>
              <w:rPr>
                <w:rStyle w:val="PlaceholderText"/>
              </w:rPr>
            </w:pPr>
            <w:r w:rsidRPr="7765E4CF">
              <w:rPr>
                <w:rStyle w:val="PlaceholderText"/>
              </w:rPr>
              <w:t>Accelerated (OJEU/FTS)</w:t>
            </w:r>
          </w:p>
          <w:p w14:paraId="41F680B8" w14:textId="204A6539" w:rsidR="7765E4CF" w:rsidRDefault="7765E4CF" w:rsidP="7765E4CF">
            <w:pPr>
              <w:rPr>
                <w:rStyle w:val="PlaceholderText"/>
              </w:rPr>
            </w:pPr>
            <w:r w:rsidRPr="7765E4CF">
              <w:rPr>
                <w:rStyle w:val="PlaceholderText"/>
              </w:rPr>
              <w:t>SBRI</w:t>
            </w:r>
          </w:p>
          <w:p w14:paraId="03C98B76" w14:textId="00F1A610" w:rsidR="7765E4CF" w:rsidRDefault="7765E4CF" w:rsidP="7765E4CF">
            <w:pPr>
              <w:rPr>
                <w:rStyle w:val="PlaceholderText"/>
              </w:rPr>
            </w:pPr>
            <w:r w:rsidRPr="7765E4CF">
              <w:rPr>
                <w:rStyle w:val="PlaceholderText"/>
              </w:rPr>
              <w:t>Other</w:t>
            </w:r>
          </w:p>
        </w:tc>
        <w:tc>
          <w:tcPr>
            <w:tcW w:w="2614" w:type="dxa"/>
            <w:shd w:val="clear" w:color="auto" w:fill="E2EFD9" w:themeFill="accent6" w:themeFillTint="33"/>
          </w:tcPr>
          <w:p w14:paraId="2F66A62E" w14:textId="3C56A100" w:rsidR="7765E4CF" w:rsidRDefault="7765E4CF" w:rsidP="7765E4CF">
            <w:r>
              <w:t>Which Framework will be used (if applicable)</w:t>
            </w:r>
          </w:p>
        </w:tc>
        <w:tc>
          <w:tcPr>
            <w:tcW w:w="2614" w:type="dxa"/>
          </w:tcPr>
          <w:p w14:paraId="164B919F" w14:textId="193B539E" w:rsidR="7765E4CF" w:rsidRDefault="7765E4CF" w:rsidP="7765E4CF"/>
        </w:tc>
      </w:tr>
      <w:tr w:rsidR="00330444" w:rsidRPr="00D03AA3" w14:paraId="7C031073" w14:textId="77777777" w:rsidTr="184885EA">
        <w:tc>
          <w:tcPr>
            <w:tcW w:w="10456" w:type="dxa"/>
            <w:gridSpan w:val="4"/>
            <w:shd w:val="clear" w:color="auto" w:fill="E2EFD9" w:themeFill="accent6" w:themeFillTint="33"/>
          </w:tcPr>
          <w:p w14:paraId="5D8A07A4" w14:textId="1A7576B4" w:rsidR="00330444" w:rsidRPr="00D03AA3" w:rsidRDefault="4B6E1A92" w:rsidP="5048BA54">
            <w:r w:rsidRPr="5048BA54">
              <w:t>Please provide detail on other procurement routes considered and reasons they have been discounted.</w:t>
            </w:r>
          </w:p>
          <w:p w14:paraId="6FC53805" w14:textId="722387C6" w:rsidR="00330444" w:rsidRPr="00D03AA3" w:rsidRDefault="5048BA54" w:rsidP="5048BA54">
            <w:r w:rsidRPr="5048BA54">
              <w:lastRenderedPageBreak/>
              <w:t>If not using an existing framework, provide an overview of why available frameworks are not suitable.</w:t>
            </w:r>
          </w:p>
        </w:tc>
      </w:tr>
      <w:tr w:rsidR="00330444" w:rsidRPr="00D03AA3" w14:paraId="0A7E36C5" w14:textId="77777777" w:rsidTr="184885EA">
        <w:trPr>
          <w:trHeight w:val="705"/>
        </w:trPr>
        <w:tc>
          <w:tcPr>
            <w:tcW w:w="10456" w:type="dxa"/>
            <w:gridSpan w:val="4"/>
          </w:tcPr>
          <w:p w14:paraId="700EFFF4" w14:textId="5A365456" w:rsidR="00330444" w:rsidRPr="00D03AA3" w:rsidRDefault="005F159D" w:rsidP="7765E4CF">
            <w:r>
              <w:lastRenderedPageBreak/>
              <w:t xml:space="preserve">No other framework exists to </w:t>
            </w:r>
            <w:r w:rsidR="00F428D8">
              <w:t xml:space="preserve">meet this particular demand for futures and foresight consultancy. The closest contender is CCS’s Research and Insights </w:t>
            </w:r>
            <w:r w:rsidR="00505C18">
              <w:t xml:space="preserve">framework, but that does not feature suppliers who can provide services for describing what the future might be like, and the implications of that for </w:t>
            </w:r>
            <w:r w:rsidR="00F975CC">
              <w:t>government strategy and policy.</w:t>
            </w:r>
          </w:p>
        </w:tc>
      </w:tr>
      <w:tr w:rsidR="7765E4CF" w14:paraId="5C9E148C" w14:textId="77777777" w:rsidTr="184885EA">
        <w:trPr>
          <w:trHeight w:val="50"/>
        </w:trPr>
        <w:tc>
          <w:tcPr>
            <w:tcW w:w="10456" w:type="dxa"/>
            <w:gridSpan w:val="4"/>
            <w:shd w:val="clear" w:color="auto" w:fill="E2EFD9" w:themeFill="accent6" w:themeFillTint="33"/>
          </w:tcPr>
          <w:p w14:paraId="41BD36C1" w14:textId="12ED7150" w:rsidR="7765E4CF" w:rsidRDefault="7765E4CF" w:rsidP="7765E4CF">
            <w:pPr>
              <w:spacing w:line="259" w:lineRule="auto"/>
            </w:pPr>
            <w:r w:rsidRPr="7765E4CF">
              <w:t>What level of competition is there in the market?</w:t>
            </w:r>
          </w:p>
        </w:tc>
      </w:tr>
      <w:tr w:rsidR="184885EA" w14:paraId="4953EC51" w14:textId="77777777" w:rsidTr="184885EA">
        <w:trPr>
          <w:trHeight w:val="735"/>
        </w:trPr>
        <w:tc>
          <w:tcPr>
            <w:tcW w:w="10456" w:type="dxa"/>
            <w:gridSpan w:val="4"/>
          </w:tcPr>
          <w:p w14:paraId="28D6433A" w14:textId="699D0ED4" w:rsidR="184885EA" w:rsidRDefault="00F975CC" w:rsidP="184885EA">
            <w:pPr>
              <w:spacing w:line="259" w:lineRule="auto"/>
            </w:pPr>
            <w:r>
              <w:t>Futures is a fast-developing field in academia and booming in industry. Many new orgs and futures arms of consultancies are being established every year</w:t>
            </w:r>
            <w:r w:rsidR="00AF3F8E">
              <w:t>; the government should be benefiting from this fertile external environment.</w:t>
            </w:r>
          </w:p>
        </w:tc>
      </w:tr>
      <w:tr w:rsidR="006C1488" w:rsidRPr="00D03AA3" w14:paraId="36513A67" w14:textId="77777777" w:rsidTr="184885EA">
        <w:trPr>
          <w:trHeight w:val="50"/>
        </w:trPr>
        <w:tc>
          <w:tcPr>
            <w:tcW w:w="10456" w:type="dxa"/>
            <w:gridSpan w:val="4"/>
            <w:shd w:val="clear" w:color="auto" w:fill="E2EFD9" w:themeFill="accent6" w:themeFillTint="33"/>
          </w:tcPr>
          <w:p w14:paraId="1D754127" w14:textId="60BB36D0" w:rsidR="006C1488" w:rsidRPr="00D03AA3" w:rsidRDefault="7765E4CF" w:rsidP="7765E4CF">
            <w:pPr>
              <w:spacing w:line="259" w:lineRule="auto"/>
            </w:pPr>
            <w:r w:rsidRPr="7765E4CF">
              <w:t>Are there any supplier performance or financial concerns with either an incumbent or any prospective supplier(s)?</w:t>
            </w:r>
          </w:p>
        </w:tc>
      </w:tr>
      <w:tr w:rsidR="00ED553E" w:rsidRPr="00D03AA3" w14:paraId="540AE0E0" w14:textId="77777777" w:rsidTr="184885EA">
        <w:trPr>
          <w:trHeight w:val="638"/>
        </w:trPr>
        <w:tc>
          <w:tcPr>
            <w:tcW w:w="10456" w:type="dxa"/>
            <w:gridSpan w:val="4"/>
            <w:shd w:val="clear" w:color="auto" w:fill="FFFFFF" w:themeFill="background1"/>
          </w:tcPr>
          <w:p w14:paraId="739FC9BA" w14:textId="58ABB79C" w:rsidR="00ED553E" w:rsidRPr="00D03AA3" w:rsidRDefault="005149A2" w:rsidP="7765E4CF">
            <w:r>
              <w:t>Due diligence will be undertaken as part of the evaluation process. No concerns with current supplier base</w:t>
            </w:r>
          </w:p>
        </w:tc>
      </w:tr>
      <w:tr w:rsidR="7765E4CF" w14:paraId="5F6434A5" w14:textId="77777777" w:rsidTr="184885EA">
        <w:trPr>
          <w:trHeight w:val="638"/>
        </w:trPr>
        <w:tc>
          <w:tcPr>
            <w:tcW w:w="10456" w:type="dxa"/>
            <w:gridSpan w:val="4"/>
            <w:shd w:val="clear" w:color="auto" w:fill="E2EFD9" w:themeFill="accent6" w:themeFillTint="33"/>
          </w:tcPr>
          <w:p w14:paraId="348B32FB" w14:textId="77777777" w:rsidR="2E6CD689" w:rsidRDefault="2E6CD689" w:rsidP="7765E4CF">
            <w:r w:rsidRPr="7765E4CF">
              <w:t xml:space="preserve">Is there history of a failed procurement? </w:t>
            </w:r>
          </w:p>
          <w:p w14:paraId="0171862A" w14:textId="3E336257" w:rsidR="2E6CD689" w:rsidRDefault="2E6CD689" w:rsidP="7765E4CF">
            <w:r w:rsidRPr="7765E4CF">
              <w:t xml:space="preserve">If yes, provide detail on the failed procurement and the steps taken to mitigate </w:t>
            </w:r>
            <w:r w:rsidR="13A07EEC" w:rsidRPr="7765E4CF">
              <w:t>the risks.</w:t>
            </w:r>
          </w:p>
        </w:tc>
      </w:tr>
      <w:tr w:rsidR="7765E4CF" w14:paraId="34A731BB" w14:textId="77777777" w:rsidTr="184885EA">
        <w:trPr>
          <w:trHeight w:val="638"/>
        </w:trPr>
        <w:tc>
          <w:tcPr>
            <w:tcW w:w="10456" w:type="dxa"/>
            <w:gridSpan w:val="4"/>
            <w:shd w:val="clear" w:color="auto" w:fill="FFFFFF" w:themeFill="background1"/>
          </w:tcPr>
          <w:p w14:paraId="090EDC22" w14:textId="2D9B72E2" w:rsidR="7765E4CF" w:rsidRDefault="00AF3F8E" w:rsidP="7765E4CF">
            <w:r>
              <w:t>n/a</w:t>
            </w:r>
          </w:p>
        </w:tc>
      </w:tr>
    </w:tbl>
    <w:p w14:paraId="27BA30CE" w14:textId="7CCB8309" w:rsidR="00841575" w:rsidRPr="00D03AA3" w:rsidRDefault="00841575">
      <w:pPr>
        <w:rPr>
          <w:rFonts w:cstheme="minorHAnsi"/>
        </w:rPr>
      </w:pPr>
    </w:p>
    <w:tbl>
      <w:tblPr>
        <w:tblStyle w:val="TableGrid"/>
        <w:tblW w:w="0" w:type="auto"/>
        <w:tblLook w:val="04A0" w:firstRow="1" w:lastRow="0" w:firstColumn="1" w:lastColumn="0" w:noHBand="0" w:noVBand="1"/>
      </w:tblPr>
      <w:tblGrid>
        <w:gridCol w:w="10456"/>
      </w:tblGrid>
      <w:tr w:rsidR="184885EA" w14:paraId="422DAB38" w14:textId="77777777" w:rsidTr="184885EA">
        <w:trPr>
          <w:trHeight w:val="555"/>
        </w:trPr>
        <w:tc>
          <w:tcPr>
            <w:tcW w:w="10456" w:type="dxa"/>
            <w:shd w:val="clear" w:color="auto" w:fill="FFC000" w:themeFill="accent4"/>
          </w:tcPr>
          <w:p w14:paraId="2EED7271" w14:textId="74993126" w:rsidR="55BA5F72" w:rsidRDefault="55BA5F72" w:rsidP="184885EA">
            <w:pPr>
              <w:rPr>
                <w:b/>
                <w:bCs/>
              </w:rPr>
            </w:pPr>
            <w:r w:rsidRPr="184885EA">
              <w:rPr>
                <w:b/>
                <w:bCs/>
              </w:rPr>
              <w:t>Optional if total procurement value is &lt;£250k</w:t>
            </w:r>
          </w:p>
        </w:tc>
      </w:tr>
      <w:tr w:rsidR="00E6624A" w:rsidRPr="00D03AA3" w14:paraId="36F738D7" w14:textId="77777777" w:rsidTr="184885EA">
        <w:tc>
          <w:tcPr>
            <w:tcW w:w="10456" w:type="dxa"/>
            <w:shd w:val="clear" w:color="auto" w:fill="70AD47" w:themeFill="accent6"/>
          </w:tcPr>
          <w:p w14:paraId="69F35455" w14:textId="6332073F" w:rsidR="00E6624A" w:rsidRPr="00D03AA3" w:rsidRDefault="00E6624A">
            <w:pPr>
              <w:rPr>
                <w:rFonts w:cstheme="minorHAnsi"/>
                <w:b/>
                <w:bCs/>
              </w:rPr>
            </w:pPr>
            <w:r w:rsidRPr="1E435218">
              <w:rPr>
                <w:b/>
                <w:bCs/>
              </w:rPr>
              <w:t xml:space="preserve">Market </w:t>
            </w:r>
            <w:r w:rsidR="5E164709" w:rsidRPr="1E435218">
              <w:rPr>
                <w:b/>
                <w:bCs/>
              </w:rPr>
              <w:t>E</w:t>
            </w:r>
            <w:r w:rsidR="5CFE30F6" w:rsidRPr="1E435218">
              <w:rPr>
                <w:b/>
                <w:bCs/>
              </w:rPr>
              <w:t>ngagem</w:t>
            </w:r>
            <w:r w:rsidR="3AEF0049" w:rsidRPr="1E435218">
              <w:rPr>
                <w:b/>
                <w:bCs/>
              </w:rPr>
              <w:t>ent</w:t>
            </w:r>
          </w:p>
        </w:tc>
      </w:tr>
      <w:tr w:rsidR="00E6624A" w:rsidRPr="00D03AA3" w14:paraId="1E6CA764" w14:textId="77777777" w:rsidTr="184885EA">
        <w:tc>
          <w:tcPr>
            <w:tcW w:w="10456" w:type="dxa"/>
            <w:shd w:val="clear" w:color="auto" w:fill="E2EFD9" w:themeFill="accent6" w:themeFillTint="33"/>
          </w:tcPr>
          <w:p w14:paraId="3227E31E" w14:textId="77777777" w:rsidR="00E6624A" w:rsidRPr="00D03AA3" w:rsidRDefault="00E6624A">
            <w:pPr>
              <w:rPr>
                <w:rFonts w:cstheme="minorHAnsi"/>
              </w:rPr>
            </w:pPr>
            <w:r w:rsidRPr="00D03AA3">
              <w:rPr>
                <w:rFonts w:cstheme="minorHAnsi"/>
              </w:rPr>
              <w:t xml:space="preserve">Please outline the approach undertaken for market warming and market engagement. </w:t>
            </w:r>
          </w:p>
          <w:p w14:paraId="454C6287" w14:textId="5BA0FEDB" w:rsidR="00E6624A" w:rsidRPr="00D03AA3" w:rsidRDefault="00E6624A">
            <w:pPr>
              <w:rPr>
                <w:rFonts w:cstheme="minorHAnsi"/>
                <w:i/>
                <w:iCs/>
              </w:rPr>
            </w:pPr>
            <w:r w:rsidRPr="00D03AA3">
              <w:rPr>
                <w:rFonts w:cstheme="minorHAnsi"/>
                <w:i/>
                <w:iCs/>
              </w:rPr>
              <w:t>E.g. Publishing PIN or early market engagement notice, events held, what was discussed with suppliers, SME engagement etc.</w:t>
            </w:r>
          </w:p>
        </w:tc>
      </w:tr>
      <w:tr w:rsidR="00E6624A" w:rsidRPr="00D03AA3" w14:paraId="47635941" w14:textId="77777777" w:rsidTr="184885EA">
        <w:trPr>
          <w:trHeight w:val="888"/>
        </w:trPr>
        <w:tc>
          <w:tcPr>
            <w:tcW w:w="10456" w:type="dxa"/>
          </w:tcPr>
          <w:p w14:paraId="495E72B5" w14:textId="4D8CBAEA" w:rsidR="00E6624A" w:rsidRPr="00D03AA3" w:rsidRDefault="00E6624A" w:rsidP="3D4E7219">
            <w:pPr>
              <w:rPr>
                <w:i/>
                <w:iCs/>
                <w:color w:val="A5A5A5" w:themeColor="accent3"/>
              </w:rPr>
            </w:pPr>
          </w:p>
        </w:tc>
      </w:tr>
      <w:tr w:rsidR="00E6624A" w:rsidRPr="00D03AA3" w14:paraId="17D7E24F" w14:textId="77777777" w:rsidTr="184885EA">
        <w:tc>
          <w:tcPr>
            <w:tcW w:w="10456" w:type="dxa"/>
            <w:shd w:val="clear" w:color="auto" w:fill="E2EFD9" w:themeFill="accent6" w:themeFillTint="33"/>
          </w:tcPr>
          <w:p w14:paraId="67CEC035" w14:textId="77777777" w:rsidR="00E6624A" w:rsidRPr="00D03AA3" w:rsidRDefault="00E6624A">
            <w:pPr>
              <w:rPr>
                <w:rFonts w:cstheme="minorHAnsi"/>
              </w:rPr>
            </w:pPr>
            <w:r w:rsidRPr="00D03AA3">
              <w:rPr>
                <w:rFonts w:cstheme="minorHAnsi"/>
              </w:rPr>
              <w:t>What feedback have you received from the market?</w:t>
            </w:r>
          </w:p>
          <w:p w14:paraId="4963E1BD" w14:textId="001909FE" w:rsidR="00E6624A" w:rsidRPr="00D03AA3" w:rsidRDefault="00E6624A">
            <w:pPr>
              <w:rPr>
                <w:rFonts w:cstheme="minorHAnsi"/>
                <w:i/>
                <w:iCs/>
              </w:rPr>
            </w:pPr>
            <w:r w:rsidRPr="00D03AA3">
              <w:rPr>
                <w:rFonts w:cstheme="minorHAnsi"/>
                <w:i/>
                <w:iCs/>
              </w:rPr>
              <w:t xml:space="preserve">E.g. Feedback received on proposed commercial model, procurement route, approach to procure, specifications, terms and conditions etc. </w:t>
            </w:r>
          </w:p>
        </w:tc>
      </w:tr>
      <w:tr w:rsidR="00E6624A" w:rsidRPr="00D03AA3" w14:paraId="741A350B" w14:textId="77777777" w:rsidTr="184885EA">
        <w:trPr>
          <w:trHeight w:val="890"/>
        </w:trPr>
        <w:tc>
          <w:tcPr>
            <w:tcW w:w="10456" w:type="dxa"/>
          </w:tcPr>
          <w:p w14:paraId="15AB9FB2" w14:textId="77C88180" w:rsidR="00E6624A" w:rsidRPr="00D03AA3" w:rsidRDefault="00E6624A" w:rsidP="7765E4CF"/>
        </w:tc>
      </w:tr>
      <w:tr w:rsidR="00E6624A" w:rsidRPr="00D03AA3" w14:paraId="4111CBA3" w14:textId="77777777" w:rsidTr="184885EA">
        <w:tc>
          <w:tcPr>
            <w:tcW w:w="10456" w:type="dxa"/>
            <w:shd w:val="clear" w:color="auto" w:fill="E2EFD9" w:themeFill="accent6" w:themeFillTint="33"/>
          </w:tcPr>
          <w:p w14:paraId="29E49416" w14:textId="18516529" w:rsidR="00E6624A" w:rsidRPr="00D03AA3" w:rsidRDefault="00E6624A">
            <w:pPr>
              <w:rPr>
                <w:rFonts w:cstheme="minorHAnsi"/>
              </w:rPr>
            </w:pPr>
            <w:r w:rsidRPr="00D03AA3">
              <w:rPr>
                <w:rFonts w:cstheme="minorHAnsi"/>
              </w:rPr>
              <w:t>Please outline your approach to level the playing field to ensure the incumbent supplier(s) is not advantaged/disadvantaged</w:t>
            </w:r>
            <w:r w:rsidR="00D03AA3" w:rsidRPr="00D03AA3">
              <w:rPr>
                <w:rFonts w:cstheme="minorHAnsi"/>
              </w:rPr>
              <w:t xml:space="preserve"> and that competition is maximised.</w:t>
            </w:r>
          </w:p>
        </w:tc>
      </w:tr>
      <w:tr w:rsidR="00D03AA3" w:rsidRPr="00D03AA3" w14:paraId="2AD44B12" w14:textId="77777777" w:rsidTr="184885EA">
        <w:trPr>
          <w:trHeight w:val="890"/>
        </w:trPr>
        <w:tc>
          <w:tcPr>
            <w:tcW w:w="10456" w:type="dxa"/>
          </w:tcPr>
          <w:p w14:paraId="0B7BE386" w14:textId="28CAEC08" w:rsidR="00D03AA3" w:rsidRPr="00D03AA3" w:rsidRDefault="00D03AA3" w:rsidP="7765E4CF"/>
        </w:tc>
      </w:tr>
    </w:tbl>
    <w:p w14:paraId="266EFC2A" w14:textId="49C5608B" w:rsidR="00841575" w:rsidRPr="00D03AA3" w:rsidRDefault="00841575">
      <w:pPr>
        <w:rPr>
          <w:rFonts w:cstheme="minorHAnsi"/>
        </w:rPr>
      </w:pPr>
    </w:p>
    <w:tbl>
      <w:tblPr>
        <w:tblStyle w:val="TableGrid"/>
        <w:tblW w:w="0" w:type="auto"/>
        <w:tblLook w:val="04A0" w:firstRow="1" w:lastRow="0" w:firstColumn="1" w:lastColumn="0" w:noHBand="0" w:noVBand="1"/>
      </w:tblPr>
      <w:tblGrid>
        <w:gridCol w:w="5228"/>
        <w:gridCol w:w="5228"/>
      </w:tblGrid>
      <w:tr w:rsidR="184885EA" w14:paraId="5C1F1897" w14:textId="77777777" w:rsidTr="184885EA">
        <w:tc>
          <w:tcPr>
            <w:tcW w:w="10456" w:type="dxa"/>
            <w:gridSpan w:val="2"/>
            <w:shd w:val="clear" w:color="auto" w:fill="FFC000" w:themeFill="accent4"/>
          </w:tcPr>
          <w:p w14:paraId="01D93BDF" w14:textId="74993126" w:rsidR="64989261" w:rsidRDefault="64989261" w:rsidP="184885EA">
            <w:pPr>
              <w:rPr>
                <w:b/>
                <w:bCs/>
              </w:rPr>
            </w:pPr>
            <w:r w:rsidRPr="184885EA">
              <w:rPr>
                <w:b/>
                <w:bCs/>
              </w:rPr>
              <w:t>Optional if total procurement value is &lt;£250k</w:t>
            </w:r>
          </w:p>
          <w:p w14:paraId="04CAA142" w14:textId="03AF2B2F" w:rsidR="184885EA" w:rsidRDefault="184885EA" w:rsidP="184885EA">
            <w:pPr>
              <w:rPr>
                <w:b/>
                <w:bCs/>
              </w:rPr>
            </w:pPr>
          </w:p>
        </w:tc>
      </w:tr>
      <w:tr w:rsidR="00AC2012" w14:paraId="666FACE6" w14:textId="77777777" w:rsidTr="184885EA">
        <w:tc>
          <w:tcPr>
            <w:tcW w:w="5228" w:type="dxa"/>
            <w:shd w:val="clear" w:color="auto" w:fill="70AD47" w:themeFill="accent6"/>
          </w:tcPr>
          <w:p w14:paraId="2B2AFC29" w14:textId="3E852FF6" w:rsidR="00AC2012" w:rsidRPr="00B05427" w:rsidRDefault="3D6C06CC" w:rsidP="38073980">
            <w:pPr>
              <w:rPr>
                <w:b/>
                <w:bCs/>
              </w:rPr>
            </w:pPr>
            <w:r w:rsidRPr="533DF370">
              <w:rPr>
                <w:b/>
                <w:bCs/>
              </w:rPr>
              <w:t>Delivery Model Assessment &amp; Should Cost Modelling</w:t>
            </w:r>
          </w:p>
        </w:tc>
        <w:tc>
          <w:tcPr>
            <w:tcW w:w="5228" w:type="dxa"/>
            <w:shd w:val="clear" w:color="auto" w:fill="70AD47" w:themeFill="accent6"/>
          </w:tcPr>
          <w:p w14:paraId="2B18833E" w14:textId="77777777" w:rsidR="00AC2012" w:rsidRPr="00B05427" w:rsidRDefault="00AC2012">
            <w:pPr>
              <w:rPr>
                <w:rFonts w:cstheme="minorHAnsi"/>
                <w:b/>
                <w:bCs/>
              </w:rPr>
            </w:pPr>
          </w:p>
        </w:tc>
      </w:tr>
      <w:tr w:rsidR="00AC2012" w14:paraId="6DDB1548" w14:textId="77777777" w:rsidTr="184885EA">
        <w:tc>
          <w:tcPr>
            <w:tcW w:w="5228" w:type="dxa"/>
            <w:shd w:val="clear" w:color="auto" w:fill="E2EFD9" w:themeFill="accent6" w:themeFillTint="33"/>
          </w:tcPr>
          <w:p w14:paraId="6548E96A" w14:textId="596B3E5B" w:rsidR="00AC2012" w:rsidRPr="009030F9" w:rsidRDefault="007D6506" w:rsidP="7765E4CF">
            <w:hyperlink r:id="rId23">
              <w:r w:rsidR="6E91BC50" w:rsidRPr="7765E4CF">
                <w:rPr>
                  <w:rStyle w:val="Hyperlink"/>
                </w:rPr>
                <w:t>Delivery Model Assessment</w:t>
              </w:r>
            </w:hyperlink>
            <w:r w:rsidR="6E91BC50" w:rsidRPr="7765E4CF">
              <w:t xml:space="preserve"> – What delivery options have been considered?</w:t>
            </w:r>
          </w:p>
        </w:tc>
        <w:tc>
          <w:tcPr>
            <w:tcW w:w="5228" w:type="dxa"/>
          </w:tcPr>
          <w:p w14:paraId="1077A614" w14:textId="77777777" w:rsidR="00AC2012" w:rsidRDefault="0E2E33E6" w:rsidP="533DF370">
            <w:pPr>
              <w:rPr>
                <w:i/>
                <w:iCs/>
                <w:color w:val="A5A5A5" w:themeColor="accent3"/>
              </w:rPr>
            </w:pPr>
            <w:r w:rsidRPr="533DF370">
              <w:rPr>
                <w:i/>
                <w:iCs/>
                <w:color w:val="A5A5A5" w:themeColor="accent3"/>
              </w:rPr>
              <w:t xml:space="preserve">Analysis should be proportionate to the value and complexity of the services being procured. The guidance note on DMAs defines projects in scopes of a full DMA as per the Sourcing Playbook. </w:t>
            </w:r>
          </w:p>
          <w:p w14:paraId="392F7CFF" w14:textId="3CD854A3" w:rsidR="00AC2012" w:rsidRDefault="0E2E33E6" w:rsidP="533DF370">
            <w:pPr>
              <w:rPr>
                <w:i/>
                <w:iCs/>
                <w:color w:val="A5A5A5" w:themeColor="accent3"/>
              </w:rPr>
            </w:pPr>
            <w:r w:rsidRPr="533DF370">
              <w:rPr>
                <w:i/>
                <w:iCs/>
                <w:color w:val="A5A5A5" w:themeColor="accent3"/>
              </w:rPr>
              <w:t>Projects out of scope should at least analyse delivery options (e.g. do nothing, insource services) and considered lessons learnt from similar procurement exercises.</w:t>
            </w:r>
          </w:p>
        </w:tc>
      </w:tr>
      <w:tr w:rsidR="00B05427" w14:paraId="2EF75583" w14:textId="77777777" w:rsidTr="184885EA">
        <w:tc>
          <w:tcPr>
            <w:tcW w:w="5228" w:type="dxa"/>
            <w:shd w:val="clear" w:color="auto" w:fill="E2EFD9" w:themeFill="accent6" w:themeFillTint="33"/>
          </w:tcPr>
          <w:p w14:paraId="1C673551" w14:textId="36DD57A4" w:rsidR="00B05427" w:rsidRDefault="00B05427">
            <w:pPr>
              <w:rPr>
                <w:rFonts w:cstheme="minorHAnsi"/>
              </w:rPr>
            </w:pPr>
            <w:r>
              <w:rPr>
                <w:rFonts w:cstheme="minorHAnsi"/>
              </w:rPr>
              <w:lastRenderedPageBreak/>
              <w:t>What consideration has there been to aggregate or disaggregate the requirements and how has the proposed option led to great</w:t>
            </w:r>
            <w:r w:rsidR="00B347FB">
              <w:rPr>
                <w:rFonts w:cstheme="minorHAnsi"/>
              </w:rPr>
              <w:t>er</w:t>
            </w:r>
            <w:r>
              <w:rPr>
                <w:rFonts w:cstheme="minorHAnsi"/>
              </w:rPr>
              <w:t xml:space="preserve"> competition?</w:t>
            </w:r>
          </w:p>
        </w:tc>
        <w:tc>
          <w:tcPr>
            <w:tcW w:w="5228" w:type="dxa"/>
          </w:tcPr>
          <w:p w14:paraId="3E75241E" w14:textId="1940576F" w:rsidR="00B05427" w:rsidRDefault="00B05427" w:rsidP="7765E4CF"/>
        </w:tc>
      </w:tr>
      <w:tr w:rsidR="00AC2012" w14:paraId="1DA9C643" w14:textId="77777777" w:rsidTr="184885EA">
        <w:tc>
          <w:tcPr>
            <w:tcW w:w="5228" w:type="dxa"/>
            <w:shd w:val="clear" w:color="auto" w:fill="E2EFD9" w:themeFill="accent6" w:themeFillTint="33"/>
          </w:tcPr>
          <w:p w14:paraId="08CC5269" w14:textId="65A3EE36" w:rsidR="009030F9" w:rsidRPr="00B05427" w:rsidRDefault="007D6506" w:rsidP="7765E4CF">
            <w:hyperlink r:id="rId24">
              <w:r w:rsidR="6E91BC50" w:rsidRPr="7765E4CF">
                <w:rPr>
                  <w:rStyle w:val="Hyperlink"/>
                </w:rPr>
                <w:t>Should Cost Model</w:t>
              </w:r>
            </w:hyperlink>
            <w:r w:rsidR="6E91BC50" w:rsidRPr="7765E4CF">
              <w:t xml:space="preserve"> – How has the expected cost of this contract been estimated?</w:t>
            </w:r>
          </w:p>
        </w:tc>
        <w:tc>
          <w:tcPr>
            <w:tcW w:w="5228" w:type="dxa"/>
          </w:tcPr>
          <w:p w14:paraId="748BB61A" w14:textId="77777777" w:rsidR="00AC2012" w:rsidRDefault="0E2E33E6" w:rsidP="533DF370">
            <w:pPr>
              <w:rPr>
                <w:i/>
                <w:iCs/>
                <w:color w:val="A5A5A5" w:themeColor="accent3"/>
              </w:rPr>
            </w:pPr>
            <w:r w:rsidRPr="533DF370">
              <w:rPr>
                <w:i/>
                <w:iCs/>
                <w:color w:val="A5A5A5" w:themeColor="accent3"/>
              </w:rPr>
              <w:t xml:space="preserve">Analysis should be proportionate to the value and complexity of the services being procured. </w:t>
            </w:r>
          </w:p>
          <w:p w14:paraId="21824550" w14:textId="31AEE76A" w:rsidR="00AC2012" w:rsidRDefault="31A11D57" w:rsidP="533DF370">
            <w:pPr>
              <w:rPr>
                <w:i/>
                <w:iCs/>
                <w:color w:val="A5A5A5" w:themeColor="accent3"/>
              </w:rPr>
            </w:pPr>
            <w:r w:rsidRPr="533DF370">
              <w:rPr>
                <w:i/>
                <w:iCs/>
                <w:color w:val="A5A5A5" w:themeColor="accent3"/>
              </w:rPr>
              <w:t>Lower value/less complex projects should, at the very least, explain underlying budget assumptions including what benchmarking has been conducted.</w:t>
            </w:r>
          </w:p>
        </w:tc>
      </w:tr>
    </w:tbl>
    <w:p w14:paraId="34158AF7" w14:textId="40262D58" w:rsidR="00D03AA3" w:rsidRDefault="00D03AA3">
      <w:pPr>
        <w:rPr>
          <w:rFonts w:cstheme="minorHAnsi"/>
        </w:rPr>
      </w:pPr>
    </w:p>
    <w:tbl>
      <w:tblPr>
        <w:tblStyle w:val="TableGrid"/>
        <w:tblW w:w="10435" w:type="dxa"/>
        <w:tblLook w:val="04A0" w:firstRow="1" w:lastRow="0" w:firstColumn="1" w:lastColumn="0" w:noHBand="0" w:noVBand="1"/>
      </w:tblPr>
      <w:tblGrid>
        <w:gridCol w:w="5035"/>
        <w:gridCol w:w="5400"/>
      </w:tblGrid>
      <w:tr w:rsidR="006436AA" w14:paraId="38666C4D" w14:textId="77777777" w:rsidTr="710310CE">
        <w:tc>
          <w:tcPr>
            <w:tcW w:w="10435" w:type="dxa"/>
            <w:gridSpan w:val="2"/>
            <w:shd w:val="clear" w:color="auto" w:fill="70AD47" w:themeFill="accent6"/>
          </w:tcPr>
          <w:p w14:paraId="53109003" w14:textId="1BCA3630" w:rsidR="007F5DB3" w:rsidRDefault="3CDDE613" w:rsidP="3D4E7219">
            <w:pPr>
              <w:rPr>
                <w:b/>
                <w:bCs/>
              </w:rPr>
            </w:pPr>
            <w:r w:rsidRPr="3D4E7219">
              <w:rPr>
                <w:b/>
                <w:bCs/>
              </w:rPr>
              <w:t xml:space="preserve">Evaluation </w:t>
            </w:r>
            <w:r w:rsidR="1C3058AC" w:rsidRPr="3D4E7219">
              <w:rPr>
                <w:b/>
                <w:bCs/>
              </w:rPr>
              <w:t>S</w:t>
            </w:r>
            <w:r w:rsidRPr="3D4E7219">
              <w:rPr>
                <w:b/>
                <w:bCs/>
              </w:rPr>
              <w:t>trategy</w:t>
            </w:r>
            <w:r w:rsidR="27EE6920" w:rsidRPr="3D4E7219">
              <w:rPr>
                <w:b/>
                <w:bCs/>
              </w:rPr>
              <w:t xml:space="preserve"> &amp; Commercial Model</w:t>
            </w:r>
          </w:p>
        </w:tc>
      </w:tr>
      <w:tr w:rsidR="000A5F5C" w14:paraId="1EC5A1ED" w14:textId="77777777" w:rsidTr="710310CE">
        <w:tc>
          <w:tcPr>
            <w:tcW w:w="5035" w:type="dxa"/>
            <w:shd w:val="clear" w:color="auto" w:fill="E2EFD9" w:themeFill="accent6" w:themeFillTint="33"/>
          </w:tcPr>
          <w:p w14:paraId="7563567E" w14:textId="5EC69028" w:rsidR="007F5DB3" w:rsidRDefault="4E164A2F" w:rsidP="3D4E7219">
            <w:pPr>
              <w:spacing w:line="259" w:lineRule="auto"/>
            </w:pPr>
            <w:r w:rsidRPr="3D4E7219">
              <w:t>Please provide the link to your ITT to demonstrate your evaluation strategy</w:t>
            </w:r>
            <w:r w:rsidR="6A714A17" w:rsidRPr="3D4E7219">
              <w:t xml:space="preserve"> &amp; commercial model</w:t>
            </w:r>
          </w:p>
        </w:tc>
        <w:tc>
          <w:tcPr>
            <w:tcW w:w="5400" w:type="dxa"/>
          </w:tcPr>
          <w:p w14:paraId="6E086396" w14:textId="4FA63568" w:rsidR="6A714A17" w:rsidRDefault="6A714A17" w:rsidP="3D4E7219">
            <w:r w:rsidRPr="3D4E7219">
              <w:rPr>
                <w:i/>
                <w:iCs/>
                <w:color w:val="A5A5A5" w:themeColor="accent3"/>
              </w:rPr>
              <w:t>Insert link here</w:t>
            </w:r>
          </w:p>
        </w:tc>
      </w:tr>
      <w:tr w:rsidR="000A5F5C" w14:paraId="77F44C7D" w14:textId="77777777" w:rsidTr="710310CE">
        <w:trPr>
          <w:trHeight w:val="315"/>
        </w:trPr>
        <w:tc>
          <w:tcPr>
            <w:tcW w:w="10435" w:type="dxa"/>
            <w:gridSpan w:val="2"/>
            <w:shd w:val="clear" w:color="auto" w:fill="E2EFD9" w:themeFill="accent6" w:themeFillTint="33"/>
          </w:tcPr>
          <w:p w14:paraId="27CE58D3" w14:textId="4BE74F72" w:rsidR="007F5DB3" w:rsidRDefault="4E164A2F">
            <w:r>
              <w:t>Evaluation Strategy Commentary</w:t>
            </w:r>
          </w:p>
        </w:tc>
      </w:tr>
      <w:tr w:rsidR="3D4E7219" w14:paraId="0E1EDB3E" w14:textId="77777777" w:rsidTr="710310CE">
        <w:trPr>
          <w:trHeight w:val="576"/>
        </w:trPr>
        <w:tc>
          <w:tcPr>
            <w:tcW w:w="10435" w:type="dxa"/>
            <w:gridSpan w:val="2"/>
            <w:shd w:val="clear" w:color="auto" w:fill="auto"/>
          </w:tcPr>
          <w:p w14:paraId="193DD977" w14:textId="0230B583" w:rsidR="4E164A2F" w:rsidRDefault="4E164A2F" w:rsidP="710310CE">
            <w:pPr>
              <w:rPr>
                <w:i/>
                <w:iCs/>
                <w:color w:val="A5A5A5" w:themeColor="accent3"/>
              </w:rPr>
            </w:pPr>
            <w:r w:rsidRPr="710310CE">
              <w:rPr>
                <w:i/>
                <w:iCs/>
                <w:color w:val="A5A5A5" w:themeColor="accent3"/>
              </w:rPr>
              <w:t>Optional – you can include any explanation or rationale for the proposed approach here that is not contained in your ITT document</w:t>
            </w:r>
            <w:r w:rsidR="24CE040F" w:rsidRPr="710310CE">
              <w:rPr>
                <w:i/>
                <w:iCs/>
                <w:color w:val="A5A5A5" w:themeColor="accent3"/>
              </w:rPr>
              <w:t>,</w:t>
            </w:r>
            <w:r w:rsidR="79E49D0C" w:rsidRPr="710310CE">
              <w:rPr>
                <w:i/>
                <w:iCs/>
                <w:color w:val="A5A5A5" w:themeColor="accent3"/>
              </w:rPr>
              <w:t xml:space="preserve"> otherwise put “n/a”</w:t>
            </w:r>
          </w:p>
          <w:p w14:paraId="29D3B2C6" w14:textId="7D2E293F" w:rsidR="260F96F6" w:rsidRDefault="260F96F6" w:rsidP="710310CE">
            <w:pPr>
              <w:rPr>
                <w:i/>
                <w:iCs/>
                <w:color w:val="A5A5A5" w:themeColor="accent3"/>
              </w:rPr>
            </w:pPr>
            <w:r w:rsidRPr="710310CE">
              <w:rPr>
                <w:i/>
                <w:iCs/>
                <w:color w:val="A5A5A5" w:themeColor="accent3"/>
              </w:rPr>
              <w:t xml:space="preserve">Please ensure that you have followed the guidance on incorporating </w:t>
            </w:r>
            <w:hyperlink r:id="rId25">
              <w:r w:rsidRPr="710310CE">
                <w:rPr>
                  <w:rStyle w:val="Hyperlink"/>
                  <w:i/>
                  <w:iCs/>
                </w:rPr>
                <w:t>social value</w:t>
              </w:r>
            </w:hyperlink>
            <w:r w:rsidRPr="710310CE">
              <w:rPr>
                <w:i/>
                <w:iCs/>
                <w:color w:val="A5A5A5" w:themeColor="accent3"/>
              </w:rPr>
              <w:t xml:space="preserve"> into your evaluations.</w:t>
            </w:r>
          </w:p>
          <w:p w14:paraId="223143B4" w14:textId="0D7789C9" w:rsidR="3D4E7219" w:rsidRDefault="3D4E7219" w:rsidP="3D4E7219">
            <w:pPr>
              <w:rPr>
                <w:i/>
                <w:iCs/>
                <w:color w:val="A5A5A5" w:themeColor="accent3"/>
              </w:rPr>
            </w:pPr>
          </w:p>
          <w:p w14:paraId="566F7EF8" w14:textId="4B07A59E" w:rsidR="3D4E7219" w:rsidRDefault="3D4E7219" w:rsidP="3D4E7219">
            <w:pPr>
              <w:rPr>
                <w:i/>
                <w:iCs/>
                <w:color w:val="A5A5A5" w:themeColor="accent3"/>
              </w:rPr>
            </w:pPr>
          </w:p>
        </w:tc>
      </w:tr>
      <w:tr w:rsidR="3D4E7219" w14:paraId="0B541C98" w14:textId="77777777" w:rsidTr="710310CE">
        <w:trPr>
          <w:trHeight w:val="576"/>
        </w:trPr>
        <w:tc>
          <w:tcPr>
            <w:tcW w:w="10435" w:type="dxa"/>
            <w:gridSpan w:val="2"/>
            <w:shd w:val="clear" w:color="auto" w:fill="E2EFD9" w:themeFill="accent6" w:themeFillTint="33"/>
          </w:tcPr>
          <w:p w14:paraId="353F52B7" w14:textId="320C6F76" w:rsidR="2E84BC62" w:rsidRDefault="2E84BC62" w:rsidP="3D4E7219">
            <w:pPr>
              <w:rPr>
                <w:i/>
                <w:iCs/>
                <w:color w:val="A5A5A5" w:themeColor="accent3"/>
              </w:rPr>
            </w:pPr>
            <w:r w:rsidRPr="3D4E7219">
              <w:t>Commercial Model Commentary</w:t>
            </w:r>
          </w:p>
        </w:tc>
      </w:tr>
      <w:tr w:rsidR="3D4E7219" w14:paraId="71748F08" w14:textId="77777777" w:rsidTr="710310CE">
        <w:trPr>
          <w:trHeight w:val="576"/>
        </w:trPr>
        <w:tc>
          <w:tcPr>
            <w:tcW w:w="10435" w:type="dxa"/>
            <w:gridSpan w:val="2"/>
            <w:shd w:val="clear" w:color="auto" w:fill="auto"/>
          </w:tcPr>
          <w:p w14:paraId="5F1680B3" w14:textId="437B45A3" w:rsidR="55B29726" w:rsidRDefault="55B29726" w:rsidP="3D4E7219">
            <w:pPr>
              <w:rPr>
                <w:i/>
                <w:iCs/>
                <w:color w:val="A5A5A5" w:themeColor="accent3"/>
              </w:rPr>
            </w:pPr>
            <w:r w:rsidRPr="3D4E7219">
              <w:rPr>
                <w:i/>
                <w:iCs/>
                <w:color w:val="A5A5A5" w:themeColor="accent3"/>
              </w:rPr>
              <w:t>Optional – you can include any explanation or rationale for the proposed approach here that is not contained in your ITT document, otherwise put “n/a”</w:t>
            </w:r>
          </w:p>
        </w:tc>
      </w:tr>
    </w:tbl>
    <w:p w14:paraId="13A65E51" w14:textId="532D74E9" w:rsidR="0027471F" w:rsidRDefault="0027471F">
      <w:pPr>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184885EA" w14:paraId="64E9C453" w14:textId="77777777" w:rsidTr="184885EA">
        <w:tc>
          <w:tcPr>
            <w:tcW w:w="10456" w:type="dxa"/>
            <w:gridSpan w:val="4"/>
            <w:shd w:val="clear" w:color="auto" w:fill="FFC000" w:themeFill="accent4"/>
          </w:tcPr>
          <w:p w14:paraId="712951C2" w14:textId="74993126" w:rsidR="68316278" w:rsidRDefault="68316278" w:rsidP="184885EA">
            <w:pPr>
              <w:rPr>
                <w:b/>
                <w:bCs/>
              </w:rPr>
            </w:pPr>
            <w:r w:rsidRPr="184885EA">
              <w:rPr>
                <w:b/>
                <w:bCs/>
              </w:rPr>
              <w:t>Optional if total procurement value is &lt;£250k</w:t>
            </w:r>
          </w:p>
          <w:p w14:paraId="3D845E8B" w14:textId="25798A4E" w:rsidR="184885EA" w:rsidRDefault="184885EA" w:rsidP="184885EA">
            <w:pPr>
              <w:rPr>
                <w:b/>
                <w:bCs/>
              </w:rPr>
            </w:pPr>
          </w:p>
        </w:tc>
      </w:tr>
      <w:tr w:rsidR="00F74EE5" w14:paraId="4705CFC5" w14:textId="77777777" w:rsidTr="184885EA">
        <w:tc>
          <w:tcPr>
            <w:tcW w:w="10456" w:type="dxa"/>
            <w:gridSpan w:val="4"/>
            <w:shd w:val="clear" w:color="auto" w:fill="70AD47" w:themeFill="accent6"/>
          </w:tcPr>
          <w:p w14:paraId="34193B54" w14:textId="42255AB7" w:rsidR="00F74EE5" w:rsidRPr="00F74EE5" w:rsidRDefault="00F74EE5">
            <w:pPr>
              <w:rPr>
                <w:b/>
              </w:rPr>
            </w:pPr>
            <w:r w:rsidRPr="1C9B053C">
              <w:rPr>
                <w:b/>
              </w:rPr>
              <w:t>Contract Management</w:t>
            </w:r>
          </w:p>
        </w:tc>
      </w:tr>
      <w:tr w:rsidR="7765E4CF" w14:paraId="5AE28B38" w14:textId="77777777" w:rsidTr="184885EA">
        <w:tc>
          <w:tcPr>
            <w:tcW w:w="2614" w:type="dxa"/>
            <w:shd w:val="clear" w:color="auto" w:fill="E2EFD9" w:themeFill="accent6" w:themeFillTint="33"/>
          </w:tcPr>
          <w:p w14:paraId="0B7088B1" w14:textId="7B61F6FC" w:rsidR="7765E4CF" w:rsidRDefault="7765E4CF" w:rsidP="7765E4CF">
            <w:r w:rsidRPr="7765E4CF">
              <w:t>Contract Classification</w:t>
            </w:r>
          </w:p>
        </w:tc>
        <w:tc>
          <w:tcPr>
            <w:tcW w:w="2614" w:type="dxa"/>
          </w:tcPr>
          <w:p w14:paraId="3086321C" w14:textId="3191BE33" w:rsidR="7765E4CF" w:rsidRDefault="7765E4CF" w:rsidP="7765E4CF">
            <w:pPr>
              <w:rPr>
                <w:rStyle w:val="PlaceholderText"/>
              </w:rPr>
            </w:pPr>
            <w:r w:rsidRPr="7765E4CF">
              <w:rPr>
                <w:rStyle w:val="PlaceholderText"/>
              </w:rPr>
              <w:t>Gold / Silver / Bronze</w:t>
            </w:r>
          </w:p>
        </w:tc>
        <w:tc>
          <w:tcPr>
            <w:tcW w:w="2614" w:type="dxa"/>
            <w:shd w:val="clear" w:color="auto" w:fill="E2EFD9" w:themeFill="accent6" w:themeFillTint="33"/>
          </w:tcPr>
          <w:p w14:paraId="2F1FE735" w14:textId="7C930946" w:rsidR="7765E4CF" w:rsidRDefault="7765E4CF" w:rsidP="7765E4CF">
            <w:r w:rsidRPr="7765E4CF">
              <w:t>Is there a Contract Management plan in place?</w:t>
            </w:r>
          </w:p>
        </w:tc>
        <w:tc>
          <w:tcPr>
            <w:tcW w:w="2614" w:type="dxa"/>
          </w:tcPr>
          <w:p w14:paraId="70371C5F" w14:textId="04A65220" w:rsidR="7765E4CF" w:rsidRDefault="7765E4CF" w:rsidP="7765E4CF">
            <w:pPr>
              <w:rPr>
                <w:rStyle w:val="PlaceholderText"/>
              </w:rPr>
            </w:pPr>
          </w:p>
        </w:tc>
      </w:tr>
      <w:tr w:rsidR="00F959B9" w14:paraId="190BA3AF" w14:textId="77777777" w:rsidTr="184885EA">
        <w:tc>
          <w:tcPr>
            <w:tcW w:w="10456" w:type="dxa"/>
            <w:gridSpan w:val="4"/>
            <w:shd w:val="clear" w:color="auto" w:fill="E2EFD9" w:themeFill="accent6" w:themeFillTint="33"/>
          </w:tcPr>
          <w:p w14:paraId="1CD10077" w14:textId="7FAD9770" w:rsidR="00F959B9" w:rsidRDefault="00F959B9">
            <w:pPr>
              <w:rPr>
                <w:rFonts w:cstheme="minorHAnsi"/>
              </w:rPr>
            </w:pPr>
            <w:r>
              <w:rPr>
                <w:rFonts w:cstheme="minorHAnsi"/>
              </w:rPr>
              <w:t xml:space="preserve">What resources are required to manage the contract, </w:t>
            </w:r>
            <w:r w:rsidRPr="0050671B">
              <w:rPr>
                <w:rFonts w:cstheme="minorHAnsi"/>
              </w:rPr>
              <w:t>who will be the day-to-day contract manager and the senior contract owners and what CMCP accreditations</w:t>
            </w:r>
            <w:r w:rsidR="002B1398">
              <w:rPr>
                <w:rFonts w:cstheme="minorHAnsi"/>
              </w:rPr>
              <w:t xml:space="preserve"> do they have/plan to achieve accreditation?</w:t>
            </w:r>
          </w:p>
        </w:tc>
      </w:tr>
      <w:tr w:rsidR="00F959B9" w14:paraId="1768DD01" w14:textId="77777777" w:rsidTr="184885EA">
        <w:trPr>
          <w:trHeight w:val="658"/>
        </w:trPr>
        <w:tc>
          <w:tcPr>
            <w:tcW w:w="10456" w:type="dxa"/>
            <w:gridSpan w:val="4"/>
          </w:tcPr>
          <w:p w14:paraId="6DF2D1D5" w14:textId="24F2086E" w:rsidR="00F959B9" w:rsidRDefault="00F959B9" w:rsidP="7765E4CF"/>
        </w:tc>
      </w:tr>
      <w:tr w:rsidR="0050671B" w14:paraId="2388F0C8" w14:textId="77777777" w:rsidTr="184885EA">
        <w:tc>
          <w:tcPr>
            <w:tcW w:w="10456" w:type="dxa"/>
            <w:gridSpan w:val="4"/>
            <w:shd w:val="clear" w:color="auto" w:fill="E2EFD9" w:themeFill="accent6" w:themeFillTint="33"/>
          </w:tcPr>
          <w:p w14:paraId="0AC03AA3" w14:textId="77777777" w:rsidR="00F959B9" w:rsidRDefault="6FAAD9C8" w:rsidP="533DF370">
            <w:r w:rsidRPr="533DF370">
              <w:t xml:space="preserve">Please explain how the contract(s) will be managed. Outline approach to performance management, change management, governance, managing claims and disputes, supply chain management, payments to suppliers. </w:t>
            </w:r>
          </w:p>
          <w:p w14:paraId="72117A2C" w14:textId="66998E8B" w:rsidR="0050671B" w:rsidRDefault="6FAAD9C8" w:rsidP="7765E4CF">
            <w:r w:rsidRPr="70363C2C">
              <w:t xml:space="preserve">Is the contract management plan in line with the </w:t>
            </w:r>
            <w:hyperlink r:id="rId26">
              <w:r w:rsidRPr="70363C2C">
                <w:rPr>
                  <w:rStyle w:val="Hyperlink"/>
                </w:rPr>
                <w:t>contract management standards?</w:t>
              </w:r>
            </w:hyperlink>
          </w:p>
        </w:tc>
      </w:tr>
      <w:tr w:rsidR="0050671B" w14:paraId="01077C92" w14:textId="77777777" w:rsidTr="184885EA">
        <w:trPr>
          <w:trHeight w:val="658"/>
        </w:trPr>
        <w:tc>
          <w:tcPr>
            <w:tcW w:w="10456" w:type="dxa"/>
            <w:gridSpan w:val="4"/>
          </w:tcPr>
          <w:p w14:paraId="574B5BA4" w14:textId="04E2527B" w:rsidR="0050671B" w:rsidRPr="0050671B" w:rsidRDefault="0050671B" w:rsidP="7765E4CF"/>
        </w:tc>
      </w:tr>
      <w:tr w:rsidR="7765E4CF" w14:paraId="473B2EB0" w14:textId="77777777" w:rsidTr="184885EA">
        <w:trPr>
          <w:trHeight w:val="390"/>
        </w:trPr>
        <w:tc>
          <w:tcPr>
            <w:tcW w:w="10456" w:type="dxa"/>
            <w:gridSpan w:val="4"/>
            <w:shd w:val="clear" w:color="auto" w:fill="E2EFD9" w:themeFill="accent6" w:themeFillTint="33"/>
          </w:tcPr>
          <w:p w14:paraId="42C964BB" w14:textId="7A440E80" w:rsidR="7765E4CF" w:rsidRDefault="7765E4CF" w:rsidP="7765E4CF">
            <w:r w:rsidRPr="7765E4CF">
              <w:t>What specific actions will be taken to manage the delivery of the Social Value commitments?</w:t>
            </w:r>
          </w:p>
        </w:tc>
      </w:tr>
      <w:tr w:rsidR="7765E4CF" w14:paraId="0031C58C" w14:textId="77777777" w:rsidTr="184885EA">
        <w:trPr>
          <w:trHeight w:val="658"/>
        </w:trPr>
        <w:tc>
          <w:tcPr>
            <w:tcW w:w="10456" w:type="dxa"/>
            <w:gridSpan w:val="4"/>
          </w:tcPr>
          <w:p w14:paraId="3580AB80" w14:textId="296E913A" w:rsidR="7765E4CF" w:rsidRDefault="7765E4CF" w:rsidP="7765E4CF"/>
        </w:tc>
      </w:tr>
      <w:tr w:rsidR="70363C2C" w14:paraId="4B5769D6" w14:textId="77777777" w:rsidTr="184885EA">
        <w:trPr>
          <w:trHeight w:val="658"/>
        </w:trPr>
        <w:tc>
          <w:tcPr>
            <w:tcW w:w="10456" w:type="dxa"/>
            <w:gridSpan w:val="4"/>
            <w:shd w:val="clear" w:color="auto" w:fill="E2EFD9" w:themeFill="accent6" w:themeFillTint="33"/>
          </w:tcPr>
          <w:p w14:paraId="14DD1AF3" w14:textId="6075FBDC" w:rsidR="70363C2C" w:rsidRDefault="70363C2C" w:rsidP="70363C2C">
            <w:r w:rsidRPr="70363C2C">
              <w:t xml:space="preserve">Please confirm that the nominated contract manager / business manager / business owner of the contract has completed the Government Commercial College </w:t>
            </w:r>
            <w:hyperlink r:id="rId27">
              <w:r w:rsidRPr="70363C2C">
                <w:rPr>
                  <w:rStyle w:val="Hyperlink"/>
                </w:rPr>
                <w:t>Tackling Modern Slavery in Supply Chains: PPE Case Study</w:t>
              </w:r>
            </w:hyperlink>
            <w:r w:rsidRPr="70363C2C">
              <w:t xml:space="preserve"> module.</w:t>
            </w:r>
          </w:p>
        </w:tc>
      </w:tr>
      <w:tr w:rsidR="70363C2C" w14:paraId="22A7F227" w14:textId="77777777" w:rsidTr="184885EA">
        <w:trPr>
          <w:trHeight w:val="658"/>
        </w:trPr>
        <w:tc>
          <w:tcPr>
            <w:tcW w:w="10456" w:type="dxa"/>
            <w:gridSpan w:val="4"/>
          </w:tcPr>
          <w:p w14:paraId="695BB2D6" w14:textId="771F9532" w:rsidR="70363C2C" w:rsidRDefault="70363C2C" w:rsidP="70363C2C">
            <w:pPr>
              <w:rPr>
                <w:i/>
                <w:iCs/>
                <w:color w:val="A5A5A5" w:themeColor="accent3"/>
              </w:rPr>
            </w:pPr>
            <w:r w:rsidRPr="70363C2C">
              <w:rPr>
                <w:i/>
                <w:iCs/>
                <w:color w:val="A5A5A5" w:themeColor="accent3"/>
              </w:rPr>
              <w:t>Insert name(s) and date completed</w:t>
            </w:r>
          </w:p>
        </w:tc>
      </w:tr>
    </w:tbl>
    <w:p w14:paraId="248CE7C0" w14:textId="77777777" w:rsidR="008230EF" w:rsidRDefault="008230EF">
      <w:pPr>
        <w:rPr>
          <w:rFonts w:cstheme="minorHAnsi"/>
          <w:b/>
          <w:bCs/>
          <w:color w:val="4472C4" w:themeColor="accent1"/>
        </w:rPr>
      </w:pPr>
    </w:p>
    <w:tbl>
      <w:tblPr>
        <w:tblStyle w:val="TableGrid"/>
        <w:tblW w:w="0" w:type="auto"/>
        <w:tblLook w:val="04A0" w:firstRow="1" w:lastRow="0" w:firstColumn="1" w:lastColumn="0" w:noHBand="0" w:noVBand="1"/>
      </w:tblPr>
      <w:tblGrid>
        <w:gridCol w:w="5228"/>
        <w:gridCol w:w="5228"/>
      </w:tblGrid>
      <w:tr w:rsidR="00821C53" w14:paraId="405F5BD7" w14:textId="77777777" w:rsidTr="3D4E7219">
        <w:tc>
          <w:tcPr>
            <w:tcW w:w="10456" w:type="dxa"/>
            <w:gridSpan w:val="2"/>
            <w:shd w:val="clear" w:color="auto" w:fill="70AD47" w:themeFill="accent6"/>
          </w:tcPr>
          <w:p w14:paraId="4106E3D6" w14:textId="417ED8C8" w:rsidR="00821C53" w:rsidRDefault="00821C53">
            <w:pPr>
              <w:rPr>
                <w:b/>
                <w:color w:val="4472C4" w:themeColor="accent1"/>
              </w:rPr>
            </w:pPr>
            <w:r w:rsidRPr="1C9B053C">
              <w:rPr>
                <w:b/>
              </w:rPr>
              <w:lastRenderedPageBreak/>
              <w:t xml:space="preserve">Key Commercial Risks </w:t>
            </w:r>
            <w:r w:rsidR="00607D76" w:rsidRPr="1C9B053C">
              <w:rPr>
                <w:b/>
              </w:rPr>
              <w:t>&amp; Issues</w:t>
            </w:r>
          </w:p>
        </w:tc>
      </w:tr>
      <w:tr w:rsidR="00821C53" w14:paraId="31095E43" w14:textId="77777777" w:rsidTr="3D4E7219">
        <w:tc>
          <w:tcPr>
            <w:tcW w:w="5228" w:type="dxa"/>
            <w:shd w:val="clear" w:color="auto" w:fill="E2EFD9" w:themeFill="accent6" w:themeFillTint="33"/>
          </w:tcPr>
          <w:p w14:paraId="25530B71" w14:textId="1DDC005D" w:rsidR="00821C53" w:rsidRPr="00607D76" w:rsidRDefault="00607D76">
            <w:pPr>
              <w:rPr>
                <w:rFonts w:cstheme="minorHAnsi"/>
                <w:b/>
                <w:bCs/>
              </w:rPr>
            </w:pPr>
            <w:r w:rsidRPr="00607D76">
              <w:rPr>
                <w:rFonts w:cstheme="minorHAnsi"/>
                <w:b/>
                <w:bCs/>
              </w:rPr>
              <w:t>Risk</w:t>
            </w:r>
            <w:r w:rsidR="000D08B9">
              <w:rPr>
                <w:rFonts w:cstheme="minorHAnsi"/>
                <w:b/>
                <w:bCs/>
              </w:rPr>
              <w:t>s / Issues</w:t>
            </w:r>
          </w:p>
        </w:tc>
        <w:tc>
          <w:tcPr>
            <w:tcW w:w="5228" w:type="dxa"/>
            <w:shd w:val="clear" w:color="auto" w:fill="E2EFD9" w:themeFill="accent6" w:themeFillTint="33"/>
          </w:tcPr>
          <w:p w14:paraId="7DEABAB3" w14:textId="02B9D976" w:rsidR="00821C53" w:rsidRPr="00607D76" w:rsidRDefault="000D08B9">
            <w:pPr>
              <w:rPr>
                <w:rFonts w:cstheme="minorHAnsi"/>
                <w:b/>
                <w:bCs/>
              </w:rPr>
            </w:pPr>
            <w:r>
              <w:rPr>
                <w:rFonts w:cstheme="minorHAnsi"/>
                <w:b/>
                <w:bCs/>
              </w:rPr>
              <w:t>Mitigations</w:t>
            </w:r>
          </w:p>
        </w:tc>
      </w:tr>
      <w:tr w:rsidR="00821C53" w14:paraId="7FE6FEAC" w14:textId="77777777" w:rsidTr="3D4E7219">
        <w:trPr>
          <w:trHeight w:val="2569"/>
        </w:trPr>
        <w:tc>
          <w:tcPr>
            <w:tcW w:w="5228" w:type="dxa"/>
          </w:tcPr>
          <w:p w14:paraId="4F720648" w14:textId="7EC5DD95" w:rsidR="00821C53" w:rsidRPr="00607D76" w:rsidRDefault="4E8C4337" w:rsidP="7765E4CF">
            <w:pPr>
              <w:rPr>
                <w:b/>
                <w:bCs/>
              </w:rPr>
            </w:pPr>
            <w:r w:rsidRPr="3D4E7219">
              <w:rPr>
                <w:i/>
                <w:iCs/>
                <w:color w:val="A5A5A5" w:themeColor="accent3"/>
              </w:rPr>
              <w:t>These should be proportionate to value, complexity, and risk of your contract.</w:t>
            </w:r>
          </w:p>
        </w:tc>
        <w:tc>
          <w:tcPr>
            <w:tcW w:w="5228" w:type="dxa"/>
          </w:tcPr>
          <w:p w14:paraId="6467DF1B" w14:textId="4058686F" w:rsidR="00821C53" w:rsidRPr="00607D76" w:rsidRDefault="00821C53" w:rsidP="7765E4CF">
            <w:pPr>
              <w:rPr>
                <w:b/>
                <w:bCs/>
              </w:rPr>
            </w:pPr>
          </w:p>
        </w:tc>
      </w:tr>
    </w:tbl>
    <w:p w14:paraId="0A1C33B5" w14:textId="77777777" w:rsidR="00D23806" w:rsidRDefault="00D23806" w:rsidP="00B35E08">
      <w:pPr>
        <w:rPr>
          <w:b/>
          <w:bCs/>
          <w:color w:val="FF0000"/>
          <w:sz w:val="28"/>
          <w:szCs w:val="28"/>
        </w:rPr>
      </w:pPr>
    </w:p>
    <w:p w14:paraId="6C1FE401" w14:textId="717AABC2" w:rsidR="00B35E08" w:rsidRPr="00B35E08" w:rsidRDefault="00B35E08" w:rsidP="00D23806">
      <w:pPr>
        <w:jc w:val="center"/>
        <w:rPr>
          <w:rFonts w:cstheme="minorHAnsi"/>
          <w:b/>
          <w:bCs/>
          <w:color w:val="4472C4" w:themeColor="accent1"/>
        </w:rPr>
      </w:pPr>
      <w:r w:rsidRPr="00AE1A54">
        <w:rPr>
          <w:b/>
          <w:bCs/>
          <w:color w:val="FF0000"/>
          <w:sz w:val="28"/>
          <w:szCs w:val="28"/>
        </w:rPr>
        <w:t>Commercial approval form should be saved as a PDF and uploaded onto Jaggaer.</w:t>
      </w:r>
    </w:p>
    <w:p w14:paraId="40A74571" w14:textId="77777777" w:rsidR="00B35E08" w:rsidRDefault="00B35E08">
      <w:pPr>
        <w:rPr>
          <w:rFonts w:cstheme="minorHAnsi"/>
          <w:b/>
          <w:bCs/>
          <w:color w:val="4472C4" w:themeColor="accent1"/>
        </w:rPr>
      </w:pPr>
    </w:p>
    <w:p w14:paraId="563F2879" w14:textId="77777777" w:rsidR="00B35E08" w:rsidRDefault="00B35E08">
      <w:pPr>
        <w:rPr>
          <w:rFonts w:cstheme="minorHAnsi"/>
          <w:b/>
          <w:bCs/>
          <w:color w:val="4472C4" w:themeColor="accent1"/>
        </w:rPr>
      </w:pPr>
    </w:p>
    <w:p w14:paraId="2E02A559" w14:textId="77777777" w:rsidR="00B35E08" w:rsidRDefault="00B35E08">
      <w:pPr>
        <w:rPr>
          <w:rFonts w:eastAsiaTheme="majorEastAsia" w:cstheme="minorHAnsi"/>
          <w:b/>
          <w:bCs/>
          <w:color w:val="4472C4" w:themeColor="accent1"/>
          <w:sz w:val="32"/>
          <w:szCs w:val="32"/>
        </w:rPr>
      </w:pPr>
    </w:p>
    <w:p w14:paraId="75365DCA" w14:textId="77777777" w:rsidR="00D23806" w:rsidRDefault="00D23806">
      <w:pPr>
        <w:rPr>
          <w:rFonts w:eastAsiaTheme="majorEastAsia" w:cstheme="minorHAnsi"/>
          <w:b/>
          <w:bCs/>
          <w:color w:val="4472C4" w:themeColor="accent1"/>
          <w:sz w:val="32"/>
          <w:szCs w:val="32"/>
        </w:rPr>
      </w:pPr>
      <w:r>
        <w:rPr>
          <w:rFonts w:cstheme="minorHAnsi"/>
          <w:b/>
          <w:bCs/>
          <w:color w:val="4472C4" w:themeColor="accent1"/>
        </w:rPr>
        <w:br w:type="page"/>
      </w:r>
    </w:p>
    <w:p w14:paraId="5F5DA1F1" w14:textId="1CC9650D" w:rsidR="0008432F" w:rsidRDefault="009F6E91" w:rsidP="009F373A">
      <w:pPr>
        <w:pStyle w:val="Heading1"/>
        <w:rPr>
          <w:rFonts w:asciiTheme="minorHAnsi" w:hAnsiTheme="minorHAnsi" w:cstheme="minorHAnsi"/>
          <w:b/>
          <w:bCs/>
          <w:color w:val="4472C4" w:themeColor="accent1"/>
        </w:rPr>
      </w:pPr>
      <w:r w:rsidRPr="00181D77">
        <w:rPr>
          <w:rFonts w:asciiTheme="minorHAnsi" w:hAnsiTheme="minorHAnsi" w:cstheme="minorHAnsi"/>
          <w:b/>
          <w:bCs/>
          <w:color w:val="4472C4" w:themeColor="accent1"/>
        </w:rPr>
        <w:lastRenderedPageBreak/>
        <w:t>Approval to Award</w:t>
      </w:r>
    </w:p>
    <w:tbl>
      <w:tblPr>
        <w:tblW w:w="10485" w:type="dxa"/>
        <w:tblLook w:val="04A0" w:firstRow="1" w:lastRow="0" w:firstColumn="1" w:lastColumn="0" w:noHBand="0" w:noVBand="1"/>
      </w:tblPr>
      <w:tblGrid>
        <w:gridCol w:w="2689"/>
        <w:gridCol w:w="7796"/>
      </w:tblGrid>
      <w:tr w:rsidR="00AE2556" w:rsidRPr="00913421" w14:paraId="15C79CFC" w14:textId="77777777" w:rsidTr="184885EA">
        <w:trPr>
          <w:trHeight w:val="316"/>
        </w:trPr>
        <w:tc>
          <w:tcPr>
            <w:tcW w:w="10485" w:type="dxa"/>
            <w:gridSpan w:val="2"/>
            <w:tcBorders>
              <w:top w:val="single" w:sz="4" w:space="0" w:color="auto"/>
              <w:left w:val="single" w:sz="4" w:space="0" w:color="auto"/>
              <w:bottom w:val="single" w:sz="4" w:space="0" w:color="auto"/>
              <w:right w:val="single" w:sz="4" w:space="0" w:color="000000" w:themeColor="text1"/>
            </w:tcBorders>
            <w:shd w:val="clear" w:color="auto" w:fill="5B9BD5" w:themeFill="accent5"/>
            <w:vAlign w:val="center"/>
            <w:hideMark/>
          </w:tcPr>
          <w:p w14:paraId="4047990F" w14:textId="77777777" w:rsidR="00AE2556" w:rsidRPr="00913421" w:rsidRDefault="00AE2556">
            <w:pPr>
              <w:spacing w:after="0" w:line="240" w:lineRule="auto"/>
              <w:rPr>
                <w:rFonts w:eastAsia="Times New Roman" w:cstheme="minorHAnsi"/>
                <w:b/>
                <w:bCs/>
                <w:color w:val="FFFFFF"/>
                <w:lang w:eastAsia="en-GB"/>
              </w:rPr>
            </w:pPr>
            <w:r w:rsidRPr="00913421">
              <w:rPr>
                <w:rFonts w:eastAsia="Times New Roman" w:cstheme="minorHAnsi"/>
                <w:b/>
                <w:bCs/>
                <w:color w:val="FFFFFF"/>
                <w:lang w:eastAsia="en-GB"/>
              </w:rPr>
              <w:t>Guidance on Spend Approval Form</w:t>
            </w:r>
          </w:p>
        </w:tc>
      </w:tr>
      <w:tr w:rsidR="00AE2556" w:rsidRPr="00D03AA3" w14:paraId="685F1434"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5DE1C6E" w14:textId="77777777" w:rsidR="00AE2556" w:rsidRPr="00D03AA3" w:rsidRDefault="00AE2556">
            <w:pPr>
              <w:spacing w:after="0" w:line="240" w:lineRule="auto"/>
              <w:rPr>
                <w:rFonts w:eastAsia="Times New Roman" w:cstheme="minorHAnsi"/>
                <w:b/>
                <w:bCs/>
                <w:color w:val="000000"/>
                <w:lang w:eastAsia="en-GB"/>
              </w:rPr>
            </w:pPr>
            <w:r w:rsidRPr="00D03AA3">
              <w:rPr>
                <w:rFonts w:eastAsia="Times New Roman" w:cstheme="minorHAnsi"/>
                <w:b/>
                <w:bCs/>
                <w:color w:val="000000"/>
                <w:lang w:eastAsia="en-GB"/>
              </w:rPr>
              <w:t>Responsible</w:t>
            </w:r>
          </w:p>
        </w:tc>
        <w:tc>
          <w:tcPr>
            <w:tcW w:w="7796" w:type="dxa"/>
            <w:tcBorders>
              <w:top w:val="single" w:sz="4" w:space="0" w:color="auto"/>
              <w:left w:val="nil"/>
              <w:bottom w:val="single" w:sz="4" w:space="0" w:color="auto"/>
              <w:right w:val="single" w:sz="4" w:space="0" w:color="auto"/>
            </w:tcBorders>
            <w:shd w:val="clear" w:color="auto" w:fill="auto"/>
            <w:vAlign w:val="center"/>
          </w:tcPr>
          <w:p w14:paraId="54F57A3B" w14:textId="77777777" w:rsidR="00AE2556" w:rsidRPr="00D03AA3" w:rsidRDefault="00AE2556">
            <w:pPr>
              <w:spacing w:after="0" w:line="240" w:lineRule="auto"/>
              <w:rPr>
                <w:rFonts w:eastAsia="Times New Roman" w:cstheme="minorHAnsi"/>
                <w:color w:val="000000"/>
                <w:lang w:eastAsia="en-GB"/>
              </w:rPr>
            </w:pPr>
            <w:r>
              <w:rPr>
                <w:rFonts w:eastAsia="Times New Roman" w:cstheme="minorHAnsi"/>
                <w:color w:val="000000"/>
                <w:lang w:eastAsia="en-GB"/>
              </w:rPr>
              <w:t>Commercial Lead</w:t>
            </w:r>
          </w:p>
        </w:tc>
      </w:tr>
      <w:tr w:rsidR="00AE2556" w:rsidRPr="00913421" w14:paraId="7EA7C9CA"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29708E0" w14:textId="77777777" w:rsidR="00AE2556" w:rsidRPr="00913421" w:rsidRDefault="00AE2556">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Purpose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173C4821" w14:textId="131B4ECA" w:rsidR="00AE2556" w:rsidRPr="00913421" w:rsidRDefault="00AE2556">
            <w:pPr>
              <w:spacing w:after="0" w:line="240" w:lineRule="auto"/>
              <w:rPr>
                <w:rFonts w:eastAsia="Times New Roman" w:cstheme="minorHAnsi"/>
                <w:color w:val="000000"/>
                <w:lang w:eastAsia="en-GB"/>
              </w:rPr>
            </w:pPr>
            <w:r>
              <w:rPr>
                <w:rFonts w:eastAsia="Times New Roman" w:cstheme="minorHAnsi"/>
                <w:color w:val="000000"/>
                <w:lang w:eastAsia="en-GB"/>
              </w:rPr>
              <w:t xml:space="preserve">To outline the </w:t>
            </w:r>
            <w:r w:rsidR="00B35071">
              <w:rPr>
                <w:rFonts w:eastAsia="Times New Roman" w:cstheme="minorHAnsi"/>
                <w:color w:val="000000"/>
                <w:lang w:eastAsia="en-GB"/>
              </w:rPr>
              <w:t>procurement process and the award decision</w:t>
            </w:r>
          </w:p>
        </w:tc>
      </w:tr>
      <w:tr w:rsidR="00AE2556" w:rsidRPr="00913421" w14:paraId="3375BCDC" w14:textId="77777777" w:rsidTr="184885EA">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5F5463E" w14:textId="77777777" w:rsidR="00AE2556" w:rsidRPr="00913421" w:rsidRDefault="00AE2556">
            <w:pPr>
              <w:spacing w:after="0" w:line="240" w:lineRule="auto"/>
              <w:rPr>
                <w:rFonts w:eastAsia="Times New Roman" w:cstheme="minorHAnsi"/>
                <w:b/>
                <w:bCs/>
                <w:color w:val="000000"/>
                <w:lang w:eastAsia="en-GB"/>
              </w:rPr>
            </w:pPr>
            <w:r w:rsidRPr="00913421">
              <w:rPr>
                <w:rFonts w:eastAsia="Times New Roman" w:cstheme="minorHAnsi"/>
                <w:b/>
                <w:bCs/>
                <w:color w:val="000000"/>
                <w:lang w:eastAsia="en-GB"/>
              </w:rPr>
              <w:t>When to use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14:paraId="1B80E6AF" w14:textId="21D5AEC2" w:rsidR="00AE2556" w:rsidRPr="00913421" w:rsidRDefault="1B133349" w:rsidP="184885EA">
            <w:pPr>
              <w:spacing w:after="0" w:line="240" w:lineRule="auto"/>
              <w:rPr>
                <w:rFonts w:eastAsia="Times New Roman"/>
                <w:color w:val="000000" w:themeColor="text1"/>
                <w:lang w:eastAsia="en-GB"/>
              </w:rPr>
            </w:pPr>
            <w:r w:rsidRPr="184885EA">
              <w:rPr>
                <w:rFonts w:eastAsia="Times New Roman"/>
                <w:color w:val="000000" w:themeColor="text1"/>
                <w:lang w:eastAsia="en-GB"/>
              </w:rPr>
              <w:t xml:space="preserve">Following </w:t>
            </w:r>
            <w:r w:rsidR="2E369996" w:rsidRPr="184885EA">
              <w:rPr>
                <w:rFonts w:eastAsia="Times New Roman"/>
                <w:color w:val="000000" w:themeColor="text1"/>
                <w:lang w:eastAsia="en-GB"/>
              </w:rPr>
              <w:t>supplier evaluation process, prior to informing suppliers of the award decision</w:t>
            </w:r>
          </w:p>
          <w:p w14:paraId="2D9475BE" w14:textId="3E1E873E" w:rsidR="00AE2556" w:rsidRPr="00913421" w:rsidRDefault="04A240FB" w:rsidP="184885EA">
            <w:pPr>
              <w:spacing w:after="0" w:line="240" w:lineRule="auto"/>
              <w:rPr>
                <w:rFonts w:eastAsia="Times New Roman"/>
                <w:color w:val="000000"/>
                <w:lang w:eastAsia="en-GB"/>
              </w:rPr>
            </w:pPr>
            <w:r w:rsidRPr="184885EA">
              <w:rPr>
                <w:rFonts w:eastAsia="Times New Roman"/>
                <w:color w:val="000000" w:themeColor="text1"/>
                <w:lang w:eastAsia="en-GB"/>
              </w:rPr>
              <w:t>Some sections of the Approval to Award form are optional if the total value of the procurement is &lt;£250k but should be used as guides and best practise for all values of contract.</w:t>
            </w:r>
          </w:p>
        </w:tc>
      </w:tr>
    </w:tbl>
    <w:p w14:paraId="1DF3A539" w14:textId="271644FD" w:rsidR="009F373A" w:rsidRDefault="009F373A" w:rsidP="009F373A"/>
    <w:tbl>
      <w:tblPr>
        <w:tblStyle w:val="TableGrid"/>
        <w:tblW w:w="0" w:type="auto"/>
        <w:tblLook w:val="04A0" w:firstRow="1" w:lastRow="0" w:firstColumn="1" w:lastColumn="0" w:noHBand="0" w:noVBand="1"/>
      </w:tblPr>
      <w:tblGrid>
        <w:gridCol w:w="10456"/>
      </w:tblGrid>
      <w:tr w:rsidR="009F373A" w14:paraId="0C2DD64B" w14:textId="77777777" w:rsidTr="3D4E7219">
        <w:tc>
          <w:tcPr>
            <w:tcW w:w="10456" w:type="dxa"/>
            <w:shd w:val="clear" w:color="auto" w:fill="5B9BD5" w:themeFill="accent5"/>
          </w:tcPr>
          <w:p w14:paraId="0C418B86" w14:textId="77777777" w:rsidR="009F373A" w:rsidRDefault="009F373A">
            <w:pPr>
              <w:rPr>
                <w:rFonts w:cstheme="minorHAnsi"/>
                <w:b/>
                <w:bCs/>
              </w:rPr>
            </w:pPr>
            <w:r>
              <w:rPr>
                <w:rFonts w:cstheme="minorHAnsi"/>
                <w:b/>
                <w:bCs/>
              </w:rPr>
              <w:t>Executive Summary</w:t>
            </w:r>
          </w:p>
          <w:p w14:paraId="49924A01" w14:textId="3DD62CDF" w:rsidR="009F373A" w:rsidRPr="00250C4C" w:rsidRDefault="009F373A">
            <w:pPr>
              <w:rPr>
                <w:rFonts w:cstheme="minorHAnsi"/>
                <w:i/>
                <w:iCs/>
              </w:rPr>
            </w:pPr>
            <w:r>
              <w:rPr>
                <w:rFonts w:cstheme="minorHAnsi"/>
                <w:i/>
                <w:iCs/>
              </w:rPr>
              <w:t>Limit summary to a few sentences covering what the contract is for, value and length. Summarise key commercial risks/issues</w:t>
            </w:r>
            <w:r w:rsidR="00A55E15">
              <w:rPr>
                <w:rFonts w:cstheme="minorHAnsi"/>
                <w:i/>
                <w:iCs/>
              </w:rPr>
              <w:t xml:space="preserve"> and changes since approval to procure stage. </w:t>
            </w:r>
          </w:p>
        </w:tc>
      </w:tr>
      <w:tr w:rsidR="009F373A" w14:paraId="10EBC717" w14:textId="77777777" w:rsidTr="3D4E7219">
        <w:trPr>
          <w:trHeight w:val="854"/>
        </w:trPr>
        <w:tc>
          <w:tcPr>
            <w:tcW w:w="10456" w:type="dxa"/>
          </w:tcPr>
          <w:p w14:paraId="5582AB20" w14:textId="3C0B67C7" w:rsidR="009F373A" w:rsidRDefault="23ECF834" w:rsidP="3D4E7219">
            <w:pPr>
              <w:rPr>
                <w:i/>
                <w:iCs/>
                <w:color w:val="A5A5A5" w:themeColor="accent3"/>
              </w:rPr>
            </w:pPr>
            <w:r w:rsidRPr="3D4E7219">
              <w:rPr>
                <w:i/>
                <w:iCs/>
                <w:color w:val="A5A5A5" w:themeColor="accent3"/>
              </w:rPr>
              <w:t>Please confirm that</w:t>
            </w:r>
            <w:r w:rsidR="2D956A6D" w:rsidRPr="3D4E7219">
              <w:rPr>
                <w:i/>
                <w:iCs/>
                <w:color w:val="A5A5A5" w:themeColor="accent3"/>
              </w:rPr>
              <w:t xml:space="preserve"> no details have changed from the Spend Approval or Procure to Award form</w:t>
            </w:r>
            <w:r w:rsidR="04145C68" w:rsidRPr="3D4E7219">
              <w:rPr>
                <w:i/>
                <w:iCs/>
                <w:color w:val="A5A5A5" w:themeColor="accent3"/>
              </w:rPr>
              <w:t>s,</w:t>
            </w:r>
            <w:r w:rsidR="2D956A6D" w:rsidRPr="3D4E7219">
              <w:rPr>
                <w:i/>
                <w:iCs/>
                <w:color w:val="A5A5A5" w:themeColor="accent3"/>
              </w:rPr>
              <w:t xml:space="preserve"> otherwise provide an overview of the new details, providing a justification for those changes.</w:t>
            </w:r>
          </w:p>
        </w:tc>
      </w:tr>
    </w:tbl>
    <w:p w14:paraId="1C616A1D" w14:textId="11418E41" w:rsidR="009F373A" w:rsidRDefault="009F373A" w:rsidP="009F373A"/>
    <w:tbl>
      <w:tblPr>
        <w:tblStyle w:val="TableGrid"/>
        <w:tblW w:w="0" w:type="auto"/>
        <w:tblLook w:val="04A0" w:firstRow="1" w:lastRow="0" w:firstColumn="1" w:lastColumn="0" w:noHBand="0" w:noVBand="1"/>
      </w:tblPr>
      <w:tblGrid>
        <w:gridCol w:w="5220"/>
        <w:gridCol w:w="5224"/>
      </w:tblGrid>
      <w:tr w:rsidR="582DB432" w14:paraId="32789976" w14:textId="77777777" w:rsidTr="582DB432">
        <w:tc>
          <w:tcPr>
            <w:tcW w:w="10444" w:type="dxa"/>
            <w:gridSpan w:val="2"/>
            <w:shd w:val="clear" w:color="auto" w:fill="5B9BD5" w:themeFill="accent5"/>
          </w:tcPr>
          <w:p w14:paraId="48BFE1CB" w14:textId="495A0196" w:rsidR="13BE095C" w:rsidRDefault="13BE095C" w:rsidP="582DB432">
            <w:pPr>
              <w:rPr>
                <w:b/>
                <w:bCs/>
              </w:rPr>
            </w:pPr>
            <w:r w:rsidRPr="582DB432">
              <w:rPr>
                <w:b/>
                <w:bCs/>
              </w:rPr>
              <w:t>Commercial Benefits</w:t>
            </w:r>
          </w:p>
        </w:tc>
      </w:tr>
      <w:tr w:rsidR="582DB432" w14:paraId="798B7789" w14:textId="77777777" w:rsidTr="582DB432">
        <w:tc>
          <w:tcPr>
            <w:tcW w:w="5220" w:type="dxa"/>
            <w:shd w:val="clear" w:color="auto" w:fill="DEEAF6" w:themeFill="accent5" w:themeFillTint="33"/>
          </w:tcPr>
          <w:p w14:paraId="113AA210" w14:textId="742E66A4" w:rsidR="13BE095C" w:rsidRDefault="13BE095C" w:rsidP="582DB432">
            <w:r w:rsidRPr="582DB432">
              <w:t>What cost savings have been achieved?</w:t>
            </w:r>
          </w:p>
        </w:tc>
        <w:tc>
          <w:tcPr>
            <w:tcW w:w="5224" w:type="dxa"/>
          </w:tcPr>
          <w:p w14:paraId="58AED09E" w14:textId="4CE55F20" w:rsidR="470CEEB3" w:rsidRDefault="470CEEB3">
            <w:r w:rsidRPr="582DB432">
              <w:rPr>
                <w:i/>
                <w:iCs/>
                <w:color w:val="A5A5A5" w:themeColor="accent3"/>
              </w:rPr>
              <w:t>State benefits in current financial year, annualised benefits, and total benefits over the life of the contract.</w:t>
            </w:r>
            <w:r w:rsidR="625C49FA" w:rsidRPr="582DB432">
              <w:rPr>
                <w:i/>
                <w:iCs/>
                <w:color w:val="A5A5A5" w:themeColor="accent3"/>
              </w:rPr>
              <w:t xml:space="preserve"> Include your calculation methodology</w:t>
            </w:r>
          </w:p>
        </w:tc>
      </w:tr>
      <w:tr w:rsidR="582DB432" w14:paraId="3CCC4B4E" w14:textId="77777777" w:rsidTr="582DB432">
        <w:tc>
          <w:tcPr>
            <w:tcW w:w="5220" w:type="dxa"/>
            <w:shd w:val="clear" w:color="auto" w:fill="DEEAF6" w:themeFill="accent5" w:themeFillTint="33"/>
          </w:tcPr>
          <w:p w14:paraId="67B8A8EC" w14:textId="3ACA5641" w:rsidR="13BE095C" w:rsidRDefault="13BE095C" w:rsidP="582DB432">
            <w:r w:rsidRPr="582DB432">
              <w:t>What cost avoidance has been achieved?</w:t>
            </w:r>
          </w:p>
        </w:tc>
        <w:tc>
          <w:tcPr>
            <w:tcW w:w="5224" w:type="dxa"/>
          </w:tcPr>
          <w:p w14:paraId="24C21D8E" w14:textId="1E530284" w:rsidR="34E18FCB" w:rsidRDefault="34E18FCB" w:rsidP="582DB432">
            <w:pPr>
              <w:rPr>
                <w:i/>
                <w:iCs/>
                <w:color w:val="A5A5A5" w:themeColor="accent3"/>
              </w:rPr>
            </w:pPr>
            <w:r w:rsidRPr="582DB432">
              <w:rPr>
                <w:i/>
                <w:iCs/>
                <w:color w:val="A5A5A5" w:themeColor="accent3"/>
              </w:rPr>
              <w:t xml:space="preserve">State total benefits over the life of the contract and </w:t>
            </w:r>
            <w:r w:rsidR="3FFB4FE1" w:rsidRPr="582DB432">
              <w:rPr>
                <w:i/>
                <w:iCs/>
                <w:color w:val="A5A5A5" w:themeColor="accent3"/>
              </w:rPr>
              <w:t>your calculation methodology</w:t>
            </w:r>
          </w:p>
        </w:tc>
      </w:tr>
      <w:tr w:rsidR="582DB432" w14:paraId="7EA40F3C" w14:textId="77777777" w:rsidTr="582DB432">
        <w:tc>
          <w:tcPr>
            <w:tcW w:w="5220" w:type="dxa"/>
            <w:shd w:val="clear" w:color="auto" w:fill="DEEAF6" w:themeFill="accent5" w:themeFillTint="33"/>
          </w:tcPr>
          <w:p w14:paraId="60B9DB8F" w14:textId="0AA3F3C1" w:rsidR="13BE095C" w:rsidRDefault="13BE095C" w:rsidP="582DB432">
            <w:r w:rsidRPr="582DB432">
              <w:t>What non-financial benefits have been achieved?</w:t>
            </w:r>
          </w:p>
        </w:tc>
        <w:tc>
          <w:tcPr>
            <w:tcW w:w="5224" w:type="dxa"/>
          </w:tcPr>
          <w:p w14:paraId="37EB4C40" w14:textId="51C42C00" w:rsidR="13BE095C" w:rsidRDefault="13BE095C" w:rsidP="582DB432">
            <w:pPr>
              <w:rPr>
                <w:i/>
                <w:iCs/>
                <w:color w:val="A5A5A5" w:themeColor="accent3"/>
              </w:rPr>
            </w:pPr>
            <w:r w:rsidRPr="582DB432">
              <w:rPr>
                <w:i/>
                <w:iCs/>
                <w:color w:val="A5A5A5" w:themeColor="accent3"/>
              </w:rPr>
              <w:t>e.g. improved service levels and KPIs compared to current contracts, tonnes of CO2 removed from the requirements, etc.</w:t>
            </w:r>
          </w:p>
        </w:tc>
      </w:tr>
    </w:tbl>
    <w:p w14:paraId="0002AC50" w14:textId="764F6B13" w:rsidR="582DB432" w:rsidRDefault="582DB432" w:rsidP="582DB432"/>
    <w:tbl>
      <w:tblPr>
        <w:tblStyle w:val="TableGrid"/>
        <w:tblW w:w="0" w:type="auto"/>
        <w:tblLook w:val="04A0" w:firstRow="1" w:lastRow="0" w:firstColumn="1" w:lastColumn="0" w:noHBand="0" w:noVBand="1"/>
      </w:tblPr>
      <w:tblGrid>
        <w:gridCol w:w="2614"/>
        <w:gridCol w:w="2614"/>
        <w:gridCol w:w="2614"/>
        <w:gridCol w:w="2614"/>
      </w:tblGrid>
      <w:tr w:rsidR="00C62744" w14:paraId="5BC512F7" w14:textId="77777777" w:rsidTr="582DB432">
        <w:tc>
          <w:tcPr>
            <w:tcW w:w="10456" w:type="dxa"/>
            <w:gridSpan w:val="4"/>
            <w:shd w:val="clear" w:color="auto" w:fill="5B9BD5" w:themeFill="accent5"/>
          </w:tcPr>
          <w:p w14:paraId="3030D0C0" w14:textId="21837BB7" w:rsidR="00085598" w:rsidRPr="00250C4C" w:rsidRDefault="30589561" w:rsidP="582DB432">
            <w:pPr>
              <w:rPr>
                <w:b/>
                <w:bCs/>
              </w:rPr>
            </w:pPr>
            <w:r w:rsidRPr="582DB432">
              <w:rPr>
                <w:b/>
                <w:bCs/>
              </w:rPr>
              <w:t>Procurement administration</w:t>
            </w:r>
          </w:p>
        </w:tc>
      </w:tr>
      <w:tr w:rsidR="00C62744" w14:paraId="0FCA7419" w14:textId="77777777" w:rsidTr="582DB432">
        <w:tc>
          <w:tcPr>
            <w:tcW w:w="5228" w:type="dxa"/>
            <w:gridSpan w:val="2"/>
            <w:shd w:val="clear" w:color="auto" w:fill="BDD6EE" w:themeFill="accent5" w:themeFillTint="66"/>
          </w:tcPr>
          <w:p w14:paraId="327576EE" w14:textId="77777777" w:rsidR="00C62744" w:rsidRPr="006B20C9" w:rsidRDefault="00C62744">
            <w:pPr>
              <w:rPr>
                <w:rFonts w:cstheme="minorHAnsi"/>
                <w:b/>
                <w:bCs/>
              </w:rPr>
            </w:pPr>
            <w:r w:rsidRPr="006B20C9">
              <w:rPr>
                <w:rFonts w:cstheme="minorHAnsi"/>
                <w:b/>
                <w:bCs/>
              </w:rPr>
              <w:t>Form submitted and endorsed by</w:t>
            </w:r>
          </w:p>
        </w:tc>
        <w:tc>
          <w:tcPr>
            <w:tcW w:w="5228" w:type="dxa"/>
            <w:gridSpan w:val="2"/>
            <w:shd w:val="clear" w:color="auto" w:fill="BDD6EE" w:themeFill="accent5" w:themeFillTint="66"/>
          </w:tcPr>
          <w:p w14:paraId="5F606333" w14:textId="77777777" w:rsidR="00C62744" w:rsidRPr="006B20C9" w:rsidRDefault="00C62744">
            <w:pPr>
              <w:rPr>
                <w:rFonts w:cstheme="minorHAnsi"/>
                <w:b/>
                <w:bCs/>
              </w:rPr>
            </w:pPr>
            <w:r w:rsidRPr="006B20C9">
              <w:rPr>
                <w:rFonts w:cstheme="minorHAnsi"/>
                <w:b/>
                <w:bCs/>
              </w:rPr>
              <w:t>Form approved by</w:t>
            </w:r>
          </w:p>
        </w:tc>
      </w:tr>
      <w:tr w:rsidR="00C62744" w14:paraId="7F15339D" w14:textId="77777777" w:rsidTr="582DB432">
        <w:tc>
          <w:tcPr>
            <w:tcW w:w="2614" w:type="dxa"/>
            <w:shd w:val="clear" w:color="auto" w:fill="DEEAF6" w:themeFill="accent5" w:themeFillTint="33"/>
          </w:tcPr>
          <w:p w14:paraId="64D48B04" w14:textId="77777777" w:rsidR="00C62744" w:rsidRDefault="00C62744">
            <w:pPr>
              <w:rPr>
                <w:rFonts w:cstheme="minorHAnsi"/>
              </w:rPr>
            </w:pPr>
            <w:r>
              <w:rPr>
                <w:rFonts w:cstheme="minorHAnsi"/>
              </w:rPr>
              <w:t>Commercial Delivery Lead(s)</w:t>
            </w:r>
          </w:p>
        </w:tc>
        <w:tc>
          <w:tcPr>
            <w:tcW w:w="2614" w:type="dxa"/>
          </w:tcPr>
          <w:p w14:paraId="48E61189" w14:textId="1902795A" w:rsidR="00C62744" w:rsidRDefault="00C62744" w:rsidP="7765E4CF"/>
        </w:tc>
        <w:tc>
          <w:tcPr>
            <w:tcW w:w="2614" w:type="dxa"/>
            <w:shd w:val="clear" w:color="auto" w:fill="DEEAF6" w:themeFill="accent5" w:themeFillTint="33"/>
          </w:tcPr>
          <w:p w14:paraId="3D3BA2FD" w14:textId="77777777" w:rsidR="00C62744" w:rsidRDefault="00C62744">
            <w:pPr>
              <w:rPr>
                <w:rFonts w:cstheme="minorHAnsi"/>
              </w:rPr>
            </w:pPr>
            <w:r>
              <w:rPr>
                <w:rFonts w:cstheme="minorHAnsi"/>
              </w:rPr>
              <w:t>Commercial Approver</w:t>
            </w:r>
          </w:p>
        </w:tc>
        <w:tc>
          <w:tcPr>
            <w:tcW w:w="2614" w:type="dxa"/>
          </w:tcPr>
          <w:p w14:paraId="33E8A52B" w14:textId="4E8F66F6" w:rsidR="00C62744" w:rsidRDefault="00C62744" w:rsidP="7765E4CF"/>
        </w:tc>
      </w:tr>
      <w:tr w:rsidR="00C62744" w14:paraId="39C3292E" w14:textId="77777777" w:rsidTr="582DB432">
        <w:tc>
          <w:tcPr>
            <w:tcW w:w="2614" w:type="dxa"/>
            <w:shd w:val="clear" w:color="auto" w:fill="DEEAF6" w:themeFill="accent5" w:themeFillTint="33"/>
          </w:tcPr>
          <w:p w14:paraId="6B6A1BCC" w14:textId="77777777" w:rsidR="00C62744" w:rsidRDefault="00C62744">
            <w:pPr>
              <w:rPr>
                <w:rFonts w:cstheme="minorHAnsi"/>
              </w:rPr>
            </w:pPr>
            <w:r>
              <w:rPr>
                <w:rFonts w:cstheme="minorHAnsi"/>
              </w:rPr>
              <w:t xml:space="preserve">Form completed by (if different from above) </w:t>
            </w:r>
          </w:p>
        </w:tc>
        <w:tc>
          <w:tcPr>
            <w:tcW w:w="2614" w:type="dxa"/>
          </w:tcPr>
          <w:p w14:paraId="60B9546C" w14:textId="4AC0C5BC" w:rsidR="00C62744" w:rsidRDefault="00C62744" w:rsidP="7765E4CF"/>
        </w:tc>
        <w:tc>
          <w:tcPr>
            <w:tcW w:w="2614" w:type="dxa"/>
            <w:shd w:val="clear" w:color="auto" w:fill="DEEAF6" w:themeFill="accent5" w:themeFillTint="33"/>
          </w:tcPr>
          <w:p w14:paraId="40E8A20E" w14:textId="77777777" w:rsidR="00C62744" w:rsidRDefault="00C62744">
            <w:pPr>
              <w:rPr>
                <w:rFonts w:cstheme="minorHAnsi"/>
              </w:rPr>
            </w:pPr>
            <w:r>
              <w:rPr>
                <w:rFonts w:cstheme="minorHAnsi"/>
              </w:rPr>
              <w:t>Date of sign off</w:t>
            </w:r>
          </w:p>
        </w:tc>
        <w:tc>
          <w:tcPr>
            <w:tcW w:w="2614" w:type="dxa"/>
          </w:tcPr>
          <w:p w14:paraId="379DBF5D" w14:textId="6FC7C84E" w:rsidR="00C62744" w:rsidRDefault="00C62744">
            <w:pPr>
              <w:rPr>
                <w:rFonts w:cstheme="minorHAnsi"/>
              </w:rPr>
            </w:pPr>
          </w:p>
        </w:tc>
      </w:tr>
      <w:tr w:rsidR="00C62744" w14:paraId="1E31BF70" w14:textId="77777777" w:rsidTr="582DB432">
        <w:tc>
          <w:tcPr>
            <w:tcW w:w="2614" w:type="dxa"/>
            <w:shd w:val="clear" w:color="auto" w:fill="DEEAF6" w:themeFill="accent5" w:themeFillTint="33"/>
          </w:tcPr>
          <w:p w14:paraId="0F0F8DC0" w14:textId="77777777" w:rsidR="00C62744" w:rsidRDefault="00C62744">
            <w:pPr>
              <w:rPr>
                <w:rFonts w:cstheme="minorHAnsi"/>
              </w:rPr>
            </w:pPr>
            <w:r>
              <w:rPr>
                <w:rFonts w:cstheme="minorHAnsi"/>
              </w:rPr>
              <w:t>Business Project Team</w:t>
            </w:r>
          </w:p>
        </w:tc>
        <w:tc>
          <w:tcPr>
            <w:tcW w:w="2614" w:type="dxa"/>
          </w:tcPr>
          <w:p w14:paraId="62BDAF87" w14:textId="42CADB0C" w:rsidR="00C62744" w:rsidRDefault="00C62744" w:rsidP="7765E4CF"/>
        </w:tc>
        <w:tc>
          <w:tcPr>
            <w:tcW w:w="2614" w:type="dxa"/>
            <w:shd w:val="clear" w:color="auto" w:fill="DEEAF6" w:themeFill="accent5" w:themeFillTint="33"/>
          </w:tcPr>
          <w:p w14:paraId="2203B166" w14:textId="77777777" w:rsidR="00C62744" w:rsidRDefault="00C62744">
            <w:pPr>
              <w:rPr>
                <w:rFonts w:cstheme="minorHAnsi"/>
              </w:rPr>
            </w:pPr>
            <w:r>
              <w:rPr>
                <w:rFonts w:cstheme="minorHAnsi"/>
              </w:rPr>
              <w:t xml:space="preserve">SRO </w:t>
            </w:r>
          </w:p>
        </w:tc>
        <w:tc>
          <w:tcPr>
            <w:tcW w:w="2614" w:type="dxa"/>
          </w:tcPr>
          <w:p w14:paraId="02B96A5A" w14:textId="584474E3" w:rsidR="00C62744" w:rsidRDefault="00C62744" w:rsidP="7765E4CF"/>
        </w:tc>
      </w:tr>
      <w:tr w:rsidR="003364E7" w14:paraId="079D1253" w14:textId="77777777" w:rsidTr="582DB432">
        <w:tc>
          <w:tcPr>
            <w:tcW w:w="5228" w:type="dxa"/>
            <w:gridSpan w:val="2"/>
            <w:tcBorders>
              <w:left w:val="nil"/>
              <w:bottom w:val="nil"/>
            </w:tcBorders>
            <w:shd w:val="clear" w:color="auto" w:fill="auto"/>
          </w:tcPr>
          <w:p w14:paraId="44E73B12" w14:textId="25F2E0E6" w:rsidR="003364E7" w:rsidRDefault="003364E7">
            <w:pPr>
              <w:rPr>
                <w:rFonts w:cstheme="minorHAnsi"/>
              </w:rPr>
            </w:pPr>
          </w:p>
        </w:tc>
        <w:tc>
          <w:tcPr>
            <w:tcW w:w="2614" w:type="dxa"/>
            <w:shd w:val="clear" w:color="auto" w:fill="DEEAF6" w:themeFill="accent5" w:themeFillTint="33"/>
          </w:tcPr>
          <w:p w14:paraId="75D202B8" w14:textId="77777777" w:rsidR="003364E7" w:rsidRDefault="003364E7">
            <w:pPr>
              <w:rPr>
                <w:rFonts w:cstheme="minorHAnsi"/>
              </w:rPr>
            </w:pPr>
            <w:r>
              <w:rPr>
                <w:rFonts w:cstheme="minorHAnsi"/>
              </w:rPr>
              <w:t>Date of sign off</w:t>
            </w:r>
          </w:p>
        </w:tc>
        <w:tc>
          <w:tcPr>
            <w:tcW w:w="2614" w:type="dxa"/>
          </w:tcPr>
          <w:p w14:paraId="14BF3D3D" w14:textId="5E5C40B6" w:rsidR="003364E7" w:rsidRDefault="003364E7">
            <w:pPr>
              <w:rPr>
                <w:rFonts w:cstheme="minorHAnsi"/>
              </w:rPr>
            </w:pPr>
          </w:p>
        </w:tc>
      </w:tr>
    </w:tbl>
    <w:p w14:paraId="2FD4A05E" w14:textId="77777777" w:rsidR="00C62744" w:rsidRPr="00D03AA3" w:rsidRDefault="00C62744" w:rsidP="00C3797D">
      <w:pPr>
        <w:spacing w:after="0"/>
        <w:rPr>
          <w:rFonts w:cstheme="minorHAnsi"/>
        </w:rPr>
      </w:pPr>
    </w:p>
    <w:tbl>
      <w:tblPr>
        <w:tblStyle w:val="TableGrid"/>
        <w:tblW w:w="0" w:type="auto"/>
        <w:tblLook w:val="04A0" w:firstRow="1" w:lastRow="0" w:firstColumn="1" w:lastColumn="0" w:noHBand="0" w:noVBand="1"/>
      </w:tblPr>
      <w:tblGrid>
        <w:gridCol w:w="2614"/>
        <w:gridCol w:w="2614"/>
        <w:gridCol w:w="2614"/>
        <w:gridCol w:w="2614"/>
      </w:tblGrid>
      <w:tr w:rsidR="00C62744" w:rsidRPr="00D03AA3" w14:paraId="597086A3" w14:textId="77777777" w:rsidTr="1E435218">
        <w:tc>
          <w:tcPr>
            <w:tcW w:w="10456" w:type="dxa"/>
            <w:gridSpan w:val="4"/>
            <w:shd w:val="clear" w:color="auto" w:fill="5B9BD5" w:themeFill="accent5"/>
          </w:tcPr>
          <w:p w14:paraId="0B19020E" w14:textId="7F45BA24" w:rsidR="00C62744" w:rsidRPr="00D03AA3" w:rsidRDefault="2FE9C2AE" w:rsidP="0DDBDB34">
            <w:pPr>
              <w:rPr>
                <w:b/>
                <w:bCs/>
              </w:rPr>
            </w:pPr>
            <w:r w:rsidRPr="533DF370">
              <w:rPr>
                <w:b/>
                <w:bCs/>
              </w:rPr>
              <w:t xml:space="preserve">Contract </w:t>
            </w:r>
            <w:r w:rsidR="1996DF04" w:rsidRPr="533DF370">
              <w:rPr>
                <w:b/>
                <w:bCs/>
              </w:rPr>
              <w:t>information</w:t>
            </w:r>
          </w:p>
        </w:tc>
      </w:tr>
      <w:tr w:rsidR="00C62744" w:rsidRPr="00D03AA3" w14:paraId="33A7B0A6" w14:textId="77777777" w:rsidTr="1E435218">
        <w:tc>
          <w:tcPr>
            <w:tcW w:w="2614" w:type="dxa"/>
            <w:shd w:val="clear" w:color="auto" w:fill="DEEAF6" w:themeFill="accent5" w:themeFillTint="33"/>
          </w:tcPr>
          <w:p w14:paraId="12043556" w14:textId="37B4F1AD" w:rsidR="00C62744" w:rsidRPr="00D03AA3" w:rsidRDefault="004B6A8A">
            <w:pPr>
              <w:rPr>
                <w:rFonts w:cstheme="minorHAnsi"/>
              </w:rPr>
            </w:pPr>
            <w:r>
              <w:rPr>
                <w:rFonts w:cstheme="minorHAnsi"/>
              </w:rPr>
              <w:t>Final</w:t>
            </w:r>
            <w:r w:rsidR="00C62744" w:rsidRPr="00D03AA3">
              <w:rPr>
                <w:rFonts w:cstheme="minorHAnsi"/>
              </w:rPr>
              <w:t xml:space="preserve"> contract value + extension options</w:t>
            </w:r>
          </w:p>
        </w:tc>
        <w:tc>
          <w:tcPr>
            <w:tcW w:w="2614" w:type="dxa"/>
          </w:tcPr>
          <w:p w14:paraId="467EEECC" w14:textId="2393AA83" w:rsidR="00C62744" w:rsidRPr="00D03AA3" w:rsidRDefault="00C62744" w:rsidP="7765E4CF"/>
        </w:tc>
        <w:tc>
          <w:tcPr>
            <w:tcW w:w="2614" w:type="dxa"/>
            <w:shd w:val="clear" w:color="auto" w:fill="DEEAF6" w:themeFill="accent5" w:themeFillTint="33"/>
          </w:tcPr>
          <w:p w14:paraId="0E9BD7B0" w14:textId="24910992" w:rsidR="00C62744" w:rsidRPr="00D03AA3" w:rsidRDefault="004B6A8A">
            <w:pPr>
              <w:rPr>
                <w:rFonts w:cstheme="minorHAnsi"/>
              </w:rPr>
            </w:pPr>
            <w:r>
              <w:rPr>
                <w:rFonts w:cstheme="minorHAnsi"/>
              </w:rPr>
              <w:t>Final</w:t>
            </w:r>
            <w:r w:rsidR="00C62744" w:rsidRPr="00D03AA3">
              <w:rPr>
                <w:rFonts w:cstheme="minorHAnsi"/>
              </w:rPr>
              <w:t xml:space="preserve"> contract length + extension options</w:t>
            </w:r>
          </w:p>
        </w:tc>
        <w:tc>
          <w:tcPr>
            <w:tcW w:w="2614" w:type="dxa"/>
          </w:tcPr>
          <w:p w14:paraId="0BAE2AAC" w14:textId="3B22DBD0" w:rsidR="00C62744" w:rsidRPr="00D03AA3" w:rsidRDefault="00C62744" w:rsidP="7765E4CF"/>
        </w:tc>
      </w:tr>
      <w:tr w:rsidR="7765E4CF" w14:paraId="60DB99F4" w14:textId="77777777" w:rsidTr="1E435218">
        <w:tc>
          <w:tcPr>
            <w:tcW w:w="7842" w:type="dxa"/>
            <w:gridSpan w:val="3"/>
            <w:shd w:val="clear" w:color="auto" w:fill="DEEAF6" w:themeFill="accent5" w:themeFillTint="33"/>
          </w:tcPr>
          <w:p w14:paraId="666D221C" w14:textId="7BD2145C" w:rsidR="7765E4CF" w:rsidRDefault="7765E4CF" w:rsidP="7765E4CF">
            <w:r w:rsidRPr="7765E4CF">
              <w:t>Have the contract extension options been priced as part of the agreement, or at they to be agreed if the contract is extended?</w:t>
            </w:r>
          </w:p>
        </w:tc>
        <w:tc>
          <w:tcPr>
            <w:tcW w:w="2614" w:type="dxa"/>
          </w:tcPr>
          <w:p w14:paraId="27B9DF65" w14:textId="49A7B6D3" w:rsidR="7765E4CF" w:rsidRDefault="7765E4CF" w:rsidP="7765E4CF"/>
        </w:tc>
      </w:tr>
      <w:tr w:rsidR="00C62744" w:rsidRPr="00D03AA3" w14:paraId="609028DF" w14:textId="77777777" w:rsidTr="1E435218">
        <w:tc>
          <w:tcPr>
            <w:tcW w:w="2614" w:type="dxa"/>
            <w:shd w:val="clear" w:color="auto" w:fill="DEEAF6" w:themeFill="accent5" w:themeFillTint="33"/>
          </w:tcPr>
          <w:p w14:paraId="43309191" w14:textId="161F306E" w:rsidR="00C62744" w:rsidRPr="00D03AA3" w:rsidRDefault="004B6A8A">
            <w:pPr>
              <w:rPr>
                <w:rFonts w:cstheme="minorHAnsi"/>
              </w:rPr>
            </w:pPr>
            <w:r>
              <w:rPr>
                <w:rFonts w:cstheme="minorHAnsi"/>
              </w:rPr>
              <w:t xml:space="preserve">Contract </w:t>
            </w:r>
            <w:r w:rsidR="00C62744" w:rsidRPr="00D03AA3">
              <w:rPr>
                <w:rFonts w:cstheme="minorHAnsi"/>
              </w:rPr>
              <w:t>start date</w:t>
            </w:r>
          </w:p>
        </w:tc>
        <w:tc>
          <w:tcPr>
            <w:tcW w:w="2614" w:type="dxa"/>
          </w:tcPr>
          <w:p w14:paraId="394D4988" w14:textId="142B6102" w:rsidR="00C62744" w:rsidRPr="00D03AA3" w:rsidRDefault="00C62744">
            <w:pPr>
              <w:rPr>
                <w:rFonts w:cstheme="minorHAnsi"/>
              </w:rPr>
            </w:pPr>
          </w:p>
        </w:tc>
        <w:tc>
          <w:tcPr>
            <w:tcW w:w="2614" w:type="dxa"/>
            <w:shd w:val="clear" w:color="auto" w:fill="DEEAF6" w:themeFill="accent5" w:themeFillTint="33"/>
          </w:tcPr>
          <w:p w14:paraId="650AC8C9" w14:textId="44DF7F26" w:rsidR="00C62744" w:rsidRPr="00D03AA3" w:rsidRDefault="004B6A8A">
            <w:pPr>
              <w:rPr>
                <w:rFonts w:cstheme="minorHAnsi"/>
              </w:rPr>
            </w:pPr>
            <w:r>
              <w:rPr>
                <w:rFonts w:cstheme="minorHAnsi"/>
              </w:rPr>
              <w:t>C</w:t>
            </w:r>
            <w:r w:rsidR="00C62744" w:rsidRPr="00D03AA3">
              <w:rPr>
                <w:rFonts w:cstheme="minorHAnsi"/>
              </w:rPr>
              <w:t>ontract end date</w:t>
            </w:r>
          </w:p>
        </w:tc>
        <w:tc>
          <w:tcPr>
            <w:tcW w:w="2614" w:type="dxa"/>
          </w:tcPr>
          <w:p w14:paraId="69C5B3D0" w14:textId="5F3549DD" w:rsidR="00C62744" w:rsidRPr="00D03AA3" w:rsidRDefault="00C62744">
            <w:pPr>
              <w:rPr>
                <w:rFonts w:cstheme="minorHAnsi"/>
              </w:rPr>
            </w:pPr>
          </w:p>
        </w:tc>
      </w:tr>
      <w:tr w:rsidR="00026AD7" w:rsidRPr="00D03AA3" w14:paraId="2239EABD" w14:textId="77777777" w:rsidTr="1E435218">
        <w:tc>
          <w:tcPr>
            <w:tcW w:w="7842" w:type="dxa"/>
            <w:gridSpan w:val="3"/>
            <w:shd w:val="clear" w:color="auto" w:fill="DEEAF6" w:themeFill="accent5" w:themeFillTint="33"/>
          </w:tcPr>
          <w:p w14:paraId="6E80A340" w14:textId="389DEF1F" w:rsidR="00026AD7" w:rsidRDefault="00026AD7">
            <w:pPr>
              <w:rPr>
                <w:rFonts w:cstheme="minorHAnsi"/>
              </w:rPr>
            </w:pPr>
            <w:r>
              <w:rPr>
                <w:rFonts w:cstheme="minorHAnsi"/>
              </w:rPr>
              <w:t>Does the final contract value vary from expected contract value (estimated figure in Approval to Procure?)</w:t>
            </w:r>
          </w:p>
        </w:tc>
        <w:tc>
          <w:tcPr>
            <w:tcW w:w="2614" w:type="dxa"/>
          </w:tcPr>
          <w:p w14:paraId="5803BB6B" w14:textId="1A5F8FB6" w:rsidR="00026AD7" w:rsidRPr="00D03AA3" w:rsidRDefault="00026AD7">
            <w:pPr>
              <w:rPr>
                <w:rFonts w:cstheme="minorHAnsi"/>
              </w:rPr>
            </w:pPr>
          </w:p>
        </w:tc>
      </w:tr>
      <w:tr w:rsidR="00026AD7" w:rsidRPr="00D03AA3" w14:paraId="7B38A03F" w14:textId="77777777" w:rsidTr="1E435218">
        <w:tc>
          <w:tcPr>
            <w:tcW w:w="10456" w:type="dxa"/>
            <w:gridSpan w:val="4"/>
            <w:shd w:val="clear" w:color="auto" w:fill="DEEAF6" w:themeFill="accent5" w:themeFillTint="33"/>
          </w:tcPr>
          <w:p w14:paraId="3D412F4A" w14:textId="3E96DFAB" w:rsidR="002C70C5" w:rsidRDefault="00026AD7">
            <w:pPr>
              <w:rPr>
                <w:rFonts w:cstheme="minorHAnsi"/>
              </w:rPr>
            </w:pPr>
            <w:r w:rsidRPr="00026AD7">
              <w:rPr>
                <w:rFonts w:cstheme="minorHAnsi"/>
              </w:rPr>
              <w:t xml:space="preserve">If price higher than expected - detail reasons </w:t>
            </w:r>
            <w:r w:rsidR="002C70C5">
              <w:rPr>
                <w:rFonts w:cstheme="minorHAnsi"/>
              </w:rPr>
              <w:t>here</w:t>
            </w:r>
          </w:p>
          <w:p w14:paraId="5953B44C" w14:textId="79F16874" w:rsidR="00026AD7" w:rsidRPr="00D03AA3" w:rsidRDefault="00026AD7">
            <w:pPr>
              <w:rPr>
                <w:rFonts w:cstheme="minorHAnsi"/>
              </w:rPr>
            </w:pPr>
            <w:r w:rsidRPr="00026AD7">
              <w:rPr>
                <w:rFonts w:cstheme="minorHAnsi"/>
              </w:rPr>
              <w:t>(Please note that the Spend Approval Form needs to be revisited if the approved Spend has increased)</w:t>
            </w:r>
          </w:p>
        </w:tc>
      </w:tr>
      <w:tr w:rsidR="002C70C5" w:rsidRPr="00D03AA3" w14:paraId="4E4921D1" w14:textId="77777777" w:rsidTr="1E435218">
        <w:tc>
          <w:tcPr>
            <w:tcW w:w="10456" w:type="dxa"/>
            <w:gridSpan w:val="4"/>
            <w:shd w:val="clear" w:color="auto" w:fill="auto"/>
          </w:tcPr>
          <w:p w14:paraId="1330B2D4" w14:textId="00E67C8A" w:rsidR="002C70C5" w:rsidRPr="00D03AA3" w:rsidRDefault="002C70C5" w:rsidP="7765E4CF"/>
        </w:tc>
      </w:tr>
      <w:tr w:rsidR="38073980" w14:paraId="7853EB11" w14:textId="77777777" w:rsidTr="1E435218">
        <w:tc>
          <w:tcPr>
            <w:tcW w:w="10456" w:type="dxa"/>
            <w:gridSpan w:val="4"/>
            <w:shd w:val="clear" w:color="auto" w:fill="DEEAF6" w:themeFill="accent5" w:themeFillTint="33"/>
          </w:tcPr>
          <w:p w14:paraId="5E439619" w14:textId="2D24FE70" w:rsidR="38073980" w:rsidRDefault="38073980" w:rsidP="38073980">
            <w:pPr>
              <w:spacing w:line="259" w:lineRule="auto"/>
            </w:pPr>
            <w:r w:rsidRPr="38073980">
              <w:t>What financial benefits have been achieved through this contract award?</w:t>
            </w:r>
          </w:p>
        </w:tc>
      </w:tr>
      <w:tr w:rsidR="38073980" w14:paraId="5821CC7D" w14:textId="77777777" w:rsidTr="1E435218">
        <w:tc>
          <w:tcPr>
            <w:tcW w:w="10456" w:type="dxa"/>
            <w:gridSpan w:val="4"/>
            <w:shd w:val="clear" w:color="auto" w:fill="auto"/>
          </w:tcPr>
          <w:p w14:paraId="31E44A5F" w14:textId="07740ADE" w:rsidR="38073980" w:rsidRDefault="38073980" w:rsidP="38073980">
            <w:pPr>
              <w:rPr>
                <w:rStyle w:val="PlaceholderText"/>
              </w:rPr>
            </w:pPr>
            <w:r w:rsidRPr="38073980">
              <w:rPr>
                <w:rStyle w:val="PlaceholderText"/>
                <w:i/>
                <w:iCs/>
              </w:rPr>
              <w:lastRenderedPageBreak/>
              <w:t>The benefits listed here should match the savings form submission</w:t>
            </w:r>
          </w:p>
        </w:tc>
      </w:tr>
      <w:tr w:rsidR="00556E0C" w:rsidRPr="00D03AA3" w14:paraId="17CCB54F" w14:textId="77777777" w:rsidTr="1E435218">
        <w:tc>
          <w:tcPr>
            <w:tcW w:w="5228" w:type="dxa"/>
            <w:gridSpan w:val="2"/>
            <w:shd w:val="clear" w:color="auto" w:fill="DEEAF6" w:themeFill="accent5" w:themeFillTint="33"/>
          </w:tcPr>
          <w:p w14:paraId="469B7EA5" w14:textId="77777777" w:rsidR="00556E0C" w:rsidRDefault="00556E0C">
            <w:pPr>
              <w:rPr>
                <w:rFonts w:cstheme="minorHAnsi"/>
              </w:rPr>
            </w:pPr>
            <w:r>
              <w:rPr>
                <w:rFonts w:cstheme="minorHAnsi"/>
              </w:rPr>
              <w:t>Awarded supplier name</w:t>
            </w:r>
          </w:p>
        </w:tc>
        <w:tc>
          <w:tcPr>
            <w:tcW w:w="5228" w:type="dxa"/>
            <w:gridSpan w:val="2"/>
            <w:shd w:val="clear" w:color="auto" w:fill="auto"/>
          </w:tcPr>
          <w:p w14:paraId="59511CDA" w14:textId="58B5189F" w:rsidR="00556E0C" w:rsidRDefault="00556E0C" w:rsidP="7765E4CF"/>
        </w:tc>
      </w:tr>
      <w:tr w:rsidR="00556E0C" w:rsidRPr="00D03AA3" w14:paraId="63D47841" w14:textId="77777777" w:rsidTr="1E435218">
        <w:tc>
          <w:tcPr>
            <w:tcW w:w="5228" w:type="dxa"/>
            <w:gridSpan w:val="2"/>
            <w:shd w:val="clear" w:color="auto" w:fill="DEEAF6" w:themeFill="accent5" w:themeFillTint="33"/>
          </w:tcPr>
          <w:p w14:paraId="11CD3F5C" w14:textId="70AD0902" w:rsidR="00556E0C" w:rsidRDefault="3E30105D" w:rsidP="0DDBDB34">
            <w:r w:rsidRPr="533DF370">
              <w:t>Is the supplier a SME?</w:t>
            </w:r>
          </w:p>
        </w:tc>
        <w:tc>
          <w:tcPr>
            <w:tcW w:w="5228" w:type="dxa"/>
            <w:gridSpan w:val="2"/>
            <w:shd w:val="clear" w:color="auto" w:fill="auto"/>
          </w:tcPr>
          <w:p w14:paraId="0A0458EF" w14:textId="5F18E639" w:rsidR="00556E0C" w:rsidRDefault="00556E0C">
            <w:pPr>
              <w:rPr>
                <w:rFonts w:cstheme="minorHAnsi"/>
              </w:rPr>
            </w:pPr>
          </w:p>
        </w:tc>
      </w:tr>
      <w:tr w:rsidR="0DDBDB34" w14:paraId="15D99654" w14:textId="77777777" w:rsidTr="1E435218">
        <w:tc>
          <w:tcPr>
            <w:tcW w:w="5228" w:type="dxa"/>
            <w:gridSpan w:val="2"/>
            <w:shd w:val="clear" w:color="auto" w:fill="DEEAF6" w:themeFill="accent5" w:themeFillTint="33"/>
          </w:tcPr>
          <w:p w14:paraId="1C5330E4" w14:textId="7A01A633" w:rsidR="0DDBDB34" w:rsidRDefault="0DDBDB34" w:rsidP="0DDBDB34">
            <w:r w:rsidRPr="0DDBDB34">
              <w:t>Is the supplier a VCSE?</w:t>
            </w:r>
          </w:p>
        </w:tc>
        <w:tc>
          <w:tcPr>
            <w:tcW w:w="5228" w:type="dxa"/>
            <w:gridSpan w:val="2"/>
            <w:shd w:val="clear" w:color="auto" w:fill="FFFFFF" w:themeFill="background1"/>
          </w:tcPr>
          <w:p w14:paraId="21A4A795" w14:textId="09B0E475" w:rsidR="0DDBDB34" w:rsidRDefault="0DDBDB34" w:rsidP="0DDBDB34"/>
        </w:tc>
      </w:tr>
      <w:tr w:rsidR="00FB5232" w:rsidRPr="00D03AA3" w14:paraId="091C1E16" w14:textId="77777777" w:rsidTr="1E435218">
        <w:tc>
          <w:tcPr>
            <w:tcW w:w="10456" w:type="dxa"/>
            <w:gridSpan w:val="4"/>
            <w:shd w:val="clear" w:color="auto" w:fill="DEEAF6" w:themeFill="accent5" w:themeFillTint="33"/>
          </w:tcPr>
          <w:p w14:paraId="234E2CDF" w14:textId="231EEDB8" w:rsidR="00FB5232" w:rsidRDefault="00FB5232">
            <w:pPr>
              <w:rPr>
                <w:rFonts w:cstheme="minorHAnsi"/>
              </w:rPr>
            </w:pPr>
            <w:r>
              <w:rPr>
                <w:rFonts w:cstheme="minorHAnsi"/>
              </w:rPr>
              <w:t>Provide rationale on recommendation to award</w:t>
            </w:r>
          </w:p>
        </w:tc>
      </w:tr>
      <w:tr w:rsidR="00FB5232" w:rsidRPr="00D03AA3" w14:paraId="7C370104" w14:textId="77777777" w:rsidTr="1E435218">
        <w:trPr>
          <w:trHeight w:val="828"/>
        </w:trPr>
        <w:tc>
          <w:tcPr>
            <w:tcW w:w="10456" w:type="dxa"/>
            <w:gridSpan w:val="4"/>
            <w:shd w:val="clear" w:color="auto" w:fill="auto"/>
          </w:tcPr>
          <w:p w14:paraId="6D1FE8E8" w14:textId="5FA97EAE" w:rsidR="00FB5232" w:rsidRDefault="00FB5232" w:rsidP="7765E4CF"/>
        </w:tc>
      </w:tr>
      <w:tr w:rsidR="38073980" w14:paraId="06A43971" w14:textId="77777777" w:rsidTr="1E435218">
        <w:trPr>
          <w:trHeight w:val="315"/>
        </w:trPr>
        <w:tc>
          <w:tcPr>
            <w:tcW w:w="10456" w:type="dxa"/>
            <w:gridSpan w:val="4"/>
            <w:shd w:val="clear" w:color="auto" w:fill="DEEAF6" w:themeFill="accent5" w:themeFillTint="33"/>
          </w:tcPr>
          <w:p w14:paraId="1A66F40C" w14:textId="029D95E2" w:rsidR="38073980" w:rsidRDefault="38073980" w:rsidP="38073980">
            <w:r w:rsidRPr="38073980">
              <w:t>What Sustainability benefits have been achieved through this contract award?</w:t>
            </w:r>
          </w:p>
        </w:tc>
      </w:tr>
      <w:tr w:rsidR="38073980" w14:paraId="0EC05723" w14:textId="77777777" w:rsidTr="1E435218">
        <w:trPr>
          <w:trHeight w:val="828"/>
        </w:trPr>
        <w:tc>
          <w:tcPr>
            <w:tcW w:w="10456" w:type="dxa"/>
            <w:gridSpan w:val="4"/>
            <w:shd w:val="clear" w:color="auto" w:fill="auto"/>
          </w:tcPr>
          <w:p w14:paraId="57511D8E" w14:textId="58C671F6" w:rsidR="38073980" w:rsidRDefault="38073980" w:rsidP="38073980">
            <w:pPr>
              <w:rPr>
                <w:rStyle w:val="PlaceholderText"/>
              </w:rPr>
            </w:pPr>
            <w:r w:rsidRPr="38073980">
              <w:rPr>
                <w:rStyle w:val="PlaceholderText"/>
                <w:i/>
                <w:iCs/>
              </w:rPr>
              <w:t>For example, this could include a reduction in carbon emissions associated with the delivery of the contract, enhanced modern slavery checks and auditing processes, working with a VCSE, etc.</w:t>
            </w:r>
          </w:p>
        </w:tc>
      </w:tr>
      <w:tr w:rsidR="002000ED" w:rsidRPr="00D03AA3" w14:paraId="3892D448" w14:textId="77777777" w:rsidTr="1E435218">
        <w:tc>
          <w:tcPr>
            <w:tcW w:w="5228" w:type="dxa"/>
            <w:gridSpan w:val="2"/>
            <w:shd w:val="clear" w:color="auto" w:fill="DEEAF6" w:themeFill="accent5" w:themeFillTint="33"/>
          </w:tcPr>
          <w:p w14:paraId="5961B3C9" w14:textId="14F85BE6" w:rsidR="002000ED" w:rsidRDefault="000C7FB2">
            <w:r>
              <w:t>Is the contract likely to be sub-contracted?</w:t>
            </w:r>
          </w:p>
        </w:tc>
        <w:tc>
          <w:tcPr>
            <w:tcW w:w="5228" w:type="dxa"/>
            <w:gridSpan w:val="2"/>
            <w:shd w:val="clear" w:color="auto" w:fill="auto"/>
          </w:tcPr>
          <w:p w14:paraId="143B0DF3" w14:textId="35FEC017" w:rsidR="002000ED" w:rsidRDefault="6AA246E3" w:rsidP="1E435218">
            <w:r w:rsidRPr="1E435218">
              <w:rPr>
                <w:i/>
                <w:iCs/>
                <w:color w:val="A5A5A5" w:themeColor="accent3"/>
              </w:rPr>
              <w:t>If there is one, refer to the supply chain plan, and / or the supplier’s supply chain transparency response from the ITT.</w:t>
            </w:r>
          </w:p>
        </w:tc>
      </w:tr>
      <w:tr w:rsidR="000C7FB2" w:rsidRPr="00D03AA3" w14:paraId="313BD785" w14:textId="77777777" w:rsidTr="1E435218">
        <w:tc>
          <w:tcPr>
            <w:tcW w:w="5228" w:type="dxa"/>
            <w:gridSpan w:val="2"/>
            <w:shd w:val="clear" w:color="auto" w:fill="DEEAF6" w:themeFill="accent5" w:themeFillTint="33"/>
          </w:tcPr>
          <w:p w14:paraId="12C6B028" w14:textId="77777777" w:rsidR="00E1522F" w:rsidRPr="00E1522F" w:rsidRDefault="00E1522F" w:rsidP="00E1522F">
            <w:pPr>
              <w:rPr>
                <w:rFonts w:cstheme="minorHAnsi"/>
              </w:rPr>
            </w:pPr>
            <w:r w:rsidRPr="00E1522F">
              <w:rPr>
                <w:rFonts w:cstheme="minorHAnsi"/>
              </w:rPr>
              <w:t>If yes, please can you provide details for each sub-contractor?</w:t>
            </w:r>
          </w:p>
          <w:p w14:paraId="6B60AB98" w14:textId="77777777" w:rsidR="00E1522F" w:rsidRPr="00E1522F" w:rsidRDefault="00E1522F" w:rsidP="00E1522F">
            <w:pPr>
              <w:rPr>
                <w:rFonts w:cstheme="minorHAnsi"/>
              </w:rPr>
            </w:pPr>
            <w:r w:rsidRPr="00E1522F">
              <w:rPr>
                <w:rFonts w:cstheme="minorHAnsi"/>
              </w:rPr>
              <w:t>Supplier Name:</w:t>
            </w:r>
          </w:p>
          <w:p w14:paraId="76A3E7D7" w14:textId="77777777" w:rsidR="00E1522F" w:rsidRPr="00E1522F" w:rsidRDefault="00E1522F" w:rsidP="00E1522F">
            <w:pPr>
              <w:rPr>
                <w:rFonts w:cstheme="minorHAnsi"/>
              </w:rPr>
            </w:pPr>
            <w:r w:rsidRPr="00E1522F">
              <w:rPr>
                <w:rFonts w:cstheme="minorHAnsi"/>
              </w:rPr>
              <w:t>SME: Y/N</w:t>
            </w:r>
          </w:p>
          <w:p w14:paraId="09022C9A" w14:textId="77777777" w:rsidR="00E1522F" w:rsidRPr="00E1522F" w:rsidRDefault="00E1522F" w:rsidP="00E1522F">
            <w:pPr>
              <w:rPr>
                <w:rFonts w:cstheme="minorHAnsi"/>
              </w:rPr>
            </w:pPr>
            <w:r w:rsidRPr="00E1522F">
              <w:rPr>
                <w:rFonts w:cstheme="minorHAnsi"/>
              </w:rPr>
              <w:t>Value of the subcontract (exc. VAT) (percentage of total)</w:t>
            </w:r>
          </w:p>
          <w:p w14:paraId="14C783F6" w14:textId="3375CF69" w:rsidR="000C7FB2" w:rsidRDefault="00E1522F" w:rsidP="00E1522F">
            <w:pPr>
              <w:rPr>
                <w:rFonts w:cstheme="minorHAnsi"/>
              </w:rPr>
            </w:pPr>
            <w:r w:rsidRPr="00E1522F">
              <w:rPr>
                <w:rFonts w:cstheme="minorHAnsi"/>
              </w:rPr>
              <w:t>If &gt; 40% additional due diligence need to be carried out</w:t>
            </w:r>
          </w:p>
        </w:tc>
        <w:tc>
          <w:tcPr>
            <w:tcW w:w="5228" w:type="dxa"/>
            <w:gridSpan w:val="2"/>
            <w:shd w:val="clear" w:color="auto" w:fill="auto"/>
          </w:tcPr>
          <w:p w14:paraId="451E29F1" w14:textId="2207DF7D" w:rsidR="000C7FB2" w:rsidRDefault="000C7FB2" w:rsidP="7765E4CF"/>
        </w:tc>
      </w:tr>
    </w:tbl>
    <w:p w14:paraId="1AFB0392" w14:textId="3B978277" w:rsidR="00C62744" w:rsidRDefault="00C62744" w:rsidP="00C3797D">
      <w:pPr>
        <w:spacing w:after="0"/>
      </w:pPr>
    </w:p>
    <w:tbl>
      <w:tblPr>
        <w:tblStyle w:val="TableGrid"/>
        <w:tblW w:w="10429" w:type="dxa"/>
        <w:tblLook w:val="04A0" w:firstRow="1" w:lastRow="0" w:firstColumn="1" w:lastColumn="0" w:noHBand="0" w:noVBand="1"/>
      </w:tblPr>
      <w:tblGrid>
        <w:gridCol w:w="3544"/>
        <w:gridCol w:w="6885"/>
      </w:tblGrid>
      <w:tr w:rsidR="009534F3" w14:paraId="63DDB8A7" w14:textId="77777777" w:rsidTr="184885EA">
        <w:tc>
          <w:tcPr>
            <w:tcW w:w="10429" w:type="dxa"/>
            <w:gridSpan w:val="2"/>
            <w:shd w:val="clear" w:color="auto" w:fill="5B9BD5" w:themeFill="accent5"/>
          </w:tcPr>
          <w:p w14:paraId="59C9E42F" w14:textId="543C999C" w:rsidR="5048BA54" w:rsidRDefault="51143B4B" w:rsidP="5048BA54">
            <w:pPr>
              <w:rPr>
                <w:b/>
                <w:bCs/>
              </w:rPr>
            </w:pPr>
            <w:r w:rsidRPr="3D4E7219">
              <w:rPr>
                <w:b/>
                <w:bCs/>
              </w:rPr>
              <w:t>Procurement Outcome</w:t>
            </w:r>
          </w:p>
        </w:tc>
      </w:tr>
      <w:tr w:rsidR="009534F3" w14:paraId="363BB353" w14:textId="77777777" w:rsidTr="184885EA">
        <w:trPr>
          <w:trHeight w:val="624"/>
        </w:trPr>
        <w:tc>
          <w:tcPr>
            <w:tcW w:w="3544" w:type="dxa"/>
            <w:shd w:val="clear" w:color="auto" w:fill="DEEAF6" w:themeFill="accent5" w:themeFillTint="33"/>
            <w:vAlign w:val="center"/>
          </w:tcPr>
          <w:p w14:paraId="7C715DF8" w14:textId="32CC6567" w:rsidR="009534F3" w:rsidRPr="009534F3" w:rsidRDefault="661D049D" w:rsidP="3D4E7219">
            <w:pPr>
              <w:spacing w:line="259" w:lineRule="auto"/>
            </w:pPr>
            <w:r w:rsidRPr="3D4E7219">
              <w:t>Please provide a link to your Evaluation Report</w:t>
            </w:r>
          </w:p>
        </w:tc>
        <w:tc>
          <w:tcPr>
            <w:tcW w:w="6885" w:type="dxa"/>
          </w:tcPr>
          <w:p w14:paraId="242EE609" w14:textId="1A19563C" w:rsidR="009534F3" w:rsidRPr="009534F3" w:rsidRDefault="661D049D" w:rsidP="7765E4CF">
            <w:r w:rsidRPr="3D4E7219">
              <w:rPr>
                <w:i/>
                <w:iCs/>
                <w:color w:val="A5A5A5" w:themeColor="accent3"/>
              </w:rPr>
              <w:t>Insert link here</w:t>
            </w:r>
          </w:p>
        </w:tc>
      </w:tr>
      <w:tr w:rsidR="5048BA54" w14:paraId="0F6426BA" w14:textId="77777777" w:rsidTr="184885EA">
        <w:trPr>
          <w:trHeight w:val="600"/>
        </w:trPr>
        <w:tc>
          <w:tcPr>
            <w:tcW w:w="10429" w:type="dxa"/>
            <w:gridSpan w:val="2"/>
            <w:shd w:val="clear" w:color="auto" w:fill="DEEAF6" w:themeFill="accent5" w:themeFillTint="33"/>
            <w:vAlign w:val="center"/>
          </w:tcPr>
          <w:p w14:paraId="27077024" w14:textId="1FC0C00A" w:rsidR="5048BA54" w:rsidRDefault="661D049D" w:rsidP="3D4E7219">
            <w:pPr>
              <w:spacing w:line="259" w:lineRule="auto"/>
            </w:pPr>
            <w:r>
              <w:t>Procurement Outcome Commentary</w:t>
            </w:r>
          </w:p>
        </w:tc>
      </w:tr>
      <w:tr w:rsidR="5048BA54" w14:paraId="19E8B8F9" w14:textId="77777777" w:rsidTr="184885EA">
        <w:trPr>
          <w:trHeight w:val="885"/>
        </w:trPr>
        <w:tc>
          <w:tcPr>
            <w:tcW w:w="10429" w:type="dxa"/>
            <w:gridSpan w:val="2"/>
          </w:tcPr>
          <w:p w14:paraId="3929EAA7" w14:textId="62C66DB3" w:rsidR="5048BA54" w:rsidRDefault="661D049D" w:rsidP="3D4E7219">
            <w:pPr>
              <w:rPr>
                <w:i/>
                <w:iCs/>
                <w:color w:val="A5A5A5" w:themeColor="accent3"/>
              </w:rPr>
            </w:pPr>
            <w:r w:rsidRPr="3D4E7219">
              <w:rPr>
                <w:i/>
                <w:iCs/>
                <w:color w:val="A5A5A5" w:themeColor="accent3"/>
              </w:rPr>
              <w:t>Optional – you can include any explanation or rationale here for the procurement outcome that is not contained in your Evaluation Report document, otherwise put “n/a”</w:t>
            </w:r>
          </w:p>
        </w:tc>
      </w:tr>
    </w:tbl>
    <w:p w14:paraId="3E74EBFE" w14:textId="39C119BC" w:rsidR="00544124" w:rsidRDefault="00544124" w:rsidP="3D4E7219">
      <w:pPr>
        <w:spacing w:after="0"/>
      </w:pPr>
    </w:p>
    <w:tbl>
      <w:tblPr>
        <w:tblStyle w:val="TableGrid"/>
        <w:tblW w:w="0" w:type="auto"/>
        <w:tblLook w:val="04A0" w:firstRow="1" w:lastRow="0" w:firstColumn="1" w:lastColumn="0" w:noHBand="0" w:noVBand="1"/>
      </w:tblPr>
      <w:tblGrid>
        <w:gridCol w:w="2263"/>
        <w:gridCol w:w="8193"/>
      </w:tblGrid>
      <w:tr w:rsidR="184885EA" w14:paraId="7B61D493" w14:textId="77777777" w:rsidTr="184885EA">
        <w:tc>
          <w:tcPr>
            <w:tcW w:w="10456" w:type="dxa"/>
            <w:gridSpan w:val="2"/>
            <w:shd w:val="clear" w:color="auto" w:fill="FFC000" w:themeFill="accent4"/>
          </w:tcPr>
          <w:p w14:paraId="02E8DE31" w14:textId="74993126" w:rsidR="388E5E87" w:rsidRDefault="388E5E87" w:rsidP="184885EA">
            <w:pPr>
              <w:rPr>
                <w:b/>
                <w:bCs/>
              </w:rPr>
            </w:pPr>
            <w:r w:rsidRPr="184885EA">
              <w:rPr>
                <w:b/>
                <w:bCs/>
              </w:rPr>
              <w:t>Optional if total procurement value is &lt;£250k</w:t>
            </w:r>
          </w:p>
          <w:p w14:paraId="3C73E6D5" w14:textId="6633A250" w:rsidR="184885EA" w:rsidRDefault="184885EA" w:rsidP="184885EA">
            <w:pPr>
              <w:rPr>
                <w:b/>
                <w:bCs/>
              </w:rPr>
            </w:pPr>
          </w:p>
        </w:tc>
      </w:tr>
      <w:tr w:rsidR="009E1F7A" w14:paraId="1F378E5F" w14:textId="77777777" w:rsidTr="184885EA">
        <w:tc>
          <w:tcPr>
            <w:tcW w:w="10456" w:type="dxa"/>
            <w:gridSpan w:val="2"/>
            <w:shd w:val="clear" w:color="auto" w:fill="5B9BD5" w:themeFill="accent5"/>
          </w:tcPr>
          <w:p w14:paraId="26C6988E" w14:textId="77777777" w:rsidR="009E1F7A" w:rsidRDefault="009E1F7A" w:rsidP="009F373A">
            <w:r w:rsidRPr="009E1F7A">
              <w:rPr>
                <w:b/>
                <w:bCs/>
              </w:rPr>
              <w:t>Commercial model</w:t>
            </w:r>
            <w:r>
              <w:t xml:space="preserve"> </w:t>
            </w:r>
          </w:p>
          <w:p w14:paraId="6E6E797C" w14:textId="0C07EAC7" w:rsidR="009E1F7A" w:rsidRDefault="009E1F7A" w:rsidP="009F373A">
            <w:r>
              <w:t xml:space="preserve">Detail any deviations to the commercial in relation to the answers provided at Approval to Procure stage including reasons for deviations. </w:t>
            </w:r>
          </w:p>
        </w:tc>
      </w:tr>
      <w:tr w:rsidR="00A43393" w14:paraId="5AF6FDC8" w14:textId="77777777" w:rsidTr="184885EA">
        <w:trPr>
          <w:trHeight w:val="510"/>
        </w:trPr>
        <w:tc>
          <w:tcPr>
            <w:tcW w:w="2263" w:type="dxa"/>
            <w:shd w:val="clear" w:color="auto" w:fill="DEEAF6" w:themeFill="accent5" w:themeFillTint="33"/>
          </w:tcPr>
          <w:p w14:paraId="315DA3F6" w14:textId="15837FD4" w:rsidR="00A43393" w:rsidRDefault="009E1F7A" w:rsidP="009F373A">
            <w:r>
              <w:t>Payment Model</w:t>
            </w:r>
          </w:p>
        </w:tc>
        <w:tc>
          <w:tcPr>
            <w:tcW w:w="8193" w:type="dxa"/>
          </w:tcPr>
          <w:p w14:paraId="7067D8D9" w14:textId="5D9612F2" w:rsidR="00A43393" w:rsidRDefault="00A43393" w:rsidP="009F373A"/>
        </w:tc>
      </w:tr>
      <w:tr w:rsidR="00A43393" w14:paraId="1C5BC0B2" w14:textId="77777777" w:rsidTr="184885EA">
        <w:trPr>
          <w:trHeight w:val="510"/>
        </w:trPr>
        <w:tc>
          <w:tcPr>
            <w:tcW w:w="2263" w:type="dxa"/>
            <w:shd w:val="clear" w:color="auto" w:fill="DEEAF6" w:themeFill="accent5" w:themeFillTint="33"/>
          </w:tcPr>
          <w:p w14:paraId="5072D2B9" w14:textId="10922A53" w:rsidR="00A43393" w:rsidRDefault="009E1F7A" w:rsidP="009F373A">
            <w:r>
              <w:t>Performance M</w:t>
            </w:r>
            <w:r w:rsidR="009344F2">
              <w:t>odel</w:t>
            </w:r>
          </w:p>
        </w:tc>
        <w:tc>
          <w:tcPr>
            <w:tcW w:w="8193" w:type="dxa"/>
          </w:tcPr>
          <w:p w14:paraId="600AE0B7" w14:textId="77F9AC20" w:rsidR="00A43393" w:rsidRDefault="00A43393" w:rsidP="009F373A"/>
        </w:tc>
      </w:tr>
      <w:tr w:rsidR="00A43393" w14:paraId="746BD293" w14:textId="77777777" w:rsidTr="184885EA">
        <w:trPr>
          <w:trHeight w:val="510"/>
        </w:trPr>
        <w:tc>
          <w:tcPr>
            <w:tcW w:w="2263" w:type="dxa"/>
            <w:shd w:val="clear" w:color="auto" w:fill="DEEAF6" w:themeFill="accent5" w:themeFillTint="33"/>
          </w:tcPr>
          <w:p w14:paraId="06FC3BF1" w14:textId="180D1E6D" w:rsidR="00A43393" w:rsidRDefault="009E1F7A" w:rsidP="009F373A">
            <w:r>
              <w:t>T&amp;Cs</w:t>
            </w:r>
          </w:p>
        </w:tc>
        <w:tc>
          <w:tcPr>
            <w:tcW w:w="8193" w:type="dxa"/>
          </w:tcPr>
          <w:p w14:paraId="159446C6" w14:textId="3179EC6E" w:rsidR="00A43393" w:rsidRDefault="00A43393" w:rsidP="009F373A"/>
        </w:tc>
      </w:tr>
      <w:tr w:rsidR="00DC2176" w14:paraId="1C6C9969" w14:textId="77777777" w:rsidTr="184885EA">
        <w:trPr>
          <w:trHeight w:val="510"/>
        </w:trPr>
        <w:tc>
          <w:tcPr>
            <w:tcW w:w="2263" w:type="dxa"/>
            <w:shd w:val="clear" w:color="auto" w:fill="DEEAF6" w:themeFill="accent5" w:themeFillTint="33"/>
          </w:tcPr>
          <w:p w14:paraId="46F32678" w14:textId="66CC8002" w:rsidR="00DC2176" w:rsidRDefault="00DC2176" w:rsidP="009F373A">
            <w:r>
              <w:t>Contract Management</w:t>
            </w:r>
          </w:p>
        </w:tc>
        <w:tc>
          <w:tcPr>
            <w:tcW w:w="8193" w:type="dxa"/>
          </w:tcPr>
          <w:p w14:paraId="7917AD9F" w14:textId="4B582EB9" w:rsidR="00DC2176" w:rsidRDefault="00DC2176" w:rsidP="009F373A"/>
        </w:tc>
      </w:tr>
    </w:tbl>
    <w:p w14:paraId="07B9F502" w14:textId="50E9BB9A" w:rsidR="00236B3A" w:rsidRDefault="00236B3A" w:rsidP="002C279F">
      <w:pPr>
        <w:spacing w:after="0"/>
      </w:pPr>
    </w:p>
    <w:tbl>
      <w:tblPr>
        <w:tblStyle w:val="TableGrid"/>
        <w:tblW w:w="0" w:type="auto"/>
        <w:tblLook w:val="04A0" w:firstRow="1" w:lastRow="0" w:firstColumn="1" w:lastColumn="0" w:noHBand="0" w:noVBand="1"/>
      </w:tblPr>
      <w:tblGrid>
        <w:gridCol w:w="5228"/>
        <w:gridCol w:w="5228"/>
      </w:tblGrid>
      <w:tr w:rsidR="006A32A2" w14:paraId="09441555" w14:textId="77777777" w:rsidTr="3D4E7219">
        <w:tc>
          <w:tcPr>
            <w:tcW w:w="10456" w:type="dxa"/>
            <w:gridSpan w:val="2"/>
            <w:shd w:val="clear" w:color="auto" w:fill="5B9BD5" w:themeFill="accent5"/>
          </w:tcPr>
          <w:p w14:paraId="4EC57C73" w14:textId="77777777" w:rsidR="006A32A2" w:rsidRDefault="006A32A2">
            <w:pPr>
              <w:rPr>
                <w:rFonts w:cstheme="minorHAnsi"/>
                <w:b/>
                <w:bCs/>
                <w:color w:val="4472C4" w:themeColor="accent1"/>
              </w:rPr>
            </w:pPr>
            <w:r w:rsidRPr="00607D76">
              <w:rPr>
                <w:rFonts w:cstheme="minorHAnsi"/>
                <w:b/>
                <w:bCs/>
              </w:rPr>
              <w:t>Key Commercial Risks &amp; Issues</w:t>
            </w:r>
          </w:p>
        </w:tc>
      </w:tr>
      <w:tr w:rsidR="1C9B053C" w14:paraId="048C40DE" w14:textId="77777777" w:rsidTr="3D4E7219">
        <w:tc>
          <w:tcPr>
            <w:tcW w:w="5228" w:type="dxa"/>
            <w:shd w:val="clear" w:color="auto" w:fill="DEEAF6" w:themeFill="accent5" w:themeFillTint="33"/>
          </w:tcPr>
          <w:p w14:paraId="1D680F6B" w14:textId="04451CC8" w:rsidR="381E2D3C" w:rsidRDefault="381E2D3C" w:rsidP="1C9B053C">
            <w:r w:rsidRPr="1C9B053C">
              <w:t>What is the legal risk of this award?</w:t>
            </w:r>
          </w:p>
          <w:p w14:paraId="0E328D1D" w14:textId="771605EA" w:rsidR="381E2D3C" w:rsidRDefault="110423FD" w:rsidP="1C9B053C">
            <w:r>
              <w:t xml:space="preserve">Use the GLD </w:t>
            </w:r>
            <w:hyperlink r:id="rId28">
              <w:r w:rsidRPr="410FA92F">
                <w:rPr>
                  <w:rStyle w:val="Hyperlink"/>
                </w:rPr>
                <w:t>Guidance Note on Legal Risk</w:t>
              </w:r>
            </w:hyperlink>
            <w:r>
              <w:t xml:space="preserve"> to assess</w:t>
            </w:r>
          </w:p>
        </w:tc>
        <w:tc>
          <w:tcPr>
            <w:tcW w:w="5228" w:type="dxa"/>
          </w:tcPr>
          <w:p w14:paraId="37835F6B" w14:textId="7E481BB5" w:rsidR="1C9B053C" w:rsidRDefault="1C9B053C" w:rsidP="1C9B053C">
            <w:pPr>
              <w:rPr>
                <w:b/>
                <w:bCs/>
              </w:rPr>
            </w:pPr>
          </w:p>
        </w:tc>
      </w:tr>
      <w:tr w:rsidR="1C9B053C" w14:paraId="33B5267F" w14:textId="77777777" w:rsidTr="3D4E7219">
        <w:tc>
          <w:tcPr>
            <w:tcW w:w="5228" w:type="dxa"/>
            <w:shd w:val="clear" w:color="auto" w:fill="DEEAF6" w:themeFill="accent5" w:themeFillTint="33"/>
          </w:tcPr>
          <w:p w14:paraId="2849FD35" w14:textId="632D266F" w:rsidR="381E2D3C" w:rsidRDefault="381E2D3C" w:rsidP="1C9B053C">
            <w:r w:rsidRPr="1C9B053C">
              <w:lastRenderedPageBreak/>
              <w:t xml:space="preserve">If the Legal risk is medium-low / medium-high / high, </w:t>
            </w:r>
            <w:r w:rsidR="7BB9AC41" w:rsidRPr="1C9B053C">
              <w:t>W</w:t>
            </w:r>
            <w:r w:rsidRPr="1C9B053C">
              <w:t>hat guidance has Legal provided</w:t>
            </w:r>
            <w:r w:rsidR="1D385445" w:rsidRPr="1C9B053C">
              <w:t>?</w:t>
            </w:r>
          </w:p>
          <w:p w14:paraId="310880A8" w14:textId="500B61E0" w:rsidR="1D385445" w:rsidRDefault="1D385445" w:rsidP="1C9B053C">
            <w:r w:rsidRPr="1C9B053C">
              <w:t>W</w:t>
            </w:r>
            <w:r w:rsidR="381E2D3C" w:rsidRPr="1C9B053C">
              <w:t>hat are the likely grounds for c</w:t>
            </w:r>
            <w:r w:rsidR="6A8F813F" w:rsidRPr="1C9B053C">
              <w:t>hallenge</w:t>
            </w:r>
            <w:r w:rsidR="20E1A71A" w:rsidRPr="1C9B053C">
              <w:t>?</w:t>
            </w:r>
          </w:p>
          <w:p w14:paraId="44AB5007" w14:textId="58B18FCF" w:rsidR="20E1A71A" w:rsidRDefault="20E1A71A" w:rsidP="1C9B053C">
            <w:r w:rsidRPr="1C9B053C">
              <w:t>W</w:t>
            </w:r>
            <w:r w:rsidR="6A8F813F" w:rsidRPr="1C9B053C">
              <w:t>hat are the chances of a challenge being successful</w:t>
            </w:r>
            <w:r w:rsidR="3F7FEBCE" w:rsidRPr="1C9B053C">
              <w:t>?</w:t>
            </w:r>
          </w:p>
          <w:p w14:paraId="08EDD12F" w14:textId="1D3063BE" w:rsidR="3F7FEBCE" w:rsidRDefault="3F7FEBCE" w:rsidP="1C9B053C">
            <w:r w:rsidRPr="1C9B053C">
              <w:t>What steps are being taken to mitigate / manage this risk?</w:t>
            </w:r>
            <w:r w:rsidR="6A8F813F" w:rsidRPr="1C9B053C">
              <w:t xml:space="preserve"> </w:t>
            </w:r>
          </w:p>
        </w:tc>
        <w:tc>
          <w:tcPr>
            <w:tcW w:w="5228" w:type="dxa"/>
          </w:tcPr>
          <w:p w14:paraId="2F67AA48" w14:textId="6032C8A6" w:rsidR="1C9B053C" w:rsidRDefault="1C9B053C" w:rsidP="1C9B053C">
            <w:pPr>
              <w:rPr>
                <w:b/>
                <w:bCs/>
              </w:rPr>
            </w:pPr>
          </w:p>
        </w:tc>
      </w:tr>
      <w:tr w:rsidR="006A32A2" w14:paraId="3F1BF26F" w14:textId="77777777" w:rsidTr="3D4E7219">
        <w:tc>
          <w:tcPr>
            <w:tcW w:w="5228" w:type="dxa"/>
            <w:shd w:val="clear" w:color="auto" w:fill="DEEAF6" w:themeFill="accent5" w:themeFillTint="33"/>
          </w:tcPr>
          <w:p w14:paraId="13F31148" w14:textId="77777777" w:rsidR="006A32A2" w:rsidRPr="00607D76" w:rsidRDefault="006A32A2">
            <w:pPr>
              <w:rPr>
                <w:rFonts w:cstheme="minorHAnsi"/>
                <w:b/>
                <w:bCs/>
              </w:rPr>
            </w:pPr>
            <w:r w:rsidRPr="00607D76">
              <w:rPr>
                <w:rFonts w:cstheme="minorHAnsi"/>
                <w:b/>
                <w:bCs/>
              </w:rPr>
              <w:t>Risk</w:t>
            </w:r>
            <w:r>
              <w:rPr>
                <w:rFonts w:cstheme="minorHAnsi"/>
                <w:b/>
                <w:bCs/>
              </w:rPr>
              <w:t>s / Issues</w:t>
            </w:r>
          </w:p>
        </w:tc>
        <w:tc>
          <w:tcPr>
            <w:tcW w:w="5228" w:type="dxa"/>
            <w:shd w:val="clear" w:color="auto" w:fill="DEEAF6" w:themeFill="accent5" w:themeFillTint="33"/>
          </w:tcPr>
          <w:p w14:paraId="6EEAC1DB" w14:textId="77777777" w:rsidR="006A32A2" w:rsidRPr="00607D76" w:rsidRDefault="006A32A2">
            <w:pPr>
              <w:rPr>
                <w:rFonts w:cstheme="minorHAnsi"/>
                <w:b/>
                <w:bCs/>
              </w:rPr>
            </w:pPr>
            <w:r>
              <w:rPr>
                <w:rFonts w:cstheme="minorHAnsi"/>
                <w:b/>
                <w:bCs/>
              </w:rPr>
              <w:t>Mitigations</w:t>
            </w:r>
          </w:p>
        </w:tc>
      </w:tr>
      <w:tr w:rsidR="006A32A2" w14:paraId="74959757" w14:textId="77777777" w:rsidTr="3D4E7219">
        <w:trPr>
          <w:trHeight w:val="818"/>
        </w:trPr>
        <w:tc>
          <w:tcPr>
            <w:tcW w:w="5228" w:type="dxa"/>
          </w:tcPr>
          <w:p w14:paraId="67A85293" w14:textId="7EC5DD95" w:rsidR="006A32A2" w:rsidRPr="00607D76" w:rsidRDefault="226953AB" w:rsidP="3D4E7219">
            <w:pPr>
              <w:rPr>
                <w:b/>
                <w:bCs/>
              </w:rPr>
            </w:pPr>
            <w:r w:rsidRPr="3D4E7219">
              <w:rPr>
                <w:i/>
                <w:iCs/>
                <w:color w:val="A5A5A5" w:themeColor="accent3"/>
              </w:rPr>
              <w:t>These should be proportionate to value, complexity, and risk of your contract.</w:t>
            </w:r>
          </w:p>
          <w:p w14:paraId="5EB5E9B9" w14:textId="52725837" w:rsidR="006A32A2" w:rsidRPr="00607D76" w:rsidRDefault="006A32A2" w:rsidP="3D4E7219">
            <w:pPr>
              <w:rPr>
                <w:i/>
                <w:iCs/>
                <w:color w:val="A5A5A5" w:themeColor="accent3"/>
              </w:rPr>
            </w:pPr>
          </w:p>
          <w:p w14:paraId="65B7451F" w14:textId="55113A6F" w:rsidR="006A32A2" w:rsidRPr="00607D76" w:rsidRDefault="006A32A2" w:rsidP="3D4E7219">
            <w:pPr>
              <w:rPr>
                <w:i/>
                <w:iCs/>
                <w:color w:val="A5A5A5" w:themeColor="accent3"/>
              </w:rPr>
            </w:pPr>
          </w:p>
          <w:p w14:paraId="0196B39D" w14:textId="3A0DCD90" w:rsidR="006A32A2" w:rsidRPr="00607D76" w:rsidRDefault="006A32A2" w:rsidP="3D4E7219">
            <w:pPr>
              <w:rPr>
                <w:i/>
                <w:iCs/>
                <w:color w:val="A5A5A5" w:themeColor="accent3"/>
              </w:rPr>
            </w:pPr>
          </w:p>
          <w:p w14:paraId="2E305A2D" w14:textId="7C21A80F" w:rsidR="006A32A2" w:rsidRPr="00607D76" w:rsidRDefault="006A32A2" w:rsidP="3D4E7219">
            <w:pPr>
              <w:rPr>
                <w:i/>
                <w:iCs/>
                <w:color w:val="A5A5A5" w:themeColor="accent3"/>
              </w:rPr>
            </w:pPr>
          </w:p>
        </w:tc>
        <w:tc>
          <w:tcPr>
            <w:tcW w:w="5228" w:type="dxa"/>
          </w:tcPr>
          <w:p w14:paraId="10003FA0" w14:textId="03E5AB41" w:rsidR="006A32A2" w:rsidRPr="00607D76" w:rsidRDefault="006A32A2" w:rsidP="7765E4CF">
            <w:pPr>
              <w:rPr>
                <w:b/>
                <w:bCs/>
              </w:rPr>
            </w:pPr>
          </w:p>
        </w:tc>
      </w:tr>
    </w:tbl>
    <w:p w14:paraId="7ADAB930" w14:textId="77777777" w:rsidR="00FE4926" w:rsidRDefault="00FE4926" w:rsidP="009F373A"/>
    <w:tbl>
      <w:tblPr>
        <w:tblStyle w:val="TableGrid"/>
        <w:tblW w:w="0" w:type="auto"/>
        <w:tblLook w:val="04A0" w:firstRow="1" w:lastRow="0" w:firstColumn="1" w:lastColumn="0" w:noHBand="0" w:noVBand="1"/>
      </w:tblPr>
      <w:tblGrid>
        <w:gridCol w:w="10456"/>
      </w:tblGrid>
      <w:tr w:rsidR="00236B3A" w14:paraId="648338F8" w14:textId="77777777" w:rsidTr="00181D77">
        <w:tc>
          <w:tcPr>
            <w:tcW w:w="10456" w:type="dxa"/>
            <w:shd w:val="clear" w:color="auto" w:fill="5B9BD5" w:themeFill="accent5"/>
          </w:tcPr>
          <w:p w14:paraId="6C0DB26F" w14:textId="3B08BD6E" w:rsidR="00236B3A" w:rsidRPr="00236B3A" w:rsidRDefault="00236B3A" w:rsidP="009F373A">
            <w:pPr>
              <w:rPr>
                <w:b/>
                <w:bCs/>
              </w:rPr>
            </w:pPr>
            <w:r w:rsidRPr="00236B3A">
              <w:rPr>
                <w:b/>
                <w:bCs/>
              </w:rPr>
              <w:t>Lessons learnt</w:t>
            </w:r>
          </w:p>
        </w:tc>
      </w:tr>
      <w:tr w:rsidR="00236B3A" w14:paraId="7E601825" w14:textId="77777777" w:rsidTr="00236B3A">
        <w:tc>
          <w:tcPr>
            <w:tcW w:w="10456" w:type="dxa"/>
          </w:tcPr>
          <w:p w14:paraId="42DBD006" w14:textId="45E9F1AF" w:rsidR="00236B3A" w:rsidRPr="00236B3A" w:rsidRDefault="00236B3A" w:rsidP="009F373A">
            <w:pPr>
              <w:rPr>
                <w:rFonts w:cstheme="minorHAnsi"/>
                <w:i/>
                <w:iCs/>
                <w:color w:val="A6A6A6" w:themeColor="background1" w:themeShade="A6"/>
              </w:rPr>
            </w:pPr>
            <w:r w:rsidRPr="00236B3A">
              <w:rPr>
                <w:rFonts w:cstheme="minorHAnsi"/>
                <w:i/>
                <w:iCs/>
                <w:color w:val="A6A6A6" w:themeColor="background1" w:themeShade="A6"/>
              </w:rPr>
              <w:t xml:space="preserve">Provide any lessons learnt from the procurement of this contract. </w:t>
            </w:r>
          </w:p>
          <w:p w14:paraId="192D6A9F" w14:textId="5F98A7C5" w:rsidR="00236B3A" w:rsidRDefault="00236B3A" w:rsidP="009F373A"/>
        </w:tc>
      </w:tr>
    </w:tbl>
    <w:p w14:paraId="31CED106" w14:textId="3A178EEC" w:rsidR="00236B3A" w:rsidRDefault="00236B3A" w:rsidP="009F373A"/>
    <w:tbl>
      <w:tblPr>
        <w:tblStyle w:val="TableGrid"/>
        <w:tblW w:w="0" w:type="auto"/>
        <w:tblLook w:val="04A0" w:firstRow="1" w:lastRow="0" w:firstColumn="1" w:lastColumn="0" w:noHBand="0" w:noVBand="1"/>
      </w:tblPr>
      <w:tblGrid>
        <w:gridCol w:w="5228"/>
        <w:gridCol w:w="579"/>
      </w:tblGrid>
      <w:tr w:rsidR="0043645B" w14:paraId="7C930263" w14:textId="77777777" w:rsidTr="00181D77">
        <w:tc>
          <w:tcPr>
            <w:tcW w:w="5807" w:type="dxa"/>
            <w:gridSpan w:val="2"/>
            <w:shd w:val="clear" w:color="auto" w:fill="5B9BD5" w:themeFill="accent5"/>
          </w:tcPr>
          <w:p w14:paraId="24AC2EFA" w14:textId="27803804" w:rsidR="0043645B" w:rsidRPr="0043645B" w:rsidRDefault="0043645B" w:rsidP="009F373A">
            <w:pPr>
              <w:rPr>
                <w:b/>
                <w:bCs/>
              </w:rPr>
            </w:pPr>
            <w:r w:rsidRPr="0043645B">
              <w:rPr>
                <w:b/>
                <w:bCs/>
              </w:rPr>
              <w:t>Final checklist</w:t>
            </w:r>
          </w:p>
        </w:tc>
      </w:tr>
      <w:tr w:rsidR="00DC2176" w14:paraId="4F906937" w14:textId="77777777" w:rsidTr="00181D77">
        <w:tc>
          <w:tcPr>
            <w:tcW w:w="5228" w:type="dxa"/>
            <w:shd w:val="clear" w:color="auto" w:fill="DEEAF6" w:themeFill="accent5" w:themeFillTint="33"/>
          </w:tcPr>
          <w:p w14:paraId="2ECF7A70" w14:textId="473EFE89" w:rsidR="00DC2176" w:rsidRDefault="00BD3248" w:rsidP="009F373A">
            <w:r>
              <w:t>Contract Award Notice published within 30 days</w:t>
            </w:r>
          </w:p>
        </w:tc>
        <w:sdt>
          <w:sdtPr>
            <w:rPr>
              <w:color w:val="2B579A"/>
              <w:shd w:val="clear" w:color="auto" w:fill="E6E6E6"/>
            </w:rPr>
            <w:id w:val="-2066252355"/>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6898F8DF" w14:textId="0DCCC3A7" w:rsidR="00DC2176" w:rsidRDefault="0043645B" w:rsidP="009F373A">
                <w:r>
                  <w:rPr>
                    <w:rFonts w:ascii="MS Gothic" w:eastAsia="MS Gothic" w:hAnsi="MS Gothic" w:hint="eastAsia"/>
                  </w:rPr>
                  <w:t>☐</w:t>
                </w:r>
              </w:p>
            </w:tc>
          </w:sdtContent>
        </w:sdt>
      </w:tr>
      <w:tr w:rsidR="0043645B" w14:paraId="2E60B776" w14:textId="77777777" w:rsidTr="00181D77">
        <w:tc>
          <w:tcPr>
            <w:tcW w:w="5228" w:type="dxa"/>
            <w:shd w:val="clear" w:color="auto" w:fill="DEEAF6" w:themeFill="accent5" w:themeFillTint="33"/>
          </w:tcPr>
          <w:p w14:paraId="5B9337A5" w14:textId="6D6E1C24" w:rsidR="0043645B" w:rsidRDefault="0043645B" w:rsidP="0043645B">
            <w:r>
              <w:t>Savings recorded</w:t>
            </w:r>
          </w:p>
        </w:tc>
        <w:sdt>
          <w:sdtPr>
            <w:rPr>
              <w:color w:val="2B579A"/>
              <w:shd w:val="clear" w:color="auto" w:fill="E6E6E6"/>
            </w:rPr>
            <w:id w:val="1565067588"/>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39CAA675" w14:textId="561DAA87" w:rsidR="0043645B" w:rsidRDefault="0043645B" w:rsidP="0043645B">
                <w:r w:rsidRPr="00975846">
                  <w:rPr>
                    <w:rFonts w:ascii="MS Gothic" w:eastAsia="MS Gothic" w:hAnsi="MS Gothic" w:hint="eastAsia"/>
                  </w:rPr>
                  <w:t>☐</w:t>
                </w:r>
              </w:p>
            </w:tc>
          </w:sdtContent>
        </w:sdt>
      </w:tr>
      <w:tr w:rsidR="0043645B" w14:paraId="7226E16B" w14:textId="77777777" w:rsidTr="00181D77">
        <w:tc>
          <w:tcPr>
            <w:tcW w:w="5228" w:type="dxa"/>
            <w:shd w:val="clear" w:color="auto" w:fill="DEEAF6" w:themeFill="accent5" w:themeFillTint="33"/>
          </w:tcPr>
          <w:p w14:paraId="3E5A7A0F" w14:textId="73C4B6F8" w:rsidR="0043645B" w:rsidRDefault="0043645B" w:rsidP="0043645B">
            <w:r>
              <w:t>Procurement folder</w:t>
            </w:r>
            <w:r w:rsidR="002406DC">
              <w:t xml:space="preserve"> zipped and</w:t>
            </w:r>
            <w:r>
              <w:t xml:space="preserve"> saved on Jaggaer</w:t>
            </w:r>
          </w:p>
        </w:tc>
        <w:sdt>
          <w:sdtPr>
            <w:rPr>
              <w:color w:val="2B579A"/>
              <w:shd w:val="clear" w:color="auto" w:fill="E6E6E6"/>
            </w:rPr>
            <w:id w:val="-1773700587"/>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30095C4E" w14:textId="651344A1" w:rsidR="0043645B" w:rsidRDefault="0043645B" w:rsidP="0043645B">
                <w:r w:rsidRPr="00975846">
                  <w:rPr>
                    <w:rFonts w:ascii="MS Gothic" w:eastAsia="MS Gothic" w:hAnsi="MS Gothic" w:hint="eastAsia"/>
                  </w:rPr>
                  <w:t>☐</w:t>
                </w:r>
              </w:p>
            </w:tc>
          </w:sdtContent>
        </w:sdt>
      </w:tr>
      <w:tr w:rsidR="0043645B" w14:paraId="2AD9D05F" w14:textId="77777777" w:rsidTr="00181D77">
        <w:tc>
          <w:tcPr>
            <w:tcW w:w="5228" w:type="dxa"/>
            <w:shd w:val="clear" w:color="auto" w:fill="DEEAF6" w:themeFill="accent5" w:themeFillTint="33"/>
          </w:tcPr>
          <w:p w14:paraId="054FCA5C" w14:textId="01D92939" w:rsidR="0043645B" w:rsidRDefault="0043645B" w:rsidP="0043645B">
            <w:r>
              <w:t>Contract Management plan completed</w:t>
            </w:r>
          </w:p>
        </w:tc>
        <w:sdt>
          <w:sdtPr>
            <w:rPr>
              <w:color w:val="2B579A"/>
              <w:shd w:val="clear" w:color="auto" w:fill="E6E6E6"/>
            </w:rPr>
            <w:id w:val="1585024697"/>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6112D748" w14:textId="57F4BB45" w:rsidR="0043645B" w:rsidRDefault="0043645B" w:rsidP="0043645B">
                <w:r w:rsidRPr="00975846">
                  <w:rPr>
                    <w:rFonts w:ascii="MS Gothic" w:eastAsia="MS Gothic" w:hAnsi="MS Gothic" w:hint="eastAsia"/>
                  </w:rPr>
                  <w:t>☐</w:t>
                </w:r>
              </w:p>
            </w:tc>
          </w:sdtContent>
        </w:sdt>
      </w:tr>
      <w:tr w:rsidR="0043645B" w14:paraId="4298FC0E" w14:textId="77777777" w:rsidTr="00181D77">
        <w:tc>
          <w:tcPr>
            <w:tcW w:w="5228" w:type="dxa"/>
            <w:shd w:val="clear" w:color="auto" w:fill="DEEAF6" w:themeFill="accent5" w:themeFillTint="33"/>
          </w:tcPr>
          <w:p w14:paraId="7BD8BF5F" w14:textId="154FE37F" w:rsidR="0043645B" w:rsidRDefault="0043645B" w:rsidP="0043645B">
            <w:r>
              <w:t>Risk register completed</w:t>
            </w:r>
          </w:p>
        </w:tc>
        <w:sdt>
          <w:sdtPr>
            <w:rPr>
              <w:color w:val="2B579A"/>
              <w:shd w:val="clear" w:color="auto" w:fill="E6E6E6"/>
            </w:rPr>
            <w:id w:val="-981382443"/>
            <w14:checkbox>
              <w14:checked w14:val="0"/>
              <w14:checkedState w14:val="2612" w14:font="MS Gothic"/>
              <w14:uncheckedState w14:val="2610" w14:font="MS Gothic"/>
            </w14:checkbox>
          </w:sdtPr>
          <w:sdtEndPr>
            <w:rPr>
              <w:color w:val="auto"/>
              <w:shd w:val="clear" w:color="auto" w:fill="auto"/>
            </w:rPr>
          </w:sdtEndPr>
          <w:sdtContent>
            <w:tc>
              <w:tcPr>
                <w:tcW w:w="579" w:type="dxa"/>
              </w:tcPr>
              <w:p w14:paraId="4532A2B6" w14:textId="0B2F712C" w:rsidR="0043645B" w:rsidRDefault="0043645B" w:rsidP="0043645B">
                <w:r w:rsidRPr="00975846">
                  <w:rPr>
                    <w:rFonts w:ascii="MS Gothic" w:eastAsia="MS Gothic" w:hAnsi="MS Gothic" w:hint="eastAsia"/>
                  </w:rPr>
                  <w:t>☐</w:t>
                </w:r>
              </w:p>
            </w:tc>
          </w:sdtContent>
        </w:sdt>
      </w:tr>
    </w:tbl>
    <w:p w14:paraId="10FDAB67" w14:textId="67477A16" w:rsidR="0043645B" w:rsidRDefault="0043645B" w:rsidP="009F373A"/>
    <w:p w14:paraId="3C239D39" w14:textId="04B74B79" w:rsidR="0043645B" w:rsidRPr="00AE1A54" w:rsidRDefault="0043645B" w:rsidP="00AE1A54">
      <w:pPr>
        <w:jc w:val="center"/>
        <w:rPr>
          <w:b/>
          <w:bCs/>
          <w:color w:val="FF0000"/>
          <w:sz w:val="28"/>
          <w:szCs w:val="28"/>
        </w:rPr>
      </w:pPr>
      <w:r w:rsidRPr="00AE1A54">
        <w:rPr>
          <w:b/>
          <w:bCs/>
          <w:color w:val="FF0000"/>
          <w:sz w:val="28"/>
          <w:szCs w:val="28"/>
        </w:rPr>
        <w:t>Commercial approval form should be saved as a PDF and</w:t>
      </w:r>
      <w:r w:rsidR="00AE1A54" w:rsidRPr="00AE1A54">
        <w:rPr>
          <w:b/>
          <w:bCs/>
          <w:color w:val="FF0000"/>
          <w:sz w:val="28"/>
          <w:szCs w:val="28"/>
        </w:rPr>
        <w:t xml:space="preserve"> uploaded onto Jaggaer.</w:t>
      </w:r>
    </w:p>
    <w:sectPr w:rsidR="0043645B" w:rsidRPr="00AE1A54" w:rsidSect="006E146B">
      <w:headerReference w:type="default" r:id="rId29"/>
      <w:footerReference w:type="default" r:id="rId30"/>
      <w:pgSz w:w="11906" w:h="16838"/>
      <w:pgMar w:top="1702"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sca, Gabriella (Corporate Services - Commercial &amp; Operations)" w:date="2022-10-26T09:40:00Z" w:initials="LG(SC&amp;O">
    <w:p w14:paraId="6C916061" w14:textId="77777777" w:rsidR="00137CC5" w:rsidRDefault="00137CC5" w:rsidP="002F4CC6">
      <w:pPr>
        <w:pStyle w:val="CommentText"/>
      </w:pPr>
      <w:r>
        <w:rPr>
          <w:rStyle w:val="CommentReference"/>
        </w:rPr>
        <w:annotationRef/>
      </w:r>
      <w:r>
        <w:t>I would just add how we got to £3m? And is it max depending on others' intention to use our framework?</w:t>
      </w:r>
    </w:p>
  </w:comment>
  <w:comment w:id="1" w:author="Lesca, Gabriella (Corporate Services - Commercial &amp; Operations)" w:date="2022-10-26T09:37:00Z" w:initials="LG(SC&amp;O">
    <w:p w14:paraId="61A0919A" w14:textId="1899DBE7" w:rsidR="00137CC5" w:rsidRDefault="00137CC5" w:rsidP="00503920">
      <w:pPr>
        <w:pStyle w:val="CommentText"/>
      </w:pPr>
      <w:r>
        <w:rPr>
          <w:rStyle w:val="CommentReference"/>
        </w:rPr>
        <w:annotationRef/>
      </w:r>
      <w:r>
        <w:t>Great to have this but it would be good to have some more detail about the requirement, what is your need? What does the framework do?</w:t>
      </w:r>
    </w:p>
  </w:comment>
  <w:comment w:id="2" w:author="Lesca, Gabriella (Corporate Services - Commercial &amp; Operations)" w:date="2022-10-26T10:00:00Z" w:initials="LG(SC&amp;O">
    <w:p w14:paraId="5F762DF4" w14:textId="77777777" w:rsidR="007857E1" w:rsidRDefault="007857E1" w:rsidP="00636FC3">
      <w:pPr>
        <w:pStyle w:val="CommentText"/>
      </w:pPr>
      <w:r>
        <w:rPr>
          <w:rStyle w:val="CommentReference"/>
        </w:rPr>
        <w:annotationRef/>
      </w:r>
      <w:r>
        <w:t>Is it people giving you insight? Is there a software that analyse raw data and provide insights etc?</w:t>
      </w:r>
    </w:p>
  </w:comment>
  <w:comment w:id="3" w:author="Lesca, Gabriella (Corporate Services - Commercial &amp; Operations)" w:date="2022-10-26T09:52:00Z" w:initials="LG(SC&amp;O">
    <w:p w14:paraId="2FC3DDD3" w14:textId="3DC0D5BC" w:rsidR="00F81DF0" w:rsidRDefault="00F81DF0" w:rsidP="00AA0329">
      <w:pPr>
        <w:pStyle w:val="CommentText"/>
      </w:pPr>
      <w:r>
        <w:rPr>
          <w:rStyle w:val="CommentReference"/>
        </w:rPr>
        <w:annotationRef/>
      </w:r>
      <w:r>
        <w:t>Check the highlighted as with PS there will be ministerial approvals and CO controls so need to make sure, once we clarified the scope of the contract, if that is right</w:t>
      </w:r>
      <w:r>
        <w:rPr>
          <w:rStyle w:val="CommentReference"/>
        </w:rPr>
        <w:annotationRef/>
      </w:r>
    </w:p>
  </w:comment>
  <w:comment w:id="4" w:author="Lesca, Gabriella (Corporate Services - Commercial &amp; Operations)" w:date="2022-10-26T10:01:00Z" w:initials="LG(SC&amp;O">
    <w:p w14:paraId="29D45B73" w14:textId="77777777" w:rsidR="007857E1" w:rsidRDefault="007857E1" w:rsidP="00177135">
      <w:pPr>
        <w:pStyle w:val="CommentText"/>
      </w:pPr>
      <w:r>
        <w:rPr>
          <w:rStyle w:val="CommentReference"/>
        </w:rPr>
        <w:annotationRef/>
      </w:r>
      <w:r>
        <w:t>Your Finance Business Partner</w:t>
      </w:r>
      <w:r>
        <w:rPr>
          <w:rStyle w:val="CommentReference"/>
        </w:rPr>
        <w:annotationRef/>
      </w:r>
    </w:p>
  </w:comment>
  <w:comment w:id="5" w:author="Lesca, Gabriella (Corporate Services - Commercial &amp; Operations)" w:date="2022-10-26T09:55:00Z" w:initials="LG(SC&amp;O">
    <w:p w14:paraId="2FBC681A" w14:textId="66C0E8E5" w:rsidR="00F81DF0" w:rsidRDefault="00F81DF0" w:rsidP="007529E2">
      <w:pPr>
        <w:pStyle w:val="CommentText"/>
      </w:pPr>
      <w:r>
        <w:rPr>
          <w:rStyle w:val="CommentReference"/>
        </w:rPr>
        <w:annotationRef/>
      </w:r>
      <w:r>
        <w:t>Based on the above table, it seems that Research and Digital are applicable but I do not believe they are so Commercial needs to check our understanding with you</w:t>
      </w:r>
    </w:p>
  </w:comment>
  <w:comment w:id="6" w:author="Lesca, Gabriella (Corporate Services - Commercial &amp; Operations)" w:date="2022-10-26T09:55:00Z" w:initials="LG(SC&amp;O">
    <w:p w14:paraId="273F530F" w14:textId="77777777" w:rsidR="00F81DF0" w:rsidRDefault="00F81DF0" w:rsidP="00AC0FA0">
      <w:pPr>
        <w:pStyle w:val="CommentText"/>
      </w:pPr>
      <w:r>
        <w:rPr>
          <w:rStyle w:val="CommentReference"/>
        </w:rPr>
        <w:annotationRef/>
      </w:r>
      <w:r>
        <w:t>If it is PS then CO applies. Commercial to check understanding of the requirement</w:t>
      </w:r>
    </w:p>
  </w:comment>
  <w:comment w:id="7" w:author="Lesca, Gabriella (Corporate Services - Commercial &amp; Operations)" w:date="2022-10-26T09:56:00Z" w:initials="LG(SC&amp;O">
    <w:p w14:paraId="07D55A5F" w14:textId="77777777" w:rsidR="00F81DF0" w:rsidRDefault="00F81DF0" w:rsidP="0059613E">
      <w:pPr>
        <w:pStyle w:val="CommentText"/>
      </w:pPr>
      <w:r>
        <w:rPr>
          <w:rStyle w:val="CommentReference"/>
        </w:rPr>
        <w:annotationRef/>
      </w:r>
      <w:r>
        <w:t>This whole Finance bit needs to be completed</w:t>
      </w:r>
      <w:r>
        <w:rPr>
          <w:rStyle w:val="CommentReference"/>
        </w:rPr>
        <w:annotationRef/>
      </w:r>
    </w:p>
  </w:comment>
  <w:comment w:id="8" w:author="Lesca, Gabriella (Corporate Services - Commercial &amp; Operations)" w:date="2022-10-26T09:57:00Z" w:initials="LG(SC&amp;O">
    <w:p w14:paraId="1B2C0091" w14:textId="77777777" w:rsidR="00F81DF0" w:rsidRDefault="00F81DF0" w:rsidP="00850BA1">
      <w:pPr>
        <w:pStyle w:val="CommentText"/>
      </w:pPr>
      <w:r>
        <w:rPr>
          <w:rStyle w:val="CommentReference"/>
        </w:rPr>
        <w:annotationRef/>
      </w:r>
      <w:r>
        <w:t>Why?</w:t>
      </w:r>
      <w:r>
        <w:rPr>
          <w:rStyle w:val="CommentReference"/>
        </w:rPr>
        <w:annotationRef/>
      </w:r>
    </w:p>
  </w:comment>
  <w:comment w:id="9" w:author="Lesca, Gabriella (Corporate Services - Commercial &amp; Operations)" w:date="2022-10-26T09:58:00Z" w:initials="LG(SC&amp;O">
    <w:p w14:paraId="243BC8F3" w14:textId="77777777" w:rsidR="00F81DF0" w:rsidRDefault="00F81DF0" w:rsidP="00884DE8">
      <w:pPr>
        <w:pStyle w:val="CommentText"/>
      </w:pPr>
      <w:r>
        <w:rPr>
          <w:rStyle w:val="CommentReference"/>
        </w:rPr>
        <w:annotationRef/>
      </w:r>
      <w:r>
        <w:t>If that could be the case, pre market engagement should show that</w:t>
      </w:r>
    </w:p>
  </w:comment>
  <w:comment w:id="10" w:author="Lesca, Gabriella (Corporate Services - Commercial &amp; Operations)" w:date="2022-10-26T09:59:00Z" w:initials="LG(SC&amp;O">
    <w:p w14:paraId="193246B6" w14:textId="77777777" w:rsidR="007857E1" w:rsidRDefault="007857E1" w:rsidP="00867063">
      <w:pPr>
        <w:pStyle w:val="CommentText"/>
      </w:pPr>
      <w:r>
        <w:rPr>
          <w:rStyle w:val="CommentReference"/>
        </w:rPr>
        <w:annotationRef/>
      </w:r>
      <w:r>
        <w:t>Great piece!!</w:t>
      </w:r>
    </w:p>
  </w:comment>
  <w:comment w:id="11" w:author="Lesca, Gabriella (Corporate Services - Commercial &amp; Operations)" w:date="2022-10-26T10:14:00Z" w:initials="LG(SC&amp;O">
    <w:p w14:paraId="5FE7A5F7" w14:textId="77777777" w:rsidR="0074382C" w:rsidRDefault="0074382C" w:rsidP="000E34A6">
      <w:pPr>
        <w:pStyle w:val="CommentText"/>
      </w:pPr>
      <w:r>
        <w:rPr>
          <w:rStyle w:val="CommentReference"/>
        </w:rPr>
        <w:annotationRef/>
      </w:r>
      <w:r>
        <w:t>Same as below</w:t>
      </w:r>
    </w:p>
  </w:comment>
  <w:comment w:id="12" w:author="Lesca, Gabriella (Corporate Services - Commercial &amp; Operations)" w:date="2022-10-26T10:14:00Z" w:initials="LG(SC&amp;O">
    <w:p w14:paraId="2B75DC48" w14:textId="1EA9E320" w:rsidR="0074382C" w:rsidRDefault="0074382C" w:rsidP="00670CC8">
      <w:pPr>
        <w:pStyle w:val="CommentText"/>
      </w:pPr>
      <w:r>
        <w:rPr>
          <w:rStyle w:val="CommentReference"/>
        </w:rPr>
        <w:annotationRef/>
      </w:r>
      <w:r>
        <w:t>Can leave it here but for UKBS/commercial to 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916061" w15:done="1"/>
  <w15:commentEx w15:paraId="61A0919A" w15:done="1"/>
  <w15:commentEx w15:paraId="5F762DF4" w15:paraIdParent="61A0919A" w15:done="1"/>
  <w15:commentEx w15:paraId="2FC3DDD3" w15:done="1"/>
  <w15:commentEx w15:paraId="29D45B73" w15:done="1"/>
  <w15:commentEx w15:paraId="2FBC681A" w15:done="1"/>
  <w15:commentEx w15:paraId="273F530F" w15:done="0"/>
  <w15:commentEx w15:paraId="07D55A5F" w15:done="1"/>
  <w15:commentEx w15:paraId="1B2C0091" w15:done="1"/>
  <w15:commentEx w15:paraId="243BC8F3" w15:done="1"/>
  <w15:commentEx w15:paraId="193246B6" w15:done="0"/>
  <w15:commentEx w15:paraId="5FE7A5F7" w15:done="1"/>
  <w15:commentEx w15:paraId="2B75DC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37F07" w16cex:dateUtc="2022-10-26T08:40:00Z"/>
  <w16cex:commentExtensible w16cex:durableId="27037E69" w16cex:dateUtc="2022-10-26T08:37:00Z"/>
  <w16cex:commentExtensible w16cex:durableId="270383B3" w16cex:dateUtc="2022-10-26T09:00:00Z"/>
  <w16cex:commentExtensible w16cex:durableId="270381DC" w16cex:dateUtc="2022-10-26T08:52:00Z"/>
  <w16cex:commentExtensible w16cex:durableId="270383F2" w16cex:dateUtc="2022-10-26T09:01:00Z"/>
  <w16cex:commentExtensible w16cex:durableId="27038281" w16cex:dateUtc="2022-10-26T08:55:00Z"/>
  <w16cex:commentExtensible w16cex:durableId="270382AE" w16cex:dateUtc="2022-10-26T08:55:00Z"/>
  <w16cex:commentExtensible w16cex:durableId="270382D8" w16cex:dateUtc="2022-10-26T08:56:00Z"/>
  <w16cex:commentExtensible w16cex:durableId="270382F2" w16cex:dateUtc="2022-10-26T08:57:00Z"/>
  <w16cex:commentExtensible w16cex:durableId="2703833C" w16cex:dateUtc="2022-10-26T08:58:00Z"/>
  <w16cex:commentExtensible w16cex:durableId="2703837E" w16cex:dateUtc="2022-10-26T08:59:00Z"/>
  <w16cex:commentExtensible w16cex:durableId="27038704" w16cex:dateUtc="2022-10-26T09:14:00Z"/>
  <w16cex:commentExtensible w16cex:durableId="270386FA" w16cex:dateUtc="2022-10-26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16061" w16cid:durableId="27037F07"/>
  <w16cid:commentId w16cid:paraId="61A0919A" w16cid:durableId="27037E69"/>
  <w16cid:commentId w16cid:paraId="5F762DF4" w16cid:durableId="270383B3"/>
  <w16cid:commentId w16cid:paraId="2FC3DDD3" w16cid:durableId="270381DC"/>
  <w16cid:commentId w16cid:paraId="29D45B73" w16cid:durableId="270383F2"/>
  <w16cid:commentId w16cid:paraId="2FBC681A" w16cid:durableId="27038281"/>
  <w16cid:commentId w16cid:paraId="273F530F" w16cid:durableId="270382AE"/>
  <w16cid:commentId w16cid:paraId="07D55A5F" w16cid:durableId="270382D8"/>
  <w16cid:commentId w16cid:paraId="1B2C0091" w16cid:durableId="270382F2"/>
  <w16cid:commentId w16cid:paraId="243BC8F3" w16cid:durableId="2703833C"/>
  <w16cid:commentId w16cid:paraId="193246B6" w16cid:durableId="2703837E"/>
  <w16cid:commentId w16cid:paraId="5FE7A5F7" w16cid:durableId="27038704"/>
  <w16cid:commentId w16cid:paraId="2B75DC48" w16cid:durableId="27038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6565" w14:textId="77777777" w:rsidR="004711C0" w:rsidRDefault="004711C0" w:rsidP="004E3B88">
      <w:pPr>
        <w:spacing w:after="0" w:line="240" w:lineRule="auto"/>
      </w:pPr>
      <w:r>
        <w:separator/>
      </w:r>
    </w:p>
  </w:endnote>
  <w:endnote w:type="continuationSeparator" w:id="0">
    <w:p w14:paraId="09CE71A5" w14:textId="77777777" w:rsidR="004711C0" w:rsidRDefault="004711C0" w:rsidP="004E3B88">
      <w:pPr>
        <w:spacing w:after="0" w:line="240" w:lineRule="auto"/>
      </w:pPr>
      <w:r>
        <w:continuationSeparator/>
      </w:r>
    </w:p>
  </w:endnote>
  <w:endnote w:type="continuationNotice" w:id="1">
    <w:p w14:paraId="6F256689" w14:textId="77777777" w:rsidR="004711C0" w:rsidRDefault="00471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A767" w14:textId="4F07A444" w:rsidR="004E3B88" w:rsidRDefault="004E3B88">
    <w:pPr>
      <w:pStyle w:val="Footer"/>
    </w:pPr>
    <w:r>
      <w:rPr>
        <w:noProof/>
        <w:color w:val="2B579A"/>
        <w:shd w:val="clear" w:color="auto" w:fill="E6E6E6"/>
      </w:rPr>
      <mc:AlternateContent>
        <mc:Choice Requires="wps">
          <w:drawing>
            <wp:anchor distT="0" distB="0" distL="114300" distR="114300" simplePos="0" relativeHeight="251661312" behindDoc="0" locked="0" layoutInCell="0" allowOverlap="1" wp14:anchorId="73359B05" wp14:editId="29A1DC48">
              <wp:simplePos x="0" y="0"/>
              <wp:positionH relativeFrom="page">
                <wp:posOffset>0</wp:posOffset>
              </wp:positionH>
              <wp:positionV relativeFrom="page">
                <wp:posOffset>10227945</wp:posOffset>
              </wp:positionV>
              <wp:extent cx="7560310" cy="273050"/>
              <wp:effectExtent l="0" t="0" r="0" b="12700"/>
              <wp:wrapNone/>
              <wp:docPr id="1" name="MSIPCM95fb46f3a796aba2a4b15bb3"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838ABB" w14:textId="7CEA7D00"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359B05" id="_x0000_t202" coordsize="21600,21600" o:spt="202" path="m,l,21600r21600,l21600,xe">
              <v:stroke joinstyle="miter"/>
              <v:path gradientshapeok="t" o:connecttype="rect"/>
            </v:shapetype>
            <v:shape id="MSIPCM95fb46f3a796aba2a4b15bb3" o:spid="_x0000_s1027" type="#_x0000_t202" alt="{&quot;HashCode&quot;:-200209756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7838ABB" w14:textId="7CEA7D00"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11DE" w14:textId="77777777" w:rsidR="004711C0" w:rsidRDefault="004711C0" w:rsidP="004E3B88">
      <w:pPr>
        <w:spacing w:after="0" w:line="240" w:lineRule="auto"/>
      </w:pPr>
      <w:r>
        <w:separator/>
      </w:r>
    </w:p>
  </w:footnote>
  <w:footnote w:type="continuationSeparator" w:id="0">
    <w:p w14:paraId="7278A4A7" w14:textId="77777777" w:rsidR="004711C0" w:rsidRDefault="004711C0" w:rsidP="004E3B88">
      <w:pPr>
        <w:spacing w:after="0" w:line="240" w:lineRule="auto"/>
      </w:pPr>
      <w:r>
        <w:continuationSeparator/>
      </w:r>
    </w:p>
  </w:footnote>
  <w:footnote w:type="continuationNotice" w:id="1">
    <w:p w14:paraId="6739D697" w14:textId="77777777" w:rsidR="004711C0" w:rsidRDefault="00471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2466" w14:textId="307B55B9" w:rsidR="004E3B88" w:rsidRPr="00D03AA3" w:rsidRDefault="004E3B88" w:rsidP="004E3B88">
    <w:pPr>
      <w:pStyle w:val="Heading1"/>
      <w:rPr>
        <w:b/>
        <w:bCs/>
        <w:color w:val="auto"/>
        <w:sz w:val="52"/>
        <w:szCs w:val="52"/>
      </w:rPr>
    </w:pPr>
    <w:r w:rsidRPr="00A93A27">
      <w:rPr>
        <w:rFonts w:ascii="Arial" w:hAnsi="Arial" w:cs="Arial"/>
        <w:noProof/>
        <w:color w:val="2B579A"/>
        <w:sz w:val="22"/>
        <w:szCs w:val="22"/>
        <w:shd w:val="clear" w:color="auto" w:fill="E6E6E6"/>
      </w:rPr>
      <w:drawing>
        <wp:anchor distT="0" distB="0" distL="114300" distR="114300" simplePos="0" relativeHeight="251653120" behindDoc="1" locked="0" layoutInCell="1" allowOverlap="1" wp14:anchorId="0B0DBD33" wp14:editId="10731E9A">
          <wp:simplePos x="0" y="0"/>
          <wp:positionH relativeFrom="column">
            <wp:posOffset>133350</wp:posOffset>
          </wp:positionH>
          <wp:positionV relativeFrom="paragraph">
            <wp:posOffset>-280035</wp:posOffset>
          </wp:positionV>
          <wp:extent cx="1327150" cy="704850"/>
          <wp:effectExtent l="0" t="0" r="6350" b="0"/>
          <wp:wrapThrough wrapText="bothSides">
            <wp:wrapPolygon edited="0">
              <wp:start x="0" y="0"/>
              <wp:lineTo x="0" y="21016"/>
              <wp:lineTo x="18603" y="21016"/>
              <wp:lineTo x="21393" y="21016"/>
              <wp:lineTo x="21393" y="18681"/>
              <wp:lineTo x="17983" y="8757"/>
              <wp:lineTo x="4651" y="0"/>
              <wp:lineTo x="0" y="0"/>
            </wp:wrapPolygon>
          </wp:wrapThrough>
          <wp:docPr id="4"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B579A"/>
        <w:sz w:val="22"/>
        <w:szCs w:val="22"/>
        <w:shd w:val="clear" w:color="auto" w:fill="E6E6E6"/>
      </w:rPr>
      <mc:AlternateContent>
        <mc:Choice Requires="wps">
          <w:drawing>
            <wp:anchor distT="0" distB="0" distL="114300" distR="114300" simplePos="0" relativeHeight="251669504" behindDoc="0" locked="0" layoutInCell="0" allowOverlap="1" wp14:anchorId="316514AD" wp14:editId="560CA9CC">
              <wp:simplePos x="0" y="0"/>
              <wp:positionH relativeFrom="page">
                <wp:posOffset>0</wp:posOffset>
              </wp:positionH>
              <wp:positionV relativeFrom="page">
                <wp:posOffset>190500</wp:posOffset>
              </wp:positionV>
              <wp:extent cx="7560310" cy="273050"/>
              <wp:effectExtent l="0" t="0" r="0" b="12700"/>
              <wp:wrapNone/>
              <wp:docPr id="2" name="MSIPCMfef845a8a5ec8b77a7869530"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55FF9" w14:textId="1E97A184"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6514AD" id="_x0000_t202" coordsize="21600,21600" o:spt="202" path="m,l,21600r21600,l21600,xe">
              <v:stroke joinstyle="miter"/>
              <v:path gradientshapeok="t" o:connecttype="rect"/>
            </v:shapetype>
            <v:shape id="MSIPCMfef845a8a5ec8b77a7869530" o:spid="_x0000_s1026" type="#_x0000_t202" alt="{&quot;HashCode&quot;:-2026235129,&quot;Height&quot;:841.0,&quot;Width&quot;:595.0,&quot;Placement&quot;:&quot;Header&quot;,&quot;Index&quot;:&quot;Primary&quot;,&quot;Section&quot;:1,&quot;Top&quot;:0.0,&quot;Left&quot;:0.0}" style="position:absolute;margin-left:0;margin-top:1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7155FF9" w14:textId="1E97A184" w:rsidR="004E3B88" w:rsidRPr="004E3B88" w:rsidRDefault="004E3B88" w:rsidP="004E3B88">
                    <w:pPr>
                      <w:spacing w:after="0"/>
                      <w:jc w:val="center"/>
                      <w:rPr>
                        <w:rFonts w:ascii="Calibri" w:hAnsi="Calibri" w:cs="Calibri"/>
                        <w:color w:val="000000"/>
                        <w:sz w:val="20"/>
                      </w:rPr>
                    </w:pPr>
                    <w:r w:rsidRPr="004E3B88">
                      <w:rPr>
                        <w:rFonts w:ascii="Calibri" w:hAnsi="Calibri" w:cs="Calibri"/>
                        <w:color w:val="000000"/>
                        <w:sz w:val="20"/>
                      </w:rPr>
                      <w:t>OFFICIAL-SENSITIVE: COMMERCIAL</w:t>
                    </w:r>
                  </w:p>
                </w:txbxContent>
              </v:textbox>
              <w10:wrap anchorx="page" anchory="page"/>
            </v:shape>
          </w:pict>
        </mc:Fallback>
      </mc:AlternateContent>
    </w:r>
    <w:r>
      <w:t xml:space="preserve">  </w:t>
    </w:r>
    <w:r w:rsidRPr="00D03AA3">
      <w:rPr>
        <w:b/>
        <w:bCs/>
        <w:color w:val="auto"/>
        <w:sz w:val="52"/>
        <w:szCs w:val="52"/>
      </w:rPr>
      <w:t>Commercial Approval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5CB2"/>
    <w:multiLevelType w:val="hybridMultilevel"/>
    <w:tmpl w:val="029EC80E"/>
    <w:lvl w:ilvl="0" w:tplc="5D1A1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D75F1"/>
    <w:multiLevelType w:val="hybridMultilevel"/>
    <w:tmpl w:val="8DDE06C0"/>
    <w:lvl w:ilvl="0" w:tplc="3412EE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A170"/>
    <w:multiLevelType w:val="hybridMultilevel"/>
    <w:tmpl w:val="FFFFFFFF"/>
    <w:lvl w:ilvl="0" w:tplc="A65A5A1A">
      <w:start w:val="1"/>
      <w:numFmt w:val="bullet"/>
      <w:lvlText w:val="-"/>
      <w:lvlJc w:val="left"/>
      <w:pPr>
        <w:ind w:left="720" w:hanging="360"/>
      </w:pPr>
      <w:rPr>
        <w:rFonts w:ascii="Calibri" w:hAnsi="Calibri" w:hint="default"/>
      </w:rPr>
    </w:lvl>
    <w:lvl w:ilvl="1" w:tplc="24CAC318">
      <w:start w:val="1"/>
      <w:numFmt w:val="bullet"/>
      <w:lvlText w:val="o"/>
      <w:lvlJc w:val="left"/>
      <w:pPr>
        <w:ind w:left="1440" w:hanging="360"/>
      </w:pPr>
      <w:rPr>
        <w:rFonts w:ascii="Courier New" w:hAnsi="Courier New" w:hint="default"/>
      </w:rPr>
    </w:lvl>
    <w:lvl w:ilvl="2" w:tplc="06A64EBA">
      <w:start w:val="1"/>
      <w:numFmt w:val="bullet"/>
      <w:lvlText w:val=""/>
      <w:lvlJc w:val="left"/>
      <w:pPr>
        <w:ind w:left="2160" w:hanging="360"/>
      </w:pPr>
      <w:rPr>
        <w:rFonts w:ascii="Wingdings" w:hAnsi="Wingdings" w:hint="default"/>
      </w:rPr>
    </w:lvl>
    <w:lvl w:ilvl="3" w:tplc="C37CECC2">
      <w:start w:val="1"/>
      <w:numFmt w:val="bullet"/>
      <w:lvlText w:val=""/>
      <w:lvlJc w:val="left"/>
      <w:pPr>
        <w:ind w:left="2880" w:hanging="360"/>
      </w:pPr>
      <w:rPr>
        <w:rFonts w:ascii="Symbol" w:hAnsi="Symbol" w:hint="default"/>
      </w:rPr>
    </w:lvl>
    <w:lvl w:ilvl="4" w:tplc="6B24B794">
      <w:start w:val="1"/>
      <w:numFmt w:val="bullet"/>
      <w:lvlText w:val="o"/>
      <w:lvlJc w:val="left"/>
      <w:pPr>
        <w:ind w:left="3600" w:hanging="360"/>
      </w:pPr>
      <w:rPr>
        <w:rFonts w:ascii="Courier New" w:hAnsi="Courier New" w:hint="default"/>
      </w:rPr>
    </w:lvl>
    <w:lvl w:ilvl="5" w:tplc="17A683B0">
      <w:start w:val="1"/>
      <w:numFmt w:val="bullet"/>
      <w:lvlText w:val=""/>
      <w:lvlJc w:val="left"/>
      <w:pPr>
        <w:ind w:left="4320" w:hanging="360"/>
      </w:pPr>
      <w:rPr>
        <w:rFonts w:ascii="Wingdings" w:hAnsi="Wingdings" w:hint="default"/>
      </w:rPr>
    </w:lvl>
    <w:lvl w:ilvl="6" w:tplc="69D8ECA6">
      <w:start w:val="1"/>
      <w:numFmt w:val="bullet"/>
      <w:lvlText w:val=""/>
      <w:lvlJc w:val="left"/>
      <w:pPr>
        <w:ind w:left="5040" w:hanging="360"/>
      </w:pPr>
      <w:rPr>
        <w:rFonts w:ascii="Symbol" w:hAnsi="Symbol" w:hint="default"/>
      </w:rPr>
    </w:lvl>
    <w:lvl w:ilvl="7" w:tplc="657CB570">
      <w:start w:val="1"/>
      <w:numFmt w:val="bullet"/>
      <w:lvlText w:val="o"/>
      <w:lvlJc w:val="left"/>
      <w:pPr>
        <w:ind w:left="5760" w:hanging="360"/>
      </w:pPr>
      <w:rPr>
        <w:rFonts w:ascii="Courier New" w:hAnsi="Courier New" w:hint="default"/>
      </w:rPr>
    </w:lvl>
    <w:lvl w:ilvl="8" w:tplc="2842F1C8">
      <w:start w:val="1"/>
      <w:numFmt w:val="bullet"/>
      <w:lvlText w:val=""/>
      <w:lvlJc w:val="left"/>
      <w:pPr>
        <w:ind w:left="6480" w:hanging="360"/>
      </w:pPr>
      <w:rPr>
        <w:rFonts w:ascii="Wingdings" w:hAnsi="Wingdings" w:hint="default"/>
      </w:rPr>
    </w:lvl>
  </w:abstractNum>
  <w:abstractNum w:abstractNumId="3" w15:restartNumberingAfterBreak="0">
    <w:nsid w:val="31B52990"/>
    <w:multiLevelType w:val="hybridMultilevel"/>
    <w:tmpl w:val="268638A0"/>
    <w:lvl w:ilvl="0" w:tplc="20F017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200C8"/>
    <w:multiLevelType w:val="hybridMultilevel"/>
    <w:tmpl w:val="2C3C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90FA3"/>
    <w:multiLevelType w:val="hybridMultilevel"/>
    <w:tmpl w:val="8A903E88"/>
    <w:lvl w:ilvl="0" w:tplc="B23E6C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A36AF"/>
    <w:multiLevelType w:val="hybridMultilevel"/>
    <w:tmpl w:val="BFE8ACAA"/>
    <w:lvl w:ilvl="0" w:tplc="B6AA2150">
      <w:start w:val="1"/>
      <w:numFmt w:val="bullet"/>
      <w:lvlText w:val="à"/>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1F1483"/>
    <w:multiLevelType w:val="hybridMultilevel"/>
    <w:tmpl w:val="2C66BA6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0791338">
    <w:abstractNumId w:val="2"/>
  </w:num>
  <w:num w:numId="2" w16cid:durableId="261381673">
    <w:abstractNumId w:val="3"/>
  </w:num>
  <w:num w:numId="3" w16cid:durableId="82185037">
    <w:abstractNumId w:val="4"/>
  </w:num>
  <w:num w:numId="4" w16cid:durableId="1687755102">
    <w:abstractNumId w:val="5"/>
  </w:num>
  <w:num w:numId="5" w16cid:durableId="539245490">
    <w:abstractNumId w:val="6"/>
  </w:num>
  <w:num w:numId="6" w16cid:durableId="422453864">
    <w:abstractNumId w:val="7"/>
  </w:num>
  <w:num w:numId="7" w16cid:durableId="389351738">
    <w:abstractNumId w:val="0"/>
  </w:num>
  <w:num w:numId="8" w16cid:durableId="146224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ca, Gabriella (Corporate Services - Commercial &amp; Operations)">
    <w15:presenceInfo w15:providerId="AD" w15:userId="S::Gabriella.Lesca@beis.gov.uk::68d8f4dc-debe-4aa1-892d-98e83ec38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88"/>
    <w:rsid w:val="00000433"/>
    <w:rsid w:val="00001399"/>
    <w:rsid w:val="00003ED1"/>
    <w:rsid w:val="0000419B"/>
    <w:rsid w:val="00005345"/>
    <w:rsid w:val="00006ECA"/>
    <w:rsid w:val="00006FA6"/>
    <w:rsid w:val="00007025"/>
    <w:rsid w:val="000111D9"/>
    <w:rsid w:val="00012AEE"/>
    <w:rsid w:val="000223DD"/>
    <w:rsid w:val="0002436B"/>
    <w:rsid w:val="00026AD7"/>
    <w:rsid w:val="000302B7"/>
    <w:rsid w:val="00035C41"/>
    <w:rsid w:val="00037D85"/>
    <w:rsid w:val="00041D91"/>
    <w:rsid w:val="00042BCE"/>
    <w:rsid w:val="00044684"/>
    <w:rsid w:val="00046356"/>
    <w:rsid w:val="00050ADC"/>
    <w:rsid w:val="00050C0E"/>
    <w:rsid w:val="000646C0"/>
    <w:rsid w:val="00064C96"/>
    <w:rsid w:val="00071068"/>
    <w:rsid w:val="0007275A"/>
    <w:rsid w:val="00073207"/>
    <w:rsid w:val="000837EE"/>
    <w:rsid w:val="0008432F"/>
    <w:rsid w:val="00084BF1"/>
    <w:rsid w:val="00085598"/>
    <w:rsid w:val="000869F2"/>
    <w:rsid w:val="00094212"/>
    <w:rsid w:val="00096528"/>
    <w:rsid w:val="000A448E"/>
    <w:rsid w:val="000A5A4D"/>
    <w:rsid w:val="000A5F5C"/>
    <w:rsid w:val="000B44D9"/>
    <w:rsid w:val="000B66B9"/>
    <w:rsid w:val="000B7F05"/>
    <w:rsid w:val="000C1A61"/>
    <w:rsid w:val="000C391A"/>
    <w:rsid w:val="000C7FB2"/>
    <w:rsid w:val="000D08B9"/>
    <w:rsid w:val="000D4E2D"/>
    <w:rsid w:val="000F3A43"/>
    <w:rsid w:val="000F5F4E"/>
    <w:rsid w:val="00100321"/>
    <w:rsid w:val="00102CAF"/>
    <w:rsid w:val="00102F60"/>
    <w:rsid w:val="0011097F"/>
    <w:rsid w:val="00110B15"/>
    <w:rsid w:val="001115A7"/>
    <w:rsid w:val="001120E1"/>
    <w:rsid w:val="001120F5"/>
    <w:rsid w:val="00114EEC"/>
    <w:rsid w:val="001159D7"/>
    <w:rsid w:val="00115C8A"/>
    <w:rsid w:val="00120404"/>
    <w:rsid w:val="00127010"/>
    <w:rsid w:val="00131A4D"/>
    <w:rsid w:val="00135CA9"/>
    <w:rsid w:val="00136D44"/>
    <w:rsid w:val="00137CC5"/>
    <w:rsid w:val="001423C6"/>
    <w:rsid w:val="001434A6"/>
    <w:rsid w:val="00151642"/>
    <w:rsid w:val="00155767"/>
    <w:rsid w:val="001564CF"/>
    <w:rsid w:val="00161A8D"/>
    <w:rsid w:val="00162FD9"/>
    <w:rsid w:val="001638AD"/>
    <w:rsid w:val="00166792"/>
    <w:rsid w:val="00167564"/>
    <w:rsid w:val="00171E15"/>
    <w:rsid w:val="001725FF"/>
    <w:rsid w:val="00173031"/>
    <w:rsid w:val="0017401A"/>
    <w:rsid w:val="00174622"/>
    <w:rsid w:val="0017647F"/>
    <w:rsid w:val="001806CD"/>
    <w:rsid w:val="00181D77"/>
    <w:rsid w:val="00182F94"/>
    <w:rsid w:val="00193A44"/>
    <w:rsid w:val="00193AAA"/>
    <w:rsid w:val="00194DD6"/>
    <w:rsid w:val="00196404"/>
    <w:rsid w:val="001A0152"/>
    <w:rsid w:val="001A591C"/>
    <w:rsid w:val="001B441A"/>
    <w:rsid w:val="001B4726"/>
    <w:rsid w:val="001B77FB"/>
    <w:rsid w:val="001B7DFF"/>
    <w:rsid w:val="001C00FB"/>
    <w:rsid w:val="001C2098"/>
    <w:rsid w:val="001C44B5"/>
    <w:rsid w:val="001C5BB7"/>
    <w:rsid w:val="001C66BE"/>
    <w:rsid w:val="001C6ABF"/>
    <w:rsid w:val="001C72EA"/>
    <w:rsid w:val="001D4F2D"/>
    <w:rsid w:val="001D50A5"/>
    <w:rsid w:val="001E012A"/>
    <w:rsid w:val="001E0852"/>
    <w:rsid w:val="001E6FFE"/>
    <w:rsid w:val="001F1534"/>
    <w:rsid w:val="001F6810"/>
    <w:rsid w:val="001F7F01"/>
    <w:rsid w:val="002000ED"/>
    <w:rsid w:val="002004CB"/>
    <w:rsid w:val="002012B8"/>
    <w:rsid w:val="0020211E"/>
    <w:rsid w:val="00205110"/>
    <w:rsid w:val="002100AC"/>
    <w:rsid w:val="00210D30"/>
    <w:rsid w:val="00211FD6"/>
    <w:rsid w:val="002125D2"/>
    <w:rsid w:val="00213C00"/>
    <w:rsid w:val="00216EA1"/>
    <w:rsid w:val="00217BA6"/>
    <w:rsid w:val="00223F54"/>
    <w:rsid w:val="002335E6"/>
    <w:rsid w:val="002349A2"/>
    <w:rsid w:val="00236B3A"/>
    <w:rsid w:val="002406DC"/>
    <w:rsid w:val="00240F5B"/>
    <w:rsid w:val="00241CED"/>
    <w:rsid w:val="00247901"/>
    <w:rsid w:val="00250C4C"/>
    <w:rsid w:val="00252E51"/>
    <w:rsid w:val="002550D5"/>
    <w:rsid w:val="00255198"/>
    <w:rsid w:val="0025547A"/>
    <w:rsid w:val="00256E40"/>
    <w:rsid w:val="00260812"/>
    <w:rsid w:val="00260D7A"/>
    <w:rsid w:val="00264C07"/>
    <w:rsid w:val="002709D7"/>
    <w:rsid w:val="00273266"/>
    <w:rsid w:val="002741C9"/>
    <w:rsid w:val="0027471F"/>
    <w:rsid w:val="00274CC7"/>
    <w:rsid w:val="002758D6"/>
    <w:rsid w:val="00277495"/>
    <w:rsid w:val="00281A78"/>
    <w:rsid w:val="002829A6"/>
    <w:rsid w:val="00283C4F"/>
    <w:rsid w:val="002867B1"/>
    <w:rsid w:val="0028764F"/>
    <w:rsid w:val="002908EE"/>
    <w:rsid w:val="002922AA"/>
    <w:rsid w:val="002A1402"/>
    <w:rsid w:val="002A6CB1"/>
    <w:rsid w:val="002A73BC"/>
    <w:rsid w:val="002A7B31"/>
    <w:rsid w:val="002B1398"/>
    <w:rsid w:val="002B1E0E"/>
    <w:rsid w:val="002B3AE3"/>
    <w:rsid w:val="002B3F12"/>
    <w:rsid w:val="002B5665"/>
    <w:rsid w:val="002B7617"/>
    <w:rsid w:val="002C03BB"/>
    <w:rsid w:val="002C279F"/>
    <w:rsid w:val="002C28F1"/>
    <w:rsid w:val="002C2901"/>
    <w:rsid w:val="002C68BA"/>
    <w:rsid w:val="002C70C5"/>
    <w:rsid w:val="002D3F50"/>
    <w:rsid w:val="002D58B4"/>
    <w:rsid w:val="002D5956"/>
    <w:rsid w:val="002E13C8"/>
    <w:rsid w:val="002E19F1"/>
    <w:rsid w:val="002E3186"/>
    <w:rsid w:val="002F0FDB"/>
    <w:rsid w:val="002F17DA"/>
    <w:rsid w:val="002F383E"/>
    <w:rsid w:val="003021F1"/>
    <w:rsid w:val="003110AE"/>
    <w:rsid w:val="003135C7"/>
    <w:rsid w:val="00314BBA"/>
    <w:rsid w:val="00317CCD"/>
    <w:rsid w:val="00324ECD"/>
    <w:rsid w:val="00325767"/>
    <w:rsid w:val="00325927"/>
    <w:rsid w:val="00327E1C"/>
    <w:rsid w:val="00330444"/>
    <w:rsid w:val="00331000"/>
    <w:rsid w:val="00332F7D"/>
    <w:rsid w:val="0033582B"/>
    <w:rsid w:val="003364E7"/>
    <w:rsid w:val="0034184C"/>
    <w:rsid w:val="00341C0D"/>
    <w:rsid w:val="00342794"/>
    <w:rsid w:val="003464B9"/>
    <w:rsid w:val="00347B9F"/>
    <w:rsid w:val="00351B7A"/>
    <w:rsid w:val="00356157"/>
    <w:rsid w:val="00360D92"/>
    <w:rsid w:val="003633B1"/>
    <w:rsid w:val="003672F0"/>
    <w:rsid w:val="003729D8"/>
    <w:rsid w:val="00377D7C"/>
    <w:rsid w:val="00383139"/>
    <w:rsid w:val="003832C4"/>
    <w:rsid w:val="0038395D"/>
    <w:rsid w:val="0038470C"/>
    <w:rsid w:val="003A069C"/>
    <w:rsid w:val="003A2590"/>
    <w:rsid w:val="003A42E1"/>
    <w:rsid w:val="003A4F17"/>
    <w:rsid w:val="003B1919"/>
    <w:rsid w:val="003B1985"/>
    <w:rsid w:val="003B2CD6"/>
    <w:rsid w:val="003B5109"/>
    <w:rsid w:val="003B54A6"/>
    <w:rsid w:val="003B7B38"/>
    <w:rsid w:val="003C6F5B"/>
    <w:rsid w:val="003D2EF3"/>
    <w:rsid w:val="003D2F32"/>
    <w:rsid w:val="003D4F64"/>
    <w:rsid w:val="003D4F9D"/>
    <w:rsid w:val="003E652D"/>
    <w:rsid w:val="003F0D30"/>
    <w:rsid w:val="003F17E8"/>
    <w:rsid w:val="003F38BC"/>
    <w:rsid w:val="003F4DB9"/>
    <w:rsid w:val="003F618B"/>
    <w:rsid w:val="00400447"/>
    <w:rsid w:val="00401D67"/>
    <w:rsid w:val="004024F5"/>
    <w:rsid w:val="00403251"/>
    <w:rsid w:val="00406EB8"/>
    <w:rsid w:val="004101A2"/>
    <w:rsid w:val="00414BC8"/>
    <w:rsid w:val="0042258F"/>
    <w:rsid w:val="00425446"/>
    <w:rsid w:val="00427C3C"/>
    <w:rsid w:val="00432261"/>
    <w:rsid w:val="004362AD"/>
    <w:rsid w:val="0043645B"/>
    <w:rsid w:val="004451C9"/>
    <w:rsid w:val="0044585A"/>
    <w:rsid w:val="004469C6"/>
    <w:rsid w:val="004470FD"/>
    <w:rsid w:val="00447C54"/>
    <w:rsid w:val="004511AF"/>
    <w:rsid w:val="00454638"/>
    <w:rsid w:val="004546ED"/>
    <w:rsid w:val="00455CF5"/>
    <w:rsid w:val="004578F9"/>
    <w:rsid w:val="00460C18"/>
    <w:rsid w:val="00460D1C"/>
    <w:rsid w:val="00460D31"/>
    <w:rsid w:val="0046353C"/>
    <w:rsid w:val="00464864"/>
    <w:rsid w:val="00465D75"/>
    <w:rsid w:val="004711C0"/>
    <w:rsid w:val="00472240"/>
    <w:rsid w:val="00473A0A"/>
    <w:rsid w:val="00474E73"/>
    <w:rsid w:val="00475962"/>
    <w:rsid w:val="00480DAC"/>
    <w:rsid w:val="004816E3"/>
    <w:rsid w:val="00482ADF"/>
    <w:rsid w:val="004914C4"/>
    <w:rsid w:val="00491F7A"/>
    <w:rsid w:val="004A30B7"/>
    <w:rsid w:val="004A73D4"/>
    <w:rsid w:val="004B204D"/>
    <w:rsid w:val="004B314A"/>
    <w:rsid w:val="004B38E2"/>
    <w:rsid w:val="004B5E8E"/>
    <w:rsid w:val="004B651D"/>
    <w:rsid w:val="004B652E"/>
    <w:rsid w:val="004B6A8A"/>
    <w:rsid w:val="004BE3EE"/>
    <w:rsid w:val="004C3CDE"/>
    <w:rsid w:val="004C566B"/>
    <w:rsid w:val="004D14CF"/>
    <w:rsid w:val="004D1912"/>
    <w:rsid w:val="004D19A6"/>
    <w:rsid w:val="004E3B88"/>
    <w:rsid w:val="004E57F9"/>
    <w:rsid w:val="004E693D"/>
    <w:rsid w:val="004E6CF2"/>
    <w:rsid w:val="004F45E7"/>
    <w:rsid w:val="004F5923"/>
    <w:rsid w:val="0050354B"/>
    <w:rsid w:val="00505C18"/>
    <w:rsid w:val="00505DBA"/>
    <w:rsid w:val="00505F49"/>
    <w:rsid w:val="0050671B"/>
    <w:rsid w:val="00506789"/>
    <w:rsid w:val="005149A2"/>
    <w:rsid w:val="005164F9"/>
    <w:rsid w:val="0051791A"/>
    <w:rsid w:val="00520458"/>
    <w:rsid w:val="00527920"/>
    <w:rsid w:val="00531382"/>
    <w:rsid w:val="00531587"/>
    <w:rsid w:val="00535587"/>
    <w:rsid w:val="0054062B"/>
    <w:rsid w:val="005421E8"/>
    <w:rsid w:val="00542DB7"/>
    <w:rsid w:val="00544124"/>
    <w:rsid w:val="005443DA"/>
    <w:rsid w:val="005467D1"/>
    <w:rsid w:val="005500D3"/>
    <w:rsid w:val="00550453"/>
    <w:rsid w:val="00553176"/>
    <w:rsid w:val="00556E0C"/>
    <w:rsid w:val="005574D1"/>
    <w:rsid w:val="005576E5"/>
    <w:rsid w:val="0056654B"/>
    <w:rsid w:val="0057078F"/>
    <w:rsid w:val="00582E42"/>
    <w:rsid w:val="0058530B"/>
    <w:rsid w:val="00594278"/>
    <w:rsid w:val="0059711B"/>
    <w:rsid w:val="005975B7"/>
    <w:rsid w:val="00597F72"/>
    <w:rsid w:val="005A2D41"/>
    <w:rsid w:val="005A73B9"/>
    <w:rsid w:val="005B44C2"/>
    <w:rsid w:val="005C2C8D"/>
    <w:rsid w:val="005C3291"/>
    <w:rsid w:val="005C5972"/>
    <w:rsid w:val="005C6C6C"/>
    <w:rsid w:val="005C7683"/>
    <w:rsid w:val="005D02F2"/>
    <w:rsid w:val="005D28D4"/>
    <w:rsid w:val="005D7DC2"/>
    <w:rsid w:val="005E4148"/>
    <w:rsid w:val="005F159D"/>
    <w:rsid w:val="005F3036"/>
    <w:rsid w:val="005F4056"/>
    <w:rsid w:val="005F41F0"/>
    <w:rsid w:val="005F6E05"/>
    <w:rsid w:val="005F7B33"/>
    <w:rsid w:val="00602E9C"/>
    <w:rsid w:val="006036BA"/>
    <w:rsid w:val="00604C67"/>
    <w:rsid w:val="0060774A"/>
    <w:rsid w:val="00607D76"/>
    <w:rsid w:val="00611E45"/>
    <w:rsid w:val="00613BEC"/>
    <w:rsid w:val="006221B7"/>
    <w:rsid w:val="00627788"/>
    <w:rsid w:val="00627A72"/>
    <w:rsid w:val="006349E8"/>
    <w:rsid w:val="00635576"/>
    <w:rsid w:val="00637F7D"/>
    <w:rsid w:val="006436AA"/>
    <w:rsid w:val="00643EEA"/>
    <w:rsid w:val="006448B3"/>
    <w:rsid w:val="0065252E"/>
    <w:rsid w:val="0065364A"/>
    <w:rsid w:val="00657334"/>
    <w:rsid w:val="006666AF"/>
    <w:rsid w:val="0067031C"/>
    <w:rsid w:val="0067064A"/>
    <w:rsid w:val="00674C36"/>
    <w:rsid w:val="00683A4A"/>
    <w:rsid w:val="006914EA"/>
    <w:rsid w:val="00697A50"/>
    <w:rsid w:val="006A05B7"/>
    <w:rsid w:val="006A32A2"/>
    <w:rsid w:val="006A612C"/>
    <w:rsid w:val="006B1D8E"/>
    <w:rsid w:val="006B20C9"/>
    <w:rsid w:val="006C1488"/>
    <w:rsid w:val="006C17BE"/>
    <w:rsid w:val="006C2D4F"/>
    <w:rsid w:val="006C4079"/>
    <w:rsid w:val="006D06B7"/>
    <w:rsid w:val="006D1620"/>
    <w:rsid w:val="006D337D"/>
    <w:rsid w:val="006D4F83"/>
    <w:rsid w:val="006D5CAC"/>
    <w:rsid w:val="006D6677"/>
    <w:rsid w:val="006E146B"/>
    <w:rsid w:val="006E7C44"/>
    <w:rsid w:val="006F2BAA"/>
    <w:rsid w:val="006F56CF"/>
    <w:rsid w:val="006F5B28"/>
    <w:rsid w:val="006F77E1"/>
    <w:rsid w:val="006F77F9"/>
    <w:rsid w:val="00700E91"/>
    <w:rsid w:val="007029DF"/>
    <w:rsid w:val="00704A5A"/>
    <w:rsid w:val="00705BCE"/>
    <w:rsid w:val="007063D5"/>
    <w:rsid w:val="0070777C"/>
    <w:rsid w:val="0071156D"/>
    <w:rsid w:val="00715AF3"/>
    <w:rsid w:val="00721196"/>
    <w:rsid w:val="007270B8"/>
    <w:rsid w:val="00733EAD"/>
    <w:rsid w:val="0074382C"/>
    <w:rsid w:val="007456D1"/>
    <w:rsid w:val="00753A1A"/>
    <w:rsid w:val="00753EE4"/>
    <w:rsid w:val="00755DCD"/>
    <w:rsid w:val="00756337"/>
    <w:rsid w:val="007567A1"/>
    <w:rsid w:val="007640B1"/>
    <w:rsid w:val="00765FA0"/>
    <w:rsid w:val="00767520"/>
    <w:rsid w:val="0077683D"/>
    <w:rsid w:val="0078346F"/>
    <w:rsid w:val="007857E1"/>
    <w:rsid w:val="00790E88"/>
    <w:rsid w:val="00794073"/>
    <w:rsid w:val="0079648C"/>
    <w:rsid w:val="007A0DAB"/>
    <w:rsid w:val="007A15A6"/>
    <w:rsid w:val="007A2F0B"/>
    <w:rsid w:val="007B0491"/>
    <w:rsid w:val="007B16A3"/>
    <w:rsid w:val="007C1D1C"/>
    <w:rsid w:val="007C3256"/>
    <w:rsid w:val="007C702E"/>
    <w:rsid w:val="007D2114"/>
    <w:rsid w:val="007D53A5"/>
    <w:rsid w:val="007D5FA9"/>
    <w:rsid w:val="007D6506"/>
    <w:rsid w:val="007D7717"/>
    <w:rsid w:val="007E005C"/>
    <w:rsid w:val="007E25E5"/>
    <w:rsid w:val="007E6E29"/>
    <w:rsid w:val="007E753D"/>
    <w:rsid w:val="007F0103"/>
    <w:rsid w:val="007F3253"/>
    <w:rsid w:val="007F50C9"/>
    <w:rsid w:val="007F55FF"/>
    <w:rsid w:val="007F5900"/>
    <w:rsid w:val="007F5DB3"/>
    <w:rsid w:val="007F6C27"/>
    <w:rsid w:val="007F7251"/>
    <w:rsid w:val="00803C5E"/>
    <w:rsid w:val="00805641"/>
    <w:rsid w:val="008072A4"/>
    <w:rsid w:val="0081038C"/>
    <w:rsid w:val="00814DF4"/>
    <w:rsid w:val="00814E1C"/>
    <w:rsid w:val="00816314"/>
    <w:rsid w:val="00820158"/>
    <w:rsid w:val="00821C53"/>
    <w:rsid w:val="008221B7"/>
    <w:rsid w:val="008230EF"/>
    <w:rsid w:val="008271F9"/>
    <w:rsid w:val="0083164D"/>
    <w:rsid w:val="00834BF6"/>
    <w:rsid w:val="008353DF"/>
    <w:rsid w:val="00841106"/>
    <w:rsid w:val="00841575"/>
    <w:rsid w:val="00844660"/>
    <w:rsid w:val="0084580F"/>
    <w:rsid w:val="008463DB"/>
    <w:rsid w:val="00847476"/>
    <w:rsid w:val="00850E26"/>
    <w:rsid w:val="00852952"/>
    <w:rsid w:val="00852F82"/>
    <w:rsid w:val="00853EAE"/>
    <w:rsid w:val="00855A3B"/>
    <w:rsid w:val="00856462"/>
    <w:rsid w:val="0085654B"/>
    <w:rsid w:val="00857167"/>
    <w:rsid w:val="008628CF"/>
    <w:rsid w:val="00874775"/>
    <w:rsid w:val="0087536E"/>
    <w:rsid w:val="00880137"/>
    <w:rsid w:val="00884FDA"/>
    <w:rsid w:val="00885DE4"/>
    <w:rsid w:val="0089029F"/>
    <w:rsid w:val="0089646C"/>
    <w:rsid w:val="008A1DAA"/>
    <w:rsid w:val="008A3A8C"/>
    <w:rsid w:val="008A7E36"/>
    <w:rsid w:val="008B185B"/>
    <w:rsid w:val="008B4A20"/>
    <w:rsid w:val="008C0671"/>
    <w:rsid w:val="008C08B6"/>
    <w:rsid w:val="008C0EC1"/>
    <w:rsid w:val="008C103B"/>
    <w:rsid w:val="008C246C"/>
    <w:rsid w:val="008D35D9"/>
    <w:rsid w:val="008D79CC"/>
    <w:rsid w:val="008E0730"/>
    <w:rsid w:val="008E203B"/>
    <w:rsid w:val="008E3DAC"/>
    <w:rsid w:val="008E47E3"/>
    <w:rsid w:val="008E54CD"/>
    <w:rsid w:val="008E57F5"/>
    <w:rsid w:val="008E6714"/>
    <w:rsid w:val="008E7AE2"/>
    <w:rsid w:val="008F4E9C"/>
    <w:rsid w:val="008F6321"/>
    <w:rsid w:val="009030F9"/>
    <w:rsid w:val="00904361"/>
    <w:rsid w:val="00905726"/>
    <w:rsid w:val="009069C2"/>
    <w:rsid w:val="00907362"/>
    <w:rsid w:val="0091142F"/>
    <w:rsid w:val="009118AC"/>
    <w:rsid w:val="00911A14"/>
    <w:rsid w:val="00913421"/>
    <w:rsid w:val="009173B6"/>
    <w:rsid w:val="00921C0A"/>
    <w:rsid w:val="00925AAD"/>
    <w:rsid w:val="00926E1F"/>
    <w:rsid w:val="00932CBF"/>
    <w:rsid w:val="00932EF7"/>
    <w:rsid w:val="009344F2"/>
    <w:rsid w:val="0094064D"/>
    <w:rsid w:val="00945A69"/>
    <w:rsid w:val="00950316"/>
    <w:rsid w:val="0095044B"/>
    <w:rsid w:val="00950AEE"/>
    <w:rsid w:val="009534F3"/>
    <w:rsid w:val="00961254"/>
    <w:rsid w:val="0096135D"/>
    <w:rsid w:val="0096599E"/>
    <w:rsid w:val="009675C0"/>
    <w:rsid w:val="009713A1"/>
    <w:rsid w:val="00971DCA"/>
    <w:rsid w:val="0097556F"/>
    <w:rsid w:val="00975827"/>
    <w:rsid w:val="00975C10"/>
    <w:rsid w:val="00975D80"/>
    <w:rsid w:val="00980597"/>
    <w:rsid w:val="0098593C"/>
    <w:rsid w:val="00991535"/>
    <w:rsid w:val="00995FE5"/>
    <w:rsid w:val="00997CE0"/>
    <w:rsid w:val="009A30CC"/>
    <w:rsid w:val="009B24C0"/>
    <w:rsid w:val="009B2D82"/>
    <w:rsid w:val="009B3A85"/>
    <w:rsid w:val="009C0275"/>
    <w:rsid w:val="009C207B"/>
    <w:rsid w:val="009C2901"/>
    <w:rsid w:val="009C3395"/>
    <w:rsid w:val="009C3442"/>
    <w:rsid w:val="009C6168"/>
    <w:rsid w:val="009D1560"/>
    <w:rsid w:val="009D19C1"/>
    <w:rsid w:val="009D2DC6"/>
    <w:rsid w:val="009D7330"/>
    <w:rsid w:val="009D7AF5"/>
    <w:rsid w:val="009E1610"/>
    <w:rsid w:val="009E1F7A"/>
    <w:rsid w:val="009E5042"/>
    <w:rsid w:val="009F1A76"/>
    <w:rsid w:val="009F373A"/>
    <w:rsid w:val="009F4B38"/>
    <w:rsid w:val="009F6E91"/>
    <w:rsid w:val="009F7DE0"/>
    <w:rsid w:val="00A02752"/>
    <w:rsid w:val="00A02B44"/>
    <w:rsid w:val="00A04F6E"/>
    <w:rsid w:val="00A05D78"/>
    <w:rsid w:val="00A06C74"/>
    <w:rsid w:val="00A11FAF"/>
    <w:rsid w:val="00A14E41"/>
    <w:rsid w:val="00A1555D"/>
    <w:rsid w:val="00A20640"/>
    <w:rsid w:val="00A21EDE"/>
    <w:rsid w:val="00A22A5D"/>
    <w:rsid w:val="00A23E70"/>
    <w:rsid w:val="00A241C7"/>
    <w:rsid w:val="00A31EFD"/>
    <w:rsid w:val="00A33D64"/>
    <w:rsid w:val="00A35611"/>
    <w:rsid w:val="00A35FA6"/>
    <w:rsid w:val="00A36D7B"/>
    <w:rsid w:val="00A4042D"/>
    <w:rsid w:val="00A41A96"/>
    <w:rsid w:val="00A43393"/>
    <w:rsid w:val="00A44357"/>
    <w:rsid w:val="00A519E4"/>
    <w:rsid w:val="00A53432"/>
    <w:rsid w:val="00A53807"/>
    <w:rsid w:val="00A55D2F"/>
    <w:rsid w:val="00A55E15"/>
    <w:rsid w:val="00A56F26"/>
    <w:rsid w:val="00A62908"/>
    <w:rsid w:val="00A63272"/>
    <w:rsid w:val="00A64263"/>
    <w:rsid w:val="00A6745A"/>
    <w:rsid w:val="00A72B83"/>
    <w:rsid w:val="00A75ED4"/>
    <w:rsid w:val="00A75EF4"/>
    <w:rsid w:val="00A80199"/>
    <w:rsid w:val="00A803F4"/>
    <w:rsid w:val="00A83199"/>
    <w:rsid w:val="00A83759"/>
    <w:rsid w:val="00A84D4C"/>
    <w:rsid w:val="00A85062"/>
    <w:rsid w:val="00A8666D"/>
    <w:rsid w:val="00A871D0"/>
    <w:rsid w:val="00A90241"/>
    <w:rsid w:val="00A90341"/>
    <w:rsid w:val="00A93345"/>
    <w:rsid w:val="00AA3CE3"/>
    <w:rsid w:val="00AA43F4"/>
    <w:rsid w:val="00AA58D2"/>
    <w:rsid w:val="00AA67FA"/>
    <w:rsid w:val="00AA6904"/>
    <w:rsid w:val="00AB100E"/>
    <w:rsid w:val="00AB7902"/>
    <w:rsid w:val="00AC2012"/>
    <w:rsid w:val="00AC72AB"/>
    <w:rsid w:val="00AD5A55"/>
    <w:rsid w:val="00AD76EC"/>
    <w:rsid w:val="00AE1A54"/>
    <w:rsid w:val="00AE2556"/>
    <w:rsid w:val="00AE6C80"/>
    <w:rsid w:val="00AF26BC"/>
    <w:rsid w:val="00AF29BD"/>
    <w:rsid w:val="00AF3F8E"/>
    <w:rsid w:val="00AF4726"/>
    <w:rsid w:val="00AF4919"/>
    <w:rsid w:val="00AF51DB"/>
    <w:rsid w:val="00AF53AD"/>
    <w:rsid w:val="00AF6923"/>
    <w:rsid w:val="00AF6CC0"/>
    <w:rsid w:val="00B01315"/>
    <w:rsid w:val="00B02994"/>
    <w:rsid w:val="00B03F19"/>
    <w:rsid w:val="00B044BC"/>
    <w:rsid w:val="00B048B4"/>
    <w:rsid w:val="00B05427"/>
    <w:rsid w:val="00B060DF"/>
    <w:rsid w:val="00B1182F"/>
    <w:rsid w:val="00B12AC8"/>
    <w:rsid w:val="00B12B53"/>
    <w:rsid w:val="00B17C10"/>
    <w:rsid w:val="00B208CD"/>
    <w:rsid w:val="00B22EE3"/>
    <w:rsid w:val="00B2578A"/>
    <w:rsid w:val="00B27D7C"/>
    <w:rsid w:val="00B3050B"/>
    <w:rsid w:val="00B3102F"/>
    <w:rsid w:val="00B3305C"/>
    <w:rsid w:val="00B33143"/>
    <w:rsid w:val="00B347FB"/>
    <w:rsid w:val="00B35071"/>
    <w:rsid w:val="00B35E08"/>
    <w:rsid w:val="00B40D80"/>
    <w:rsid w:val="00B47351"/>
    <w:rsid w:val="00B61C65"/>
    <w:rsid w:val="00B84D46"/>
    <w:rsid w:val="00B851E0"/>
    <w:rsid w:val="00B91E63"/>
    <w:rsid w:val="00B92226"/>
    <w:rsid w:val="00B92FCE"/>
    <w:rsid w:val="00B9336B"/>
    <w:rsid w:val="00BA10DF"/>
    <w:rsid w:val="00BA50FC"/>
    <w:rsid w:val="00BA7FDA"/>
    <w:rsid w:val="00BB1D8B"/>
    <w:rsid w:val="00BB267D"/>
    <w:rsid w:val="00BB4607"/>
    <w:rsid w:val="00BB4D69"/>
    <w:rsid w:val="00BC2B55"/>
    <w:rsid w:val="00BC3333"/>
    <w:rsid w:val="00BC76A8"/>
    <w:rsid w:val="00BD3248"/>
    <w:rsid w:val="00BD58CD"/>
    <w:rsid w:val="00BE2216"/>
    <w:rsid w:val="00BE5612"/>
    <w:rsid w:val="00BF6D00"/>
    <w:rsid w:val="00C01740"/>
    <w:rsid w:val="00C100B1"/>
    <w:rsid w:val="00C112A0"/>
    <w:rsid w:val="00C13336"/>
    <w:rsid w:val="00C15493"/>
    <w:rsid w:val="00C2149B"/>
    <w:rsid w:val="00C24C77"/>
    <w:rsid w:val="00C26023"/>
    <w:rsid w:val="00C2726B"/>
    <w:rsid w:val="00C3797D"/>
    <w:rsid w:val="00C42ED9"/>
    <w:rsid w:val="00C46D71"/>
    <w:rsid w:val="00C53BD1"/>
    <w:rsid w:val="00C54177"/>
    <w:rsid w:val="00C54FC7"/>
    <w:rsid w:val="00C61403"/>
    <w:rsid w:val="00C62744"/>
    <w:rsid w:val="00C62B6B"/>
    <w:rsid w:val="00C654C6"/>
    <w:rsid w:val="00C66C6D"/>
    <w:rsid w:val="00C71FEA"/>
    <w:rsid w:val="00C8365D"/>
    <w:rsid w:val="00C86576"/>
    <w:rsid w:val="00C86984"/>
    <w:rsid w:val="00C93495"/>
    <w:rsid w:val="00CB0FC1"/>
    <w:rsid w:val="00CB25B6"/>
    <w:rsid w:val="00CB502C"/>
    <w:rsid w:val="00CB639E"/>
    <w:rsid w:val="00CB6C93"/>
    <w:rsid w:val="00CC6175"/>
    <w:rsid w:val="00CC61FF"/>
    <w:rsid w:val="00CC62A4"/>
    <w:rsid w:val="00CD07CC"/>
    <w:rsid w:val="00CD1866"/>
    <w:rsid w:val="00CD1B07"/>
    <w:rsid w:val="00CD3CCC"/>
    <w:rsid w:val="00CD4FAD"/>
    <w:rsid w:val="00CD678E"/>
    <w:rsid w:val="00CD7E27"/>
    <w:rsid w:val="00CE1E4B"/>
    <w:rsid w:val="00CE39A4"/>
    <w:rsid w:val="00CE5CB4"/>
    <w:rsid w:val="00CE76BA"/>
    <w:rsid w:val="00CF257B"/>
    <w:rsid w:val="00CF5528"/>
    <w:rsid w:val="00CF663C"/>
    <w:rsid w:val="00CF7571"/>
    <w:rsid w:val="00CF7E9B"/>
    <w:rsid w:val="00D001E2"/>
    <w:rsid w:val="00D03AA3"/>
    <w:rsid w:val="00D04A13"/>
    <w:rsid w:val="00D04DBB"/>
    <w:rsid w:val="00D149CD"/>
    <w:rsid w:val="00D23806"/>
    <w:rsid w:val="00D27B12"/>
    <w:rsid w:val="00D33071"/>
    <w:rsid w:val="00D3345D"/>
    <w:rsid w:val="00D35F91"/>
    <w:rsid w:val="00D40C8C"/>
    <w:rsid w:val="00D42924"/>
    <w:rsid w:val="00D46CE4"/>
    <w:rsid w:val="00D46F9D"/>
    <w:rsid w:val="00D54376"/>
    <w:rsid w:val="00D60272"/>
    <w:rsid w:val="00D610CD"/>
    <w:rsid w:val="00D6131D"/>
    <w:rsid w:val="00D71561"/>
    <w:rsid w:val="00D718C2"/>
    <w:rsid w:val="00D72953"/>
    <w:rsid w:val="00D757C9"/>
    <w:rsid w:val="00D75F6E"/>
    <w:rsid w:val="00D8178A"/>
    <w:rsid w:val="00D83F99"/>
    <w:rsid w:val="00D842D9"/>
    <w:rsid w:val="00D86E8D"/>
    <w:rsid w:val="00D86FFC"/>
    <w:rsid w:val="00DA41B7"/>
    <w:rsid w:val="00DA4E7C"/>
    <w:rsid w:val="00DB70D6"/>
    <w:rsid w:val="00DB794E"/>
    <w:rsid w:val="00DC0063"/>
    <w:rsid w:val="00DC2176"/>
    <w:rsid w:val="00DC79B6"/>
    <w:rsid w:val="00DE383A"/>
    <w:rsid w:val="00DE681C"/>
    <w:rsid w:val="00DF1F61"/>
    <w:rsid w:val="00DF5A22"/>
    <w:rsid w:val="00DF6793"/>
    <w:rsid w:val="00E001AB"/>
    <w:rsid w:val="00E0070C"/>
    <w:rsid w:val="00E00B62"/>
    <w:rsid w:val="00E00C02"/>
    <w:rsid w:val="00E01534"/>
    <w:rsid w:val="00E0225F"/>
    <w:rsid w:val="00E02B35"/>
    <w:rsid w:val="00E03DF5"/>
    <w:rsid w:val="00E07CE8"/>
    <w:rsid w:val="00E1000A"/>
    <w:rsid w:val="00E11150"/>
    <w:rsid w:val="00E1241A"/>
    <w:rsid w:val="00E12D83"/>
    <w:rsid w:val="00E1522F"/>
    <w:rsid w:val="00E16129"/>
    <w:rsid w:val="00E17109"/>
    <w:rsid w:val="00E17968"/>
    <w:rsid w:val="00E20C19"/>
    <w:rsid w:val="00E2167C"/>
    <w:rsid w:val="00E220E3"/>
    <w:rsid w:val="00E23480"/>
    <w:rsid w:val="00E24D47"/>
    <w:rsid w:val="00E30C60"/>
    <w:rsid w:val="00E31730"/>
    <w:rsid w:val="00E32BAE"/>
    <w:rsid w:val="00E32CEF"/>
    <w:rsid w:val="00E34B94"/>
    <w:rsid w:val="00E371C1"/>
    <w:rsid w:val="00E410A8"/>
    <w:rsid w:val="00E42A3C"/>
    <w:rsid w:val="00E57059"/>
    <w:rsid w:val="00E57AEF"/>
    <w:rsid w:val="00E63B5A"/>
    <w:rsid w:val="00E64CDB"/>
    <w:rsid w:val="00E6624A"/>
    <w:rsid w:val="00E66253"/>
    <w:rsid w:val="00E6724E"/>
    <w:rsid w:val="00E67891"/>
    <w:rsid w:val="00E70800"/>
    <w:rsid w:val="00E71E5E"/>
    <w:rsid w:val="00E73B1B"/>
    <w:rsid w:val="00E73BEA"/>
    <w:rsid w:val="00E74F6F"/>
    <w:rsid w:val="00E75D32"/>
    <w:rsid w:val="00E81090"/>
    <w:rsid w:val="00E81186"/>
    <w:rsid w:val="00E876DE"/>
    <w:rsid w:val="00E92F07"/>
    <w:rsid w:val="00E96CA5"/>
    <w:rsid w:val="00EA04AB"/>
    <w:rsid w:val="00EA3366"/>
    <w:rsid w:val="00EA4B18"/>
    <w:rsid w:val="00EB0507"/>
    <w:rsid w:val="00EB6C13"/>
    <w:rsid w:val="00EC2313"/>
    <w:rsid w:val="00EC4E2C"/>
    <w:rsid w:val="00EC5714"/>
    <w:rsid w:val="00ED2D15"/>
    <w:rsid w:val="00ED482F"/>
    <w:rsid w:val="00ED543F"/>
    <w:rsid w:val="00ED553E"/>
    <w:rsid w:val="00ED5C2C"/>
    <w:rsid w:val="00EF142F"/>
    <w:rsid w:val="00EF5CF1"/>
    <w:rsid w:val="00EF6EA1"/>
    <w:rsid w:val="00EF7BB4"/>
    <w:rsid w:val="00F022A0"/>
    <w:rsid w:val="00F02A03"/>
    <w:rsid w:val="00F05ABC"/>
    <w:rsid w:val="00F0692D"/>
    <w:rsid w:val="00F106BA"/>
    <w:rsid w:val="00F10B50"/>
    <w:rsid w:val="00F1100C"/>
    <w:rsid w:val="00F1385A"/>
    <w:rsid w:val="00F15456"/>
    <w:rsid w:val="00F17E73"/>
    <w:rsid w:val="00F2174A"/>
    <w:rsid w:val="00F229B2"/>
    <w:rsid w:val="00F23C87"/>
    <w:rsid w:val="00F23F74"/>
    <w:rsid w:val="00F2445F"/>
    <w:rsid w:val="00F25B5B"/>
    <w:rsid w:val="00F270E8"/>
    <w:rsid w:val="00F32389"/>
    <w:rsid w:val="00F34A1A"/>
    <w:rsid w:val="00F428D8"/>
    <w:rsid w:val="00F42F29"/>
    <w:rsid w:val="00F51373"/>
    <w:rsid w:val="00F53252"/>
    <w:rsid w:val="00F5475A"/>
    <w:rsid w:val="00F67ED3"/>
    <w:rsid w:val="00F714B7"/>
    <w:rsid w:val="00F72021"/>
    <w:rsid w:val="00F7266F"/>
    <w:rsid w:val="00F74EE5"/>
    <w:rsid w:val="00F76C86"/>
    <w:rsid w:val="00F81DF0"/>
    <w:rsid w:val="00F84FC1"/>
    <w:rsid w:val="00F85850"/>
    <w:rsid w:val="00F90B1D"/>
    <w:rsid w:val="00F91C34"/>
    <w:rsid w:val="00F941ED"/>
    <w:rsid w:val="00F948DE"/>
    <w:rsid w:val="00F959B9"/>
    <w:rsid w:val="00F961F0"/>
    <w:rsid w:val="00F975CC"/>
    <w:rsid w:val="00F978B4"/>
    <w:rsid w:val="00FB218D"/>
    <w:rsid w:val="00FB2496"/>
    <w:rsid w:val="00FB5232"/>
    <w:rsid w:val="00FB5E84"/>
    <w:rsid w:val="00FB7E54"/>
    <w:rsid w:val="00FC0F73"/>
    <w:rsid w:val="00FC1192"/>
    <w:rsid w:val="00FC2581"/>
    <w:rsid w:val="00FC4E7D"/>
    <w:rsid w:val="00FD36EA"/>
    <w:rsid w:val="00FD49A6"/>
    <w:rsid w:val="00FE4926"/>
    <w:rsid w:val="00FE61E3"/>
    <w:rsid w:val="00FE788F"/>
    <w:rsid w:val="00FF04DF"/>
    <w:rsid w:val="00FF1713"/>
    <w:rsid w:val="00FF362F"/>
    <w:rsid w:val="00FF4F05"/>
    <w:rsid w:val="010E604B"/>
    <w:rsid w:val="0137B9EA"/>
    <w:rsid w:val="01576A51"/>
    <w:rsid w:val="020FAC38"/>
    <w:rsid w:val="02135832"/>
    <w:rsid w:val="02144B37"/>
    <w:rsid w:val="0299AEED"/>
    <w:rsid w:val="02B15F50"/>
    <w:rsid w:val="02C5D12F"/>
    <w:rsid w:val="0324CA88"/>
    <w:rsid w:val="03472225"/>
    <w:rsid w:val="038C2E49"/>
    <w:rsid w:val="03AC6960"/>
    <w:rsid w:val="03F04F35"/>
    <w:rsid w:val="04145C68"/>
    <w:rsid w:val="046BC56A"/>
    <w:rsid w:val="04793EE9"/>
    <w:rsid w:val="047BD284"/>
    <w:rsid w:val="04A13C8F"/>
    <w:rsid w:val="04A240FB"/>
    <w:rsid w:val="04DEE74F"/>
    <w:rsid w:val="0517BE41"/>
    <w:rsid w:val="051D26D6"/>
    <w:rsid w:val="053F0607"/>
    <w:rsid w:val="0553D97F"/>
    <w:rsid w:val="057D98F8"/>
    <w:rsid w:val="05C24D93"/>
    <w:rsid w:val="05CC1009"/>
    <w:rsid w:val="05E6F52E"/>
    <w:rsid w:val="060A7827"/>
    <w:rsid w:val="0667F20A"/>
    <w:rsid w:val="06DDCB4E"/>
    <w:rsid w:val="06E78DD8"/>
    <w:rsid w:val="06E97174"/>
    <w:rsid w:val="06FCBF36"/>
    <w:rsid w:val="0729DA43"/>
    <w:rsid w:val="07611038"/>
    <w:rsid w:val="0767E06A"/>
    <w:rsid w:val="07F56865"/>
    <w:rsid w:val="0853B5D7"/>
    <w:rsid w:val="08E2C848"/>
    <w:rsid w:val="0913A07E"/>
    <w:rsid w:val="09EF8638"/>
    <w:rsid w:val="0A510A1B"/>
    <w:rsid w:val="0A8121BC"/>
    <w:rsid w:val="0A91F264"/>
    <w:rsid w:val="0AC3654E"/>
    <w:rsid w:val="0AC8FFCC"/>
    <w:rsid w:val="0AE8806D"/>
    <w:rsid w:val="0BF76538"/>
    <w:rsid w:val="0C2BBA3D"/>
    <w:rsid w:val="0C8F093F"/>
    <w:rsid w:val="0CE7E4AB"/>
    <w:rsid w:val="0D32F563"/>
    <w:rsid w:val="0D3E1BF5"/>
    <w:rsid w:val="0D6405DF"/>
    <w:rsid w:val="0D651F03"/>
    <w:rsid w:val="0D6B049B"/>
    <w:rsid w:val="0DB72EE7"/>
    <w:rsid w:val="0DC7AB05"/>
    <w:rsid w:val="0DDBDB34"/>
    <w:rsid w:val="0DF337A4"/>
    <w:rsid w:val="0E1200A4"/>
    <w:rsid w:val="0E20212F"/>
    <w:rsid w:val="0E2E33E6"/>
    <w:rsid w:val="0E545033"/>
    <w:rsid w:val="0EC07D08"/>
    <w:rsid w:val="0ECF437F"/>
    <w:rsid w:val="0F262DF2"/>
    <w:rsid w:val="0F497E41"/>
    <w:rsid w:val="0F8F0805"/>
    <w:rsid w:val="0FE0E850"/>
    <w:rsid w:val="0FE80138"/>
    <w:rsid w:val="10287D57"/>
    <w:rsid w:val="10484D56"/>
    <w:rsid w:val="106937E9"/>
    <w:rsid w:val="10E45283"/>
    <w:rsid w:val="110423FD"/>
    <w:rsid w:val="1107F6B7"/>
    <w:rsid w:val="1148CAC3"/>
    <w:rsid w:val="115CE359"/>
    <w:rsid w:val="116BB622"/>
    <w:rsid w:val="11F9C1D6"/>
    <w:rsid w:val="124828B1"/>
    <w:rsid w:val="12AA9311"/>
    <w:rsid w:val="12F823A5"/>
    <w:rsid w:val="1306799D"/>
    <w:rsid w:val="133334D0"/>
    <w:rsid w:val="1365CE97"/>
    <w:rsid w:val="13A07EEC"/>
    <w:rsid w:val="13BE095C"/>
    <w:rsid w:val="13C826EA"/>
    <w:rsid w:val="13CD2836"/>
    <w:rsid w:val="13CE2CE8"/>
    <w:rsid w:val="13CE4A3B"/>
    <w:rsid w:val="1453095C"/>
    <w:rsid w:val="1453909E"/>
    <w:rsid w:val="14814228"/>
    <w:rsid w:val="15453CD2"/>
    <w:rsid w:val="1547901B"/>
    <w:rsid w:val="154D323C"/>
    <w:rsid w:val="1587D1AE"/>
    <w:rsid w:val="15C3D463"/>
    <w:rsid w:val="165E29FB"/>
    <w:rsid w:val="166AD592"/>
    <w:rsid w:val="16849FFF"/>
    <w:rsid w:val="171C3A32"/>
    <w:rsid w:val="177B65FF"/>
    <w:rsid w:val="177ECEB0"/>
    <w:rsid w:val="178A12A6"/>
    <w:rsid w:val="17A9F89E"/>
    <w:rsid w:val="18224081"/>
    <w:rsid w:val="184885EA"/>
    <w:rsid w:val="186AF6F5"/>
    <w:rsid w:val="18A19E0B"/>
    <w:rsid w:val="1996621B"/>
    <w:rsid w:val="1996DF04"/>
    <w:rsid w:val="19A9DC82"/>
    <w:rsid w:val="1A3A082A"/>
    <w:rsid w:val="1A3CB1A3"/>
    <w:rsid w:val="1A57140A"/>
    <w:rsid w:val="1B133349"/>
    <w:rsid w:val="1B25E1D3"/>
    <w:rsid w:val="1B3A9845"/>
    <w:rsid w:val="1B9E92F9"/>
    <w:rsid w:val="1BA34B63"/>
    <w:rsid w:val="1BA37BC3"/>
    <w:rsid w:val="1C3058AC"/>
    <w:rsid w:val="1C78194D"/>
    <w:rsid w:val="1C899C94"/>
    <w:rsid w:val="1C9B053C"/>
    <w:rsid w:val="1D385445"/>
    <w:rsid w:val="1D3E6818"/>
    <w:rsid w:val="1D3F1BC4"/>
    <w:rsid w:val="1E435218"/>
    <w:rsid w:val="1E4C9098"/>
    <w:rsid w:val="1E5B3FF9"/>
    <w:rsid w:val="1F24E64C"/>
    <w:rsid w:val="1F822333"/>
    <w:rsid w:val="1F89AC12"/>
    <w:rsid w:val="20664BF8"/>
    <w:rsid w:val="20DF3D18"/>
    <w:rsid w:val="20E1A71A"/>
    <w:rsid w:val="214E8A59"/>
    <w:rsid w:val="218DBF70"/>
    <w:rsid w:val="21969E55"/>
    <w:rsid w:val="21F66595"/>
    <w:rsid w:val="22003E60"/>
    <w:rsid w:val="2234BF23"/>
    <w:rsid w:val="223A5FC6"/>
    <w:rsid w:val="22488051"/>
    <w:rsid w:val="224F2ED9"/>
    <w:rsid w:val="226129D0"/>
    <w:rsid w:val="226953AB"/>
    <w:rsid w:val="23181530"/>
    <w:rsid w:val="233A3A15"/>
    <w:rsid w:val="238A09A1"/>
    <w:rsid w:val="23A5C19E"/>
    <w:rsid w:val="23C1DB04"/>
    <w:rsid w:val="23D2E493"/>
    <w:rsid w:val="23D63027"/>
    <w:rsid w:val="23D68874"/>
    <w:rsid w:val="23ECF834"/>
    <w:rsid w:val="244DCD8A"/>
    <w:rsid w:val="24CE040F"/>
    <w:rsid w:val="2527AAE9"/>
    <w:rsid w:val="252E0657"/>
    <w:rsid w:val="2531EABF"/>
    <w:rsid w:val="254191FF"/>
    <w:rsid w:val="2578B1C9"/>
    <w:rsid w:val="260F96F6"/>
    <w:rsid w:val="262A3765"/>
    <w:rsid w:val="265ABBA9"/>
    <w:rsid w:val="26D62272"/>
    <w:rsid w:val="27083046"/>
    <w:rsid w:val="276DA56A"/>
    <w:rsid w:val="27B148CE"/>
    <w:rsid w:val="27C47D1E"/>
    <w:rsid w:val="27EE6920"/>
    <w:rsid w:val="27F761B0"/>
    <w:rsid w:val="2848FB5B"/>
    <w:rsid w:val="287BEFC0"/>
    <w:rsid w:val="28EBC918"/>
    <w:rsid w:val="2933E775"/>
    <w:rsid w:val="2948B8B9"/>
    <w:rsid w:val="29922DE9"/>
    <w:rsid w:val="29E0CEEA"/>
    <w:rsid w:val="29FFA419"/>
    <w:rsid w:val="2A26A8AB"/>
    <w:rsid w:val="2A2FA3EC"/>
    <w:rsid w:val="2A8C9448"/>
    <w:rsid w:val="2AAA87D7"/>
    <w:rsid w:val="2B2E2CCC"/>
    <w:rsid w:val="2B3333E1"/>
    <w:rsid w:val="2B48053B"/>
    <w:rsid w:val="2B5D2153"/>
    <w:rsid w:val="2B9F9324"/>
    <w:rsid w:val="2BDF3224"/>
    <w:rsid w:val="2C505770"/>
    <w:rsid w:val="2CF45F17"/>
    <w:rsid w:val="2CFB11B9"/>
    <w:rsid w:val="2D43510B"/>
    <w:rsid w:val="2D694D34"/>
    <w:rsid w:val="2D956A6D"/>
    <w:rsid w:val="2DD3CF3B"/>
    <w:rsid w:val="2E254652"/>
    <w:rsid w:val="2E369996"/>
    <w:rsid w:val="2E4494BC"/>
    <w:rsid w:val="2E659F0C"/>
    <w:rsid w:val="2E6CD689"/>
    <w:rsid w:val="2E84BC62"/>
    <w:rsid w:val="2ED3F11C"/>
    <w:rsid w:val="2EE7CE64"/>
    <w:rsid w:val="2FC6CDDA"/>
    <w:rsid w:val="2FD1C70B"/>
    <w:rsid w:val="2FE9C2AE"/>
    <w:rsid w:val="300FCD6D"/>
    <w:rsid w:val="301BDB05"/>
    <w:rsid w:val="304B63B6"/>
    <w:rsid w:val="30589561"/>
    <w:rsid w:val="3060D1F4"/>
    <w:rsid w:val="30A47FAE"/>
    <w:rsid w:val="30BBBF26"/>
    <w:rsid w:val="30BEAE39"/>
    <w:rsid w:val="31078B95"/>
    <w:rsid w:val="3109DC66"/>
    <w:rsid w:val="318358D1"/>
    <w:rsid w:val="318C3379"/>
    <w:rsid w:val="318F1697"/>
    <w:rsid w:val="31A11D57"/>
    <w:rsid w:val="31E73417"/>
    <w:rsid w:val="3216C22E"/>
    <w:rsid w:val="3216EF0A"/>
    <w:rsid w:val="32454D3C"/>
    <w:rsid w:val="3248A23C"/>
    <w:rsid w:val="3250342F"/>
    <w:rsid w:val="329B9448"/>
    <w:rsid w:val="32EB085D"/>
    <w:rsid w:val="32F91C1C"/>
    <w:rsid w:val="3352670E"/>
    <w:rsid w:val="33CC6E98"/>
    <w:rsid w:val="33CD8AF1"/>
    <w:rsid w:val="33E14C1F"/>
    <w:rsid w:val="3422137E"/>
    <w:rsid w:val="34853F9F"/>
    <w:rsid w:val="34ACD5B4"/>
    <w:rsid w:val="34D50F12"/>
    <w:rsid w:val="34E18FCB"/>
    <w:rsid w:val="3518D711"/>
    <w:rsid w:val="351ED4D9"/>
    <w:rsid w:val="3579E4CC"/>
    <w:rsid w:val="359AD630"/>
    <w:rsid w:val="35BDCC4E"/>
    <w:rsid w:val="36264B1B"/>
    <w:rsid w:val="36578894"/>
    <w:rsid w:val="3670B0F1"/>
    <w:rsid w:val="369110D6"/>
    <w:rsid w:val="36E56E54"/>
    <w:rsid w:val="371DCA4C"/>
    <w:rsid w:val="379C02ED"/>
    <w:rsid w:val="37F358F5"/>
    <w:rsid w:val="38073980"/>
    <w:rsid w:val="381E2D3C"/>
    <w:rsid w:val="382AAE5D"/>
    <w:rsid w:val="386AE7BA"/>
    <w:rsid w:val="388CD3E4"/>
    <w:rsid w:val="388E5E87"/>
    <w:rsid w:val="39A851B3"/>
    <w:rsid w:val="39F88A2D"/>
    <w:rsid w:val="39FA071D"/>
    <w:rsid w:val="3A5E97B2"/>
    <w:rsid w:val="3A760D57"/>
    <w:rsid w:val="3AB717B6"/>
    <w:rsid w:val="3AEF0049"/>
    <w:rsid w:val="3B1E40B0"/>
    <w:rsid w:val="3B53ECBC"/>
    <w:rsid w:val="3B9EE70B"/>
    <w:rsid w:val="3BAFFC59"/>
    <w:rsid w:val="3BE62AFF"/>
    <w:rsid w:val="3C0DB055"/>
    <w:rsid w:val="3C2F48B2"/>
    <w:rsid w:val="3C87DBD2"/>
    <w:rsid w:val="3CAFBC11"/>
    <w:rsid w:val="3CDDE613"/>
    <w:rsid w:val="3D4E7219"/>
    <w:rsid w:val="3D6C06CC"/>
    <w:rsid w:val="3D894419"/>
    <w:rsid w:val="3D9251FF"/>
    <w:rsid w:val="3D98D3F5"/>
    <w:rsid w:val="3DBC2B93"/>
    <w:rsid w:val="3DD0D372"/>
    <w:rsid w:val="3E18BA00"/>
    <w:rsid w:val="3E2C21E5"/>
    <w:rsid w:val="3E30105D"/>
    <w:rsid w:val="3E8CAE4C"/>
    <w:rsid w:val="3F219218"/>
    <w:rsid w:val="3F36F41E"/>
    <w:rsid w:val="3F4C5B79"/>
    <w:rsid w:val="3F7FEBCE"/>
    <w:rsid w:val="3FC1969D"/>
    <w:rsid w:val="3FFB4FE1"/>
    <w:rsid w:val="40B99C22"/>
    <w:rsid w:val="410FA92F"/>
    <w:rsid w:val="416752D6"/>
    <w:rsid w:val="4173BF7A"/>
    <w:rsid w:val="417EC0A7"/>
    <w:rsid w:val="418EB9F7"/>
    <w:rsid w:val="41B36398"/>
    <w:rsid w:val="41E338E7"/>
    <w:rsid w:val="422D99A4"/>
    <w:rsid w:val="42AC40F8"/>
    <w:rsid w:val="42C12D7C"/>
    <w:rsid w:val="42DA3D25"/>
    <w:rsid w:val="4313BDC1"/>
    <w:rsid w:val="4333E08D"/>
    <w:rsid w:val="43360B9C"/>
    <w:rsid w:val="440A6541"/>
    <w:rsid w:val="4411DB2D"/>
    <w:rsid w:val="441D171F"/>
    <w:rsid w:val="444B6BB3"/>
    <w:rsid w:val="44A350EF"/>
    <w:rsid w:val="453D048D"/>
    <w:rsid w:val="45D87369"/>
    <w:rsid w:val="463B69F9"/>
    <w:rsid w:val="46C0054F"/>
    <w:rsid w:val="46E8C7DD"/>
    <w:rsid w:val="46F7B925"/>
    <w:rsid w:val="470CEEB3"/>
    <w:rsid w:val="4740B807"/>
    <w:rsid w:val="47481FCC"/>
    <w:rsid w:val="4764A1B3"/>
    <w:rsid w:val="47B28C59"/>
    <w:rsid w:val="47F4CDBA"/>
    <w:rsid w:val="491B6AD5"/>
    <w:rsid w:val="49D946B7"/>
    <w:rsid w:val="4AFC21D4"/>
    <w:rsid w:val="4B6E1A92"/>
    <w:rsid w:val="4B7A4E15"/>
    <w:rsid w:val="4BA310A3"/>
    <w:rsid w:val="4BD60D9A"/>
    <w:rsid w:val="4BEEED66"/>
    <w:rsid w:val="4C1DCE3B"/>
    <w:rsid w:val="4C4C25FF"/>
    <w:rsid w:val="4C9AB75C"/>
    <w:rsid w:val="4C9ACEC0"/>
    <w:rsid w:val="4D4FB1AC"/>
    <w:rsid w:val="4D51BA20"/>
    <w:rsid w:val="4D61C225"/>
    <w:rsid w:val="4DC3F965"/>
    <w:rsid w:val="4DFD202C"/>
    <w:rsid w:val="4DFFACA0"/>
    <w:rsid w:val="4E164A2F"/>
    <w:rsid w:val="4E8C4337"/>
    <w:rsid w:val="4EE68446"/>
    <w:rsid w:val="4F60997A"/>
    <w:rsid w:val="4F636267"/>
    <w:rsid w:val="4FF5157C"/>
    <w:rsid w:val="4FF743F5"/>
    <w:rsid w:val="5048BA54"/>
    <w:rsid w:val="507318A2"/>
    <w:rsid w:val="50BA1181"/>
    <w:rsid w:val="50E5E697"/>
    <w:rsid w:val="50EF6825"/>
    <w:rsid w:val="50F766BC"/>
    <w:rsid w:val="51143B4B"/>
    <w:rsid w:val="511D82F5"/>
    <w:rsid w:val="517F88AE"/>
    <w:rsid w:val="51E48AB5"/>
    <w:rsid w:val="533DF370"/>
    <w:rsid w:val="53541CEC"/>
    <w:rsid w:val="536B6238"/>
    <w:rsid w:val="53805B16"/>
    <w:rsid w:val="53BB278F"/>
    <w:rsid w:val="53C8D642"/>
    <w:rsid w:val="53EA90FA"/>
    <w:rsid w:val="53F0A168"/>
    <w:rsid w:val="541128FA"/>
    <w:rsid w:val="544EBEEA"/>
    <w:rsid w:val="54B22220"/>
    <w:rsid w:val="54CA0D80"/>
    <w:rsid w:val="54FAE476"/>
    <w:rsid w:val="5505E7F9"/>
    <w:rsid w:val="55A962E6"/>
    <w:rsid w:val="55B29726"/>
    <w:rsid w:val="55B5146D"/>
    <w:rsid w:val="55BA5F72"/>
    <w:rsid w:val="55C29A5D"/>
    <w:rsid w:val="55C8CC29"/>
    <w:rsid w:val="55D2A3EB"/>
    <w:rsid w:val="5643DEB4"/>
    <w:rsid w:val="564AFAAF"/>
    <w:rsid w:val="567DCBA5"/>
    <w:rsid w:val="569067E1"/>
    <w:rsid w:val="56EFE592"/>
    <w:rsid w:val="579510B6"/>
    <w:rsid w:val="57A55669"/>
    <w:rsid w:val="57A85F07"/>
    <w:rsid w:val="57B9B58D"/>
    <w:rsid w:val="580A281F"/>
    <w:rsid w:val="582DB432"/>
    <w:rsid w:val="592C16A0"/>
    <w:rsid w:val="59AFCBC4"/>
    <w:rsid w:val="59B24688"/>
    <w:rsid w:val="59D60AB0"/>
    <w:rsid w:val="5A15DD32"/>
    <w:rsid w:val="5A451976"/>
    <w:rsid w:val="5A5D2423"/>
    <w:rsid w:val="5A961713"/>
    <w:rsid w:val="5AC7E701"/>
    <w:rsid w:val="5BDBF1EF"/>
    <w:rsid w:val="5C1BAAD1"/>
    <w:rsid w:val="5CE76C86"/>
    <w:rsid w:val="5CFAFF32"/>
    <w:rsid w:val="5CFE30F6"/>
    <w:rsid w:val="5D273D5C"/>
    <w:rsid w:val="5D38734D"/>
    <w:rsid w:val="5D96D4A5"/>
    <w:rsid w:val="5E164709"/>
    <w:rsid w:val="5ED84EB8"/>
    <w:rsid w:val="5EF56319"/>
    <w:rsid w:val="5EF8C2B5"/>
    <w:rsid w:val="5F09935D"/>
    <w:rsid w:val="5F12C171"/>
    <w:rsid w:val="5F45B7FE"/>
    <w:rsid w:val="5F598AA9"/>
    <w:rsid w:val="5F6FC177"/>
    <w:rsid w:val="5F9FC3E4"/>
    <w:rsid w:val="5FC68416"/>
    <w:rsid w:val="5FE9CF35"/>
    <w:rsid w:val="60A563BE"/>
    <w:rsid w:val="61648E5E"/>
    <w:rsid w:val="617A0158"/>
    <w:rsid w:val="61EC5887"/>
    <w:rsid w:val="61F31C91"/>
    <w:rsid w:val="625C49FA"/>
    <w:rsid w:val="627ADCF0"/>
    <w:rsid w:val="62A9FFD9"/>
    <w:rsid w:val="62B126F3"/>
    <w:rsid w:val="632E9D23"/>
    <w:rsid w:val="638E0266"/>
    <w:rsid w:val="63FD07E2"/>
    <w:rsid w:val="6409DF24"/>
    <w:rsid w:val="647643A8"/>
    <w:rsid w:val="64989261"/>
    <w:rsid w:val="64C1C966"/>
    <w:rsid w:val="64C7B085"/>
    <w:rsid w:val="64D0D6AE"/>
    <w:rsid w:val="651585C3"/>
    <w:rsid w:val="6520F9E2"/>
    <w:rsid w:val="653B1213"/>
    <w:rsid w:val="655BF97D"/>
    <w:rsid w:val="65AA3319"/>
    <w:rsid w:val="65E8C7B5"/>
    <w:rsid w:val="65EBE201"/>
    <w:rsid w:val="65FA028C"/>
    <w:rsid w:val="65FDE8E4"/>
    <w:rsid w:val="661D049D"/>
    <w:rsid w:val="667DB010"/>
    <w:rsid w:val="66F08F2A"/>
    <w:rsid w:val="6738C8D6"/>
    <w:rsid w:val="675E1CF7"/>
    <w:rsid w:val="67811A43"/>
    <w:rsid w:val="67849816"/>
    <w:rsid w:val="67A9D9AA"/>
    <w:rsid w:val="67D2E7A5"/>
    <w:rsid w:val="67F5FE6E"/>
    <w:rsid w:val="68020E46"/>
    <w:rsid w:val="6807257B"/>
    <w:rsid w:val="682EF58D"/>
    <w:rsid w:val="68316278"/>
    <w:rsid w:val="68574526"/>
    <w:rsid w:val="68E1D3DB"/>
    <w:rsid w:val="691CC545"/>
    <w:rsid w:val="691F413B"/>
    <w:rsid w:val="69206877"/>
    <w:rsid w:val="696F49E2"/>
    <w:rsid w:val="69CB9031"/>
    <w:rsid w:val="69DB0F8D"/>
    <w:rsid w:val="6A714A17"/>
    <w:rsid w:val="6A8F813F"/>
    <w:rsid w:val="6AA246E3"/>
    <w:rsid w:val="6ABC38D8"/>
    <w:rsid w:val="6B1F042C"/>
    <w:rsid w:val="6BE9A9FC"/>
    <w:rsid w:val="6BFAC98A"/>
    <w:rsid w:val="6C501BB3"/>
    <w:rsid w:val="6C8F65C7"/>
    <w:rsid w:val="6CA9F2CD"/>
    <w:rsid w:val="6D2BBCC2"/>
    <w:rsid w:val="6D454EAC"/>
    <w:rsid w:val="6D5DC7BE"/>
    <w:rsid w:val="6D718138"/>
    <w:rsid w:val="6D86A126"/>
    <w:rsid w:val="6DB544FE"/>
    <w:rsid w:val="6DC6855D"/>
    <w:rsid w:val="6E17FBBC"/>
    <w:rsid w:val="6E182F23"/>
    <w:rsid w:val="6E91BC50"/>
    <w:rsid w:val="6EDF8085"/>
    <w:rsid w:val="6F24E5A4"/>
    <w:rsid w:val="6F37F28A"/>
    <w:rsid w:val="6F382801"/>
    <w:rsid w:val="6F9EE051"/>
    <w:rsid w:val="6FAAD9C8"/>
    <w:rsid w:val="70031AFF"/>
    <w:rsid w:val="70363C2C"/>
    <w:rsid w:val="70635D84"/>
    <w:rsid w:val="70968562"/>
    <w:rsid w:val="70A3D027"/>
    <w:rsid w:val="70B32B7F"/>
    <w:rsid w:val="70E9472A"/>
    <w:rsid w:val="70ECE5C0"/>
    <w:rsid w:val="710310CE"/>
    <w:rsid w:val="725E25BA"/>
    <w:rsid w:val="726D427B"/>
    <w:rsid w:val="72A7A4E0"/>
    <w:rsid w:val="72BF5D37"/>
    <w:rsid w:val="73025C3D"/>
    <w:rsid w:val="7331F27F"/>
    <w:rsid w:val="733F8147"/>
    <w:rsid w:val="7383D260"/>
    <w:rsid w:val="73AC6C37"/>
    <w:rsid w:val="73B49030"/>
    <w:rsid w:val="7418C30B"/>
    <w:rsid w:val="7435C6E1"/>
    <w:rsid w:val="7441D6B9"/>
    <w:rsid w:val="74523D36"/>
    <w:rsid w:val="74642582"/>
    <w:rsid w:val="74873D40"/>
    <w:rsid w:val="74885DA6"/>
    <w:rsid w:val="74A851BB"/>
    <w:rsid w:val="753B144F"/>
    <w:rsid w:val="7544FE84"/>
    <w:rsid w:val="754C51EE"/>
    <w:rsid w:val="75D060CD"/>
    <w:rsid w:val="7610BC23"/>
    <w:rsid w:val="7658C299"/>
    <w:rsid w:val="76732399"/>
    <w:rsid w:val="767E4268"/>
    <w:rsid w:val="76B200BF"/>
    <w:rsid w:val="76E66503"/>
    <w:rsid w:val="76FFC3C8"/>
    <w:rsid w:val="7765E4CF"/>
    <w:rsid w:val="777F0D2C"/>
    <w:rsid w:val="77929FD8"/>
    <w:rsid w:val="779EF296"/>
    <w:rsid w:val="781A2B1E"/>
    <w:rsid w:val="78880153"/>
    <w:rsid w:val="78C48E42"/>
    <w:rsid w:val="796535F4"/>
    <w:rsid w:val="79D17992"/>
    <w:rsid w:val="79E49D0C"/>
    <w:rsid w:val="79E9A181"/>
    <w:rsid w:val="79FBBA4C"/>
    <w:rsid w:val="7A73B0F6"/>
    <w:rsid w:val="7A8BE008"/>
    <w:rsid w:val="7B0E0899"/>
    <w:rsid w:val="7B2C33BC"/>
    <w:rsid w:val="7B5BBB6C"/>
    <w:rsid w:val="7BB9AC41"/>
    <w:rsid w:val="7BD2AC44"/>
    <w:rsid w:val="7C0DE9AB"/>
    <w:rsid w:val="7C560F0A"/>
    <w:rsid w:val="7C663F7D"/>
    <w:rsid w:val="7C876DFA"/>
    <w:rsid w:val="7CEAFA5A"/>
    <w:rsid w:val="7D7AF768"/>
    <w:rsid w:val="7E1E7799"/>
    <w:rsid w:val="7E30AA56"/>
    <w:rsid w:val="7E3B11F0"/>
    <w:rsid w:val="7E3BEA61"/>
    <w:rsid w:val="7E7D9E06"/>
    <w:rsid w:val="7ECFC482"/>
    <w:rsid w:val="7ED06C1A"/>
    <w:rsid w:val="7F8C64AC"/>
    <w:rsid w:val="7FA67DD7"/>
    <w:rsid w:val="7FAE3849"/>
    <w:rsid w:val="7FB934E1"/>
    <w:rsid w:val="7FC5FF28"/>
    <w:rsid w:val="7FF1B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F318"/>
  <w15:chartTrackingRefBased/>
  <w15:docId w15:val="{EBFC91F3-6DFC-4709-A0A6-C0A2C20B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B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B88"/>
  </w:style>
  <w:style w:type="paragraph" w:styleId="Footer">
    <w:name w:val="footer"/>
    <w:basedOn w:val="Normal"/>
    <w:link w:val="FooterChar"/>
    <w:uiPriority w:val="99"/>
    <w:unhideWhenUsed/>
    <w:rsid w:val="004E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B88"/>
  </w:style>
  <w:style w:type="character" w:customStyle="1" w:styleId="Heading1Char">
    <w:name w:val="Heading 1 Char"/>
    <w:basedOn w:val="DefaultParagraphFont"/>
    <w:link w:val="Heading1"/>
    <w:uiPriority w:val="9"/>
    <w:rsid w:val="004E3B8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13421"/>
    <w:rPr>
      <w:color w:val="0563C1"/>
      <w:u w:val="single"/>
    </w:rPr>
  </w:style>
  <w:style w:type="table" w:styleId="TableGrid">
    <w:name w:val="Table Grid"/>
    <w:basedOn w:val="TableNormal"/>
    <w:uiPriority w:val="39"/>
    <w:rsid w:val="00F9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199"/>
    <w:rPr>
      <w:color w:val="808080"/>
    </w:rPr>
  </w:style>
  <w:style w:type="paragraph" w:styleId="ListParagraph">
    <w:name w:val="List Paragraph"/>
    <w:basedOn w:val="Normal"/>
    <w:uiPriority w:val="34"/>
    <w:qFormat/>
    <w:rsid w:val="00330444"/>
    <w:pPr>
      <w:ind w:left="720"/>
      <w:contextualSpacing/>
    </w:pPr>
  </w:style>
  <w:style w:type="character" w:styleId="UnresolvedMention">
    <w:name w:val="Unresolved Mention"/>
    <w:basedOn w:val="DefaultParagraphFont"/>
    <w:uiPriority w:val="99"/>
    <w:semiHidden/>
    <w:unhideWhenUsed/>
    <w:rsid w:val="009030F9"/>
    <w:rPr>
      <w:color w:val="605E5C"/>
      <w:shd w:val="clear" w:color="auto" w:fill="E1DFDD"/>
    </w:rPr>
  </w:style>
  <w:style w:type="character" w:styleId="CommentReference">
    <w:name w:val="annotation reference"/>
    <w:basedOn w:val="DefaultParagraphFont"/>
    <w:uiPriority w:val="99"/>
    <w:semiHidden/>
    <w:unhideWhenUsed/>
    <w:rsid w:val="00341C0D"/>
    <w:rPr>
      <w:sz w:val="16"/>
      <w:szCs w:val="16"/>
    </w:rPr>
  </w:style>
  <w:style w:type="paragraph" w:styleId="CommentText">
    <w:name w:val="annotation text"/>
    <w:basedOn w:val="Normal"/>
    <w:link w:val="CommentTextChar"/>
    <w:uiPriority w:val="99"/>
    <w:unhideWhenUsed/>
    <w:rsid w:val="00341C0D"/>
    <w:pPr>
      <w:spacing w:line="240" w:lineRule="auto"/>
    </w:pPr>
    <w:rPr>
      <w:sz w:val="20"/>
      <w:szCs w:val="20"/>
    </w:rPr>
  </w:style>
  <w:style w:type="character" w:customStyle="1" w:styleId="CommentTextChar">
    <w:name w:val="Comment Text Char"/>
    <w:basedOn w:val="DefaultParagraphFont"/>
    <w:link w:val="CommentText"/>
    <w:uiPriority w:val="99"/>
    <w:rsid w:val="00341C0D"/>
    <w:rPr>
      <w:sz w:val="20"/>
      <w:szCs w:val="20"/>
    </w:rPr>
  </w:style>
  <w:style w:type="paragraph" w:styleId="CommentSubject">
    <w:name w:val="annotation subject"/>
    <w:basedOn w:val="CommentText"/>
    <w:next w:val="CommentText"/>
    <w:link w:val="CommentSubjectChar"/>
    <w:uiPriority w:val="99"/>
    <w:semiHidden/>
    <w:unhideWhenUsed/>
    <w:rsid w:val="00341C0D"/>
    <w:rPr>
      <w:b/>
      <w:bCs/>
    </w:rPr>
  </w:style>
  <w:style w:type="character" w:customStyle="1" w:styleId="CommentSubjectChar">
    <w:name w:val="Comment Subject Char"/>
    <w:basedOn w:val="CommentTextChar"/>
    <w:link w:val="CommentSubject"/>
    <w:uiPriority w:val="99"/>
    <w:semiHidden/>
    <w:rsid w:val="00341C0D"/>
    <w:rPr>
      <w:b/>
      <w:bCs/>
      <w:sz w:val="20"/>
      <w:szCs w:val="20"/>
    </w:rPr>
  </w:style>
  <w:style w:type="paragraph" w:styleId="Revision">
    <w:name w:val="Revision"/>
    <w:hidden/>
    <w:uiPriority w:val="99"/>
    <w:semiHidden/>
    <w:rsid w:val="00CF757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F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7819">
      <w:bodyDiv w:val="1"/>
      <w:marLeft w:val="0"/>
      <w:marRight w:val="0"/>
      <w:marTop w:val="0"/>
      <w:marBottom w:val="0"/>
      <w:divBdr>
        <w:top w:val="none" w:sz="0" w:space="0" w:color="auto"/>
        <w:left w:val="none" w:sz="0" w:space="0" w:color="auto"/>
        <w:bottom w:val="none" w:sz="0" w:space="0" w:color="auto"/>
        <w:right w:val="none" w:sz="0" w:space="0" w:color="auto"/>
      </w:divBdr>
    </w:div>
    <w:div w:id="880705515">
      <w:bodyDiv w:val="1"/>
      <w:marLeft w:val="0"/>
      <w:marRight w:val="0"/>
      <w:marTop w:val="0"/>
      <w:marBottom w:val="0"/>
      <w:divBdr>
        <w:top w:val="none" w:sz="0" w:space="0" w:color="auto"/>
        <w:left w:val="none" w:sz="0" w:space="0" w:color="auto"/>
        <w:bottom w:val="none" w:sz="0" w:space="0" w:color="auto"/>
        <w:right w:val="none" w:sz="0" w:space="0" w:color="auto"/>
      </w:divBdr>
    </w:div>
    <w:div w:id="1042481820">
      <w:bodyDiv w:val="1"/>
      <w:marLeft w:val="0"/>
      <w:marRight w:val="0"/>
      <w:marTop w:val="0"/>
      <w:marBottom w:val="0"/>
      <w:divBdr>
        <w:top w:val="none" w:sz="0" w:space="0" w:color="auto"/>
        <w:left w:val="none" w:sz="0" w:space="0" w:color="auto"/>
        <w:bottom w:val="none" w:sz="0" w:space="0" w:color="auto"/>
        <w:right w:val="none" w:sz="0" w:space="0" w:color="auto"/>
      </w:divBdr>
    </w:div>
    <w:div w:id="1540900614">
      <w:bodyDiv w:val="1"/>
      <w:marLeft w:val="0"/>
      <w:marRight w:val="0"/>
      <w:marTop w:val="0"/>
      <w:marBottom w:val="0"/>
      <w:divBdr>
        <w:top w:val="none" w:sz="0" w:space="0" w:color="auto"/>
        <w:left w:val="none" w:sz="0" w:space="0" w:color="auto"/>
        <w:bottom w:val="none" w:sz="0" w:space="0" w:color="auto"/>
        <w:right w:val="none" w:sz="0" w:space="0" w:color="auto"/>
      </w:divBdr>
    </w:div>
    <w:div w:id="1656645141">
      <w:bodyDiv w:val="1"/>
      <w:marLeft w:val="0"/>
      <w:marRight w:val="0"/>
      <w:marTop w:val="0"/>
      <w:marBottom w:val="0"/>
      <w:divBdr>
        <w:top w:val="none" w:sz="0" w:space="0" w:color="auto"/>
        <w:left w:val="none" w:sz="0" w:space="0" w:color="auto"/>
        <w:bottom w:val="none" w:sz="0" w:space="0" w:color="auto"/>
        <w:right w:val="none" w:sz="0" w:space="0" w:color="auto"/>
      </w:divBdr>
    </w:div>
    <w:div w:id="19815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cabinet-office-controls" TargetMode="External"/><Relationship Id="rId18" Type="http://schemas.openxmlformats.org/officeDocument/2006/relationships/hyperlink" Target="https://assets.publishing.service.gov.uk/government/uploads/system/uploads/attachment_data/file/978870/Procurement_CAS_Definition_Release_9_v1__2_.pdf" TargetMode="External"/><Relationship Id="rId26" Type="http://schemas.openxmlformats.org/officeDocument/2006/relationships/hyperlink" Target="https://www.gov.uk/government/publications/contract-management" TargetMode="External"/><Relationship Id="rId3" Type="http://schemas.openxmlformats.org/officeDocument/2006/relationships/customXml" Target="../customXml/item3.xml"/><Relationship Id="rId21" Type="http://schemas.openxmlformats.org/officeDocument/2006/relationships/hyperlink" Target="https://www.gov.uk/government/collections/cabinet-office-controls" TargetMode="External"/><Relationship Id="rId7" Type="http://schemas.openxmlformats.org/officeDocument/2006/relationships/styles" Target="styles.xml"/><Relationship Id="rId12" Type="http://schemas.openxmlformats.org/officeDocument/2006/relationships/hyperlink" Target="https://beisgov.sharepoint.com/sites/Commercial/SitePages/Controls-and-Assurance.aspx?OR=Teams-HL&amp;CT=1647877640591&amp;params=eyJBcHBOYW1lIjoiVGVhbXMtRGVza3RvcCIsIkFwcFZlcnNpb24iOiIyNy8yMjAyMDcwMTgxMiJ9" TargetMode="External"/><Relationship Id="rId17" Type="http://schemas.microsoft.com/office/2018/08/relationships/commentsExtensible" Target="commentsExtensible.xml"/><Relationship Id="rId25" Type="http://schemas.openxmlformats.org/officeDocument/2006/relationships/hyperlink" Target="https://beisgov.sharepoint.com/:x:/r/sites/Commercial/Shared%20Documents/General/Commercial%20Toolkit/3.%20Tender%20%26%20Evaluation/3.2%20Social%20Value/Social%20Value%20Priorities.xlsx?d=w2f056918b6214192abfc8e739278c124&amp;csf=1&amp;web=1&amp;e=wBSnw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beisgov.sharepoint.com/sites/FinanceHub/SitePages/Contingent-Labour%20app%20page.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987128/Should_Cost_Modelling_guidance_note_May_2021.pdf" TargetMode="External"/><Relationship Id="rId32"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assets.publishing.service.gov.uk/government/uploads/system/uploads/attachment_data/file/987129/Delivery_model_assessment_guidance_note_May_2021.pdf" TargetMode="External"/><Relationship Id="rId28" Type="http://schemas.openxmlformats.org/officeDocument/2006/relationships/hyperlink" Target="https://www.gov.uk/government/publications/attorney-generals-guidance-on-legal-risk" TargetMode="External"/><Relationship Id="rId10" Type="http://schemas.openxmlformats.org/officeDocument/2006/relationships/footnotes" Target="footnotes.xml"/><Relationship Id="rId19" Type="http://schemas.openxmlformats.org/officeDocument/2006/relationships/hyperlink" Target="https://beisgov.sharepoint.com/:p:/r/sites/Commercial/Shared%20Documents/General/Commercial%20Toolkit/1.%20Governance/1.3%20Approval%20Process/Digital%20Approvals/Digital%20Approvals%20Map.pptx?d=wc001c2fbf26e43d9a4115140ddcabb0b&amp;csf=1&amp;web=1&amp;e=eS1LN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beisgov.sharepoint.com/:x:/s/Commercial/EYVV864ob9ZGi3msW-ta0CMBx05deZjfxm4yLn4wueYMCQ?e=BoAPo0" TargetMode="External"/><Relationship Id="rId27" Type="http://schemas.openxmlformats.org/officeDocument/2006/relationships/hyperlink" Target="https://www.govcommercialcollege.co.uk/course/view.php?id=123"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2022-08-04T09:34:45+00:00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ee8ffc87-902d-4bac-b85c-eb53ffbb7ab4">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TaxCatchAll xmlns="ee8ffc87-902d-4bac-b85c-eb53ffbb7ab4">
      <Value>3</Value>
    </TaxCatchAll>
    <_dlc_DocId xmlns="ee8ffc87-902d-4bac-b85c-eb53ffbb7ab4">73PYK467D576-1334101696-179957</_dlc_DocId>
    <_dlc_DocIdUrl xmlns="ee8ffc87-902d-4bac-b85c-eb53ffbb7ab4">
      <Url>https://beisgov.sharepoint.com/sites/Advice/_layouts/15/DocIdRedir.aspx?ID=73PYK467D576-1334101696-179957</Url>
      <Description>73PYK467D576-1334101696-179957</Description>
    </_dlc_DocIdUrl>
    <SharedWithUsers xmlns="ee8ffc87-902d-4bac-b85c-eb53ffbb7ab4">
      <UserInfo>
        <DisplayName>Smith, Jake (Corporate Services - Commercial &amp; Operations)</DisplayName>
        <AccountId>360</AccountId>
        <AccountType/>
      </UserInfo>
      <UserInfo>
        <DisplayName>Watts, Estelle (Corporate Services - Commercial &amp; Operations)</DisplayName>
        <AccountId>328</AccountId>
        <AccountType/>
      </UserInfo>
      <UserInfo>
        <DisplayName>York, Oliver (Corporate Services - Commercial &amp; Operations)</DisplayName>
        <AccountId>36</AccountId>
        <AccountType/>
      </UserInfo>
      <UserInfo>
        <DisplayName>Rayner2, Sarah (Corporate Services - Commercial &amp; Operations)</DisplayName>
        <AccountId>299</AccountId>
        <AccountType/>
      </UserInfo>
      <UserInfo>
        <DisplayName>Peters, Toni (Corporate Services - Commercial &amp; Operations)</DisplayName>
        <AccountId>533</AccountId>
        <AccountType/>
      </UserInfo>
      <UserInfo>
        <DisplayName>Colley, Andy (Corporate Services - Commercial &amp; Operations)</DisplayName>
        <AccountId>350</AccountId>
        <AccountType/>
      </UserInfo>
      <UserInfo>
        <DisplayName>Bassi, Ruby (Corporate Services - Commercial &amp; Operations)</DisplayName>
        <AccountId>354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E9D13BFC8DBA47B42E03E9ADFE5FFE" ma:contentTypeVersion="21" ma:contentTypeDescription="Create a new document." ma:contentTypeScope="" ma:versionID="d50cb7b0ee4a950bd4974ce256b74f28">
  <xsd:schema xmlns:xsd="http://www.w3.org/2001/XMLSchema" xmlns:xs="http://www.w3.org/2001/XMLSchema" xmlns:p="http://schemas.microsoft.com/office/2006/metadata/properties" xmlns:ns2="ee8ffc87-902d-4bac-b85c-eb53ffbb7ab4" xmlns:ns3="0063f72e-ace3-48fb-9c1f-5b513408b31f" xmlns:ns4="b413c3fd-5a3b-4239-b985-69032e371c04" xmlns:ns5="a8f60570-4bd3-4f2b-950b-a996de8ab151" xmlns:ns6="aaacb922-5235-4a66-b188-303b9b46fbd7" xmlns:ns7="3f56fa74-ac24-4a79-8dfe-7511d38f3465" targetNamespace="http://schemas.microsoft.com/office/2006/metadata/properties" ma:root="true" ma:fieldsID="db1bb413f9be04f9e103a3a07e9b1ab2" ns2:_="" ns3:_="" ns4:_="" ns5:_="" ns6:_="" ns7:_="">
    <xsd:import namespace="ee8ffc87-902d-4bac-b85c-eb53ffbb7ab4"/>
    <xsd:import namespace="0063f72e-ace3-48fb-9c1f-5b513408b31f"/>
    <xsd:import namespace="b413c3fd-5a3b-4239-b985-69032e371c04"/>
    <xsd:import namespace="a8f60570-4bd3-4f2b-950b-a996de8ab151"/>
    <xsd:import namespace="aaacb922-5235-4a66-b188-303b9b46fbd7"/>
    <xsd:import namespace="3f56fa74-ac24-4a79-8dfe-7511d38f346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ffc87-902d-4bac-b85c-eb53ffbb7a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Science Innovation and Growth|327c80ad-4232-46bc-8b68-19c94b18be6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655a13-6cf6-41c2-8097-d97e97628cab}" ma:internalName="TaxCatchAll" ma:showField="CatchAllData" ma:web="ee8ffc87-902d-4bac-b85c-eb53ffbb7ab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655a13-6cf6-41c2-8097-d97e97628cab}" ma:internalName="TaxCatchAllLabel" ma:readOnly="true" ma:showField="CatchAllDataLabel" ma:web="ee8ffc87-902d-4bac-b85c-eb53ffbb7ab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6fa74-ac24-4a79-8dfe-7511d38f346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29B5FB-FA86-4394-8AB5-40C123453D55}">
  <ds:schemaRefs>
    <ds:schemaRef ds:uri="b413c3fd-5a3b-4239-b985-69032e371c04"/>
    <ds:schemaRef ds:uri="ee8ffc87-902d-4bac-b85c-eb53ffbb7ab4"/>
    <ds:schemaRef ds:uri="a8f60570-4bd3-4f2b-950b-a996de8ab15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3f56fa74-ac24-4a79-8dfe-7511d38f3465"/>
    <ds:schemaRef ds:uri="aaacb922-5235-4a66-b188-303b9b46fbd7"/>
    <ds:schemaRef ds:uri="0063f72e-ace3-48fb-9c1f-5b513408b31f"/>
    <ds:schemaRef ds:uri="http://www.w3.org/XML/1998/namespace"/>
  </ds:schemaRefs>
</ds:datastoreItem>
</file>

<file path=customXml/itemProps2.xml><?xml version="1.0" encoding="utf-8"?>
<ds:datastoreItem xmlns:ds="http://schemas.openxmlformats.org/officeDocument/2006/customXml" ds:itemID="{18D0E695-B4BE-4186-9AF7-9B328E65A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ffc87-902d-4bac-b85c-eb53ffbb7ab4"/>
    <ds:schemaRef ds:uri="0063f72e-ace3-48fb-9c1f-5b513408b31f"/>
    <ds:schemaRef ds:uri="b413c3fd-5a3b-4239-b985-69032e371c04"/>
    <ds:schemaRef ds:uri="a8f60570-4bd3-4f2b-950b-a996de8ab151"/>
    <ds:schemaRef ds:uri="aaacb922-5235-4a66-b188-303b9b46fbd7"/>
    <ds:schemaRef ds:uri="3f56fa74-ac24-4a79-8dfe-7511d38f3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6931F-DFB7-42ED-9FA1-C2A311FF76E5}">
  <ds:schemaRefs>
    <ds:schemaRef ds:uri="http://schemas.openxmlformats.org/officeDocument/2006/bibliography"/>
  </ds:schemaRefs>
</ds:datastoreItem>
</file>

<file path=customXml/itemProps4.xml><?xml version="1.0" encoding="utf-8"?>
<ds:datastoreItem xmlns:ds="http://schemas.openxmlformats.org/officeDocument/2006/customXml" ds:itemID="{FD2E9931-C94E-478A-9C6C-8C5F40E5203D}">
  <ds:schemaRefs>
    <ds:schemaRef ds:uri="http://schemas.microsoft.com/sharepoint/v3/contenttype/forms"/>
  </ds:schemaRefs>
</ds:datastoreItem>
</file>

<file path=customXml/itemProps5.xml><?xml version="1.0" encoding="utf-8"?>
<ds:datastoreItem xmlns:ds="http://schemas.openxmlformats.org/officeDocument/2006/customXml" ds:itemID="{A4F56AF8-76C2-480E-8985-749912B026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3525</Words>
  <Characters>20097</Characters>
  <Application>Microsoft Office Word</Application>
  <DocSecurity>4</DocSecurity>
  <Lines>167</Lines>
  <Paragraphs>47</Paragraphs>
  <ScaleCrop>false</ScaleCrop>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Yehui (Commercial &amp; Operations)</dc:creator>
  <cp:keywords/>
  <dc:description/>
  <cp:lastModifiedBy>Hook, Darrin (Corporate Services - Commercial &amp; Operations)</cp:lastModifiedBy>
  <cp:revision>2</cp:revision>
  <dcterms:created xsi:type="dcterms:W3CDTF">2022-11-09T10:44:00Z</dcterms:created>
  <dcterms:modified xsi:type="dcterms:W3CDTF">2022-11-09T10:44:00Z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0x0101008DE9D13BFC8DBA47B42E03E9ADFE5FFE</vt:lpwstr>
  </property>
  <property fmtid="{D5CDD505-2E9C-101B-9397-08002B2CF9AE}" pid="3" name="Business Unit">
    <vt:lpwstr>3;#BEIS|594de1fb-2f2e-49e8-a305-5172f7f325d0</vt:lpwstr>
  </property>
  <property fmtid="{D5CDD505-2E9C-101B-9397-08002B2CF9AE}" pid="4" name="_dlc_DocIdItemGuid">
    <vt:lpwstr>cd2cf7d5-5c95-4feb-891b-d3c4a19603b7</vt:lpwstr>
  </property>
  <property fmtid="{D5CDD505-2E9C-101B-9397-08002B2CF9AE}" pid="5" name="MediaServiceImageTags">
    <vt:lpwstr/>
  </property>
  <property fmtid="{D5CDD505-2E9C-101B-9397-08002B2CF9AE}" pid="6" name="MSIP_Label_5458b084-3f41-4c39-b52c-d2a390cd56f3_Enabled">
    <vt:lpwstr>true</vt:lpwstr>
  </property>
  <property fmtid="{D5CDD505-2E9C-101B-9397-08002B2CF9AE}" pid="7" name="MSIP_Label_5458b084-3f41-4c39-b52c-d2a390cd56f3_SetDate">
    <vt:lpwstr>2022-11-09T10:44:13Z</vt:lpwstr>
  </property>
  <property fmtid="{D5CDD505-2E9C-101B-9397-08002B2CF9AE}" pid="8" name="MSIP_Label_5458b084-3f41-4c39-b52c-d2a390cd56f3_Method">
    <vt:lpwstr>Privileged</vt:lpwstr>
  </property>
  <property fmtid="{D5CDD505-2E9C-101B-9397-08002B2CF9AE}" pid="9" name="MSIP_Label_5458b084-3f41-4c39-b52c-d2a390cd56f3_Name">
    <vt:lpwstr>OS-COMMERCIAL</vt:lpwstr>
  </property>
  <property fmtid="{D5CDD505-2E9C-101B-9397-08002B2CF9AE}" pid="10" name="MSIP_Label_5458b084-3f41-4c39-b52c-d2a390cd56f3_SiteId">
    <vt:lpwstr>cbac7005-02c1-43eb-b497-e6492d1b2dd8</vt:lpwstr>
  </property>
  <property fmtid="{D5CDD505-2E9C-101B-9397-08002B2CF9AE}" pid="11" name="MSIP_Label_5458b084-3f41-4c39-b52c-d2a390cd56f3_ActionId">
    <vt:lpwstr>cdb8c8e0-496c-4628-9abf-e3486840e085</vt:lpwstr>
  </property>
  <property fmtid="{D5CDD505-2E9C-101B-9397-08002B2CF9AE}" pid="12" name="MSIP_Label_5458b084-3f41-4c39-b52c-d2a390cd56f3_ContentBits">
    <vt:lpwstr>3</vt:lpwstr>
  </property>
</Properties>
</file>