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alias w:val="Date"/>
        <w:id w:val="-1613351165"/>
        <w:placeholder>
          <w:docPart w:val="3D5F31183CD74450B497DB612F67FBB6"/>
        </w:placeholder>
        <w:date w:fullDate="2024-02-16T00:00:00Z">
          <w:dateFormat w:val="d MMMM yyyy"/>
          <w:lid w:val="en-GB"/>
          <w:storeMappedDataAs w:val="dateTime"/>
          <w:calendar w:val="gregorian"/>
        </w:date>
      </w:sdtPr>
      <w:sdtContent>
        <w:p w14:paraId="0B42D725" w14:textId="505ACCF4" w:rsidR="00A85EE8" w:rsidRPr="00C176DD" w:rsidRDefault="00517691" w:rsidP="00C176DD">
          <w:pPr>
            <w:pStyle w:val="NoSpacing"/>
            <w:jc w:val="right"/>
            <w:rPr>
              <w:rFonts w:cs="Arial"/>
              <w:sz w:val="24"/>
            </w:rPr>
          </w:pPr>
          <w:r>
            <w:t>16 February 2024</w:t>
          </w:r>
        </w:p>
      </w:sdtContent>
    </w:sdt>
    <w:p w14:paraId="60B1608F" w14:textId="77777777" w:rsidR="00667502" w:rsidRDefault="00667502" w:rsidP="005B30C3">
      <w:pPr>
        <w:pStyle w:val="NormalWeb"/>
        <w:spacing w:before="0" w:after="0"/>
        <w:rPr>
          <w:rFonts w:ascii="Arial" w:hAnsi="Arial" w:cs="Arial"/>
          <w:b/>
        </w:rPr>
      </w:pPr>
    </w:p>
    <w:p w14:paraId="3AA870E0" w14:textId="112F5A8C" w:rsidR="005B30C3" w:rsidRPr="005B30C3" w:rsidRDefault="00481098" w:rsidP="005B30C3">
      <w:pPr>
        <w:pStyle w:val="NormalWeb"/>
        <w:spacing w:before="0" w:after="0"/>
        <w:rPr>
          <w:rFonts w:ascii="Arial" w:hAnsi="Arial" w:cs="Arial"/>
        </w:rPr>
      </w:pPr>
      <w:r w:rsidRPr="00FE433C">
        <w:rPr>
          <w:rFonts w:ascii="Arial" w:hAnsi="Arial" w:cs="Arial"/>
          <w:b/>
        </w:rPr>
        <w:t xml:space="preserve">Invitation to offer for </w:t>
      </w:r>
      <w:r w:rsidR="005B30C3" w:rsidRPr="005B30C3">
        <w:rPr>
          <w:rFonts w:ascii="Arial" w:hAnsi="Arial" w:cs="Arial"/>
          <w:b/>
          <w:bCs/>
        </w:rPr>
        <w:t>NHS National Framework for Transition products commencing 1 May 2024</w:t>
      </w:r>
    </w:p>
    <w:p w14:paraId="6AFF0A94" w14:textId="77777777" w:rsidR="005B30C3" w:rsidRPr="005B30C3" w:rsidRDefault="005B30C3" w:rsidP="005B30C3">
      <w:pPr>
        <w:spacing w:before="0" w:after="0" w:line="240" w:lineRule="auto"/>
        <w:rPr>
          <w:rFonts w:cs="Arial"/>
          <w:sz w:val="24"/>
        </w:rPr>
      </w:pPr>
      <w:r w:rsidRPr="005B30C3">
        <w:rPr>
          <w:rFonts w:cs="Arial"/>
          <w:b/>
          <w:bCs/>
          <w:sz w:val="24"/>
        </w:rPr>
        <w:t>Offer reference number: CM/TNS/05/2024</w:t>
      </w:r>
    </w:p>
    <w:p w14:paraId="5545BB5D" w14:textId="77777777" w:rsidR="005B30C3" w:rsidRPr="005B30C3" w:rsidRDefault="005B30C3" w:rsidP="005B30C3">
      <w:pPr>
        <w:spacing w:before="0" w:after="0" w:line="240" w:lineRule="auto"/>
        <w:rPr>
          <w:rFonts w:cs="Arial"/>
          <w:sz w:val="24"/>
        </w:rPr>
      </w:pPr>
      <w:r w:rsidRPr="005B30C3">
        <w:rPr>
          <w:rFonts w:cs="Arial"/>
          <w:sz w:val="24"/>
        </w:rPr>
        <w:t> </w:t>
      </w:r>
    </w:p>
    <w:p w14:paraId="6F31B254" w14:textId="77777777" w:rsidR="005B30C3" w:rsidRPr="005B30C3" w:rsidRDefault="005B30C3" w:rsidP="005B30C3">
      <w:pPr>
        <w:spacing w:before="0" w:after="0" w:line="240" w:lineRule="auto"/>
        <w:rPr>
          <w:rFonts w:cs="Arial"/>
          <w:sz w:val="24"/>
        </w:rPr>
      </w:pPr>
      <w:r w:rsidRPr="005B30C3">
        <w:rPr>
          <w:rFonts w:cs="Arial"/>
          <w:b/>
          <w:bCs/>
          <w:sz w:val="24"/>
        </w:rPr>
        <w:t>Period of framework agreement: Dates detailed below, with an option or options to extend (at the discretion of the Authority) up to maximum of 24 months.</w:t>
      </w:r>
    </w:p>
    <w:p w14:paraId="60932EA9" w14:textId="77777777" w:rsidR="005B30C3" w:rsidRPr="005B30C3" w:rsidRDefault="005B30C3" w:rsidP="005B30C3">
      <w:pPr>
        <w:spacing w:before="0" w:after="0" w:line="240" w:lineRule="auto"/>
        <w:rPr>
          <w:rFonts w:cs="Arial"/>
          <w:sz w:val="24"/>
        </w:rPr>
      </w:pPr>
      <w:r w:rsidRPr="005B30C3">
        <w:rPr>
          <w:rFonts w:cs="Arial"/>
          <w:b/>
          <w:bCs/>
          <w:sz w:val="24"/>
        </w:rPr>
        <w:t>Potential periods of call-offs under the framework agreement:</w:t>
      </w:r>
    </w:p>
    <w:p w14:paraId="0971E3D6" w14:textId="77777777" w:rsidR="005B30C3" w:rsidRPr="005B30C3" w:rsidRDefault="005B30C3" w:rsidP="005B30C3">
      <w:pPr>
        <w:spacing w:before="0" w:after="0" w:line="240" w:lineRule="auto"/>
        <w:rPr>
          <w:rFonts w:cs="Arial"/>
          <w:sz w:val="24"/>
        </w:rPr>
      </w:pPr>
      <w:r w:rsidRPr="005B30C3">
        <w:rPr>
          <w:rFonts w:cs="Arial"/>
          <w:b/>
          <w:bCs/>
          <w:sz w:val="24"/>
        </w:rPr>
        <w:t> </w:t>
      </w:r>
    </w:p>
    <w:p w14:paraId="713E456E" w14:textId="77777777" w:rsidR="005B30C3" w:rsidRPr="005B30C3" w:rsidRDefault="005B30C3" w:rsidP="005B30C3">
      <w:pPr>
        <w:spacing w:before="0" w:after="0" w:line="240" w:lineRule="auto"/>
        <w:rPr>
          <w:rFonts w:cs="Arial"/>
          <w:sz w:val="24"/>
        </w:rPr>
      </w:pPr>
      <w:r w:rsidRPr="005B30C3">
        <w:rPr>
          <w:rFonts w:cs="Arial"/>
          <w:b/>
          <w:bCs/>
          <w:sz w:val="24"/>
        </w:rPr>
        <w:t>CM/TNS/05/2024/01 - Dimethyl fumarate, Teriflunomide, Trabectedin</w:t>
      </w:r>
    </w:p>
    <w:p w14:paraId="7CFA921B" w14:textId="77777777" w:rsidR="005B30C3" w:rsidRPr="005B30C3" w:rsidRDefault="005B30C3" w:rsidP="005B30C3">
      <w:pPr>
        <w:spacing w:before="0" w:after="0" w:line="240" w:lineRule="auto"/>
        <w:rPr>
          <w:rFonts w:cs="Arial"/>
          <w:sz w:val="24"/>
        </w:rPr>
      </w:pPr>
      <w:r w:rsidRPr="005B30C3">
        <w:rPr>
          <w:rFonts w:cs="Arial"/>
          <w:b/>
          <w:bCs/>
          <w:sz w:val="24"/>
        </w:rPr>
        <w:t>Lot 1   NWLN:          01/05/2024 to 31/01/2025 (9 months)</w:t>
      </w:r>
    </w:p>
    <w:p w14:paraId="33C40D78" w14:textId="77777777" w:rsidR="005B30C3" w:rsidRPr="005B30C3" w:rsidRDefault="005B30C3" w:rsidP="005B30C3">
      <w:pPr>
        <w:spacing w:before="0" w:after="0" w:line="240" w:lineRule="auto"/>
        <w:rPr>
          <w:rFonts w:cs="Arial"/>
          <w:sz w:val="24"/>
        </w:rPr>
      </w:pPr>
      <w:r w:rsidRPr="005B30C3">
        <w:rPr>
          <w:rFonts w:cs="Arial"/>
          <w:b/>
          <w:bCs/>
          <w:sz w:val="24"/>
        </w:rPr>
        <w:t xml:space="preserve">Lot 2   CESW:          01/05/2024 to 30/09/2025 (17 months) </w:t>
      </w:r>
    </w:p>
    <w:p w14:paraId="03459195" w14:textId="77777777" w:rsidR="005B30C3" w:rsidRPr="005B30C3" w:rsidRDefault="005B30C3" w:rsidP="005B30C3">
      <w:pPr>
        <w:spacing w:before="0" w:after="0" w:line="240" w:lineRule="auto"/>
        <w:rPr>
          <w:rFonts w:cs="Arial"/>
          <w:sz w:val="24"/>
        </w:rPr>
      </w:pPr>
      <w:r w:rsidRPr="005B30C3">
        <w:rPr>
          <w:rFonts w:cs="Arial"/>
          <w:b/>
          <w:bCs/>
          <w:sz w:val="24"/>
        </w:rPr>
        <w:t>Lot 3   LSNE:           01/05/2024 to 30/09/2025 (17 months)</w:t>
      </w:r>
    </w:p>
    <w:p w14:paraId="1EEEC491" w14:textId="77777777" w:rsidR="005B30C3" w:rsidRPr="005B30C3" w:rsidRDefault="005B30C3" w:rsidP="005B30C3">
      <w:pPr>
        <w:spacing w:before="0" w:after="0" w:line="240" w:lineRule="auto"/>
        <w:rPr>
          <w:rFonts w:cs="Arial"/>
          <w:sz w:val="24"/>
        </w:rPr>
      </w:pPr>
      <w:r w:rsidRPr="005B30C3">
        <w:rPr>
          <w:rFonts w:cs="Arial"/>
          <w:sz w:val="24"/>
        </w:rPr>
        <w:t> </w:t>
      </w:r>
    </w:p>
    <w:p w14:paraId="48F7B470" w14:textId="77777777" w:rsidR="005B30C3" w:rsidRPr="005B30C3" w:rsidRDefault="005B30C3" w:rsidP="005B30C3">
      <w:pPr>
        <w:spacing w:before="0" w:after="0" w:line="240" w:lineRule="auto"/>
        <w:rPr>
          <w:rFonts w:cs="Arial"/>
          <w:sz w:val="24"/>
        </w:rPr>
      </w:pPr>
      <w:r w:rsidRPr="005B30C3">
        <w:rPr>
          <w:rFonts w:cs="Arial"/>
          <w:b/>
          <w:bCs/>
          <w:sz w:val="24"/>
        </w:rPr>
        <w:t>CM/TNS/05/2024/02 - Apixaban, Sapropterin</w:t>
      </w:r>
    </w:p>
    <w:p w14:paraId="61D1FB49" w14:textId="77777777" w:rsidR="005B30C3" w:rsidRPr="005B30C3" w:rsidRDefault="005B30C3" w:rsidP="005B30C3">
      <w:pPr>
        <w:spacing w:before="0" w:after="0" w:line="240" w:lineRule="auto"/>
        <w:rPr>
          <w:rFonts w:cs="Arial"/>
          <w:sz w:val="24"/>
        </w:rPr>
      </w:pPr>
      <w:r w:rsidRPr="005B30C3">
        <w:rPr>
          <w:rFonts w:cs="Arial"/>
          <w:b/>
          <w:bCs/>
          <w:sz w:val="24"/>
        </w:rPr>
        <w:t xml:space="preserve">Lot 1   DNW+DNE+DCE     01/05/2024 to 30/09/2025 (17 months) </w:t>
      </w:r>
    </w:p>
    <w:p w14:paraId="4FA20E1D" w14:textId="77777777" w:rsidR="005B30C3" w:rsidRPr="005B30C3" w:rsidRDefault="005B30C3" w:rsidP="005B30C3">
      <w:pPr>
        <w:spacing w:before="0" w:after="0" w:line="240" w:lineRule="auto"/>
        <w:rPr>
          <w:rFonts w:cs="Arial"/>
          <w:sz w:val="24"/>
        </w:rPr>
      </w:pPr>
      <w:r w:rsidRPr="005B30C3">
        <w:rPr>
          <w:rFonts w:cs="Arial"/>
          <w:b/>
          <w:bCs/>
          <w:sz w:val="24"/>
        </w:rPr>
        <w:t>Lot 2   DLS+DLN+DSW      01/05/2024 to 30/09/2025 (17 months)</w:t>
      </w:r>
    </w:p>
    <w:p w14:paraId="17044C46" w14:textId="77777777" w:rsidR="005B30C3" w:rsidRPr="005B30C3" w:rsidRDefault="005B30C3" w:rsidP="005B30C3">
      <w:pPr>
        <w:spacing w:before="0" w:after="0" w:line="240" w:lineRule="auto"/>
        <w:rPr>
          <w:rFonts w:cs="Arial"/>
          <w:sz w:val="24"/>
        </w:rPr>
      </w:pPr>
      <w:r w:rsidRPr="005B30C3">
        <w:rPr>
          <w:rFonts w:cs="Arial"/>
          <w:b/>
          <w:bCs/>
          <w:sz w:val="24"/>
        </w:rPr>
        <w:t> </w:t>
      </w:r>
    </w:p>
    <w:p w14:paraId="1AEED5D3" w14:textId="77777777" w:rsidR="005B30C3" w:rsidRPr="005B30C3" w:rsidRDefault="005B30C3" w:rsidP="005B30C3">
      <w:pPr>
        <w:spacing w:before="0" w:after="0" w:line="240" w:lineRule="auto"/>
        <w:rPr>
          <w:rFonts w:cs="Arial"/>
          <w:sz w:val="24"/>
        </w:rPr>
      </w:pPr>
      <w:r w:rsidRPr="005B30C3">
        <w:rPr>
          <w:rFonts w:cs="Arial"/>
          <w:b/>
          <w:bCs/>
          <w:sz w:val="24"/>
        </w:rPr>
        <w:t>Published By: Medicines Procurement and Supply Chain – NHS Medicines Value &amp; Access, NHS England</w:t>
      </w:r>
    </w:p>
    <w:p w14:paraId="279C3A69" w14:textId="578DC290" w:rsidR="005C29DB" w:rsidRPr="00C176DD" w:rsidRDefault="00481098" w:rsidP="005B30C3">
      <w:pPr>
        <w:pStyle w:val="NormalWeb"/>
        <w:spacing w:before="0" w:after="0"/>
        <w:rPr>
          <w:rFonts w:cs="Arial"/>
          <w:b/>
        </w:rPr>
      </w:pPr>
      <w:r w:rsidRPr="00C176DD">
        <w:rPr>
          <w:rFonts w:cs="Arial"/>
          <w:b/>
        </w:rPr>
        <w:tab/>
      </w:r>
    </w:p>
    <w:p w14:paraId="168599F8" w14:textId="05B1AB15" w:rsidR="00F01842" w:rsidRPr="00C176DD" w:rsidRDefault="008073A9" w:rsidP="00C176DD">
      <w:pPr>
        <w:spacing w:after="0"/>
        <w:rPr>
          <w:rFonts w:cs="Arial"/>
          <w:sz w:val="24"/>
        </w:rPr>
      </w:pPr>
      <w:r w:rsidRPr="00C176DD">
        <w:rPr>
          <w:rFonts w:cs="Arial"/>
          <w:color w:val="000000"/>
          <w:sz w:val="24"/>
        </w:rPr>
        <w:t xml:space="preserve">Please be reminded that </w:t>
      </w:r>
      <w:r w:rsidR="00F01842" w:rsidRPr="00C176DD">
        <w:rPr>
          <w:rFonts w:cs="Arial"/>
          <w:b/>
          <w:bCs/>
          <w:sz w:val="24"/>
          <w:u w:val="single"/>
        </w:rPr>
        <w:t>from the 1st of January 2024 to be successfully awarded in any MVA tenders you will need to have submitted an Evergreen assessment on the Atamis portal.</w:t>
      </w:r>
    </w:p>
    <w:p w14:paraId="5E54EC45" w14:textId="77777777" w:rsidR="00F01842" w:rsidRPr="00C176DD" w:rsidRDefault="00F01842" w:rsidP="00C176DD">
      <w:pPr>
        <w:spacing w:after="0"/>
        <w:rPr>
          <w:rFonts w:cs="Arial"/>
          <w:sz w:val="24"/>
        </w:rPr>
      </w:pPr>
      <w:r w:rsidRPr="00C176DD">
        <w:rPr>
          <w:rFonts w:cs="Arial"/>
          <w:sz w:val="24"/>
        </w:rPr>
        <w:t>The requirement to submit an Evergreen assessment is on a pass/fail basis. Therefore, if you have not submitted an evergreen assessment at the time of bid submission you will not be able to gain a place on an NHSE medicines framework or contract.</w:t>
      </w:r>
    </w:p>
    <w:p w14:paraId="3A9412BB" w14:textId="77777777" w:rsidR="00F01842" w:rsidRPr="00C176DD" w:rsidRDefault="00F01842" w:rsidP="00C176DD">
      <w:pPr>
        <w:spacing w:after="0"/>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632DFE67" w14:textId="2810D978" w:rsidR="00F01842" w:rsidRPr="00C176DD" w:rsidRDefault="00F01842" w:rsidP="00C176DD">
      <w:pPr>
        <w:spacing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634C1CFB" w14:textId="77777777" w:rsidR="00F01842" w:rsidRPr="00C176DD" w:rsidRDefault="00F01842" w:rsidP="00C176DD">
      <w:pPr>
        <w:spacing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29BD465F" w14:textId="03ECFB04" w:rsidR="00F01842" w:rsidRPr="00C176DD" w:rsidRDefault="00F01842" w:rsidP="00C176DD">
      <w:pPr>
        <w:spacing w:after="0"/>
        <w:rPr>
          <w:rFonts w:cs="Arial"/>
          <w:sz w:val="24"/>
        </w:rPr>
      </w:pPr>
      <w:r w:rsidRPr="00C176DD">
        <w:rPr>
          <w:rFonts w:cs="Arial"/>
          <w:sz w:val="24"/>
        </w:rPr>
        <w:lastRenderedPageBreak/>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33BA2BB1" w14:textId="77777777" w:rsidR="006535E9" w:rsidRDefault="006535E9" w:rsidP="006535E9">
      <w:pPr>
        <w:rPr>
          <w:rFonts w:ascii="Calibri" w:hAnsi="Calibri"/>
          <w:color w:val="231F20"/>
          <w:sz w:val="24"/>
        </w:rPr>
      </w:pPr>
      <w:r>
        <w:rPr>
          <w:rFonts w:cs="Arial"/>
          <w:color w:val="000000"/>
          <w:sz w:val="24"/>
        </w:rPr>
        <w:t>Bidders should engage internally to ensure that the Atamis account used to submit the bid also includes the active Evergreen assessment, rather than a separate / duplicate account. Failure to have an active Evergreen assessment on the Atamis account used to submit the bid, may result in the bid being non-compliant and the bidder being excluded from further participation in the procurement process.</w:t>
      </w:r>
    </w:p>
    <w:p w14:paraId="34DBAEE8" w14:textId="779C02A7" w:rsidR="00C176DD" w:rsidRPr="006535E9" w:rsidRDefault="006535E9" w:rsidP="006535E9">
      <w:pPr>
        <w:rPr>
          <w:rFonts w:cs="Arial"/>
          <w:b/>
          <w:bCs/>
          <w:color w:val="000000"/>
          <w:sz w:val="24"/>
        </w:rPr>
      </w:pPr>
      <w:r w:rsidRPr="006535E9">
        <w:rPr>
          <w:rFonts w:cs="Arial"/>
          <w:b/>
          <w:bCs/>
          <w:sz w:val="24"/>
          <w:lang w:eastAsia="en-US"/>
        </w:rPr>
        <w:t>Within the framework document, the relevant clauses are contained in Schedule 1 Section 8.</w:t>
      </w:r>
    </w:p>
    <w:p w14:paraId="51889E6A" w14:textId="72D086C1" w:rsidR="00C176DD" w:rsidRPr="00667502" w:rsidRDefault="00A50B39" w:rsidP="00C176DD">
      <w:pPr>
        <w:spacing w:after="0"/>
        <w:rPr>
          <w:rFonts w:cs="Arial"/>
          <w:sz w:val="24"/>
        </w:rPr>
      </w:pPr>
      <w:r w:rsidRPr="00C176DD">
        <w:rPr>
          <w:rFonts w:cs="Arial"/>
          <w:color w:val="000000"/>
          <w:sz w:val="24"/>
        </w:rPr>
        <w:t>NHS England</w:t>
      </w:r>
      <w:r w:rsidR="002B6C8E" w:rsidRPr="00C176DD">
        <w:rPr>
          <w:rFonts w:cs="Arial"/>
          <w:sz w:val="24"/>
        </w:rPr>
        <w:t xml:space="preserve"> (</w:t>
      </w:r>
      <w:r w:rsidR="00827A41" w:rsidRPr="00C176DD">
        <w:rPr>
          <w:rFonts w:cs="Arial"/>
          <w:sz w:val="24"/>
        </w:rPr>
        <w:t>‘</w:t>
      </w:r>
      <w:r w:rsidR="002B6C8E" w:rsidRPr="00667502">
        <w:rPr>
          <w:rFonts w:cs="Arial"/>
          <w:sz w:val="24"/>
        </w:rPr>
        <w:t>Authority</w:t>
      </w:r>
      <w:r w:rsidR="00827A41" w:rsidRPr="00667502">
        <w:rPr>
          <w:rFonts w:cs="Arial"/>
          <w:sz w:val="24"/>
        </w:rPr>
        <w:t>’</w:t>
      </w:r>
      <w:r w:rsidR="002B6C8E" w:rsidRPr="00667502">
        <w:rPr>
          <w:rFonts w:cs="Arial"/>
          <w:sz w:val="24"/>
        </w:rPr>
        <w:t>) invites offers for the above</w:t>
      </w:r>
      <w:r w:rsidR="00D349E1">
        <w:rPr>
          <w:rFonts w:cs="Arial"/>
          <w:sz w:val="24"/>
        </w:rPr>
        <w:t>-</w:t>
      </w:r>
      <w:r w:rsidR="002B6C8E" w:rsidRPr="00667502">
        <w:rPr>
          <w:rFonts w:cs="Arial"/>
          <w:sz w:val="24"/>
        </w:rPr>
        <w:t>mentioned goods and/or servi</w:t>
      </w:r>
      <w:r w:rsidR="007342C8" w:rsidRPr="00667502">
        <w:rPr>
          <w:rFonts w:cs="Arial"/>
          <w:sz w:val="24"/>
        </w:rPr>
        <w:t>ces as defined in Document No.03</w:t>
      </w:r>
      <w:r w:rsidR="002B6C8E" w:rsidRPr="00667502">
        <w:rPr>
          <w:rFonts w:cs="Arial"/>
          <w:sz w:val="24"/>
        </w:rPr>
        <w:t xml:space="preserve"> </w:t>
      </w:r>
      <w:r w:rsidR="007342C8" w:rsidRPr="00667502">
        <w:rPr>
          <w:rFonts w:cs="Arial"/>
          <w:sz w:val="24"/>
        </w:rPr>
        <w:t>Framework A</w:t>
      </w:r>
      <w:r w:rsidR="002B6C8E" w:rsidRPr="00667502">
        <w:rPr>
          <w:rFonts w:cs="Arial"/>
          <w:sz w:val="24"/>
        </w:rPr>
        <w:t>greement</w:t>
      </w:r>
      <w:r w:rsidR="007342C8" w:rsidRPr="00667502">
        <w:rPr>
          <w:rFonts w:cs="Arial"/>
          <w:sz w:val="24"/>
        </w:rPr>
        <w:t xml:space="preserve"> and Terms and Conditions</w:t>
      </w:r>
      <w:r w:rsidR="002B6C8E" w:rsidRPr="00667502">
        <w:rPr>
          <w:rFonts w:cs="Arial"/>
          <w:sz w:val="24"/>
        </w:rPr>
        <w:t xml:space="preserve">.  </w:t>
      </w:r>
    </w:p>
    <w:p w14:paraId="42A474AA" w14:textId="159007D1" w:rsidR="002B6C8E" w:rsidRPr="00667502" w:rsidRDefault="002B6C8E" w:rsidP="00C176DD">
      <w:pPr>
        <w:spacing w:after="0"/>
        <w:rPr>
          <w:rFonts w:cs="Arial"/>
          <w:sz w:val="24"/>
        </w:rPr>
      </w:pPr>
      <w:r w:rsidRPr="00667502">
        <w:rPr>
          <w:rFonts w:cs="Arial"/>
          <w:sz w:val="24"/>
        </w:rPr>
        <w:t>Offers shall be made subject to the terms of:</w:t>
      </w:r>
    </w:p>
    <w:p w14:paraId="02D39182" w14:textId="77777777" w:rsidR="003F4978" w:rsidRPr="003F4978" w:rsidRDefault="003F4978" w:rsidP="003F4978">
      <w:pPr>
        <w:spacing w:before="0" w:after="0" w:line="240" w:lineRule="auto"/>
        <w:ind w:left="360"/>
        <w:jc w:val="both"/>
        <w:rPr>
          <w:rFonts w:cs="Arial"/>
          <w:sz w:val="24"/>
        </w:rPr>
      </w:pPr>
      <w:r w:rsidRPr="003F4978">
        <w:rPr>
          <w:rFonts w:cs="Arial"/>
          <w:sz w:val="24"/>
        </w:rPr>
        <w:t>Document No. 01 Invitation to Offer Letter</w:t>
      </w:r>
    </w:p>
    <w:p w14:paraId="0981E55F" w14:textId="01A4D9DD" w:rsidR="003F4978" w:rsidRPr="003F4978" w:rsidRDefault="003F4978" w:rsidP="003F4978">
      <w:pPr>
        <w:spacing w:before="0" w:after="0" w:line="240" w:lineRule="auto"/>
        <w:ind w:left="360"/>
        <w:jc w:val="both"/>
        <w:rPr>
          <w:rFonts w:cs="Arial"/>
          <w:sz w:val="24"/>
        </w:rPr>
      </w:pPr>
      <w:r w:rsidRPr="003F4978">
        <w:rPr>
          <w:rFonts w:cs="Arial"/>
          <w:sz w:val="24"/>
        </w:rPr>
        <w:t>Document No. 02 Terms of offer</w:t>
      </w:r>
    </w:p>
    <w:p w14:paraId="57492961" w14:textId="77777777" w:rsidR="003F4978" w:rsidRPr="003F4978" w:rsidRDefault="003F4978" w:rsidP="003F4978">
      <w:pPr>
        <w:spacing w:before="0" w:after="0" w:line="240" w:lineRule="auto"/>
        <w:ind w:left="360"/>
        <w:jc w:val="both"/>
        <w:rPr>
          <w:rFonts w:cs="Arial"/>
          <w:sz w:val="24"/>
        </w:rPr>
      </w:pPr>
      <w:r w:rsidRPr="003F4978">
        <w:rPr>
          <w:rFonts w:cs="Arial"/>
          <w:sz w:val="24"/>
        </w:rPr>
        <w:t>Document No. 03 Framework Agreement and Terms and Conditions</w:t>
      </w:r>
    </w:p>
    <w:p w14:paraId="2CC56418" w14:textId="570DE778" w:rsidR="003F4978" w:rsidRPr="003F4978" w:rsidRDefault="003F4978" w:rsidP="003F4978">
      <w:pPr>
        <w:spacing w:before="0" w:after="0" w:line="240" w:lineRule="auto"/>
        <w:ind w:left="360"/>
        <w:jc w:val="both"/>
        <w:rPr>
          <w:rFonts w:cs="Arial"/>
          <w:sz w:val="24"/>
        </w:rPr>
      </w:pPr>
      <w:r w:rsidRPr="003F4978">
        <w:rPr>
          <w:rFonts w:cs="Arial"/>
          <w:sz w:val="24"/>
        </w:rPr>
        <w:t>Document No. 04a Quality Assurance Process</w:t>
      </w:r>
    </w:p>
    <w:p w14:paraId="5AF1BA7F" w14:textId="44CE8590" w:rsidR="003F4978" w:rsidRPr="003F4978" w:rsidRDefault="003F4978" w:rsidP="003F4978">
      <w:pPr>
        <w:spacing w:before="0" w:after="0" w:line="240" w:lineRule="auto"/>
        <w:ind w:left="360"/>
        <w:jc w:val="both"/>
        <w:rPr>
          <w:rFonts w:cs="Arial"/>
          <w:sz w:val="24"/>
        </w:rPr>
      </w:pPr>
      <w:r w:rsidRPr="003F4978">
        <w:rPr>
          <w:rFonts w:cs="Arial"/>
          <w:sz w:val="24"/>
        </w:rPr>
        <w:t>Document No. 04b Assessment Criteria, Stability Protocol and Additional Specification Requirements</w:t>
      </w:r>
    </w:p>
    <w:p w14:paraId="068C7E18" w14:textId="135AA059" w:rsidR="003F4978" w:rsidRPr="003F4978" w:rsidRDefault="003F4978" w:rsidP="003F4978">
      <w:pPr>
        <w:spacing w:before="0" w:after="0" w:line="240" w:lineRule="auto"/>
        <w:ind w:left="360"/>
        <w:jc w:val="both"/>
        <w:rPr>
          <w:rFonts w:cs="Arial"/>
          <w:sz w:val="24"/>
        </w:rPr>
      </w:pPr>
      <w:r w:rsidRPr="003F4978">
        <w:rPr>
          <w:rFonts w:cs="Arial"/>
          <w:sz w:val="24"/>
        </w:rPr>
        <w:t>Document No. 05 Selectt offer schedule instructions</w:t>
      </w:r>
    </w:p>
    <w:p w14:paraId="56CE1E08" w14:textId="769E17CC" w:rsidR="003F4978" w:rsidRPr="003F4978" w:rsidRDefault="003F4978" w:rsidP="003F4978">
      <w:pPr>
        <w:spacing w:before="0" w:after="0" w:line="240" w:lineRule="auto"/>
        <w:ind w:left="360"/>
        <w:jc w:val="both"/>
        <w:rPr>
          <w:rFonts w:cs="Arial"/>
          <w:sz w:val="24"/>
        </w:rPr>
      </w:pPr>
      <w:r w:rsidRPr="003F4978">
        <w:rPr>
          <w:rFonts w:cs="Arial"/>
          <w:sz w:val="24"/>
        </w:rPr>
        <w:t>Document No. 05a(</w:t>
      </w:r>
      <w:proofErr w:type="spellStart"/>
      <w:r w:rsidRPr="003F4978">
        <w:rPr>
          <w:rFonts w:cs="Arial"/>
          <w:sz w:val="24"/>
        </w:rPr>
        <w:t>i</w:t>
      </w:r>
      <w:proofErr w:type="spellEnd"/>
      <w:r w:rsidRPr="003F4978">
        <w:rPr>
          <w:rFonts w:cs="Arial"/>
          <w:sz w:val="24"/>
        </w:rPr>
        <w:t xml:space="preserve">) Selectt offer schedule – </w:t>
      </w:r>
      <w:r w:rsidR="00667502" w:rsidRPr="00667502">
        <w:rPr>
          <w:rFonts w:cs="Arial"/>
          <w:sz w:val="24"/>
        </w:rPr>
        <w:t>CM/TNS/05/2024</w:t>
      </w:r>
      <w:r w:rsidRPr="003F4978">
        <w:rPr>
          <w:rFonts w:cs="Arial"/>
          <w:sz w:val="24"/>
        </w:rPr>
        <w:t>/01: NWLN, CESW &amp; LSNE</w:t>
      </w:r>
    </w:p>
    <w:p w14:paraId="3C630567" w14:textId="5C38E9C2" w:rsidR="003F4978" w:rsidRPr="003F4978" w:rsidRDefault="003F4978" w:rsidP="003F4978">
      <w:pPr>
        <w:spacing w:before="0" w:after="0" w:line="240" w:lineRule="auto"/>
        <w:ind w:left="360"/>
        <w:jc w:val="both"/>
        <w:rPr>
          <w:rFonts w:cs="Arial"/>
          <w:sz w:val="24"/>
        </w:rPr>
      </w:pPr>
      <w:r w:rsidRPr="003F4978">
        <w:rPr>
          <w:rFonts w:cs="Arial"/>
          <w:sz w:val="24"/>
        </w:rPr>
        <w:t xml:space="preserve">Document No. 05a(ii) Selectt offer schedule – </w:t>
      </w:r>
      <w:r w:rsidR="00667502" w:rsidRPr="00667502">
        <w:rPr>
          <w:rFonts w:cs="Arial"/>
          <w:sz w:val="24"/>
        </w:rPr>
        <w:t>CM/TNS/05/2024</w:t>
      </w:r>
      <w:r w:rsidRPr="003F4978">
        <w:rPr>
          <w:rFonts w:cs="Arial"/>
          <w:sz w:val="24"/>
        </w:rPr>
        <w:t xml:space="preserve">/02: DNW+DNE+DCE &amp; DLS+DLN+DSW </w:t>
      </w:r>
    </w:p>
    <w:p w14:paraId="3DD31ADB" w14:textId="15F01883" w:rsidR="003F4978" w:rsidRPr="003F4978" w:rsidRDefault="003F4978" w:rsidP="003F4978">
      <w:pPr>
        <w:spacing w:before="0" w:after="0" w:line="240" w:lineRule="auto"/>
        <w:ind w:left="360"/>
        <w:jc w:val="both"/>
        <w:rPr>
          <w:rFonts w:cs="Arial"/>
          <w:sz w:val="24"/>
        </w:rPr>
      </w:pPr>
      <w:r w:rsidRPr="003F4978">
        <w:rPr>
          <w:rFonts w:cs="Arial"/>
          <w:sz w:val="24"/>
        </w:rPr>
        <w:t>Document No. 05b(</w:t>
      </w:r>
      <w:proofErr w:type="spellStart"/>
      <w:r w:rsidRPr="003F4978">
        <w:rPr>
          <w:rFonts w:cs="Arial"/>
          <w:sz w:val="24"/>
        </w:rPr>
        <w:t>i</w:t>
      </w:r>
      <w:proofErr w:type="spellEnd"/>
      <w:r w:rsidRPr="003F4978">
        <w:rPr>
          <w:rFonts w:cs="Arial"/>
          <w:sz w:val="24"/>
        </w:rPr>
        <w:t xml:space="preserve">) Tender Product Listing &amp; Usage – </w:t>
      </w:r>
      <w:r w:rsidR="00667502" w:rsidRPr="00667502">
        <w:rPr>
          <w:rFonts w:cs="Arial"/>
          <w:sz w:val="24"/>
        </w:rPr>
        <w:t>CM/TNS/05/2024</w:t>
      </w:r>
      <w:r w:rsidRPr="003F4978">
        <w:rPr>
          <w:rFonts w:cs="Arial"/>
          <w:sz w:val="24"/>
        </w:rPr>
        <w:t>/01: NWLN, CESW &amp; LSNE</w:t>
      </w:r>
    </w:p>
    <w:p w14:paraId="66BA269D" w14:textId="1CBE7DB5" w:rsidR="003F4978" w:rsidRDefault="003F4978" w:rsidP="003F4978">
      <w:pPr>
        <w:spacing w:before="0" w:after="0" w:line="240" w:lineRule="auto"/>
        <w:ind w:left="360"/>
        <w:jc w:val="both"/>
        <w:rPr>
          <w:rFonts w:cs="Arial"/>
          <w:sz w:val="24"/>
        </w:rPr>
      </w:pPr>
      <w:r w:rsidRPr="003F4978">
        <w:rPr>
          <w:rFonts w:cs="Arial"/>
          <w:sz w:val="24"/>
        </w:rPr>
        <w:t xml:space="preserve">Document No. 05b(ii) Tender Product Listing &amp; Usage – </w:t>
      </w:r>
      <w:r w:rsidR="00667502" w:rsidRPr="00667502">
        <w:rPr>
          <w:rFonts w:cs="Arial"/>
          <w:sz w:val="24"/>
        </w:rPr>
        <w:t>CM/TNS/05/2024</w:t>
      </w:r>
      <w:r w:rsidRPr="003F4978">
        <w:rPr>
          <w:rFonts w:cs="Arial"/>
          <w:sz w:val="24"/>
        </w:rPr>
        <w:t xml:space="preserve">/02: DNW+DNE+DCE &amp;  DLS+DLN+DSW </w:t>
      </w:r>
    </w:p>
    <w:p w14:paraId="49476D0E" w14:textId="7D2476AC" w:rsidR="00203522" w:rsidRPr="003F4978" w:rsidRDefault="00203522" w:rsidP="003F4978">
      <w:pPr>
        <w:spacing w:before="0" w:after="0" w:line="240" w:lineRule="auto"/>
        <w:ind w:left="360"/>
        <w:jc w:val="both"/>
        <w:rPr>
          <w:rFonts w:cs="Arial"/>
          <w:sz w:val="24"/>
        </w:rPr>
      </w:pPr>
      <w:r w:rsidRPr="00203522">
        <w:rPr>
          <w:rFonts w:cs="Arial"/>
          <w:sz w:val="24"/>
        </w:rPr>
        <w:t>Document No. 05c - Contract technical specification CM-TNS-05-2024</w:t>
      </w:r>
    </w:p>
    <w:p w14:paraId="0E6833D3" w14:textId="06CB5409" w:rsidR="003F4978" w:rsidRPr="003F4978" w:rsidRDefault="003F4978" w:rsidP="003F4978">
      <w:pPr>
        <w:spacing w:before="0" w:after="0" w:line="240" w:lineRule="auto"/>
        <w:ind w:left="360"/>
        <w:jc w:val="both"/>
        <w:rPr>
          <w:rFonts w:cs="Arial"/>
          <w:sz w:val="24"/>
        </w:rPr>
      </w:pPr>
      <w:r w:rsidRPr="003F4978">
        <w:rPr>
          <w:rFonts w:cs="Arial"/>
          <w:sz w:val="24"/>
        </w:rPr>
        <w:t>Document No. 06 Form of offer</w:t>
      </w:r>
    </w:p>
    <w:p w14:paraId="4E98D083" w14:textId="6FEB7A68" w:rsidR="003F4978" w:rsidRPr="003F4978" w:rsidRDefault="003F4978" w:rsidP="003F4978">
      <w:pPr>
        <w:spacing w:before="0" w:after="0" w:line="240" w:lineRule="auto"/>
        <w:ind w:left="360"/>
        <w:jc w:val="both"/>
        <w:rPr>
          <w:rFonts w:cs="Arial"/>
          <w:sz w:val="24"/>
        </w:rPr>
      </w:pPr>
      <w:r w:rsidRPr="003F4978">
        <w:rPr>
          <w:rFonts w:cs="Arial"/>
          <w:sz w:val="24"/>
        </w:rPr>
        <w:t xml:space="preserve">Document No. 07a Quality control technical sheet </w:t>
      </w:r>
    </w:p>
    <w:p w14:paraId="57840788" w14:textId="77777777" w:rsidR="003F4978" w:rsidRPr="003F4978" w:rsidRDefault="003F4978" w:rsidP="003F4978">
      <w:pPr>
        <w:spacing w:before="0" w:after="0" w:line="240" w:lineRule="auto"/>
        <w:ind w:left="360"/>
        <w:jc w:val="both"/>
        <w:rPr>
          <w:rFonts w:cs="Arial"/>
          <w:sz w:val="24"/>
        </w:rPr>
      </w:pPr>
      <w:r w:rsidRPr="003F4978">
        <w:rPr>
          <w:rFonts w:cs="Arial"/>
          <w:sz w:val="24"/>
        </w:rPr>
        <w:t>Document No. 07b Quality Assurance Policy to support the National</w:t>
      </w:r>
    </w:p>
    <w:p w14:paraId="7F21D35B" w14:textId="63EFAD96" w:rsidR="003F4978" w:rsidRPr="003F4978" w:rsidRDefault="003F4978" w:rsidP="003F4978">
      <w:pPr>
        <w:spacing w:before="0" w:after="0" w:line="240" w:lineRule="auto"/>
        <w:ind w:left="360"/>
        <w:jc w:val="both"/>
        <w:rPr>
          <w:rFonts w:cs="Arial"/>
          <w:sz w:val="24"/>
        </w:rPr>
      </w:pPr>
      <w:r w:rsidRPr="003F4978">
        <w:rPr>
          <w:rFonts w:cs="Arial"/>
          <w:sz w:val="24"/>
        </w:rPr>
        <w:t>Document No. 08 Confidential information schedule</w:t>
      </w:r>
    </w:p>
    <w:p w14:paraId="6FD877E7" w14:textId="5532A071" w:rsidR="002B6C8E" w:rsidRDefault="003F4978" w:rsidP="003F4978">
      <w:pPr>
        <w:pStyle w:val="NoSpacing"/>
        <w:ind w:left="360"/>
        <w:rPr>
          <w:rFonts w:cs="Arial"/>
          <w:sz w:val="24"/>
        </w:rPr>
      </w:pPr>
      <w:r w:rsidRPr="003F4978">
        <w:rPr>
          <w:rFonts w:cs="Arial"/>
          <w:sz w:val="24"/>
        </w:rPr>
        <w:t xml:space="preserve">Document No. </w:t>
      </w:r>
      <w:r w:rsidR="007768FE">
        <w:rPr>
          <w:rFonts w:cs="Arial"/>
          <w:sz w:val="24"/>
        </w:rPr>
        <w:t>09</w:t>
      </w:r>
      <w:r w:rsidRPr="003F4978">
        <w:rPr>
          <w:rFonts w:cs="Arial"/>
          <w:sz w:val="24"/>
        </w:rPr>
        <w:t xml:space="preserve"> Participating Authorities</w:t>
      </w:r>
    </w:p>
    <w:p w14:paraId="268A4BDF" w14:textId="77777777" w:rsidR="003F4978" w:rsidRPr="00C176DD" w:rsidRDefault="003F4978" w:rsidP="003F4978">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17677BD5" w:rsidR="002B6C8E" w:rsidRPr="00C176DD" w:rsidRDefault="002B6C8E" w:rsidP="00C176DD">
      <w:pPr>
        <w:pStyle w:val="NoSpacing"/>
        <w:jc w:val="both"/>
        <w:rPr>
          <w:rFonts w:cs="Arial"/>
          <w:sz w:val="24"/>
        </w:rPr>
      </w:pPr>
      <w:r w:rsidRPr="00C176DD">
        <w:rPr>
          <w:rFonts w:cs="Arial"/>
          <w:sz w:val="24"/>
        </w:rPr>
        <w:t xml:space="preserve">If any of the documents constituting the Invitation to offer is </w:t>
      </w:r>
      <w:proofErr w:type="gramStart"/>
      <w:r w:rsidRPr="00C176DD">
        <w:rPr>
          <w:rFonts w:cs="Arial"/>
          <w:sz w:val="24"/>
        </w:rPr>
        <w:t>missing</w:t>
      </w:r>
      <w:proofErr w:type="gramEnd"/>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Pr="00C176DD"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w:t>
      </w:r>
      <w:r w:rsidRPr="00C176DD">
        <w:rPr>
          <w:rFonts w:cs="Arial"/>
          <w:sz w:val="24"/>
        </w:rPr>
        <w:lastRenderedPageBreak/>
        <w:t xml:space="preserve">information, the documentation comprising the Invitation to offer must not be amended in any way. </w:t>
      </w:r>
    </w:p>
    <w:p w14:paraId="760EB4F5" w14:textId="79086627" w:rsidR="002B6C8E" w:rsidRPr="00C176DD" w:rsidRDefault="002B6C8E" w:rsidP="00C176DD">
      <w:pPr>
        <w:pStyle w:val="NoSpacing"/>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63B71261"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 xml:space="preserve">Offers must be open for 90 days. </w:t>
      </w:r>
    </w:p>
    <w:p w14:paraId="5818476C" w14:textId="3EA2529B"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w:t>
      </w:r>
      <w:r w:rsidR="00D54F87">
        <w:rPr>
          <w:rFonts w:cs="Arial"/>
          <w:sz w:val="24"/>
        </w:rPr>
        <w:t xml:space="preserve"> </w:t>
      </w:r>
      <w:r w:rsidR="00517691">
        <w:rPr>
          <w:rFonts w:cs="Arial"/>
          <w:b/>
          <w:bCs/>
          <w:sz w:val="24"/>
        </w:rPr>
        <w:t>Monday 18</w:t>
      </w:r>
      <w:r w:rsidR="00D54F87" w:rsidRPr="00D54F87">
        <w:rPr>
          <w:rFonts w:cs="Arial"/>
          <w:b/>
          <w:bCs/>
          <w:sz w:val="24"/>
        </w:rPr>
        <w:t xml:space="preserve"> March 2024</w:t>
      </w:r>
      <w:r w:rsidRPr="00D54F87">
        <w:rPr>
          <w:rFonts w:cs="Arial"/>
          <w:b/>
          <w:bCs/>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Pr="00C176DD" w:rsidRDefault="00C176DD" w:rsidP="00C176DD">
      <w:pPr>
        <w:pStyle w:val="NoSpacing"/>
        <w:rPr>
          <w:rFonts w:cs="Arial"/>
          <w:sz w:val="24"/>
        </w:rPr>
      </w:pPr>
      <w:r w:rsidRPr="00C176DD">
        <w:rPr>
          <w:rFonts w:cs="Arial"/>
          <w:sz w:val="24"/>
        </w:rPr>
        <w:t>Yours sincerely,</w:t>
      </w:r>
    </w:p>
    <w:p w14:paraId="071A0E7A" w14:textId="77777777" w:rsidR="00451A04" w:rsidRPr="00CC6544" w:rsidRDefault="00451A04" w:rsidP="00451A04">
      <w:pPr>
        <w:pStyle w:val="NoSpacing"/>
        <w:jc w:val="both"/>
      </w:pPr>
    </w:p>
    <w:p w14:paraId="0DAA1313" w14:textId="38667B15" w:rsidR="00451A04" w:rsidRPr="00451A04" w:rsidRDefault="00451A04" w:rsidP="00451A04">
      <w:pPr>
        <w:pStyle w:val="NoSpacing"/>
        <w:rPr>
          <w:sz w:val="24"/>
          <w:szCs w:val="28"/>
        </w:rPr>
      </w:pPr>
      <w:r>
        <w:rPr>
          <w:noProof/>
        </w:rPr>
        <w:drawing>
          <wp:anchor distT="0" distB="0" distL="114300" distR="114300" simplePos="0" relativeHeight="251661312" behindDoc="0" locked="0" layoutInCell="1" allowOverlap="1" wp14:anchorId="58C058C1" wp14:editId="65C10194">
            <wp:simplePos x="0" y="0"/>
            <wp:positionH relativeFrom="column">
              <wp:align>left</wp:align>
            </wp:positionH>
            <wp:positionV relativeFrom="paragraph">
              <wp:align>top</wp:align>
            </wp:positionV>
            <wp:extent cx="828040" cy="294005"/>
            <wp:effectExtent l="0" t="0" r="0" b="0"/>
            <wp:wrapSquare wrapText="bothSides"/>
            <wp:docPr id="145872820"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04">
        <w:rPr>
          <w:sz w:val="24"/>
          <w:szCs w:val="28"/>
        </w:rPr>
        <w:br w:type="textWrapping" w:clear="all"/>
      </w:r>
    </w:p>
    <w:p w14:paraId="50AA6E95" w14:textId="77777777" w:rsidR="00451A04" w:rsidRPr="00451A04" w:rsidRDefault="00451A04" w:rsidP="00451A04">
      <w:pPr>
        <w:pStyle w:val="NoSpacing"/>
        <w:rPr>
          <w:sz w:val="24"/>
          <w:szCs w:val="28"/>
        </w:rPr>
      </w:pPr>
      <w:r w:rsidRPr="00451A04">
        <w:rPr>
          <w:sz w:val="24"/>
          <w:szCs w:val="28"/>
        </w:rPr>
        <w:t>Katie Noonan</w:t>
      </w:r>
    </w:p>
    <w:p w14:paraId="35612A30" w14:textId="77777777" w:rsidR="00451A04" w:rsidRPr="00451A04" w:rsidRDefault="00451A04" w:rsidP="00451A04">
      <w:pPr>
        <w:pStyle w:val="NoSpacing"/>
        <w:rPr>
          <w:sz w:val="24"/>
          <w:szCs w:val="28"/>
        </w:rPr>
      </w:pPr>
      <w:r w:rsidRPr="00451A04">
        <w:rPr>
          <w:sz w:val="24"/>
          <w:szCs w:val="28"/>
        </w:rPr>
        <w:t xml:space="preserve">Sourcing Specialist </w:t>
      </w:r>
    </w:p>
    <w:p w14:paraId="6B9C4807" w14:textId="77777777" w:rsidR="00451A04" w:rsidRPr="00451A04" w:rsidRDefault="00451A04" w:rsidP="00451A04">
      <w:pPr>
        <w:pStyle w:val="NoSpacing"/>
        <w:rPr>
          <w:sz w:val="24"/>
          <w:szCs w:val="28"/>
          <w:highlight w:val="yellow"/>
        </w:rPr>
      </w:pPr>
      <w:r w:rsidRPr="00451A04">
        <w:rPr>
          <w:sz w:val="24"/>
          <w:szCs w:val="28"/>
        </w:rPr>
        <w:t>Branded, Biosimilars and IV Fluids Procurement Support</w:t>
      </w:r>
    </w:p>
    <w:p w14:paraId="65843784" w14:textId="77777777" w:rsidR="00451A04" w:rsidRPr="00451A04" w:rsidRDefault="00451A04" w:rsidP="00451A04">
      <w:pPr>
        <w:pStyle w:val="NoSpacing"/>
        <w:jc w:val="both"/>
        <w:rPr>
          <w:sz w:val="24"/>
          <w:szCs w:val="28"/>
        </w:rPr>
      </w:pPr>
    </w:p>
    <w:p w14:paraId="1C52B047" w14:textId="77777777" w:rsidR="00451A04" w:rsidRPr="00CC6544" w:rsidRDefault="00451A04" w:rsidP="00451A04">
      <w:pPr>
        <w:pStyle w:val="ListParagraph"/>
        <w:spacing w:before="0" w:after="0" w:line="240" w:lineRule="auto"/>
        <w:contextualSpacing w:val="0"/>
        <w:jc w:val="both"/>
        <w:rPr>
          <w:lang w:val="en-GB"/>
        </w:rPr>
      </w:pPr>
    </w:p>
    <w:p w14:paraId="756D8B62" w14:textId="0566EDE0" w:rsidR="00C176DD" w:rsidRPr="00C176DD" w:rsidRDefault="00C176DD" w:rsidP="00451A04">
      <w:pPr>
        <w:pStyle w:val="NoSpacing"/>
        <w:rPr>
          <w:rFonts w:cs="Arial"/>
          <w:sz w:val="24"/>
        </w:rPr>
      </w:pPr>
    </w:p>
    <w:p w14:paraId="0D8A441F" w14:textId="5145AA5F" w:rsidR="00160BD1" w:rsidRPr="00C176DD" w:rsidRDefault="00160BD1" w:rsidP="00C176DD">
      <w:pPr>
        <w:pStyle w:val="NoSpacing"/>
        <w:rPr>
          <w:rFonts w:cs="Arial"/>
          <w:sz w:val="24"/>
          <w:highlight w:val="yellow"/>
        </w:rPr>
      </w:pPr>
    </w:p>
    <w:sectPr w:rsidR="00160BD1" w:rsidRPr="00C176DD" w:rsidSect="00F01842">
      <w:headerReference w:type="default" r:id="rId15"/>
      <w:footerReference w:type="even" r:id="rId16"/>
      <w:footerReference w:type="default" r:id="rId17"/>
      <w:headerReference w:type="first" r:id="rId18"/>
      <w:footerReference w:type="first" r:id="rId19"/>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758F" w14:textId="77777777" w:rsidR="00B97385" w:rsidRDefault="00B97385">
      <w:r>
        <w:separator/>
      </w:r>
    </w:p>
  </w:endnote>
  <w:endnote w:type="continuationSeparator" w:id="0">
    <w:p w14:paraId="6575BA11" w14:textId="77777777" w:rsidR="00B97385" w:rsidRDefault="00B9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EAA6" w14:textId="77777777" w:rsidR="00B97385" w:rsidRDefault="00B97385">
      <w:r>
        <w:separator/>
      </w:r>
    </w:p>
  </w:footnote>
  <w:footnote w:type="continuationSeparator" w:id="0">
    <w:p w14:paraId="7CAFE30C" w14:textId="77777777" w:rsidR="00B97385" w:rsidRDefault="00B97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7"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6"/>
  </w:num>
  <w:num w:numId="16" w16cid:durableId="731850584">
    <w:abstractNumId w:val="17"/>
  </w:num>
  <w:num w:numId="17" w16cid:durableId="199706987">
    <w:abstractNumId w:val="10"/>
  </w:num>
  <w:num w:numId="18" w16cid:durableId="2111656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460E4"/>
    <w:rsid w:val="00092F30"/>
    <w:rsid w:val="000D5F80"/>
    <w:rsid w:val="000E3E81"/>
    <w:rsid w:val="000E5244"/>
    <w:rsid w:val="000F1021"/>
    <w:rsid w:val="000F3D66"/>
    <w:rsid w:val="000F4A21"/>
    <w:rsid w:val="00107260"/>
    <w:rsid w:val="00130477"/>
    <w:rsid w:val="00150BCA"/>
    <w:rsid w:val="0015722D"/>
    <w:rsid w:val="0015769D"/>
    <w:rsid w:val="00160BD1"/>
    <w:rsid w:val="001712FB"/>
    <w:rsid w:val="001C1ED2"/>
    <w:rsid w:val="001D2FAF"/>
    <w:rsid w:val="001E5314"/>
    <w:rsid w:val="00203522"/>
    <w:rsid w:val="002216EC"/>
    <w:rsid w:val="002408CC"/>
    <w:rsid w:val="002465FE"/>
    <w:rsid w:val="002A60A4"/>
    <w:rsid w:val="002A641D"/>
    <w:rsid w:val="002B6C8E"/>
    <w:rsid w:val="002C47ED"/>
    <w:rsid w:val="002D0287"/>
    <w:rsid w:val="002D5D80"/>
    <w:rsid w:val="002E4D64"/>
    <w:rsid w:val="002E516F"/>
    <w:rsid w:val="002F5C3F"/>
    <w:rsid w:val="00302D3D"/>
    <w:rsid w:val="00337DBE"/>
    <w:rsid w:val="00371038"/>
    <w:rsid w:val="00385850"/>
    <w:rsid w:val="00393338"/>
    <w:rsid w:val="00397FA8"/>
    <w:rsid w:val="003A305B"/>
    <w:rsid w:val="003A7B97"/>
    <w:rsid w:val="003B0C09"/>
    <w:rsid w:val="003B49CB"/>
    <w:rsid w:val="003C5060"/>
    <w:rsid w:val="003C54F7"/>
    <w:rsid w:val="003E2CEF"/>
    <w:rsid w:val="003F3125"/>
    <w:rsid w:val="003F4978"/>
    <w:rsid w:val="00421B65"/>
    <w:rsid w:val="0042200B"/>
    <w:rsid w:val="0042568C"/>
    <w:rsid w:val="00426D19"/>
    <w:rsid w:val="004374BB"/>
    <w:rsid w:val="00441E12"/>
    <w:rsid w:val="00451A04"/>
    <w:rsid w:val="00452F00"/>
    <w:rsid w:val="00455B58"/>
    <w:rsid w:val="00461B07"/>
    <w:rsid w:val="0047591B"/>
    <w:rsid w:val="00481098"/>
    <w:rsid w:val="00482904"/>
    <w:rsid w:val="00487CED"/>
    <w:rsid w:val="00494E7E"/>
    <w:rsid w:val="0049561C"/>
    <w:rsid w:val="00497DA5"/>
    <w:rsid w:val="004A1FF3"/>
    <w:rsid w:val="004A21FE"/>
    <w:rsid w:val="004A39F9"/>
    <w:rsid w:val="004C13A2"/>
    <w:rsid w:val="004F51DC"/>
    <w:rsid w:val="005041C6"/>
    <w:rsid w:val="00507C12"/>
    <w:rsid w:val="00517691"/>
    <w:rsid w:val="00524887"/>
    <w:rsid w:val="005279C3"/>
    <w:rsid w:val="0053414A"/>
    <w:rsid w:val="005403F0"/>
    <w:rsid w:val="0054258A"/>
    <w:rsid w:val="00565777"/>
    <w:rsid w:val="00590C35"/>
    <w:rsid w:val="005B30C3"/>
    <w:rsid w:val="005C29DB"/>
    <w:rsid w:val="005E169B"/>
    <w:rsid w:val="005E48C7"/>
    <w:rsid w:val="00614188"/>
    <w:rsid w:val="00627762"/>
    <w:rsid w:val="006371D4"/>
    <w:rsid w:val="00645F37"/>
    <w:rsid w:val="006535E9"/>
    <w:rsid w:val="00667502"/>
    <w:rsid w:val="0067464F"/>
    <w:rsid w:val="00674E71"/>
    <w:rsid w:val="00680772"/>
    <w:rsid w:val="0069464A"/>
    <w:rsid w:val="006A3CEC"/>
    <w:rsid w:val="006B5A26"/>
    <w:rsid w:val="006C574C"/>
    <w:rsid w:val="006C5F7D"/>
    <w:rsid w:val="006D1346"/>
    <w:rsid w:val="006E26C2"/>
    <w:rsid w:val="006F3F6E"/>
    <w:rsid w:val="006F5CAB"/>
    <w:rsid w:val="007342C8"/>
    <w:rsid w:val="0073489E"/>
    <w:rsid w:val="007544D5"/>
    <w:rsid w:val="007768FE"/>
    <w:rsid w:val="00777EBE"/>
    <w:rsid w:val="00785783"/>
    <w:rsid w:val="00792F10"/>
    <w:rsid w:val="007B4BD5"/>
    <w:rsid w:val="007B4DA2"/>
    <w:rsid w:val="007F7ABA"/>
    <w:rsid w:val="00804608"/>
    <w:rsid w:val="008073A9"/>
    <w:rsid w:val="00815A8F"/>
    <w:rsid w:val="00815CE8"/>
    <w:rsid w:val="00821CBE"/>
    <w:rsid w:val="00827A41"/>
    <w:rsid w:val="00832A79"/>
    <w:rsid w:val="00836053"/>
    <w:rsid w:val="008507C1"/>
    <w:rsid w:val="0085413E"/>
    <w:rsid w:val="008550F0"/>
    <w:rsid w:val="00860ACB"/>
    <w:rsid w:val="00861FF6"/>
    <w:rsid w:val="008874C7"/>
    <w:rsid w:val="00887E14"/>
    <w:rsid w:val="008C46EC"/>
    <w:rsid w:val="008F0311"/>
    <w:rsid w:val="00907869"/>
    <w:rsid w:val="00915E31"/>
    <w:rsid w:val="009241F8"/>
    <w:rsid w:val="00937157"/>
    <w:rsid w:val="00957424"/>
    <w:rsid w:val="009642C3"/>
    <w:rsid w:val="0097366E"/>
    <w:rsid w:val="00980565"/>
    <w:rsid w:val="0098479D"/>
    <w:rsid w:val="009A1530"/>
    <w:rsid w:val="009A2CF2"/>
    <w:rsid w:val="009A3A7F"/>
    <w:rsid w:val="009A6EB8"/>
    <w:rsid w:val="009B53B7"/>
    <w:rsid w:val="009D1AAB"/>
    <w:rsid w:val="009E138F"/>
    <w:rsid w:val="009E2F39"/>
    <w:rsid w:val="009F402C"/>
    <w:rsid w:val="009F5FE8"/>
    <w:rsid w:val="009F6B1F"/>
    <w:rsid w:val="00A12652"/>
    <w:rsid w:val="00A30389"/>
    <w:rsid w:val="00A30FE0"/>
    <w:rsid w:val="00A36091"/>
    <w:rsid w:val="00A3759D"/>
    <w:rsid w:val="00A50B39"/>
    <w:rsid w:val="00A52E56"/>
    <w:rsid w:val="00A54E33"/>
    <w:rsid w:val="00A54FD8"/>
    <w:rsid w:val="00A619C3"/>
    <w:rsid w:val="00A622CD"/>
    <w:rsid w:val="00A65A9E"/>
    <w:rsid w:val="00A76C25"/>
    <w:rsid w:val="00A80A7D"/>
    <w:rsid w:val="00A828F4"/>
    <w:rsid w:val="00A85EE8"/>
    <w:rsid w:val="00A979A1"/>
    <w:rsid w:val="00AA5272"/>
    <w:rsid w:val="00AC6834"/>
    <w:rsid w:val="00AD631E"/>
    <w:rsid w:val="00AE514D"/>
    <w:rsid w:val="00B02EA5"/>
    <w:rsid w:val="00B06340"/>
    <w:rsid w:val="00B0751D"/>
    <w:rsid w:val="00B34252"/>
    <w:rsid w:val="00B62468"/>
    <w:rsid w:val="00B97385"/>
    <w:rsid w:val="00BD510C"/>
    <w:rsid w:val="00BE7B2C"/>
    <w:rsid w:val="00BF177C"/>
    <w:rsid w:val="00C176DD"/>
    <w:rsid w:val="00C23BB0"/>
    <w:rsid w:val="00C2782E"/>
    <w:rsid w:val="00C30D7E"/>
    <w:rsid w:val="00C60D54"/>
    <w:rsid w:val="00C95706"/>
    <w:rsid w:val="00CD1977"/>
    <w:rsid w:val="00CE6ECB"/>
    <w:rsid w:val="00CF00A7"/>
    <w:rsid w:val="00D15096"/>
    <w:rsid w:val="00D17812"/>
    <w:rsid w:val="00D20BCD"/>
    <w:rsid w:val="00D2274A"/>
    <w:rsid w:val="00D349E1"/>
    <w:rsid w:val="00D44AEA"/>
    <w:rsid w:val="00D54F87"/>
    <w:rsid w:val="00D64002"/>
    <w:rsid w:val="00D70F0E"/>
    <w:rsid w:val="00D827AA"/>
    <w:rsid w:val="00D9436C"/>
    <w:rsid w:val="00DA0700"/>
    <w:rsid w:val="00DA336E"/>
    <w:rsid w:val="00DA6C36"/>
    <w:rsid w:val="00DB02A6"/>
    <w:rsid w:val="00DB45CC"/>
    <w:rsid w:val="00DB6D17"/>
    <w:rsid w:val="00DC40C1"/>
    <w:rsid w:val="00DD0435"/>
    <w:rsid w:val="00DE4EC9"/>
    <w:rsid w:val="00DF3CA6"/>
    <w:rsid w:val="00E0466E"/>
    <w:rsid w:val="00E05BB2"/>
    <w:rsid w:val="00E11113"/>
    <w:rsid w:val="00E651E3"/>
    <w:rsid w:val="00E6570A"/>
    <w:rsid w:val="00E85D31"/>
    <w:rsid w:val="00E92BD2"/>
    <w:rsid w:val="00EB36EA"/>
    <w:rsid w:val="00F01842"/>
    <w:rsid w:val="00F11415"/>
    <w:rsid w:val="00F24100"/>
    <w:rsid w:val="00F51775"/>
    <w:rsid w:val="00F740EB"/>
    <w:rsid w:val="00FE4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gland.nhs.uk/nhs-commercial/central-commercial-function-ccf/evergreen/"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s.nhs.uk/articles/net-zero-and-social-value-requirements-in-nhse-medicines-tende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392350"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37E61"/>
    <w:rsid w:val="000C7C97"/>
    <w:rsid w:val="00392350"/>
    <w:rsid w:val="00A4624A"/>
    <w:rsid w:val="00BA6BC6"/>
    <w:rsid w:val="00D07C24"/>
    <w:rsid w:val="00EB2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E082C855B2CC4CE58E7448F960A4E632" version="1.0.0">
  <systemFields>
    <field name="Objective-Id">
      <value order="0">A2781362</value>
    </field>
    <field name="Objective-Title">
      <value order="0">Document No. 01 - Invitation to offer covering letter CM-TNS-05-2024</value>
    </field>
    <field name="Objective-Description">
      <value order="0"/>
    </field>
    <field name="Objective-CreationStamp">
      <value order="0">2024-02-09T13:40:45Z</value>
    </field>
    <field name="Objective-IsApproved">
      <value order="0">false</value>
    </field>
    <field name="Objective-IsPublished">
      <value order="0">true</value>
    </field>
    <field name="Objective-DatePublished">
      <value order="0">2024-02-15T16:40:26Z</value>
    </field>
    <field name="Objective-ModificationStamp">
      <value order="0">2024-02-15T16:40:27Z</value>
    </field>
    <field name="Objective-Owner">
      <value order="0">Noonan, Katie</value>
    </field>
    <field name="Objective-Path">
      <value order="0">Global Folder:07 New Market Opportunities Tenders:2024:CM/TNS/05/2024/00 - NHS National Transition 2024_05:03 Tender:02 ITO Documents</value>
    </field>
    <field name="Objective-Parent">
      <value order="0">02 ITO Documents</value>
    </field>
    <field name="Objective-State">
      <value order="0">Published</value>
    </field>
    <field name="Objective-VersionId">
      <value order="0">vA4278789</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7</cp:revision>
  <cp:lastPrinted>2017-04-19T14:10:00Z</cp:lastPrinted>
  <dcterms:created xsi:type="dcterms:W3CDTF">2024-02-09T13:39:00Z</dcterms:created>
  <dcterms:modified xsi:type="dcterms:W3CDTF">2024-02-16T10:48:00Z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A2781362</vt:lpwstr>
  </property>
  <property fmtid="{D5CDD505-2E9C-101B-9397-08002B2CF9AE}" pid="4" name="Objective-Title">
    <vt:lpwstr>Document No. 01 - Invitation to offer covering letter CM-TNS-05-2024</vt:lpwstr>
  </property>
  <property fmtid="{D5CDD505-2E9C-101B-9397-08002B2CF9AE}" pid="5" name="Objective-Comment">
    <vt:lpwstr/>
  </property>
  <property fmtid="{D5CDD505-2E9C-101B-9397-08002B2CF9AE}" pid="6" name="Objective-CreationStamp">
    <vt:filetime>2024-02-09T13:40:45Z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2024-02-15T16:40:26Z</vt:filetime>
  </property>
  <property fmtid="{D5CDD505-2E9C-101B-9397-08002B2CF9AE}" pid="10" name="Objective-ModificationStamp">
    <vt:filetime>2024-02-15T16:40:27Z</vt:filetime>
  </property>
  <property fmtid="{D5CDD505-2E9C-101B-9397-08002B2CF9AE}" pid="11" name="Objective-Owner">
    <vt:lpwstr>Noonan, Katie</vt:lpwstr>
  </property>
  <property fmtid="{D5CDD505-2E9C-101B-9397-08002B2CF9AE}" pid="12" name="Objective-Path">
    <vt:lpwstr>Global Folder:07 New Market Opportunities Tenders:2024:CM/TNS/05/2024/00 - NHS National Transition 2024_05:03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vA4278789</vt:lpwstr>
  </property>
</Properties>
</file>