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C112" w14:textId="21F8BA8B" w:rsidR="00164A8A" w:rsidRDefault="001C09B6" w:rsidP="00164A8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w:t>
      </w:r>
      <w:r w:rsidR="00164A8A">
        <w:rPr>
          <w:rFonts w:ascii="Arial" w:hAnsi="Arial" w:cs="Arial"/>
          <w:b/>
          <w:bCs/>
          <w:color w:val="000000"/>
          <w:sz w:val="28"/>
          <w:szCs w:val="28"/>
        </w:rPr>
        <w:t>tandardised Contracting Terms</w:t>
      </w:r>
      <w:bookmarkEnd w:id="0"/>
    </w:p>
    <w:p w14:paraId="36739FF0"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CB9035" w14:textId="77777777" w:rsidR="00164A8A" w:rsidRDefault="00164A8A" w:rsidP="00164A8A">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SC1B</w:t>
      </w:r>
      <w:bookmarkEnd w:id="1"/>
    </w:p>
    <w:p w14:paraId="4A26D8F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571D15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0A78A30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113857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 xml:space="preserve">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4F3B6A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44B282F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0F56884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proofErr w:type="gramStart"/>
      <w:r>
        <w:rPr>
          <w:rFonts w:ascii="Arial" w:hAnsi="Arial" w:cs="Arial"/>
          <w:color w:val="000000"/>
        </w:rPr>
        <w:t>, ,</w:t>
      </w:r>
      <w:proofErr w:type="gramEnd"/>
      <w:r>
        <w:rPr>
          <w:rFonts w:ascii="Arial" w:hAnsi="Arial" w:cs="Arial"/>
          <w:color w:val="000000"/>
        </w:rPr>
        <w:t xml:space="preserve"> specifications, plans, drawings, schedules and other documentation, expressly made part of the agreement in accordance with Clause 2.c;</w:t>
      </w:r>
    </w:p>
    <w:p w14:paraId="05B804FC" w14:textId="77777777" w:rsidR="00164A8A" w:rsidRDefault="00164A8A" w:rsidP="00164A8A">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7FA3F98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50A9BDC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w:t>
      </w:r>
      <w:proofErr w:type="gramStart"/>
      <w:r>
        <w:rPr>
          <w:rFonts w:ascii="Arial" w:hAnsi="Arial" w:cs="Arial"/>
          <w:color w:val="000000"/>
        </w:rPr>
        <w:t>Contract;</w:t>
      </w:r>
      <w:proofErr w:type="gramEnd"/>
    </w:p>
    <w:p w14:paraId="1AE1C16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61C44A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259CE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0A47A56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79A179C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CA59F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67EAC8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350C5A9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35FBA94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w:t>
      </w:r>
      <w:proofErr w:type="gramStart"/>
      <w:r>
        <w:rPr>
          <w:rFonts w:ascii="Arial" w:hAnsi="Arial" w:cs="Arial"/>
          <w:color w:val="000000"/>
        </w:rPr>
        <w:t>2021;</w:t>
      </w:r>
      <w:proofErr w:type="gramEnd"/>
    </w:p>
    <w:p w14:paraId="12999D2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2A2F8A6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7CDDA76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Sensitive Information </w:t>
      </w:r>
      <w:r>
        <w:rPr>
          <w:rFonts w:ascii="Arial" w:hAnsi="Arial" w:cs="Arial"/>
          <w:color w:val="000000"/>
        </w:rPr>
        <w:t xml:space="preserve">means the information listed as such in Schedule </w:t>
      </w:r>
      <w:proofErr w:type="gramStart"/>
      <w:r>
        <w:rPr>
          <w:rFonts w:ascii="Arial" w:hAnsi="Arial" w:cs="Arial"/>
          <w:color w:val="000000"/>
        </w:rPr>
        <w:t>4 ,</w:t>
      </w:r>
      <w:proofErr w:type="gramEnd"/>
      <w:r>
        <w:rPr>
          <w:rFonts w:ascii="Arial" w:hAnsi="Arial" w:cs="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5E6CCCC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0EF9A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1A145695"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94A64C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608E7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E99B5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59C50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763678B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2C2F29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2BE104C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728177D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BE0929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21643F9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1DE929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4EFA75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48F2720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80CE8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22D65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6298D2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BC1F31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A9673B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8E1470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56FEAB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618CF181"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719DF8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6A0BC3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F6288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a.   Notwithstanding </w:t>
      </w:r>
      <w:proofErr w:type="spellStart"/>
      <w:proofErr w:type="gramStart"/>
      <w:r>
        <w:rPr>
          <w:rFonts w:ascii="Arial" w:hAnsi="Arial" w:cs="Arial"/>
          <w:color w:val="000000"/>
        </w:rPr>
        <w:t>an other</w:t>
      </w:r>
      <w:proofErr w:type="spellEnd"/>
      <w:proofErr w:type="gramEnd"/>
      <w:r>
        <w:rPr>
          <w:rFonts w:ascii="Arial" w:hAnsi="Arial" w:cs="Arial"/>
          <w:color w:val="000000"/>
        </w:rPr>
        <w:t xml:space="preserve"> condition of this Contract, including 531 (SC1), the Contractor understands that the Authority may publish the Transparency Information to the general public.</w:t>
      </w:r>
    </w:p>
    <w:p w14:paraId="122C470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7AE1B0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7D4FD7E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B1B66A7"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653E007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6A5A3F0"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B8EF09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5B00EB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E308DA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17B7AC2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7C53C4C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out in the </w:t>
      </w:r>
      <w:proofErr w:type="gramStart"/>
      <w:r>
        <w:rPr>
          <w:rFonts w:ascii="Arial" w:hAnsi="Arial" w:cs="Arial"/>
          <w:color w:val="000000"/>
        </w:rPr>
        <w:t>Contract;</w:t>
      </w:r>
      <w:proofErr w:type="gramEnd"/>
    </w:p>
    <w:p w14:paraId="34B209F9"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D35681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74E794B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340560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if delivered by hand, on the day of delivery if it is a Business Day in the place of receipt, and otherwise on the first Business Day in the place of receipt following the day of </w:t>
      </w:r>
      <w:proofErr w:type="gramStart"/>
      <w:r>
        <w:rPr>
          <w:rFonts w:ascii="Arial" w:hAnsi="Arial" w:cs="Arial"/>
          <w:color w:val="000000"/>
        </w:rPr>
        <w:t>delivery;</w:t>
      </w:r>
      <w:proofErr w:type="gramEnd"/>
    </w:p>
    <w:p w14:paraId="0631B4B3"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3BEDDC4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2F28011C"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CBF51EF"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2B71198"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42AD0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99D22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w:t>
      </w:r>
      <w:r>
        <w:rPr>
          <w:rFonts w:ascii="Arial" w:hAnsi="Arial" w:cs="Arial"/>
          <w:color w:val="000000"/>
        </w:rPr>
        <w:lastRenderedPageBreak/>
        <w:t xml:space="preserve">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1C36218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r>
        <w:rPr>
          <w:rFonts w:ascii="Arial" w:hAnsi="Arial" w:cs="Arial"/>
          <w:b/>
          <w:bCs/>
          <w:color w:val="000000"/>
        </w:rPr>
        <w:t>.</w:t>
      </w:r>
    </w:p>
    <w:p w14:paraId="63AFE1AC" w14:textId="77777777" w:rsidR="00164A8A" w:rsidRDefault="00164A8A" w:rsidP="00164A8A">
      <w:pPr>
        <w:widowControl w:val="0"/>
        <w:autoSpaceDE w:val="0"/>
        <w:autoSpaceDN w:val="0"/>
        <w:adjustRightInd w:val="0"/>
        <w:spacing w:after="0" w:line="240" w:lineRule="auto"/>
        <w:ind w:left="120"/>
        <w:rPr>
          <w:rFonts w:ascii="Arial" w:hAnsi="Arial" w:cs="Arial"/>
          <w:sz w:val="24"/>
          <w:szCs w:val="24"/>
        </w:rPr>
      </w:pPr>
      <w:bookmarkStart w:id="2" w:name="#_Hlk44418494"/>
      <w:bookmarkEnd w:id="2"/>
    </w:p>
    <w:p w14:paraId="6D7169D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2F6153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5992DD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08117F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7380CCF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2F4444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6901D2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05E42F5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1DF9D9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50D7DC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419DDF8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6095216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42F1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E12AF6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1DE10CC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DB3941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4D443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D7F50E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2850AA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99D79E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69599E6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2E1EC4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5E044E"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4AD81CF8"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5FDC4104"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1FB7180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E20F19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60E1517F"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F0069F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DED6F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8EC09C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4240DF7B"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4DCA3BA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625EC0C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816164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260FA3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4D6C86D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577EDFE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3960279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38DB85B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8A5068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4DF9705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556C17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1C49F87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Each Contractor Deliverable shall be marked in accordance with the requirements specified in Contract, or if no such requirement is specified, the Contractor shall mark each Contractor Deliverable </w:t>
      </w:r>
      <w:r>
        <w:rPr>
          <w:rFonts w:ascii="Arial" w:hAnsi="Arial" w:cs="Arial"/>
          <w:color w:val="000000"/>
        </w:rPr>
        <w:lastRenderedPageBreak/>
        <w:t>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5CCD79B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51C454A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3F144D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9EADDB3"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6A0CC13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65D799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Contract and Def Stan 81-041 (Part 1 and Part 6).</w:t>
      </w:r>
    </w:p>
    <w:p w14:paraId="4B0EF73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182FC76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7C00EDD7"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4AB138E1"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0BDFFF9C"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2B5DBE6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65ED1E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EA887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253E3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4738B98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6631C5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E6399F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E15731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47EC15B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709CC5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w:t>
      </w:r>
      <w:proofErr w:type="gramStart"/>
      <w:r>
        <w:rPr>
          <w:rFonts w:ascii="Arial" w:hAnsi="Arial" w:cs="Arial"/>
          <w:color w:val="000000"/>
        </w:rPr>
        <w:t>Component;</w:t>
      </w:r>
      <w:proofErr w:type="gramEnd"/>
    </w:p>
    <w:p w14:paraId="5DF1350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098BCD9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535C07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(4)  copies of any certifications or audits that have been obtained or conducted in relation to the provision of Plastic Packaging Components.</w:t>
      </w:r>
    </w:p>
    <w:p w14:paraId="0C8D49C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23553D9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82907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791748D0"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5147C8" w14:textId="5A280FDB" w:rsidR="00164A8A" w:rsidRDefault="00164A8A" w:rsidP="00164A8A">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w:t>
      </w:r>
      <w:r w:rsidR="00DB050D">
        <w:rPr>
          <w:rFonts w:ascii="Arial" w:hAnsi="Arial" w:cs="Arial"/>
          <w:b/>
          <w:bCs/>
          <w:color w:val="000000"/>
        </w:rPr>
        <w:t xml:space="preserve">  </w:t>
      </w:r>
      <w:r>
        <w:rPr>
          <w:rFonts w:ascii="Arial" w:hAnsi="Arial" w:cs="Arial"/>
          <w:b/>
          <w:bCs/>
          <w:color w:val="000000"/>
        </w:rPr>
        <w:t>Progress</w:t>
      </w:r>
      <w:proofErr w:type="gramEnd"/>
      <w:r>
        <w:rPr>
          <w:rFonts w:ascii="Arial" w:hAnsi="Arial" w:cs="Arial"/>
          <w:b/>
          <w:bCs/>
          <w:color w:val="000000"/>
        </w:rPr>
        <w:t xml:space="preserve"> Monitoring, Meetings and Reports</w:t>
      </w:r>
    </w:p>
    <w:p w14:paraId="023B6C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CC3B72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B5547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51B359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88BF0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5B869D0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642633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4BE4263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0A9BF16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B884D2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570420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54588CC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41DA7D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0BC3B5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303C815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C39FA0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7739FD8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06C081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224474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3748708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112302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61CF2A9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3A14FE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3E83061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438E856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DA014A9"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1456E3D"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FA2E1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6B7355C"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86C9AA" w14:textId="0608927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06F33DE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3C9B654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089D0EE" w14:textId="4BC6005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946158">
        <w:rPr>
          <w:rFonts w:ascii="Arial" w:hAnsi="Arial" w:cs="Arial"/>
          <w:b/>
          <w:bCs/>
          <w:color w:val="000000"/>
        </w:rPr>
        <w:t xml:space="preserve"> </w:t>
      </w:r>
      <w:r>
        <w:rPr>
          <w:rFonts w:ascii="Arial" w:hAnsi="Arial" w:cs="Arial"/>
          <w:b/>
          <w:bCs/>
          <w:color w:val="000000"/>
        </w:rPr>
        <w:t>Insolvency</w:t>
      </w:r>
    </w:p>
    <w:p w14:paraId="3220F66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3599B33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647E4BF4" w14:textId="258072EF"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946158">
        <w:rPr>
          <w:rFonts w:ascii="Arial" w:hAnsi="Arial" w:cs="Arial"/>
          <w:b/>
          <w:bCs/>
          <w:color w:val="000000"/>
        </w:rPr>
        <w:t xml:space="preserve"> </w:t>
      </w:r>
      <w:r>
        <w:rPr>
          <w:rFonts w:ascii="Arial" w:hAnsi="Arial" w:cs="Arial"/>
          <w:b/>
          <w:bCs/>
          <w:color w:val="000000"/>
        </w:rPr>
        <w:t>Limitation of Contractor’s Liability</w:t>
      </w:r>
    </w:p>
    <w:p w14:paraId="5C34C833" w14:textId="77777777" w:rsidR="00164A8A" w:rsidRPr="00946158" w:rsidRDefault="00164A8A" w:rsidP="00164A8A">
      <w:pPr>
        <w:keepNext/>
        <w:widowControl w:val="0"/>
        <w:autoSpaceDE w:val="0"/>
        <w:autoSpaceDN w:val="0"/>
        <w:adjustRightInd w:val="0"/>
        <w:spacing w:before="200" w:after="200" w:line="240" w:lineRule="auto"/>
        <w:ind w:left="120"/>
        <w:jc w:val="both"/>
        <w:rPr>
          <w:rFonts w:ascii="Arial" w:hAnsi="Arial" w:cs="Arial"/>
        </w:rPr>
      </w:pPr>
      <w:r w:rsidRPr="00946158">
        <w:rPr>
          <w:rFonts w:ascii="Arial" w:hAnsi="Arial" w:cs="Arial"/>
          <w:color w:val="000000"/>
        </w:rPr>
        <w:t>a.   Subject to Clause 20.b the Contractor's liability to the Authority in connection with this Contract shall be limited to £5m (five million pounds).</w:t>
      </w:r>
    </w:p>
    <w:p w14:paraId="6FF13054"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12D8049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436163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29FEF64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lastRenderedPageBreak/>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353AC168"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2A1A94CA"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58CAD356"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781A6EC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291958C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4C70C8C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1DD444E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73632E7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3EFBB845"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59D90BE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76AA78C7"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04E85EA9"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61843051"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1C471F0" w14:textId="11E82FFC" w:rsidR="00164A8A" w:rsidRDefault="00164A8A" w:rsidP="0094615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3" w:name="_Toc501022445_3"/>
      <w:r>
        <w:rPr>
          <w:rFonts w:ascii="Arial" w:hAnsi="Arial" w:cs="Arial"/>
          <w:b/>
          <w:bCs/>
          <w:color w:val="000000"/>
          <w:sz w:val="28"/>
          <w:szCs w:val="28"/>
        </w:rPr>
        <w:t xml:space="preserve">21 The project specific DEFCONs and SC variants that apply to this </w:t>
      </w:r>
      <w:proofErr w:type="gramStart"/>
      <w:r>
        <w:rPr>
          <w:rFonts w:ascii="Arial" w:hAnsi="Arial" w:cs="Arial"/>
          <w:b/>
          <w:bCs/>
          <w:color w:val="000000"/>
          <w:sz w:val="28"/>
          <w:szCs w:val="28"/>
        </w:rPr>
        <w:t>Contract</w:t>
      </w:r>
      <w:bookmarkEnd w:id="3"/>
      <w:proofErr w:type="gramEnd"/>
    </w:p>
    <w:p w14:paraId="22860D0B" w14:textId="77777777" w:rsidR="00F621E7" w:rsidRDefault="00F621E7" w:rsidP="00F621E7">
      <w:pPr>
        <w:widowControl w:val="0"/>
        <w:autoSpaceDE w:val="0"/>
        <w:autoSpaceDN w:val="0"/>
        <w:adjustRightInd w:val="0"/>
        <w:spacing w:after="60" w:line="240" w:lineRule="auto"/>
        <w:ind w:left="120"/>
        <w:rPr>
          <w:rFonts w:ascii="Arial" w:hAnsi="Arial" w:cs="Arial"/>
          <w:color w:val="000000"/>
        </w:rPr>
      </w:pPr>
    </w:p>
    <w:p w14:paraId="569F4926" w14:textId="78FBF262"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 to the Contract</w:t>
      </w:r>
    </w:p>
    <w:p w14:paraId="69E9A61D" w14:textId="6DDC4404" w:rsidR="009B33DC" w:rsidRDefault="00364326" w:rsidP="009B33D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524A (SC1) (Edn. 12/22) – Counterfeit Materiel</w:t>
      </w:r>
    </w:p>
    <w:p w14:paraId="0A94B736"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bookmarkStart w:id="4" w:name="_Toc501022446_8_9"/>
      <w:r>
        <w:rPr>
          <w:rFonts w:ascii="Arial" w:hAnsi="Arial" w:cs="Arial"/>
          <w:color w:val="000000"/>
        </w:rPr>
        <w:t>DEFCON 532A (SC1) (Edn. 05/22) – Protection of Personal Data (Where Personal Data is not being processed on behalf of the Authority)</w:t>
      </w:r>
    </w:p>
    <w:bookmarkEnd w:id="4"/>
    <w:p w14:paraId="4B6FCE22"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7E0A97E2" w14:textId="77777777" w:rsidR="00A06E1B" w:rsidRDefault="00A06E1B" w:rsidP="00A06E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538 (Edn 06/02) – Severability</w:t>
      </w:r>
    </w:p>
    <w:p w14:paraId="678D938E" w14:textId="77777777" w:rsidR="00A06E1B" w:rsidRDefault="00A06E1B" w:rsidP="00A06E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(Edn 04/24) - Change of Control of Contractor</w:t>
      </w:r>
    </w:p>
    <w:p w14:paraId="71CC0804" w14:textId="3F744D1D" w:rsidR="00AC115F" w:rsidRPr="009B33DC" w:rsidRDefault="00AC115F" w:rsidP="00A06E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620 </w:t>
      </w:r>
      <w:r w:rsidR="005B7F47">
        <w:rPr>
          <w:rFonts w:ascii="Arial" w:hAnsi="Arial" w:cs="Arial"/>
          <w:color w:val="000000"/>
        </w:rPr>
        <w:t xml:space="preserve">(SC1) (Edn 06/22) </w:t>
      </w:r>
      <w:r w:rsidR="00E2612C">
        <w:rPr>
          <w:rFonts w:ascii="Arial" w:hAnsi="Arial" w:cs="Arial"/>
          <w:color w:val="000000"/>
        </w:rPr>
        <w:t>–</w:t>
      </w:r>
      <w:r w:rsidR="005B7F47">
        <w:rPr>
          <w:rFonts w:ascii="Arial" w:hAnsi="Arial" w:cs="Arial"/>
          <w:color w:val="000000"/>
        </w:rPr>
        <w:t xml:space="preserve"> </w:t>
      </w:r>
      <w:r w:rsidR="00E2612C">
        <w:rPr>
          <w:rFonts w:ascii="Arial" w:hAnsi="Arial" w:cs="Arial"/>
          <w:color w:val="000000"/>
        </w:rPr>
        <w:t>Contract Change Control Procedure</w:t>
      </w:r>
    </w:p>
    <w:p w14:paraId="03741AC0" w14:textId="77777777" w:rsidR="00A06E1B" w:rsidRDefault="00A06E1B" w:rsidP="00A06E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624 (SC1) (Edn. 08/22) - Use </w:t>
      </w:r>
      <w:proofErr w:type="gramStart"/>
      <w:r>
        <w:rPr>
          <w:rFonts w:ascii="Arial" w:hAnsi="Arial" w:cs="Arial"/>
          <w:color w:val="000000"/>
        </w:rPr>
        <w:t>Of</w:t>
      </w:r>
      <w:proofErr w:type="gramEnd"/>
      <w:r>
        <w:rPr>
          <w:rFonts w:ascii="Arial" w:hAnsi="Arial" w:cs="Arial"/>
          <w:color w:val="000000"/>
        </w:rPr>
        <w:t xml:space="preserve"> Asbestos</w:t>
      </w:r>
    </w:p>
    <w:p w14:paraId="3B9166BC" w14:textId="4748D4E7" w:rsidR="00F621E7" w:rsidRDefault="00F621E7" w:rsidP="00F621E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(SC1) (Edn 04/24) - Quality Assurance - Requirement for a Certificate of Conformity</w:t>
      </w:r>
    </w:p>
    <w:p w14:paraId="6232E13C" w14:textId="77777777" w:rsidR="009B33DC" w:rsidRP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4B94DD9D" w14:textId="77777777" w:rsidR="009B33DC" w:rsidRDefault="009B33DC" w:rsidP="00164A8A">
      <w:pPr>
        <w:widowControl w:val="0"/>
        <w:autoSpaceDE w:val="0"/>
        <w:autoSpaceDN w:val="0"/>
        <w:adjustRightInd w:val="0"/>
        <w:spacing w:after="60" w:line="240" w:lineRule="auto"/>
        <w:ind w:left="120"/>
        <w:rPr>
          <w:rFonts w:ascii="Arial" w:hAnsi="Arial" w:cs="Arial"/>
          <w:b/>
          <w:bCs/>
          <w:color w:val="000000"/>
        </w:rPr>
      </w:pPr>
    </w:p>
    <w:p w14:paraId="1FAB2246" w14:textId="77777777" w:rsidR="004F5F98" w:rsidRDefault="004F5F98" w:rsidP="004F5F98">
      <w:pPr>
        <w:widowControl w:val="0"/>
        <w:autoSpaceDE w:val="0"/>
        <w:autoSpaceDN w:val="0"/>
        <w:adjustRightInd w:val="0"/>
        <w:spacing w:after="0" w:line="276" w:lineRule="auto"/>
        <w:ind w:left="120" w:right="114"/>
        <w:rPr>
          <w:rFonts w:ascii="Arial" w:hAnsi="Arial" w:cs="Arial"/>
          <w:sz w:val="24"/>
          <w:szCs w:val="24"/>
        </w:rPr>
      </w:pPr>
      <w:bookmarkStart w:id="5" w:name="_Toc501022445_4"/>
      <w:r>
        <w:rPr>
          <w:rFonts w:ascii="Arial" w:hAnsi="Arial" w:cs="Arial"/>
          <w:b/>
          <w:bCs/>
          <w:color w:val="000000"/>
          <w:sz w:val="28"/>
          <w:szCs w:val="28"/>
        </w:rPr>
        <w:t>General Conditions</w:t>
      </w:r>
      <w:bookmarkEnd w:id="5"/>
    </w:p>
    <w:p w14:paraId="034EAC07" w14:textId="77777777" w:rsidR="004F5F98" w:rsidRDefault="004F5F98" w:rsidP="004F5F98">
      <w:pPr>
        <w:widowControl w:val="0"/>
        <w:autoSpaceDE w:val="0"/>
        <w:autoSpaceDN w:val="0"/>
        <w:adjustRightInd w:val="0"/>
        <w:spacing w:after="200" w:line="276" w:lineRule="auto"/>
        <w:ind w:left="120" w:right="114"/>
        <w:rPr>
          <w:rFonts w:ascii="Arial" w:hAnsi="Arial" w:cs="Arial"/>
          <w:sz w:val="24"/>
          <w:szCs w:val="24"/>
        </w:rPr>
      </w:pPr>
      <w:bookmarkStart w:id="6" w:name="_Toc501022446_4_1"/>
      <w:r>
        <w:rPr>
          <w:rFonts w:ascii="Arial" w:hAnsi="Arial" w:cs="Arial"/>
          <w:b/>
          <w:bCs/>
          <w:color w:val="000000"/>
        </w:rPr>
        <w:t>Third Party IPR Authorisation</w:t>
      </w:r>
      <w:bookmarkEnd w:id="6"/>
    </w:p>
    <w:p w14:paraId="7C2A3ECA"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 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7BB7B8B4"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235C2C2"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1952F18"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170E7F71" w14:textId="77777777" w:rsidR="004F5F98" w:rsidRDefault="004F5F98" w:rsidP="004F5F9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 w:name="_Toc501022445_5"/>
      <w:r>
        <w:rPr>
          <w:rFonts w:ascii="Arial" w:hAnsi="Arial" w:cs="Arial"/>
          <w:b/>
          <w:bCs/>
          <w:color w:val="000000"/>
          <w:sz w:val="28"/>
          <w:szCs w:val="28"/>
        </w:rPr>
        <w:t>Intellectual Property Rights</w:t>
      </w:r>
      <w:bookmarkEnd w:id="7"/>
    </w:p>
    <w:p w14:paraId="08A44AF0" w14:textId="77777777" w:rsidR="00E93ACF" w:rsidRDefault="004F5F98" w:rsidP="004F5F9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bookmarkStart w:id="8" w:name="_Toc501022446_5_1"/>
      <w:bookmarkEnd w:id="8"/>
    </w:p>
    <w:p w14:paraId="6D3A7980" w14:textId="61D0218F" w:rsidR="004F5F98" w:rsidRPr="00E87B8E" w:rsidRDefault="004F5F98" w:rsidP="004F5F98">
      <w:pPr>
        <w:widowControl w:val="0"/>
        <w:autoSpaceDE w:val="0"/>
        <w:autoSpaceDN w:val="0"/>
        <w:adjustRightInd w:val="0"/>
        <w:spacing w:after="200" w:line="276" w:lineRule="auto"/>
        <w:ind w:left="120" w:right="114"/>
        <w:rPr>
          <w:rFonts w:ascii="Arial" w:hAnsi="Arial" w:cs="Arial"/>
        </w:rPr>
      </w:pPr>
      <w:r>
        <w:rPr>
          <w:rFonts w:ascii="Arial" w:hAnsi="Arial" w:cs="Arial"/>
        </w:rPr>
        <w:t xml:space="preserve">N/A </w:t>
      </w:r>
    </w:p>
    <w:p w14:paraId="17DB4281" w14:textId="77777777" w:rsidR="00E93ACF" w:rsidRDefault="00E93ACF" w:rsidP="00E93ACF">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9" w:name="_Toc501022445_6"/>
      <w:r>
        <w:rPr>
          <w:rFonts w:ascii="Arial" w:hAnsi="Arial" w:cs="Arial"/>
          <w:b/>
          <w:bCs/>
          <w:color w:val="000000"/>
          <w:sz w:val="28"/>
          <w:szCs w:val="28"/>
        </w:rPr>
        <w:t>Payment Terms</w:t>
      </w:r>
      <w:bookmarkEnd w:id="9"/>
    </w:p>
    <w:p w14:paraId="10B681CF" w14:textId="05580865" w:rsidR="00E93ACF" w:rsidRPr="00E87B8E" w:rsidRDefault="00C92921" w:rsidP="00E93ACF">
      <w:pPr>
        <w:autoSpaceDE w:val="0"/>
        <w:autoSpaceDN w:val="0"/>
        <w:spacing w:after="0" w:line="240" w:lineRule="auto"/>
        <w:ind w:left="120"/>
        <w:rPr>
          <w:rFonts w:eastAsia="Times New Roman"/>
        </w:rPr>
      </w:pPr>
      <w:bookmarkStart w:id="10" w:name="_Toc501022446_6_1"/>
      <w:bookmarkEnd w:id="10"/>
      <w:r>
        <w:rPr>
          <w:rFonts w:ascii="Arial" w:hAnsi="Arial" w:cs="Arial"/>
          <w:color w:val="000000"/>
        </w:rPr>
        <w:t xml:space="preserve">                                                                                                                                                            </w:t>
      </w:r>
      <w:r w:rsidR="00E93ACF" w:rsidRPr="00E87B8E">
        <w:rPr>
          <w:rFonts w:ascii="Arial" w:hAnsi="Arial" w:cs="Arial"/>
          <w:color w:val="000000"/>
        </w:rPr>
        <w:t>Payment will made in arrears</w:t>
      </w:r>
      <w:r w:rsidR="00E93ACF">
        <w:rPr>
          <w:rFonts w:ascii="Arial" w:hAnsi="Arial" w:cs="Arial"/>
          <w:color w:val="000000"/>
        </w:rPr>
        <w:t xml:space="preserve"> of delivery</w:t>
      </w:r>
      <w:r w:rsidR="00E93ACF" w:rsidRPr="00E87B8E">
        <w:rPr>
          <w:rFonts w:ascii="Arial" w:hAnsi="Arial" w:cs="Arial"/>
          <w:color w:val="000000"/>
          <w:shd w:val="clear" w:color="auto" w:fill="FFFFFF"/>
        </w:rPr>
        <w:t>,</w:t>
      </w:r>
      <w:r w:rsidR="00E93ACF" w:rsidRPr="00E87B8E">
        <w:rPr>
          <w:rFonts w:ascii="Arial" w:hAnsi="Arial" w:cs="Arial"/>
          <w:color w:val="000000"/>
        </w:rPr>
        <w:t> </w:t>
      </w:r>
      <w:r w:rsidR="00E93ACF">
        <w:rPr>
          <w:rFonts w:ascii="Arial" w:hAnsi="Arial" w:cs="Arial"/>
          <w:color w:val="000000"/>
        </w:rPr>
        <w:t xml:space="preserve">utilising the Authority’s Contracting, Purchasing &amp; Finance (CP&amp;F) payment system, </w:t>
      </w:r>
      <w:r w:rsidR="00E93ACF" w:rsidRPr="00E87B8E">
        <w:rPr>
          <w:rFonts w:ascii="Arial" w:hAnsi="Arial" w:cs="Arial"/>
          <w:color w:val="000000"/>
        </w:rPr>
        <w:t>no later than </w:t>
      </w:r>
      <w:r w:rsidR="00E93ACF" w:rsidRPr="00E87B8E">
        <w:rPr>
          <w:rFonts w:ascii="Arial" w:hAnsi="Arial" w:cs="Arial"/>
          <w:color w:val="000000"/>
          <w:shd w:val="clear" w:color="auto" w:fill="FFFFFF"/>
        </w:rPr>
        <w:t>30 days</w:t>
      </w:r>
      <w:r w:rsidR="00E93ACF" w:rsidRPr="00E87B8E">
        <w:rPr>
          <w:rFonts w:ascii="Arial" w:hAnsi="Arial" w:cs="Arial"/>
          <w:color w:val="000000"/>
        </w:rPr>
        <w:t> of an undisputed invoice being uploaded to EXOSTAR by the </w:t>
      </w:r>
      <w:r w:rsidR="00E93ACF" w:rsidRPr="00E87B8E">
        <w:rPr>
          <w:rFonts w:ascii="Arial" w:hAnsi="Arial" w:cs="Arial"/>
          <w:color w:val="000000"/>
          <w:shd w:val="clear" w:color="auto" w:fill="FFFFFF"/>
        </w:rPr>
        <w:t>Contractor</w:t>
      </w:r>
      <w:r w:rsidR="00E93ACF" w:rsidRPr="00E87B8E">
        <w:rPr>
          <w:rFonts w:ascii="Arial" w:hAnsi="Arial" w:cs="Arial"/>
          <w:color w:val="000000"/>
        </w:rPr>
        <w:t>.</w:t>
      </w:r>
    </w:p>
    <w:p w14:paraId="2C45BC89"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05233B79" w14:textId="4F93A2E0" w:rsidR="00DB050D" w:rsidRDefault="00DB050D" w:rsidP="00F621E7">
      <w:pPr>
        <w:widowControl w:val="0"/>
        <w:autoSpaceDE w:val="0"/>
        <w:autoSpaceDN w:val="0"/>
        <w:adjustRightInd w:val="0"/>
        <w:spacing w:after="200" w:line="276" w:lineRule="auto"/>
        <w:ind w:right="114"/>
        <w:rPr>
          <w:rFonts w:ascii="Arial" w:hAnsi="Arial" w:cs="Arial"/>
          <w:sz w:val="24"/>
          <w:szCs w:val="24"/>
        </w:rPr>
      </w:pPr>
    </w:p>
    <w:p w14:paraId="4105B8C1" w14:textId="476C8C4D" w:rsidR="00DB050D" w:rsidRDefault="00DB050D" w:rsidP="00DB050D">
      <w:pPr>
        <w:widowControl w:val="0"/>
        <w:autoSpaceDE w:val="0"/>
        <w:autoSpaceDN w:val="0"/>
        <w:adjustRightInd w:val="0"/>
        <w:spacing w:after="200" w:line="276" w:lineRule="auto"/>
        <w:ind w:left="120" w:right="114"/>
        <w:rPr>
          <w:rFonts w:ascii="Arial" w:hAnsi="Arial" w:cs="Arial"/>
          <w:sz w:val="24"/>
          <w:szCs w:val="24"/>
        </w:rPr>
      </w:pPr>
    </w:p>
    <w:p w14:paraId="14E3D33C" w14:textId="77777777" w:rsidR="00DB050D" w:rsidRDefault="00DB050D" w:rsidP="00164A8A">
      <w:pPr>
        <w:widowControl w:val="0"/>
        <w:autoSpaceDE w:val="0"/>
        <w:autoSpaceDN w:val="0"/>
        <w:adjustRightInd w:val="0"/>
        <w:spacing w:after="60" w:line="240" w:lineRule="auto"/>
        <w:ind w:left="120"/>
        <w:rPr>
          <w:rFonts w:ascii="Arial" w:hAnsi="Arial" w:cs="Arial"/>
          <w:sz w:val="24"/>
          <w:szCs w:val="24"/>
        </w:rPr>
      </w:pPr>
    </w:p>
    <w:p w14:paraId="512A6D3D"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72689315" w14:textId="77777777" w:rsidR="00B77AC9" w:rsidRDefault="00B77AC9" w:rsidP="007024FB">
      <w:pPr>
        <w:widowControl w:val="0"/>
        <w:autoSpaceDE w:val="0"/>
        <w:autoSpaceDN w:val="0"/>
        <w:adjustRightInd w:val="0"/>
        <w:spacing w:after="0" w:line="276" w:lineRule="auto"/>
        <w:ind w:left="120" w:right="114"/>
        <w:rPr>
          <w:rFonts w:ascii="Arial" w:hAnsi="Arial" w:cs="Arial"/>
          <w:b/>
          <w:bCs/>
          <w:color w:val="000000"/>
          <w:sz w:val="28"/>
          <w:szCs w:val="28"/>
        </w:rPr>
      </w:pPr>
      <w:bookmarkStart w:id="11" w:name="_Toc501022445_7"/>
    </w:p>
    <w:p w14:paraId="4D0B09B3" w14:textId="425FDB30" w:rsidR="007024FB" w:rsidRDefault="007024FB" w:rsidP="007024FB">
      <w:pPr>
        <w:widowControl w:val="0"/>
        <w:autoSpaceDE w:val="0"/>
        <w:autoSpaceDN w:val="0"/>
        <w:adjustRightInd w:val="0"/>
        <w:spacing w:after="0" w:line="276" w:lineRule="auto"/>
        <w:ind w:left="120" w:right="114"/>
        <w:rPr>
          <w:rFonts w:ascii="Arial" w:hAnsi="Arial" w:cs="Arial"/>
          <w:sz w:val="24"/>
          <w:szCs w:val="24"/>
        </w:rPr>
      </w:pPr>
      <w:r w:rsidRPr="00DB050D">
        <w:rPr>
          <w:rFonts w:ascii="Arial" w:hAnsi="Arial" w:cs="Arial"/>
          <w:b/>
          <w:bCs/>
          <w:color w:val="000000"/>
          <w:sz w:val="28"/>
          <w:szCs w:val="28"/>
        </w:rPr>
        <w:lastRenderedPageBreak/>
        <w:t>Sp</w:t>
      </w:r>
      <w:r>
        <w:rPr>
          <w:rFonts w:ascii="Arial" w:hAnsi="Arial" w:cs="Arial"/>
          <w:b/>
          <w:bCs/>
          <w:color w:val="000000"/>
          <w:sz w:val="28"/>
          <w:szCs w:val="28"/>
        </w:rPr>
        <w:t>ecial Indemnity Conditions</w:t>
      </w:r>
      <w:bookmarkEnd w:id="11"/>
    </w:p>
    <w:p w14:paraId="35BC6B57" w14:textId="66B38E35" w:rsidR="007024FB" w:rsidRDefault="00B77AC9" w:rsidP="007024FB">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7_1"/>
      <w:bookmarkEnd w:id="12"/>
      <w:r>
        <w:rPr>
          <w:rFonts w:ascii="Arial" w:hAnsi="Arial" w:cs="Arial"/>
          <w:sz w:val="24"/>
          <w:szCs w:val="24"/>
        </w:rPr>
        <w:t xml:space="preserve">                                                                                                                                                    </w:t>
      </w:r>
      <w:r w:rsidR="007024FB">
        <w:rPr>
          <w:rFonts w:ascii="Arial" w:hAnsi="Arial" w:cs="Arial"/>
          <w:sz w:val="24"/>
          <w:szCs w:val="24"/>
        </w:rPr>
        <w:t>N/A</w:t>
      </w:r>
    </w:p>
    <w:p w14:paraId="6A20F85D" w14:textId="77777777" w:rsidR="007024FB" w:rsidRDefault="007024FB" w:rsidP="00164A8A">
      <w:pPr>
        <w:widowControl w:val="0"/>
        <w:autoSpaceDE w:val="0"/>
        <w:autoSpaceDN w:val="0"/>
        <w:adjustRightInd w:val="0"/>
        <w:spacing w:after="200" w:line="276" w:lineRule="auto"/>
        <w:ind w:left="120" w:right="114"/>
        <w:rPr>
          <w:rFonts w:ascii="Arial" w:hAnsi="Arial" w:cs="Arial"/>
          <w:sz w:val="24"/>
          <w:szCs w:val="24"/>
        </w:rPr>
      </w:pPr>
    </w:p>
    <w:p w14:paraId="5BEA6BD4" w14:textId="458E172F" w:rsidR="00164A8A"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bookmarkStart w:id="13" w:name="_Toc501022445_9"/>
      <w:r>
        <w:rPr>
          <w:rFonts w:ascii="Arial" w:hAnsi="Arial" w:cs="Arial"/>
          <w:b/>
          <w:bCs/>
          <w:color w:val="000000"/>
          <w:sz w:val="28"/>
          <w:szCs w:val="28"/>
        </w:rPr>
        <w:t>22 The special conditions that apply to this Contract are</w:t>
      </w:r>
      <w:bookmarkEnd w:id="13"/>
      <w:r w:rsidR="007B66F5">
        <w:rPr>
          <w:rFonts w:ascii="Arial" w:hAnsi="Arial" w:cs="Arial"/>
          <w:b/>
          <w:bCs/>
          <w:color w:val="000000"/>
          <w:sz w:val="28"/>
          <w:szCs w:val="28"/>
        </w:rPr>
        <w:t xml:space="preserve">: </w:t>
      </w:r>
      <w:bookmarkStart w:id="14" w:name="_Toc501022446_9_1"/>
      <w:bookmarkEnd w:id="14"/>
    </w:p>
    <w:p w14:paraId="1267FEB3" w14:textId="77777777" w:rsidR="001D4C24" w:rsidRDefault="001D4C24"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044910AB" w14:textId="77777777" w:rsidR="001D4C24" w:rsidRDefault="001D4C24" w:rsidP="001D4C24">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8_10"/>
      <w:r>
        <w:rPr>
          <w:rFonts w:ascii="Arial" w:hAnsi="Arial" w:cs="Arial"/>
          <w:b/>
          <w:bCs/>
          <w:color w:val="000000"/>
        </w:rPr>
        <w:t>Russian and Belarusian Exclusion Condition for Inclusion in Contracts</w:t>
      </w:r>
      <w:bookmarkEnd w:id="15"/>
    </w:p>
    <w:p w14:paraId="02111597"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p>
    <w:p w14:paraId="6475EE70"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1B491B74"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5EAEF6AC"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93A13E6"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441A6294"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4344A3B4"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B49055C"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B5F7382"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p>
    <w:p w14:paraId="13A0361F" w14:textId="77777777" w:rsidR="001D4C24" w:rsidRDefault="001D4C24" w:rsidP="001D4C24">
      <w:pPr>
        <w:widowControl w:val="0"/>
        <w:autoSpaceDE w:val="0"/>
        <w:autoSpaceDN w:val="0"/>
        <w:adjustRightInd w:val="0"/>
        <w:spacing w:after="0" w:line="276" w:lineRule="auto"/>
        <w:ind w:left="120" w:right="114"/>
        <w:rPr>
          <w:rFonts w:ascii="Arial" w:hAnsi="Arial" w:cs="Arial"/>
          <w:sz w:val="24"/>
          <w:szCs w:val="24"/>
        </w:rPr>
      </w:pPr>
    </w:p>
    <w:p w14:paraId="4B377D68" w14:textId="77777777" w:rsidR="00164A8A" w:rsidRDefault="00164A8A" w:rsidP="00164A8A">
      <w:pPr>
        <w:widowControl w:val="0"/>
        <w:autoSpaceDE w:val="0"/>
        <w:autoSpaceDN w:val="0"/>
        <w:adjustRightInd w:val="0"/>
        <w:spacing w:after="200" w:line="276" w:lineRule="auto"/>
        <w:ind w:left="120" w:right="114"/>
        <w:rPr>
          <w:rFonts w:ascii="Arial" w:hAnsi="Arial" w:cs="Arial"/>
          <w:color w:val="000000"/>
        </w:rPr>
      </w:pPr>
    </w:p>
    <w:p w14:paraId="2AD2CD02"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2F6F718" w14:textId="77777777" w:rsidR="0019697C"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color w:val="000000"/>
        </w:rPr>
        <w:lastRenderedPageBreak/>
        <w:t xml:space="preserve"> </w:t>
      </w:r>
      <w:bookmarkStart w:id="16" w:name="_Toc501022445_10"/>
      <w:r>
        <w:rPr>
          <w:rFonts w:ascii="Arial" w:hAnsi="Arial" w:cs="Arial"/>
          <w:b/>
          <w:bCs/>
          <w:color w:val="000000"/>
          <w:sz w:val="28"/>
          <w:szCs w:val="28"/>
        </w:rPr>
        <w:t>23 The processes that apply to this Contract are:</w:t>
      </w:r>
      <w:bookmarkEnd w:id="16"/>
      <w:r w:rsidR="001D4C24">
        <w:rPr>
          <w:rFonts w:ascii="Arial" w:hAnsi="Arial" w:cs="Arial"/>
          <w:b/>
          <w:bCs/>
          <w:color w:val="000000"/>
          <w:sz w:val="28"/>
          <w:szCs w:val="28"/>
        </w:rPr>
        <w:t xml:space="preserve">                                            </w:t>
      </w:r>
    </w:p>
    <w:p w14:paraId="4B7CA6FF" w14:textId="77777777" w:rsidR="0019697C" w:rsidRDefault="0019697C"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57542C05" w14:textId="081F526B" w:rsidR="00F843D9" w:rsidRPr="00095EE6" w:rsidRDefault="0019697C" w:rsidP="001D4C24">
      <w:pPr>
        <w:widowControl w:val="0"/>
        <w:autoSpaceDE w:val="0"/>
        <w:autoSpaceDN w:val="0"/>
        <w:adjustRightInd w:val="0"/>
        <w:spacing w:after="0" w:line="276" w:lineRule="auto"/>
        <w:ind w:left="120" w:right="114"/>
        <w:rPr>
          <w:rFonts w:ascii="Arial" w:hAnsi="Arial" w:cs="Arial"/>
        </w:rPr>
      </w:pPr>
      <w:r>
        <w:rPr>
          <w:rFonts w:ascii="Arial" w:hAnsi="Arial" w:cs="Arial"/>
          <w:b/>
          <w:bCs/>
          <w:color w:val="000000"/>
          <w:sz w:val="28"/>
          <w:szCs w:val="28"/>
        </w:rPr>
        <w:t xml:space="preserve"> </w:t>
      </w:r>
      <w:r w:rsidR="00095EE6" w:rsidRPr="00095EE6">
        <w:rPr>
          <w:rFonts w:ascii="Arial" w:hAnsi="Arial" w:cs="Arial"/>
        </w:rPr>
        <w:t>N/A</w:t>
      </w:r>
    </w:p>
    <w:p w14:paraId="3BEAF033" w14:textId="3F0DB3C3" w:rsidR="00F843D9" w:rsidRDefault="00F843D9">
      <w:r>
        <w:br w:type="page"/>
      </w:r>
    </w:p>
    <w:p w14:paraId="534220DC" w14:textId="77777777" w:rsidR="00F843D9" w:rsidRDefault="00F843D9" w:rsidP="00F843D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11"/>
      <w:r>
        <w:rPr>
          <w:rFonts w:ascii="Arial" w:hAnsi="Arial" w:cs="Arial"/>
          <w:b/>
          <w:bCs/>
          <w:color w:val="000000"/>
          <w:sz w:val="28"/>
          <w:szCs w:val="28"/>
        </w:rPr>
        <w:lastRenderedPageBreak/>
        <w:t>Offer and Acceptance</w:t>
      </w:r>
      <w:bookmarkEnd w:id="17"/>
    </w:p>
    <w:p w14:paraId="2AF3755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EA114E" w14:textId="77777777" w:rsidR="00F843D9" w:rsidRPr="00F02318" w:rsidRDefault="00F843D9" w:rsidP="00DF6701">
      <w:pPr>
        <w:keepNext/>
        <w:keepLines/>
        <w:widowControl w:val="0"/>
        <w:autoSpaceDE w:val="0"/>
        <w:autoSpaceDN w:val="0"/>
        <w:adjustRightInd w:val="0"/>
        <w:spacing w:after="0" w:line="276" w:lineRule="auto"/>
        <w:ind w:right="114"/>
        <w:rPr>
          <w:rFonts w:ascii="Arial" w:hAnsi="Arial" w:cs="Arial"/>
          <w:sz w:val="24"/>
          <w:szCs w:val="24"/>
        </w:rPr>
      </w:pPr>
      <w:bookmarkStart w:id="18" w:name="_Toc501022446_11_1"/>
      <w:r>
        <w:rPr>
          <w:rFonts w:ascii="Arial" w:hAnsi="Arial" w:cs="Arial"/>
          <w:b/>
          <w:bCs/>
          <w:color w:val="000000"/>
        </w:rPr>
        <w:t xml:space="preserve">Offer and </w:t>
      </w:r>
      <w:r w:rsidRPr="00F02318">
        <w:rPr>
          <w:rFonts w:ascii="Arial" w:hAnsi="Arial" w:cs="Arial"/>
          <w:b/>
          <w:bCs/>
          <w:color w:val="000000"/>
        </w:rPr>
        <w:t>Acceptance</w:t>
      </w:r>
      <w:bookmarkEnd w:id="18"/>
    </w:p>
    <w:p w14:paraId="1E964654" w14:textId="37C83F13" w:rsidR="00F02318" w:rsidRPr="00F02318" w:rsidRDefault="00F843D9" w:rsidP="00F02318">
      <w:pPr>
        <w:rPr>
          <w:rFonts w:ascii="Arial" w:hAnsi="Arial" w:cs="Arial"/>
          <w:b/>
        </w:rPr>
      </w:pPr>
      <w:r w:rsidRPr="00F02318">
        <w:rPr>
          <w:rFonts w:ascii="Arial" w:hAnsi="Arial" w:cs="Arial"/>
          <w:b/>
          <w:bCs/>
          <w:color w:val="000000"/>
        </w:rPr>
        <w:t xml:space="preserve">Contract </w:t>
      </w:r>
      <w:r w:rsidR="00F02318" w:rsidRPr="00F02318">
        <w:rPr>
          <w:rFonts w:ascii="Arial" w:hAnsi="Arial" w:cs="Arial"/>
          <w:b/>
          <w:bCs/>
          <w:color w:val="000000"/>
        </w:rPr>
        <w:t>71</w:t>
      </w:r>
      <w:r w:rsidR="00DC0945">
        <w:rPr>
          <w:rFonts w:ascii="Arial" w:hAnsi="Arial" w:cs="Arial"/>
          <w:b/>
          <w:bCs/>
          <w:color w:val="000000"/>
        </w:rPr>
        <w:t>3601452</w:t>
      </w:r>
      <w:r w:rsidRPr="00F02318">
        <w:rPr>
          <w:rFonts w:ascii="Arial" w:hAnsi="Arial" w:cs="Arial"/>
          <w:b/>
          <w:bCs/>
          <w:color w:val="000000"/>
        </w:rPr>
        <w:t xml:space="preserve"> for </w:t>
      </w:r>
      <w:r w:rsidR="00F02318" w:rsidRPr="00F02318">
        <w:rPr>
          <w:rFonts w:ascii="Arial" w:hAnsi="Arial" w:cs="Arial"/>
          <w:b/>
        </w:rPr>
        <w:t xml:space="preserve">THE PROVISION OF </w:t>
      </w:r>
      <w:r w:rsidR="0068725C">
        <w:rPr>
          <w:rFonts w:ascii="Arial" w:hAnsi="Arial" w:cs="Arial"/>
          <w:b/>
        </w:rPr>
        <w:t>VEHICLE PROTECTION SYSTEMS FOR ETG</w:t>
      </w:r>
    </w:p>
    <w:p w14:paraId="63D6D62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43E2059C"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50FE060A"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3C3A9BB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2F741BB6"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4420CCC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57EE5C"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C5FFFB7"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E1BD1C" w14:textId="6729E6DD" w:rsidR="00F843D9" w:rsidRPr="00B870EC" w:rsidRDefault="00B870EC">
            <w:pPr>
              <w:widowControl w:val="0"/>
              <w:autoSpaceDE w:val="0"/>
              <w:autoSpaceDN w:val="0"/>
              <w:adjustRightInd w:val="0"/>
              <w:spacing w:after="0" w:line="240" w:lineRule="auto"/>
              <w:ind w:left="118" w:right="10"/>
              <w:rPr>
                <w:rFonts w:ascii="Arial" w:hAnsi="Arial" w:cs="Arial"/>
                <w:b/>
                <w:bCs/>
                <w:sz w:val="24"/>
                <w:szCs w:val="24"/>
              </w:rPr>
            </w:pPr>
            <w:r>
              <w:rPr>
                <w:rFonts w:ascii="Arial" w:hAnsi="Arial" w:cs="Arial"/>
                <w:b/>
                <w:bCs/>
                <w:sz w:val="24"/>
                <w:szCs w:val="24"/>
              </w:rPr>
              <w:t>REDACTED</w:t>
            </w:r>
          </w:p>
        </w:tc>
      </w:tr>
      <w:tr w:rsidR="00F843D9" w14:paraId="06E6FB1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5C3CC4"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2940292"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336CF0" w14:textId="0203A505" w:rsidR="00F843D9" w:rsidRPr="00B870EC" w:rsidRDefault="00B870EC">
            <w:pPr>
              <w:widowControl w:val="0"/>
              <w:autoSpaceDE w:val="0"/>
              <w:autoSpaceDN w:val="0"/>
              <w:adjustRightInd w:val="0"/>
              <w:spacing w:after="0" w:line="240" w:lineRule="auto"/>
              <w:ind w:left="118" w:right="10"/>
              <w:rPr>
                <w:rFonts w:ascii="Arial" w:hAnsi="Arial" w:cs="Arial"/>
                <w:b/>
                <w:bCs/>
                <w:sz w:val="24"/>
                <w:szCs w:val="24"/>
              </w:rPr>
            </w:pPr>
            <w:r w:rsidRPr="00B870EC">
              <w:rPr>
                <w:rFonts w:ascii="Arial" w:hAnsi="Arial" w:cs="Arial"/>
                <w:b/>
                <w:bCs/>
                <w:sz w:val="24"/>
                <w:szCs w:val="24"/>
              </w:rPr>
              <w:t>REDACTED</w:t>
            </w:r>
          </w:p>
        </w:tc>
      </w:tr>
      <w:tr w:rsidR="00F843D9" w14:paraId="556AB13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3C961F"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D581680"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641446" w14:textId="6643B9E6" w:rsidR="00F843D9" w:rsidRDefault="00B870EC">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19</w:t>
            </w:r>
            <w:r w:rsidR="007E2D1B">
              <w:rPr>
                <w:rFonts w:ascii="Arial" w:hAnsi="Arial" w:cs="Arial"/>
                <w:sz w:val="24"/>
                <w:szCs w:val="24"/>
              </w:rPr>
              <w:t xml:space="preserve"> December 2024</w:t>
            </w:r>
          </w:p>
        </w:tc>
      </w:tr>
    </w:tbl>
    <w:p w14:paraId="791DB1D8"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033C990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6C6F782"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25BCCAB6" w14:textId="77777777" w:rsidTr="19300BDB">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1213E3"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291DE42"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0847F2" w14:textId="061C976D" w:rsidR="00F843D9" w:rsidRPr="007E2D1B" w:rsidRDefault="007E2D1B">
            <w:pPr>
              <w:widowControl w:val="0"/>
              <w:autoSpaceDE w:val="0"/>
              <w:autoSpaceDN w:val="0"/>
              <w:adjustRightInd w:val="0"/>
              <w:spacing w:after="0" w:line="240" w:lineRule="auto"/>
              <w:ind w:left="118" w:right="10"/>
              <w:rPr>
                <w:rFonts w:ascii="Arial" w:hAnsi="Arial" w:cs="Arial"/>
                <w:b/>
                <w:bCs/>
                <w:sz w:val="24"/>
                <w:szCs w:val="24"/>
              </w:rPr>
            </w:pPr>
            <w:r w:rsidRPr="007E2D1B">
              <w:rPr>
                <w:rFonts w:ascii="Arial" w:hAnsi="Arial" w:cs="Arial"/>
                <w:b/>
                <w:bCs/>
                <w:sz w:val="24"/>
                <w:szCs w:val="24"/>
              </w:rPr>
              <w:t>REDACTED</w:t>
            </w:r>
          </w:p>
        </w:tc>
      </w:tr>
      <w:tr w:rsidR="00F843D9" w14:paraId="1466CE8D" w14:textId="77777777" w:rsidTr="19300BDB">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B970A6"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323638D"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AEEA7F" w14:textId="4D6CEE16" w:rsidR="00F843D9" w:rsidRPr="007E2D1B" w:rsidRDefault="007E2D1B" w:rsidP="007E2D1B">
            <w:pPr>
              <w:widowControl w:val="0"/>
              <w:autoSpaceDE w:val="0"/>
              <w:autoSpaceDN w:val="0"/>
              <w:adjustRightInd w:val="0"/>
              <w:spacing w:after="0" w:line="240" w:lineRule="auto"/>
              <w:ind w:left="118" w:right="10"/>
              <w:rPr>
                <w:rFonts w:ascii="Arial" w:hAnsi="Arial" w:cs="Arial"/>
                <w:b/>
                <w:bCs/>
                <w:sz w:val="24"/>
                <w:szCs w:val="24"/>
              </w:rPr>
            </w:pPr>
            <w:r w:rsidRPr="007E2D1B">
              <w:rPr>
                <w:rFonts w:ascii="Arial" w:hAnsi="Arial" w:cs="Arial"/>
                <w:b/>
                <w:bCs/>
                <w:sz w:val="24"/>
                <w:szCs w:val="24"/>
              </w:rPr>
              <w:t>REDACTED</w:t>
            </w:r>
          </w:p>
        </w:tc>
      </w:tr>
      <w:tr w:rsidR="00F843D9" w14:paraId="329D6845" w14:textId="77777777" w:rsidTr="19300BDB">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0EA47B"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17C8D170"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17657F" w14:textId="30831FA2" w:rsidR="00F843D9" w:rsidRDefault="00AD2D50">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18 December 2024</w:t>
            </w:r>
          </w:p>
        </w:tc>
      </w:tr>
    </w:tbl>
    <w:p w14:paraId="5BB5DC3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6ACDBF7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p>
    <w:p w14:paraId="0BB61483" w14:textId="7C30660A" w:rsidR="00F843D9" w:rsidRPr="00F843D9" w:rsidRDefault="00F843D9" w:rsidP="00F843D9">
      <w:pPr>
        <w:widowControl w:val="0"/>
        <w:autoSpaceDE w:val="0"/>
        <w:autoSpaceDN w:val="0"/>
        <w:adjustRightInd w:val="0"/>
        <w:spacing w:after="200" w:line="276" w:lineRule="auto"/>
        <w:ind w:right="114"/>
        <w:rPr>
          <w:rFonts w:ascii="Arial" w:hAnsi="Arial" w:cs="Arial"/>
          <w:sz w:val="24"/>
          <w:szCs w:val="24"/>
        </w:rPr>
      </w:pPr>
    </w:p>
    <w:sectPr w:rsidR="00F843D9" w:rsidRPr="00F843D9" w:rsidSect="00164A8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C5BD" w14:textId="77777777" w:rsidR="00A34843" w:rsidRDefault="00A34843" w:rsidP="00DB1231">
      <w:pPr>
        <w:spacing w:after="0" w:line="240" w:lineRule="auto"/>
      </w:pPr>
      <w:r>
        <w:separator/>
      </w:r>
    </w:p>
  </w:endnote>
  <w:endnote w:type="continuationSeparator" w:id="0">
    <w:p w14:paraId="6FDA3E61" w14:textId="77777777" w:rsidR="00A34843" w:rsidRDefault="00A34843" w:rsidP="00DB1231">
      <w:pPr>
        <w:spacing w:after="0" w:line="240" w:lineRule="auto"/>
      </w:pPr>
      <w:r>
        <w:continuationSeparator/>
      </w:r>
    </w:p>
  </w:endnote>
  <w:endnote w:type="continuationNotice" w:id="1">
    <w:p w14:paraId="3C508DEC" w14:textId="77777777" w:rsidR="00A34843" w:rsidRDefault="00A3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060D" w14:textId="6423011B" w:rsidR="00DB1231" w:rsidRDefault="00DB1231">
    <w:pPr>
      <w:pStyle w:val="Footer"/>
    </w:pPr>
    <w:r>
      <w:rPr>
        <w:noProof/>
      </w:rPr>
      <mc:AlternateContent>
        <mc:Choice Requires="wps">
          <w:drawing>
            <wp:anchor distT="0" distB="0" distL="0" distR="0" simplePos="0" relativeHeight="251658244" behindDoc="0" locked="0" layoutInCell="1" allowOverlap="1" wp14:anchorId="2DEE44BF" wp14:editId="58A0F49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0FE84" w14:textId="6E01108D"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E44BF"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10FE84" w14:textId="6E01108D"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203" w14:textId="54D54F49" w:rsidR="00DB1231" w:rsidRDefault="00DB1231">
    <w:pPr>
      <w:pStyle w:val="Footer"/>
    </w:pPr>
    <w:r>
      <w:rPr>
        <w:noProof/>
      </w:rPr>
      <mc:AlternateContent>
        <mc:Choice Requires="wps">
          <w:drawing>
            <wp:anchor distT="0" distB="0" distL="0" distR="0" simplePos="0" relativeHeight="251658245" behindDoc="0" locked="0" layoutInCell="1" allowOverlap="1" wp14:anchorId="164F9231" wp14:editId="1A0136C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DA6C5" w14:textId="7ED38B62"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F9231"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75DA6C5" w14:textId="7ED38B62"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1C1" w14:textId="3218CE84" w:rsidR="00DB1231" w:rsidRDefault="00DB1231">
    <w:pPr>
      <w:pStyle w:val="Footer"/>
    </w:pPr>
    <w:r>
      <w:rPr>
        <w:noProof/>
      </w:rPr>
      <mc:AlternateContent>
        <mc:Choice Requires="wps">
          <w:drawing>
            <wp:anchor distT="0" distB="0" distL="0" distR="0" simplePos="0" relativeHeight="251658243" behindDoc="0" locked="0" layoutInCell="1" allowOverlap="1" wp14:anchorId="7CB76369" wp14:editId="30637368">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AB327" w14:textId="7BD7C7D7"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76369"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A9AB327" w14:textId="7BD7C7D7"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FC10" w14:textId="77777777" w:rsidR="00A34843" w:rsidRDefault="00A34843" w:rsidP="00DB1231">
      <w:pPr>
        <w:spacing w:after="0" w:line="240" w:lineRule="auto"/>
      </w:pPr>
      <w:r>
        <w:separator/>
      </w:r>
    </w:p>
  </w:footnote>
  <w:footnote w:type="continuationSeparator" w:id="0">
    <w:p w14:paraId="33630848" w14:textId="77777777" w:rsidR="00A34843" w:rsidRDefault="00A34843" w:rsidP="00DB1231">
      <w:pPr>
        <w:spacing w:after="0" w:line="240" w:lineRule="auto"/>
      </w:pPr>
      <w:r>
        <w:continuationSeparator/>
      </w:r>
    </w:p>
  </w:footnote>
  <w:footnote w:type="continuationNotice" w:id="1">
    <w:p w14:paraId="62FDA34C" w14:textId="77777777" w:rsidR="00A34843" w:rsidRDefault="00A34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BD3" w14:textId="00940607" w:rsidR="00DB1231" w:rsidRDefault="00DB1231">
    <w:pPr>
      <w:pStyle w:val="Header"/>
    </w:pPr>
    <w:r>
      <w:rPr>
        <w:noProof/>
      </w:rPr>
      <mc:AlternateContent>
        <mc:Choice Requires="wps">
          <w:drawing>
            <wp:anchor distT="0" distB="0" distL="0" distR="0" simplePos="0" relativeHeight="251658241" behindDoc="0" locked="0" layoutInCell="1" allowOverlap="1" wp14:anchorId="49B7DC7C" wp14:editId="5090A584">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4676" w14:textId="647210B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7DC7C"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CE4676" w14:textId="647210B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BE50" w14:textId="782E4A2D" w:rsidR="007B66F5" w:rsidRDefault="00164A8A" w:rsidP="00164A8A">
    <w:pPr>
      <w:widowControl w:val="0"/>
      <w:autoSpaceDE w:val="0"/>
      <w:autoSpaceDN w:val="0"/>
      <w:adjustRightInd w:val="0"/>
      <w:spacing w:after="60" w:line="240" w:lineRule="auto"/>
      <w:ind w:left="120"/>
      <w:jc w:val="right"/>
      <w:rPr>
        <w:rFonts w:ascii="Arial" w:hAnsi="Arial" w:cs="Arial"/>
        <w:b/>
        <w:bCs/>
        <w:color w:val="000000"/>
      </w:rPr>
    </w:pPr>
    <w:r>
      <w:rPr>
        <w:rFonts w:ascii="Arial" w:hAnsi="Arial" w:cs="Arial"/>
        <w:b/>
        <w:bCs/>
        <w:color w:val="000000"/>
      </w:rPr>
      <w:t>(Edn10/22)</w:t>
    </w:r>
  </w:p>
  <w:p w14:paraId="6C286FC1" w14:textId="6F06F544" w:rsidR="00DB1231" w:rsidRPr="00164A8A" w:rsidRDefault="00DB1231" w:rsidP="00164A8A">
    <w:pPr>
      <w:widowControl w:val="0"/>
      <w:autoSpaceDE w:val="0"/>
      <w:autoSpaceDN w:val="0"/>
      <w:adjustRightInd w:val="0"/>
      <w:spacing w:after="60" w:line="240" w:lineRule="auto"/>
      <w:ind w:left="120"/>
      <w:jc w:val="right"/>
      <w:rPr>
        <w:rFonts w:ascii="Arial" w:hAnsi="Arial" w:cs="Arial"/>
        <w:sz w:val="24"/>
        <w:szCs w:val="24"/>
      </w:rPr>
    </w:pPr>
    <w:r>
      <w:rPr>
        <w:noProof/>
      </w:rPr>
      <mc:AlternateContent>
        <mc:Choice Requires="wps">
          <w:drawing>
            <wp:anchor distT="0" distB="0" distL="0" distR="0" simplePos="0" relativeHeight="251658242" behindDoc="0" locked="0" layoutInCell="1" allowOverlap="1" wp14:anchorId="6DB46C05" wp14:editId="59BCAA06">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5AC41" w14:textId="00EE371F"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46C05"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45AC41" w14:textId="00EE371F"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r w:rsidR="007B66F5">
      <w:rPr>
        <w:rFonts w:ascii="Arial" w:hAnsi="Arial" w:cs="Arial"/>
        <w:color w:val="000000"/>
      </w:rPr>
      <w:t>Contract 71</w:t>
    </w:r>
    <w:r w:rsidR="00692461">
      <w:rPr>
        <w:rFonts w:ascii="Arial" w:hAnsi="Arial" w:cs="Arial"/>
        <w:color w:val="000000"/>
      </w:rPr>
      <w:t>3601452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BD34" w14:textId="459C5539" w:rsidR="00DB1231" w:rsidRDefault="00DB1231">
    <w:pPr>
      <w:pStyle w:val="Header"/>
    </w:pPr>
    <w:r>
      <w:rPr>
        <w:noProof/>
      </w:rPr>
      <mc:AlternateContent>
        <mc:Choice Requires="wps">
          <w:drawing>
            <wp:anchor distT="0" distB="0" distL="0" distR="0" simplePos="0" relativeHeight="251658240" behindDoc="0" locked="0" layoutInCell="1" allowOverlap="1" wp14:anchorId="197E40E7" wp14:editId="0952A37A">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28AC4" w14:textId="3AF2414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E40E7"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1E28AC4" w14:textId="3AF2414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31"/>
    <w:rsid w:val="00002BAC"/>
    <w:rsid w:val="00042BC3"/>
    <w:rsid w:val="00094C3C"/>
    <w:rsid w:val="00095EE6"/>
    <w:rsid w:val="00164A8A"/>
    <w:rsid w:val="00170110"/>
    <w:rsid w:val="0019697C"/>
    <w:rsid w:val="001C09B6"/>
    <w:rsid w:val="001D4C24"/>
    <w:rsid w:val="00276587"/>
    <w:rsid w:val="002D3912"/>
    <w:rsid w:val="00346D51"/>
    <w:rsid w:val="00364326"/>
    <w:rsid w:val="004661B1"/>
    <w:rsid w:val="004F5F98"/>
    <w:rsid w:val="00584E4F"/>
    <w:rsid w:val="005B7F47"/>
    <w:rsid w:val="0068725C"/>
    <w:rsid w:val="00692461"/>
    <w:rsid w:val="007024FB"/>
    <w:rsid w:val="007B66F5"/>
    <w:rsid w:val="007E1FD5"/>
    <w:rsid w:val="007E2D1B"/>
    <w:rsid w:val="00870947"/>
    <w:rsid w:val="0089229B"/>
    <w:rsid w:val="00902D26"/>
    <w:rsid w:val="00946158"/>
    <w:rsid w:val="00971972"/>
    <w:rsid w:val="00981458"/>
    <w:rsid w:val="009A3EBB"/>
    <w:rsid w:val="009B33DC"/>
    <w:rsid w:val="00A06E1B"/>
    <w:rsid w:val="00A34843"/>
    <w:rsid w:val="00A700BB"/>
    <w:rsid w:val="00AC115F"/>
    <w:rsid w:val="00AD2D50"/>
    <w:rsid w:val="00AE2B9B"/>
    <w:rsid w:val="00AF176E"/>
    <w:rsid w:val="00B50FAE"/>
    <w:rsid w:val="00B77AC9"/>
    <w:rsid w:val="00B82B6C"/>
    <w:rsid w:val="00B870EC"/>
    <w:rsid w:val="00B96ECE"/>
    <w:rsid w:val="00BB789C"/>
    <w:rsid w:val="00BD28E5"/>
    <w:rsid w:val="00C131D3"/>
    <w:rsid w:val="00C92921"/>
    <w:rsid w:val="00CD713B"/>
    <w:rsid w:val="00CE2174"/>
    <w:rsid w:val="00DA2837"/>
    <w:rsid w:val="00DA4AE4"/>
    <w:rsid w:val="00DA690B"/>
    <w:rsid w:val="00DB050D"/>
    <w:rsid w:val="00DB1231"/>
    <w:rsid w:val="00DC0945"/>
    <w:rsid w:val="00DF6701"/>
    <w:rsid w:val="00E2612C"/>
    <w:rsid w:val="00E87B8E"/>
    <w:rsid w:val="00E93ACF"/>
    <w:rsid w:val="00F02318"/>
    <w:rsid w:val="00F20C85"/>
    <w:rsid w:val="00F621E7"/>
    <w:rsid w:val="00F843D9"/>
    <w:rsid w:val="00FF17CE"/>
    <w:rsid w:val="00FF71FA"/>
    <w:rsid w:val="14D7A312"/>
    <w:rsid w:val="19300BDB"/>
    <w:rsid w:val="48CA8008"/>
    <w:rsid w:val="6164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7727"/>
  <w15:chartTrackingRefBased/>
  <w15:docId w15:val="{3BDA0646-1362-4E70-98C4-9B401461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A"/>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DB1231"/>
  </w:style>
  <w:style w:type="paragraph" w:styleId="Footer">
    <w:name w:val="footer"/>
    <w:basedOn w:val="Normal"/>
    <w:link w:val="Foot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DB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2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6" ma:contentTypeDescription="Create a new document." ma:contentTypeScope="" ma:versionID="866c5de2c3c967e06ca6171c4f8c4766">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d179f4d7c06155a9746e149b21daba1f"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35DAF-250D-4124-A48C-54673CC9EC20}">
  <ds:schemaRefs>
    <ds:schemaRef ds:uri="http://schemas.microsoft.com/sharepoint/v3/contenttype/forms"/>
  </ds:schemaRefs>
</ds:datastoreItem>
</file>

<file path=customXml/itemProps2.xml><?xml version="1.0" encoding="utf-8"?>
<ds:datastoreItem xmlns:ds="http://schemas.openxmlformats.org/officeDocument/2006/customXml" ds:itemID="{97BF0143-2F20-44DF-A201-44F1E3F762D5}">
  <ds:schemaRefs>
    <ds:schemaRef ds:uri="http://schemas.openxmlformats.org/officeDocument/2006/bibliography"/>
  </ds:schemaRefs>
</ds:datastoreItem>
</file>

<file path=customXml/itemProps3.xml><?xml version="1.0" encoding="utf-8"?>
<ds:datastoreItem xmlns:ds="http://schemas.openxmlformats.org/officeDocument/2006/customXml" ds:itemID="{6175717F-4BF1-4F18-A4A0-944574F7DF29}">
  <ds:schemaRefs>
    <ds:schemaRef ds:uri="e726fe5f-ae8a-496f-b458-225107451bea"/>
    <ds:schemaRef ds:uri="http://purl.org/dc/terms/"/>
    <ds:schemaRef ds:uri="http://schemas.microsoft.com/office/2006/documentManagement/types"/>
    <ds:schemaRef ds:uri="55367fe0-0a08-4649-9166-5309afbae35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8BC28B8-F748-40AA-8519-DC594995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Beckett, Nick C2 (Army StratCen-Comrcl-Proc-NI-T1)</cp:lastModifiedBy>
  <cp:revision>2</cp:revision>
  <dcterms:created xsi:type="dcterms:W3CDTF">2025-01-16T09:28:00Z</dcterms:created>
  <dcterms:modified xsi:type="dcterms:W3CDTF">2025-01-16T09:28:00Z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2024-05-08T07:46:59Z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091fcccd-dbf4-4048-a2ef-0aa8e09117c0</vt:lpwstr>
  </property>
  <property fmtid="{D5CDD505-2E9C-101B-9397-08002B2CF9AE}" pid="14" name="MSIP_Label_5e992740-1f89-4ed6-b51b-95a6d0136ac8_ContentBits">
    <vt:lpwstr>3</vt:lpwstr>
  </property>
  <property fmtid="{D5CDD505-2E9C-101B-9397-08002B2CF9AE}" pid="15" name="ContentTypeId">
    <vt:lpwstr>0x0101001A09BA0B97568741828A03ED30DE475B</vt:lpwstr>
  </property>
</Properties>
</file>