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69" w:rsidRPr="00DB052F" w:rsidRDefault="00014A72">
      <w:pPr>
        <w:rPr>
          <w:b/>
          <w:sz w:val="24"/>
          <w:szCs w:val="24"/>
        </w:rPr>
      </w:pPr>
      <w:r w:rsidRPr="00DB052F">
        <w:rPr>
          <w:b/>
          <w:sz w:val="24"/>
          <w:szCs w:val="24"/>
        </w:rPr>
        <w:t>Amalgamation of Wellbeing Provision</w:t>
      </w:r>
    </w:p>
    <w:p w:rsidR="00014A72" w:rsidRDefault="00014A72"/>
    <w:p w:rsidR="00014A72" w:rsidRPr="00711C62" w:rsidRDefault="00014A72">
      <w:pPr>
        <w:rPr>
          <w:b/>
        </w:rPr>
      </w:pPr>
      <w:r w:rsidRPr="00711C62">
        <w:rPr>
          <w:b/>
        </w:rPr>
        <w:t>Background</w:t>
      </w:r>
    </w:p>
    <w:p w:rsidR="00014A72" w:rsidRDefault="00014A72"/>
    <w:p w:rsidR="00014A72" w:rsidRDefault="00014A72">
      <w:r>
        <w:t xml:space="preserve">Since the formation of </w:t>
      </w:r>
      <w:proofErr w:type="spellStart"/>
      <w:r>
        <w:t>Stonewater</w:t>
      </w:r>
      <w:proofErr w:type="spellEnd"/>
      <w:r>
        <w:t xml:space="preserve"> in 2015, we have had some providers that services have continued to ‘roll-over’ from year to year and others that have been specifically procured which served a purpose at a moment in time. We currently have three Health and Wellbeing provisions within </w:t>
      </w:r>
      <w:proofErr w:type="spellStart"/>
      <w:r>
        <w:t>Stonewater</w:t>
      </w:r>
      <w:proofErr w:type="spellEnd"/>
      <w:r>
        <w:t xml:space="preserve"> as follows:</w:t>
      </w:r>
    </w:p>
    <w:p w:rsidR="00014A72" w:rsidRDefault="00014A72" w:rsidP="00014A72">
      <w:proofErr w:type="spellStart"/>
      <w:r>
        <w:t>Carefirst</w:t>
      </w:r>
      <w:proofErr w:type="spellEnd"/>
    </w:p>
    <w:p w:rsidR="0017081C" w:rsidRDefault="00014A72" w:rsidP="00014A72">
      <w:r>
        <w:t>Initially procured by one of our legacy organisations, this contract has roll</w:t>
      </w:r>
      <w:r w:rsidR="0017081C">
        <w:t>ed</w:t>
      </w:r>
      <w:r>
        <w:t xml:space="preserve">-over since around 2007. </w:t>
      </w:r>
      <w:proofErr w:type="spellStart"/>
      <w:r>
        <w:t>Carefirst</w:t>
      </w:r>
      <w:proofErr w:type="spellEnd"/>
      <w:r>
        <w:t xml:space="preserve"> provide an Employee Assistance </w:t>
      </w:r>
      <w:r w:rsidR="0017081C">
        <w:t>Programme that</w:t>
      </w:r>
      <w:r>
        <w:t xml:space="preserve"> is primarily used for confidential counselling.</w:t>
      </w:r>
      <w:r w:rsidR="0017081C">
        <w:t xml:space="preserve"> Over the six month period between November to April 18 colleagues utilised this service.</w:t>
      </w:r>
      <w:r>
        <w:t xml:space="preserve"> An employee can have up to six sessions of counselling, any additional sessions required are authorised and paid for by </w:t>
      </w:r>
      <w:proofErr w:type="spellStart"/>
      <w:r>
        <w:t>Stonewater</w:t>
      </w:r>
      <w:proofErr w:type="spellEnd"/>
      <w:r>
        <w:t>.</w:t>
      </w:r>
      <w:r w:rsidR="008C46CA">
        <w:t xml:space="preserve"> The service is relatively well known to our colleagues and promoted by the people team.</w:t>
      </w:r>
      <w:r>
        <w:t xml:space="preserve"> In addition to counselling other services include</w:t>
      </w:r>
      <w:r w:rsidR="0017081C">
        <w:t xml:space="preserve"> advice on personal issues and legal matters. There is a Health </w:t>
      </w:r>
      <w:r w:rsidR="00A87A81">
        <w:t xml:space="preserve">and Wellbeing site attached to </w:t>
      </w:r>
      <w:proofErr w:type="spellStart"/>
      <w:r w:rsidR="00A87A81">
        <w:t>C</w:t>
      </w:r>
      <w:r w:rsidR="0017081C">
        <w:t>arefirst</w:t>
      </w:r>
      <w:proofErr w:type="spellEnd"/>
      <w:r w:rsidR="0017081C">
        <w:t xml:space="preserve"> called Zest, which has information on healthy diet, exercise, and general wellbeing. This is not well utilised.</w:t>
      </w:r>
    </w:p>
    <w:p w:rsidR="0017081C" w:rsidRDefault="0017081C" w:rsidP="00014A72">
      <w:proofErr w:type="spellStart"/>
      <w:r>
        <w:t>HealthShield</w:t>
      </w:r>
      <w:proofErr w:type="spellEnd"/>
    </w:p>
    <w:p w:rsidR="00014A72" w:rsidRDefault="0017081C" w:rsidP="00014A72">
      <w:r>
        <w:t>Initially set up by a</w:t>
      </w:r>
      <w:r w:rsidR="008C46CA">
        <w:t>nother of our</w:t>
      </w:r>
      <w:r>
        <w:t xml:space="preserve"> legacy organisation</w:t>
      </w:r>
      <w:r w:rsidR="008C46CA">
        <w:t>s</w:t>
      </w:r>
      <w:r>
        <w:t xml:space="preserve">, all colleagues, unless opted out are </w:t>
      </w:r>
      <w:r w:rsidR="008C46CA">
        <w:t>set</w:t>
      </w:r>
      <w:r>
        <w:t xml:space="preserve"> up as members</w:t>
      </w:r>
      <w:r w:rsidR="008C46CA">
        <w:t xml:space="preserve"> and</w:t>
      </w:r>
      <w:r>
        <w:t xml:space="preserve"> are entitled to claim cashback after treatments including dental, physiotherapy, </w:t>
      </w:r>
      <w:r w:rsidR="008C46CA">
        <w:t>optical</w:t>
      </w:r>
      <w:r>
        <w:t xml:space="preserve"> etc.</w:t>
      </w:r>
      <w:r w:rsidR="008C46CA">
        <w:t xml:space="preserve"> Colleagues can increase the standard subscription to obtain enhanced and additional benefits.</w:t>
      </w:r>
      <w:r>
        <w:t xml:space="preserve"> </w:t>
      </w:r>
      <w:proofErr w:type="spellStart"/>
      <w:r>
        <w:t>Healthsheild</w:t>
      </w:r>
      <w:proofErr w:type="spellEnd"/>
      <w:r>
        <w:t xml:space="preserve"> also offer an Employee Assistance Programme with counselling </w:t>
      </w:r>
      <w:r w:rsidR="008C46CA">
        <w:t xml:space="preserve">available </w:t>
      </w:r>
      <w:r>
        <w:t xml:space="preserve">which some colleagues have accessed accidentally. Anecdotally colleagues have obtained a better service through this route. </w:t>
      </w:r>
    </w:p>
    <w:p w:rsidR="0017081C" w:rsidRDefault="0017081C" w:rsidP="00014A72">
      <w:r>
        <w:t>Reward Gateway (</w:t>
      </w:r>
      <w:proofErr w:type="spellStart"/>
      <w:r>
        <w:t>myChoice</w:t>
      </w:r>
      <w:proofErr w:type="spellEnd"/>
      <w:r>
        <w:t>)</w:t>
      </w:r>
    </w:p>
    <w:p w:rsidR="0017081C" w:rsidRDefault="0017081C" w:rsidP="00014A72">
      <w:r>
        <w:t xml:space="preserve">This service was specifically procured by </w:t>
      </w:r>
      <w:proofErr w:type="spellStart"/>
      <w:r>
        <w:t>Stonewater</w:t>
      </w:r>
      <w:proofErr w:type="spellEnd"/>
      <w:r>
        <w:t xml:space="preserve"> to offer a range of flexible benefits to colleagues. A mobile version is available but there is little awareness of this.</w:t>
      </w:r>
    </w:p>
    <w:p w:rsidR="00DB052F" w:rsidRDefault="00DB052F" w:rsidP="00014A72">
      <w:r>
        <w:t>Other</w:t>
      </w:r>
    </w:p>
    <w:p w:rsidR="00DB052F" w:rsidRDefault="00DB052F" w:rsidP="00DB052F">
      <w:r>
        <w:t>I</w:t>
      </w:r>
      <w:r>
        <w:t>t has transpired that our insurers (Zurich) also offer a counselling service which is barely known within the organisation</w:t>
      </w:r>
      <w:r>
        <w:t>,</w:t>
      </w:r>
      <w:r>
        <w:t xml:space="preserve"> if at all.</w:t>
      </w:r>
    </w:p>
    <w:p w:rsidR="0017081C" w:rsidRDefault="0017081C" w:rsidP="00014A72"/>
    <w:p w:rsidR="0017081C" w:rsidRDefault="0017081C" w:rsidP="00014A72">
      <w:pPr>
        <w:rPr>
          <w:b/>
        </w:rPr>
      </w:pPr>
      <w:r w:rsidRPr="00711C62">
        <w:rPr>
          <w:b/>
        </w:rPr>
        <w:t xml:space="preserve">What </w:t>
      </w:r>
      <w:r w:rsidR="00711C62" w:rsidRPr="00711C62">
        <w:rPr>
          <w:b/>
        </w:rPr>
        <w:t>does the offer look like in the future</w:t>
      </w:r>
      <w:r w:rsidRPr="00711C62">
        <w:rPr>
          <w:b/>
        </w:rPr>
        <w:t>?</w:t>
      </w:r>
    </w:p>
    <w:p w:rsidR="007C320E" w:rsidRPr="00711C62" w:rsidRDefault="007C320E" w:rsidP="00014A72">
      <w:pPr>
        <w:rPr>
          <w:b/>
        </w:rPr>
      </w:pPr>
    </w:p>
    <w:p w:rsidR="007C320E" w:rsidRDefault="007C320E" w:rsidP="00014A72">
      <w:r>
        <w:t>We are currently working on our Health and Wellbeing Strategy by using Public Health England’s Wellbeing framework. Of the eight factors within the framework we know that</w:t>
      </w:r>
      <w:r w:rsidR="00DB052F">
        <w:t xml:space="preserve"> </w:t>
      </w:r>
      <w:r>
        <w:t xml:space="preserve">our Mental Health offering is limited and we’re about to offer Mental Health First Aid training to a select group of interested colleagues. We approached our EAP provider, </w:t>
      </w:r>
      <w:proofErr w:type="spellStart"/>
      <w:r>
        <w:t>Carefirst</w:t>
      </w:r>
      <w:proofErr w:type="spellEnd"/>
      <w:r>
        <w:t xml:space="preserve"> and were given a place on a recent course which proved very beneficial. Having undertaken some research into cost to </w:t>
      </w:r>
      <w:r w:rsidR="00DB052F">
        <w:t>provide</w:t>
      </w:r>
      <w:r>
        <w:t xml:space="preserve"> this, it transpires that </w:t>
      </w:r>
      <w:proofErr w:type="spellStart"/>
      <w:r>
        <w:t>Carefirst</w:t>
      </w:r>
      <w:proofErr w:type="spellEnd"/>
      <w:r>
        <w:t xml:space="preserve"> is more costly than </w:t>
      </w:r>
      <w:r w:rsidR="00DB052F">
        <w:t xml:space="preserve">other providers and in particular we have secured preferential rates through one of our colleagues who is affiliated to Swindon Mind. This raises the question around Value for Money in the overall service of </w:t>
      </w:r>
      <w:proofErr w:type="spellStart"/>
      <w:r w:rsidR="00DB052F">
        <w:t>Carefirst</w:t>
      </w:r>
      <w:proofErr w:type="spellEnd"/>
      <w:r w:rsidR="00DB052F">
        <w:t>.</w:t>
      </w:r>
    </w:p>
    <w:p w:rsidR="008C46CA" w:rsidRDefault="008C46CA" w:rsidP="00014A72">
      <w:r>
        <w:t xml:space="preserve">In addition, tentative research has been undertaken to look at an online GP service. With availability of Doctors appointments becoming scarcer and waiting times increasing, provision is available for colleagues to have access to a Doctor online via skype within 10 minutes of requesting an appointment. The Doctor can prescribe and the prescription can be ready at a local pharmacy within one hour of first requesting the online appointment. </w:t>
      </w:r>
      <w:r w:rsidR="007C320E">
        <w:t>In addition, the service also covers fit for work notes and recommendations for referral. This does not take the place of the individuals regular Doctor particularly for such things that require face to face examination however it does give colleagues assurance that they can see a Doctor in a timely manner.</w:t>
      </w:r>
    </w:p>
    <w:p w:rsidR="007C320E" w:rsidRDefault="007C320E" w:rsidP="00014A72">
      <w:r>
        <w:t>Flu Vaccination are also available under this service which we also currently make provision for through a maximum £10 expense claim. It is imagined that this service would provide great comfort to our colleagues but consultation with the People Committee would need to take place before any further research takes place.</w:t>
      </w:r>
    </w:p>
    <w:p w:rsidR="007C320E" w:rsidRDefault="007C320E" w:rsidP="00014A72"/>
    <w:p w:rsidR="007C320E" w:rsidRDefault="007C320E" w:rsidP="00014A72"/>
    <w:p w:rsidR="007C320E" w:rsidRPr="00DB052F" w:rsidRDefault="007C320E" w:rsidP="00014A72">
      <w:pPr>
        <w:rPr>
          <w:b/>
        </w:rPr>
      </w:pPr>
      <w:r w:rsidRPr="00DB052F">
        <w:rPr>
          <w:b/>
        </w:rPr>
        <w:t>Why do we want to do this?</w:t>
      </w:r>
    </w:p>
    <w:p w:rsidR="00DB052F" w:rsidRDefault="00DB052F" w:rsidP="00014A72"/>
    <w:p w:rsidR="00DB052F" w:rsidRDefault="00DB052F" w:rsidP="00014A72">
      <w:r>
        <w:t>There seems to be some cross over in terms of some of the service we currently use and some of the services we may want to use going forward. We know from the Mental Health First Aid training that what we currently have is not necessarily as competitive as it could be and therefore we expect in combining some or all of these services there will be value for money savings.</w:t>
      </w:r>
    </w:p>
    <w:p w:rsidR="00DB052F" w:rsidRDefault="00DB052F" w:rsidP="00014A72">
      <w:r>
        <w:t xml:space="preserve">Some of the services are </w:t>
      </w:r>
      <w:bookmarkStart w:id="0" w:name="_GoBack"/>
      <w:bookmarkEnd w:id="0"/>
      <w:r w:rsidR="00A87A81">
        <w:t>better</w:t>
      </w:r>
      <w:r>
        <w:t xml:space="preserve"> utilised than others and to bring this under a ‘one stop shop’ may be helpful for our colleagues.</w:t>
      </w:r>
    </w:p>
    <w:p w:rsidR="007C320E" w:rsidRDefault="007C320E" w:rsidP="00014A72"/>
    <w:p w:rsidR="007C320E" w:rsidRDefault="007C320E" w:rsidP="00014A72"/>
    <w:p w:rsidR="00014A72" w:rsidRDefault="00014A72"/>
    <w:sectPr w:rsidR="00014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EF4"/>
    <w:multiLevelType w:val="hybridMultilevel"/>
    <w:tmpl w:val="904A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72"/>
    <w:rsid w:val="00014A72"/>
    <w:rsid w:val="0017081C"/>
    <w:rsid w:val="002E4069"/>
    <w:rsid w:val="00711C62"/>
    <w:rsid w:val="007C320E"/>
    <w:rsid w:val="008C46CA"/>
    <w:rsid w:val="00A87A81"/>
    <w:rsid w:val="00DB0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F1F9"/>
  <w15:chartTrackingRefBased/>
  <w15:docId w15:val="{234C11F1-2266-427D-A6CD-9B0DFEC4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65D1-DC4F-4B6C-9B8C-C0096350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Grimes</dc:creator>
  <cp:keywords/>
  <dc:description/>
  <cp:lastModifiedBy>Helen Grimes</cp:lastModifiedBy>
  <cp:revision>3</cp:revision>
  <dcterms:created xsi:type="dcterms:W3CDTF">2019-05-30T08:12:00Z</dcterms:created>
  <dcterms:modified xsi:type="dcterms:W3CDTF">2019-05-30T08:12:00Z</dcterms:modified>
</cp:coreProperties>
</file>