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95874" w14:textId="77777777" w:rsidR="0081513E" w:rsidRPr="00616D25" w:rsidRDefault="000574E9" w:rsidP="00616D25">
      <w:pPr>
        <w:rPr>
          <w:rFonts w:ascii="Arial" w:hAnsi="Arial" w:cs="Arial"/>
          <w:sz w:val="36"/>
          <w:szCs w:val="36"/>
        </w:rPr>
      </w:pPr>
      <w:r>
        <w:rPr>
          <w:rFonts w:ascii="Arial" w:hAnsi="Arial" w:cs="Arial"/>
          <w:b/>
          <w:sz w:val="36"/>
          <w:szCs w:val="36"/>
        </w:rPr>
        <w:t>Call-Off Schedule 20</w:t>
      </w:r>
      <w:r w:rsidR="00616D25">
        <w:rPr>
          <w:rFonts w:ascii="Arial" w:hAnsi="Arial" w:cs="Arial"/>
          <w:b/>
          <w:sz w:val="36"/>
          <w:szCs w:val="36"/>
        </w:rPr>
        <w:t xml:space="preserve"> (</w:t>
      </w:r>
      <w:r>
        <w:rPr>
          <w:rFonts w:ascii="Arial" w:hAnsi="Arial" w:cs="Arial"/>
          <w:b/>
          <w:sz w:val="36"/>
          <w:szCs w:val="36"/>
        </w:rPr>
        <w:t xml:space="preserve">Call-Off </w:t>
      </w:r>
      <w:r w:rsidR="00562676" w:rsidRPr="00616D25">
        <w:rPr>
          <w:rFonts w:ascii="Arial" w:hAnsi="Arial" w:cs="Arial"/>
          <w:b/>
          <w:sz w:val="36"/>
          <w:szCs w:val="36"/>
        </w:rPr>
        <w:t>S</w:t>
      </w:r>
      <w:r>
        <w:rPr>
          <w:rFonts w:ascii="Arial" w:hAnsi="Arial" w:cs="Arial"/>
          <w:b/>
          <w:sz w:val="36"/>
          <w:szCs w:val="36"/>
        </w:rPr>
        <w:t>pecification</w:t>
      </w:r>
      <w:r w:rsidR="00616D25">
        <w:rPr>
          <w:rFonts w:ascii="Arial" w:hAnsi="Arial" w:cs="Arial"/>
          <w:b/>
          <w:sz w:val="36"/>
          <w:szCs w:val="36"/>
        </w:rPr>
        <w:t>)</w:t>
      </w:r>
      <w:r w:rsidR="00FA26ED" w:rsidRPr="00616D25">
        <w:rPr>
          <w:rFonts w:ascii="Arial" w:hAnsi="Arial" w:cs="Arial"/>
          <w:sz w:val="36"/>
          <w:szCs w:val="36"/>
        </w:rPr>
        <w:t xml:space="preserve"> </w:t>
      </w:r>
    </w:p>
    <w:p w14:paraId="6873455C" w14:textId="77777777" w:rsidR="007E12FE" w:rsidRPr="000C76ED" w:rsidRDefault="007E12FE" w:rsidP="007E12FE">
      <w:pPr>
        <w:pStyle w:val="GPSL2Numbered"/>
        <w:ind w:left="0" w:firstLine="0"/>
        <w:jc w:val="left"/>
        <w:rPr>
          <w:rFonts w:ascii="Arial" w:hAnsi="Arial"/>
          <w:sz w:val="24"/>
        </w:rPr>
      </w:pPr>
      <w:bookmarkStart w:id="0" w:name="_Hlt365637504"/>
      <w:bookmarkStart w:id="1" w:name="_Hlt365637641"/>
      <w:bookmarkStart w:id="2" w:name="_Hlt365636904"/>
      <w:bookmarkStart w:id="3" w:name="_Hlt365636907"/>
      <w:bookmarkStart w:id="4" w:name="_Toc349230508"/>
      <w:bookmarkStart w:id="5" w:name="_Toc349230509"/>
      <w:bookmarkStart w:id="6" w:name="_Toc349230615"/>
      <w:bookmarkStart w:id="7" w:name="_Toc349230624"/>
      <w:bookmarkStart w:id="8" w:name="_Toc349230661"/>
      <w:bookmarkStart w:id="9" w:name="_Toc349230715"/>
      <w:bookmarkStart w:id="10" w:name="_Toc349230717"/>
      <w:bookmarkStart w:id="11" w:name="_Toc349231564"/>
      <w:bookmarkStart w:id="12" w:name="_Toc348712421"/>
      <w:bookmarkStart w:id="13" w:name="_Toc348712423"/>
      <w:bookmarkStart w:id="14" w:name="_Toc348712425"/>
      <w:bookmarkStart w:id="15" w:name="_Toc349230720"/>
      <w:bookmarkStart w:id="16" w:name="_Toc349231566"/>
      <w:bookmarkStart w:id="17" w:name="_Toc348712427"/>
      <w:bookmarkStart w:id="18" w:name="_Toc348712429"/>
      <w:bookmarkStart w:id="19" w:name="_Toc349230723"/>
      <w:bookmarkStart w:id="20" w:name="_Toc348712431"/>
      <w:bookmarkStart w:id="21" w:name="_Toc349230725"/>
      <w:bookmarkStart w:id="22" w:name="_Toc349231569"/>
      <w:bookmarkStart w:id="23" w:name="_Toc349230741"/>
      <w:bookmarkStart w:id="24" w:name="_Toc349231585"/>
      <w:bookmarkStart w:id="25" w:name="_Toc349232221"/>
      <w:bookmarkStart w:id="26" w:name="_Toc349230757"/>
      <w:bookmarkStart w:id="27" w:name="_Toc349230765"/>
      <w:bookmarkStart w:id="28" w:name="_Toc349231607"/>
      <w:bookmarkStart w:id="29" w:name="_Toc349232238"/>
      <w:bookmarkStart w:id="30" w:name="_Toc349230785"/>
      <w:bookmarkStart w:id="31" w:name="_Toc349231627"/>
      <w:bookmarkStart w:id="32" w:name="_Toc349230790"/>
      <w:bookmarkStart w:id="33" w:name="_Toc349231632"/>
      <w:bookmarkStart w:id="34" w:name="_Toc349230792"/>
      <w:bookmarkStart w:id="35" w:name="_Toc349230803"/>
      <w:bookmarkStart w:id="36" w:name="_Toc349231642"/>
      <w:bookmarkStart w:id="37" w:name="_Toc349232261"/>
      <w:bookmarkStart w:id="38" w:name="_Toc349230813"/>
      <w:bookmarkStart w:id="39" w:name="_Toc349231652"/>
      <w:bookmarkStart w:id="40" w:name="_Toc349232271"/>
      <w:bookmarkStart w:id="41" w:name="_Toc349230815"/>
      <w:bookmarkStart w:id="42" w:name="_Toc349231654"/>
      <w:bookmarkStart w:id="43" w:name="_Toc349232273"/>
      <w:bookmarkStart w:id="44" w:name="_Toc349230822"/>
      <w:bookmarkStart w:id="45" w:name="_Toc349231661"/>
      <w:bookmarkStart w:id="46" w:name="_Toc349232279"/>
      <w:bookmarkStart w:id="47" w:name="_Toc349230832"/>
      <w:bookmarkStart w:id="48" w:name="_Toc348712442"/>
      <w:bookmarkStart w:id="49" w:name="_Toc349230834"/>
      <w:bookmarkStart w:id="50" w:name="_Toc349231671"/>
      <w:bookmarkStart w:id="51" w:name="_Toc349230841"/>
      <w:bookmarkStart w:id="52" w:name="_Toc349231678"/>
      <w:bookmarkStart w:id="53" w:name="_Toc349232291"/>
      <w:bookmarkStart w:id="54" w:name="_Toc349230869"/>
      <w:bookmarkStart w:id="55" w:name="_Toc348712444"/>
      <w:bookmarkStart w:id="56" w:name="_Toc348712446"/>
      <w:bookmarkStart w:id="57" w:name="_Toc348712448"/>
      <w:bookmarkStart w:id="58" w:name="_Toc349230895"/>
      <w:bookmarkStart w:id="59" w:name="_Toc349231722"/>
      <w:bookmarkStart w:id="60" w:name="_Toc349230912"/>
      <w:bookmarkStart w:id="61" w:name="_Toc349230938"/>
      <w:bookmarkStart w:id="62" w:name="_Toc349231748"/>
      <w:bookmarkStart w:id="63" w:name="_Toc348712500"/>
      <w:bookmarkStart w:id="64" w:name="_Toc349231028"/>
      <w:bookmarkStart w:id="65" w:name="_Toc349231805"/>
      <w:bookmarkStart w:id="66" w:name="_Toc348712594"/>
      <w:bookmarkStart w:id="67" w:name="_Toc349231076"/>
      <w:bookmarkStart w:id="68" w:name="_Toc349231179"/>
      <w:bookmarkStart w:id="69" w:name="_Toc349231185"/>
      <w:bookmarkStart w:id="70" w:name="_Toc348712710"/>
      <w:bookmarkStart w:id="71" w:name="_Toc348712716"/>
      <w:bookmarkStart w:id="72" w:name="_Toc34923120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0C76ED">
        <w:rPr>
          <w:rFonts w:ascii="Arial" w:hAnsi="Arial"/>
          <w:sz w:val="24"/>
        </w:rPr>
        <w:t xml:space="preserve">This Schedule sets out the characteristics of the Deliverables that the Supplier will be required to make </w:t>
      </w:r>
      <w:r>
        <w:rPr>
          <w:rFonts w:ascii="Arial" w:hAnsi="Arial"/>
          <w:sz w:val="24"/>
        </w:rPr>
        <w:t xml:space="preserve">to the </w:t>
      </w:r>
      <w:r w:rsidRPr="000C76ED">
        <w:rPr>
          <w:rFonts w:ascii="Arial" w:hAnsi="Arial"/>
          <w:sz w:val="24"/>
        </w:rPr>
        <w:t xml:space="preserve">Buyers under this </w:t>
      </w:r>
      <w:r>
        <w:rPr>
          <w:rFonts w:ascii="Arial" w:hAnsi="Arial"/>
          <w:sz w:val="24"/>
        </w:rPr>
        <w:t>Call-Off Contract</w:t>
      </w:r>
    </w:p>
    <w:p w14:paraId="2938D7DB" w14:textId="77777777" w:rsidR="007E12FE" w:rsidRPr="00FB1F1B" w:rsidRDefault="007E12FE" w:rsidP="007E12FE">
      <w:pPr>
        <w:pStyle w:val="GPSL2NumberedBoldHeading"/>
        <w:numPr>
          <w:ilvl w:val="0"/>
          <w:numId w:val="0"/>
        </w:numPr>
        <w:jc w:val="left"/>
        <w:rPr>
          <w:rFonts w:ascii="Arial" w:hAnsi="Arial"/>
          <w:sz w:val="24"/>
          <w:highlight w:val="yellow"/>
        </w:rPr>
      </w:pPr>
    </w:p>
    <w:p w14:paraId="3A942D8A" w14:textId="20AFB8A5" w:rsidR="008F0695" w:rsidRDefault="000C4AA1" w:rsidP="008F0695">
      <w:pPr>
        <w:tabs>
          <w:tab w:val="left" w:pos="567"/>
        </w:tabs>
        <w:jc w:val="center"/>
        <w:rPr>
          <w:rFonts w:ascii="Arial" w:hAnsi="Arial" w:cs="Arial"/>
          <w:b/>
          <w:bCs/>
          <w:sz w:val="24"/>
          <w:szCs w:val="24"/>
        </w:rPr>
      </w:pPr>
      <w:r>
        <w:rPr>
          <w:rFonts w:ascii="Arial" w:hAnsi="Arial" w:cs="Arial"/>
          <w:b/>
          <w:bCs/>
          <w:sz w:val="24"/>
          <w:szCs w:val="24"/>
        </w:rPr>
        <w:t xml:space="preserve">710940450 - </w:t>
      </w:r>
      <w:r w:rsidR="008F0695">
        <w:rPr>
          <w:rFonts w:ascii="Arial" w:hAnsi="Arial" w:cs="Arial"/>
          <w:b/>
          <w:bCs/>
          <w:sz w:val="24"/>
          <w:szCs w:val="24"/>
        </w:rPr>
        <w:t>INTERPRETERS IN SUPPORT OF</w:t>
      </w:r>
      <w:r>
        <w:rPr>
          <w:rFonts w:ascii="Arial" w:hAnsi="Arial" w:cs="Arial"/>
          <w:b/>
          <w:bCs/>
          <w:sz w:val="24"/>
          <w:szCs w:val="24"/>
        </w:rPr>
        <w:t xml:space="preserve"> OP</w:t>
      </w:r>
      <w:r w:rsidR="008F0695">
        <w:rPr>
          <w:rFonts w:ascii="Arial" w:hAnsi="Arial" w:cs="Arial"/>
          <w:b/>
          <w:bCs/>
          <w:sz w:val="24"/>
          <w:szCs w:val="24"/>
        </w:rPr>
        <w:t xml:space="preserve"> </w:t>
      </w:r>
      <w:r>
        <w:rPr>
          <w:rFonts w:ascii="Arial" w:hAnsi="Arial" w:cs="Arial"/>
          <w:b/>
          <w:bCs/>
          <w:sz w:val="24"/>
          <w:szCs w:val="24"/>
        </w:rPr>
        <w:t>INTERBROW</w:t>
      </w:r>
      <w:r w:rsidR="00B86DF1">
        <w:rPr>
          <w:rFonts w:ascii="Arial" w:hAnsi="Arial" w:cs="Arial"/>
          <w:b/>
          <w:bCs/>
          <w:sz w:val="24"/>
          <w:szCs w:val="24"/>
        </w:rPr>
        <w:t xml:space="preserve"> MEDICAL TRAINING</w:t>
      </w:r>
    </w:p>
    <w:p w14:paraId="762EA252" w14:textId="77777777" w:rsidR="000C4AA1" w:rsidRDefault="000C4AA1" w:rsidP="008F0695">
      <w:pPr>
        <w:tabs>
          <w:tab w:val="left" w:pos="567"/>
        </w:tabs>
        <w:jc w:val="center"/>
        <w:rPr>
          <w:rFonts w:ascii="Arial" w:hAnsi="Arial" w:cs="Arial"/>
          <w:b/>
          <w:bCs/>
          <w:sz w:val="24"/>
          <w:szCs w:val="24"/>
        </w:rPr>
      </w:pPr>
    </w:p>
    <w:tbl>
      <w:tblPr>
        <w:tblStyle w:val="TableGrid"/>
        <w:tblW w:w="10632" w:type="dxa"/>
        <w:tblInd w:w="-289" w:type="dxa"/>
        <w:tblLayout w:type="fixed"/>
        <w:tblLook w:val="04A0" w:firstRow="1" w:lastRow="0" w:firstColumn="1" w:lastColumn="0" w:noHBand="0" w:noVBand="1"/>
      </w:tblPr>
      <w:tblGrid>
        <w:gridCol w:w="851"/>
        <w:gridCol w:w="2268"/>
        <w:gridCol w:w="7513"/>
      </w:tblGrid>
      <w:tr w:rsidR="008F0695" w:rsidRPr="001D44DC" w14:paraId="3649712F" w14:textId="77777777" w:rsidTr="000F7BE2">
        <w:tc>
          <w:tcPr>
            <w:tcW w:w="851" w:type="dxa"/>
          </w:tcPr>
          <w:p w14:paraId="65231756" w14:textId="77777777" w:rsidR="008F0695" w:rsidRPr="001D44DC" w:rsidRDefault="008F0695" w:rsidP="00B65EAD">
            <w:pPr>
              <w:jc w:val="center"/>
              <w:rPr>
                <w:rFonts w:ascii="Arial" w:hAnsi="Arial" w:cs="Arial"/>
                <w:b/>
                <w:bCs/>
                <w:sz w:val="24"/>
                <w:szCs w:val="24"/>
              </w:rPr>
            </w:pPr>
            <w:r w:rsidRPr="001D44DC">
              <w:rPr>
                <w:rFonts w:ascii="Arial" w:hAnsi="Arial" w:cs="Arial"/>
                <w:b/>
                <w:bCs/>
                <w:sz w:val="24"/>
                <w:szCs w:val="24"/>
              </w:rPr>
              <w:t>Ser</w:t>
            </w:r>
          </w:p>
          <w:p w14:paraId="0E432F50" w14:textId="77777777" w:rsidR="008F0695" w:rsidRPr="001D44DC" w:rsidRDefault="008F0695" w:rsidP="00B65EAD">
            <w:pPr>
              <w:jc w:val="center"/>
              <w:rPr>
                <w:rFonts w:ascii="Arial" w:hAnsi="Arial" w:cs="Arial"/>
                <w:b/>
                <w:bCs/>
                <w:sz w:val="24"/>
                <w:szCs w:val="24"/>
              </w:rPr>
            </w:pPr>
            <w:r w:rsidRPr="001D44DC">
              <w:rPr>
                <w:rFonts w:ascii="Arial" w:hAnsi="Arial" w:cs="Arial"/>
                <w:b/>
                <w:bCs/>
                <w:sz w:val="24"/>
                <w:szCs w:val="24"/>
              </w:rPr>
              <w:t>(a)</w:t>
            </w:r>
          </w:p>
        </w:tc>
        <w:tc>
          <w:tcPr>
            <w:tcW w:w="2268" w:type="dxa"/>
          </w:tcPr>
          <w:p w14:paraId="427AC736" w14:textId="77777777" w:rsidR="008F0695" w:rsidRPr="001D44DC" w:rsidRDefault="008F0695" w:rsidP="00B65EAD">
            <w:pPr>
              <w:jc w:val="center"/>
              <w:rPr>
                <w:rFonts w:ascii="Arial" w:hAnsi="Arial" w:cs="Arial"/>
                <w:b/>
                <w:bCs/>
                <w:sz w:val="24"/>
                <w:szCs w:val="24"/>
              </w:rPr>
            </w:pPr>
            <w:r w:rsidRPr="001D44DC">
              <w:rPr>
                <w:rFonts w:ascii="Arial" w:hAnsi="Arial" w:cs="Arial"/>
                <w:b/>
                <w:bCs/>
                <w:sz w:val="24"/>
                <w:szCs w:val="24"/>
              </w:rPr>
              <w:t>Criteria</w:t>
            </w:r>
          </w:p>
          <w:p w14:paraId="7B393077" w14:textId="77777777" w:rsidR="008F0695" w:rsidRPr="001D44DC" w:rsidRDefault="008F0695" w:rsidP="00B65EAD">
            <w:pPr>
              <w:jc w:val="center"/>
              <w:rPr>
                <w:rFonts w:ascii="Arial" w:hAnsi="Arial" w:cs="Arial"/>
                <w:b/>
                <w:bCs/>
                <w:sz w:val="24"/>
                <w:szCs w:val="24"/>
              </w:rPr>
            </w:pPr>
            <w:r w:rsidRPr="001D44DC">
              <w:rPr>
                <w:rFonts w:ascii="Arial" w:hAnsi="Arial" w:cs="Arial"/>
                <w:b/>
                <w:bCs/>
                <w:sz w:val="24"/>
                <w:szCs w:val="24"/>
              </w:rPr>
              <w:t>(b)</w:t>
            </w:r>
          </w:p>
        </w:tc>
        <w:tc>
          <w:tcPr>
            <w:tcW w:w="7513" w:type="dxa"/>
          </w:tcPr>
          <w:p w14:paraId="5C053ADE" w14:textId="77777777" w:rsidR="008F0695" w:rsidRPr="001D44DC" w:rsidRDefault="008F0695" w:rsidP="00B65EAD">
            <w:pPr>
              <w:jc w:val="center"/>
              <w:rPr>
                <w:rFonts w:ascii="Arial" w:hAnsi="Arial" w:cs="Arial"/>
                <w:b/>
                <w:bCs/>
                <w:sz w:val="24"/>
                <w:szCs w:val="24"/>
              </w:rPr>
            </w:pPr>
            <w:r w:rsidRPr="001D44DC">
              <w:rPr>
                <w:rFonts w:ascii="Arial" w:hAnsi="Arial" w:cs="Arial"/>
                <w:b/>
                <w:bCs/>
                <w:sz w:val="24"/>
                <w:szCs w:val="24"/>
              </w:rPr>
              <w:t>Requirement</w:t>
            </w:r>
          </w:p>
          <w:p w14:paraId="4FB03761" w14:textId="77777777" w:rsidR="008F0695" w:rsidRPr="001D44DC" w:rsidRDefault="008F0695" w:rsidP="00B65EAD">
            <w:pPr>
              <w:jc w:val="center"/>
              <w:rPr>
                <w:rFonts w:ascii="Arial" w:hAnsi="Arial" w:cs="Arial"/>
                <w:b/>
                <w:bCs/>
                <w:sz w:val="24"/>
                <w:szCs w:val="24"/>
              </w:rPr>
            </w:pPr>
            <w:r w:rsidRPr="001D44DC">
              <w:rPr>
                <w:rFonts w:ascii="Arial" w:hAnsi="Arial" w:cs="Arial"/>
                <w:b/>
                <w:bCs/>
                <w:sz w:val="24"/>
                <w:szCs w:val="24"/>
              </w:rPr>
              <w:t>(c)</w:t>
            </w:r>
          </w:p>
        </w:tc>
      </w:tr>
      <w:tr w:rsidR="008F0695" w:rsidRPr="001D44DC" w14:paraId="3DCAB01F" w14:textId="77777777" w:rsidTr="000F7BE2">
        <w:tc>
          <w:tcPr>
            <w:tcW w:w="851" w:type="dxa"/>
          </w:tcPr>
          <w:p w14:paraId="3A87F5F6" w14:textId="77777777" w:rsidR="008F0695" w:rsidRPr="001D44DC" w:rsidRDefault="008F0695" w:rsidP="00B65EAD">
            <w:pPr>
              <w:rPr>
                <w:rFonts w:ascii="Arial" w:hAnsi="Arial" w:cs="Arial"/>
                <w:sz w:val="24"/>
                <w:szCs w:val="24"/>
              </w:rPr>
            </w:pPr>
            <w:r w:rsidRPr="001D44DC">
              <w:rPr>
                <w:rFonts w:ascii="Arial" w:hAnsi="Arial" w:cs="Arial"/>
                <w:sz w:val="24"/>
                <w:szCs w:val="24"/>
              </w:rPr>
              <w:t>1</w:t>
            </w:r>
          </w:p>
        </w:tc>
        <w:tc>
          <w:tcPr>
            <w:tcW w:w="2268" w:type="dxa"/>
          </w:tcPr>
          <w:p w14:paraId="0CF3A8B3" w14:textId="77777777" w:rsidR="008F0695" w:rsidRPr="001D44DC" w:rsidRDefault="008F0695" w:rsidP="00B65EAD">
            <w:pPr>
              <w:rPr>
                <w:rFonts w:ascii="Arial" w:hAnsi="Arial" w:cs="Arial"/>
                <w:sz w:val="24"/>
                <w:szCs w:val="24"/>
              </w:rPr>
            </w:pPr>
            <w:r w:rsidRPr="001D44DC">
              <w:rPr>
                <w:rFonts w:ascii="Arial" w:hAnsi="Arial" w:cs="Arial"/>
                <w:sz w:val="24"/>
                <w:szCs w:val="24"/>
              </w:rPr>
              <w:t>Operation name</w:t>
            </w:r>
          </w:p>
        </w:tc>
        <w:tc>
          <w:tcPr>
            <w:tcW w:w="7513" w:type="dxa"/>
          </w:tcPr>
          <w:p w14:paraId="7A9B95B1" w14:textId="77777777" w:rsidR="008F0695" w:rsidRPr="001D44DC" w:rsidRDefault="008F0695" w:rsidP="00B65EAD">
            <w:pPr>
              <w:rPr>
                <w:rFonts w:ascii="Arial" w:hAnsi="Arial" w:cs="Arial"/>
                <w:sz w:val="24"/>
                <w:szCs w:val="24"/>
              </w:rPr>
            </w:pPr>
            <w:r w:rsidRPr="00ED6529">
              <w:rPr>
                <w:rFonts w:ascii="Arial" w:hAnsi="Arial" w:cs="Arial"/>
                <w:sz w:val="24"/>
                <w:szCs w:val="24"/>
                <w:highlight w:val="black"/>
              </w:rPr>
              <w:t>Op ORBITAL</w:t>
            </w:r>
            <w:r w:rsidRPr="001D44DC">
              <w:rPr>
                <w:rFonts w:ascii="Arial" w:hAnsi="Arial" w:cs="Arial"/>
                <w:sz w:val="24"/>
                <w:szCs w:val="24"/>
              </w:rPr>
              <w:t xml:space="preserve"> </w:t>
            </w:r>
          </w:p>
        </w:tc>
      </w:tr>
      <w:tr w:rsidR="008F0695" w:rsidRPr="001D44DC" w14:paraId="65A555ED" w14:textId="77777777" w:rsidTr="000F7BE2">
        <w:tc>
          <w:tcPr>
            <w:tcW w:w="851" w:type="dxa"/>
          </w:tcPr>
          <w:p w14:paraId="23D362D1" w14:textId="77777777" w:rsidR="008F0695" w:rsidRPr="001D44DC" w:rsidRDefault="008F0695" w:rsidP="00B65EAD">
            <w:pPr>
              <w:rPr>
                <w:rFonts w:ascii="Arial" w:hAnsi="Arial" w:cs="Arial"/>
                <w:sz w:val="24"/>
                <w:szCs w:val="24"/>
              </w:rPr>
            </w:pPr>
            <w:r w:rsidRPr="001D44DC">
              <w:rPr>
                <w:rFonts w:ascii="Arial" w:hAnsi="Arial" w:cs="Arial"/>
                <w:sz w:val="24"/>
                <w:szCs w:val="24"/>
              </w:rPr>
              <w:t>2</w:t>
            </w:r>
          </w:p>
        </w:tc>
        <w:tc>
          <w:tcPr>
            <w:tcW w:w="2268" w:type="dxa"/>
          </w:tcPr>
          <w:p w14:paraId="7F829F53" w14:textId="77777777" w:rsidR="008F0695" w:rsidRPr="001D44DC" w:rsidRDefault="008F0695" w:rsidP="00B65EAD">
            <w:pPr>
              <w:rPr>
                <w:rFonts w:ascii="Arial" w:hAnsi="Arial" w:cs="Arial"/>
                <w:sz w:val="24"/>
                <w:szCs w:val="24"/>
              </w:rPr>
            </w:pPr>
            <w:r w:rsidRPr="001D44DC">
              <w:rPr>
                <w:rFonts w:ascii="Arial" w:hAnsi="Arial" w:cs="Arial"/>
                <w:sz w:val="24"/>
                <w:szCs w:val="24"/>
              </w:rPr>
              <w:t>Task title</w:t>
            </w:r>
          </w:p>
        </w:tc>
        <w:tc>
          <w:tcPr>
            <w:tcW w:w="7513" w:type="dxa"/>
          </w:tcPr>
          <w:p w14:paraId="51272438" w14:textId="4821201A" w:rsidR="008F0695" w:rsidRPr="001D44DC" w:rsidRDefault="008F0695" w:rsidP="00B65EAD">
            <w:pPr>
              <w:rPr>
                <w:rFonts w:ascii="Arial" w:hAnsi="Arial" w:cs="Arial"/>
                <w:sz w:val="24"/>
                <w:szCs w:val="24"/>
              </w:rPr>
            </w:pPr>
            <w:r w:rsidRPr="00ED6529">
              <w:rPr>
                <w:rFonts w:ascii="Arial" w:hAnsi="Arial" w:cs="Arial"/>
                <w:sz w:val="24"/>
                <w:szCs w:val="24"/>
                <w:highlight w:val="black"/>
              </w:rPr>
              <w:t>Op INTERB</w:t>
            </w:r>
            <w:r w:rsidR="00ED6529" w:rsidRPr="00ED6529">
              <w:rPr>
                <w:rFonts w:ascii="Arial" w:hAnsi="Arial" w:cs="Arial"/>
                <w:sz w:val="24"/>
                <w:szCs w:val="24"/>
                <w:highlight w:val="black"/>
              </w:rPr>
              <w:t>R</w:t>
            </w:r>
            <w:r w:rsidRPr="00ED6529">
              <w:rPr>
                <w:rFonts w:ascii="Arial" w:hAnsi="Arial" w:cs="Arial"/>
                <w:sz w:val="24"/>
                <w:szCs w:val="24"/>
                <w:highlight w:val="black"/>
              </w:rPr>
              <w:t>OW</w:t>
            </w:r>
            <w:r w:rsidRPr="001D44DC">
              <w:rPr>
                <w:rFonts w:ascii="Arial" w:hAnsi="Arial" w:cs="Arial"/>
                <w:sz w:val="24"/>
                <w:szCs w:val="24"/>
              </w:rPr>
              <w:t xml:space="preserve"> Medical Training</w:t>
            </w:r>
          </w:p>
        </w:tc>
      </w:tr>
      <w:tr w:rsidR="008F0695" w:rsidRPr="001D44DC" w14:paraId="312760AB" w14:textId="77777777" w:rsidTr="000F7BE2">
        <w:tc>
          <w:tcPr>
            <w:tcW w:w="851" w:type="dxa"/>
          </w:tcPr>
          <w:p w14:paraId="12DE6048" w14:textId="77777777" w:rsidR="008F0695" w:rsidRPr="001D44DC" w:rsidRDefault="008F0695" w:rsidP="00B65EAD">
            <w:pPr>
              <w:rPr>
                <w:rFonts w:ascii="Arial" w:hAnsi="Arial" w:cs="Arial"/>
                <w:sz w:val="24"/>
                <w:szCs w:val="24"/>
              </w:rPr>
            </w:pPr>
            <w:r w:rsidRPr="001D44DC">
              <w:rPr>
                <w:rFonts w:ascii="Arial" w:hAnsi="Arial" w:cs="Arial"/>
                <w:sz w:val="24"/>
                <w:szCs w:val="24"/>
              </w:rPr>
              <w:t>3</w:t>
            </w:r>
          </w:p>
        </w:tc>
        <w:tc>
          <w:tcPr>
            <w:tcW w:w="2268" w:type="dxa"/>
          </w:tcPr>
          <w:p w14:paraId="7820754E" w14:textId="77777777" w:rsidR="008F0695" w:rsidRPr="001D44DC" w:rsidRDefault="008F0695" w:rsidP="00B65EAD">
            <w:pPr>
              <w:rPr>
                <w:rFonts w:ascii="Arial" w:hAnsi="Arial" w:cs="Arial"/>
                <w:sz w:val="24"/>
                <w:szCs w:val="24"/>
              </w:rPr>
            </w:pPr>
            <w:proofErr w:type="spellStart"/>
            <w:r w:rsidRPr="001D44DC">
              <w:rPr>
                <w:rFonts w:ascii="Arial" w:hAnsi="Arial" w:cs="Arial"/>
                <w:sz w:val="24"/>
                <w:szCs w:val="24"/>
              </w:rPr>
              <w:t>GiK</w:t>
            </w:r>
            <w:proofErr w:type="spellEnd"/>
            <w:r w:rsidRPr="001D44DC">
              <w:rPr>
                <w:rFonts w:ascii="Arial" w:hAnsi="Arial" w:cs="Arial"/>
                <w:sz w:val="24"/>
                <w:szCs w:val="24"/>
              </w:rPr>
              <w:t xml:space="preserve"> (yes or no)</w:t>
            </w:r>
          </w:p>
        </w:tc>
        <w:tc>
          <w:tcPr>
            <w:tcW w:w="7513" w:type="dxa"/>
          </w:tcPr>
          <w:p w14:paraId="104138A9" w14:textId="77777777" w:rsidR="008F0695" w:rsidRPr="001D44DC" w:rsidRDefault="008F0695" w:rsidP="00B65EAD">
            <w:pPr>
              <w:rPr>
                <w:rFonts w:ascii="Arial" w:hAnsi="Arial" w:cs="Arial"/>
                <w:sz w:val="24"/>
                <w:szCs w:val="24"/>
              </w:rPr>
            </w:pPr>
            <w:r w:rsidRPr="001D44DC">
              <w:rPr>
                <w:rFonts w:ascii="Arial" w:hAnsi="Arial" w:cs="Arial"/>
                <w:sz w:val="24"/>
                <w:szCs w:val="24"/>
              </w:rPr>
              <w:t>No</w:t>
            </w:r>
          </w:p>
        </w:tc>
      </w:tr>
      <w:tr w:rsidR="008F0695" w:rsidRPr="001D44DC" w14:paraId="4892571A" w14:textId="77777777" w:rsidTr="000F7BE2">
        <w:tc>
          <w:tcPr>
            <w:tcW w:w="851" w:type="dxa"/>
          </w:tcPr>
          <w:p w14:paraId="4EB45F94" w14:textId="77777777" w:rsidR="008F0695" w:rsidRPr="001D44DC" w:rsidRDefault="008F0695" w:rsidP="00B65EAD">
            <w:pPr>
              <w:rPr>
                <w:rFonts w:ascii="Arial" w:hAnsi="Arial" w:cs="Arial"/>
                <w:sz w:val="24"/>
                <w:szCs w:val="24"/>
              </w:rPr>
            </w:pPr>
            <w:r w:rsidRPr="001D44DC">
              <w:rPr>
                <w:rFonts w:ascii="Arial" w:hAnsi="Arial" w:cs="Arial"/>
                <w:sz w:val="24"/>
                <w:szCs w:val="24"/>
              </w:rPr>
              <w:t>4</w:t>
            </w:r>
          </w:p>
        </w:tc>
        <w:tc>
          <w:tcPr>
            <w:tcW w:w="2268" w:type="dxa"/>
          </w:tcPr>
          <w:p w14:paraId="78C39A56" w14:textId="77777777" w:rsidR="008F0695" w:rsidRPr="001D44DC" w:rsidRDefault="008F0695" w:rsidP="00B65EAD">
            <w:pPr>
              <w:rPr>
                <w:rFonts w:ascii="Arial" w:hAnsi="Arial" w:cs="Arial"/>
                <w:sz w:val="24"/>
                <w:szCs w:val="24"/>
              </w:rPr>
            </w:pPr>
            <w:r w:rsidRPr="001D44DC">
              <w:rPr>
                <w:rFonts w:ascii="Arial" w:hAnsi="Arial" w:cs="Arial"/>
                <w:sz w:val="24"/>
                <w:szCs w:val="24"/>
              </w:rPr>
              <w:t>Justification</w:t>
            </w:r>
          </w:p>
        </w:tc>
        <w:tc>
          <w:tcPr>
            <w:tcW w:w="7513" w:type="dxa"/>
          </w:tcPr>
          <w:p w14:paraId="0304D2D3" w14:textId="10476006" w:rsidR="008F0695" w:rsidRPr="001D44DC" w:rsidRDefault="008F0695" w:rsidP="00B65EAD">
            <w:pPr>
              <w:rPr>
                <w:rFonts w:ascii="Arial" w:hAnsi="Arial" w:cs="Arial"/>
                <w:sz w:val="24"/>
                <w:szCs w:val="24"/>
              </w:rPr>
            </w:pPr>
            <w:bookmarkStart w:id="73" w:name="_Hlk159919544"/>
            <w:r w:rsidRPr="001D44DC">
              <w:rPr>
                <w:rFonts w:ascii="Arial" w:hAnsi="Arial" w:cs="Arial"/>
                <w:sz w:val="24"/>
                <w:szCs w:val="24"/>
              </w:rPr>
              <w:t xml:space="preserve">AMSTC are tasked to deliver further Combat Medic Corpsman courses to the </w:t>
            </w:r>
            <w:r w:rsidRPr="00AD2DA7">
              <w:rPr>
                <w:rFonts w:ascii="Arial" w:hAnsi="Arial" w:cs="Arial"/>
                <w:sz w:val="24"/>
                <w:szCs w:val="24"/>
                <w:highlight w:val="black"/>
              </w:rPr>
              <w:t>AFU</w:t>
            </w:r>
            <w:r w:rsidRPr="001D44DC">
              <w:rPr>
                <w:rFonts w:ascii="Arial" w:hAnsi="Arial" w:cs="Arial"/>
                <w:sz w:val="24"/>
                <w:szCs w:val="24"/>
              </w:rPr>
              <w:t xml:space="preserve"> </w:t>
            </w:r>
            <w:r>
              <w:rPr>
                <w:rFonts w:ascii="Arial" w:hAnsi="Arial" w:cs="Arial"/>
                <w:sz w:val="24"/>
                <w:szCs w:val="24"/>
              </w:rPr>
              <w:t xml:space="preserve">over the period </w:t>
            </w:r>
            <w:r w:rsidRPr="00AD2DA7">
              <w:rPr>
                <w:rFonts w:ascii="Arial" w:hAnsi="Arial" w:cs="Arial"/>
                <w:sz w:val="24"/>
                <w:szCs w:val="24"/>
                <w:highlight w:val="black"/>
              </w:rPr>
              <w:t>Feb – Dec 24</w:t>
            </w:r>
            <w:r>
              <w:rPr>
                <w:rFonts w:ascii="Arial" w:hAnsi="Arial" w:cs="Arial"/>
                <w:sz w:val="24"/>
                <w:szCs w:val="24"/>
              </w:rPr>
              <w:t>. This SOR is regarding C</w:t>
            </w:r>
            <w:r w:rsidR="00FB5385">
              <w:rPr>
                <w:rFonts w:ascii="Arial" w:hAnsi="Arial" w:cs="Arial"/>
                <w:sz w:val="24"/>
                <w:szCs w:val="24"/>
              </w:rPr>
              <w:t>our</w:t>
            </w:r>
            <w:r>
              <w:rPr>
                <w:rFonts w:ascii="Arial" w:hAnsi="Arial" w:cs="Arial"/>
                <w:sz w:val="24"/>
                <w:szCs w:val="24"/>
              </w:rPr>
              <w:t>se 6</w:t>
            </w:r>
            <w:r w:rsidR="009F674D">
              <w:rPr>
                <w:rFonts w:ascii="Arial" w:hAnsi="Arial" w:cs="Arial"/>
                <w:sz w:val="24"/>
                <w:szCs w:val="24"/>
              </w:rPr>
              <w:t xml:space="preserve"> which will take place</w:t>
            </w:r>
            <w:r>
              <w:rPr>
                <w:rFonts w:ascii="Arial" w:hAnsi="Arial" w:cs="Arial"/>
                <w:sz w:val="24"/>
                <w:szCs w:val="24"/>
              </w:rPr>
              <w:t xml:space="preserve"> </w:t>
            </w:r>
            <w:r w:rsidRPr="00AD2DA7">
              <w:rPr>
                <w:rFonts w:ascii="Arial" w:hAnsi="Arial" w:cs="Arial"/>
                <w:sz w:val="24"/>
                <w:szCs w:val="24"/>
                <w:highlight w:val="black"/>
              </w:rPr>
              <w:t>4 Mar – 5 Apr 24</w:t>
            </w:r>
            <w:r w:rsidRPr="001D44DC">
              <w:rPr>
                <w:rFonts w:ascii="Arial" w:hAnsi="Arial" w:cs="Arial"/>
                <w:sz w:val="24"/>
                <w:szCs w:val="24"/>
              </w:rPr>
              <w:t xml:space="preserve">. </w:t>
            </w:r>
          </w:p>
          <w:bookmarkEnd w:id="73"/>
          <w:p w14:paraId="6B18AC9C" w14:textId="77777777" w:rsidR="008F0695" w:rsidRPr="001D44DC" w:rsidRDefault="008F0695" w:rsidP="00B65EAD">
            <w:pPr>
              <w:rPr>
                <w:rFonts w:ascii="Arial" w:hAnsi="Arial" w:cs="Arial"/>
                <w:sz w:val="24"/>
                <w:szCs w:val="24"/>
              </w:rPr>
            </w:pPr>
          </w:p>
          <w:p w14:paraId="71F01B41" w14:textId="7B2D7AA2" w:rsidR="000A292B" w:rsidRPr="003F145B" w:rsidRDefault="008F0695" w:rsidP="00B65EAD">
            <w:pPr>
              <w:rPr>
                <w:rFonts w:ascii="Arial" w:hAnsi="Arial" w:cs="Arial"/>
                <w:sz w:val="24"/>
                <w:szCs w:val="24"/>
              </w:rPr>
            </w:pPr>
            <w:r w:rsidRPr="003F145B">
              <w:rPr>
                <w:rFonts w:ascii="Arial" w:hAnsi="Arial" w:cs="Arial"/>
                <w:sz w:val="24"/>
                <w:szCs w:val="24"/>
              </w:rPr>
              <w:t xml:space="preserve">These courses will be loaded with a maximum of </w:t>
            </w:r>
            <w:r w:rsidRPr="00AD2DA7">
              <w:rPr>
                <w:rFonts w:ascii="Arial" w:hAnsi="Arial" w:cs="Arial"/>
                <w:sz w:val="24"/>
                <w:szCs w:val="24"/>
                <w:highlight w:val="black"/>
              </w:rPr>
              <w:t>50 pax</w:t>
            </w:r>
            <w:r w:rsidRPr="003F145B">
              <w:rPr>
                <w:rFonts w:ascii="Arial" w:hAnsi="Arial" w:cs="Arial"/>
                <w:sz w:val="24"/>
                <w:szCs w:val="24"/>
              </w:rPr>
              <w:t xml:space="preserve"> per course. </w:t>
            </w:r>
          </w:p>
          <w:p w14:paraId="4ED96C0B" w14:textId="77777777" w:rsidR="003F145B" w:rsidRPr="003F145B" w:rsidRDefault="003F145B" w:rsidP="00B65EAD">
            <w:pPr>
              <w:rPr>
                <w:rFonts w:ascii="Arial" w:hAnsi="Arial" w:cs="Arial"/>
                <w:sz w:val="24"/>
                <w:szCs w:val="24"/>
              </w:rPr>
            </w:pPr>
          </w:p>
          <w:p w14:paraId="7801293D" w14:textId="0F322D25" w:rsidR="003F145B" w:rsidRPr="003F145B" w:rsidRDefault="003F145B" w:rsidP="003F145B">
            <w:pPr>
              <w:autoSpaceDE w:val="0"/>
              <w:autoSpaceDN w:val="0"/>
              <w:rPr>
                <w:rFonts w:ascii="Arial" w:hAnsi="Arial" w:cs="Arial"/>
                <w:sz w:val="24"/>
                <w:szCs w:val="24"/>
              </w:rPr>
            </w:pPr>
            <w:r w:rsidRPr="003F145B">
              <w:rPr>
                <w:rFonts w:ascii="Arial" w:hAnsi="Arial" w:cs="Arial"/>
                <w:sz w:val="24"/>
                <w:szCs w:val="24"/>
              </w:rPr>
              <w:t xml:space="preserve">Interpreters will be expected to work </w:t>
            </w:r>
            <w:r w:rsidRPr="00E87557">
              <w:rPr>
                <w:rFonts w:ascii="Arial" w:hAnsi="Arial" w:cs="Arial"/>
                <w:sz w:val="24"/>
                <w:szCs w:val="24"/>
                <w:highlight w:val="black"/>
              </w:rPr>
              <w:t>8 hours per day</w:t>
            </w:r>
            <w:r w:rsidRPr="003F145B">
              <w:rPr>
                <w:rFonts w:ascii="Arial" w:hAnsi="Arial" w:cs="Arial"/>
                <w:sz w:val="24"/>
                <w:szCs w:val="24"/>
              </w:rPr>
              <w:t xml:space="preserve">, </w:t>
            </w:r>
            <w:r w:rsidRPr="00E87557">
              <w:rPr>
                <w:rFonts w:ascii="Arial" w:hAnsi="Arial" w:cs="Arial"/>
                <w:sz w:val="24"/>
                <w:szCs w:val="24"/>
                <w:highlight w:val="black"/>
              </w:rPr>
              <w:t>Monday to Saturday.</w:t>
            </w:r>
          </w:p>
          <w:p w14:paraId="3340FCEE" w14:textId="77777777" w:rsidR="003F145B" w:rsidRPr="003F145B" w:rsidRDefault="003F145B" w:rsidP="003F145B">
            <w:pPr>
              <w:autoSpaceDE w:val="0"/>
              <w:autoSpaceDN w:val="0"/>
              <w:rPr>
                <w:rFonts w:ascii="Arial" w:hAnsi="Arial" w:cs="Arial"/>
              </w:rPr>
            </w:pPr>
          </w:p>
          <w:p w14:paraId="0E310881" w14:textId="77777777" w:rsidR="0076725B" w:rsidRDefault="003F145B" w:rsidP="0076725B">
            <w:pPr>
              <w:autoSpaceDE w:val="0"/>
              <w:autoSpaceDN w:val="0"/>
              <w:spacing w:before="40" w:after="40"/>
              <w:ind w:hanging="360"/>
              <w:rPr>
                <w:rFonts w:ascii="Arial" w:hAnsi="Arial" w:cs="Arial"/>
                <w:sz w:val="24"/>
                <w:szCs w:val="24"/>
              </w:rPr>
            </w:pPr>
            <w:r w:rsidRPr="003F145B">
              <w:rPr>
                <w:rFonts w:ascii="Arial" w:hAnsi="Arial" w:cs="Arial"/>
                <w:sz w:val="24"/>
                <w:szCs w:val="24"/>
              </w:rPr>
              <w:t>-    If there is a requirement to operate outside of these hours, approval must be sought from the Designated Officer/ Army Commercial prior to any additional invoices being submitted. </w:t>
            </w:r>
          </w:p>
          <w:p w14:paraId="02C7D076" w14:textId="77777777" w:rsidR="0076725B" w:rsidRDefault="0076725B" w:rsidP="0076725B">
            <w:pPr>
              <w:autoSpaceDE w:val="0"/>
              <w:autoSpaceDN w:val="0"/>
              <w:spacing w:before="40" w:after="40"/>
              <w:ind w:hanging="360"/>
              <w:rPr>
                <w:rFonts w:ascii="Arial" w:hAnsi="Arial" w:cs="Arial"/>
                <w:sz w:val="24"/>
                <w:szCs w:val="24"/>
              </w:rPr>
            </w:pPr>
          </w:p>
          <w:p w14:paraId="5AFC8D53" w14:textId="63E715D2" w:rsidR="0076725B" w:rsidRDefault="0076725B" w:rsidP="0076725B">
            <w:pPr>
              <w:autoSpaceDE w:val="0"/>
              <w:autoSpaceDN w:val="0"/>
              <w:spacing w:before="40" w:after="40"/>
              <w:ind w:hanging="360"/>
              <w:rPr>
                <w:rFonts w:ascii="Arial" w:hAnsi="Arial" w:cs="Arial"/>
                <w:color w:val="000000"/>
              </w:rPr>
            </w:pPr>
            <w:r>
              <w:rPr>
                <w:rFonts w:ascii="Arial" w:hAnsi="Arial" w:cs="Arial"/>
                <w:sz w:val="24"/>
                <w:szCs w:val="24"/>
              </w:rPr>
              <w:t xml:space="preserve">     Claims for any out of hours </w:t>
            </w:r>
            <w:r w:rsidR="00B84F65">
              <w:rPr>
                <w:rFonts w:ascii="Arial" w:hAnsi="Arial" w:cs="Arial"/>
                <w:sz w:val="24"/>
                <w:szCs w:val="24"/>
              </w:rPr>
              <w:t xml:space="preserve">interpretation services (i.e., </w:t>
            </w:r>
            <w:r w:rsidR="00B84F65" w:rsidRPr="00E87557">
              <w:rPr>
                <w:rFonts w:ascii="Arial" w:hAnsi="Arial" w:cs="Arial"/>
                <w:sz w:val="24"/>
                <w:szCs w:val="24"/>
                <w:highlight w:val="black"/>
              </w:rPr>
              <w:t>Rate 2</w:t>
            </w:r>
            <w:r w:rsidR="000E0C68" w:rsidRPr="00E87557">
              <w:rPr>
                <w:rFonts w:ascii="Arial" w:hAnsi="Arial" w:cs="Arial"/>
                <w:sz w:val="24"/>
                <w:szCs w:val="24"/>
                <w:highlight w:val="black"/>
              </w:rPr>
              <w:t xml:space="preserve">: </w:t>
            </w:r>
            <w:r w:rsidR="00B84F65" w:rsidRPr="00E87557">
              <w:rPr>
                <w:rFonts w:ascii="Arial" w:hAnsi="Arial" w:cs="Arial"/>
                <w:sz w:val="24"/>
                <w:szCs w:val="24"/>
                <w:highlight w:val="black"/>
              </w:rPr>
              <w:t>18</w:t>
            </w:r>
            <w:r w:rsidR="000E0C68" w:rsidRPr="00E87557">
              <w:rPr>
                <w:rFonts w:ascii="Arial" w:hAnsi="Arial" w:cs="Arial"/>
                <w:sz w:val="24"/>
                <w:szCs w:val="24"/>
                <w:highlight w:val="black"/>
              </w:rPr>
              <w:t>:</w:t>
            </w:r>
            <w:r w:rsidR="00B84F65" w:rsidRPr="00E87557">
              <w:rPr>
                <w:rFonts w:ascii="Arial" w:hAnsi="Arial" w:cs="Arial"/>
                <w:sz w:val="24"/>
                <w:szCs w:val="24"/>
                <w:highlight w:val="black"/>
              </w:rPr>
              <w:t xml:space="preserve">00 </w:t>
            </w:r>
            <w:r w:rsidR="000E0C68" w:rsidRPr="00E87557">
              <w:rPr>
                <w:rFonts w:ascii="Arial" w:hAnsi="Arial" w:cs="Arial"/>
                <w:sz w:val="24"/>
                <w:szCs w:val="24"/>
                <w:highlight w:val="black"/>
              </w:rPr>
              <w:t>–</w:t>
            </w:r>
            <w:r w:rsidR="00B84F65" w:rsidRPr="00E87557">
              <w:rPr>
                <w:rFonts w:ascii="Arial" w:hAnsi="Arial" w:cs="Arial"/>
                <w:sz w:val="24"/>
                <w:szCs w:val="24"/>
                <w:highlight w:val="black"/>
              </w:rPr>
              <w:t xml:space="preserve"> </w:t>
            </w:r>
            <w:r w:rsidR="000E0C68" w:rsidRPr="00E87557">
              <w:rPr>
                <w:rFonts w:ascii="Arial" w:hAnsi="Arial" w:cs="Arial"/>
                <w:sz w:val="24"/>
                <w:szCs w:val="24"/>
                <w:highlight w:val="black"/>
              </w:rPr>
              <w:t>08:00)</w:t>
            </w:r>
            <w:r w:rsidR="000E0C68">
              <w:rPr>
                <w:rFonts w:ascii="Arial" w:hAnsi="Arial" w:cs="Arial"/>
                <w:sz w:val="24"/>
                <w:szCs w:val="24"/>
              </w:rPr>
              <w:t xml:space="preserve"> should be accompanied by </w:t>
            </w:r>
            <w:r w:rsidR="001F527B">
              <w:rPr>
                <w:rFonts w:ascii="Arial" w:hAnsi="Arial" w:cs="Arial"/>
                <w:sz w:val="24"/>
                <w:szCs w:val="24"/>
              </w:rPr>
              <w:t>appropriate supporting evidence.  This could be a time sheet, signed by AMSTC Lead Instructor</w:t>
            </w:r>
            <w:r w:rsidR="00930C67">
              <w:rPr>
                <w:rFonts w:ascii="Arial" w:hAnsi="Arial" w:cs="Arial"/>
                <w:sz w:val="24"/>
                <w:szCs w:val="24"/>
              </w:rPr>
              <w:t>, or an email from the same.</w:t>
            </w:r>
          </w:p>
          <w:p w14:paraId="0CDBFD9F" w14:textId="77777777" w:rsidR="0076725B" w:rsidRDefault="0076725B" w:rsidP="0076725B">
            <w:pPr>
              <w:autoSpaceDE w:val="0"/>
              <w:autoSpaceDN w:val="0"/>
              <w:spacing w:before="40" w:after="40"/>
              <w:ind w:hanging="360"/>
              <w:rPr>
                <w:rFonts w:ascii="Arial" w:hAnsi="Arial" w:cs="Arial"/>
                <w:color w:val="000000"/>
              </w:rPr>
            </w:pPr>
            <w:r>
              <w:rPr>
                <w:rFonts w:ascii="Arial" w:hAnsi="Arial" w:cs="Arial"/>
                <w:color w:val="000000"/>
              </w:rPr>
              <w:t xml:space="preserve">   </w:t>
            </w:r>
          </w:p>
          <w:p w14:paraId="3BDF5506" w14:textId="77777777" w:rsidR="008F0695" w:rsidRPr="001D44DC" w:rsidRDefault="008F0695" w:rsidP="00B65EAD">
            <w:pPr>
              <w:rPr>
                <w:rFonts w:ascii="Arial" w:hAnsi="Arial" w:cs="Arial"/>
                <w:sz w:val="24"/>
                <w:szCs w:val="24"/>
              </w:rPr>
            </w:pPr>
            <w:r w:rsidRPr="001D44DC">
              <w:rPr>
                <w:rFonts w:ascii="Arial" w:hAnsi="Arial" w:cs="Arial"/>
                <w:sz w:val="24"/>
                <w:szCs w:val="24"/>
              </w:rPr>
              <w:t>Without interpreter support this training would not be possible and if delivered without sufficient support could result in students learning false lesson which could result in injuries or death.</w:t>
            </w:r>
          </w:p>
          <w:p w14:paraId="01CD8826" w14:textId="77777777" w:rsidR="008F0695" w:rsidRPr="001D44DC" w:rsidRDefault="008F0695" w:rsidP="00B65EAD">
            <w:pPr>
              <w:rPr>
                <w:rFonts w:ascii="Arial" w:hAnsi="Arial" w:cs="Arial"/>
                <w:sz w:val="24"/>
                <w:szCs w:val="24"/>
              </w:rPr>
            </w:pPr>
          </w:p>
          <w:p w14:paraId="44ECB96D" w14:textId="736E65F7" w:rsidR="000A292B" w:rsidRPr="001D44DC" w:rsidRDefault="008F0695" w:rsidP="00B65EAD">
            <w:pPr>
              <w:rPr>
                <w:rFonts w:ascii="Arial" w:hAnsi="Arial" w:cs="Arial"/>
                <w:sz w:val="24"/>
                <w:szCs w:val="24"/>
              </w:rPr>
            </w:pPr>
            <w:proofErr w:type="gramStart"/>
            <w:r w:rsidRPr="001D44DC">
              <w:rPr>
                <w:rFonts w:ascii="Arial" w:hAnsi="Arial" w:cs="Arial"/>
                <w:sz w:val="24"/>
                <w:szCs w:val="24"/>
              </w:rPr>
              <w:t>Noting the complexity of the training, it</w:t>
            </w:r>
            <w:proofErr w:type="gramEnd"/>
            <w:r w:rsidRPr="001D44DC">
              <w:rPr>
                <w:rFonts w:ascii="Arial" w:hAnsi="Arial" w:cs="Arial"/>
                <w:sz w:val="24"/>
                <w:szCs w:val="24"/>
              </w:rPr>
              <w:t xml:space="preserve"> is crucial that this training is resourced with the highest quality interpreters available and preferably ones with either medical experience or have been involved with previous medical courses. </w:t>
            </w:r>
            <w:r w:rsidR="00B3176F">
              <w:rPr>
                <w:rFonts w:ascii="Arial" w:hAnsi="Arial" w:cs="Arial"/>
                <w:sz w:val="24"/>
                <w:szCs w:val="24"/>
              </w:rPr>
              <w:t xml:space="preserve"> Band 2 Interpreters will</w:t>
            </w:r>
            <w:r w:rsidR="001A175A">
              <w:rPr>
                <w:rFonts w:ascii="Arial" w:hAnsi="Arial" w:cs="Arial"/>
                <w:sz w:val="24"/>
                <w:szCs w:val="24"/>
              </w:rPr>
              <w:t xml:space="preserve"> be required to meet this demand</w:t>
            </w:r>
            <w:r w:rsidR="00D43FA7">
              <w:rPr>
                <w:rFonts w:ascii="Arial" w:hAnsi="Arial" w:cs="Arial"/>
                <w:sz w:val="24"/>
                <w:szCs w:val="24"/>
              </w:rPr>
              <w:t>.</w:t>
            </w:r>
          </w:p>
        </w:tc>
      </w:tr>
      <w:tr w:rsidR="008F0695" w:rsidRPr="001D44DC" w14:paraId="64EFCCB4" w14:textId="77777777" w:rsidTr="000F7BE2">
        <w:tc>
          <w:tcPr>
            <w:tcW w:w="851" w:type="dxa"/>
          </w:tcPr>
          <w:p w14:paraId="31245C62" w14:textId="77777777" w:rsidR="008F0695" w:rsidRPr="001D44DC" w:rsidRDefault="008F0695" w:rsidP="00B65EAD">
            <w:pPr>
              <w:rPr>
                <w:rFonts w:ascii="Arial" w:hAnsi="Arial" w:cs="Arial"/>
                <w:sz w:val="24"/>
                <w:szCs w:val="24"/>
              </w:rPr>
            </w:pPr>
            <w:r w:rsidRPr="001D44DC">
              <w:rPr>
                <w:rFonts w:ascii="Arial" w:hAnsi="Arial" w:cs="Arial"/>
                <w:sz w:val="24"/>
                <w:szCs w:val="24"/>
              </w:rPr>
              <w:t>5</w:t>
            </w:r>
          </w:p>
        </w:tc>
        <w:tc>
          <w:tcPr>
            <w:tcW w:w="2268" w:type="dxa"/>
          </w:tcPr>
          <w:p w14:paraId="5AF8F092"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Impact if </w:t>
            </w:r>
            <w:proofErr w:type="gramStart"/>
            <w:r w:rsidRPr="001D44DC">
              <w:rPr>
                <w:rFonts w:ascii="Arial" w:hAnsi="Arial" w:cs="Arial"/>
                <w:sz w:val="24"/>
                <w:szCs w:val="24"/>
              </w:rPr>
              <w:t>Denied</w:t>
            </w:r>
            <w:proofErr w:type="gramEnd"/>
          </w:p>
        </w:tc>
        <w:tc>
          <w:tcPr>
            <w:tcW w:w="7513" w:type="dxa"/>
          </w:tcPr>
          <w:p w14:paraId="1B31EA22" w14:textId="7AB30D54" w:rsidR="000C4AA1" w:rsidRPr="001D44DC" w:rsidRDefault="008F0695" w:rsidP="00B65EAD">
            <w:pPr>
              <w:rPr>
                <w:rFonts w:ascii="Arial" w:hAnsi="Arial" w:cs="Arial"/>
                <w:sz w:val="24"/>
                <w:szCs w:val="24"/>
              </w:rPr>
            </w:pPr>
            <w:r w:rsidRPr="001D44DC">
              <w:rPr>
                <w:rFonts w:ascii="Arial" w:hAnsi="Arial" w:cs="Arial"/>
                <w:sz w:val="24"/>
                <w:szCs w:val="24"/>
              </w:rPr>
              <w:t xml:space="preserve">This training will not take place, which would result in reputational damage to the UK and </w:t>
            </w:r>
            <w:r w:rsidRPr="00ED6529">
              <w:rPr>
                <w:rFonts w:ascii="Arial" w:hAnsi="Arial" w:cs="Arial"/>
                <w:sz w:val="24"/>
                <w:szCs w:val="24"/>
                <w:highlight w:val="black"/>
              </w:rPr>
              <w:t>Op ORBITAL</w:t>
            </w:r>
            <w:r w:rsidRPr="001D44DC">
              <w:rPr>
                <w:rFonts w:ascii="Arial" w:hAnsi="Arial" w:cs="Arial"/>
                <w:sz w:val="24"/>
                <w:szCs w:val="24"/>
              </w:rPr>
              <w:t>.</w:t>
            </w:r>
          </w:p>
        </w:tc>
      </w:tr>
      <w:tr w:rsidR="008F0695" w:rsidRPr="001D44DC" w14:paraId="3FE35F40" w14:textId="77777777" w:rsidTr="000F7BE2">
        <w:tc>
          <w:tcPr>
            <w:tcW w:w="851" w:type="dxa"/>
          </w:tcPr>
          <w:p w14:paraId="5E8CF1A0" w14:textId="77777777" w:rsidR="008F0695" w:rsidRPr="001D44DC" w:rsidRDefault="008F0695" w:rsidP="00B65EAD">
            <w:pPr>
              <w:rPr>
                <w:rFonts w:ascii="Arial" w:hAnsi="Arial" w:cs="Arial"/>
                <w:sz w:val="24"/>
                <w:szCs w:val="24"/>
              </w:rPr>
            </w:pPr>
            <w:r w:rsidRPr="001D44DC">
              <w:rPr>
                <w:rFonts w:ascii="Arial" w:hAnsi="Arial" w:cs="Arial"/>
                <w:sz w:val="24"/>
                <w:szCs w:val="24"/>
              </w:rPr>
              <w:t>6</w:t>
            </w:r>
          </w:p>
        </w:tc>
        <w:tc>
          <w:tcPr>
            <w:tcW w:w="2268" w:type="dxa"/>
          </w:tcPr>
          <w:p w14:paraId="601E77F7" w14:textId="77777777" w:rsidR="008F0695" w:rsidRPr="001D44DC" w:rsidRDefault="008F0695" w:rsidP="00B65EAD">
            <w:pPr>
              <w:rPr>
                <w:rFonts w:ascii="Arial" w:hAnsi="Arial" w:cs="Arial"/>
                <w:sz w:val="24"/>
                <w:szCs w:val="24"/>
              </w:rPr>
            </w:pPr>
            <w:r w:rsidRPr="001D44DC">
              <w:rPr>
                <w:rFonts w:ascii="Arial" w:hAnsi="Arial" w:cs="Arial"/>
                <w:sz w:val="24"/>
                <w:szCs w:val="24"/>
              </w:rPr>
              <w:t>Interpreter required:</w:t>
            </w:r>
          </w:p>
          <w:p w14:paraId="0BED2DB4" w14:textId="77777777" w:rsidR="008F0695" w:rsidRPr="001D44DC" w:rsidRDefault="008F0695" w:rsidP="00B65EAD">
            <w:pPr>
              <w:rPr>
                <w:rFonts w:ascii="Arial" w:hAnsi="Arial" w:cs="Arial"/>
                <w:sz w:val="24"/>
                <w:szCs w:val="24"/>
              </w:rPr>
            </w:pPr>
          </w:p>
        </w:tc>
        <w:tc>
          <w:tcPr>
            <w:tcW w:w="7513" w:type="dxa"/>
          </w:tcPr>
          <w:p w14:paraId="24FF063E" w14:textId="77777777" w:rsidR="008F0695" w:rsidRDefault="008F0695" w:rsidP="00B65EAD">
            <w:pPr>
              <w:rPr>
                <w:rFonts w:ascii="Arial" w:hAnsi="Arial" w:cs="Arial"/>
                <w:b/>
                <w:bCs/>
                <w:sz w:val="24"/>
                <w:szCs w:val="24"/>
              </w:rPr>
            </w:pPr>
            <w:r w:rsidRPr="001D44DC">
              <w:rPr>
                <w:rFonts w:ascii="Arial" w:hAnsi="Arial" w:cs="Arial"/>
                <w:b/>
                <w:bCs/>
                <w:sz w:val="24"/>
                <w:szCs w:val="24"/>
              </w:rPr>
              <w:t>Dates required from /to:</w:t>
            </w:r>
          </w:p>
          <w:p w14:paraId="669F46AC" w14:textId="77777777" w:rsidR="008F0695" w:rsidRPr="001D44DC" w:rsidRDefault="008F0695" w:rsidP="00B65EAD">
            <w:pPr>
              <w:rPr>
                <w:rFonts w:ascii="Arial" w:hAnsi="Arial" w:cs="Arial"/>
                <w:b/>
                <w:bCs/>
                <w:sz w:val="24"/>
                <w:szCs w:val="24"/>
              </w:rPr>
            </w:pPr>
          </w:p>
          <w:p w14:paraId="07671FA3" w14:textId="77777777" w:rsidR="008F0695" w:rsidRDefault="008F0695" w:rsidP="00B65EAD">
            <w:pPr>
              <w:rPr>
                <w:rFonts w:ascii="Arial" w:hAnsi="Arial" w:cs="Arial"/>
                <w:sz w:val="24"/>
                <w:szCs w:val="24"/>
              </w:rPr>
            </w:pPr>
            <w:r>
              <w:rPr>
                <w:rFonts w:ascii="Arial" w:hAnsi="Arial" w:cs="Arial"/>
                <w:sz w:val="24"/>
                <w:szCs w:val="24"/>
              </w:rPr>
              <w:t xml:space="preserve">a. </w:t>
            </w:r>
            <w:r w:rsidRPr="001D44DC">
              <w:rPr>
                <w:rFonts w:ascii="Arial" w:hAnsi="Arial" w:cs="Arial"/>
                <w:sz w:val="24"/>
                <w:szCs w:val="24"/>
              </w:rPr>
              <w:t>X2 interpreters reporting for prelims</w:t>
            </w:r>
            <w:r>
              <w:rPr>
                <w:rFonts w:ascii="Arial" w:hAnsi="Arial" w:cs="Arial"/>
                <w:sz w:val="24"/>
                <w:szCs w:val="24"/>
              </w:rPr>
              <w:t xml:space="preserve">, </w:t>
            </w:r>
            <w:r w:rsidRPr="001D44DC">
              <w:rPr>
                <w:rFonts w:ascii="Arial" w:hAnsi="Arial" w:cs="Arial"/>
                <w:sz w:val="24"/>
                <w:szCs w:val="24"/>
              </w:rPr>
              <w:t>duration of cours</w:t>
            </w:r>
            <w:r>
              <w:rPr>
                <w:rFonts w:ascii="Arial" w:hAnsi="Arial" w:cs="Arial"/>
                <w:sz w:val="24"/>
                <w:szCs w:val="24"/>
              </w:rPr>
              <w:t>e 6 (both parts) and student departure:</w:t>
            </w:r>
          </w:p>
          <w:p w14:paraId="1A3559F4" w14:textId="77777777" w:rsidR="008F0695" w:rsidRDefault="008F0695" w:rsidP="00B65EAD">
            <w:pPr>
              <w:rPr>
                <w:rFonts w:ascii="Arial" w:hAnsi="Arial" w:cs="Arial"/>
                <w:sz w:val="24"/>
                <w:szCs w:val="24"/>
              </w:rPr>
            </w:pPr>
          </w:p>
          <w:p w14:paraId="0BC89FCA" w14:textId="3822F4A7" w:rsidR="008F0695" w:rsidRPr="00B7446F" w:rsidRDefault="008F0695" w:rsidP="00B65EAD">
            <w:pPr>
              <w:rPr>
                <w:rFonts w:ascii="Arial" w:hAnsi="Arial" w:cs="Arial"/>
                <w:sz w:val="24"/>
                <w:szCs w:val="24"/>
              </w:rPr>
            </w:pPr>
            <w:r w:rsidRPr="00AD2DA7">
              <w:rPr>
                <w:rFonts w:ascii="Arial" w:hAnsi="Arial" w:cs="Arial"/>
                <w:sz w:val="24"/>
                <w:szCs w:val="24"/>
                <w:highlight w:val="black"/>
              </w:rPr>
              <w:t>01 MAR 24 (20:00) – 09 APR 24 (09:00)</w:t>
            </w:r>
            <w:r w:rsidRPr="00B7446F">
              <w:rPr>
                <w:rFonts w:ascii="Arial" w:hAnsi="Arial" w:cs="Arial"/>
                <w:sz w:val="24"/>
                <w:szCs w:val="24"/>
              </w:rPr>
              <w:t xml:space="preserve"> (one to be a lead </w:t>
            </w:r>
            <w:r w:rsidR="00930C67">
              <w:rPr>
                <w:rFonts w:ascii="Arial" w:hAnsi="Arial" w:cs="Arial"/>
                <w:sz w:val="24"/>
                <w:szCs w:val="24"/>
              </w:rPr>
              <w:t>Linguist</w:t>
            </w:r>
            <w:r w:rsidR="003F3F67">
              <w:rPr>
                <w:rFonts w:ascii="Arial" w:hAnsi="Arial" w:cs="Arial"/>
                <w:sz w:val="24"/>
                <w:szCs w:val="24"/>
              </w:rPr>
              <w:t xml:space="preserve"> to coordinate the course</w:t>
            </w:r>
            <w:r w:rsidRPr="00B7446F">
              <w:rPr>
                <w:rFonts w:ascii="Arial" w:hAnsi="Arial" w:cs="Arial"/>
                <w:sz w:val="24"/>
                <w:szCs w:val="24"/>
              </w:rPr>
              <w:t>)</w:t>
            </w:r>
          </w:p>
          <w:p w14:paraId="2AA6BA10" w14:textId="77777777" w:rsidR="008F0695" w:rsidRPr="005457DC" w:rsidRDefault="008F0695" w:rsidP="00B65EAD">
            <w:pPr>
              <w:rPr>
                <w:rFonts w:ascii="Arial" w:hAnsi="Arial" w:cs="Arial"/>
                <w:sz w:val="24"/>
                <w:szCs w:val="24"/>
              </w:rPr>
            </w:pPr>
          </w:p>
          <w:p w14:paraId="593CBBB2" w14:textId="77777777" w:rsidR="008F0695" w:rsidRPr="005457DC" w:rsidRDefault="008F0695" w:rsidP="00B65EAD">
            <w:pPr>
              <w:rPr>
                <w:rFonts w:ascii="Arial" w:hAnsi="Arial" w:cs="Arial"/>
                <w:sz w:val="24"/>
                <w:szCs w:val="24"/>
              </w:rPr>
            </w:pPr>
            <w:r w:rsidRPr="005457DC">
              <w:rPr>
                <w:rFonts w:ascii="Arial" w:hAnsi="Arial" w:cs="Arial"/>
                <w:sz w:val="24"/>
                <w:szCs w:val="24"/>
              </w:rPr>
              <w:t>b. X8 interpreters reporting for:</w:t>
            </w:r>
          </w:p>
          <w:p w14:paraId="09F98B3C" w14:textId="77777777" w:rsidR="008F0695" w:rsidRPr="005457DC" w:rsidRDefault="008F0695" w:rsidP="00B65EAD">
            <w:pPr>
              <w:rPr>
                <w:rFonts w:ascii="Arial" w:hAnsi="Arial" w:cs="Arial"/>
                <w:sz w:val="24"/>
                <w:szCs w:val="24"/>
              </w:rPr>
            </w:pPr>
          </w:p>
          <w:p w14:paraId="455F4208" w14:textId="77777777" w:rsidR="008F0695" w:rsidRPr="005457DC" w:rsidRDefault="008F0695" w:rsidP="00B65EAD">
            <w:pPr>
              <w:rPr>
                <w:rFonts w:ascii="Arial" w:hAnsi="Arial" w:cs="Arial"/>
                <w:sz w:val="24"/>
                <w:szCs w:val="24"/>
              </w:rPr>
            </w:pPr>
            <w:proofErr w:type="spellStart"/>
            <w:r w:rsidRPr="005457DC">
              <w:rPr>
                <w:rFonts w:ascii="Arial" w:hAnsi="Arial" w:cs="Arial"/>
                <w:sz w:val="24"/>
                <w:szCs w:val="24"/>
              </w:rPr>
              <w:t>Cse</w:t>
            </w:r>
            <w:proofErr w:type="spellEnd"/>
            <w:r w:rsidRPr="005457DC">
              <w:rPr>
                <w:rFonts w:ascii="Arial" w:hAnsi="Arial" w:cs="Arial"/>
                <w:sz w:val="24"/>
                <w:szCs w:val="24"/>
              </w:rPr>
              <w:t xml:space="preserve"> 6 Part 1 – </w:t>
            </w:r>
            <w:r w:rsidRPr="00AD2DA7">
              <w:rPr>
                <w:rFonts w:ascii="Arial" w:hAnsi="Arial" w:cs="Arial"/>
                <w:sz w:val="24"/>
                <w:szCs w:val="24"/>
                <w:highlight w:val="black"/>
              </w:rPr>
              <w:t>03 MAR 24 (20:00) – 30 MAR 24 (18:00)</w:t>
            </w:r>
          </w:p>
          <w:p w14:paraId="72750073" w14:textId="77777777" w:rsidR="008F0695" w:rsidRPr="005457DC" w:rsidRDefault="008F0695" w:rsidP="00B65EAD">
            <w:pPr>
              <w:rPr>
                <w:rFonts w:ascii="Arial" w:hAnsi="Arial" w:cs="Arial"/>
                <w:sz w:val="24"/>
                <w:szCs w:val="24"/>
              </w:rPr>
            </w:pPr>
          </w:p>
          <w:p w14:paraId="0D9F29ED" w14:textId="77777777" w:rsidR="008F0695" w:rsidRPr="005457DC" w:rsidRDefault="008F0695" w:rsidP="00B65EAD">
            <w:pPr>
              <w:rPr>
                <w:rFonts w:ascii="Arial" w:hAnsi="Arial" w:cs="Arial"/>
                <w:sz w:val="24"/>
                <w:szCs w:val="24"/>
              </w:rPr>
            </w:pPr>
            <w:r w:rsidRPr="005457DC">
              <w:rPr>
                <w:rFonts w:ascii="Arial" w:hAnsi="Arial" w:cs="Arial"/>
                <w:sz w:val="24"/>
                <w:szCs w:val="24"/>
              </w:rPr>
              <w:t>c. X4 interpreters reporting for:</w:t>
            </w:r>
          </w:p>
          <w:p w14:paraId="2E181D2D" w14:textId="77777777" w:rsidR="008F0695" w:rsidRPr="005457DC" w:rsidRDefault="008F0695" w:rsidP="00B65EAD">
            <w:pPr>
              <w:rPr>
                <w:rFonts w:ascii="Arial" w:hAnsi="Arial" w:cs="Arial"/>
                <w:sz w:val="24"/>
                <w:szCs w:val="24"/>
              </w:rPr>
            </w:pPr>
          </w:p>
          <w:p w14:paraId="6E240409" w14:textId="77777777" w:rsidR="008F0695" w:rsidRPr="005457DC" w:rsidRDefault="008F0695" w:rsidP="00B65EAD">
            <w:pPr>
              <w:rPr>
                <w:rFonts w:ascii="Arial" w:hAnsi="Arial" w:cs="Arial"/>
                <w:sz w:val="24"/>
                <w:szCs w:val="24"/>
              </w:rPr>
            </w:pPr>
            <w:proofErr w:type="spellStart"/>
            <w:r w:rsidRPr="005457DC">
              <w:rPr>
                <w:rFonts w:ascii="Arial" w:hAnsi="Arial" w:cs="Arial"/>
                <w:sz w:val="24"/>
                <w:szCs w:val="24"/>
              </w:rPr>
              <w:t>Cse</w:t>
            </w:r>
            <w:proofErr w:type="spellEnd"/>
            <w:r w:rsidRPr="005457DC">
              <w:rPr>
                <w:rFonts w:ascii="Arial" w:hAnsi="Arial" w:cs="Arial"/>
                <w:sz w:val="24"/>
                <w:szCs w:val="24"/>
              </w:rPr>
              <w:t xml:space="preserve"> 6 Part 2 – </w:t>
            </w:r>
            <w:r w:rsidRPr="00181447">
              <w:rPr>
                <w:rFonts w:ascii="Arial" w:hAnsi="Arial" w:cs="Arial"/>
                <w:sz w:val="24"/>
                <w:szCs w:val="24"/>
                <w:highlight w:val="black"/>
              </w:rPr>
              <w:t>30 MAR 24 (08:00) – 06 APR 24 (18:00)</w:t>
            </w:r>
          </w:p>
          <w:p w14:paraId="4E6C629B" w14:textId="77777777" w:rsidR="008F0695" w:rsidRDefault="008F0695" w:rsidP="00B65EAD">
            <w:pPr>
              <w:rPr>
                <w:rFonts w:ascii="Arial" w:hAnsi="Arial" w:cs="Arial"/>
                <w:sz w:val="24"/>
                <w:szCs w:val="24"/>
              </w:rPr>
            </w:pPr>
          </w:p>
          <w:p w14:paraId="2F0FBE1C" w14:textId="77777777" w:rsidR="008F0695" w:rsidRPr="001D44DC" w:rsidRDefault="008F0695" w:rsidP="00B65EAD">
            <w:pPr>
              <w:rPr>
                <w:rFonts w:ascii="Arial" w:hAnsi="Arial" w:cs="Arial"/>
                <w:sz w:val="24"/>
                <w:szCs w:val="24"/>
              </w:rPr>
            </w:pPr>
            <w:r>
              <w:rPr>
                <w:rFonts w:ascii="Arial" w:hAnsi="Arial" w:cs="Arial"/>
                <w:sz w:val="24"/>
                <w:szCs w:val="24"/>
              </w:rPr>
              <w:t xml:space="preserve">d. </w:t>
            </w:r>
            <w:r w:rsidRPr="001D44DC">
              <w:rPr>
                <w:rFonts w:ascii="Arial" w:hAnsi="Arial" w:cs="Arial"/>
                <w:sz w:val="24"/>
                <w:szCs w:val="24"/>
              </w:rPr>
              <w:t>Departure could be brought forward.</w:t>
            </w:r>
          </w:p>
          <w:p w14:paraId="09FCFDEF" w14:textId="77777777" w:rsidR="008F0695" w:rsidRPr="001D44DC" w:rsidRDefault="008F0695" w:rsidP="00B65EAD">
            <w:pPr>
              <w:rPr>
                <w:rFonts w:ascii="Arial" w:hAnsi="Arial" w:cs="Arial"/>
                <w:sz w:val="24"/>
                <w:szCs w:val="24"/>
              </w:rPr>
            </w:pPr>
          </w:p>
          <w:p w14:paraId="49A6716C" w14:textId="77777777" w:rsidR="008F0695" w:rsidRPr="001D44DC" w:rsidRDefault="008F0695" w:rsidP="00B65EAD">
            <w:pPr>
              <w:rPr>
                <w:rFonts w:ascii="Arial" w:hAnsi="Arial" w:cs="Arial"/>
                <w:b/>
                <w:bCs/>
                <w:sz w:val="24"/>
                <w:szCs w:val="24"/>
              </w:rPr>
            </w:pPr>
            <w:r>
              <w:rPr>
                <w:rFonts w:ascii="Arial" w:hAnsi="Arial" w:cs="Arial"/>
                <w:b/>
                <w:bCs/>
                <w:sz w:val="24"/>
                <w:szCs w:val="24"/>
              </w:rPr>
              <w:t xml:space="preserve">Routine </w:t>
            </w:r>
            <w:r w:rsidRPr="001D44DC">
              <w:rPr>
                <w:rFonts w:ascii="Arial" w:hAnsi="Arial" w:cs="Arial"/>
                <w:b/>
                <w:bCs/>
                <w:sz w:val="24"/>
                <w:szCs w:val="24"/>
              </w:rPr>
              <w:t>Reporting time:</w:t>
            </w:r>
          </w:p>
          <w:p w14:paraId="115A0D89" w14:textId="77777777" w:rsidR="008F0695" w:rsidRPr="001D44DC" w:rsidRDefault="008F0695" w:rsidP="00B65EAD">
            <w:pPr>
              <w:rPr>
                <w:rFonts w:ascii="Arial" w:hAnsi="Arial" w:cs="Arial"/>
                <w:sz w:val="24"/>
                <w:szCs w:val="24"/>
              </w:rPr>
            </w:pPr>
            <w:r w:rsidRPr="00ED6529">
              <w:rPr>
                <w:rFonts w:ascii="Arial" w:hAnsi="Arial" w:cs="Arial"/>
                <w:sz w:val="24"/>
                <w:szCs w:val="24"/>
                <w:highlight w:val="black"/>
              </w:rPr>
              <w:t>NLT 2000</w:t>
            </w:r>
            <w:r>
              <w:rPr>
                <w:rFonts w:ascii="Arial" w:hAnsi="Arial" w:cs="Arial"/>
                <w:sz w:val="24"/>
                <w:szCs w:val="24"/>
              </w:rPr>
              <w:t xml:space="preserve"> unless specified above.</w:t>
            </w:r>
          </w:p>
          <w:p w14:paraId="46C5F751" w14:textId="77777777" w:rsidR="008F0695" w:rsidRPr="001D44DC" w:rsidRDefault="008F0695" w:rsidP="00B65EAD">
            <w:pPr>
              <w:rPr>
                <w:rFonts w:ascii="Arial" w:hAnsi="Arial" w:cs="Arial"/>
                <w:sz w:val="24"/>
                <w:szCs w:val="24"/>
              </w:rPr>
            </w:pPr>
          </w:p>
          <w:p w14:paraId="33ADC142" w14:textId="77777777" w:rsidR="008F0695" w:rsidRPr="001D44DC" w:rsidRDefault="008F0695" w:rsidP="00B65EAD">
            <w:pPr>
              <w:rPr>
                <w:rFonts w:ascii="Arial" w:hAnsi="Arial" w:cs="Arial"/>
                <w:b/>
                <w:bCs/>
                <w:sz w:val="24"/>
                <w:szCs w:val="24"/>
              </w:rPr>
            </w:pPr>
            <w:r w:rsidRPr="001D44DC">
              <w:rPr>
                <w:rFonts w:ascii="Arial" w:hAnsi="Arial" w:cs="Arial"/>
                <w:b/>
                <w:bCs/>
                <w:sz w:val="24"/>
                <w:szCs w:val="24"/>
              </w:rPr>
              <w:t>Reporting location:</w:t>
            </w:r>
          </w:p>
          <w:p w14:paraId="2BDBCADB" w14:textId="77777777" w:rsidR="008F0695" w:rsidRPr="001D44DC" w:rsidRDefault="008F0695" w:rsidP="00B65EAD">
            <w:pPr>
              <w:rPr>
                <w:rFonts w:ascii="Arial" w:hAnsi="Arial" w:cs="Arial"/>
                <w:sz w:val="24"/>
                <w:szCs w:val="24"/>
              </w:rPr>
            </w:pPr>
            <w:r w:rsidRPr="00ED6529">
              <w:rPr>
                <w:rFonts w:ascii="Arial" w:hAnsi="Arial" w:cs="Arial"/>
                <w:sz w:val="24"/>
                <w:szCs w:val="24"/>
                <w:highlight w:val="black"/>
              </w:rPr>
              <w:t>AMSTC, Queen Elizabeth Barracks, YORK, YO32 5SW</w:t>
            </w:r>
          </w:p>
          <w:p w14:paraId="2A021125" w14:textId="77777777" w:rsidR="008F0695" w:rsidRPr="001D44DC" w:rsidRDefault="008F0695" w:rsidP="00B65EAD">
            <w:pPr>
              <w:rPr>
                <w:rFonts w:ascii="Arial" w:hAnsi="Arial" w:cs="Arial"/>
                <w:b/>
                <w:bCs/>
                <w:sz w:val="24"/>
                <w:szCs w:val="24"/>
              </w:rPr>
            </w:pPr>
          </w:p>
          <w:p w14:paraId="2C588D43" w14:textId="77777777" w:rsidR="008F0695" w:rsidRDefault="008F0695" w:rsidP="00B65EAD">
            <w:pPr>
              <w:rPr>
                <w:rFonts w:ascii="Arial" w:hAnsi="Arial" w:cs="Arial"/>
                <w:b/>
                <w:bCs/>
                <w:sz w:val="24"/>
                <w:szCs w:val="24"/>
              </w:rPr>
            </w:pPr>
            <w:r w:rsidRPr="001D44DC">
              <w:rPr>
                <w:rFonts w:ascii="Arial" w:hAnsi="Arial" w:cs="Arial"/>
                <w:b/>
                <w:bCs/>
                <w:sz w:val="24"/>
                <w:szCs w:val="24"/>
              </w:rPr>
              <w:t>Specific requirements for reporting:</w:t>
            </w:r>
          </w:p>
          <w:p w14:paraId="5C300E7E" w14:textId="77777777" w:rsidR="008F0695" w:rsidRPr="001D44DC" w:rsidRDefault="008F0695" w:rsidP="00B65EAD">
            <w:pPr>
              <w:rPr>
                <w:rFonts w:ascii="Arial" w:hAnsi="Arial" w:cs="Arial"/>
                <w:b/>
                <w:bCs/>
                <w:sz w:val="24"/>
                <w:szCs w:val="24"/>
              </w:rPr>
            </w:pPr>
          </w:p>
          <w:p w14:paraId="3AA8D8BB" w14:textId="77777777" w:rsidR="008F0695" w:rsidRPr="001D44DC" w:rsidRDefault="008F0695" w:rsidP="00B65EAD">
            <w:pPr>
              <w:rPr>
                <w:rFonts w:ascii="Arial" w:hAnsi="Arial" w:cs="Arial"/>
                <w:sz w:val="24"/>
                <w:szCs w:val="24"/>
              </w:rPr>
            </w:pPr>
            <w:r w:rsidRPr="001D44DC">
              <w:rPr>
                <w:rFonts w:ascii="Arial" w:hAnsi="Arial" w:cs="Arial"/>
                <w:sz w:val="24"/>
                <w:szCs w:val="24"/>
              </w:rPr>
              <w:t>Call POC in advance to confirm arrival time. Interpreters will then be informed of where to report to</w:t>
            </w:r>
            <w:r>
              <w:rPr>
                <w:rFonts w:ascii="Arial" w:hAnsi="Arial" w:cs="Arial"/>
                <w:sz w:val="24"/>
                <w:szCs w:val="24"/>
              </w:rPr>
              <w:t xml:space="preserve">. </w:t>
            </w:r>
            <w:r w:rsidRPr="001D44DC">
              <w:rPr>
                <w:rFonts w:ascii="Arial" w:hAnsi="Arial" w:cs="Arial"/>
                <w:sz w:val="24"/>
                <w:szCs w:val="24"/>
              </w:rPr>
              <w:t xml:space="preserve">They will be met by one of the training team and taken to their accommodation. They will be given a brief on security, OOB areas, RLS etc. </w:t>
            </w:r>
          </w:p>
          <w:p w14:paraId="7A8F596B" w14:textId="77777777" w:rsidR="008F0695" w:rsidRPr="001D44DC" w:rsidRDefault="008F0695" w:rsidP="00B65EAD">
            <w:pPr>
              <w:rPr>
                <w:rFonts w:ascii="Arial" w:hAnsi="Arial" w:cs="Arial"/>
                <w:b/>
                <w:bCs/>
                <w:sz w:val="24"/>
                <w:szCs w:val="24"/>
              </w:rPr>
            </w:pPr>
          </w:p>
          <w:p w14:paraId="686655C1" w14:textId="77777777" w:rsidR="008F0695" w:rsidRPr="001D44DC" w:rsidRDefault="008F0695" w:rsidP="00B65EAD">
            <w:pPr>
              <w:rPr>
                <w:rFonts w:ascii="Arial" w:hAnsi="Arial" w:cs="Arial"/>
                <w:b/>
                <w:bCs/>
                <w:sz w:val="24"/>
                <w:szCs w:val="24"/>
              </w:rPr>
            </w:pPr>
            <w:r w:rsidRPr="001D44DC">
              <w:rPr>
                <w:rFonts w:ascii="Arial" w:hAnsi="Arial" w:cs="Arial"/>
                <w:b/>
                <w:bCs/>
                <w:sz w:val="24"/>
                <w:szCs w:val="24"/>
              </w:rPr>
              <w:t>POC for reporting:</w:t>
            </w:r>
          </w:p>
          <w:p w14:paraId="38F4BEEE" w14:textId="77777777" w:rsidR="008F0695" w:rsidRPr="001D44DC" w:rsidRDefault="008F0695" w:rsidP="00B65EAD">
            <w:pPr>
              <w:rPr>
                <w:rFonts w:ascii="Arial" w:hAnsi="Arial" w:cs="Arial"/>
                <w:b/>
                <w:bCs/>
                <w:sz w:val="24"/>
                <w:szCs w:val="24"/>
              </w:rPr>
            </w:pPr>
          </w:p>
          <w:p w14:paraId="204D86EE" w14:textId="0638C32A" w:rsidR="008F0695" w:rsidRDefault="008F0695" w:rsidP="00B65EAD">
            <w:pPr>
              <w:rPr>
                <w:rFonts w:ascii="Arial" w:hAnsi="Arial" w:cs="Arial"/>
                <w:sz w:val="24"/>
                <w:szCs w:val="24"/>
              </w:rPr>
            </w:pPr>
            <w:r w:rsidRPr="001D44DC">
              <w:rPr>
                <w:rFonts w:ascii="Arial" w:hAnsi="Arial" w:cs="Arial"/>
                <w:sz w:val="24"/>
                <w:szCs w:val="24"/>
              </w:rPr>
              <w:t xml:space="preserve">CMC </w:t>
            </w:r>
            <w:proofErr w:type="spellStart"/>
            <w:r w:rsidRPr="001D44DC">
              <w:rPr>
                <w:rFonts w:ascii="Arial" w:hAnsi="Arial" w:cs="Arial"/>
                <w:sz w:val="24"/>
                <w:szCs w:val="24"/>
              </w:rPr>
              <w:t>Cse</w:t>
            </w:r>
            <w:proofErr w:type="spellEnd"/>
            <w:r w:rsidRPr="001D44DC">
              <w:rPr>
                <w:rFonts w:ascii="Arial" w:hAnsi="Arial" w:cs="Arial"/>
                <w:sz w:val="24"/>
                <w:szCs w:val="24"/>
              </w:rPr>
              <w:t xml:space="preserve"> Director: </w:t>
            </w:r>
            <w:r w:rsidRPr="00181447">
              <w:rPr>
                <w:rFonts w:ascii="Arial" w:hAnsi="Arial" w:cs="Arial"/>
                <w:sz w:val="24"/>
                <w:szCs w:val="24"/>
                <w:highlight w:val="black"/>
              </w:rPr>
              <w:t xml:space="preserve">Maj Gaz Cole, </w:t>
            </w:r>
            <w:r w:rsidR="001563F7" w:rsidRPr="00181447">
              <w:rPr>
                <w:rFonts w:ascii="Arial" w:hAnsi="Arial" w:cs="Arial"/>
                <w:sz w:val="24"/>
                <w:szCs w:val="24"/>
                <w:highlight w:val="black"/>
              </w:rPr>
              <w:t>07801265433</w:t>
            </w:r>
          </w:p>
          <w:p w14:paraId="593E2377" w14:textId="77777777" w:rsidR="008F0695" w:rsidRPr="001D44DC" w:rsidRDefault="008F0695" w:rsidP="00B65EAD">
            <w:pPr>
              <w:rPr>
                <w:rFonts w:ascii="Arial" w:hAnsi="Arial" w:cs="Arial"/>
                <w:b/>
                <w:bCs/>
                <w:sz w:val="24"/>
                <w:szCs w:val="24"/>
              </w:rPr>
            </w:pPr>
          </w:p>
        </w:tc>
      </w:tr>
      <w:tr w:rsidR="008F0695" w:rsidRPr="001D44DC" w14:paraId="0909AE0A" w14:textId="77777777" w:rsidTr="000F7BE2">
        <w:tc>
          <w:tcPr>
            <w:tcW w:w="851" w:type="dxa"/>
          </w:tcPr>
          <w:p w14:paraId="10C9FDFC" w14:textId="77777777" w:rsidR="008F0695" w:rsidRPr="001D44DC" w:rsidRDefault="008F0695" w:rsidP="00B65EAD">
            <w:pPr>
              <w:rPr>
                <w:rFonts w:ascii="Arial" w:hAnsi="Arial" w:cs="Arial"/>
                <w:sz w:val="24"/>
                <w:szCs w:val="24"/>
              </w:rPr>
            </w:pPr>
            <w:r>
              <w:rPr>
                <w:rFonts w:ascii="Arial" w:hAnsi="Arial" w:cs="Arial"/>
                <w:sz w:val="24"/>
                <w:szCs w:val="24"/>
              </w:rPr>
              <w:lastRenderedPageBreak/>
              <w:t>7</w:t>
            </w:r>
          </w:p>
        </w:tc>
        <w:tc>
          <w:tcPr>
            <w:tcW w:w="2268" w:type="dxa"/>
          </w:tcPr>
          <w:p w14:paraId="302156F5" w14:textId="77777777" w:rsidR="008F0695" w:rsidRPr="001D44DC" w:rsidRDefault="008F0695" w:rsidP="00B65EAD">
            <w:pPr>
              <w:rPr>
                <w:rFonts w:ascii="Arial" w:hAnsi="Arial" w:cs="Arial"/>
                <w:sz w:val="24"/>
                <w:szCs w:val="24"/>
              </w:rPr>
            </w:pPr>
            <w:r w:rsidRPr="001D44DC">
              <w:rPr>
                <w:rFonts w:ascii="Arial" w:hAnsi="Arial" w:cs="Arial"/>
                <w:sz w:val="24"/>
                <w:szCs w:val="24"/>
              </w:rPr>
              <w:t>Preparation dates &amp; activities:</w:t>
            </w:r>
          </w:p>
          <w:p w14:paraId="0A11C781" w14:textId="77777777" w:rsidR="008F0695" w:rsidRPr="001D44DC" w:rsidRDefault="008F0695" w:rsidP="00B65EAD">
            <w:pPr>
              <w:rPr>
                <w:rFonts w:ascii="Arial" w:hAnsi="Arial" w:cs="Arial"/>
                <w:sz w:val="24"/>
                <w:szCs w:val="24"/>
              </w:rPr>
            </w:pPr>
          </w:p>
          <w:p w14:paraId="671F52D0" w14:textId="77777777" w:rsidR="008F0695" w:rsidRPr="001D44DC" w:rsidRDefault="008F0695" w:rsidP="00B65EAD">
            <w:pPr>
              <w:rPr>
                <w:rFonts w:ascii="Arial" w:hAnsi="Arial" w:cs="Arial"/>
                <w:sz w:val="24"/>
                <w:szCs w:val="24"/>
              </w:rPr>
            </w:pPr>
          </w:p>
        </w:tc>
        <w:tc>
          <w:tcPr>
            <w:tcW w:w="7513" w:type="dxa"/>
          </w:tcPr>
          <w:p w14:paraId="37B8E32F"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X2 interpreters reporting on </w:t>
            </w:r>
            <w:r w:rsidRPr="00181447">
              <w:rPr>
                <w:rFonts w:ascii="Arial" w:hAnsi="Arial" w:cs="Arial"/>
                <w:sz w:val="24"/>
                <w:szCs w:val="24"/>
                <w:highlight w:val="black"/>
              </w:rPr>
              <w:t>1 Mar 24</w:t>
            </w:r>
            <w:r w:rsidRPr="001D44DC">
              <w:rPr>
                <w:rFonts w:ascii="Arial" w:hAnsi="Arial" w:cs="Arial"/>
                <w:sz w:val="24"/>
                <w:szCs w:val="24"/>
              </w:rPr>
              <w:t xml:space="preserve"> are to be ready for early start on </w:t>
            </w:r>
            <w:r w:rsidRPr="00181447">
              <w:rPr>
                <w:rFonts w:ascii="Arial" w:hAnsi="Arial" w:cs="Arial"/>
                <w:sz w:val="24"/>
                <w:szCs w:val="24"/>
                <w:highlight w:val="black"/>
              </w:rPr>
              <w:t>2 Mar 24</w:t>
            </w:r>
            <w:r w:rsidRPr="001D44DC">
              <w:rPr>
                <w:rFonts w:ascii="Arial" w:hAnsi="Arial" w:cs="Arial"/>
                <w:sz w:val="24"/>
                <w:szCs w:val="24"/>
              </w:rPr>
              <w:t xml:space="preserve">. </w:t>
            </w:r>
          </w:p>
          <w:p w14:paraId="4AF051F3" w14:textId="77777777" w:rsidR="008F0695" w:rsidRPr="001D44DC" w:rsidRDefault="008F0695" w:rsidP="00B65EAD">
            <w:pPr>
              <w:rPr>
                <w:rFonts w:ascii="Arial" w:hAnsi="Arial" w:cs="Arial"/>
                <w:sz w:val="24"/>
                <w:szCs w:val="24"/>
              </w:rPr>
            </w:pPr>
          </w:p>
          <w:p w14:paraId="0084A2E2" w14:textId="77777777" w:rsidR="008F0695" w:rsidRDefault="008F0695" w:rsidP="00B65EAD">
            <w:pPr>
              <w:rPr>
                <w:rFonts w:ascii="Arial" w:hAnsi="Arial" w:cs="Arial"/>
                <w:sz w:val="24"/>
                <w:szCs w:val="24"/>
              </w:rPr>
            </w:pPr>
            <w:r w:rsidRPr="001D44DC">
              <w:rPr>
                <w:rFonts w:ascii="Arial" w:hAnsi="Arial" w:cs="Arial"/>
                <w:sz w:val="24"/>
                <w:szCs w:val="24"/>
              </w:rPr>
              <w:t xml:space="preserve">X8 interpreters reporting on </w:t>
            </w:r>
            <w:r w:rsidRPr="00181447">
              <w:rPr>
                <w:rFonts w:ascii="Arial" w:hAnsi="Arial" w:cs="Arial"/>
                <w:sz w:val="24"/>
                <w:szCs w:val="24"/>
                <w:highlight w:val="black"/>
              </w:rPr>
              <w:t>3 Mar 24</w:t>
            </w:r>
            <w:r w:rsidRPr="001D44DC">
              <w:rPr>
                <w:rFonts w:ascii="Arial" w:hAnsi="Arial" w:cs="Arial"/>
                <w:sz w:val="24"/>
                <w:szCs w:val="24"/>
              </w:rPr>
              <w:t xml:space="preserve"> are to be ready for </w:t>
            </w:r>
            <w:r>
              <w:rPr>
                <w:rFonts w:ascii="Arial" w:hAnsi="Arial" w:cs="Arial"/>
                <w:sz w:val="24"/>
                <w:szCs w:val="24"/>
              </w:rPr>
              <w:t xml:space="preserve">the course arrival on </w:t>
            </w:r>
            <w:r w:rsidRPr="00181447">
              <w:rPr>
                <w:rFonts w:ascii="Arial" w:hAnsi="Arial" w:cs="Arial"/>
                <w:sz w:val="24"/>
                <w:szCs w:val="24"/>
                <w:highlight w:val="black"/>
              </w:rPr>
              <w:t>Sun 4 Mar 24</w:t>
            </w:r>
            <w:r>
              <w:rPr>
                <w:rFonts w:ascii="Arial" w:hAnsi="Arial" w:cs="Arial"/>
                <w:sz w:val="24"/>
                <w:szCs w:val="24"/>
              </w:rPr>
              <w:t>.</w:t>
            </w:r>
          </w:p>
          <w:p w14:paraId="7B697624" w14:textId="77777777" w:rsidR="008F0695" w:rsidRDefault="008F0695" w:rsidP="00B65EAD">
            <w:pPr>
              <w:rPr>
                <w:rFonts w:ascii="Arial" w:hAnsi="Arial" w:cs="Arial"/>
                <w:sz w:val="24"/>
                <w:szCs w:val="24"/>
              </w:rPr>
            </w:pPr>
          </w:p>
          <w:p w14:paraId="17E62C35" w14:textId="77777777" w:rsidR="008F0695" w:rsidRPr="001D44DC" w:rsidRDefault="008F0695" w:rsidP="00B65EAD">
            <w:pPr>
              <w:rPr>
                <w:rFonts w:ascii="Arial" w:hAnsi="Arial" w:cs="Arial"/>
                <w:sz w:val="24"/>
                <w:szCs w:val="24"/>
              </w:rPr>
            </w:pPr>
            <w:r w:rsidRPr="001D44DC">
              <w:rPr>
                <w:rFonts w:ascii="Arial" w:hAnsi="Arial" w:cs="Arial"/>
                <w:sz w:val="24"/>
                <w:szCs w:val="24"/>
              </w:rPr>
              <w:t>Interpreters will be supporting the pre-training of new instructors and collection of students from APOD.</w:t>
            </w:r>
          </w:p>
          <w:p w14:paraId="4235C45C" w14:textId="77777777" w:rsidR="008F0695" w:rsidRDefault="008F0695" w:rsidP="00B65EAD">
            <w:pPr>
              <w:rPr>
                <w:rFonts w:ascii="Arial" w:hAnsi="Arial" w:cs="Arial"/>
                <w:sz w:val="24"/>
                <w:szCs w:val="24"/>
              </w:rPr>
            </w:pPr>
          </w:p>
          <w:p w14:paraId="743AA645" w14:textId="61D4F7DD" w:rsidR="000F7BE2" w:rsidRPr="001D44DC" w:rsidRDefault="000F7BE2" w:rsidP="00B65EAD">
            <w:pPr>
              <w:rPr>
                <w:rFonts w:ascii="Arial" w:hAnsi="Arial" w:cs="Arial"/>
                <w:sz w:val="24"/>
                <w:szCs w:val="24"/>
              </w:rPr>
            </w:pPr>
          </w:p>
        </w:tc>
      </w:tr>
      <w:tr w:rsidR="008F0695" w:rsidRPr="001D44DC" w14:paraId="414B35F1" w14:textId="77777777" w:rsidTr="000F7BE2">
        <w:tc>
          <w:tcPr>
            <w:tcW w:w="851" w:type="dxa"/>
          </w:tcPr>
          <w:p w14:paraId="53666A9B" w14:textId="77777777" w:rsidR="008F0695" w:rsidRPr="001D44DC" w:rsidRDefault="008F0695" w:rsidP="00B65EAD">
            <w:pPr>
              <w:rPr>
                <w:rFonts w:ascii="Arial" w:hAnsi="Arial" w:cs="Arial"/>
                <w:sz w:val="24"/>
                <w:szCs w:val="24"/>
              </w:rPr>
            </w:pPr>
            <w:r>
              <w:rPr>
                <w:rFonts w:ascii="Arial" w:hAnsi="Arial" w:cs="Arial"/>
                <w:sz w:val="24"/>
                <w:szCs w:val="24"/>
              </w:rPr>
              <w:t>8</w:t>
            </w:r>
          </w:p>
        </w:tc>
        <w:tc>
          <w:tcPr>
            <w:tcW w:w="2268" w:type="dxa"/>
          </w:tcPr>
          <w:p w14:paraId="1B14A643" w14:textId="77777777" w:rsidR="008F0695" w:rsidRPr="001D44DC" w:rsidRDefault="008F0695" w:rsidP="00B65EAD">
            <w:pPr>
              <w:rPr>
                <w:rFonts w:ascii="Arial" w:hAnsi="Arial" w:cs="Arial"/>
                <w:sz w:val="24"/>
                <w:szCs w:val="24"/>
              </w:rPr>
            </w:pPr>
            <w:r w:rsidRPr="001D44DC">
              <w:rPr>
                <w:rFonts w:ascii="Arial" w:hAnsi="Arial" w:cs="Arial"/>
                <w:sz w:val="24"/>
                <w:szCs w:val="24"/>
              </w:rPr>
              <w:t>Course/task dates:</w:t>
            </w:r>
          </w:p>
        </w:tc>
        <w:tc>
          <w:tcPr>
            <w:tcW w:w="7513" w:type="dxa"/>
          </w:tcPr>
          <w:p w14:paraId="023B05AD" w14:textId="77777777" w:rsidR="008F0695" w:rsidRDefault="008F0695" w:rsidP="00B65EAD">
            <w:pPr>
              <w:pStyle w:val="paragraph"/>
              <w:spacing w:before="0" w:beforeAutospacing="0" w:after="0" w:afterAutospacing="0"/>
              <w:textAlignment w:val="baseline"/>
              <w:rPr>
                <w:rFonts w:ascii="Arial" w:hAnsi="Arial" w:cs="Arial"/>
              </w:rPr>
            </w:pPr>
            <w:r>
              <w:rPr>
                <w:rFonts w:ascii="Arial" w:hAnsi="Arial" w:cs="Arial"/>
              </w:rPr>
              <w:t xml:space="preserve">CMC Medic </w:t>
            </w:r>
            <w:proofErr w:type="spellStart"/>
            <w:r>
              <w:rPr>
                <w:rFonts w:ascii="Arial" w:hAnsi="Arial" w:cs="Arial"/>
              </w:rPr>
              <w:t>Cse</w:t>
            </w:r>
            <w:proofErr w:type="spellEnd"/>
            <w:r>
              <w:rPr>
                <w:rFonts w:ascii="Arial" w:hAnsi="Arial" w:cs="Arial"/>
              </w:rPr>
              <w:t xml:space="preserve"> 6: </w:t>
            </w:r>
            <w:r w:rsidRPr="00181447">
              <w:rPr>
                <w:rFonts w:ascii="Arial" w:hAnsi="Arial" w:cs="Arial"/>
                <w:highlight w:val="black"/>
              </w:rPr>
              <w:t>4 Mar – 5 Apr 24</w:t>
            </w:r>
            <w:r>
              <w:rPr>
                <w:rFonts w:ascii="Arial" w:hAnsi="Arial" w:cs="Arial"/>
              </w:rPr>
              <w:t>.</w:t>
            </w:r>
          </w:p>
          <w:p w14:paraId="2D556D34" w14:textId="77777777" w:rsidR="008F0695" w:rsidRPr="001D44DC" w:rsidRDefault="008F0695" w:rsidP="00B65EAD">
            <w:pPr>
              <w:pStyle w:val="paragraph"/>
              <w:spacing w:before="0" w:beforeAutospacing="0" w:after="0" w:afterAutospacing="0"/>
              <w:textAlignment w:val="baseline"/>
              <w:rPr>
                <w:rFonts w:ascii="Arial" w:hAnsi="Arial" w:cs="Arial"/>
              </w:rPr>
            </w:pPr>
          </w:p>
        </w:tc>
      </w:tr>
      <w:tr w:rsidR="008F0695" w:rsidRPr="001D44DC" w14:paraId="4E8C0BCB" w14:textId="77777777" w:rsidTr="000F7BE2">
        <w:tc>
          <w:tcPr>
            <w:tcW w:w="851" w:type="dxa"/>
          </w:tcPr>
          <w:p w14:paraId="7D61250E" w14:textId="77777777" w:rsidR="008F0695" w:rsidRPr="001D44DC" w:rsidRDefault="008F0695" w:rsidP="00B65EAD">
            <w:pPr>
              <w:rPr>
                <w:rFonts w:ascii="Arial" w:hAnsi="Arial" w:cs="Arial"/>
                <w:sz w:val="24"/>
                <w:szCs w:val="24"/>
              </w:rPr>
            </w:pPr>
            <w:r>
              <w:rPr>
                <w:rFonts w:ascii="Arial" w:hAnsi="Arial" w:cs="Arial"/>
                <w:sz w:val="24"/>
                <w:szCs w:val="24"/>
              </w:rPr>
              <w:t>9</w:t>
            </w:r>
          </w:p>
        </w:tc>
        <w:tc>
          <w:tcPr>
            <w:tcW w:w="2268" w:type="dxa"/>
          </w:tcPr>
          <w:p w14:paraId="12D7875E"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Number of linguists required and languages. </w:t>
            </w:r>
          </w:p>
          <w:p w14:paraId="7170EF98" w14:textId="77777777" w:rsidR="008F0695" w:rsidRPr="001D44DC" w:rsidRDefault="008F0695" w:rsidP="00B65EAD">
            <w:pPr>
              <w:rPr>
                <w:rFonts w:ascii="Arial" w:hAnsi="Arial" w:cs="Arial"/>
                <w:sz w:val="24"/>
                <w:szCs w:val="24"/>
              </w:rPr>
            </w:pPr>
          </w:p>
          <w:p w14:paraId="14A4A13E" w14:textId="77777777" w:rsidR="008F0695" w:rsidRPr="001D44DC" w:rsidRDefault="008F0695" w:rsidP="00B65EAD">
            <w:pPr>
              <w:rPr>
                <w:rFonts w:ascii="Arial" w:hAnsi="Arial" w:cs="Arial"/>
                <w:sz w:val="24"/>
                <w:szCs w:val="24"/>
              </w:rPr>
            </w:pPr>
          </w:p>
        </w:tc>
        <w:tc>
          <w:tcPr>
            <w:tcW w:w="7513" w:type="dxa"/>
          </w:tcPr>
          <w:p w14:paraId="0ACA874A" w14:textId="77777777" w:rsidR="008F0695" w:rsidRPr="001D44DC" w:rsidRDefault="008F0695" w:rsidP="00B65EAD">
            <w:pPr>
              <w:rPr>
                <w:rFonts w:ascii="Arial" w:hAnsi="Arial" w:cs="Arial"/>
                <w:b/>
                <w:bCs/>
                <w:sz w:val="24"/>
                <w:szCs w:val="24"/>
              </w:rPr>
            </w:pPr>
            <w:r w:rsidRPr="001D44DC">
              <w:rPr>
                <w:rFonts w:ascii="Arial" w:hAnsi="Arial" w:cs="Arial"/>
                <w:b/>
                <w:bCs/>
                <w:sz w:val="24"/>
                <w:szCs w:val="24"/>
              </w:rPr>
              <w:t xml:space="preserve">Number of Interpreters required: </w:t>
            </w:r>
            <w:r w:rsidRPr="001D44DC">
              <w:rPr>
                <w:rFonts w:ascii="Arial" w:hAnsi="Arial" w:cs="Arial"/>
                <w:sz w:val="24"/>
                <w:szCs w:val="24"/>
              </w:rPr>
              <w:t xml:space="preserve">10 </w:t>
            </w:r>
            <w:proofErr w:type="gramStart"/>
            <w:r w:rsidRPr="001D44DC">
              <w:rPr>
                <w:rFonts w:ascii="Arial" w:hAnsi="Arial" w:cs="Arial"/>
                <w:sz w:val="24"/>
                <w:szCs w:val="24"/>
              </w:rPr>
              <w:t>total</w:t>
            </w:r>
            <w:proofErr w:type="gramEnd"/>
          </w:p>
          <w:p w14:paraId="16B4EB77" w14:textId="77777777" w:rsidR="008F0695" w:rsidRPr="001D44DC" w:rsidRDefault="008F0695" w:rsidP="00B65EAD">
            <w:pPr>
              <w:rPr>
                <w:rFonts w:ascii="Arial" w:hAnsi="Arial" w:cs="Arial"/>
                <w:b/>
                <w:bCs/>
                <w:sz w:val="24"/>
                <w:szCs w:val="24"/>
              </w:rPr>
            </w:pPr>
          </w:p>
          <w:p w14:paraId="35B9F5F2" w14:textId="77777777" w:rsidR="008F0695" w:rsidRPr="001D44DC" w:rsidRDefault="008F0695" w:rsidP="00B65EAD">
            <w:pPr>
              <w:rPr>
                <w:rFonts w:ascii="Arial" w:hAnsi="Arial" w:cs="Arial"/>
                <w:b/>
                <w:bCs/>
                <w:sz w:val="24"/>
                <w:szCs w:val="24"/>
              </w:rPr>
            </w:pPr>
            <w:r w:rsidRPr="001D44DC">
              <w:rPr>
                <w:rFonts w:ascii="Arial" w:hAnsi="Arial" w:cs="Arial"/>
                <w:b/>
                <w:bCs/>
                <w:sz w:val="24"/>
                <w:szCs w:val="24"/>
              </w:rPr>
              <w:t>Essential Languages:</w:t>
            </w:r>
          </w:p>
          <w:p w14:paraId="3A1D03DB" w14:textId="77777777" w:rsidR="008F0695" w:rsidRPr="001D44DC" w:rsidRDefault="008F0695" w:rsidP="00B65EAD">
            <w:pPr>
              <w:rPr>
                <w:rFonts w:ascii="Arial" w:hAnsi="Arial" w:cs="Arial"/>
                <w:sz w:val="24"/>
                <w:szCs w:val="24"/>
              </w:rPr>
            </w:pPr>
            <w:r w:rsidRPr="00181447">
              <w:rPr>
                <w:rFonts w:ascii="Arial" w:hAnsi="Arial" w:cs="Arial"/>
                <w:sz w:val="24"/>
                <w:szCs w:val="24"/>
                <w:highlight w:val="black"/>
              </w:rPr>
              <w:t>Ukrainian and English</w:t>
            </w:r>
          </w:p>
          <w:p w14:paraId="0629B238" w14:textId="77777777" w:rsidR="008F0695" w:rsidRPr="001D44DC" w:rsidRDefault="008F0695" w:rsidP="00B65EAD">
            <w:pPr>
              <w:rPr>
                <w:rFonts w:ascii="Arial" w:hAnsi="Arial" w:cs="Arial"/>
                <w:b/>
                <w:bCs/>
                <w:sz w:val="24"/>
                <w:szCs w:val="24"/>
              </w:rPr>
            </w:pPr>
          </w:p>
          <w:p w14:paraId="08A6B0AA" w14:textId="77777777" w:rsidR="008F0695" w:rsidRDefault="008F0695" w:rsidP="00B65EAD">
            <w:pPr>
              <w:rPr>
                <w:rFonts w:ascii="Arial" w:hAnsi="Arial" w:cs="Arial"/>
                <w:sz w:val="24"/>
                <w:szCs w:val="24"/>
              </w:rPr>
            </w:pPr>
            <w:r w:rsidRPr="001D44DC">
              <w:rPr>
                <w:rFonts w:ascii="Arial" w:hAnsi="Arial" w:cs="Arial"/>
                <w:b/>
                <w:bCs/>
                <w:sz w:val="24"/>
                <w:szCs w:val="24"/>
              </w:rPr>
              <w:lastRenderedPageBreak/>
              <w:t xml:space="preserve">Desirable Languages: </w:t>
            </w:r>
            <w:r w:rsidRPr="00181447">
              <w:rPr>
                <w:rFonts w:ascii="Arial" w:hAnsi="Arial" w:cs="Arial"/>
                <w:sz w:val="24"/>
                <w:szCs w:val="24"/>
                <w:highlight w:val="black"/>
              </w:rPr>
              <w:t>Russian</w:t>
            </w:r>
            <w:r w:rsidRPr="001D44DC">
              <w:rPr>
                <w:rFonts w:ascii="Arial" w:hAnsi="Arial" w:cs="Arial"/>
                <w:sz w:val="24"/>
                <w:szCs w:val="24"/>
              </w:rPr>
              <w:t xml:space="preserve"> but very much not essential. Medical terminology a force multiplier.</w:t>
            </w:r>
          </w:p>
          <w:p w14:paraId="7620D018" w14:textId="77777777" w:rsidR="00BD08C0" w:rsidRDefault="00BD08C0" w:rsidP="00B65EAD">
            <w:pPr>
              <w:rPr>
                <w:rFonts w:ascii="Arial" w:hAnsi="Arial" w:cs="Arial"/>
                <w:sz w:val="24"/>
                <w:szCs w:val="24"/>
              </w:rPr>
            </w:pPr>
          </w:p>
          <w:p w14:paraId="0C66222A" w14:textId="016B4F10" w:rsidR="00BD08C0" w:rsidRDefault="00E00CD6" w:rsidP="00B65EAD">
            <w:pPr>
              <w:rPr>
                <w:rFonts w:ascii="Arial" w:hAnsi="Arial" w:cs="Arial"/>
                <w:sz w:val="24"/>
                <w:szCs w:val="24"/>
              </w:rPr>
            </w:pPr>
            <w:r w:rsidRPr="00B5027B">
              <w:rPr>
                <w:rFonts w:ascii="Arial" w:hAnsi="Arial" w:cs="Arial"/>
                <w:b/>
                <w:bCs/>
                <w:sz w:val="24"/>
                <w:szCs w:val="24"/>
              </w:rPr>
              <w:t>Band 2</w:t>
            </w:r>
            <w:r w:rsidR="00B5027B" w:rsidRPr="00B5027B">
              <w:rPr>
                <w:rFonts w:ascii="Arial" w:hAnsi="Arial" w:cs="Arial"/>
                <w:b/>
                <w:bCs/>
                <w:sz w:val="24"/>
                <w:szCs w:val="24"/>
              </w:rPr>
              <w:t xml:space="preserve"> </w:t>
            </w:r>
            <w:r w:rsidR="00B5027B">
              <w:rPr>
                <w:rFonts w:ascii="Arial" w:hAnsi="Arial" w:cs="Arial"/>
                <w:sz w:val="24"/>
                <w:szCs w:val="24"/>
              </w:rPr>
              <w:t xml:space="preserve">- </w:t>
            </w:r>
            <w:r>
              <w:rPr>
                <w:rFonts w:ascii="Arial" w:hAnsi="Arial" w:cs="Arial"/>
                <w:sz w:val="24"/>
                <w:szCs w:val="24"/>
              </w:rPr>
              <w:t xml:space="preserve">as defined in CCS </w:t>
            </w:r>
            <w:r w:rsidR="001A1A9C">
              <w:rPr>
                <w:rFonts w:ascii="Arial" w:hAnsi="Arial" w:cs="Arial"/>
                <w:sz w:val="24"/>
                <w:szCs w:val="24"/>
              </w:rPr>
              <w:t>Framework RM6141</w:t>
            </w:r>
            <w:r w:rsidR="00B5027B">
              <w:rPr>
                <w:rFonts w:ascii="Arial" w:hAnsi="Arial" w:cs="Arial"/>
                <w:sz w:val="24"/>
                <w:szCs w:val="24"/>
              </w:rPr>
              <w:t xml:space="preserve"> Pricing Information (Annex A).</w:t>
            </w:r>
          </w:p>
          <w:p w14:paraId="7DD42493" w14:textId="77777777" w:rsidR="008F0695" w:rsidRPr="001D44DC" w:rsidRDefault="008F0695" w:rsidP="00B65EAD">
            <w:pPr>
              <w:rPr>
                <w:rFonts w:ascii="Arial" w:hAnsi="Arial" w:cs="Arial"/>
                <w:b/>
                <w:bCs/>
                <w:sz w:val="24"/>
                <w:szCs w:val="24"/>
              </w:rPr>
            </w:pPr>
          </w:p>
        </w:tc>
      </w:tr>
      <w:tr w:rsidR="008F0695" w:rsidRPr="001D44DC" w14:paraId="1DF4EA46" w14:textId="77777777" w:rsidTr="000F7BE2">
        <w:tc>
          <w:tcPr>
            <w:tcW w:w="851" w:type="dxa"/>
          </w:tcPr>
          <w:p w14:paraId="6DAD5644" w14:textId="77777777" w:rsidR="008F0695" w:rsidRPr="001D44DC" w:rsidRDefault="008F0695" w:rsidP="00B65EAD">
            <w:pPr>
              <w:rPr>
                <w:rFonts w:ascii="Arial" w:hAnsi="Arial" w:cs="Arial"/>
                <w:sz w:val="24"/>
                <w:szCs w:val="24"/>
              </w:rPr>
            </w:pPr>
            <w:r w:rsidRPr="001D44DC">
              <w:rPr>
                <w:rFonts w:ascii="Arial" w:hAnsi="Arial" w:cs="Arial"/>
                <w:sz w:val="24"/>
                <w:szCs w:val="24"/>
              </w:rPr>
              <w:lastRenderedPageBreak/>
              <w:t>1</w:t>
            </w:r>
            <w:r>
              <w:rPr>
                <w:rFonts w:ascii="Arial" w:hAnsi="Arial" w:cs="Arial"/>
                <w:sz w:val="24"/>
                <w:szCs w:val="24"/>
              </w:rPr>
              <w:t>0</w:t>
            </w:r>
          </w:p>
        </w:tc>
        <w:tc>
          <w:tcPr>
            <w:tcW w:w="2268" w:type="dxa"/>
          </w:tcPr>
          <w:p w14:paraId="2DD361A5" w14:textId="77777777" w:rsidR="008F0695" w:rsidRPr="001D44DC" w:rsidRDefault="008F0695" w:rsidP="00B65EAD">
            <w:pPr>
              <w:rPr>
                <w:rFonts w:ascii="Arial" w:hAnsi="Arial" w:cs="Arial"/>
                <w:sz w:val="24"/>
                <w:szCs w:val="24"/>
              </w:rPr>
            </w:pPr>
            <w:r w:rsidRPr="001D44DC">
              <w:rPr>
                <w:rFonts w:ascii="Arial" w:hAnsi="Arial" w:cs="Arial"/>
                <w:sz w:val="24"/>
                <w:szCs w:val="24"/>
              </w:rPr>
              <w:t>Desired expertise or experience for Interpreter.</w:t>
            </w:r>
          </w:p>
          <w:p w14:paraId="2155C2FF" w14:textId="77777777" w:rsidR="008F0695" w:rsidRPr="001D44DC" w:rsidRDefault="008F0695" w:rsidP="00B65EAD">
            <w:pPr>
              <w:rPr>
                <w:rFonts w:ascii="Arial" w:hAnsi="Arial" w:cs="Arial"/>
                <w:sz w:val="24"/>
                <w:szCs w:val="24"/>
              </w:rPr>
            </w:pPr>
          </w:p>
          <w:p w14:paraId="7226721F" w14:textId="0CC4BE94" w:rsidR="008F0695" w:rsidRPr="001D44DC" w:rsidRDefault="008F0695" w:rsidP="00B65EAD">
            <w:pPr>
              <w:rPr>
                <w:rFonts w:ascii="Arial" w:hAnsi="Arial" w:cs="Arial"/>
                <w:sz w:val="24"/>
                <w:szCs w:val="24"/>
              </w:rPr>
            </w:pPr>
          </w:p>
        </w:tc>
        <w:tc>
          <w:tcPr>
            <w:tcW w:w="7513" w:type="dxa"/>
          </w:tcPr>
          <w:p w14:paraId="47F50606" w14:textId="77777777" w:rsidR="008F0695" w:rsidRPr="001D44DC" w:rsidRDefault="008F0695" w:rsidP="00B65EAD">
            <w:pPr>
              <w:rPr>
                <w:rFonts w:ascii="Arial" w:hAnsi="Arial" w:cs="Arial"/>
                <w:b/>
                <w:bCs/>
                <w:sz w:val="24"/>
                <w:szCs w:val="24"/>
              </w:rPr>
            </w:pPr>
            <w:r w:rsidRPr="001D44DC">
              <w:rPr>
                <w:rFonts w:ascii="Arial" w:hAnsi="Arial" w:cs="Arial"/>
                <w:sz w:val="24"/>
                <w:szCs w:val="24"/>
              </w:rPr>
              <w:t xml:space="preserve">Previous Medical translation experience is beneficial. The interpreters who supported the previous </w:t>
            </w:r>
            <w:r w:rsidRPr="00ED6529">
              <w:rPr>
                <w:rFonts w:ascii="Arial" w:hAnsi="Arial" w:cs="Arial"/>
                <w:sz w:val="24"/>
                <w:szCs w:val="24"/>
                <w:highlight w:val="black"/>
              </w:rPr>
              <w:t>Op INTERBOW</w:t>
            </w:r>
            <w:r w:rsidRPr="001D44DC">
              <w:rPr>
                <w:rFonts w:ascii="Arial" w:hAnsi="Arial" w:cs="Arial"/>
                <w:sz w:val="24"/>
                <w:szCs w:val="24"/>
              </w:rPr>
              <w:t xml:space="preserve"> Med </w:t>
            </w:r>
            <w:proofErr w:type="spellStart"/>
            <w:r w:rsidRPr="001D44DC">
              <w:rPr>
                <w:rFonts w:ascii="Arial" w:hAnsi="Arial" w:cs="Arial"/>
                <w:sz w:val="24"/>
                <w:szCs w:val="24"/>
              </w:rPr>
              <w:t>Trg</w:t>
            </w:r>
            <w:proofErr w:type="spellEnd"/>
            <w:r w:rsidRPr="001D44DC">
              <w:rPr>
                <w:rFonts w:ascii="Arial" w:hAnsi="Arial" w:cs="Arial"/>
                <w:sz w:val="24"/>
                <w:szCs w:val="24"/>
              </w:rPr>
              <w:t xml:space="preserve"> at AMSTC would add significant value to the training.</w:t>
            </w:r>
          </w:p>
        </w:tc>
      </w:tr>
      <w:tr w:rsidR="008F0695" w:rsidRPr="001D44DC" w14:paraId="61F84794" w14:textId="77777777" w:rsidTr="000F7BE2">
        <w:tc>
          <w:tcPr>
            <w:tcW w:w="851" w:type="dxa"/>
          </w:tcPr>
          <w:p w14:paraId="57CC4DF4" w14:textId="77777777" w:rsidR="008F0695" w:rsidRPr="001D44DC" w:rsidRDefault="008F0695" w:rsidP="00B65EAD">
            <w:pPr>
              <w:rPr>
                <w:rFonts w:ascii="Arial" w:hAnsi="Arial" w:cs="Arial"/>
                <w:sz w:val="24"/>
                <w:szCs w:val="24"/>
              </w:rPr>
            </w:pPr>
            <w:r w:rsidRPr="001D44DC">
              <w:rPr>
                <w:rFonts w:ascii="Arial" w:hAnsi="Arial" w:cs="Arial"/>
                <w:sz w:val="24"/>
                <w:szCs w:val="24"/>
              </w:rPr>
              <w:t>1</w:t>
            </w:r>
            <w:r>
              <w:rPr>
                <w:rFonts w:ascii="Arial" w:hAnsi="Arial" w:cs="Arial"/>
                <w:sz w:val="24"/>
                <w:szCs w:val="24"/>
              </w:rPr>
              <w:t>1</w:t>
            </w:r>
          </w:p>
        </w:tc>
        <w:tc>
          <w:tcPr>
            <w:tcW w:w="2268" w:type="dxa"/>
          </w:tcPr>
          <w:p w14:paraId="53D77144" w14:textId="77777777" w:rsidR="008F0695" w:rsidRPr="001D44DC" w:rsidRDefault="008F0695" w:rsidP="00B65EAD">
            <w:pPr>
              <w:rPr>
                <w:rFonts w:ascii="Arial" w:hAnsi="Arial" w:cs="Arial"/>
                <w:sz w:val="24"/>
                <w:szCs w:val="24"/>
              </w:rPr>
            </w:pPr>
            <w:r w:rsidRPr="001D44DC">
              <w:rPr>
                <w:rFonts w:ascii="Arial" w:hAnsi="Arial" w:cs="Arial"/>
                <w:sz w:val="24"/>
                <w:szCs w:val="24"/>
              </w:rPr>
              <w:t>Security clearance required.</w:t>
            </w:r>
          </w:p>
          <w:p w14:paraId="0B211F90" w14:textId="77777777" w:rsidR="008F0695" w:rsidRPr="001D44DC" w:rsidRDefault="008F0695">
            <w:pPr>
              <w:pStyle w:val="ListParagraph"/>
              <w:numPr>
                <w:ilvl w:val="0"/>
                <w:numId w:val="4"/>
              </w:numPr>
              <w:spacing w:after="0" w:line="240" w:lineRule="auto"/>
              <w:rPr>
                <w:rFonts w:ascii="Arial" w:hAnsi="Arial" w:cs="Arial"/>
                <w:sz w:val="24"/>
                <w:szCs w:val="24"/>
              </w:rPr>
            </w:pPr>
            <w:r w:rsidRPr="001D44DC">
              <w:rPr>
                <w:rFonts w:ascii="Arial" w:hAnsi="Arial" w:cs="Arial"/>
                <w:sz w:val="24"/>
                <w:szCs w:val="24"/>
              </w:rPr>
              <w:t>BPSS</w:t>
            </w:r>
          </w:p>
          <w:p w14:paraId="10C49355" w14:textId="77777777" w:rsidR="008F0695" w:rsidRPr="001D44DC" w:rsidRDefault="008F0695">
            <w:pPr>
              <w:pStyle w:val="ListParagraph"/>
              <w:numPr>
                <w:ilvl w:val="0"/>
                <w:numId w:val="4"/>
              </w:numPr>
              <w:spacing w:after="0" w:line="240" w:lineRule="auto"/>
              <w:rPr>
                <w:rFonts w:ascii="Arial" w:hAnsi="Arial" w:cs="Arial"/>
                <w:sz w:val="24"/>
                <w:szCs w:val="24"/>
              </w:rPr>
            </w:pPr>
            <w:r w:rsidRPr="001D44DC">
              <w:rPr>
                <w:rFonts w:ascii="Arial" w:hAnsi="Arial" w:cs="Arial"/>
                <w:sz w:val="24"/>
                <w:szCs w:val="24"/>
              </w:rPr>
              <w:t>CTC</w:t>
            </w:r>
          </w:p>
          <w:p w14:paraId="6054EA4F" w14:textId="77777777" w:rsidR="008F0695" w:rsidRPr="001D44DC" w:rsidRDefault="008F0695">
            <w:pPr>
              <w:pStyle w:val="ListParagraph"/>
              <w:numPr>
                <w:ilvl w:val="0"/>
                <w:numId w:val="4"/>
              </w:numPr>
              <w:spacing w:after="0" w:line="240" w:lineRule="auto"/>
              <w:rPr>
                <w:rFonts w:ascii="Arial" w:hAnsi="Arial" w:cs="Arial"/>
                <w:sz w:val="24"/>
                <w:szCs w:val="24"/>
              </w:rPr>
            </w:pPr>
            <w:r w:rsidRPr="001D44DC">
              <w:rPr>
                <w:rFonts w:ascii="Arial" w:hAnsi="Arial" w:cs="Arial"/>
                <w:sz w:val="24"/>
                <w:szCs w:val="24"/>
              </w:rPr>
              <w:t>SC</w:t>
            </w:r>
          </w:p>
          <w:p w14:paraId="34ADCF03" w14:textId="77777777" w:rsidR="008F0695" w:rsidRPr="001D44DC" w:rsidRDefault="008F0695">
            <w:pPr>
              <w:pStyle w:val="ListParagraph"/>
              <w:numPr>
                <w:ilvl w:val="0"/>
                <w:numId w:val="4"/>
              </w:numPr>
              <w:spacing w:after="0" w:line="240" w:lineRule="auto"/>
              <w:rPr>
                <w:rFonts w:ascii="Arial" w:hAnsi="Arial" w:cs="Arial"/>
                <w:sz w:val="24"/>
                <w:szCs w:val="24"/>
              </w:rPr>
            </w:pPr>
            <w:r w:rsidRPr="001D44DC">
              <w:rPr>
                <w:rFonts w:ascii="Arial" w:hAnsi="Arial" w:cs="Arial"/>
                <w:sz w:val="24"/>
                <w:szCs w:val="24"/>
              </w:rPr>
              <w:t>DV</w:t>
            </w:r>
          </w:p>
          <w:p w14:paraId="0AEB78AA" w14:textId="77777777" w:rsidR="008F0695" w:rsidRPr="001D44DC" w:rsidRDefault="008F0695" w:rsidP="00B65EAD">
            <w:pPr>
              <w:rPr>
                <w:rFonts w:ascii="Arial" w:hAnsi="Arial" w:cs="Arial"/>
                <w:sz w:val="24"/>
                <w:szCs w:val="24"/>
              </w:rPr>
            </w:pPr>
          </w:p>
          <w:p w14:paraId="0680CBAE"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If </w:t>
            </w:r>
            <w:proofErr w:type="gramStart"/>
            <w:r w:rsidRPr="001D44DC">
              <w:rPr>
                <w:rFonts w:ascii="Arial" w:hAnsi="Arial" w:cs="Arial"/>
                <w:sz w:val="24"/>
                <w:szCs w:val="24"/>
              </w:rPr>
              <w:t>not</w:t>
            </w:r>
            <w:proofErr w:type="gramEnd"/>
            <w:r w:rsidRPr="001D44DC">
              <w:rPr>
                <w:rFonts w:ascii="Arial" w:hAnsi="Arial" w:cs="Arial"/>
                <w:sz w:val="24"/>
                <w:szCs w:val="24"/>
              </w:rPr>
              <w:t xml:space="preserve"> UK based -Please state if country specific clearances are required and the timelines. Please factor this into the planning timeline.</w:t>
            </w:r>
          </w:p>
        </w:tc>
        <w:tc>
          <w:tcPr>
            <w:tcW w:w="7513" w:type="dxa"/>
          </w:tcPr>
          <w:p w14:paraId="16129559" w14:textId="77777777" w:rsidR="008F0695" w:rsidRPr="001D44DC" w:rsidRDefault="008F0695" w:rsidP="00B65EAD">
            <w:pPr>
              <w:rPr>
                <w:rFonts w:ascii="Arial" w:hAnsi="Arial" w:cs="Arial"/>
                <w:b/>
                <w:bCs/>
                <w:sz w:val="24"/>
                <w:szCs w:val="24"/>
              </w:rPr>
            </w:pPr>
            <w:r w:rsidRPr="001D44DC">
              <w:rPr>
                <w:rFonts w:ascii="Arial" w:hAnsi="Arial" w:cs="Arial"/>
                <w:b/>
                <w:bCs/>
                <w:sz w:val="24"/>
                <w:szCs w:val="24"/>
              </w:rPr>
              <w:t>BPSS</w:t>
            </w:r>
          </w:p>
        </w:tc>
      </w:tr>
      <w:tr w:rsidR="008F0695" w:rsidRPr="001D44DC" w14:paraId="487D02C8" w14:textId="77777777" w:rsidTr="000F7BE2">
        <w:tc>
          <w:tcPr>
            <w:tcW w:w="851" w:type="dxa"/>
          </w:tcPr>
          <w:p w14:paraId="0CDEE737" w14:textId="77777777" w:rsidR="008F0695" w:rsidRPr="001D44DC" w:rsidRDefault="008F0695" w:rsidP="00B65EAD">
            <w:pPr>
              <w:rPr>
                <w:rFonts w:ascii="Arial" w:hAnsi="Arial" w:cs="Arial"/>
                <w:sz w:val="24"/>
                <w:szCs w:val="24"/>
              </w:rPr>
            </w:pPr>
            <w:r w:rsidRPr="001D44DC">
              <w:rPr>
                <w:rFonts w:ascii="Arial" w:hAnsi="Arial" w:cs="Arial"/>
                <w:sz w:val="24"/>
                <w:szCs w:val="24"/>
              </w:rPr>
              <w:t>1</w:t>
            </w:r>
            <w:r>
              <w:rPr>
                <w:rFonts w:ascii="Arial" w:hAnsi="Arial" w:cs="Arial"/>
                <w:sz w:val="24"/>
                <w:szCs w:val="24"/>
              </w:rPr>
              <w:t>2</w:t>
            </w:r>
          </w:p>
        </w:tc>
        <w:tc>
          <w:tcPr>
            <w:tcW w:w="2268" w:type="dxa"/>
          </w:tcPr>
          <w:p w14:paraId="5E58D26A" w14:textId="77777777" w:rsidR="008F0695" w:rsidRPr="001D44DC" w:rsidRDefault="008F0695" w:rsidP="00B65EAD">
            <w:pPr>
              <w:rPr>
                <w:rFonts w:ascii="Arial" w:hAnsi="Arial" w:cs="Arial"/>
                <w:sz w:val="24"/>
                <w:szCs w:val="24"/>
              </w:rPr>
            </w:pPr>
            <w:r w:rsidRPr="001D44DC">
              <w:rPr>
                <w:rFonts w:ascii="Arial" w:hAnsi="Arial" w:cs="Arial"/>
                <w:sz w:val="24"/>
                <w:szCs w:val="24"/>
              </w:rPr>
              <w:t>Task/Work Location</w:t>
            </w:r>
          </w:p>
          <w:p w14:paraId="108D1782" w14:textId="77777777" w:rsidR="008F0695" w:rsidRPr="001D44DC" w:rsidRDefault="008F0695" w:rsidP="00B65EAD">
            <w:pPr>
              <w:rPr>
                <w:rFonts w:ascii="Arial" w:hAnsi="Arial" w:cs="Arial"/>
                <w:sz w:val="24"/>
                <w:szCs w:val="24"/>
              </w:rPr>
            </w:pPr>
            <w:r w:rsidRPr="001D44DC">
              <w:rPr>
                <w:rFonts w:ascii="Arial" w:hAnsi="Arial" w:cs="Arial"/>
                <w:sz w:val="24"/>
                <w:szCs w:val="24"/>
              </w:rPr>
              <w:t>If different from reporting location</w:t>
            </w:r>
          </w:p>
        </w:tc>
        <w:tc>
          <w:tcPr>
            <w:tcW w:w="7513" w:type="dxa"/>
          </w:tcPr>
          <w:p w14:paraId="0FCB9864" w14:textId="77777777" w:rsidR="008F0695" w:rsidRPr="001D44DC" w:rsidRDefault="008F0695" w:rsidP="00B65EAD">
            <w:pPr>
              <w:rPr>
                <w:rFonts w:ascii="Arial" w:hAnsi="Arial" w:cs="Arial"/>
                <w:sz w:val="24"/>
                <w:szCs w:val="24"/>
              </w:rPr>
            </w:pPr>
            <w:r w:rsidRPr="001D44DC">
              <w:rPr>
                <w:rFonts w:ascii="Arial" w:hAnsi="Arial" w:cs="Arial"/>
                <w:sz w:val="24"/>
                <w:szCs w:val="24"/>
              </w:rPr>
              <w:t>Working Location will be a combination of:</w:t>
            </w:r>
          </w:p>
          <w:p w14:paraId="10A1F6B8" w14:textId="77777777" w:rsidR="008F0695" w:rsidRPr="001D44DC" w:rsidRDefault="008F0695" w:rsidP="00B65EAD">
            <w:pPr>
              <w:rPr>
                <w:rFonts w:ascii="Arial" w:hAnsi="Arial" w:cs="Arial"/>
                <w:sz w:val="24"/>
                <w:szCs w:val="24"/>
              </w:rPr>
            </w:pPr>
          </w:p>
          <w:p w14:paraId="3082A1C6" w14:textId="77777777" w:rsidR="008F0695" w:rsidRPr="00ED6529" w:rsidRDefault="008F0695">
            <w:pPr>
              <w:pStyle w:val="ListParagraph"/>
              <w:numPr>
                <w:ilvl w:val="0"/>
                <w:numId w:val="6"/>
              </w:numPr>
              <w:spacing w:after="0" w:line="240" w:lineRule="auto"/>
              <w:rPr>
                <w:rFonts w:ascii="Arial" w:hAnsi="Arial" w:cs="Arial"/>
                <w:sz w:val="24"/>
                <w:szCs w:val="24"/>
                <w:highlight w:val="black"/>
              </w:rPr>
            </w:pPr>
            <w:r w:rsidRPr="00ED6529">
              <w:rPr>
                <w:rFonts w:ascii="Arial" w:hAnsi="Arial" w:cs="Arial"/>
                <w:sz w:val="24"/>
                <w:szCs w:val="24"/>
                <w:highlight w:val="black"/>
              </w:rPr>
              <w:t>AMSTC, Queen Elizabeth Barracks (QEB), YORK, YO32 5SW</w:t>
            </w:r>
          </w:p>
          <w:p w14:paraId="1E84F3DC" w14:textId="77777777" w:rsidR="008F0695" w:rsidRPr="00ED6529" w:rsidRDefault="008F0695">
            <w:pPr>
              <w:pStyle w:val="ListParagraph"/>
              <w:numPr>
                <w:ilvl w:val="0"/>
                <w:numId w:val="6"/>
              </w:numPr>
              <w:spacing w:after="0" w:line="240" w:lineRule="auto"/>
              <w:rPr>
                <w:rFonts w:ascii="Arial" w:hAnsi="Arial" w:cs="Arial"/>
                <w:sz w:val="24"/>
                <w:szCs w:val="24"/>
                <w:highlight w:val="black"/>
              </w:rPr>
            </w:pPr>
            <w:proofErr w:type="spellStart"/>
            <w:r w:rsidRPr="00ED6529">
              <w:rPr>
                <w:rFonts w:ascii="Arial" w:hAnsi="Arial" w:cs="Arial"/>
                <w:sz w:val="24"/>
                <w:szCs w:val="24"/>
                <w:highlight w:val="black"/>
              </w:rPr>
              <w:t>Strensall</w:t>
            </w:r>
            <w:proofErr w:type="spellEnd"/>
            <w:r w:rsidRPr="00ED6529">
              <w:rPr>
                <w:rFonts w:ascii="Arial" w:hAnsi="Arial" w:cs="Arial"/>
                <w:sz w:val="24"/>
                <w:szCs w:val="24"/>
                <w:highlight w:val="black"/>
              </w:rPr>
              <w:t xml:space="preserve"> Common Training Area (IVO of QEB)</w:t>
            </w:r>
          </w:p>
          <w:p w14:paraId="308DDA4F" w14:textId="77777777" w:rsidR="008F0695" w:rsidRPr="001D44DC" w:rsidRDefault="008F0695" w:rsidP="00B65EAD">
            <w:pPr>
              <w:rPr>
                <w:rFonts w:ascii="Arial" w:hAnsi="Arial" w:cs="Arial"/>
                <w:sz w:val="24"/>
                <w:szCs w:val="24"/>
              </w:rPr>
            </w:pPr>
          </w:p>
          <w:p w14:paraId="4CFCD93F" w14:textId="77777777" w:rsidR="008F0695" w:rsidRDefault="008F0695" w:rsidP="00B65EAD">
            <w:pPr>
              <w:rPr>
                <w:rFonts w:ascii="Arial" w:hAnsi="Arial" w:cs="Arial"/>
                <w:sz w:val="24"/>
                <w:szCs w:val="24"/>
              </w:rPr>
            </w:pPr>
            <w:r w:rsidRPr="001D44DC">
              <w:rPr>
                <w:rFonts w:ascii="Arial" w:hAnsi="Arial" w:cs="Arial"/>
                <w:sz w:val="24"/>
                <w:szCs w:val="24"/>
              </w:rPr>
              <w:t>If other training areas are needed; these will be communicated directly to WWLR by the lead interpreter.</w:t>
            </w:r>
          </w:p>
          <w:p w14:paraId="1B2729D8" w14:textId="77777777" w:rsidR="008F0695" w:rsidRPr="001D44DC" w:rsidRDefault="008F0695" w:rsidP="00B65EAD">
            <w:pPr>
              <w:rPr>
                <w:rFonts w:ascii="Arial" w:hAnsi="Arial" w:cs="Arial"/>
                <w:sz w:val="24"/>
                <w:szCs w:val="24"/>
              </w:rPr>
            </w:pPr>
          </w:p>
        </w:tc>
      </w:tr>
      <w:tr w:rsidR="008F0695" w:rsidRPr="001D44DC" w14:paraId="373B1410" w14:textId="77777777" w:rsidTr="000F7BE2">
        <w:tc>
          <w:tcPr>
            <w:tcW w:w="851" w:type="dxa"/>
          </w:tcPr>
          <w:p w14:paraId="7EE09F26" w14:textId="77777777" w:rsidR="008F0695" w:rsidRPr="001D44DC" w:rsidRDefault="008F0695" w:rsidP="00B65EAD">
            <w:pPr>
              <w:rPr>
                <w:rFonts w:ascii="Arial" w:hAnsi="Arial" w:cs="Arial"/>
                <w:sz w:val="24"/>
                <w:szCs w:val="24"/>
              </w:rPr>
            </w:pPr>
            <w:r w:rsidRPr="001D44DC">
              <w:rPr>
                <w:rFonts w:ascii="Arial" w:hAnsi="Arial" w:cs="Arial"/>
                <w:sz w:val="24"/>
                <w:szCs w:val="24"/>
              </w:rPr>
              <w:t>1</w:t>
            </w:r>
            <w:r>
              <w:rPr>
                <w:rFonts w:ascii="Arial" w:hAnsi="Arial" w:cs="Arial"/>
                <w:sz w:val="24"/>
                <w:szCs w:val="24"/>
              </w:rPr>
              <w:t>3</w:t>
            </w:r>
          </w:p>
        </w:tc>
        <w:tc>
          <w:tcPr>
            <w:tcW w:w="2268" w:type="dxa"/>
          </w:tcPr>
          <w:p w14:paraId="0A46759C" w14:textId="77777777" w:rsidR="008F0695" w:rsidRPr="001D44DC" w:rsidRDefault="008F0695" w:rsidP="00B65EAD">
            <w:pPr>
              <w:rPr>
                <w:rFonts w:ascii="Arial" w:hAnsi="Arial" w:cs="Arial"/>
                <w:sz w:val="24"/>
                <w:szCs w:val="24"/>
              </w:rPr>
            </w:pPr>
            <w:r w:rsidRPr="001D44DC">
              <w:rPr>
                <w:rFonts w:ascii="Arial" w:hAnsi="Arial" w:cs="Arial"/>
                <w:sz w:val="24"/>
                <w:szCs w:val="24"/>
              </w:rPr>
              <w:t>Work routine and duties</w:t>
            </w:r>
          </w:p>
        </w:tc>
        <w:tc>
          <w:tcPr>
            <w:tcW w:w="7513" w:type="dxa"/>
          </w:tcPr>
          <w:p w14:paraId="5FD1ECE0" w14:textId="77777777" w:rsidR="00C616DF" w:rsidRPr="001D44DC" w:rsidRDefault="00C616DF" w:rsidP="00C616DF">
            <w:pPr>
              <w:rPr>
                <w:rFonts w:ascii="Arial" w:hAnsi="Arial" w:cs="Arial"/>
                <w:sz w:val="24"/>
                <w:szCs w:val="24"/>
              </w:rPr>
            </w:pPr>
            <w:r w:rsidRPr="001D44DC">
              <w:rPr>
                <w:rFonts w:ascii="Arial" w:hAnsi="Arial" w:cs="Arial"/>
                <w:sz w:val="24"/>
                <w:szCs w:val="24"/>
              </w:rPr>
              <w:t>Approximate work routine. Daily working hours will be managed by the Lead interpreter.</w:t>
            </w:r>
          </w:p>
          <w:p w14:paraId="137933A8" w14:textId="77777777" w:rsidR="00C616DF" w:rsidRPr="004527EA" w:rsidRDefault="00C616DF" w:rsidP="00C616DF">
            <w:pPr>
              <w:rPr>
                <w:rFonts w:ascii="Arial" w:hAnsi="Arial" w:cs="Arial"/>
                <w:sz w:val="24"/>
                <w:szCs w:val="24"/>
              </w:rPr>
            </w:pPr>
          </w:p>
          <w:p w14:paraId="2BBF6530" w14:textId="77777777" w:rsidR="00C616DF" w:rsidRPr="003F145B" w:rsidRDefault="00C616DF" w:rsidP="00C616DF">
            <w:pPr>
              <w:autoSpaceDE w:val="0"/>
              <w:autoSpaceDN w:val="0"/>
              <w:rPr>
                <w:rFonts w:ascii="Arial" w:hAnsi="Arial" w:cs="Arial"/>
                <w:sz w:val="24"/>
                <w:szCs w:val="24"/>
              </w:rPr>
            </w:pPr>
            <w:r w:rsidRPr="003F145B">
              <w:rPr>
                <w:rFonts w:ascii="Arial" w:hAnsi="Arial" w:cs="Arial"/>
                <w:sz w:val="24"/>
                <w:szCs w:val="24"/>
              </w:rPr>
              <w:t xml:space="preserve">Interpreters will be expected to work </w:t>
            </w:r>
            <w:r w:rsidRPr="00181447">
              <w:rPr>
                <w:rFonts w:ascii="Arial" w:hAnsi="Arial" w:cs="Arial"/>
                <w:sz w:val="24"/>
                <w:szCs w:val="24"/>
                <w:highlight w:val="black"/>
              </w:rPr>
              <w:t>8 hours per day, Monday to Saturday.</w:t>
            </w:r>
          </w:p>
          <w:p w14:paraId="68999BE8" w14:textId="77777777" w:rsidR="00C616DF" w:rsidRPr="003F145B" w:rsidRDefault="00C616DF" w:rsidP="00C616DF">
            <w:pPr>
              <w:autoSpaceDE w:val="0"/>
              <w:autoSpaceDN w:val="0"/>
              <w:rPr>
                <w:rFonts w:ascii="Arial" w:hAnsi="Arial" w:cs="Arial"/>
              </w:rPr>
            </w:pPr>
          </w:p>
          <w:p w14:paraId="67FEF955" w14:textId="77777777" w:rsidR="00C616DF" w:rsidRDefault="00C616DF" w:rsidP="00C616DF">
            <w:pPr>
              <w:autoSpaceDE w:val="0"/>
              <w:autoSpaceDN w:val="0"/>
              <w:spacing w:before="40" w:after="40"/>
              <w:ind w:hanging="360"/>
              <w:rPr>
                <w:rFonts w:ascii="Arial" w:hAnsi="Arial" w:cs="Arial"/>
                <w:sz w:val="24"/>
                <w:szCs w:val="24"/>
              </w:rPr>
            </w:pPr>
            <w:r w:rsidRPr="003F145B">
              <w:rPr>
                <w:rFonts w:ascii="Arial" w:hAnsi="Arial" w:cs="Arial"/>
                <w:sz w:val="24"/>
                <w:szCs w:val="24"/>
              </w:rPr>
              <w:t>-    If there is a requirement to operate outside of these hours, approval must be sought from the Designated Officer/ Army Commercial prior to any additional invoices being submitted. </w:t>
            </w:r>
          </w:p>
          <w:p w14:paraId="3BB01ADB" w14:textId="77777777" w:rsidR="00C616DF" w:rsidRDefault="00C616DF" w:rsidP="00C616DF">
            <w:pPr>
              <w:autoSpaceDE w:val="0"/>
              <w:autoSpaceDN w:val="0"/>
              <w:spacing w:before="40" w:after="40"/>
              <w:ind w:hanging="360"/>
              <w:rPr>
                <w:rFonts w:ascii="Arial" w:hAnsi="Arial" w:cs="Arial"/>
                <w:sz w:val="24"/>
                <w:szCs w:val="24"/>
              </w:rPr>
            </w:pPr>
          </w:p>
          <w:p w14:paraId="6E030964" w14:textId="77777777" w:rsidR="00C616DF" w:rsidRDefault="00C616DF" w:rsidP="00C616DF">
            <w:pPr>
              <w:autoSpaceDE w:val="0"/>
              <w:autoSpaceDN w:val="0"/>
              <w:spacing w:before="40" w:after="40"/>
              <w:ind w:hanging="360"/>
              <w:rPr>
                <w:rFonts w:ascii="Arial" w:hAnsi="Arial" w:cs="Arial"/>
                <w:color w:val="000000"/>
              </w:rPr>
            </w:pPr>
            <w:r>
              <w:rPr>
                <w:rFonts w:ascii="Arial" w:hAnsi="Arial" w:cs="Arial"/>
                <w:sz w:val="24"/>
                <w:szCs w:val="24"/>
              </w:rPr>
              <w:t xml:space="preserve">     Claims for any out of hours interpretation services </w:t>
            </w:r>
            <w:r w:rsidRPr="00181447">
              <w:rPr>
                <w:rFonts w:ascii="Arial" w:hAnsi="Arial" w:cs="Arial"/>
                <w:sz w:val="24"/>
                <w:szCs w:val="24"/>
                <w:highlight w:val="black"/>
              </w:rPr>
              <w:t>(i.e., Rate 2: 18:00 – 08:00)</w:t>
            </w:r>
            <w:r>
              <w:rPr>
                <w:rFonts w:ascii="Arial" w:hAnsi="Arial" w:cs="Arial"/>
                <w:sz w:val="24"/>
                <w:szCs w:val="24"/>
              </w:rPr>
              <w:t xml:space="preserve"> should be accompanied by appropriate supporting </w:t>
            </w:r>
            <w:r>
              <w:rPr>
                <w:rFonts w:ascii="Arial" w:hAnsi="Arial" w:cs="Arial"/>
                <w:sz w:val="24"/>
                <w:szCs w:val="24"/>
              </w:rPr>
              <w:lastRenderedPageBreak/>
              <w:t>evidence.  This could be a time sheet, signed by AMSTC Lead Instructor, or an email from the same.</w:t>
            </w:r>
          </w:p>
          <w:p w14:paraId="7867F8C1" w14:textId="77777777" w:rsidR="003F632A" w:rsidRDefault="003F632A" w:rsidP="00B65EAD">
            <w:pPr>
              <w:autoSpaceDE w:val="0"/>
              <w:autoSpaceDN w:val="0"/>
              <w:spacing w:before="40" w:after="40"/>
              <w:rPr>
                <w:rFonts w:ascii="Arial" w:hAnsi="Arial" w:cs="Arial"/>
                <w:sz w:val="24"/>
                <w:szCs w:val="24"/>
              </w:rPr>
            </w:pPr>
          </w:p>
          <w:p w14:paraId="71B2AE79" w14:textId="611186A9" w:rsidR="008F0695" w:rsidRPr="001D44DC" w:rsidRDefault="008F0695" w:rsidP="00B65EAD">
            <w:pPr>
              <w:autoSpaceDE w:val="0"/>
              <w:autoSpaceDN w:val="0"/>
              <w:spacing w:before="40" w:after="40"/>
              <w:rPr>
                <w:rFonts w:ascii="Arial" w:hAnsi="Arial" w:cs="Arial"/>
                <w:sz w:val="24"/>
                <w:szCs w:val="24"/>
              </w:rPr>
            </w:pPr>
            <w:r w:rsidRPr="001D44DC">
              <w:rPr>
                <w:rFonts w:ascii="Arial" w:hAnsi="Arial" w:cs="Arial"/>
                <w:sz w:val="24"/>
                <w:szCs w:val="24"/>
              </w:rPr>
              <w:t>Tasks include:</w:t>
            </w:r>
          </w:p>
          <w:p w14:paraId="6EDC5995" w14:textId="77777777" w:rsidR="008F0695" w:rsidRPr="001D44DC" w:rsidRDefault="008F0695">
            <w:pPr>
              <w:pStyle w:val="ListParagraph"/>
              <w:numPr>
                <w:ilvl w:val="0"/>
                <w:numId w:val="6"/>
              </w:numPr>
              <w:autoSpaceDE w:val="0"/>
              <w:autoSpaceDN w:val="0"/>
              <w:spacing w:before="40" w:after="40" w:line="240" w:lineRule="auto"/>
              <w:rPr>
                <w:rFonts w:ascii="Arial" w:hAnsi="Arial" w:cs="Arial"/>
                <w:sz w:val="24"/>
                <w:szCs w:val="24"/>
              </w:rPr>
            </w:pPr>
            <w:r w:rsidRPr="001D44DC">
              <w:rPr>
                <w:rFonts w:ascii="Arial" w:hAnsi="Arial" w:cs="Arial"/>
                <w:sz w:val="24"/>
                <w:szCs w:val="24"/>
              </w:rPr>
              <w:t>Classroom interpretation</w:t>
            </w:r>
          </w:p>
          <w:p w14:paraId="16658C43" w14:textId="77777777" w:rsidR="008F0695" w:rsidRPr="001D44DC" w:rsidRDefault="008F0695">
            <w:pPr>
              <w:pStyle w:val="ListParagraph"/>
              <w:numPr>
                <w:ilvl w:val="0"/>
                <w:numId w:val="6"/>
              </w:numPr>
              <w:autoSpaceDE w:val="0"/>
              <w:autoSpaceDN w:val="0"/>
              <w:spacing w:before="40" w:after="40" w:line="240" w:lineRule="auto"/>
              <w:rPr>
                <w:rFonts w:ascii="Arial" w:hAnsi="Arial" w:cs="Arial"/>
                <w:sz w:val="24"/>
                <w:szCs w:val="24"/>
              </w:rPr>
            </w:pPr>
            <w:r w:rsidRPr="001D44DC">
              <w:rPr>
                <w:rFonts w:ascii="Arial" w:hAnsi="Arial" w:cs="Arial"/>
                <w:sz w:val="24"/>
                <w:szCs w:val="24"/>
              </w:rPr>
              <w:t>Practical moulage interpretation both in classroom and on training area</w:t>
            </w:r>
          </w:p>
          <w:p w14:paraId="50C2A5CE" w14:textId="77777777" w:rsidR="008F0695" w:rsidRPr="001D44DC" w:rsidRDefault="008F0695">
            <w:pPr>
              <w:pStyle w:val="ListParagraph"/>
              <w:numPr>
                <w:ilvl w:val="0"/>
                <w:numId w:val="6"/>
              </w:numPr>
              <w:autoSpaceDE w:val="0"/>
              <w:autoSpaceDN w:val="0"/>
              <w:spacing w:before="40" w:after="40" w:line="240" w:lineRule="auto"/>
              <w:rPr>
                <w:rFonts w:ascii="Arial" w:hAnsi="Arial" w:cs="Arial"/>
                <w:sz w:val="24"/>
                <w:szCs w:val="24"/>
              </w:rPr>
            </w:pPr>
            <w:r w:rsidRPr="001D44DC">
              <w:rPr>
                <w:rFonts w:ascii="Arial" w:hAnsi="Arial" w:cs="Arial"/>
                <w:sz w:val="24"/>
                <w:szCs w:val="24"/>
              </w:rPr>
              <w:t>Supporting senior officers and visitors with engagement with students</w:t>
            </w:r>
          </w:p>
          <w:p w14:paraId="565FA3E8" w14:textId="77777777" w:rsidR="008F0695" w:rsidRPr="001D44DC" w:rsidRDefault="008F0695">
            <w:pPr>
              <w:pStyle w:val="ListParagraph"/>
              <w:numPr>
                <w:ilvl w:val="0"/>
                <w:numId w:val="6"/>
              </w:numPr>
              <w:autoSpaceDE w:val="0"/>
              <w:autoSpaceDN w:val="0"/>
              <w:spacing w:before="40" w:after="40" w:line="240" w:lineRule="auto"/>
              <w:rPr>
                <w:rFonts w:ascii="Arial" w:hAnsi="Arial" w:cs="Arial"/>
                <w:sz w:val="24"/>
                <w:szCs w:val="24"/>
              </w:rPr>
            </w:pPr>
            <w:r w:rsidRPr="001D44DC">
              <w:rPr>
                <w:rFonts w:ascii="Arial" w:hAnsi="Arial" w:cs="Arial"/>
                <w:sz w:val="24"/>
                <w:szCs w:val="24"/>
              </w:rPr>
              <w:t>Medical appts for students</w:t>
            </w:r>
          </w:p>
          <w:p w14:paraId="2E1FCD7B" w14:textId="77777777" w:rsidR="008F0695" w:rsidRPr="001D44DC" w:rsidRDefault="008F0695">
            <w:pPr>
              <w:pStyle w:val="ListParagraph"/>
              <w:numPr>
                <w:ilvl w:val="0"/>
                <w:numId w:val="7"/>
              </w:numPr>
              <w:autoSpaceDE w:val="0"/>
              <w:autoSpaceDN w:val="0"/>
              <w:spacing w:before="40" w:after="40" w:line="240" w:lineRule="auto"/>
              <w:rPr>
                <w:rFonts w:ascii="Arial" w:hAnsi="Arial" w:cs="Arial"/>
                <w:sz w:val="24"/>
                <w:szCs w:val="24"/>
              </w:rPr>
            </w:pPr>
            <w:r w:rsidRPr="001D44DC">
              <w:rPr>
                <w:rFonts w:ascii="Arial" w:hAnsi="Arial" w:cs="Arial"/>
                <w:sz w:val="24"/>
                <w:szCs w:val="24"/>
              </w:rPr>
              <w:t>On call role to support duty instructors, this could involve supporting training overnight on exercise and sleeping in the field.</w:t>
            </w:r>
          </w:p>
          <w:p w14:paraId="151AA521" w14:textId="77777777" w:rsidR="008F0695" w:rsidRPr="001D44DC" w:rsidRDefault="008F0695">
            <w:pPr>
              <w:pStyle w:val="ListParagraph"/>
              <w:numPr>
                <w:ilvl w:val="0"/>
                <w:numId w:val="7"/>
              </w:numPr>
              <w:spacing w:after="0" w:line="240" w:lineRule="auto"/>
              <w:rPr>
                <w:rFonts w:ascii="Arial" w:hAnsi="Arial" w:cs="Arial"/>
                <w:sz w:val="24"/>
                <w:szCs w:val="24"/>
              </w:rPr>
            </w:pPr>
            <w:r w:rsidRPr="001D44DC">
              <w:rPr>
                <w:rFonts w:ascii="Arial" w:hAnsi="Arial" w:cs="Arial"/>
                <w:sz w:val="24"/>
                <w:szCs w:val="24"/>
              </w:rPr>
              <w:t xml:space="preserve">Supporting live translations both in classroom and on training areas. </w:t>
            </w:r>
          </w:p>
          <w:p w14:paraId="3A3D945E" w14:textId="77777777" w:rsidR="008F0695" w:rsidRPr="001D44DC" w:rsidRDefault="008F0695" w:rsidP="00B65EAD">
            <w:pPr>
              <w:rPr>
                <w:rFonts w:ascii="Arial" w:hAnsi="Arial" w:cs="Arial"/>
                <w:sz w:val="24"/>
                <w:szCs w:val="24"/>
              </w:rPr>
            </w:pPr>
          </w:p>
          <w:p w14:paraId="6771A885" w14:textId="12425949" w:rsidR="008F0695" w:rsidRPr="001D44DC" w:rsidRDefault="008F0695" w:rsidP="00B65EAD">
            <w:pPr>
              <w:rPr>
                <w:rFonts w:ascii="Arial" w:hAnsi="Arial" w:cs="Arial"/>
                <w:sz w:val="24"/>
                <w:szCs w:val="24"/>
              </w:rPr>
            </w:pPr>
            <w:r w:rsidRPr="001D44DC">
              <w:rPr>
                <w:rFonts w:ascii="Arial" w:hAnsi="Arial" w:cs="Arial"/>
                <w:sz w:val="24"/>
                <w:szCs w:val="24"/>
              </w:rPr>
              <w:t xml:space="preserve">Working days are </w:t>
            </w:r>
            <w:r w:rsidRPr="00880431">
              <w:rPr>
                <w:rFonts w:ascii="Arial" w:hAnsi="Arial" w:cs="Arial"/>
                <w:sz w:val="24"/>
                <w:szCs w:val="24"/>
                <w:highlight w:val="black"/>
              </w:rPr>
              <w:t>6 days per week</w:t>
            </w:r>
            <w:r w:rsidR="00EA4E97" w:rsidRPr="00880431">
              <w:rPr>
                <w:rFonts w:ascii="Arial" w:hAnsi="Arial" w:cs="Arial"/>
                <w:sz w:val="24"/>
                <w:szCs w:val="24"/>
                <w:highlight w:val="black"/>
              </w:rPr>
              <w:t xml:space="preserve"> Monday - Saturday</w:t>
            </w:r>
            <w:r w:rsidR="000C4AA1">
              <w:rPr>
                <w:rFonts w:ascii="Arial" w:hAnsi="Arial" w:cs="Arial"/>
                <w:sz w:val="24"/>
                <w:szCs w:val="24"/>
              </w:rPr>
              <w:t>.</w:t>
            </w:r>
          </w:p>
          <w:p w14:paraId="0E5AF65F" w14:textId="77777777" w:rsidR="008F0695" w:rsidRPr="001D44DC" w:rsidRDefault="008F0695" w:rsidP="00B65EAD">
            <w:pPr>
              <w:rPr>
                <w:rFonts w:ascii="Arial" w:hAnsi="Arial" w:cs="Arial"/>
                <w:sz w:val="24"/>
                <w:szCs w:val="24"/>
              </w:rPr>
            </w:pPr>
          </w:p>
          <w:p w14:paraId="52AA5E3F"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Sunday is currently an admin day/stand down day. </w:t>
            </w:r>
          </w:p>
          <w:p w14:paraId="6FA565B0" w14:textId="77777777" w:rsidR="008F0695" w:rsidRPr="001D44DC" w:rsidRDefault="008F0695" w:rsidP="00EA4E97">
            <w:pPr>
              <w:rPr>
                <w:rFonts w:ascii="Arial" w:hAnsi="Arial" w:cs="Arial"/>
                <w:b/>
                <w:bCs/>
                <w:sz w:val="24"/>
                <w:szCs w:val="24"/>
              </w:rPr>
            </w:pPr>
          </w:p>
        </w:tc>
      </w:tr>
      <w:tr w:rsidR="008F0695" w:rsidRPr="001D44DC" w14:paraId="2F3DCDEA" w14:textId="77777777" w:rsidTr="000F7BE2">
        <w:tc>
          <w:tcPr>
            <w:tcW w:w="851" w:type="dxa"/>
          </w:tcPr>
          <w:p w14:paraId="707D7EDA" w14:textId="77777777" w:rsidR="008F0695" w:rsidRPr="001D44DC" w:rsidRDefault="008F0695" w:rsidP="00B65EAD">
            <w:pPr>
              <w:rPr>
                <w:rFonts w:ascii="Arial" w:hAnsi="Arial" w:cs="Arial"/>
                <w:sz w:val="24"/>
                <w:szCs w:val="24"/>
              </w:rPr>
            </w:pPr>
            <w:r w:rsidRPr="001D44DC">
              <w:rPr>
                <w:rFonts w:ascii="Arial" w:hAnsi="Arial" w:cs="Arial"/>
                <w:sz w:val="24"/>
                <w:szCs w:val="24"/>
              </w:rPr>
              <w:lastRenderedPageBreak/>
              <w:t>1</w:t>
            </w:r>
            <w:r>
              <w:rPr>
                <w:rFonts w:ascii="Arial" w:hAnsi="Arial" w:cs="Arial"/>
                <w:sz w:val="24"/>
                <w:szCs w:val="24"/>
              </w:rPr>
              <w:t>4</w:t>
            </w:r>
          </w:p>
        </w:tc>
        <w:tc>
          <w:tcPr>
            <w:tcW w:w="2268" w:type="dxa"/>
          </w:tcPr>
          <w:p w14:paraId="1978779F" w14:textId="77777777" w:rsidR="008F0695" w:rsidRPr="001D44DC" w:rsidRDefault="008F0695" w:rsidP="00B65EAD">
            <w:pPr>
              <w:rPr>
                <w:rFonts w:ascii="Arial" w:hAnsi="Arial" w:cs="Arial"/>
                <w:sz w:val="24"/>
                <w:szCs w:val="24"/>
              </w:rPr>
            </w:pPr>
            <w:r w:rsidRPr="001D44DC">
              <w:rPr>
                <w:rFonts w:ascii="Arial" w:hAnsi="Arial" w:cs="Arial"/>
                <w:sz w:val="24"/>
                <w:szCs w:val="24"/>
              </w:rPr>
              <w:t>Working conditions</w:t>
            </w:r>
          </w:p>
        </w:tc>
        <w:tc>
          <w:tcPr>
            <w:tcW w:w="7513" w:type="dxa"/>
          </w:tcPr>
          <w:p w14:paraId="3D91BD25"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A mixture of classroom-based lessons, outdoor </w:t>
            </w:r>
            <w:proofErr w:type="gramStart"/>
            <w:r w:rsidRPr="001D44DC">
              <w:rPr>
                <w:rFonts w:ascii="Arial" w:hAnsi="Arial" w:cs="Arial"/>
                <w:sz w:val="24"/>
                <w:szCs w:val="24"/>
              </w:rPr>
              <w:t>lessons</w:t>
            </w:r>
            <w:proofErr w:type="gramEnd"/>
            <w:r w:rsidRPr="001D44DC">
              <w:rPr>
                <w:rFonts w:ascii="Arial" w:hAnsi="Arial" w:cs="Arial"/>
                <w:sz w:val="24"/>
                <w:szCs w:val="24"/>
              </w:rPr>
              <w:t xml:space="preserve"> and practical exercises. </w:t>
            </w:r>
          </w:p>
          <w:p w14:paraId="1B11F8A1"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 </w:t>
            </w:r>
          </w:p>
          <w:p w14:paraId="1B7BF735"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Interpreters should expect to spend long periods outside supporting training. This may include overnight activity. </w:t>
            </w:r>
          </w:p>
          <w:p w14:paraId="7DC76100" w14:textId="77777777" w:rsidR="008F0695" w:rsidRPr="001D44DC" w:rsidRDefault="008F0695" w:rsidP="00B65EAD">
            <w:pPr>
              <w:rPr>
                <w:rFonts w:ascii="Arial" w:hAnsi="Arial" w:cs="Arial"/>
                <w:sz w:val="24"/>
                <w:szCs w:val="24"/>
              </w:rPr>
            </w:pPr>
          </w:p>
          <w:p w14:paraId="1923D42D" w14:textId="77777777" w:rsidR="008F0695" w:rsidRDefault="008F0695" w:rsidP="00B65EAD">
            <w:pPr>
              <w:rPr>
                <w:rFonts w:ascii="Arial" w:hAnsi="Arial" w:cs="Arial"/>
                <w:sz w:val="24"/>
                <w:szCs w:val="24"/>
              </w:rPr>
            </w:pPr>
            <w:r w:rsidRPr="001D44DC">
              <w:rPr>
                <w:rFonts w:ascii="Arial" w:hAnsi="Arial" w:cs="Arial"/>
                <w:sz w:val="24"/>
                <w:szCs w:val="24"/>
              </w:rPr>
              <w:t xml:space="preserve">Practical sessions may involve running over undulating terrain with students for short periods practicing evacuation techniques. The interpreters should have a good level of fitness. </w:t>
            </w:r>
          </w:p>
          <w:p w14:paraId="64E13868" w14:textId="4415F34E" w:rsidR="00EA4E97" w:rsidRPr="001D44DC" w:rsidRDefault="00EA4E97" w:rsidP="00B65EAD">
            <w:pPr>
              <w:rPr>
                <w:rFonts w:ascii="Arial" w:hAnsi="Arial" w:cs="Arial"/>
                <w:b/>
                <w:bCs/>
                <w:sz w:val="24"/>
                <w:szCs w:val="24"/>
              </w:rPr>
            </w:pPr>
          </w:p>
        </w:tc>
      </w:tr>
      <w:tr w:rsidR="008F0695" w:rsidRPr="001D44DC" w14:paraId="2064104A" w14:textId="77777777" w:rsidTr="000F7BE2">
        <w:tc>
          <w:tcPr>
            <w:tcW w:w="851" w:type="dxa"/>
          </w:tcPr>
          <w:p w14:paraId="71116591" w14:textId="77777777" w:rsidR="008F0695" w:rsidRPr="001D44DC" w:rsidRDefault="008F0695" w:rsidP="00B65EAD">
            <w:pPr>
              <w:rPr>
                <w:rFonts w:ascii="Arial" w:hAnsi="Arial" w:cs="Arial"/>
                <w:sz w:val="24"/>
                <w:szCs w:val="24"/>
              </w:rPr>
            </w:pPr>
            <w:r w:rsidRPr="001D44DC">
              <w:rPr>
                <w:rFonts w:ascii="Arial" w:hAnsi="Arial" w:cs="Arial"/>
                <w:sz w:val="24"/>
                <w:szCs w:val="24"/>
              </w:rPr>
              <w:t>1</w:t>
            </w:r>
            <w:r>
              <w:rPr>
                <w:rFonts w:ascii="Arial" w:hAnsi="Arial" w:cs="Arial"/>
                <w:sz w:val="24"/>
                <w:szCs w:val="24"/>
              </w:rPr>
              <w:t>5</w:t>
            </w:r>
          </w:p>
        </w:tc>
        <w:tc>
          <w:tcPr>
            <w:tcW w:w="2268" w:type="dxa"/>
          </w:tcPr>
          <w:p w14:paraId="43726A88" w14:textId="368FF427" w:rsidR="008F0695" w:rsidRPr="001D44DC" w:rsidRDefault="008F0695" w:rsidP="00B65EAD">
            <w:pPr>
              <w:rPr>
                <w:rFonts w:ascii="Arial" w:hAnsi="Arial" w:cs="Arial"/>
                <w:sz w:val="24"/>
                <w:szCs w:val="24"/>
              </w:rPr>
            </w:pPr>
            <w:r w:rsidRPr="001D44DC">
              <w:rPr>
                <w:rFonts w:ascii="Arial" w:hAnsi="Arial" w:cs="Arial"/>
                <w:sz w:val="24"/>
                <w:szCs w:val="24"/>
              </w:rPr>
              <w:t>R</w:t>
            </w:r>
            <w:r>
              <w:rPr>
                <w:rFonts w:ascii="Arial" w:hAnsi="Arial" w:cs="Arial"/>
                <w:sz w:val="24"/>
                <w:szCs w:val="24"/>
              </w:rPr>
              <w:t xml:space="preserve">eal </w:t>
            </w:r>
            <w:r w:rsidRPr="001D44DC">
              <w:rPr>
                <w:rFonts w:ascii="Arial" w:hAnsi="Arial" w:cs="Arial"/>
                <w:sz w:val="24"/>
                <w:szCs w:val="24"/>
              </w:rPr>
              <w:t>L</w:t>
            </w:r>
            <w:r>
              <w:rPr>
                <w:rFonts w:ascii="Arial" w:hAnsi="Arial" w:cs="Arial"/>
                <w:sz w:val="24"/>
                <w:szCs w:val="24"/>
              </w:rPr>
              <w:t xml:space="preserve">ife </w:t>
            </w:r>
            <w:r w:rsidRPr="001D44DC">
              <w:rPr>
                <w:rFonts w:ascii="Arial" w:hAnsi="Arial" w:cs="Arial"/>
                <w:sz w:val="24"/>
                <w:szCs w:val="24"/>
              </w:rPr>
              <w:t>S</w:t>
            </w:r>
            <w:r>
              <w:rPr>
                <w:rFonts w:ascii="Arial" w:hAnsi="Arial" w:cs="Arial"/>
                <w:sz w:val="24"/>
                <w:szCs w:val="24"/>
              </w:rPr>
              <w:t>upport</w:t>
            </w:r>
            <w:r w:rsidRPr="001D44DC">
              <w:rPr>
                <w:rFonts w:ascii="Arial" w:hAnsi="Arial" w:cs="Arial"/>
                <w:sz w:val="24"/>
                <w:szCs w:val="24"/>
              </w:rPr>
              <w:t xml:space="preserve"> provision:</w:t>
            </w:r>
          </w:p>
          <w:p w14:paraId="176DAAD1" w14:textId="77777777" w:rsidR="008F0695" w:rsidRPr="001D44DC" w:rsidRDefault="008F0695" w:rsidP="00B65EAD">
            <w:pPr>
              <w:rPr>
                <w:rFonts w:ascii="Arial" w:hAnsi="Arial" w:cs="Arial"/>
                <w:sz w:val="24"/>
                <w:szCs w:val="24"/>
              </w:rPr>
            </w:pPr>
          </w:p>
          <w:p w14:paraId="653ECB5F" w14:textId="77777777" w:rsidR="008F0695" w:rsidRPr="001D44DC" w:rsidRDefault="008F0695">
            <w:pPr>
              <w:pStyle w:val="ListParagraph"/>
              <w:numPr>
                <w:ilvl w:val="0"/>
                <w:numId w:val="5"/>
              </w:numPr>
              <w:spacing w:after="0" w:line="240" w:lineRule="auto"/>
              <w:ind w:left="322"/>
              <w:rPr>
                <w:rFonts w:ascii="Arial" w:hAnsi="Arial" w:cs="Arial"/>
                <w:sz w:val="24"/>
                <w:szCs w:val="24"/>
              </w:rPr>
            </w:pPr>
            <w:r w:rsidRPr="001D44DC">
              <w:rPr>
                <w:rFonts w:ascii="Arial" w:hAnsi="Arial" w:cs="Arial"/>
                <w:sz w:val="24"/>
                <w:szCs w:val="24"/>
              </w:rPr>
              <w:t>Accommodation</w:t>
            </w:r>
          </w:p>
          <w:p w14:paraId="350CE53D" w14:textId="77777777" w:rsidR="008F0695" w:rsidRPr="001D44DC" w:rsidRDefault="008F0695">
            <w:pPr>
              <w:pStyle w:val="ListParagraph"/>
              <w:numPr>
                <w:ilvl w:val="0"/>
                <w:numId w:val="5"/>
              </w:numPr>
              <w:spacing w:after="0" w:line="240" w:lineRule="auto"/>
              <w:ind w:left="322"/>
              <w:rPr>
                <w:rFonts w:ascii="Arial" w:hAnsi="Arial" w:cs="Arial"/>
                <w:sz w:val="24"/>
                <w:szCs w:val="24"/>
              </w:rPr>
            </w:pPr>
            <w:r w:rsidRPr="001D44DC">
              <w:rPr>
                <w:rFonts w:ascii="Arial" w:hAnsi="Arial" w:cs="Arial"/>
                <w:sz w:val="24"/>
                <w:szCs w:val="24"/>
              </w:rPr>
              <w:t>Feeding</w:t>
            </w:r>
          </w:p>
          <w:p w14:paraId="4AC313F3" w14:textId="77777777" w:rsidR="008F0695" w:rsidRPr="001D44DC" w:rsidRDefault="008F0695">
            <w:pPr>
              <w:pStyle w:val="ListParagraph"/>
              <w:numPr>
                <w:ilvl w:val="0"/>
                <w:numId w:val="5"/>
              </w:numPr>
              <w:spacing w:after="0" w:line="240" w:lineRule="auto"/>
              <w:ind w:left="322"/>
              <w:rPr>
                <w:rFonts w:ascii="Arial" w:hAnsi="Arial" w:cs="Arial"/>
                <w:sz w:val="24"/>
                <w:szCs w:val="24"/>
              </w:rPr>
            </w:pPr>
            <w:r w:rsidRPr="001D44DC">
              <w:rPr>
                <w:rFonts w:ascii="Arial" w:hAnsi="Arial" w:cs="Arial"/>
                <w:sz w:val="24"/>
                <w:szCs w:val="24"/>
              </w:rPr>
              <w:t>Wi-Fi</w:t>
            </w:r>
          </w:p>
          <w:p w14:paraId="38E1335C" w14:textId="77777777" w:rsidR="008F0695" w:rsidRPr="001D44DC" w:rsidRDefault="008F0695">
            <w:pPr>
              <w:pStyle w:val="ListParagraph"/>
              <w:numPr>
                <w:ilvl w:val="0"/>
                <w:numId w:val="5"/>
              </w:numPr>
              <w:spacing w:after="0" w:line="240" w:lineRule="auto"/>
              <w:ind w:left="322"/>
              <w:rPr>
                <w:rFonts w:ascii="Arial" w:hAnsi="Arial" w:cs="Arial"/>
                <w:sz w:val="24"/>
                <w:szCs w:val="24"/>
              </w:rPr>
            </w:pPr>
            <w:r w:rsidRPr="001D44DC">
              <w:rPr>
                <w:rFonts w:ascii="Arial" w:hAnsi="Arial" w:cs="Arial"/>
                <w:sz w:val="24"/>
                <w:szCs w:val="24"/>
              </w:rPr>
              <w:t>Laundry</w:t>
            </w:r>
          </w:p>
          <w:p w14:paraId="327C2158" w14:textId="77777777" w:rsidR="008F0695" w:rsidRPr="001D44DC" w:rsidRDefault="008F0695">
            <w:pPr>
              <w:pStyle w:val="ListParagraph"/>
              <w:numPr>
                <w:ilvl w:val="0"/>
                <w:numId w:val="5"/>
              </w:numPr>
              <w:spacing w:after="0" w:line="240" w:lineRule="auto"/>
              <w:ind w:left="322"/>
              <w:rPr>
                <w:rFonts w:ascii="Arial" w:hAnsi="Arial" w:cs="Arial"/>
                <w:sz w:val="24"/>
                <w:szCs w:val="24"/>
              </w:rPr>
            </w:pPr>
            <w:r w:rsidRPr="001D44DC">
              <w:rPr>
                <w:rFonts w:ascii="Arial" w:hAnsi="Arial" w:cs="Arial"/>
                <w:sz w:val="24"/>
                <w:szCs w:val="24"/>
              </w:rPr>
              <w:t>Gym</w:t>
            </w:r>
          </w:p>
          <w:p w14:paraId="5F180D66" w14:textId="77777777" w:rsidR="008F0695" w:rsidRPr="001D44DC" w:rsidRDefault="008F0695">
            <w:pPr>
              <w:pStyle w:val="ListParagraph"/>
              <w:numPr>
                <w:ilvl w:val="0"/>
                <w:numId w:val="5"/>
              </w:numPr>
              <w:spacing w:after="0" w:line="240" w:lineRule="auto"/>
              <w:ind w:left="322"/>
              <w:rPr>
                <w:rFonts w:ascii="Arial" w:hAnsi="Arial" w:cs="Arial"/>
                <w:sz w:val="24"/>
                <w:szCs w:val="24"/>
              </w:rPr>
            </w:pPr>
            <w:r w:rsidRPr="001D44DC">
              <w:rPr>
                <w:rFonts w:ascii="Arial" w:hAnsi="Arial" w:cs="Arial"/>
                <w:sz w:val="24"/>
                <w:szCs w:val="24"/>
              </w:rPr>
              <w:t>Shops</w:t>
            </w:r>
          </w:p>
          <w:p w14:paraId="38C6F97E" w14:textId="77777777" w:rsidR="008F0695" w:rsidRPr="001D44DC" w:rsidRDefault="008F0695">
            <w:pPr>
              <w:pStyle w:val="ListParagraph"/>
              <w:numPr>
                <w:ilvl w:val="0"/>
                <w:numId w:val="5"/>
              </w:numPr>
              <w:spacing w:after="0" w:line="240" w:lineRule="auto"/>
              <w:ind w:left="322"/>
              <w:rPr>
                <w:rFonts w:ascii="Arial" w:hAnsi="Arial" w:cs="Arial"/>
                <w:sz w:val="24"/>
                <w:szCs w:val="24"/>
              </w:rPr>
            </w:pPr>
            <w:r w:rsidRPr="001D44DC">
              <w:rPr>
                <w:rFonts w:ascii="Arial" w:hAnsi="Arial" w:cs="Arial"/>
                <w:sz w:val="24"/>
                <w:szCs w:val="24"/>
              </w:rPr>
              <w:t>Spiritual</w:t>
            </w:r>
          </w:p>
        </w:tc>
        <w:tc>
          <w:tcPr>
            <w:tcW w:w="7513" w:type="dxa"/>
          </w:tcPr>
          <w:p w14:paraId="445E1EC8" w14:textId="77777777" w:rsidR="008F0695" w:rsidRPr="001D44DC" w:rsidRDefault="008F0695" w:rsidP="00B65EAD">
            <w:pPr>
              <w:rPr>
                <w:rFonts w:ascii="Arial" w:hAnsi="Arial" w:cs="Arial"/>
                <w:sz w:val="24"/>
                <w:szCs w:val="24"/>
              </w:rPr>
            </w:pPr>
            <w:r w:rsidRPr="001D44DC">
              <w:rPr>
                <w:rFonts w:ascii="Arial" w:hAnsi="Arial" w:cs="Arial"/>
                <w:b/>
                <w:bCs/>
                <w:sz w:val="24"/>
                <w:szCs w:val="24"/>
              </w:rPr>
              <w:t>Accommodation:</w:t>
            </w:r>
            <w:r w:rsidRPr="001D44DC">
              <w:rPr>
                <w:rFonts w:ascii="Arial" w:hAnsi="Arial" w:cs="Arial"/>
                <w:sz w:val="24"/>
                <w:szCs w:val="24"/>
              </w:rPr>
              <w:t xml:space="preserve"> Interpreters will be accommodated in military accommodation at QEB. Interpreters will not be accommodated in rooms with students. Due to limitations in accommodation, single rooms are not routinely </w:t>
            </w:r>
            <w:proofErr w:type="gramStart"/>
            <w:r w:rsidRPr="001D44DC">
              <w:rPr>
                <w:rFonts w:ascii="Arial" w:hAnsi="Arial" w:cs="Arial"/>
                <w:sz w:val="24"/>
                <w:szCs w:val="24"/>
              </w:rPr>
              <w:t>available</w:t>
            </w:r>
            <w:proofErr w:type="gramEnd"/>
            <w:r w:rsidRPr="001D44DC">
              <w:rPr>
                <w:rFonts w:ascii="Arial" w:hAnsi="Arial" w:cs="Arial"/>
                <w:sz w:val="24"/>
                <w:szCs w:val="24"/>
              </w:rPr>
              <w:t xml:space="preserve"> and interpreters may be accommodated in the same building as students. They will be provided with separate ablutions to the students.</w:t>
            </w:r>
          </w:p>
          <w:p w14:paraId="69CFA77C"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 </w:t>
            </w:r>
          </w:p>
          <w:p w14:paraId="5E592F2A" w14:textId="77777777" w:rsidR="008F0695" w:rsidRPr="001D44DC" w:rsidRDefault="008F0695" w:rsidP="00B65EAD">
            <w:pPr>
              <w:rPr>
                <w:rFonts w:ascii="Arial" w:hAnsi="Arial" w:cs="Arial"/>
                <w:sz w:val="24"/>
                <w:szCs w:val="24"/>
              </w:rPr>
            </w:pPr>
            <w:r w:rsidRPr="001D44DC">
              <w:rPr>
                <w:rFonts w:ascii="Arial" w:hAnsi="Arial" w:cs="Arial"/>
                <w:b/>
                <w:bCs/>
                <w:sz w:val="24"/>
                <w:szCs w:val="24"/>
              </w:rPr>
              <w:t>Feeding:</w:t>
            </w:r>
            <w:r w:rsidRPr="001D44DC">
              <w:rPr>
                <w:rFonts w:ascii="Arial" w:hAnsi="Arial" w:cs="Arial"/>
                <w:sz w:val="24"/>
                <w:szCs w:val="24"/>
              </w:rPr>
              <w:t xml:space="preserve"> Crown feeding is provided for periods that they are tasked to AMSTC. ORP will be provided for exercise periods.</w:t>
            </w:r>
          </w:p>
          <w:p w14:paraId="1E734669" w14:textId="77777777" w:rsidR="008F0695" w:rsidRPr="001D44DC" w:rsidRDefault="008F0695" w:rsidP="00B65EAD">
            <w:pPr>
              <w:rPr>
                <w:rFonts w:ascii="Arial" w:hAnsi="Arial" w:cs="Arial"/>
                <w:sz w:val="24"/>
                <w:szCs w:val="24"/>
              </w:rPr>
            </w:pPr>
          </w:p>
          <w:p w14:paraId="4760F00D" w14:textId="77777777" w:rsidR="008F0695" w:rsidRPr="001D44DC" w:rsidRDefault="008F0695" w:rsidP="00B65EAD">
            <w:pPr>
              <w:rPr>
                <w:rFonts w:ascii="Arial" w:hAnsi="Arial" w:cs="Arial"/>
                <w:sz w:val="24"/>
                <w:szCs w:val="24"/>
              </w:rPr>
            </w:pPr>
            <w:r w:rsidRPr="001D44DC">
              <w:rPr>
                <w:rFonts w:ascii="Arial" w:hAnsi="Arial" w:cs="Arial"/>
                <w:b/>
                <w:bCs/>
                <w:sz w:val="24"/>
                <w:szCs w:val="24"/>
              </w:rPr>
              <w:t>Wi-Fi:</w:t>
            </w:r>
            <w:r w:rsidRPr="001D44DC">
              <w:rPr>
                <w:rFonts w:ascii="Arial" w:hAnsi="Arial" w:cs="Arial"/>
                <w:sz w:val="24"/>
                <w:szCs w:val="24"/>
              </w:rPr>
              <w:t xml:space="preserve"> Available throughout accommodation for personnel use, but it is not free. Free </w:t>
            </w:r>
            <w:proofErr w:type="spellStart"/>
            <w:r w:rsidRPr="001D44DC">
              <w:rPr>
                <w:rFonts w:ascii="Arial" w:hAnsi="Arial" w:cs="Arial"/>
                <w:sz w:val="24"/>
                <w:szCs w:val="24"/>
              </w:rPr>
              <w:t>wifi</w:t>
            </w:r>
            <w:proofErr w:type="spellEnd"/>
            <w:r w:rsidRPr="001D44DC">
              <w:rPr>
                <w:rFonts w:ascii="Arial" w:hAnsi="Arial" w:cs="Arial"/>
                <w:sz w:val="24"/>
                <w:szCs w:val="24"/>
              </w:rPr>
              <w:t xml:space="preserve"> can be found in the Welfare facility on QEB. </w:t>
            </w:r>
            <w:proofErr w:type="spellStart"/>
            <w:r w:rsidRPr="001D44DC">
              <w:rPr>
                <w:rFonts w:ascii="Arial" w:hAnsi="Arial" w:cs="Arial"/>
                <w:sz w:val="24"/>
                <w:szCs w:val="24"/>
              </w:rPr>
              <w:t>Wifi</w:t>
            </w:r>
            <w:proofErr w:type="spellEnd"/>
            <w:r w:rsidRPr="001D44DC">
              <w:rPr>
                <w:rFonts w:ascii="Arial" w:hAnsi="Arial" w:cs="Arial"/>
                <w:sz w:val="24"/>
                <w:szCs w:val="24"/>
              </w:rPr>
              <w:t xml:space="preserve"> dongles (with limited data) are available in the accommodation block but are for welfare use only. Free </w:t>
            </w:r>
            <w:proofErr w:type="spellStart"/>
            <w:r w:rsidRPr="001D44DC">
              <w:rPr>
                <w:rFonts w:ascii="Arial" w:hAnsi="Arial" w:cs="Arial"/>
                <w:sz w:val="24"/>
                <w:szCs w:val="24"/>
              </w:rPr>
              <w:t>wifi</w:t>
            </w:r>
            <w:proofErr w:type="spellEnd"/>
            <w:r w:rsidRPr="001D44DC">
              <w:rPr>
                <w:rFonts w:ascii="Arial" w:hAnsi="Arial" w:cs="Arial"/>
                <w:sz w:val="24"/>
                <w:szCs w:val="24"/>
              </w:rPr>
              <w:t xml:space="preserve"> is available in the work location for work activity. </w:t>
            </w:r>
          </w:p>
          <w:p w14:paraId="6CE60E9E" w14:textId="77777777" w:rsidR="008F0695" w:rsidRPr="001D44DC" w:rsidRDefault="008F0695" w:rsidP="00B65EAD">
            <w:pPr>
              <w:rPr>
                <w:rFonts w:ascii="Arial" w:hAnsi="Arial" w:cs="Arial"/>
                <w:sz w:val="24"/>
                <w:szCs w:val="24"/>
              </w:rPr>
            </w:pPr>
          </w:p>
          <w:p w14:paraId="50CBB2D1" w14:textId="77777777" w:rsidR="008F0695" w:rsidRPr="001D44DC" w:rsidRDefault="008F0695" w:rsidP="00B65EAD">
            <w:pPr>
              <w:rPr>
                <w:rFonts w:ascii="Arial" w:hAnsi="Arial" w:cs="Arial"/>
                <w:sz w:val="24"/>
                <w:szCs w:val="24"/>
              </w:rPr>
            </w:pPr>
            <w:r w:rsidRPr="001D44DC">
              <w:rPr>
                <w:rFonts w:ascii="Arial" w:hAnsi="Arial" w:cs="Arial"/>
                <w:b/>
                <w:bCs/>
                <w:sz w:val="24"/>
                <w:szCs w:val="24"/>
              </w:rPr>
              <w:t xml:space="preserve">Laundry: </w:t>
            </w:r>
            <w:r w:rsidRPr="001D44DC">
              <w:rPr>
                <w:rFonts w:ascii="Arial" w:hAnsi="Arial" w:cs="Arial"/>
                <w:sz w:val="24"/>
                <w:szCs w:val="24"/>
              </w:rPr>
              <w:t>Free laundry facilities are available within the barracks.</w:t>
            </w:r>
          </w:p>
          <w:p w14:paraId="3197D9AA"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  </w:t>
            </w:r>
          </w:p>
          <w:p w14:paraId="29860B27" w14:textId="77777777" w:rsidR="008F0695" w:rsidRPr="001D44DC" w:rsidRDefault="008F0695" w:rsidP="00B65EAD">
            <w:pPr>
              <w:rPr>
                <w:rFonts w:ascii="Arial" w:hAnsi="Arial" w:cs="Arial"/>
                <w:sz w:val="24"/>
                <w:szCs w:val="24"/>
              </w:rPr>
            </w:pPr>
            <w:r w:rsidRPr="001D44DC">
              <w:rPr>
                <w:rFonts w:ascii="Arial" w:hAnsi="Arial" w:cs="Arial"/>
                <w:b/>
                <w:bCs/>
                <w:sz w:val="24"/>
                <w:szCs w:val="24"/>
              </w:rPr>
              <w:lastRenderedPageBreak/>
              <w:t>Gym:</w:t>
            </w:r>
            <w:r w:rsidRPr="001D44DC">
              <w:rPr>
                <w:rFonts w:ascii="Arial" w:hAnsi="Arial" w:cs="Arial"/>
                <w:sz w:val="24"/>
                <w:szCs w:val="24"/>
              </w:rPr>
              <w:t xml:space="preserve"> </w:t>
            </w:r>
            <w:r w:rsidRPr="003F632A">
              <w:rPr>
                <w:rFonts w:ascii="Arial" w:hAnsi="Arial" w:cs="Arial"/>
                <w:sz w:val="24"/>
                <w:szCs w:val="24"/>
                <w:highlight w:val="black"/>
              </w:rPr>
              <w:t>QEB</w:t>
            </w:r>
            <w:r w:rsidRPr="001D44DC">
              <w:rPr>
                <w:rFonts w:ascii="Arial" w:hAnsi="Arial" w:cs="Arial"/>
                <w:sz w:val="24"/>
                <w:szCs w:val="24"/>
              </w:rPr>
              <w:t xml:space="preserve"> has a gym. Access could be granted after full induction by a suitably qualified AAPTI.</w:t>
            </w:r>
          </w:p>
          <w:p w14:paraId="16669A15"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 </w:t>
            </w:r>
          </w:p>
          <w:p w14:paraId="7931D2F8" w14:textId="77777777" w:rsidR="008F0695" w:rsidRPr="001D44DC" w:rsidRDefault="008F0695" w:rsidP="00B65EAD">
            <w:pPr>
              <w:rPr>
                <w:rFonts w:ascii="Arial" w:hAnsi="Arial" w:cs="Arial"/>
                <w:sz w:val="24"/>
                <w:szCs w:val="24"/>
              </w:rPr>
            </w:pPr>
            <w:r w:rsidRPr="001D44DC">
              <w:rPr>
                <w:rFonts w:ascii="Arial" w:hAnsi="Arial" w:cs="Arial"/>
                <w:b/>
                <w:bCs/>
                <w:sz w:val="24"/>
                <w:szCs w:val="24"/>
              </w:rPr>
              <w:t>Shops:</w:t>
            </w:r>
            <w:r w:rsidRPr="001D44DC">
              <w:rPr>
                <w:rFonts w:ascii="Arial" w:hAnsi="Arial" w:cs="Arial"/>
                <w:sz w:val="24"/>
                <w:szCs w:val="24"/>
              </w:rPr>
              <w:t xml:space="preserve"> A small corner shop type facility is on camp. Travel may be required for larger shops.</w:t>
            </w:r>
          </w:p>
          <w:p w14:paraId="07776EE8"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 </w:t>
            </w:r>
          </w:p>
          <w:p w14:paraId="0BE662AC" w14:textId="77777777" w:rsidR="008F0695" w:rsidRPr="004C6FD8" w:rsidRDefault="008F0695" w:rsidP="00B65EAD">
            <w:pPr>
              <w:rPr>
                <w:rFonts w:ascii="Arial" w:hAnsi="Arial" w:cs="Arial"/>
                <w:sz w:val="24"/>
                <w:szCs w:val="24"/>
              </w:rPr>
            </w:pPr>
            <w:r w:rsidRPr="001D44DC">
              <w:rPr>
                <w:rFonts w:ascii="Arial" w:hAnsi="Arial" w:cs="Arial"/>
                <w:b/>
                <w:bCs/>
                <w:sz w:val="24"/>
                <w:szCs w:val="24"/>
              </w:rPr>
              <w:t xml:space="preserve">Spiritual: </w:t>
            </w:r>
            <w:r w:rsidRPr="001D44DC">
              <w:rPr>
                <w:rFonts w:ascii="Arial" w:hAnsi="Arial" w:cs="Arial"/>
                <w:sz w:val="24"/>
                <w:szCs w:val="24"/>
              </w:rPr>
              <w:t xml:space="preserve">MOD sites contain a few faith rooms available to use if required. The church in </w:t>
            </w:r>
            <w:proofErr w:type="spellStart"/>
            <w:r w:rsidRPr="003F632A">
              <w:rPr>
                <w:rFonts w:ascii="Arial" w:hAnsi="Arial" w:cs="Arial"/>
                <w:sz w:val="24"/>
                <w:szCs w:val="24"/>
                <w:highlight w:val="black"/>
              </w:rPr>
              <w:t>Strensall</w:t>
            </w:r>
            <w:proofErr w:type="spellEnd"/>
            <w:r w:rsidRPr="001D44DC">
              <w:rPr>
                <w:rFonts w:ascii="Arial" w:hAnsi="Arial" w:cs="Arial"/>
                <w:sz w:val="24"/>
                <w:szCs w:val="24"/>
              </w:rPr>
              <w:t xml:space="preserve"> is available for prayer and a Church Service is provided during the course.  </w:t>
            </w:r>
          </w:p>
        </w:tc>
      </w:tr>
      <w:tr w:rsidR="008F0695" w:rsidRPr="001D44DC" w14:paraId="7429D9EE" w14:textId="77777777" w:rsidTr="000F7BE2">
        <w:tc>
          <w:tcPr>
            <w:tcW w:w="851" w:type="dxa"/>
          </w:tcPr>
          <w:p w14:paraId="39D1BC60" w14:textId="77777777" w:rsidR="008F0695" w:rsidRPr="001D44DC" w:rsidRDefault="008F0695" w:rsidP="00B65EAD">
            <w:pPr>
              <w:rPr>
                <w:rFonts w:ascii="Arial" w:hAnsi="Arial" w:cs="Arial"/>
                <w:sz w:val="24"/>
                <w:szCs w:val="24"/>
              </w:rPr>
            </w:pPr>
            <w:r w:rsidRPr="001D44DC">
              <w:rPr>
                <w:rFonts w:ascii="Arial" w:hAnsi="Arial" w:cs="Arial"/>
                <w:sz w:val="24"/>
                <w:szCs w:val="24"/>
              </w:rPr>
              <w:lastRenderedPageBreak/>
              <w:t>1</w:t>
            </w:r>
            <w:r>
              <w:rPr>
                <w:rFonts w:ascii="Arial" w:hAnsi="Arial" w:cs="Arial"/>
                <w:sz w:val="24"/>
                <w:szCs w:val="24"/>
              </w:rPr>
              <w:t>6</w:t>
            </w:r>
          </w:p>
        </w:tc>
        <w:tc>
          <w:tcPr>
            <w:tcW w:w="2268" w:type="dxa"/>
          </w:tcPr>
          <w:p w14:paraId="3E349261"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Name, rank and email address and mobile phone of the person who is </w:t>
            </w:r>
            <w:r w:rsidRPr="001D44DC">
              <w:rPr>
                <w:rFonts w:ascii="Arial" w:hAnsi="Arial" w:cs="Arial"/>
                <w:b/>
                <w:bCs/>
                <w:sz w:val="24"/>
                <w:szCs w:val="24"/>
              </w:rPr>
              <w:t>planning</w:t>
            </w:r>
            <w:r w:rsidRPr="001D44DC">
              <w:rPr>
                <w:rFonts w:ascii="Arial" w:hAnsi="Arial" w:cs="Arial"/>
                <w:sz w:val="24"/>
                <w:szCs w:val="24"/>
              </w:rPr>
              <w:t xml:space="preserve"> the task. </w:t>
            </w:r>
          </w:p>
        </w:tc>
        <w:tc>
          <w:tcPr>
            <w:tcW w:w="7513" w:type="dxa"/>
          </w:tcPr>
          <w:p w14:paraId="01E07579" w14:textId="77777777" w:rsidR="008F0695" w:rsidRPr="001D44DC" w:rsidRDefault="008F0695" w:rsidP="00B65EAD">
            <w:pPr>
              <w:rPr>
                <w:rFonts w:ascii="Arial" w:hAnsi="Arial" w:cs="Arial"/>
                <w:sz w:val="24"/>
                <w:szCs w:val="24"/>
              </w:rPr>
            </w:pPr>
            <w:r w:rsidRPr="003F632A">
              <w:rPr>
                <w:rFonts w:ascii="Arial" w:hAnsi="Arial" w:cs="Arial"/>
                <w:sz w:val="24"/>
                <w:szCs w:val="24"/>
                <w:highlight w:val="black"/>
              </w:rPr>
              <w:t>Op ORBITAL</w:t>
            </w:r>
            <w:r w:rsidRPr="001D44DC">
              <w:rPr>
                <w:rFonts w:ascii="Arial" w:hAnsi="Arial" w:cs="Arial"/>
                <w:sz w:val="24"/>
                <w:szCs w:val="24"/>
              </w:rPr>
              <w:t xml:space="preserve"> POC:</w:t>
            </w:r>
          </w:p>
          <w:p w14:paraId="044C4956" w14:textId="77777777" w:rsidR="008F0695" w:rsidRPr="00880431" w:rsidRDefault="008F0695" w:rsidP="00B65EAD">
            <w:pPr>
              <w:autoSpaceDE w:val="0"/>
              <w:autoSpaceDN w:val="0"/>
              <w:spacing w:before="40" w:after="40"/>
              <w:rPr>
                <w:rFonts w:ascii="Arial" w:hAnsi="Arial" w:cs="Arial"/>
                <w:sz w:val="24"/>
                <w:szCs w:val="24"/>
                <w:highlight w:val="black"/>
              </w:rPr>
            </w:pPr>
            <w:r w:rsidRPr="00880431">
              <w:rPr>
                <w:rFonts w:ascii="Arial" w:hAnsi="Arial" w:cs="Arial"/>
                <w:sz w:val="24"/>
                <w:szCs w:val="24"/>
                <w:highlight w:val="black"/>
              </w:rPr>
              <w:t>Capt Dan Phillips</w:t>
            </w:r>
          </w:p>
          <w:p w14:paraId="7DA62AB3" w14:textId="77777777" w:rsidR="008F0695" w:rsidRPr="001D44DC" w:rsidRDefault="008F0695" w:rsidP="00B65EAD">
            <w:pPr>
              <w:autoSpaceDE w:val="0"/>
              <w:autoSpaceDN w:val="0"/>
              <w:rPr>
                <w:rFonts w:ascii="Arial" w:hAnsi="Arial" w:cs="Arial"/>
                <w:sz w:val="24"/>
                <w:szCs w:val="24"/>
              </w:rPr>
            </w:pPr>
            <w:r w:rsidRPr="00880431">
              <w:rPr>
                <w:rFonts w:ascii="Arial" w:hAnsi="Arial" w:cs="Arial"/>
                <w:sz w:val="24"/>
                <w:szCs w:val="24"/>
                <w:highlight w:val="black"/>
              </w:rPr>
              <w:t>Crisis.deployeduser380@mod.gov.uk</w:t>
            </w:r>
          </w:p>
          <w:p w14:paraId="6AC119A6" w14:textId="77777777" w:rsidR="008F0695" w:rsidRPr="001D44DC" w:rsidRDefault="008F0695" w:rsidP="00B65EAD">
            <w:pPr>
              <w:rPr>
                <w:rFonts w:ascii="Arial" w:hAnsi="Arial" w:cs="Arial"/>
                <w:sz w:val="24"/>
                <w:szCs w:val="24"/>
              </w:rPr>
            </w:pPr>
          </w:p>
          <w:p w14:paraId="0D01E2A1" w14:textId="77777777" w:rsidR="008F0695" w:rsidRPr="003F632A" w:rsidRDefault="008F0695" w:rsidP="00B65EAD">
            <w:pPr>
              <w:rPr>
                <w:rFonts w:ascii="Arial" w:hAnsi="Arial" w:cs="Arial"/>
                <w:sz w:val="24"/>
                <w:szCs w:val="24"/>
                <w:highlight w:val="black"/>
              </w:rPr>
            </w:pPr>
            <w:r w:rsidRPr="003F632A">
              <w:rPr>
                <w:rFonts w:ascii="Arial" w:hAnsi="Arial" w:cs="Arial"/>
                <w:sz w:val="24"/>
                <w:szCs w:val="24"/>
                <w:highlight w:val="black"/>
              </w:rPr>
              <w:t xml:space="preserve">2 Med </w:t>
            </w:r>
            <w:proofErr w:type="spellStart"/>
            <w:r w:rsidRPr="003F632A">
              <w:rPr>
                <w:rFonts w:ascii="Arial" w:hAnsi="Arial" w:cs="Arial"/>
                <w:sz w:val="24"/>
                <w:szCs w:val="24"/>
                <w:highlight w:val="black"/>
              </w:rPr>
              <w:t>Bde</w:t>
            </w:r>
            <w:proofErr w:type="spellEnd"/>
            <w:r w:rsidRPr="003F632A">
              <w:rPr>
                <w:rFonts w:ascii="Arial" w:hAnsi="Arial" w:cs="Arial"/>
                <w:sz w:val="24"/>
                <w:szCs w:val="24"/>
                <w:highlight w:val="black"/>
              </w:rPr>
              <w:t xml:space="preserve"> POC:</w:t>
            </w:r>
          </w:p>
          <w:p w14:paraId="274D0D80" w14:textId="44592B43" w:rsidR="008F0695" w:rsidRPr="001D44DC" w:rsidRDefault="008F0695" w:rsidP="00B65EAD">
            <w:pPr>
              <w:rPr>
                <w:rFonts w:ascii="Arial" w:hAnsi="Arial" w:cs="Arial"/>
                <w:sz w:val="24"/>
                <w:szCs w:val="24"/>
              </w:rPr>
            </w:pPr>
            <w:r w:rsidRPr="003F632A">
              <w:rPr>
                <w:rFonts w:ascii="Arial" w:hAnsi="Arial" w:cs="Arial"/>
                <w:sz w:val="24"/>
                <w:szCs w:val="24"/>
                <w:highlight w:val="black"/>
              </w:rPr>
              <w:t>SO2 G</w:t>
            </w:r>
            <w:r w:rsidR="001563F7" w:rsidRPr="003F632A">
              <w:rPr>
                <w:rFonts w:ascii="Arial" w:hAnsi="Arial" w:cs="Arial"/>
                <w:sz w:val="24"/>
                <w:szCs w:val="24"/>
                <w:highlight w:val="black"/>
              </w:rPr>
              <w:t>8</w:t>
            </w:r>
            <w:r w:rsidRPr="003F632A">
              <w:rPr>
                <w:rFonts w:ascii="Arial" w:hAnsi="Arial" w:cs="Arial"/>
                <w:sz w:val="24"/>
                <w:szCs w:val="24"/>
                <w:highlight w:val="black"/>
              </w:rPr>
              <w:t>:</w:t>
            </w:r>
            <w:r w:rsidRPr="001D44DC">
              <w:rPr>
                <w:rFonts w:ascii="Arial" w:hAnsi="Arial" w:cs="Arial"/>
                <w:sz w:val="24"/>
                <w:szCs w:val="24"/>
              </w:rPr>
              <w:t xml:space="preserve"> </w:t>
            </w:r>
            <w:r w:rsidRPr="00880431">
              <w:rPr>
                <w:rFonts w:ascii="Arial" w:hAnsi="Arial" w:cs="Arial"/>
                <w:sz w:val="24"/>
                <w:szCs w:val="24"/>
                <w:highlight w:val="black"/>
              </w:rPr>
              <w:t>Maj Paddy Butler - patrick.butler787@mod.gov.uk</w:t>
            </w:r>
          </w:p>
          <w:p w14:paraId="520BA40B" w14:textId="77777777" w:rsidR="008F0695" w:rsidRPr="001D44DC" w:rsidRDefault="008F0695" w:rsidP="00B65EAD">
            <w:pPr>
              <w:rPr>
                <w:rFonts w:ascii="Arial" w:hAnsi="Arial" w:cs="Arial"/>
                <w:sz w:val="24"/>
                <w:szCs w:val="24"/>
              </w:rPr>
            </w:pPr>
          </w:p>
          <w:p w14:paraId="23A10AD9" w14:textId="77777777" w:rsidR="008F0695" w:rsidRPr="001D44DC" w:rsidRDefault="008F0695" w:rsidP="00B65EAD">
            <w:pPr>
              <w:rPr>
                <w:rFonts w:ascii="Arial" w:hAnsi="Arial" w:cs="Arial"/>
                <w:sz w:val="24"/>
                <w:szCs w:val="24"/>
              </w:rPr>
            </w:pPr>
            <w:r w:rsidRPr="001D44DC">
              <w:rPr>
                <w:rFonts w:ascii="Arial" w:hAnsi="Arial" w:cs="Arial"/>
                <w:sz w:val="24"/>
                <w:szCs w:val="24"/>
              </w:rPr>
              <w:t xml:space="preserve">AMSTC ACI: </w:t>
            </w:r>
            <w:r w:rsidRPr="00880431">
              <w:rPr>
                <w:rFonts w:ascii="Arial" w:hAnsi="Arial" w:cs="Arial"/>
                <w:sz w:val="24"/>
                <w:szCs w:val="24"/>
                <w:highlight w:val="black"/>
              </w:rPr>
              <w:t xml:space="preserve">Maj Kirsty Atkins, ACI – </w:t>
            </w:r>
            <w:proofErr w:type="gramStart"/>
            <w:r w:rsidRPr="00880431">
              <w:rPr>
                <w:rFonts w:ascii="Arial" w:hAnsi="Arial" w:cs="Arial"/>
                <w:sz w:val="24"/>
                <w:szCs w:val="24"/>
                <w:highlight w:val="black"/>
              </w:rPr>
              <w:t>Kirsty.atkins613@mod.gov.uk</w:t>
            </w:r>
            <w:r w:rsidRPr="001D44DC">
              <w:rPr>
                <w:rFonts w:ascii="Arial" w:hAnsi="Arial" w:cs="Arial"/>
                <w:sz w:val="24"/>
                <w:szCs w:val="24"/>
              </w:rPr>
              <w:t xml:space="preserve"> ,</w:t>
            </w:r>
            <w:proofErr w:type="gramEnd"/>
            <w:r w:rsidRPr="001D44DC">
              <w:rPr>
                <w:rFonts w:ascii="Arial" w:hAnsi="Arial" w:cs="Arial"/>
                <w:sz w:val="24"/>
                <w:szCs w:val="24"/>
              </w:rPr>
              <w:t xml:space="preserve"> </w:t>
            </w:r>
            <w:r w:rsidRPr="00880431">
              <w:rPr>
                <w:rFonts w:ascii="Arial" w:hAnsi="Arial" w:cs="Arial"/>
                <w:sz w:val="24"/>
                <w:szCs w:val="24"/>
                <w:highlight w:val="black"/>
              </w:rPr>
              <w:t>078527870501</w:t>
            </w:r>
          </w:p>
        </w:tc>
      </w:tr>
      <w:tr w:rsidR="008F0695" w:rsidRPr="001D44DC" w14:paraId="73D7873D" w14:textId="77777777" w:rsidTr="000F7BE2">
        <w:tc>
          <w:tcPr>
            <w:tcW w:w="851" w:type="dxa"/>
          </w:tcPr>
          <w:p w14:paraId="049A7B06" w14:textId="77777777" w:rsidR="008F0695" w:rsidRPr="001D44DC" w:rsidRDefault="008F0695" w:rsidP="00B65EAD">
            <w:pPr>
              <w:rPr>
                <w:rFonts w:ascii="Arial" w:hAnsi="Arial" w:cs="Arial"/>
                <w:sz w:val="24"/>
                <w:szCs w:val="24"/>
              </w:rPr>
            </w:pPr>
            <w:r>
              <w:rPr>
                <w:rFonts w:ascii="Arial" w:hAnsi="Arial" w:cs="Arial"/>
                <w:sz w:val="24"/>
                <w:szCs w:val="24"/>
              </w:rPr>
              <w:t>17</w:t>
            </w:r>
          </w:p>
        </w:tc>
        <w:tc>
          <w:tcPr>
            <w:tcW w:w="2268" w:type="dxa"/>
          </w:tcPr>
          <w:p w14:paraId="356E3686" w14:textId="5AF9F272" w:rsidR="008F0695" w:rsidRPr="001D44DC" w:rsidRDefault="008F0695" w:rsidP="00B65EAD">
            <w:pPr>
              <w:rPr>
                <w:rFonts w:ascii="Arial" w:hAnsi="Arial" w:cs="Arial"/>
                <w:sz w:val="24"/>
                <w:szCs w:val="24"/>
              </w:rPr>
            </w:pPr>
            <w:r w:rsidRPr="001D44DC">
              <w:rPr>
                <w:rFonts w:ascii="Arial" w:hAnsi="Arial" w:cs="Arial"/>
                <w:sz w:val="24"/>
                <w:szCs w:val="24"/>
              </w:rPr>
              <w:t xml:space="preserve">Name, </w:t>
            </w:r>
            <w:proofErr w:type="gramStart"/>
            <w:r w:rsidRPr="001D44DC">
              <w:rPr>
                <w:rFonts w:ascii="Arial" w:hAnsi="Arial" w:cs="Arial"/>
                <w:sz w:val="24"/>
                <w:szCs w:val="24"/>
              </w:rPr>
              <w:t>rank</w:t>
            </w:r>
            <w:proofErr w:type="gramEnd"/>
            <w:r w:rsidRPr="001D44DC">
              <w:rPr>
                <w:rFonts w:ascii="Arial" w:hAnsi="Arial" w:cs="Arial"/>
                <w:sz w:val="24"/>
                <w:szCs w:val="24"/>
              </w:rPr>
              <w:t xml:space="preserve"> and mobile number of the person who will be providing day to day </w:t>
            </w:r>
            <w:r w:rsidRPr="001D44DC">
              <w:rPr>
                <w:rFonts w:ascii="Arial" w:hAnsi="Arial" w:cs="Arial"/>
                <w:b/>
                <w:bCs/>
                <w:sz w:val="24"/>
                <w:szCs w:val="24"/>
              </w:rPr>
              <w:t>supervision</w:t>
            </w:r>
            <w:r w:rsidRPr="001D44DC">
              <w:rPr>
                <w:rFonts w:ascii="Arial" w:hAnsi="Arial" w:cs="Arial"/>
                <w:sz w:val="24"/>
                <w:szCs w:val="24"/>
              </w:rPr>
              <w:t xml:space="preserve"> of the activity</w:t>
            </w:r>
          </w:p>
        </w:tc>
        <w:tc>
          <w:tcPr>
            <w:tcW w:w="7513" w:type="dxa"/>
          </w:tcPr>
          <w:p w14:paraId="602E8600" w14:textId="286AC7CA" w:rsidR="008F0695" w:rsidRPr="001D44DC" w:rsidRDefault="008F0695" w:rsidP="00B65EAD">
            <w:pPr>
              <w:rPr>
                <w:rFonts w:ascii="Arial" w:hAnsi="Arial" w:cs="Arial"/>
                <w:sz w:val="24"/>
                <w:szCs w:val="24"/>
              </w:rPr>
            </w:pPr>
            <w:r w:rsidRPr="001D44DC">
              <w:rPr>
                <w:rFonts w:ascii="Arial" w:hAnsi="Arial" w:cs="Arial"/>
                <w:sz w:val="24"/>
                <w:szCs w:val="24"/>
              </w:rPr>
              <w:t xml:space="preserve">CMC </w:t>
            </w:r>
            <w:proofErr w:type="spellStart"/>
            <w:r w:rsidRPr="001D44DC">
              <w:rPr>
                <w:rFonts w:ascii="Arial" w:hAnsi="Arial" w:cs="Arial"/>
                <w:sz w:val="24"/>
                <w:szCs w:val="24"/>
              </w:rPr>
              <w:t>Cse</w:t>
            </w:r>
            <w:proofErr w:type="spellEnd"/>
            <w:r w:rsidRPr="001D44DC">
              <w:rPr>
                <w:rFonts w:ascii="Arial" w:hAnsi="Arial" w:cs="Arial"/>
                <w:sz w:val="24"/>
                <w:szCs w:val="24"/>
              </w:rPr>
              <w:t xml:space="preserve"> Director: </w:t>
            </w:r>
            <w:r w:rsidRPr="00880431">
              <w:rPr>
                <w:rFonts w:ascii="Arial" w:hAnsi="Arial" w:cs="Arial"/>
                <w:sz w:val="24"/>
                <w:szCs w:val="24"/>
                <w:highlight w:val="black"/>
              </w:rPr>
              <w:t xml:space="preserve">Maj Gaz Cole, </w:t>
            </w:r>
            <w:r w:rsidR="001563F7" w:rsidRPr="00880431">
              <w:rPr>
                <w:rFonts w:ascii="Arial" w:hAnsi="Arial" w:cs="Arial"/>
                <w:sz w:val="24"/>
                <w:szCs w:val="24"/>
                <w:highlight w:val="black"/>
              </w:rPr>
              <w:t>07801265433</w:t>
            </w:r>
          </w:p>
        </w:tc>
      </w:tr>
      <w:tr w:rsidR="008F0695" w:rsidRPr="001D44DC" w14:paraId="122F2448" w14:textId="77777777" w:rsidTr="000F7BE2">
        <w:tc>
          <w:tcPr>
            <w:tcW w:w="851" w:type="dxa"/>
          </w:tcPr>
          <w:p w14:paraId="2E6C15D0" w14:textId="77777777" w:rsidR="008F0695" w:rsidRPr="001D44DC" w:rsidRDefault="008F0695" w:rsidP="00B65EAD">
            <w:pPr>
              <w:rPr>
                <w:rFonts w:ascii="Arial" w:hAnsi="Arial" w:cs="Arial"/>
                <w:sz w:val="24"/>
                <w:szCs w:val="24"/>
              </w:rPr>
            </w:pPr>
            <w:r>
              <w:rPr>
                <w:rFonts w:ascii="Arial" w:hAnsi="Arial" w:cs="Arial"/>
                <w:sz w:val="24"/>
                <w:szCs w:val="24"/>
              </w:rPr>
              <w:t>18</w:t>
            </w:r>
          </w:p>
        </w:tc>
        <w:tc>
          <w:tcPr>
            <w:tcW w:w="2268" w:type="dxa"/>
          </w:tcPr>
          <w:p w14:paraId="038DA0B6" w14:textId="77777777" w:rsidR="008F0695" w:rsidRPr="001D44DC" w:rsidRDefault="008F0695" w:rsidP="00B65EAD">
            <w:pPr>
              <w:rPr>
                <w:rFonts w:ascii="Arial" w:hAnsi="Arial" w:cs="Arial"/>
                <w:sz w:val="24"/>
                <w:szCs w:val="24"/>
              </w:rPr>
            </w:pPr>
            <w:r w:rsidRPr="001D44DC">
              <w:rPr>
                <w:rFonts w:ascii="Arial" w:hAnsi="Arial" w:cs="Arial"/>
                <w:sz w:val="24"/>
                <w:szCs w:val="24"/>
              </w:rPr>
              <w:t>P</w:t>
            </w:r>
            <w:r>
              <w:rPr>
                <w:rFonts w:ascii="Arial" w:hAnsi="Arial" w:cs="Arial"/>
                <w:sz w:val="24"/>
                <w:szCs w:val="24"/>
              </w:rPr>
              <w:t xml:space="preserve">ersonal </w:t>
            </w:r>
            <w:r w:rsidRPr="001D44DC">
              <w:rPr>
                <w:rFonts w:ascii="Arial" w:hAnsi="Arial" w:cs="Arial"/>
                <w:sz w:val="24"/>
                <w:szCs w:val="24"/>
              </w:rPr>
              <w:t>E</w:t>
            </w:r>
            <w:r>
              <w:rPr>
                <w:rFonts w:ascii="Arial" w:hAnsi="Arial" w:cs="Arial"/>
                <w:sz w:val="24"/>
                <w:szCs w:val="24"/>
              </w:rPr>
              <w:t xml:space="preserve">lectronic </w:t>
            </w:r>
            <w:r w:rsidRPr="001D44DC">
              <w:rPr>
                <w:rFonts w:ascii="Arial" w:hAnsi="Arial" w:cs="Arial"/>
                <w:sz w:val="24"/>
                <w:szCs w:val="24"/>
              </w:rPr>
              <w:t>D</w:t>
            </w:r>
            <w:r>
              <w:rPr>
                <w:rFonts w:ascii="Arial" w:hAnsi="Arial" w:cs="Arial"/>
                <w:sz w:val="24"/>
                <w:szCs w:val="24"/>
              </w:rPr>
              <w:t>evice (PED)</w:t>
            </w:r>
            <w:r w:rsidRPr="001D44DC">
              <w:rPr>
                <w:rFonts w:ascii="Arial" w:hAnsi="Arial" w:cs="Arial"/>
                <w:sz w:val="24"/>
                <w:szCs w:val="24"/>
              </w:rPr>
              <w:t xml:space="preserve"> Policy</w:t>
            </w:r>
          </w:p>
        </w:tc>
        <w:tc>
          <w:tcPr>
            <w:tcW w:w="7513" w:type="dxa"/>
          </w:tcPr>
          <w:p w14:paraId="6B5B18EB" w14:textId="77777777" w:rsidR="008F0695" w:rsidRDefault="008F0695" w:rsidP="00B65EAD">
            <w:pPr>
              <w:rPr>
                <w:rFonts w:ascii="Arial" w:hAnsi="Arial" w:cs="Arial"/>
                <w:sz w:val="24"/>
                <w:szCs w:val="24"/>
              </w:rPr>
            </w:pPr>
            <w:r w:rsidRPr="001D44DC">
              <w:rPr>
                <w:rFonts w:ascii="Arial" w:hAnsi="Arial" w:cs="Arial"/>
                <w:sz w:val="24"/>
                <w:szCs w:val="24"/>
              </w:rPr>
              <w:t>No restrictions for UK pax, however interpreters are not permitted to use their PED during training serials without permission and some aspects of sensitive training may require a brief PED RED state. </w:t>
            </w:r>
          </w:p>
          <w:p w14:paraId="20D7CF0F" w14:textId="77777777" w:rsidR="008F0695" w:rsidRPr="001D44DC" w:rsidRDefault="008F0695" w:rsidP="00B65EAD">
            <w:pPr>
              <w:rPr>
                <w:rFonts w:ascii="Arial" w:hAnsi="Arial" w:cs="Arial"/>
                <w:sz w:val="24"/>
                <w:szCs w:val="24"/>
              </w:rPr>
            </w:pPr>
          </w:p>
        </w:tc>
      </w:tr>
      <w:tr w:rsidR="008F0695" w:rsidRPr="001D44DC" w14:paraId="5CA9908A" w14:textId="77777777" w:rsidTr="000F7BE2">
        <w:tc>
          <w:tcPr>
            <w:tcW w:w="851" w:type="dxa"/>
          </w:tcPr>
          <w:p w14:paraId="358F899E" w14:textId="77777777" w:rsidR="008F0695" w:rsidRPr="001D44DC" w:rsidRDefault="008F0695" w:rsidP="00B65EAD">
            <w:pPr>
              <w:rPr>
                <w:rFonts w:ascii="Arial" w:hAnsi="Arial" w:cs="Arial"/>
                <w:sz w:val="24"/>
                <w:szCs w:val="24"/>
              </w:rPr>
            </w:pPr>
            <w:r>
              <w:rPr>
                <w:rFonts w:ascii="Arial" w:hAnsi="Arial" w:cs="Arial"/>
                <w:sz w:val="24"/>
                <w:szCs w:val="24"/>
              </w:rPr>
              <w:t>19</w:t>
            </w:r>
          </w:p>
        </w:tc>
        <w:tc>
          <w:tcPr>
            <w:tcW w:w="2268" w:type="dxa"/>
          </w:tcPr>
          <w:p w14:paraId="5E9F335C" w14:textId="77777777" w:rsidR="008F0695" w:rsidRPr="001D44DC" w:rsidRDefault="008F0695" w:rsidP="00B65EAD">
            <w:pPr>
              <w:rPr>
                <w:rFonts w:ascii="Arial" w:hAnsi="Arial" w:cs="Arial"/>
                <w:sz w:val="24"/>
                <w:szCs w:val="24"/>
              </w:rPr>
            </w:pPr>
            <w:r w:rsidRPr="001D44DC">
              <w:rPr>
                <w:rFonts w:ascii="Arial" w:hAnsi="Arial" w:cs="Arial"/>
                <w:sz w:val="24"/>
                <w:szCs w:val="24"/>
              </w:rPr>
              <w:t>PPE/Government Furnished Assets (GFA)</w:t>
            </w:r>
          </w:p>
        </w:tc>
        <w:tc>
          <w:tcPr>
            <w:tcW w:w="7513" w:type="dxa"/>
          </w:tcPr>
          <w:p w14:paraId="1C823CC5" w14:textId="77777777" w:rsidR="008F0695" w:rsidRPr="001D44DC" w:rsidRDefault="008F0695" w:rsidP="00B65EAD">
            <w:pPr>
              <w:rPr>
                <w:rFonts w:ascii="Arial" w:hAnsi="Arial" w:cs="Arial"/>
                <w:sz w:val="24"/>
                <w:szCs w:val="24"/>
              </w:rPr>
            </w:pPr>
            <w:r w:rsidRPr="001D44DC">
              <w:rPr>
                <w:rFonts w:ascii="Arial" w:hAnsi="Arial" w:cs="Arial"/>
                <w:sz w:val="24"/>
                <w:szCs w:val="24"/>
              </w:rPr>
              <w:t>Helmets/eye protection/ear defence and medical PPE will be issued by the training deliverer when required.   </w:t>
            </w:r>
          </w:p>
          <w:p w14:paraId="4B621E11" w14:textId="77777777" w:rsidR="008F0695" w:rsidRPr="001D44DC" w:rsidRDefault="008F0695" w:rsidP="00B65EAD">
            <w:pPr>
              <w:rPr>
                <w:rFonts w:ascii="Arial" w:hAnsi="Arial" w:cs="Arial"/>
                <w:sz w:val="24"/>
                <w:szCs w:val="24"/>
              </w:rPr>
            </w:pPr>
          </w:p>
          <w:p w14:paraId="3D96C8FE" w14:textId="574F0197" w:rsidR="008F0695" w:rsidRPr="001D44DC" w:rsidRDefault="008F0695" w:rsidP="00B65EAD">
            <w:pPr>
              <w:rPr>
                <w:rFonts w:ascii="Arial" w:hAnsi="Arial" w:cs="Arial"/>
                <w:sz w:val="24"/>
                <w:szCs w:val="24"/>
              </w:rPr>
            </w:pPr>
            <w:r w:rsidRPr="001D44DC">
              <w:rPr>
                <w:rFonts w:ascii="Arial" w:hAnsi="Arial" w:cs="Arial"/>
                <w:sz w:val="24"/>
                <w:szCs w:val="24"/>
              </w:rPr>
              <w:t xml:space="preserve">If night exercise is required sleeping systems and shelter will be provided by training deliverer. </w:t>
            </w:r>
          </w:p>
        </w:tc>
      </w:tr>
      <w:tr w:rsidR="008F0695" w:rsidRPr="001D44DC" w14:paraId="69F808D1" w14:textId="77777777" w:rsidTr="000F7BE2">
        <w:tc>
          <w:tcPr>
            <w:tcW w:w="851" w:type="dxa"/>
          </w:tcPr>
          <w:p w14:paraId="701AD6EC" w14:textId="77777777" w:rsidR="008F0695" w:rsidRPr="001D44DC" w:rsidRDefault="008F0695" w:rsidP="00B65EAD">
            <w:pPr>
              <w:rPr>
                <w:rFonts w:ascii="Arial" w:hAnsi="Arial" w:cs="Arial"/>
                <w:sz w:val="24"/>
                <w:szCs w:val="24"/>
              </w:rPr>
            </w:pPr>
            <w:r w:rsidRPr="001D44DC">
              <w:rPr>
                <w:rFonts w:ascii="Arial" w:hAnsi="Arial" w:cs="Arial"/>
                <w:sz w:val="24"/>
                <w:szCs w:val="24"/>
              </w:rPr>
              <w:t>2</w:t>
            </w:r>
            <w:r>
              <w:rPr>
                <w:rFonts w:ascii="Arial" w:hAnsi="Arial" w:cs="Arial"/>
                <w:sz w:val="24"/>
                <w:szCs w:val="24"/>
              </w:rPr>
              <w:t>0</w:t>
            </w:r>
          </w:p>
        </w:tc>
        <w:tc>
          <w:tcPr>
            <w:tcW w:w="2268" w:type="dxa"/>
          </w:tcPr>
          <w:p w14:paraId="50B3FEF0" w14:textId="77777777" w:rsidR="008F0695" w:rsidRPr="001D44DC" w:rsidRDefault="008F0695" w:rsidP="00B65EAD">
            <w:pPr>
              <w:rPr>
                <w:rFonts w:ascii="Arial" w:hAnsi="Arial" w:cs="Arial"/>
                <w:sz w:val="24"/>
                <w:szCs w:val="24"/>
              </w:rPr>
            </w:pPr>
            <w:r w:rsidRPr="001D44DC">
              <w:rPr>
                <w:rFonts w:ascii="Arial" w:hAnsi="Arial" w:cs="Arial"/>
                <w:sz w:val="24"/>
                <w:szCs w:val="24"/>
              </w:rPr>
              <w:t>Specific clothing and equipment</w:t>
            </w:r>
          </w:p>
        </w:tc>
        <w:tc>
          <w:tcPr>
            <w:tcW w:w="7513" w:type="dxa"/>
          </w:tcPr>
          <w:p w14:paraId="244829E9" w14:textId="77777777" w:rsidR="008F0695" w:rsidRDefault="008F0695" w:rsidP="00B65EAD">
            <w:pPr>
              <w:rPr>
                <w:rFonts w:ascii="Arial" w:hAnsi="Arial" w:cs="Arial"/>
                <w:sz w:val="24"/>
                <w:szCs w:val="24"/>
              </w:rPr>
            </w:pPr>
            <w:r w:rsidRPr="001D44DC">
              <w:rPr>
                <w:rFonts w:ascii="Arial" w:hAnsi="Arial" w:cs="Arial"/>
                <w:sz w:val="24"/>
                <w:szCs w:val="24"/>
              </w:rPr>
              <w:t>Warm and wet weather clothing is required. Stu</w:t>
            </w:r>
            <w:r>
              <w:rPr>
                <w:rFonts w:ascii="Arial" w:hAnsi="Arial" w:cs="Arial"/>
                <w:sz w:val="24"/>
                <w:szCs w:val="24"/>
              </w:rPr>
              <w:t>r</w:t>
            </w:r>
            <w:r w:rsidRPr="001D44DC">
              <w:rPr>
                <w:rFonts w:ascii="Arial" w:hAnsi="Arial" w:cs="Arial"/>
                <w:sz w:val="24"/>
                <w:szCs w:val="24"/>
              </w:rPr>
              <w:t>dy waterproof outdoor footwear is essential to avoid injury.</w:t>
            </w:r>
          </w:p>
          <w:p w14:paraId="7F7C989F" w14:textId="77777777" w:rsidR="008F0695" w:rsidRPr="001D44DC" w:rsidRDefault="008F0695" w:rsidP="00B65EAD">
            <w:pPr>
              <w:rPr>
                <w:rFonts w:ascii="Arial" w:hAnsi="Arial" w:cs="Arial"/>
                <w:sz w:val="24"/>
                <w:szCs w:val="24"/>
              </w:rPr>
            </w:pPr>
          </w:p>
        </w:tc>
      </w:tr>
    </w:tbl>
    <w:p w14:paraId="6DBB95BF" w14:textId="77777777" w:rsidR="00CC57CC" w:rsidRDefault="00CC57CC" w:rsidP="00BD7DE1">
      <w:pPr>
        <w:pStyle w:val="GPSL2NumberedBoldHeading"/>
        <w:numPr>
          <w:ilvl w:val="0"/>
          <w:numId w:val="0"/>
        </w:numPr>
        <w:ind w:left="936" w:hanging="576"/>
        <w:jc w:val="right"/>
        <w:rPr>
          <w:rFonts w:ascii="Arial" w:hAnsi="Arial"/>
          <w:sz w:val="24"/>
        </w:rPr>
      </w:pPr>
    </w:p>
    <w:p w14:paraId="75ACA377" w14:textId="77777777" w:rsidR="00CC57CC" w:rsidRDefault="00CC57CC" w:rsidP="00BD7DE1">
      <w:pPr>
        <w:pStyle w:val="GPSL2NumberedBoldHeading"/>
        <w:numPr>
          <w:ilvl w:val="0"/>
          <w:numId w:val="0"/>
        </w:numPr>
        <w:ind w:left="936" w:hanging="576"/>
        <w:jc w:val="right"/>
        <w:rPr>
          <w:rFonts w:ascii="Arial" w:hAnsi="Arial"/>
          <w:sz w:val="24"/>
        </w:rPr>
      </w:pPr>
    </w:p>
    <w:p w14:paraId="160EB2B3" w14:textId="77777777" w:rsidR="000F7BE2" w:rsidRDefault="000F7BE2" w:rsidP="00BD7DE1">
      <w:pPr>
        <w:pStyle w:val="GPSL2NumberedBoldHeading"/>
        <w:numPr>
          <w:ilvl w:val="0"/>
          <w:numId w:val="0"/>
        </w:numPr>
        <w:ind w:left="936" w:hanging="576"/>
        <w:jc w:val="right"/>
        <w:rPr>
          <w:rFonts w:ascii="Arial" w:hAnsi="Arial"/>
          <w:sz w:val="24"/>
        </w:rPr>
      </w:pPr>
    </w:p>
    <w:p w14:paraId="52280172" w14:textId="77777777" w:rsidR="000F7BE2" w:rsidRDefault="000F7BE2" w:rsidP="00BD7DE1">
      <w:pPr>
        <w:pStyle w:val="GPSL2NumberedBoldHeading"/>
        <w:numPr>
          <w:ilvl w:val="0"/>
          <w:numId w:val="0"/>
        </w:numPr>
        <w:ind w:left="936" w:hanging="576"/>
        <w:jc w:val="right"/>
        <w:rPr>
          <w:rFonts w:ascii="Arial" w:hAnsi="Arial"/>
          <w:sz w:val="24"/>
        </w:rPr>
      </w:pPr>
    </w:p>
    <w:p w14:paraId="314DF780" w14:textId="77777777" w:rsidR="000F7BE2" w:rsidRDefault="000F7BE2" w:rsidP="00BD7DE1">
      <w:pPr>
        <w:pStyle w:val="GPSL2NumberedBoldHeading"/>
        <w:numPr>
          <w:ilvl w:val="0"/>
          <w:numId w:val="0"/>
        </w:numPr>
        <w:ind w:left="936" w:hanging="576"/>
        <w:jc w:val="right"/>
        <w:rPr>
          <w:rFonts w:ascii="Arial" w:hAnsi="Arial"/>
          <w:sz w:val="24"/>
        </w:rPr>
      </w:pPr>
    </w:p>
    <w:p w14:paraId="42EC6FE5" w14:textId="77777777" w:rsidR="000F7BE2" w:rsidRDefault="000F7BE2" w:rsidP="00BD7DE1">
      <w:pPr>
        <w:pStyle w:val="GPSL2NumberedBoldHeading"/>
        <w:numPr>
          <w:ilvl w:val="0"/>
          <w:numId w:val="0"/>
        </w:numPr>
        <w:ind w:left="936" w:hanging="576"/>
        <w:jc w:val="right"/>
        <w:rPr>
          <w:rFonts w:ascii="Arial" w:hAnsi="Arial"/>
          <w:sz w:val="24"/>
        </w:rPr>
      </w:pPr>
    </w:p>
    <w:p w14:paraId="49E56B00" w14:textId="77777777" w:rsidR="006B2E42" w:rsidRDefault="006B2E42" w:rsidP="00BD7DE1">
      <w:pPr>
        <w:pStyle w:val="GPSL2NumberedBoldHeading"/>
        <w:numPr>
          <w:ilvl w:val="0"/>
          <w:numId w:val="0"/>
        </w:numPr>
        <w:ind w:left="936" w:hanging="576"/>
        <w:jc w:val="right"/>
        <w:rPr>
          <w:rFonts w:ascii="Arial" w:hAnsi="Arial"/>
          <w:sz w:val="24"/>
        </w:rPr>
      </w:pPr>
    </w:p>
    <w:p w14:paraId="025DF3E9" w14:textId="77777777" w:rsidR="003F632A" w:rsidRDefault="003F632A" w:rsidP="00BD7DE1">
      <w:pPr>
        <w:pStyle w:val="GPSL2NumberedBoldHeading"/>
        <w:numPr>
          <w:ilvl w:val="0"/>
          <w:numId w:val="0"/>
        </w:numPr>
        <w:ind w:left="936" w:hanging="576"/>
        <w:jc w:val="right"/>
        <w:rPr>
          <w:rFonts w:ascii="Arial" w:hAnsi="Arial"/>
          <w:sz w:val="24"/>
        </w:rPr>
      </w:pPr>
    </w:p>
    <w:p w14:paraId="0F5EE612" w14:textId="77777777" w:rsidR="003F632A" w:rsidRDefault="003F632A" w:rsidP="00BD7DE1">
      <w:pPr>
        <w:pStyle w:val="GPSL2NumberedBoldHeading"/>
        <w:numPr>
          <w:ilvl w:val="0"/>
          <w:numId w:val="0"/>
        </w:numPr>
        <w:ind w:left="936" w:hanging="576"/>
        <w:jc w:val="right"/>
        <w:rPr>
          <w:rFonts w:ascii="Arial" w:hAnsi="Arial"/>
          <w:sz w:val="24"/>
        </w:rPr>
      </w:pPr>
    </w:p>
    <w:p w14:paraId="08A5D651" w14:textId="77777777" w:rsidR="00EA4E97" w:rsidRDefault="00EA4E97" w:rsidP="00BD7DE1">
      <w:pPr>
        <w:pStyle w:val="GPSL2NumberedBoldHeading"/>
        <w:numPr>
          <w:ilvl w:val="0"/>
          <w:numId w:val="0"/>
        </w:numPr>
        <w:ind w:left="936" w:hanging="576"/>
        <w:jc w:val="right"/>
        <w:rPr>
          <w:rFonts w:ascii="Arial" w:hAnsi="Arial"/>
          <w:sz w:val="24"/>
        </w:rPr>
      </w:pPr>
      <w:r>
        <w:rPr>
          <w:rFonts w:ascii="Arial" w:hAnsi="Arial"/>
          <w:sz w:val="24"/>
        </w:rPr>
        <w:t>ANNEX A: CCS RM6141</w:t>
      </w:r>
      <w:r w:rsidR="00BD7DE1">
        <w:rPr>
          <w:rFonts w:ascii="Arial" w:hAnsi="Arial"/>
          <w:sz w:val="24"/>
        </w:rPr>
        <w:t xml:space="preserve"> – Spoken Interpretation Band Definitions</w:t>
      </w:r>
    </w:p>
    <w:p w14:paraId="05491DCF" w14:textId="77777777" w:rsidR="00EA4E97" w:rsidRDefault="00EA4E97" w:rsidP="00EA4E97">
      <w:pPr>
        <w:pStyle w:val="GPSL2NumberedBoldHeading"/>
        <w:numPr>
          <w:ilvl w:val="0"/>
          <w:numId w:val="0"/>
        </w:numPr>
        <w:ind w:left="4320" w:firstLine="720"/>
        <w:jc w:val="center"/>
        <w:rPr>
          <w:rFonts w:ascii="Arial" w:hAnsi="Arial"/>
          <w:sz w:val="24"/>
        </w:rPr>
      </w:pPr>
    </w:p>
    <w:p w14:paraId="78BBDBB9" w14:textId="77777777" w:rsidR="006710AA" w:rsidRDefault="006710AA" w:rsidP="006710AA">
      <w:pPr>
        <w:pStyle w:val="GPSL2NumberedBoldHeading"/>
        <w:numPr>
          <w:ilvl w:val="0"/>
          <w:numId w:val="0"/>
        </w:numPr>
        <w:ind w:left="936" w:hanging="576"/>
        <w:jc w:val="center"/>
        <w:rPr>
          <w:noProof/>
          <w:sz w:val="28"/>
          <w:szCs w:val="28"/>
        </w:rPr>
      </w:pPr>
    </w:p>
    <w:p w14:paraId="62F0D3E5" w14:textId="77777777" w:rsidR="006710AA" w:rsidRDefault="006710AA" w:rsidP="006710AA">
      <w:pPr>
        <w:pStyle w:val="GPSL2NumberedBoldHeading"/>
        <w:numPr>
          <w:ilvl w:val="0"/>
          <w:numId w:val="0"/>
        </w:numPr>
        <w:ind w:left="936" w:hanging="576"/>
        <w:jc w:val="center"/>
        <w:rPr>
          <w:noProof/>
          <w:sz w:val="28"/>
          <w:szCs w:val="28"/>
        </w:rPr>
      </w:pPr>
    </w:p>
    <w:p w14:paraId="63F6687F" w14:textId="77777777" w:rsidR="006710AA" w:rsidRDefault="006710AA" w:rsidP="006710AA">
      <w:pPr>
        <w:pStyle w:val="GPSL2NumberedBoldHeading"/>
        <w:numPr>
          <w:ilvl w:val="0"/>
          <w:numId w:val="0"/>
        </w:numPr>
        <w:ind w:left="936" w:hanging="576"/>
        <w:jc w:val="center"/>
        <w:rPr>
          <w:noProof/>
          <w:sz w:val="28"/>
          <w:szCs w:val="28"/>
        </w:rPr>
      </w:pPr>
    </w:p>
    <w:p w14:paraId="35D34F4A" w14:textId="77777777" w:rsidR="006710AA" w:rsidRDefault="006710AA" w:rsidP="006710AA">
      <w:pPr>
        <w:pStyle w:val="GPSL2NumberedBoldHeading"/>
        <w:numPr>
          <w:ilvl w:val="0"/>
          <w:numId w:val="0"/>
        </w:numPr>
        <w:ind w:left="936" w:hanging="576"/>
        <w:jc w:val="center"/>
        <w:rPr>
          <w:noProof/>
          <w:sz w:val="28"/>
          <w:szCs w:val="28"/>
        </w:rPr>
      </w:pPr>
    </w:p>
    <w:p w14:paraId="31CE6EE3" w14:textId="77777777" w:rsidR="006710AA" w:rsidRDefault="006710AA" w:rsidP="006710AA">
      <w:pPr>
        <w:pStyle w:val="GPSL2NumberedBoldHeading"/>
        <w:numPr>
          <w:ilvl w:val="0"/>
          <w:numId w:val="0"/>
        </w:numPr>
        <w:ind w:left="936" w:hanging="576"/>
        <w:jc w:val="center"/>
        <w:rPr>
          <w:noProof/>
          <w:sz w:val="28"/>
          <w:szCs w:val="28"/>
        </w:rPr>
      </w:pPr>
    </w:p>
    <w:p w14:paraId="00BFEFA8" w14:textId="77777777" w:rsidR="006710AA" w:rsidRDefault="006710AA" w:rsidP="006710AA">
      <w:pPr>
        <w:pStyle w:val="GPSL2NumberedBoldHeading"/>
        <w:numPr>
          <w:ilvl w:val="0"/>
          <w:numId w:val="0"/>
        </w:numPr>
        <w:ind w:left="936" w:hanging="576"/>
        <w:jc w:val="center"/>
        <w:rPr>
          <w:noProof/>
          <w:sz w:val="28"/>
          <w:szCs w:val="28"/>
        </w:rPr>
      </w:pPr>
    </w:p>
    <w:p w14:paraId="3DE3DC18" w14:textId="5780BC2D" w:rsidR="00EA4E97" w:rsidRPr="006710AA" w:rsidRDefault="006710AA" w:rsidP="006710AA">
      <w:pPr>
        <w:pStyle w:val="GPSL2NumberedBoldHeading"/>
        <w:numPr>
          <w:ilvl w:val="0"/>
          <w:numId w:val="0"/>
        </w:numPr>
        <w:ind w:left="936" w:hanging="576"/>
        <w:jc w:val="center"/>
        <w:rPr>
          <w:rFonts w:ascii="Arial" w:hAnsi="Arial"/>
          <w:sz w:val="32"/>
          <w:szCs w:val="28"/>
        </w:rPr>
      </w:pPr>
      <w:r>
        <w:rPr>
          <w:noProof/>
          <w:sz w:val="28"/>
          <w:szCs w:val="28"/>
        </w:rPr>
        <w:t>*****</w:t>
      </w:r>
      <w:r w:rsidRPr="006710AA">
        <w:rPr>
          <w:noProof/>
          <w:sz w:val="28"/>
          <w:szCs w:val="28"/>
        </w:rPr>
        <w:t>REDACTED</w:t>
      </w:r>
      <w:r>
        <w:rPr>
          <w:noProof/>
          <w:sz w:val="28"/>
          <w:szCs w:val="28"/>
        </w:rPr>
        <w:t>*****</w:t>
      </w:r>
    </w:p>
    <w:p w14:paraId="55B1CD40" w14:textId="77777777" w:rsidR="00EA4E97" w:rsidRDefault="00EA4E97" w:rsidP="00EA4E97">
      <w:pPr>
        <w:pStyle w:val="GPSL2NumberedBoldHeading"/>
        <w:numPr>
          <w:ilvl w:val="0"/>
          <w:numId w:val="0"/>
        </w:numPr>
        <w:ind w:left="4320" w:firstLine="720"/>
        <w:jc w:val="center"/>
        <w:rPr>
          <w:rFonts w:ascii="Arial" w:hAnsi="Arial"/>
          <w:sz w:val="24"/>
        </w:rPr>
      </w:pPr>
    </w:p>
    <w:p w14:paraId="48D0506E" w14:textId="77777777" w:rsidR="00EA4E97" w:rsidRDefault="00EA4E97" w:rsidP="00EA4E97">
      <w:pPr>
        <w:pStyle w:val="GPSL2NumberedBoldHeading"/>
        <w:numPr>
          <w:ilvl w:val="0"/>
          <w:numId w:val="0"/>
        </w:numPr>
        <w:ind w:left="4320" w:firstLine="720"/>
        <w:jc w:val="center"/>
        <w:rPr>
          <w:rFonts w:ascii="Arial" w:hAnsi="Arial"/>
          <w:sz w:val="24"/>
        </w:rPr>
      </w:pPr>
    </w:p>
    <w:p w14:paraId="765817E9" w14:textId="77777777" w:rsidR="00EA4E97" w:rsidRDefault="00EA4E97" w:rsidP="00EA4E97">
      <w:pPr>
        <w:pStyle w:val="GPSL2NumberedBoldHeading"/>
        <w:numPr>
          <w:ilvl w:val="0"/>
          <w:numId w:val="0"/>
        </w:numPr>
        <w:ind w:left="4320" w:firstLine="720"/>
        <w:jc w:val="center"/>
        <w:rPr>
          <w:rFonts w:ascii="Arial" w:hAnsi="Arial"/>
          <w:sz w:val="24"/>
        </w:rPr>
      </w:pPr>
    </w:p>
    <w:p w14:paraId="3177159F" w14:textId="77777777" w:rsidR="00EA4E97" w:rsidRDefault="00EA4E97" w:rsidP="00EA4E97">
      <w:pPr>
        <w:pStyle w:val="GPSL2NumberedBoldHeading"/>
        <w:numPr>
          <w:ilvl w:val="0"/>
          <w:numId w:val="0"/>
        </w:numPr>
        <w:ind w:left="4320" w:firstLine="720"/>
        <w:jc w:val="center"/>
        <w:rPr>
          <w:rFonts w:ascii="Arial" w:hAnsi="Arial"/>
          <w:sz w:val="24"/>
        </w:rPr>
      </w:pPr>
    </w:p>
    <w:p w14:paraId="2FDB6FD6" w14:textId="77777777" w:rsidR="006710AA" w:rsidRDefault="006710AA" w:rsidP="00EA4E97">
      <w:pPr>
        <w:pStyle w:val="GPSL2NumberedBoldHeading"/>
        <w:numPr>
          <w:ilvl w:val="0"/>
          <w:numId w:val="0"/>
        </w:numPr>
        <w:ind w:left="4320" w:firstLine="720"/>
        <w:jc w:val="center"/>
        <w:rPr>
          <w:rFonts w:ascii="Arial" w:hAnsi="Arial"/>
          <w:sz w:val="24"/>
        </w:rPr>
      </w:pPr>
    </w:p>
    <w:p w14:paraId="07A56D8F" w14:textId="77777777" w:rsidR="006710AA" w:rsidRDefault="006710AA" w:rsidP="00EA4E97">
      <w:pPr>
        <w:pStyle w:val="GPSL2NumberedBoldHeading"/>
        <w:numPr>
          <w:ilvl w:val="0"/>
          <w:numId w:val="0"/>
        </w:numPr>
        <w:ind w:left="4320" w:firstLine="720"/>
        <w:jc w:val="center"/>
        <w:rPr>
          <w:rFonts w:ascii="Arial" w:hAnsi="Arial"/>
          <w:sz w:val="24"/>
        </w:rPr>
      </w:pPr>
    </w:p>
    <w:p w14:paraId="7CEA1796" w14:textId="77777777" w:rsidR="006710AA" w:rsidRDefault="006710AA" w:rsidP="00EA4E97">
      <w:pPr>
        <w:pStyle w:val="GPSL2NumberedBoldHeading"/>
        <w:numPr>
          <w:ilvl w:val="0"/>
          <w:numId w:val="0"/>
        </w:numPr>
        <w:ind w:left="4320" w:firstLine="720"/>
        <w:jc w:val="center"/>
        <w:rPr>
          <w:rFonts w:ascii="Arial" w:hAnsi="Arial"/>
          <w:sz w:val="24"/>
        </w:rPr>
      </w:pPr>
    </w:p>
    <w:p w14:paraId="4897FA4F" w14:textId="77777777" w:rsidR="006710AA" w:rsidRDefault="006710AA" w:rsidP="00EA4E97">
      <w:pPr>
        <w:pStyle w:val="GPSL2NumberedBoldHeading"/>
        <w:numPr>
          <w:ilvl w:val="0"/>
          <w:numId w:val="0"/>
        </w:numPr>
        <w:ind w:left="4320" w:firstLine="720"/>
        <w:jc w:val="center"/>
        <w:rPr>
          <w:rFonts w:ascii="Arial" w:hAnsi="Arial"/>
          <w:sz w:val="24"/>
        </w:rPr>
      </w:pPr>
    </w:p>
    <w:p w14:paraId="5912B7CA" w14:textId="77777777" w:rsidR="006710AA" w:rsidRDefault="006710AA" w:rsidP="00EA4E97">
      <w:pPr>
        <w:pStyle w:val="GPSL2NumberedBoldHeading"/>
        <w:numPr>
          <w:ilvl w:val="0"/>
          <w:numId w:val="0"/>
        </w:numPr>
        <w:ind w:left="4320" w:firstLine="720"/>
        <w:jc w:val="center"/>
        <w:rPr>
          <w:rFonts w:ascii="Arial" w:hAnsi="Arial"/>
          <w:sz w:val="24"/>
        </w:rPr>
      </w:pPr>
    </w:p>
    <w:p w14:paraId="2E61FDA0" w14:textId="77777777" w:rsidR="006710AA" w:rsidRDefault="006710AA" w:rsidP="00EA4E97">
      <w:pPr>
        <w:pStyle w:val="GPSL2NumberedBoldHeading"/>
        <w:numPr>
          <w:ilvl w:val="0"/>
          <w:numId w:val="0"/>
        </w:numPr>
        <w:ind w:left="4320" w:firstLine="720"/>
        <w:jc w:val="center"/>
        <w:rPr>
          <w:rFonts w:ascii="Arial" w:hAnsi="Arial"/>
          <w:sz w:val="24"/>
        </w:rPr>
      </w:pPr>
    </w:p>
    <w:p w14:paraId="71AEE327" w14:textId="77777777" w:rsidR="006710AA" w:rsidRDefault="006710AA" w:rsidP="00EA4E97">
      <w:pPr>
        <w:pStyle w:val="GPSL2NumberedBoldHeading"/>
        <w:numPr>
          <w:ilvl w:val="0"/>
          <w:numId w:val="0"/>
        </w:numPr>
        <w:ind w:left="4320" w:firstLine="720"/>
        <w:jc w:val="center"/>
        <w:rPr>
          <w:rFonts w:ascii="Arial" w:hAnsi="Arial"/>
          <w:sz w:val="24"/>
        </w:rPr>
      </w:pPr>
    </w:p>
    <w:p w14:paraId="7A102DE3" w14:textId="77777777" w:rsidR="006710AA" w:rsidRDefault="006710AA" w:rsidP="00EA4E97">
      <w:pPr>
        <w:pStyle w:val="GPSL2NumberedBoldHeading"/>
        <w:numPr>
          <w:ilvl w:val="0"/>
          <w:numId w:val="0"/>
        </w:numPr>
        <w:ind w:left="4320" w:firstLine="720"/>
        <w:jc w:val="center"/>
        <w:rPr>
          <w:rFonts w:ascii="Arial" w:hAnsi="Arial"/>
          <w:sz w:val="24"/>
        </w:rPr>
      </w:pPr>
    </w:p>
    <w:p w14:paraId="4DAE7E40" w14:textId="77777777" w:rsidR="006710AA" w:rsidRDefault="006710AA" w:rsidP="00EA4E97">
      <w:pPr>
        <w:pStyle w:val="GPSL2NumberedBoldHeading"/>
        <w:numPr>
          <w:ilvl w:val="0"/>
          <w:numId w:val="0"/>
        </w:numPr>
        <w:ind w:left="4320" w:firstLine="720"/>
        <w:jc w:val="center"/>
        <w:rPr>
          <w:rFonts w:ascii="Arial" w:hAnsi="Arial"/>
          <w:sz w:val="24"/>
        </w:rPr>
      </w:pPr>
    </w:p>
    <w:p w14:paraId="1829F45E" w14:textId="77777777" w:rsidR="006710AA" w:rsidRDefault="006710AA" w:rsidP="00EA4E97">
      <w:pPr>
        <w:pStyle w:val="GPSL2NumberedBoldHeading"/>
        <w:numPr>
          <w:ilvl w:val="0"/>
          <w:numId w:val="0"/>
        </w:numPr>
        <w:ind w:left="4320" w:firstLine="720"/>
        <w:jc w:val="center"/>
        <w:rPr>
          <w:rFonts w:ascii="Arial" w:hAnsi="Arial"/>
          <w:sz w:val="24"/>
        </w:rPr>
      </w:pPr>
    </w:p>
    <w:p w14:paraId="6FE39597" w14:textId="77777777" w:rsidR="006710AA" w:rsidRDefault="006710AA" w:rsidP="00EA4E97">
      <w:pPr>
        <w:pStyle w:val="GPSL2NumberedBoldHeading"/>
        <w:numPr>
          <w:ilvl w:val="0"/>
          <w:numId w:val="0"/>
        </w:numPr>
        <w:ind w:left="4320" w:firstLine="720"/>
        <w:jc w:val="center"/>
        <w:rPr>
          <w:rFonts w:ascii="Arial" w:hAnsi="Arial"/>
          <w:sz w:val="24"/>
        </w:rPr>
      </w:pPr>
    </w:p>
    <w:p w14:paraId="4952B9E2" w14:textId="77777777" w:rsidR="006710AA" w:rsidRDefault="006710AA" w:rsidP="00EA4E97">
      <w:pPr>
        <w:pStyle w:val="GPSL2NumberedBoldHeading"/>
        <w:numPr>
          <w:ilvl w:val="0"/>
          <w:numId w:val="0"/>
        </w:numPr>
        <w:ind w:left="4320" w:firstLine="720"/>
        <w:jc w:val="center"/>
        <w:rPr>
          <w:rFonts w:ascii="Arial" w:hAnsi="Arial"/>
          <w:sz w:val="24"/>
        </w:rPr>
      </w:pPr>
    </w:p>
    <w:p w14:paraId="18AD2AC4" w14:textId="77777777" w:rsidR="006710AA" w:rsidRDefault="006710AA" w:rsidP="00EA4E97">
      <w:pPr>
        <w:pStyle w:val="GPSL2NumberedBoldHeading"/>
        <w:numPr>
          <w:ilvl w:val="0"/>
          <w:numId w:val="0"/>
        </w:numPr>
        <w:ind w:left="4320" w:firstLine="720"/>
        <w:jc w:val="center"/>
        <w:rPr>
          <w:rFonts w:ascii="Arial" w:hAnsi="Arial"/>
          <w:sz w:val="24"/>
        </w:rPr>
      </w:pPr>
    </w:p>
    <w:p w14:paraId="4638C734" w14:textId="77777777" w:rsidR="006710AA" w:rsidRDefault="006710AA" w:rsidP="00EA4E97">
      <w:pPr>
        <w:pStyle w:val="GPSL2NumberedBoldHeading"/>
        <w:numPr>
          <w:ilvl w:val="0"/>
          <w:numId w:val="0"/>
        </w:numPr>
        <w:ind w:left="4320" w:firstLine="720"/>
        <w:jc w:val="center"/>
        <w:rPr>
          <w:rFonts w:ascii="Arial" w:hAnsi="Arial"/>
          <w:sz w:val="24"/>
        </w:rPr>
      </w:pPr>
    </w:p>
    <w:p w14:paraId="0626E5A3" w14:textId="77777777" w:rsidR="006710AA" w:rsidRDefault="006710AA" w:rsidP="00EA4E97">
      <w:pPr>
        <w:pStyle w:val="GPSL2NumberedBoldHeading"/>
        <w:numPr>
          <w:ilvl w:val="0"/>
          <w:numId w:val="0"/>
        </w:numPr>
        <w:ind w:left="4320" w:firstLine="720"/>
        <w:jc w:val="center"/>
        <w:rPr>
          <w:rFonts w:ascii="Arial" w:hAnsi="Arial"/>
          <w:sz w:val="24"/>
        </w:rPr>
      </w:pPr>
    </w:p>
    <w:p w14:paraId="638587DF" w14:textId="77777777" w:rsidR="006710AA" w:rsidRDefault="006710AA" w:rsidP="00EA4E97">
      <w:pPr>
        <w:pStyle w:val="GPSL2NumberedBoldHeading"/>
        <w:numPr>
          <w:ilvl w:val="0"/>
          <w:numId w:val="0"/>
        </w:numPr>
        <w:ind w:left="4320" w:firstLine="720"/>
        <w:jc w:val="center"/>
        <w:rPr>
          <w:rFonts w:ascii="Arial" w:hAnsi="Arial"/>
          <w:sz w:val="24"/>
        </w:rPr>
      </w:pPr>
    </w:p>
    <w:p w14:paraId="4F4A99AE" w14:textId="77777777" w:rsidR="006710AA" w:rsidRDefault="006710AA" w:rsidP="00EA4E97">
      <w:pPr>
        <w:pStyle w:val="GPSL2NumberedBoldHeading"/>
        <w:numPr>
          <w:ilvl w:val="0"/>
          <w:numId w:val="0"/>
        </w:numPr>
        <w:ind w:left="4320" w:firstLine="720"/>
        <w:jc w:val="center"/>
        <w:rPr>
          <w:rFonts w:ascii="Arial" w:hAnsi="Arial"/>
          <w:sz w:val="24"/>
        </w:rPr>
      </w:pPr>
    </w:p>
    <w:p w14:paraId="3AC85FD1" w14:textId="77777777" w:rsidR="006710AA" w:rsidRDefault="006710AA" w:rsidP="00EA4E97">
      <w:pPr>
        <w:pStyle w:val="GPSL2NumberedBoldHeading"/>
        <w:numPr>
          <w:ilvl w:val="0"/>
          <w:numId w:val="0"/>
        </w:numPr>
        <w:ind w:left="4320" w:firstLine="720"/>
        <w:jc w:val="center"/>
        <w:rPr>
          <w:rFonts w:ascii="Arial" w:hAnsi="Arial"/>
          <w:sz w:val="24"/>
        </w:rPr>
      </w:pPr>
    </w:p>
    <w:p w14:paraId="51C4028B" w14:textId="77777777" w:rsidR="00EA4E97" w:rsidRDefault="00EA4E97" w:rsidP="00EA4E97">
      <w:pPr>
        <w:pStyle w:val="GPSL2NumberedBoldHeading"/>
        <w:numPr>
          <w:ilvl w:val="0"/>
          <w:numId w:val="0"/>
        </w:numPr>
        <w:ind w:left="4320" w:firstLine="720"/>
        <w:jc w:val="center"/>
        <w:rPr>
          <w:rFonts w:ascii="Arial" w:hAnsi="Arial"/>
          <w:sz w:val="24"/>
        </w:rPr>
      </w:pPr>
    </w:p>
    <w:p w14:paraId="5E63C793" w14:textId="77777777" w:rsidR="00EA4E97" w:rsidRDefault="00EA4E97" w:rsidP="00EA4E97">
      <w:pPr>
        <w:pStyle w:val="GPSL2NumberedBoldHeading"/>
        <w:numPr>
          <w:ilvl w:val="0"/>
          <w:numId w:val="0"/>
        </w:numPr>
        <w:ind w:left="4320" w:firstLine="720"/>
        <w:jc w:val="center"/>
        <w:rPr>
          <w:rFonts w:ascii="Arial" w:hAnsi="Arial"/>
          <w:sz w:val="24"/>
        </w:rPr>
      </w:pPr>
    </w:p>
    <w:p w14:paraId="64EE26BC" w14:textId="77777777" w:rsidR="00EA4E97" w:rsidRDefault="00EA4E97" w:rsidP="00EA4E97">
      <w:pPr>
        <w:pStyle w:val="GPSL2NumberedBoldHeading"/>
        <w:numPr>
          <w:ilvl w:val="0"/>
          <w:numId w:val="0"/>
        </w:numPr>
        <w:ind w:left="4320" w:firstLine="720"/>
        <w:jc w:val="center"/>
        <w:rPr>
          <w:rFonts w:ascii="Arial" w:hAnsi="Arial"/>
          <w:sz w:val="24"/>
        </w:rPr>
      </w:pPr>
    </w:p>
    <w:p w14:paraId="04BDA296" w14:textId="246538F2" w:rsidR="007E12FE" w:rsidRDefault="0090625B" w:rsidP="00EA4E97">
      <w:pPr>
        <w:pStyle w:val="GPSL2NumberedBoldHeading"/>
        <w:numPr>
          <w:ilvl w:val="0"/>
          <w:numId w:val="0"/>
        </w:numPr>
        <w:ind w:left="4320" w:firstLine="720"/>
        <w:jc w:val="center"/>
        <w:rPr>
          <w:rFonts w:ascii="Arial" w:hAnsi="Arial"/>
          <w:sz w:val="24"/>
        </w:rPr>
      </w:pPr>
      <w:r>
        <w:rPr>
          <w:rFonts w:ascii="Arial" w:hAnsi="Arial"/>
          <w:sz w:val="24"/>
        </w:rPr>
        <w:t>Annex</w:t>
      </w:r>
      <w:r w:rsidR="00355D23">
        <w:rPr>
          <w:rFonts w:ascii="Arial" w:hAnsi="Arial"/>
          <w:sz w:val="24"/>
        </w:rPr>
        <w:t xml:space="preserve"> </w:t>
      </w:r>
      <w:r w:rsidR="00EA4E97">
        <w:rPr>
          <w:rFonts w:ascii="Arial" w:hAnsi="Arial"/>
          <w:sz w:val="24"/>
        </w:rPr>
        <w:t>B</w:t>
      </w:r>
      <w:r>
        <w:rPr>
          <w:rFonts w:ascii="Arial" w:hAnsi="Arial"/>
          <w:sz w:val="24"/>
        </w:rPr>
        <w:t xml:space="preserve"> </w:t>
      </w:r>
      <w:r w:rsidR="00355D23">
        <w:rPr>
          <w:rFonts w:ascii="Arial" w:hAnsi="Arial"/>
          <w:sz w:val="24"/>
        </w:rPr>
        <w:t>–</w:t>
      </w:r>
      <w:r>
        <w:rPr>
          <w:rFonts w:ascii="Arial" w:hAnsi="Arial"/>
          <w:sz w:val="24"/>
        </w:rPr>
        <w:t xml:space="preserve"> S</w:t>
      </w:r>
      <w:r w:rsidR="00355D23">
        <w:rPr>
          <w:rFonts w:ascii="Arial" w:hAnsi="Arial"/>
          <w:sz w:val="24"/>
        </w:rPr>
        <w:t>ecurity Aspects Letter</w:t>
      </w:r>
    </w:p>
    <w:p w14:paraId="17457EEE" w14:textId="77777777" w:rsidR="00355D23" w:rsidRDefault="00355D23" w:rsidP="00355D23">
      <w:pPr>
        <w:pStyle w:val="GPSL2NumberedBoldHeading"/>
        <w:numPr>
          <w:ilvl w:val="0"/>
          <w:numId w:val="0"/>
        </w:numPr>
        <w:jc w:val="right"/>
        <w:rPr>
          <w:rFonts w:ascii="Arial" w:hAnsi="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876"/>
      </w:tblGrid>
      <w:tr w:rsidR="00192319" w:rsidRPr="00C61092" w14:paraId="41192AA0" w14:textId="77777777" w:rsidTr="00B65EAD">
        <w:tc>
          <w:tcPr>
            <w:tcW w:w="5670" w:type="dxa"/>
          </w:tcPr>
          <w:p w14:paraId="081CC013" w14:textId="46F34649" w:rsidR="00192319" w:rsidRPr="00B525D5" w:rsidRDefault="00192319" w:rsidP="00B65EAD">
            <w:pPr>
              <w:spacing w:after="240"/>
              <w:ind w:hanging="389"/>
              <w:rPr>
                <w:rFonts w:ascii="Arial" w:hAnsi="Arial" w:cs="Arial"/>
              </w:rPr>
            </w:pPr>
            <w:r w:rsidRPr="00B525D5">
              <w:rPr>
                <w:rFonts w:ascii="Arial" w:hAnsi="Arial" w:cs="Arial"/>
              </w:rPr>
              <w:t>  </w:t>
            </w:r>
            <w:r w:rsidRPr="00B525D5">
              <w:rPr>
                <w:rFonts w:ascii="Times New Roman" w:hAnsi="Times New Roman"/>
                <w:noProof/>
              </w:rPr>
              <w:drawing>
                <wp:anchor distT="0" distB="0" distL="114300" distR="114300" simplePos="0" relativeHeight="251658240" behindDoc="0" locked="0" layoutInCell="1" allowOverlap="1" wp14:anchorId="05758284" wp14:editId="3DD59CF5">
                  <wp:simplePos x="0" y="0"/>
                  <wp:positionH relativeFrom="margin">
                    <wp:posOffset>0</wp:posOffset>
                  </wp:positionH>
                  <wp:positionV relativeFrom="margin">
                    <wp:posOffset>3175</wp:posOffset>
                  </wp:positionV>
                  <wp:extent cx="1943100" cy="1238250"/>
                  <wp:effectExtent l="0" t="0" r="0" b="0"/>
                  <wp:wrapNone/>
                  <wp:docPr id="1" name="Picture 1" descr="MOD_CMYK_AW.jpg JPG (72.8 KB). Opens in a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D_CMYK_AW.jpg JPG (72.8 KB). Opens in a new wind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1238250"/>
                          </a:xfrm>
                          <a:prstGeom prst="rect">
                            <a:avLst/>
                          </a:prstGeom>
                          <a:noFill/>
                        </pic:spPr>
                      </pic:pic>
                    </a:graphicData>
                  </a:graphic>
                  <wp14:sizeRelH relativeFrom="page">
                    <wp14:pctWidth>0</wp14:pctWidth>
                  </wp14:sizeRelH>
                  <wp14:sizeRelV relativeFrom="page">
                    <wp14:pctHeight>0</wp14:pctHeight>
                  </wp14:sizeRelV>
                </wp:anchor>
              </w:drawing>
            </w:r>
          </w:p>
        </w:tc>
        <w:tc>
          <w:tcPr>
            <w:tcW w:w="3818" w:type="dxa"/>
          </w:tcPr>
          <w:p w14:paraId="52013C45" w14:textId="77777777" w:rsidR="00192319" w:rsidRPr="00B525D5" w:rsidRDefault="00192319" w:rsidP="00B65EAD">
            <w:pPr>
              <w:spacing w:after="60"/>
              <w:rPr>
                <w:rFonts w:ascii="Arial" w:eastAsia="Arial" w:hAnsi="Arial" w:cs="Arial"/>
                <w:sz w:val="24"/>
                <w:szCs w:val="24"/>
              </w:rPr>
            </w:pPr>
            <w:r w:rsidRPr="00B525D5">
              <w:rPr>
                <w:rFonts w:ascii="Arial" w:eastAsia="Arial" w:hAnsi="Arial" w:cs="Arial"/>
                <w:sz w:val="24"/>
                <w:szCs w:val="24"/>
              </w:rPr>
              <w:t>HQ Field Army</w:t>
            </w:r>
          </w:p>
          <w:p w14:paraId="1471F2B8" w14:textId="77777777" w:rsidR="00192319" w:rsidRPr="00B525D5" w:rsidRDefault="00192319" w:rsidP="00B65EAD">
            <w:pPr>
              <w:spacing w:after="60"/>
              <w:rPr>
                <w:rFonts w:ascii="Arial" w:eastAsia="Arial" w:hAnsi="Arial" w:cs="Arial"/>
                <w:sz w:val="24"/>
                <w:szCs w:val="24"/>
              </w:rPr>
            </w:pPr>
            <w:proofErr w:type="spellStart"/>
            <w:r w:rsidRPr="00B525D5">
              <w:rPr>
                <w:rFonts w:ascii="Arial" w:eastAsia="Arial" w:hAnsi="Arial" w:cs="Arial"/>
                <w:sz w:val="24"/>
                <w:szCs w:val="24"/>
              </w:rPr>
              <w:t>Ramilies</w:t>
            </w:r>
            <w:proofErr w:type="spellEnd"/>
            <w:r w:rsidRPr="00B525D5">
              <w:rPr>
                <w:rFonts w:ascii="Arial" w:eastAsia="Arial" w:hAnsi="Arial" w:cs="Arial"/>
                <w:sz w:val="24"/>
                <w:szCs w:val="24"/>
              </w:rPr>
              <w:t xml:space="preserve"> Building</w:t>
            </w:r>
          </w:p>
          <w:p w14:paraId="7279338A" w14:textId="77777777" w:rsidR="00192319" w:rsidRPr="00B525D5" w:rsidRDefault="00192319" w:rsidP="00B65EAD">
            <w:pPr>
              <w:spacing w:after="60"/>
              <w:rPr>
                <w:rFonts w:ascii="Arial" w:eastAsia="Arial" w:hAnsi="Arial" w:cs="Arial"/>
                <w:sz w:val="24"/>
                <w:szCs w:val="24"/>
              </w:rPr>
            </w:pPr>
            <w:r w:rsidRPr="00B525D5">
              <w:rPr>
                <w:rFonts w:ascii="Arial" w:eastAsia="Arial" w:hAnsi="Arial" w:cs="Arial"/>
                <w:sz w:val="24"/>
                <w:szCs w:val="24"/>
              </w:rPr>
              <w:t>2</w:t>
            </w:r>
            <w:r w:rsidRPr="00B525D5">
              <w:rPr>
                <w:rFonts w:ascii="Arial" w:eastAsia="Arial" w:hAnsi="Arial" w:cs="Arial"/>
                <w:sz w:val="24"/>
                <w:szCs w:val="24"/>
                <w:vertAlign w:val="superscript"/>
              </w:rPr>
              <w:t>nd</w:t>
            </w:r>
            <w:r w:rsidRPr="00B525D5">
              <w:rPr>
                <w:rFonts w:ascii="Arial" w:eastAsia="Arial" w:hAnsi="Arial" w:cs="Arial"/>
                <w:sz w:val="24"/>
                <w:szCs w:val="24"/>
              </w:rPr>
              <w:t xml:space="preserve"> Floor, Zone 7</w:t>
            </w:r>
          </w:p>
          <w:p w14:paraId="2EBB25E7" w14:textId="77777777" w:rsidR="00192319" w:rsidRPr="00B525D5" w:rsidRDefault="00192319" w:rsidP="00B65EAD">
            <w:pPr>
              <w:spacing w:after="60"/>
              <w:rPr>
                <w:rFonts w:ascii="Arial" w:eastAsia="Arial" w:hAnsi="Arial" w:cs="Arial"/>
                <w:sz w:val="24"/>
                <w:szCs w:val="24"/>
              </w:rPr>
            </w:pPr>
            <w:r w:rsidRPr="00B525D5">
              <w:rPr>
                <w:rFonts w:ascii="Arial" w:eastAsia="Arial" w:hAnsi="Arial" w:cs="Arial"/>
                <w:sz w:val="24"/>
                <w:szCs w:val="24"/>
              </w:rPr>
              <w:t>Marlborough Lines</w:t>
            </w:r>
          </w:p>
          <w:p w14:paraId="5CA9D0A1" w14:textId="77777777" w:rsidR="00192319" w:rsidRPr="00B525D5" w:rsidRDefault="00192319" w:rsidP="00B65EAD">
            <w:pPr>
              <w:spacing w:after="60"/>
              <w:rPr>
                <w:rFonts w:ascii="Arial" w:eastAsia="Arial" w:hAnsi="Arial" w:cs="Arial"/>
                <w:sz w:val="24"/>
                <w:szCs w:val="24"/>
              </w:rPr>
            </w:pPr>
            <w:proofErr w:type="spellStart"/>
            <w:r w:rsidRPr="00B525D5">
              <w:rPr>
                <w:rFonts w:ascii="Arial" w:eastAsia="Arial" w:hAnsi="Arial" w:cs="Arial"/>
                <w:sz w:val="24"/>
                <w:szCs w:val="24"/>
              </w:rPr>
              <w:t>Monxton</w:t>
            </w:r>
            <w:proofErr w:type="spellEnd"/>
            <w:r w:rsidRPr="00B525D5">
              <w:rPr>
                <w:rFonts w:ascii="Arial" w:eastAsia="Arial" w:hAnsi="Arial" w:cs="Arial"/>
                <w:sz w:val="24"/>
                <w:szCs w:val="24"/>
              </w:rPr>
              <w:t xml:space="preserve"> Road</w:t>
            </w:r>
          </w:p>
          <w:p w14:paraId="79B595CA" w14:textId="77777777" w:rsidR="00192319" w:rsidRPr="00B525D5" w:rsidRDefault="00192319" w:rsidP="00B65EAD">
            <w:pPr>
              <w:spacing w:after="60"/>
              <w:rPr>
                <w:rFonts w:ascii="Arial" w:eastAsia="Arial" w:hAnsi="Arial" w:cs="Arial"/>
                <w:sz w:val="24"/>
                <w:szCs w:val="24"/>
              </w:rPr>
            </w:pPr>
            <w:r w:rsidRPr="00B525D5">
              <w:rPr>
                <w:rFonts w:ascii="Arial" w:eastAsia="Arial" w:hAnsi="Arial" w:cs="Arial"/>
                <w:sz w:val="24"/>
                <w:szCs w:val="24"/>
              </w:rPr>
              <w:t>Andover</w:t>
            </w:r>
          </w:p>
          <w:p w14:paraId="46405667" w14:textId="77777777" w:rsidR="00192319" w:rsidRPr="00B525D5" w:rsidRDefault="00192319" w:rsidP="00B65EAD">
            <w:pPr>
              <w:spacing w:after="60"/>
              <w:rPr>
                <w:rFonts w:ascii="Arial" w:eastAsia="Arial" w:hAnsi="Arial" w:cs="Arial"/>
                <w:sz w:val="24"/>
                <w:szCs w:val="24"/>
              </w:rPr>
            </w:pPr>
            <w:r w:rsidRPr="00B525D5">
              <w:rPr>
                <w:rFonts w:ascii="Arial" w:eastAsia="Arial" w:hAnsi="Arial" w:cs="Arial"/>
                <w:sz w:val="24"/>
                <w:szCs w:val="24"/>
              </w:rPr>
              <w:t>SP11 8HJ</w:t>
            </w:r>
          </w:p>
          <w:p w14:paraId="2D3F762D" w14:textId="77777777" w:rsidR="00192319" w:rsidRPr="00B525D5" w:rsidRDefault="00192319" w:rsidP="00B65EAD">
            <w:pPr>
              <w:spacing w:after="60"/>
              <w:rPr>
                <w:rFonts w:ascii="Arial" w:eastAsia="Arial" w:hAnsi="Arial" w:cs="Arial"/>
                <w:sz w:val="24"/>
                <w:szCs w:val="24"/>
              </w:rPr>
            </w:pPr>
          </w:p>
          <w:p w14:paraId="76A55E22" w14:textId="77777777" w:rsidR="00192319" w:rsidRPr="00B525D5" w:rsidRDefault="00192319" w:rsidP="00B65EAD">
            <w:pPr>
              <w:spacing w:after="240"/>
              <w:rPr>
                <w:rFonts w:ascii="Arial" w:eastAsia="Arial" w:hAnsi="Arial" w:cs="Arial"/>
                <w:sz w:val="24"/>
                <w:szCs w:val="24"/>
              </w:rPr>
            </w:pPr>
            <w:r w:rsidRPr="00B525D5">
              <w:rPr>
                <w:rFonts w:ascii="Arial" w:eastAsia="Arial" w:hAnsi="Arial" w:cs="Arial"/>
                <w:sz w:val="24"/>
                <w:szCs w:val="24"/>
              </w:rPr>
              <w:t xml:space="preserve">Email: </w:t>
            </w:r>
            <w:hyperlink r:id="rId9" w:history="1">
              <w:r w:rsidRPr="006710AA">
                <w:rPr>
                  <w:rStyle w:val="Hyperlink"/>
                  <w:rFonts w:ascii="Arial" w:hAnsi="Arial" w:cs="Arial"/>
                  <w:color w:val="auto"/>
                  <w:sz w:val="24"/>
                  <w:szCs w:val="24"/>
                  <w:highlight w:val="black"/>
                  <w:u w:val="none"/>
                </w:rPr>
                <w:t>Lee.Bedborough102@mod.gov.uk</w:t>
              </w:r>
            </w:hyperlink>
          </w:p>
        </w:tc>
      </w:tr>
      <w:tr w:rsidR="00192319" w:rsidRPr="00C61092" w14:paraId="0C8F7855" w14:textId="77777777" w:rsidTr="00B65EAD">
        <w:tc>
          <w:tcPr>
            <w:tcW w:w="5670" w:type="dxa"/>
          </w:tcPr>
          <w:p w14:paraId="7D8501BB" w14:textId="77777777" w:rsidR="00192319" w:rsidRPr="00C61092" w:rsidRDefault="00192319" w:rsidP="00B65EAD">
            <w:pPr>
              <w:spacing w:after="60"/>
              <w:rPr>
                <w:rFonts w:ascii="Arial" w:hAnsi="Arial" w:cs="Arial"/>
                <w:color w:val="000000"/>
              </w:rPr>
            </w:pPr>
          </w:p>
        </w:tc>
        <w:tc>
          <w:tcPr>
            <w:tcW w:w="3818" w:type="dxa"/>
          </w:tcPr>
          <w:p w14:paraId="72A05951" w14:textId="77777777" w:rsidR="00192319" w:rsidRPr="00B525D5" w:rsidRDefault="00192319" w:rsidP="00B65EAD">
            <w:pPr>
              <w:spacing w:after="240"/>
              <w:rPr>
                <w:rFonts w:ascii="Arial" w:eastAsia="Arial" w:hAnsi="Arial" w:cs="Arial"/>
                <w:color w:val="000000"/>
                <w:sz w:val="24"/>
                <w:szCs w:val="24"/>
              </w:rPr>
            </w:pPr>
            <w:r w:rsidRPr="00B525D5">
              <w:rPr>
                <w:rFonts w:ascii="Arial" w:eastAsia="Arial" w:hAnsi="Arial" w:cs="Arial"/>
                <w:color w:val="000000"/>
                <w:sz w:val="24"/>
                <w:szCs w:val="24"/>
              </w:rPr>
              <w:t>File reference:710940450 OP INTERBROW</w:t>
            </w:r>
          </w:p>
        </w:tc>
      </w:tr>
      <w:tr w:rsidR="00192319" w:rsidRPr="00C61092" w14:paraId="050087FA" w14:textId="77777777" w:rsidTr="00B65EAD">
        <w:tc>
          <w:tcPr>
            <w:tcW w:w="5670" w:type="dxa"/>
          </w:tcPr>
          <w:p w14:paraId="77080AC0" w14:textId="77777777" w:rsidR="00192319" w:rsidRPr="00C61092" w:rsidRDefault="00192319" w:rsidP="00B65EAD">
            <w:pPr>
              <w:spacing w:after="60"/>
              <w:rPr>
                <w:rFonts w:ascii="Arial" w:hAnsi="Arial" w:cs="Arial"/>
                <w:color w:val="000000"/>
              </w:rPr>
            </w:pPr>
          </w:p>
        </w:tc>
        <w:tc>
          <w:tcPr>
            <w:tcW w:w="3818" w:type="dxa"/>
          </w:tcPr>
          <w:p w14:paraId="0A915898" w14:textId="3410B55C" w:rsidR="00192319" w:rsidRPr="00EE7E2F" w:rsidRDefault="00192319" w:rsidP="00B65EAD">
            <w:pPr>
              <w:tabs>
                <w:tab w:val="left" w:pos="2265"/>
              </w:tabs>
              <w:spacing w:after="60"/>
              <w:rPr>
                <w:rFonts w:ascii="Arial" w:hAnsi="Arial" w:cs="Arial"/>
                <w:color w:val="000000"/>
                <w:sz w:val="24"/>
                <w:szCs w:val="24"/>
              </w:rPr>
            </w:pPr>
            <w:r w:rsidRPr="00EE7E2F">
              <w:rPr>
                <w:rFonts w:ascii="Arial" w:hAnsi="Arial" w:cs="Arial"/>
                <w:color w:val="000000"/>
                <w:sz w:val="24"/>
                <w:szCs w:val="24"/>
              </w:rPr>
              <w:t>Insert Date:</w:t>
            </w:r>
            <w:r>
              <w:rPr>
                <w:rFonts w:ascii="Arial" w:hAnsi="Arial" w:cs="Arial"/>
                <w:color w:val="000000"/>
                <w:sz w:val="24"/>
                <w:szCs w:val="24"/>
              </w:rPr>
              <w:t xml:space="preserve"> 29/02/24</w:t>
            </w:r>
          </w:p>
        </w:tc>
      </w:tr>
    </w:tbl>
    <w:p w14:paraId="006D439D" w14:textId="77777777" w:rsidR="00192319" w:rsidRPr="003F0FC0" w:rsidRDefault="00192319" w:rsidP="00192319">
      <w:pPr>
        <w:spacing w:after="60"/>
        <w:rPr>
          <w:rFonts w:ascii="Arial" w:eastAsia="Arial" w:hAnsi="Arial" w:cs="Arial"/>
          <w:color w:val="000000"/>
          <w:sz w:val="24"/>
          <w:szCs w:val="24"/>
        </w:rPr>
      </w:pPr>
      <w:proofErr w:type="spellStart"/>
      <w:r w:rsidRPr="003F0FC0">
        <w:rPr>
          <w:rFonts w:ascii="Arial" w:eastAsia="Arial" w:hAnsi="Arial" w:cs="Arial"/>
          <w:color w:val="000000"/>
          <w:sz w:val="24"/>
          <w:szCs w:val="24"/>
        </w:rPr>
        <w:t>WorldWide</w:t>
      </w:r>
      <w:proofErr w:type="spellEnd"/>
      <w:r w:rsidRPr="003F0FC0">
        <w:rPr>
          <w:rFonts w:ascii="Arial" w:eastAsia="Arial" w:hAnsi="Arial" w:cs="Arial"/>
          <w:color w:val="000000"/>
          <w:sz w:val="24"/>
          <w:szCs w:val="24"/>
        </w:rPr>
        <w:t xml:space="preserve"> Language Resources Ltd</w:t>
      </w:r>
    </w:p>
    <w:p w14:paraId="7AC77D94" w14:textId="77777777" w:rsidR="00192319" w:rsidRPr="003F0FC0" w:rsidRDefault="00192319" w:rsidP="00192319">
      <w:pPr>
        <w:spacing w:after="60"/>
        <w:rPr>
          <w:rFonts w:ascii="Arial" w:eastAsia="Arial" w:hAnsi="Arial" w:cs="Arial"/>
          <w:color w:val="000000"/>
          <w:sz w:val="24"/>
          <w:szCs w:val="24"/>
        </w:rPr>
      </w:pPr>
      <w:r w:rsidRPr="003F0FC0">
        <w:rPr>
          <w:rFonts w:ascii="Arial" w:eastAsia="Arial" w:hAnsi="Arial" w:cs="Arial"/>
          <w:color w:val="000000"/>
          <w:sz w:val="24"/>
          <w:szCs w:val="24"/>
        </w:rPr>
        <w:t>25 High Street</w:t>
      </w:r>
    </w:p>
    <w:p w14:paraId="522982AA" w14:textId="77777777" w:rsidR="00192319" w:rsidRPr="003F0FC0" w:rsidRDefault="00192319" w:rsidP="00192319">
      <w:pPr>
        <w:spacing w:after="60"/>
        <w:rPr>
          <w:rFonts w:ascii="Arial" w:eastAsia="Arial" w:hAnsi="Arial" w:cs="Arial"/>
          <w:color w:val="000000"/>
          <w:sz w:val="24"/>
          <w:szCs w:val="24"/>
        </w:rPr>
      </w:pPr>
      <w:r w:rsidRPr="003F0FC0">
        <w:rPr>
          <w:rFonts w:ascii="Arial" w:eastAsia="Arial" w:hAnsi="Arial" w:cs="Arial"/>
          <w:color w:val="000000"/>
          <w:sz w:val="24"/>
          <w:szCs w:val="24"/>
        </w:rPr>
        <w:t>High Wycombe</w:t>
      </w:r>
    </w:p>
    <w:p w14:paraId="1D86885B" w14:textId="77777777" w:rsidR="00192319" w:rsidRPr="003F0FC0" w:rsidRDefault="00192319" w:rsidP="00192319">
      <w:pPr>
        <w:spacing w:after="60"/>
        <w:rPr>
          <w:rFonts w:ascii="Arial" w:eastAsia="Arial" w:hAnsi="Arial" w:cs="Arial"/>
          <w:color w:val="000000"/>
          <w:sz w:val="24"/>
          <w:szCs w:val="24"/>
        </w:rPr>
      </w:pPr>
      <w:r w:rsidRPr="003F0FC0">
        <w:rPr>
          <w:rFonts w:ascii="Arial" w:eastAsia="Arial" w:hAnsi="Arial" w:cs="Arial"/>
          <w:color w:val="000000"/>
          <w:sz w:val="24"/>
          <w:szCs w:val="24"/>
        </w:rPr>
        <w:t>Buckinghamshire</w:t>
      </w:r>
    </w:p>
    <w:p w14:paraId="4D29C14E" w14:textId="77777777" w:rsidR="00192319" w:rsidRPr="003F0FC0" w:rsidRDefault="00192319" w:rsidP="00192319">
      <w:pPr>
        <w:spacing w:after="60"/>
        <w:rPr>
          <w:rFonts w:ascii="Arial" w:hAnsi="Arial" w:cs="Arial"/>
          <w:b/>
          <w:color w:val="000000"/>
          <w:sz w:val="24"/>
          <w:szCs w:val="24"/>
        </w:rPr>
      </w:pPr>
      <w:r w:rsidRPr="003F0FC0">
        <w:rPr>
          <w:rFonts w:ascii="Arial" w:eastAsia="Arial" w:hAnsi="Arial" w:cs="Arial"/>
          <w:color w:val="000000"/>
          <w:sz w:val="24"/>
          <w:szCs w:val="24"/>
        </w:rPr>
        <w:t>HP11 2AG</w:t>
      </w:r>
    </w:p>
    <w:p w14:paraId="55E9BAA8" w14:textId="77777777" w:rsidR="00192319" w:rsidRDefault="00192319" w:rsidP="00192319">
      <w:pPr>
        <w:widowControl w:val="0"/>
        <w:autoSpaceDE w:val="0"/>
        <w:autoSpaceDN w:val="0"/>
        <w:adjustRightInd w:val="0"/>
        <w:jc w:val="center"/>
        <w:rPr>
          <w:rFonts w:ascii="Arial" w:hAnsi="Arial" w:cs="Arial"/>
          <w:b/>
          <w:bCs/>
          <w:color w:val="000000"/>
        </w:rPr>
      </w:pPr>
      <w:r>
        <w:rPr>
          <w:rFonts w:ascii="Arial" w:hAnsi="Arial" w:cs="Arial"/>
          <w:b/>
          <w:bCs/>
          <w:color w:val="000000"/>
        </w:rPr>
        <w:t>710940450 INTERPRETATION SERVICES - OP INTERBROW</w:t>
      </w:r>
    </w:p>
    <w:p w14:paraId="65CB93C7" w14:textId="77777777" w:rsidR="00192319" w:rsidRDefault="00192319">
      <w:pPr>
        <w:pStyle w:val="NoSpacing"/>
        <w:numPr>
          <w:ilvl w:val="0"/>
          <w:numId w:val="9"/>
        </w:numPr>
      </w:pPr>
      <w:r w:rsidRPr="00795829">
        <w:rPr>
          <w:noProof/>
        </w:rPr>
        <w:t xml:space="preserve">On behalf of the Secretary of State for Defence, I hereby give you notice of the information or assets connected with, or arising from, the referenced Contract that constitute classified material. </w:t>
      </w:r>
    </w:p>
    <w:p w14:paraId="4DF11C33" w14:textId="77777777" w:rsidR="00192319" w:rsidRDefault="00192319">
      <w:pPr>
        <w:pStyle w:val="NoSpacing"/>
        <w:numPr>
          <w:ilvl w:val="0"/>
          <w:numId w:val="9"/>
        </w:numPr>
      </w:pPr>
      <w:r w:rsidRPr="00795829">
        <w:rPr>
          <w:noProof/>
        </w:rPr>
        <w:t xml:space="preserve">Aspects that constitute OFFICIAL-SENSITIVE for the purpose of DEFCON 660 are specified below. These aspects must be fully safeguarded. The enclosed Security Condition outlines the minimum measures required to safeguard OFFICIAL-SENSITIVE assets and information. </w:t>
      </w:r>
    </w:p>
    <w:tbl>
      <w:tblPr>
        <w:tblW w:w="9576" w:type="dxa"/>
        <w:jc w:val="center"/>
        <w:tblLayout w:type="fixed"/>
        <w:tblCellMar>
          <w:left w:w="0" w:type="dxa"/>
          <w:right w:w="0" w:type="dxa"/>
        </w:tblCellMar>
        <w:tblLook w:val="0000" w:firstRow="0" w:lastRow="0" w:firstColumn="0" w:lastColumn="0" w:noHBand="0" w:noVBand="0"/>
      </w:tblPr>
      <w:tblGrid>
        <w:gridCol w:w="5217"/>
        <w:gridCol w:w="4359"/>
      </w:tblGrid>
      <w:tr w:rsidR="00192319" w:rsidRPr="00795829" w14:paraId="5D5E103B" w14:textId="77777777" w:rsidTr="00C974AF">
        <w:trPr>
          <w:trHeight w:hRule="exact" w:val="406"/>
          <w:jc w:val="center"/>
        </w:trPr>
        <w:tc>
          <w:tcPr>
            <w:tcW w:w="5217" w:type="dxa"/>
            <w:tcBorders>
              <w:top w:val="single" w:sz="4" w:space="0" w:color="000000"/>
              <w:left w:val="single" w:sz="4" w:space="0" w:color="000000"/>
              <w:bottom w:val="single" w:sz="4" w:space="0" w:color="000000"/>
              <w:right w:val="single" w:sz="4" w:space="0" w:color="000000"/>
            </w:tcBorders>
            <w:shd w:val="clear" w:color="auto" w:fill="C6D9F1"/>
          </w:tcPr>
          <w:p w14:paraId="35D3B861" w14:textId="77777777" w:rsidR="00192319" w:rsidRPr="00795829" w:rsidRDefault="00192319" w:rsidP="00B65EAD">
            <w:pPr>
              <w:widowControl w:val="0"/>
              <w:autoSpaceDE w:val="0"/>
              <w:autoSpaceDN w:val="0"/>
              <w:adjustRightInd w:val="0"/>
              <w:spacing w:line="274" w:lineRule="exact"/>
              <w:ind w:left="1810" w:right="1792"/>
              <w:jc w:val="center"/>
              <w:rPr>
                <w:rFonts w:ascii="Arial" w:hAnsi="Arial" w:cs="Arial"/>
              </w:rPr>
            </w:pPr>
            <w:r w:rsidRPr="00795829">
              <w:rPr>
                <w:rFonts w:ascii="Arial" w:hAnsi="Arial" w:cs="Arial"/>
                <w:b/>
                <w:bCs/>
              </w:rPr>
              <w:t>ASP</w:t>
            </w:r>
            <w:r w:rsidRPr="00795829">
              <w:rPr>
                <w:rFonts w:ascii="Arial" w:hAnsi="Arial" w:cs="Arial"/>
                <w:b/>
                <w:bCs/>
                <w:spacing w:val="1"/>
              </w:rPr>
              <w:t>E</w:t>
            </w:r>
            <w:r w:rsidRPr="00795829">
              <w:rPr>
                <w:rFonts w:ascii="Arial" w:hAnsi="Arial" w:cs="Arial"/>
                <w:b/>
                <w:bCs/>
              </w:rPr>
              <w:t>CTS</w:t>
            </w:r>
          </w:p>
        </w:tc>
        <w:tc>
          <w:tcPr>
            <w:tcW w:w="4359" w:type="dxa"/>
            <w:tcBorders>
              <w:top w:val="single" w:sz="4" w:space="0" w:color="000000"/>
              <w:left w:val="single" w:sz="4" w:space="0" w:color="000000"/>
              <w:bottom w:val="single" w:sz="4" w:space="0" w:color="000000"/>
              <w:right w:val="single" w:sz="4" w:space="0" w:color="000000"/>
            </w:tcBorders>
            <w:shd w:val="clear" w:color="auto" w:fill="C6D9F1"/>
          </w:tcPr>
          <w:p w14:paraId="165531A4" w14:textId="77777777" w:rsidR="00192319" w:rsidRPr="00795829" w:rsidRDefault="00192319" w:rsidP="00B65EAD">
            <w:pPr>
              <w:widowControl w:val="0"/>
              <w:autoSpaceDE w:val="0"/>
              <w:autoSpaceDN w:val="0"/>
              <w:adjustRightInd w:val="0"/>
              <w:spacing w:line="274" w:lineRule="exact"/>
              <w:ind w:left="1355" w:right="-20"/>
              <w:rPr>
                <w:rFonts w:ascii="Arial" w:hAnsi="Arial" w:cs="Arial"/>
              </w:rPr>
            </w:pPr>
            <w:r w:rsidRPr="00795829">
              <w:rPr>
                <w:rFonts w:ascii="Arial" w:hAnsi="Arial" w:cs="Arial"/>
                <w:b/>
                <w:bCs/>
              </w:rPr>
              <w:t>CLA</w:t>
            </w:r>
            <w:r w:rsidRPr="00795829">
              <w:rPr>
                <w:rFonts w:ascii="Arial" w:hAnsi="Arial" w:cs="Arial"/>
                <w:b/>
                <w:bCs/>
                <w:spacing w:val="1"/>
              </w:rPr>
              <w:t>S</w:t>
            </w:r>
            <w:r w:rsidRPr="00795829">
              <w:rPr>
                <w:rFonts w:ascii="Arial" w:hAnsi="Arial" w:cs="Arial"/>
                <w:b/>
                <w:bCs/>
              </w:rPr>
              <w:t>SIFICATION</w:t>
            </w:r>
          </w:p>
        </w:tc>
      </w:tr>
      <w:tr w:rsidR="00192319" w:rsidRPr="00795829" w14:paraId="300495AF" w14:textId="77777777" w:rsidTr="00C974AF">
        <w:trPr>
          <w:trHeight w:hRule="exact" w:val="406"/>
          <w:jc w:val="center"/>
        </w:trPr>
        <w:tc>
          <w:tcPr>
            <w:tcW w:w="5217" w:type="dxa"/>
            <w:tcBorders>
              <w:top w:val="single" w:sz="4" w:space="0" w:color="000000"/>
              <w:left w:val="single" w:sz="4" w:space="0" w:color="000000"/>
              <w:bottom w:val="single" w:sz="4" w:space="0" w:color="000000"/>
              <w:right w:val="single" w:sz="4" w:space="0" w:color="000000"/>
            </w:tcBorders>
          </w:tcPr>
          <w:p w14:paraId="7CA1955A" w14:textId="77777777" w:rsidR="00192319" w:rsidRPr="00795829" w:rsidRDefault="00192319" w:rsidP="00B65EAD">
            <w:pPr>
              <w:widowControl w:val="0"/>
              <w:autoSpaceDE w:val="0"/>
              <w:autoSpaceDN w:val="0"/>
              <w:adjustRightInd w:val="0"/>
              <w:rPr>
                <w:rFonts w:ascii="Arial" w:hAnsi="Arial" w:cs="Arial"/>
              </w:rPr>
            </w:pPr>
            <w:r>
              <w:rPr>
                <w:rFonts w:ascii="Arial" w:hAnsi="Arial" w:cs="Arial"/>
              </w:rPr>
              <w:t xml:space="preserve">Any personal details relating to </w:t>
            </w:r>
            <w:r w:rsidRPr="006710AA">
              <w:rPr>
                <w:rFonts w:ascii="Arial" w:hAnsi="Arial" w:cs="Arial"/>
                <w:highlight w:val="black"/>
              </w:rPr>
              <w:t>AFU</w:t>
            </w:r>
            <w:r>
              <w:rPr>
                <w:rFonts w:ascii="Arial" w:hAnsi="Arial" w:cs="Arial"/>
              </w:rPr>
              <w:t xml:space="preserve"> SP</w:t>
            </w:r>
          </w:p>
        </w:tc>
        <w:tc>
          <w:tcPr>
            <w:tcW w:w="4359" w:type="dxa"/>
            <w:tcBorders>
              <w:top w:val="single" w:sz="4" w:space="0" w:color="000000"/>
              <w:left w:val="single" w:sz="4" w:space="0" w:color="000000"/>
              <w:bottom w:val="single" w:sz="4" w:space="0" w:color="000000"/>
              <w:right w:val="single" w:sz="4" w:space="0" w:color="000000"/>
            </w:tcBorders>
          </w:tcPr>
          <w:p w14:paraId="5DEB8971" w14:textId="77777777" w:rsidR="00192319" w:rsidRPr="00795829" w:rsidRDefault="00192319" w:rsidP="00B65EAD">
            <w:pPr>
              <w:widowControl w:val="0"/>
              <w:tabs>
                <w:tab w:val="left" w:pos="1080"/>
              </w:tabs>
              <w:autoSpaceDE w:val="0"/>
              <w:autoSpaceDN w:val="0"/>
              <w:adjustRightInd w:val="0"/>
              <w:rPr>
                <w:rFonts w:ascii="Arial" w:hAnsi="Arial" w:cs="Arial"/>
              </w:rPr>
            </w:pPr>
            <w:r w:rsidRPr="00A378D9">
              <w:rPr>
                <w:rFonts w:ascii="Arial" w:hAnsi="Arial" w:cs="Arial"/>
              </w:rPr>
              <w:t>OS</w:t>
            </w:r>
          </w:p>
        </w:tc>
      </w:tr>
      <w:tr w:rsidR="00192319" w:rsidRPr="00795829" w14:paraId="4F0AB624" w14:textId="77777777" w:rsidTr="00C974AF">
        <w:trPr>
          <w:trHeight w:hRule="exact" w:val="406"/>
          <w:jc w:val="center"/>
        </w:trPr>
        <w:tc>
          <w:tcPr>
            <w:tcW w:w="5217" w:type="dxa"/>
            <w:tcBorders>
              <w:top w:val="single" w:sz="4" w:space="0" w:color="000000"/>
              <w:left w:val="single" w:sz="4" w:space="0" w:color="000000"/>
              <w:bottom w:val="single" w:sz="4" w:space="0" w:color="000000"/>
              <w:right w:val="single" w:sz="4" w:space="0" w:color="000000"/>
            </w:tcBorders>
          </w:tcPr>
          <w:p w14:paraId="3AEF280D" w14:textId="77777777" w:rsidR="00192319" w:rsidRPr="00795829" w:rsidRDefault="00192319" w:rsidP="00B65EAD">
            <w:pPr>
              <w:widowControl w:val="0"/>
              <w:autoSpaceDE w:val="0"/>
              <w:autoSpaceDN w:val="0"/>
              <w:adjustRightInd w:val="0"/>
              <w:rPr>
                <w:rFonts w:ascii="Arial" w:hAnsi="Arial" w:cs="Arial"/>
              </w:rPr>
            </w:pPr>
            <w:r>
              <w:rPr>
                <w:rFonts w:ascii="Arial" w:hAnsi="Arial" w:cs="Arial"/>
              </w:rPr>
              <w:t xml:space="preserve">Names of </w:t>
            </w:r>
            <w:r w:rsidRPr="006710AA">
              <w:rPr>
                <w:rFonts w:ascii="Arial" w:hAnsi="Arial" w:cs="Arial"/>
                <w:highlight w:val="black"/>
              </w:rPr>
              <w:t>AFU</w:t>
            </w:r>
            <w:r>
              <w:rPr>
                <w:rFonts w:ascii="Arial" w:hAnsi="Arial" w:cs="Arial"/>
              </w:rPr>
              <w:t xml:space="preserve"> personnel on training</w:t>
            </w:r>
          </w:p>
        </w:tc>
        <w:tc>
          <w:tcPr>
            <w:tcW w:w="4359" w:type="dxa"/>
            <w:tcBorders>
              <w:top w:val="single" w:sz="4" w:space="0" w:color="000000"/>
              <w:left w:val="single" w:sz="4" w:space="0" w:color="000000"/>
              <w:bottom w:val="single" w:sz="4" w:space="0" w:color="000000"/>
              <w:right w:val="single" w:sz="4" w:space="0" w:color="000000"/>
            </w:tcBorders>
          </w:tcPr>
          <w:p w14:paraId="03E04D86" w14:textId="77777777" w:rsidR="00192319" w:rsidRPr="00795829" w:rsidRDefault="00192319" w:rsidP="00B65EAD">
            <w:pPr>
              <w:widowControl w:val="0"/>
              <w:autoSpaceDE w:val="0"/>
              <w:autoSpaceDN w:val="0"/>
              <w:adjustRightInd w:val="0"/>
              <w:rPr>
                <w:rFonts w:ascii="Arial" w:hAnsi="Arial" w:cs="Arial"/>
              </w:rPr>
            </w:pPr>
            <w:r w:rsidRPr="00A378D9">
              <w:rPr>
                <w:rFonts w:ascii="Arial" w:hAnsi="Arial" w:cs="Arial"/>
              </w:rPr>
              <w:t>OS</w:t>
            </w:r>
          </w:p>
        </w:tc>
      </w:tr>
      <w:tr w:rsidR="00192319" w:rsidRPr="00795829" w14:paraId="77703392" w14:textId="77777777" w:rsidTr="00C974AF">
        <w:trPr>
          <w:trHeight w:hRule="exact" w:val="407"/>
          <w:jc w:val="center"/>
        </w:trPr>
        <w:tc>
          <w:tcPr>
            <w:tcW w:w="5217" w:type="dxa"/>
            <w:tcBorders>
              <w:top w:val="single" w:sz="4" w:space="0" w:color="000000"/>
              <w:left w:val="single" w:sz="4" w:space="0" w:color="000000"/>
              <w:bottom w:val="single" w:sz="4" w:space="0" w:color="000000"/>
              <w:right w:val="single" w:sz="4" w:space="0" w:color="000000"/>
            </w:tcBorders>
          </w:tcPr>
          <w:p w14:paraId="68FA6036" w14:textId="77777777" w:rsidR="00192319" w:rsidRPr="00795829" w:rsidRDefault="00192319" w:rsidP="00B65EAD">
            <w:pPr>
              <w:widowControl w:val="0"/>
              <w:autoSpaceDE w:val="0"/>
              <w:autoSpaceDN w:val="0"/>
              <w:adjustRightInd w:val="0"/>
              <w:rPr>
                <w:rFonts w:ascii="Arial" w:hAnsi="Arial" w:cs="Arial"/>
              </w:rPr>
            </w:pPr>
            <w:r w:rsidRPr="006710AA">
              <w:rPr>
                <w:rFonts w:ascii="Arial" w:hAnsi="Arial" w:cs="Arial"/>
                <w:highlight w:val="black"/>
              </w:rPr>
              <w:t>NATO Travel orders of AFU personnel on training</w:t>
            </w:r>
          </w:p>
        </w:tc>
        <w:tc>
          <w:tcPr>
            <w:tcW w:w="4359" w:type="dxa"/>
            <w:tcBorders>
              <w:top w:val="single" w:sz="4" w:space="0" w:color="000000"/>
              <w:left w:val="single" w:sz="4" w:space="0" w:color="000000"/>
              <w:bottom w:val="single" w:sz="4" w:space="0" w:color="000000"/>
              <w:right w:val="single" w:sz="4" w:space="0" w:color="000000"/>
            </w:tcBorders>
          </w:tcPr>
          <w:p w14:paraId="6849EF5A" w14:textId="77777777" w:rsidR="00192319" w:rsidRPr="00795829" w:rsidRDefault="00192319" w:rsidP="00B65EAD">
            <w:pPr>
              <w:widowControl w:val="0"/>
              <w:autoSpaceDE w:val="0"/>
              <w:autoSpaceDN w:val="0"/>
              <w:adjustRightInd w:val="0"/>
              <w:rPr>
                <w:rFonts w:ascii="Arial" w:hAnsi="Arial" w:cs="Arial"/>
              </w:rPr>
            </w:pPr>
            <w:r w:rsidRPr="00A378D9">
              <w:rPr>
                <w:rFonts w:ascii="Arial" w:hAnsi="Arial" w:cs="Arial"/>
              </w:rPr>
              <w:t>OS</w:t>
            </w:r>
          </w:p>
        </w:tc>
      </w:tr>
      <w:tr w:rsidR="00192319" w:rsidRPr="00795829" w14:paraId="2DAE0E73" w14:textId="77777777" w:rsidTr="00C974AF">
        <w:trPr>
          <w:trHeight w:hRule="exact" w:val="406"/>
          <w:jc w:val="center"/>
        </w:trPr>
        <w:tc>
          <w:tcPr>
            <w:tcW w:w="5217" w:type="dxa"/>
            <w:tcBorders>
              <w:top w:val="single" w:sz="4" w:space="0" w:color="000000"/>
              <w:left w:val="single" w:sz="4" w:space="0" w:color="000000"/>
              <w:bottom w:val="single" w:sz="4" w:space="0" w:color="000000"/>
              <w:right w:val="single" w:sz="4" w:space="0" w:color="000000"/>
            </w:tcBorders>
          </w:tcPr>
          <w:p w14:paraId="26776D1D" w14:textId="77777777" w:rsidR="00192319" w:rsidRPr="00795829" w:rsidRDefault="00192319" w:rsidP="00B65EAD">
            <w:pPr>
              <w:widowControl w:val="0"/>
              <w:autoSpaceDE w:val="0"/>
              <w:autoSpaceDN w:val="0"/>
              <w:adjustRightInd w:val="0"/>
              <w:rPr>
                <w:rFonts w:ascii="Arial" w:hAnsi="Arial" w:cs="Arial"/>
              </w:rPr>
            </w:pPr>
            <w:r>
              <w:rPr>
                <w:rFonts w:ascii="Arial" w:hAnsi="Arial" w:cs="Arial"/>
              </w:rPr>
              <w:t>CMC Programme of Instruction</w:t>
            </w:r>
          </w:p>
        </w:tc>
        <w:tc>
          <w:tcPr>
            <w:tcW w:w="4359" w:type="dxa"/>
            <w:tcBorders>
              <w:top w:val="single" w:sz="4" w:space="0" w:color="000000"/>
              <w:left w:val="single" w:sz="4" w:space="0" w:color="000000"/>
              <w:bottom w:val="single" w:sz="4" w:space="0" w:color="000000"/>
              <w:right w:val="single" w:sz="4" w:space="0" w:color="000000"/>
            </w:tcBorders>
          </w:tcPr>
          <w:p w14:paraId="4EA1BBCA" w14:textId="77777777" w:rsidR="00192319" w:rsidRPr="00795829" w:rsidRDefault="00192319" w:rsidP="00B65EAD">
            <w:pPr>
              <w:widowControl w:val="0"/>
              <w:autoSpaceDE w:val="0"/>
              <w:autoSpaceDN w:val="0"/>
              <w:adjustRightInd w:val="0"/>
              <w:rPr>
                <w:rFonts w:ascii="Arial" w:hAnsi="Arial" w:cs="Arial"/>
              </w:rPr>
            </w:pPr>
            <w:r w:rsidRPr="00A378D9">
              <w:rPr>
                <w:rFonts w:ascii="Arial" w:hAnsi="Arial" w:cs="Arial"/>
              </w:rPr>
              <w:t>OS</w:t>
            </w:r>
          </w:p>
        </w:tc>
      </w:tr>
      <w:tr w:rsidR="00192319" w:rsidRPr="00795829" w14:paraId="248FFB53" w14:textId="77777777" w:rsidTr="00C974AF">
        <w:trPr>
          <w:trHeight w:hRule="exact" w:val="406"/>
          <w:jc w:val="center"/>
        </w:trPr>
        <w:tc>
          <w:tcPr>
            <w:tcW w:w="5217" w:type="dxa"/>
            <w:tcBorders>
              <w:top w:val="single" w:sz="4" w:space="0" w:color="000000"/>
              <w:left w:val="single" w:sz="4" w:space="0" w:color="000000"/>
              <w:bottom w:val="single" w:sz="4" w:space="0" w:color="000000"/>
              <w:right w:val="single" w:sz="4" w:space="0" w:color="000000"/>
            </w:tcBorders>
          </w:tcPr>
          <w:p w14:paraId="096D11FF" w14:textId="77777777" w:rsidR="00192319" w:rsidRPr="00795829" w:rsidRDefault="00192319" w:rsidP="00B65EAD">
            <w:pPr>
              <w:widowControl w:val="0"/>
              <w:autoSpaceDE w:val="0"/>
              <w:autoSpaceDN w:val="0"/>
              <w:adjustRightInd w:val="0"/>
              <w:rPr>
                <w:rFonts w:ascii="Arial" w:hAnsi="Arial" w:cs="Arial"/>
              </w:rPr>
            </w:pPr>
            <w:r>
              <w:rPr>
                <w:rFonts w:ascii="Arial" w:hAnsi="Arial" w:cs="Arial"/>
              </w:rPr>
              <w:t>Any Operational Staff work</w:t>
            </w:r>
          </w:p>
        </w:tc>
        <w:tc>
          <w:tcPr>
            <w:tcW w:w="4359" w:type="dxa"/>
            <w:tcBorders>
              <w:top w:val="single" w:sz="4" w:space="0" w:color="000000"/>
              <w:left w:val="single" w:sz="4" w:space="0" w:color="000000"/>
              <w:bottom w:val="single" w:sz="4" w:space="0" w:color="000000"/>
              <w:right w:val="single" w:sz="4" w:space="0" w:color="000000"/>
            </w:tcBorders>
          </w:tcPr>
          <w:p w14:paraId="38580A4D" w14:textId="77777777" w:rsidR="00192319" w:rsidRPr="00795829" w:rsidRDefault="00192319" w:rsidP="00B65EAD">
            <w:pPr>
              <w:widowControl w:val="0"/>
              <w:autoSpaceDE w:val="0"/>
              <w:autoSpaceDN w:val="0"/>
              <w:adjustRightInd w:val="0"/>
              <w:rPr>
                <w:rFonts w:ascii="Arial" w:hAnsi="Arial" w:cs="Arial"/>
              </w:rPr>
            </w:pPr>
            <w:r w:rsidRPr="00A378D9">
              <w:rPr>
                <w:rFonts w:ascii="Arial" w:hAnsi="Arial" w:cs="Arial"/>
              </w:rPr>
              <w:t>OS</w:t>
            </w:r>
          </w:p>
        </w:tc>
      </w:tr>
    </w:tbl>
    <w:p w14:paraId="18E491B4" w14:textId="77777777" w:rsidR="00192319" w:rsidRDefault="00192319">
      <w:pPr>
        <w:pStyle w:val="NoSpacing"/>
        <w:numPr>
          <w:ilvl w:val="0"/>
          <w:numId w:val="9"/>
        </w:numPr>
      </w:pPr>
      <w:r w:rsidRPr="00795829">
        <w:rPr>
          <w:noProof/>
        </w:rPr>
        <w:t xml:space="preserve">Your attention is drawn to the provisions of the Official Secrets Act 1989 and the National Security Act 2023. In particular you should take all reasonable steps to make sure that all </w:t>
      </w:r>
      <w:r w:rsidRPr="00795829">
        <w:rPr>
          <w:noProof/>
        </w:rPr>
        <w:lastRenderedPageBreak/>
        <w:t xml:space="preserve">individuals employed on any work in connection with this Contract have notice of the above specified aspects  and that the aforementioned statutory provisions apply to them and will continue to apply after completion or earlier termination of the contract. </w:t>
      </w:r>
    </w:p>
    <w:p w14:paraId="13B65932" w14:textId="77777777" w:rsidR="00192319" w:rsidRDefault="00192319">
      <w:pPr>
        <w:pStyle w:val="NoSpacing"/>
        <w:numPr>
          <w:ilvl w:val="0"/>
          <w:numId w:val="9"/>
        </w:numPr>
      </w:pPr>
      <w:r w:rsidRPr="000D17D4">
        <w:rPr>
          <w:noProof/>
        </w:rPr>
        <w:t xml:space="preserve">Will you please confirm that: </w:t>
      </w:r>
    </w:p>
    <w:p w14:paraId="55888C7C" w14:textId="77777777" w:rsidR="00192319" w:rsidRDefault="00192319">
      <w:pPr>
        <w:pStyle w:val="NoSpacing"/>
        <w:numPr>
          <w:ilvl w:val="1"/>
          <w:numId w:val="9"/>
        </w:numPr>
      </w:pPr>
      <w:r w:rsidRPr="00676A40">
        <w:t>This definition of the classified aspects of the referenced Contract has been brought to the attention of the person directly responsible for security of classified material.</w:t>
      </w:r>
    </w:p>
    <w:p w14:paraId="72824929" w14:textId="77777777" w:rsidR="00192319" w:rsidRDefault="00192319">
      <w:pPr>
        <w:pStyle w:val="NoSpacing"/>
        <w:numPr>
          <w:ilvl w:val="1"/>
          <w:numId w:val="9"/>
        </w:numPr>
      </w:pPr>
      <w:r w:rsidRPr="00622704">
        <w:t>The definition is fully understood.</w:t>
      </w:r>
    </w:p>
    <w:p w14:paraId="0B3D9B1D" w14:textId="77777777" w:rsidR="00192319" w:rsidRDefault="00192319">
      <w:pPr>
        <w:pStyle w:val="NoSpacing"/>
        <w:numPr>
          <w:ilvl w:val="1"/>
          <w:numId w:val="9"/>
        </w:numPr>
      </w:pPr>
      <w:r w:rsidRPr="00622704">
        <w:t xml:space="preserve">Measures can, and will, be taken to safeguard the classified aspects identified herein in accordance with applicable national laws and regulations. [The requirement and obligations set out above and in any contractual document can and will be met and that the classified </w:t>
      </w:r>
      <w:r>
        <w:t>material</w:t>
      </w:r>
      <w:r w:rsidRPr="00622704">
        <w:t xml:space="preserve"> shall be protected in accordance with applicable national laws and regulations.]</w:t>
      </w:r>
    </w:p>
    <w:p w14:paraId="55746CB1" w14:textId="77777777" w:rsidR="00192319" w:rsidRDefault="00192319">
      <w:pPr>
        <w:pStyle w:val="NoSpacing"/>
        <w:numPr>
          <w:ilvl w:val="1"/>
          <w:numId w:val="9"/>
        </w:numPr>
      </w:pPr>
      <w:r w:rsidRPr="00622704">
        <w:t xml:space="preserve">All employees of the company who will have access to classified </w:t>
      </w:r>
      <w:r>
        <w:t>material</w:t>
      </w:r>
      <w:r w:rsidRPr="00622704">
        <w:t xml:space="preserve"> have either signed an OSA/NSA Declaration Form in duplicate and one copy is retained by the Company Security Officer or have otherwise been informed that the provisions of the OSA/NSA apply to all classified information and assets associated with this contract.</w:t>
      </w:r>
    </w:p>
    <w:p w14:paraId="6E7AB53D" w14:textId="77777777" w:rsidR="00192319" w:rsidRDefault="00192319">
      <w:pPr>
        <w:pStyle w:val="NoSpacing"/>
        <w:numPr>
          <w:ilvl w:val="0"/>
          <w:numId w:val="9"/>
        </w:numPr>
      </w:pPr>
      <w:r w:rsidRPr="00622704">
        <w:rPr>
          <w:noProof/>
        </w:rPr>
        <w:t xml:space="preserve">If you have any difficulty either in interpreting this definition of the classified aspects or in safeguarding them, will you please let me know immediately. </w:t>
      </w:r>
    </w:p>
    <w:p w14:paraId="7487D76C" w14:textId="77777777" w:rsidR="00192319" w:rsidRDefault="00192319">
      <w:pPr>
        <w:pStyle w:val="NoSpacing"/>
        <w:numPr>
          <w:ilvl w:val="0"/>
          <w:numId w:val="9"/>
        </w:numPr>
      </w:pPr>
      <w:r w:rsidRPr="00CF267C">
        <w:rPr>
          <w:noProof/>
        </w:rPr>
        <w:t xml:space="preserve">Classified Information associated with this Contract must not be published or communicated to anyone without the approval of the MOD Contracting Authority. </w:t>
      </w:r>
    </w:p>
    <w:p w14:paraId="1A604A97" w14:textId="77777777" w:rsidR="00192319" w:rsidRDefault="00192319">
      <w:pPr>
        <w:pStyle w:val="NoSpacing"/>
        <w:numPr>
          <w:ilvl w:val="0"/>
          <w:numId w:val="9"/>
        </w:numPr>
      </w:pPr>
      <w:r w:rsidRPr="00CF267C">
        <w:rPr>
          <w:noProof/>
        </w:rPr>
        <w:t xml:space="preserve">Any access to classified information or assets on MOD premises that may be needed will be subject to MOD security regulations under the direction of the MOD Project </w:t>
      </w:r>
      <w:r>
        <w:rPr>
          <w:noProof/>
        </w:rPr>
        <w:t xml:space="preserve">Security </w:t>
      </w:r>
      <w:r w:rsidRPr="00CF267C">
        <w:rPr>
          <w:noProof/>
        </w:rPr>
        <w:t xml:space="preserve">Officer </w:t>
      </w:r>
      <w:r>
        <w:rPr>
          <w:noProof/>
        </w:rPr>
        <w:t xml:space="preserve">(PSyO) </w:t>
      </w:r>
      <w:r w:rsidRPr="00CF267C">
        <w:rPr>
          <w:noProof/>
        </w:rPr>
        <w:t xml:space="preserve">in accordance with DEFCON 76.  </w:t>
      </w:r>
    </w:p>
    <w:p w14:paraId="7B1A3C2C" w14:textId="77777777" w:rsidR="00192319" w:rsidRPr="00CF267C" w:rsidRDefault="00192319">
      <w:pPr>
        <w:pStyle w:val="NoSpacing"/>
        <w:numPr>
          <w:ilvl w:val="0"/>
          <w:numId w:val="9"/>
        </w:numPr>
      </w:pPr>
      <w:r>
        <w:rPr>
          <w:rStyle w:val="normaltextrun"/>
        </w:rPr>
        <w:t>Contact details for the MOD Project Security Officer (</w:t>
      </w:r>
      <w:proofErr w:type="spellStart"/>
      <w:r>
        <w:rPr>
          <w:rStyle w:val="normaltextrun"/>
        </w:rPr>
        <w:t>PSyO</w:t>
      </w:r>
      <w:proofErr w:type="spellEnd"/>
      <w:r>
        <w:rPr>
          <w:rStyle w:val="normaltextrun"/>
        </w:rPr>
        <w:t>) (responsible for the co-ordination of effective security measures throughout the Project/Programme) are included below:</w:t>
      </w:r>
      <w:r>
        <w:rPr>
          <w:rStyle w:val="eop"/>
        </w:rPr>
        <w:t> </w:t>
      </w:r>
    </w:p>
    <w:p w14:paraId="2DA0AE41" w14:textId="77777777" w:rsidR="00FB5385" w:rsidRDefault="00FB5385" w:rsidP="00192319">
      <w:pPr>
        <w:widowControl w:val="0"/>
        <w:autoSpaceDE w:val="0"/>
        <w:autoSpaceDN w:val="0"/>
        <w:adjustRightInd w:val="0"/>
        <w:ind w:right="8139"/>
        <w:jc w:val="both"/>
        <w:rPr>
          <w:rFonts w:ascii="Arial" w:hAnsi="Arial" w:cs="Arial"/>
          <w:spacing w:val="-3"/>
        </w:rPr>
      </w:pPr>
    </w:p>
    <w:p w14:paraId="1EB87BE0" w14:textId="0B6E9D99" w:rsidR="00192319" w:rsidRPr="00C25595" w:rsidRDefault="00192319" w:rsidP="00192319">
      <w:pPr>
        <w:widowControl w:val="0"/>
        <w:autoSpaceDE w:val="0"/>
        <w:autoSpaceDN w:val="0"/>
        <w:adjustRightInd w:val="0"/>
        <w:ind w:right="8139"/>
        <w:jc w:val="both"/>
        <w:rPr>
          <w:rFonts w:ascii="Arial" w:hAnsi="Arial" w:cs="Arial"/>
        </w:rPr>
      </w:pPr>
      <w:r w:rsidRPr="00C25595">
        <w:rPr>
          <w:rFonts w:ascii="Arial" w:hAnsi="Arial" w:cs="Arial"/>
          <w:spacing w:val="-3"/>
        </w:rPr>
        <w:t>Your</w:t>
      </w:r>
      <w:r w:rsidRPr="00C25595">
        <w:rPr>
          <w:rFonts w:ascii="Arial" w:hAnsi="Arial" w:cs="Arial"/>
        </w:rPr>
        <w:t>s</w:t>
      </w:r>
      <w:r w:rsidRPr="00C25595">
        <w:rPr>
          <w:rFonts w:ascii="Arial" w:hAnsi="Arial" w:cs="Arial"/>
          <w:spacing w:val="-6"/>
        </w:rPr>
        <w:t xml:space="preserve"> </w:t>
      </w:r>
      <w:r w:rsidRPr="00C25595">
        <w:rPr>
          <w:rFonts w:ascii="Arial" w:hAnsi="Arial" w:cs="Arial"/>
          <w:spacing w:val="-3"/>
        </w:rPr>
        <w:t>fa</w:t>
      </w:r>
      <w:r w:rsidRPr="00C25595">
        <w:rPr>
          <w:rFonts w:ascii="Arial" w:hAnsi="Arial" w:cs="Arial"/>
          <w:spacing w:val="-4"/>
        </w:rPr>
        <w:t>i</w:t>
      </w:r>
      <w:r w:rsidRPr="00C25595">
        <w:rPr>
          <w:rFonts w:ascii="Arial" w:hAnsi="Arial" w:cs="Arial"/>
          <w:spacing w:val="-3"/>
        </w:rPr>
        <w:t>thfu</w:t>
      </w:r>
      <w:r w:rsidRPr="00C25595">
        <w:rPr>
          <w:rFonts w:ascii="Arial" w:hAnsi="Arial" w:cs="Arial"/>
          <w:spacing w:val="-4"/>
        </w:rPr>
        <w:t>l</w:t>
      </w:r>
      <w:r w:rsidRPr="00C25595">
        <w:rPr>
          <w:rFonts w:ascii="Arial" w:hAnsi="Arial" w:cs="Arial"/>
          <w:spacing w:val="-3"/>
        </w:rPr>
        <w:t>ly</w:t>
      </w:r>
    </w:p>
    <w:p w14:paraId="1585FC64" w14:textId="77777777" w:rsidR="00192319" w:rsidRPr="009A3CE7" w:rsidRDefault="00192319" w:rsidP="00192319">
      <w:pPr>
        <w:widowControl w:val="0"/>
        <w:autoSpaceDE w:val="0"/>
        <w:autoSpaceDN w:val="0"/>
        <w:adjustRightInd w:val="0"/>
        <w:spacing w:line="200" w:lineRule="exact"/>
        <w:rPr>
          <w:rFonts w:ascii="Arial" w:hAnsi="Arial" w:cs="Arial"/>
          <w:highlight w:val="black"/>
        </w:rPr>
      </w:pPr>
      <w:r w:rsidRPr="009A3CE7">
        <w:rPr>
          <w:rFonts w:ascii="Arial" w:hAnsi="Arial" w:cs="Arial"/>
          <w:highlight w:val="black"/>
        </w:rPr>
        <w:t>Maj L R Bedborough</w:t>
      </w:r>
    </w:p>
    <w:p w14:paraId="555C2BAF" w14:textId="3ED05894" w:rsidR="001C3E1B" w:rsidRPr="00C974AF" w:rsidRDefault="00C974AF" w:rsidP="00192319">
      <w:pPr>
        <w:widowControl w:val="0"/>
        <w:autoSpaceDE w:val="0"/>
        <w:autoSpaceDN w:val="0"/>
        <w:adjustRightInd w:val="0"/>
        <w:spacing w:line="200" w:lineRule="exact"/>
        <w:rPr>
          <w:rFonts w:ascii="Arial" w:hAnsi="Arial" w:cs="Arial"/>
        </w:rPr>
      </w:pPr>
      <w:r w:rsidRPr="009A3CE7">
        <w:rPr>
          <w:rFonts w:ascii="Arial" w:hAnsi="Arial" w:cs="Arial"/>
          <w:highlight w:val="black"/>
        </w:rPr>
        <w:t>03001525648</w:t>
      </w:r>
    </w:p>
    <w:p w14:paraId="3D1E9EBE" w14:textId="77777777" w:rsidR="00C974AF" w:rsidRDefault="00C974AF" w:rsidP="00192319">
      <w:pPr>
        <w:widowControl w:val="0"/>
        <w:autoSpaceDE w:val="0"/>
        <w:autoSpaceDN w:val="0"/>
        <w:adjustRightInd w:val="0"/>
        <w:ind w:right="7450"/>
        <w:jc w:val="both"/>
        <w:rPr>
          <w:rFonts w:ascii="Arial" w:hAnsi="Arial" w:cs="Arial"/>
          <w:spacing w:val="-3"/>
        </w:rPr>
      </w:pPr>
    </w:p>
    <w:p w14:paraId="50305880" w14:textId="6491816A" w:rsidR="00192319" w:rsidRPr="00C25595" w:rsidRDefault="00192319" w:rsidP="00192319">
      <w:pPr>
        <w:widowControl w:val="0"/>
        <w:autoSpaceDE w:val="0"/>
        <w:autoSpaceDN w:val="0"/>
        <w:adjustRightInd w:val="0"/>
        <w:ind w:right="7450"/>
        <w:jc w:val="both"/>
        <w:rPr>
          <w:rFonts w:ascii="Arial" w:hAnsi="Arial" w:cs="Arial"/>
        </w:rPr>
      </w:pPr>
      <w:r w:rsidRPr="00C25595">
        <w:rPr>
          <w:rFonts w:ascii="Arial" w:hAnsi="Arial" w:cs="Arial"/>
          <w:spacing w:val="-3"/>
        </w:rPr>
        <w:t>Cop</w:t>
      </w:r>
      <w:r w:rsidRPr="00C25595">
        <w:rPr>
          <w:rFonts w:ascii="Arial" w:hAnsi="Arial" w:cs="Arial"/>
        </w:rPr>
        <w:t>y</w:t>
      </w:r>
      <w:r w:rsidRPr="00C25595">
        <w:rPr>
          <w:rFonts w:ascii="Arial" w:hAnsi="Arial" w:cs="Arial"/>
          <w:spacing w:val="-6"/>
        </w:rPr>
        <w:t xml:space="preserve"> </w:t>
      </w:r>
      <w:r w:rsidRPr="00C25595">
        <w:rPr>
          <w:rFonts w:ascii="Arial" w:hAnsi="Arial" w:cs="Arial"/>
          <w:spacing w:val="-3"/>
        </w:rPr>
        <w:t>vi</w:t>
      </w:r>
      <w:r w:rsidRPr="00C25595">
        <w:rPr>
          <w:rFonts w:ascii="Arial" w:hAnsi="Arial" w:cs="Arial"/>
        </w:rPr>
        <w:t>a</w:t>
      </w:r>
      <w:r w:rsidRPr="00C25595">
        <w:rPr>
          <w:rFonts w:ascii="Arial" w:hAnsi="Arial" w:cs="Arial"/>
          <w:spacing w:val="-6"/>
        </w:rPr>
        <w:t xml:space="preserve"> </w:t>
      </w:r>
      <w:r w:rsidRPr="00C25595">
        <w:rPr>
          <w:rFonts w:ascii="Arial" w:hAnsi="Arial" w:cs="Arial"/>
          <w:spacing w:val="-3"/>
        </w:rPr>
        <w:t>emai</w:t>
      </w:r>
      <w:r w:rsidRPr="00C25595">
        <w:rPr>
          <w:rFonts w:ascii="Arial" w:hAnsi="Arial" w:cs="Arial"/>
        </w:rPr>
        <w:t>l</w:t>
      </w:r>
      <w:r w:rsidRPr="00C25595">
        <w:rPr>
          <w:rFonts w:ascii="Arial" w:hAnsi="Arial" w:cs="Arial"/>
          <w:spacing w:val="-6"/>
        </w:rPr>
        <w:t xml:space="preserve"> </w:t>
      </w:r>
      <w:r w:rsidRPr="00C25595">
        <w:rPr>
          <w:rFonts w:ascii="Arial" w:hAnsi="Arial" w:cs="Arial"/>
          <w:spacing w:val="-3"/>
        </w:rPr>
        <w:t>to:</w:t>
      </w:r>
    </w:p>
    <w:p w14:paraId="69C00DF9" w14:textId="77777777" w:rsidR="00192319" w:rsidRPr="00C974AF" w:rsidRDefault="003F632A" w:rsidP="00192319">
      <w:pPr>
        <w:pStyle w:val="paragraph"/>
        <w:ind w:right="4470"/>
        <w:textAlignment w:val="baseline"/>
        <w:rPr>
          <w:rFonts w:ascii="Arial" w:hAnsi="Arial" w:cs="Arial"/>
          <w:sz w:val="22"/>
          <w:szCs w:val="22"/>
        </w:rPr>
      </w:pPr>
      <w:hyperlink r:id="rId10">
        <w:r w:rsidR="00192319" w:rsidRPr="00C974AF">
          <w:rPr>
            <w:rStyle w:val="Hyperlink"/>
            <w:rFonts w:ascii="Arial" w:hAnsi="Arial"/>
            <w:sz w:val="22"/>
            <w:szCs w:val="22"/>
          </w:rPr>
          <w:t>ISAC-Group (MULTIUSER)</w:t>
        </w:r>
      </w:hyperlink>
      <w:r w:rsidR="00192319" w:rsidRPr="00C974AF">
        <w:rPr>
          <w:rStyle w:val="normaltextrun1"/>
          <w:rFonts w:ascii="Arial" w:eastAsia="STZhongsong" w:hAnsi="Arial" w:cs="Arial"/>
          <w:sz w:val="22"/>
          <w:szCs w:val="22"/>
        </w:rPr>
        <w:t> </w:t>
      </w:r>
      <w:r w:rsidR="00192319" w:rsidRPr="00C974AF">
        <w:rPr>
          <w:rStyle w:val="eop"/>
          <w:rFonts w:ascii="Arial" w:hAnsi="Arial" w:cs="Arial"/>
          <w:sz w:val="22"/>
          <w:szCs w:val="22"/>
        </w:rPr>
        <w:t> </w:t>
      </w:r>
    </w:p>
    <w:p w14:paraId="07E503BE" w14:textId="77777777" w:rsidR="00192319" w:rsidRPr="00C974AF" w:rsidRDefault="003F632A" w:rsidP="00192319">
      <w:pPr>
        <w:pStyle w:val="paragraph"/>
        <w:ind w:right="4470"/>
        <w:textAlignment w:val="baseline"/>
        <w:rPr>
          <w:rFonts w:ascii="Arial" w:hAnsi="Arial" w:cs="Arial"/>
          <w:sz w:val="22"/>
          <w:szCs w:val="22"/>
        </w:rPr>
      </w:pPr>
      <w:hyperlink r:id="rId11">
        <w:r w:rsidR="00192319" w:rsidRPr="00C974AF">
          <w:rPr>
            <w:rStyle w:val="Hyperlink"/>
            <w:rFonts w:ascii="Arial" w:hAnsi="Arial"/>
            <w:sz w:val="22"/>
            <w:szCs w:val="22"/>
          </w:rPr>
          <w:t>COO-DSR-</w:t>
        </w:r>
        <w:proofErr w:type="spellStart"/>
        <w:r w:rsidR="00192319" w:rsidRPr="00C974AF">
          <w:rPr>
            <w:rStyle w:val="Hyperlink"/>
            <w:rFonts w:ascii="Arial" w:hAnsi="Arial"/>
            <w:sz w:val="22"/>
            <w:szCs w:val="22"/>
          </w:rPr>
          <w:t>IIPCSy</w:t>
        </w:r>
        <w:proofErr w:type="spellEnd"/>
        <w:r w:rsidR="00192319" w:rsidRPr="00C974AF">
          <w:rPr>
            <w:rStyle w:val="Hyperlink"/>
            <w:rFonts w:ascii="Arial" w:hAnsi="Arial"/>
            <w:sz w:val="22"/>
            <w:szCs w:val="22"/>
          </w:rPr>
          <w:t xml:space="preserve"> (MULTIUSER)</w:t>
        </w:r>
      </w:hyperlink>
      <w:r w:rsidR="00192319" w:rsidRPr="00C974AF">
        <w:rPr>
          <w:rStyle w:val="normaltextrun1"/>
          <w:rFonts w:ascii="Arial" w:eastAsia="STZhongsong" w:hAnsi="Arial" w:cs="Arial"/>
          <w:sz w:val="22"/>
          <w:szCs w:val="22"/>
        </w:rPr>
        <w:t> </w:t>
      </w:r>
      <w:r w:rsidR="00192319" w:rsidRPr="00C974AF">
        <w:rPr>
          <w:rStyle w:val="eop"/>
          <w:rFonts w:ascii="Arial" w:hAnsi="Arial" w:cs="Arial"/>
          <w:sz w:val="22"/>
          <w:szCs w:val="22"/>
        </w:rPr>
        <w:t> </w:t>
      </w:r>
    </w:p>
    <w:p w14:paraId="410C4A01" w14:textId="45ADCD77" w:rsidR="00355D23" w:rsidRPr="003F632A" w:rsidRDefault="003F632A" w:rsidP="003F632A">
      <w:pPr>
        <w:widowControl w:val="0"/>
        <w:autoSpaceDE w:val="0"/>
        <w:autoSpaceDN w:val="0"/>
        <w:adjustRightInd w:val="0"/>
        <w:spacing w:before="3"/>
        <w:ind w:right="-20"/>
        <w:rPr>
          <w:rFonts w:ascii="Arial" w:hAnsi="Arial" w:cs="Arial"/>
        </w:rPr>
      </w:pPr>
      <w:hyperlink r:id="rId12">
        <w:r w:rsidR="00192319" w:rsidRPr="00C974AF">
          <w:rPr>
            <w:rStyle w:val="Hyperlink"/>
            <w:rFonts w:ascii="Arial" w:hAnsi="Arial"/>
          </w:rPr>
          <w:t>UKStratComDD-CyDR-CySAAS-021</w:t>
        </w:r>
      </w:hyperlink>
    </w:p>
    <w:sectPr w:rsidR="00355D23" w:rsidRPr="003F632A" w:rsidSect="00CC57CC">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BC009" w14:textId="77777777" w:rsidR="004B5B38" w:rsidRDefault="004B5B38">
      <w:pPr>
        <w:spacing w:after="0" w:line="240" w:lineRule="auto"/>
      </w:pPr>
      <w:r>
        <w:separator/>
      </w:r>
    </w:p>
  </w:endnote>
  <w:endnote w:type="continuationSeparator" w:id="0">
    <w:p w14:paraId="5CEC0FF1" w14:textId="77777777" w:rsidR="004B5B38" w:rsidRDefault="004B5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7EDBD" w14:textId="77777777" w:rsidR="00FB1F1B" w:rsidRDefault="00FB1F1B" w:rsidP="00597414">
    <w:pPr>
      <w:tabs>
        <w:tab w:val="center" w:pos="4513"/>
        <w:tab w:val="right" w:pos="9026"/>
      </w:tabs>
      <w:spacing w:after="0"/>
      <w:rPr>
        <w:rFonts w:ascii="Arial" w:hAnsi="Arial" w:cs="Arial"/>
        <w:sz w:val="20"/>
      </w:rPr>
    </w:pPr>
  </w:p>
  <w:p w14:paraId="0BC831CC" w14:textId="77777777" w:rsidR="00597414" w:rsidRPr="007E12FE" w:rsidRDefault="00597414" w:rsidP="00597414">
    <w:pPr>
      <w:tabs>
        <w:tab w:val="center" w:pos="4513"/>
        <w:tab w:val="right" w:pos="9026"/>
      </w:tabs>
      <w:spacing w:after="0"/>
      <w:rPr>
        <w:rFonts w:ascii="Arial" w:hAnsi="Arial" w:cs="Arial"/>
        <w:sz w:val="20"/>
      </w:rPr>
    </w:pPr>
    <w:r w:rsidRPr="007E12FE">
      <w:rPr>
        <w:rFonts w:ascii="Arial" w:hAnsi="Arial" w:cs="Arial"/>
        <w:sz w:val="20"/>
      </w:rPr>
      <w:t>Framework Ref: RM</w:t>
    </w:r>
    <w:r w:rsidR="00C137FE">
      <w:rPr>
        <w:rFonts w:ascii="Arial" w:hAnsi="Arial" w:cs="Arial"/>
        <w:sz w:val="20"/>
      </w:rPr>
      <w:t>6141</w:t>
    </w:r>
  </w:p>
  <w:p w14:paraId="1A2B1330" w14:textId="77777777" w:rsidR="00597414" w:rsidRPr="007E12FE" w:rsidRDefault="00433263" w:rsidP="00597414">
    <w:pPr>
      <w:tabs>
        <w:tab w:val="center" w:pos="4513"/>
        <w:tab w:val="right" w:pos="9026"/>
      </w:tabs>
      <w:spacing w:after="0"/>
      <w:rPr>
        <w:rFonts w:ascii="Arial" w:hAnsi="Arial" w:cs="Arial"/>
        <w:sz w:val="20"/>
      </w:rPr>
    </w:pPr>
    <w:r>
      <w:rPr>
        <w:rFonts w:ascii="Arial" w:hAnsi="Arial" w:cs="Arial"/>
        <w:sz w:val="20"/>
      </w:rPr>
      <w:t>Project Version: v1.0</w:t>
    </w:r>
    <w:r>
      <w:rPr>
        <w:rFonts w:ascii="Arial" w:hAnsi="Arial" w:cs="Arial"/>
        <w:sz w:val="20"/>
      </w:rPr>
      <w:tab/>
    </w:r>
    <w:r w:rsidR="00717FD0" w:rsidRPr="007E12FE">
      <w:rPr>
        <w:rFonts w:ascii="Arial" w:hAnsi="Arial" w:cs="Arial"/>
        <w:sz w:val="20"/>
      </w:rPr>
      <w:tab/>
      <w:t xml:space="preserve"> 1</w:t>
    </w:r>
  </w:p>
  <w:p w14:paraId="018BD522" w14:textId="77777777" w:rsidR="0081513E" w:rsidRPr="007E12FE" w:rsidRDefault="00717FD0" w:rsidP="00597414">
    <w:pPr>
      <w:pStyle w:val="Footer"/>
      <w:rPr>
        <w:rFonts w:ascii="Arial" w:hAnsi="Arial" w:cs="Arial"/>
        <w:sz w:val="20"/>
      </w:rPr>
    </w:pPr>
    <w:r w:rsidRPr="007E12FE">
      <w:rPr>
        <w:rFonts w:ascii="Arial" w:hAnsi="Arial" w:cs="Arial"/>
        <w:sz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16583" w14:textId="77777777" w:rsidR="004B5B38" w:rsidRDefault="004B5B38">
      <w:pPr>
        <w:spacing w:after="0" w:line="240" w:lineRule="auto"/>
      </w:pPr>
      <w:r>
        <w:separator/>
      </w:r>
    </w:p>
  </w:footnote>
  <w:footnote w:type="continuationSeparator" w:id="0">
    <w:p w14:paraId="09AE65A1" w14:textId="77777777" w:rsidR="004B5B38" w:rsidRDefault="004B5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B964" w14:textId="77777777" w:rsidR="007E12FE" w:rsidRPr="005C04C4" w:rsidRDefault="005C04C4">
    <w:pPr>
      <w:pStyle w:val="Header"/>
      <w:rPr>
        <w:rFonts w:ascii="Arial" w:hAnsi="Arial" w:cs="Arial"/>
        <w:sz w:val="20"/>
        <w:szCs w:val="20"/>
      </w:rPr>
    </w:pPr>
    <w:r w:rsidRPr="005C04C4">
      <w:rPr>
        <w:rFonts w:ascii="Arial" w:hAnsi="Arial" w:cs="Arial"/>
        <w:sz w:val="20"/>
        <w:szCs w:val="20"/>
      </w:rPr>
      <w:t>Call-Off Schedule 20 (Call-Off Specification)</w:t>
    </w:r>
  </w:p>
  <w:p w14:paraId="418BF8A9" w14:textId="77777777" w:rsidR="005C04C4" w:rsidRPr="005C04C4" w:rsidRDefault="005C04C4">
    <w:pPr>
      <w:pStyle w:val="Header"/>
      <w:rPr>
        <w:rFonts w:ascii="Arial" w:hAnsi="Arial" w:cs="Arial"/>
        <w:sz w:val="20"/>
        <w:szCs w:val="20"/>
      </w:rPr>
    </w:pPr>
    <w:r w:rsidRPr="005C04C4">
      <w:rPr>
        <w:rFonts w:ascii="Arial" w:hAnsi="Arial" w:cs="Arial"/>
        <w:sz w:val="20"/>
        <w:szCs w:val="20"/>
      </w:rPr>
      <w:t>Call-Off Ref:</w:t>
    </w:r>
  </w:p>
  <w:p w14:paraId="31CF423D" w14:textId="77777777" w:rsidR="005C04C4" w:rsidRPr="005C04C4" w:rsidRDefault="005C04C4">
    <w:pPr>
      <w:pStyle w:val="Header"/>
      <w:rPr>
        <w:rFonts w:ascii="Arial" w:hAnsi="Arial" w:cs="Arial"/>
        <w:sz w:val="20"/>
        <w:szCs w:val="20"/>
      </w:rPr>
    </w:pPr>
    <w:r w:rsidRPr="005C04C4">
      <w:rPr>
        <w:rFonts w:ascii="Arial" w:hAnsi="Arial" w:cs="Arial"/>
        <w:sz w:val="20"/>
        <w:szCs w:val="20"/>
      </w:rPr>
      <w:t>Crown Copyright 20</w:t>
    </w:r>
    <w:r w:rsidR="00C137FE">
      <w:rPr>
        <w:rFonts w:ascii="Arial" w:hAnsi="Arial" w:cs="Arial"/>
        <w:sz w:val="20"/>
        <w:szCs w:val="20"/>
      </w:rPr>
      <w:t>20</w:t>
    </w:r>
  </w:p>
  <w:p w14:paraId="772CE5A4" w14:textId="77777777" w:rsidR="005C04C4" w:rsidRPr="005C04C4" w:rsidRDefault="005C04C4">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62A18BC"/>
    <w:multiLevelType w:val="hybridMultilevel"/>
    <w:tmpl w:val="20B4E620"/>
    <w:lvl w:ilvl="0" w:tplc="DD06B9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42623F"/>
    <w:multiLevelType w:val="multilevel"/>
    <w:tmpl w:val="98A0C3A2"/>
    <w:lvl w:ilvl="0">
      <w:start w:val="1"/>
      <w:numFmt w:val="decimal"/>
      <w:pStyle w:val="NoSpacing"/>
      <w:lvlText w:val="%1."/>
      <w:lvlJc w:val="left"/>
      <w:pPr>
        <w:tabs>
          <w:tab w:val="num" w:pos="567"/>
        </w:tabs>
        <w:ind w:left="0" w:firstLine="0"/>
      </w:p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4" w15:restartNumberingAfterBreak="0">
    <w:nsid w:val="35EB42C1"/>
    <w:multiLevelType w:val="hybridMultilevel"/>
    <w:tmpl w:val="427C1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66791"/>
    <w:multiLevelType w:val="hybridMultilevel"/>
    <w:tmpl w:val="EA00B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2936E4"/>
    <w:multiLevelType w:val="multilevel"/>
    <w:tmpl w:val="509838D2"/>
    <w:lvl w:ilvl="0">
      <w:start w:val="1"/>
      <w:numFmt w:val="decimal"/>
      <w:pStyle w:val="GPSL1CLAUSEHEADING"/>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996"/>
        </w:tabs>
        <w:ind w:left="1996"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7B72223B"/>
    <w:multiLevelType w:val="hybridMultilevel"/>
    <w:tmpl w:val="1F4278A4"/>
    <w:lvl w:ilvl="0" w:tplc="DD06B9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3056365">
    <w:abstractNumId w:val="6"/>
  </w:num>
  <w:num w:numId="2" w16cid:durableId="1905993960">
    <w:abstractNumId w:val="2"/>
  </w:num>
  <w:num w:numId="3" w16cid:durableId="256523521">
    <w:abstractNumId w:val="0"/>
  </w:num>
  <w:num w:numId="4" w16cid:durableId="1115053161">
    <w:abstractNumId w:val="4"/>
  </w:num>
  <w:num w:numId="5" w16cid:durableId="70664552">
    <w:abstractNumId w:val="5"/>
  </w:num>
  <w:num w:numId="6" w16cid:durableId="1671829130">
    <w:abstractNumId w:val="7"/>
  </w:num>
  <w:num w:numId="7" w16cid:durableId="1629313260">
    <w:abstractNumId w:val="1"/>
  </w:num>
  <w:num w:numId="8" w16cid:durableId="1546136616">
    <w:abstractNumId w:val="3"/>
  </w:num>
  <w:num w:numId="9" w16cid:durableId="424495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3E"/>
    <w:rsid w:val="000574E9"/>
    <w:rsid w:val="000A292B"/>
    <w:rsid w:val="000C4AA1"/>
    <w:rsid w:val="000E0C68"/>
    <w:rsid w:val="000F7BE2"/>
    <w:rsid w:val="00123B48"/>
    <w:rsid w:val="001563F7"/>
    <w:rsid w:val="001649BE"/>
    <w:rsid w:val="00181447"/>
    <w:rsid w:val="00192319"/>
    <w:rsid w:val="001A175A"/>
    <w:rsid w:val="001A1A9C"/>
    <w:rsid w:val="001C3E1B"/>
    <w:rsid w:val="001F527B"/>
    <w:rsid w:val="002E32B7"/>
    <w:rsid w:val="00336691"/>
    <w:rsid w:val="00355D23"/>
    <w:rsid w:val="00395C1A"/>
    <w:rsid w:val="003F0FC0"/>
    <w:rsid w:val="003F145B"/>
    <w:rsid w:val="003F3F67"/>
    <w:rsid w:val="003F632A"/>
    <w:rsid w:val="00412D4E"/>
    <w:rsid w:val="00433263"/>
    <w:rsid w:val="00472224"/>
    <w:rsid w:val="00482DB2"/>
    <w:rsid w:val="004B33C1"/>
    <w:rsid w:val="004B5B38"/>
    <w:rsid w:val="004C111F"/>
    <w:rsid w:val="00562676"/>
    <w:rsid w:val="00597414"/>
    <w:rsid w:val="005B4E76"/>
    <w:rsid w:val="005C04C4"/>
    <w:rsid w:val="00616D25"/>
    <w:rsid w:val="006710AA"/>
    <w:rsid w:val="00692427"/>
    <w:rsid w:val="006B2E42"/>
    <w:rsid w:val="006D049B"/>
    <w:rsid w:val="00717FD0"/>
    <w:rsid w:val="007335CD"/>
    <w:rsid w:val="0076725B"/>
    <w:rsid w:val="007E12FE"/>
    <w:rsid w:val="0081513E"/>
    <w:rsid w:val="008744AD"/>
    <w:rsid w:val="00880431"/>
    <w:rsid w:val="00880F36"/>
    <w:rsid w:val="008E6082"/>
    <w:rsid w:val="008F0695"/>
    <w:rsid w:val="008F480A"/>
    <w:rsid w:val="0090625B"/>
    <w:rsid w:val="00930C67"/>
    <w:rsid w:val="009612FD"/>
    <w:rsid w:val="009A3CE7"/>
    <w:rsid w:val="009D09ED"/>
    <w:rsid w:val="009E6496"/>
    <w:rsid w:val="009F674D"/>
    <w:rsid w:val="00A03B8F"/>
    <w:rsid w:val="00A42CD9"/>
    <w:rsid w:val="00A4427B"/>
    <w:rsid w:val="00A663BD"/>
    <w:rsid w:val="00AD2DA7"/>
    <w:rsid w:val="00B3176F"/>
    <w:rsid w:val="00B5027B"/>
    <w:rsid w:val="00B60AA5"/>
    <w:rsid w:val="00B84F65"/>
    <w:rsid w:val="00B86DF1"/>
    <w:rsid w:val="00BC0859"/>
    <w:rsid w:val="00BD08C0"/>
    <w:rsid w:val="00BD7DE1"/>
    <w:rsid w:val="00BF1FD7"/>
    <w:rsid w:val="00C137FE"/>
    <w:rsid w:val="00C616DF"/>
    <w:rsid w:val="00C974AF"/>
    <w:rsid w:val="00CC57CC"/>
    <w:rsid w:val="00D236B6"/>
    <w:rsid w:val="00D43FA7"/>
    <w:rsid w:val="00D44FC1"/>
    <w:rsid w:val="00DC54C2"/>
    <w:rsid w:val="00E00CD6"/>
    <w:rsid w:val="00E16513"/>
    <w:rsid w:val="00E63C82"/>
    <w:rsid w:val="00E86078"/>
    <w:rsid w:val="00E87557"/>
    <w:rsid w:val="00E94174"/>
    <w:rsid w:val="00EA4E97"/>
    <w:rsid w:val="00ED6529"/>
    <w:rsid w:val="00FA26ED"/>
    <w:rsid w:val="00FB1F1B"/>
    <w:rsid w:val="00FB53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C31548"/>
  <w15:docId w15:val="{9DBC35DE-84D2-4942-918A-C1D07870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clear" w:pos="1996"/>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3"/>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character" w:styleId="Hyperlink">
    <w:name w:val="Hyperlink"/>
    <w:basedOn w:val="DefaultParagraphFont"/>
    <w:uiPriority w:val="99"/>
    <w:unhideWhenUsed/>
    <w:rsid w:val="008F0695"/>
    <w:rPr>
      <w:color w:val="0000FF" w:themeColor="hyperlink"/>
      <w:u w:val="single"/>
    </w:rPr>
  </w:style>
  <w:style w:type="paragraph" w:styleId="ListParagraph">
    <w:name w:val="List Paragraph"/>
    <w:basedOn w:val="Normal"/>
    <w:uiPriority w:val="34"/>
    <w:qFormat/>
    <w:rsid w:val="008F0695"/>
    <w:pPr>
      <w:spacing w:after="160" w:line="259" w:lineRule="auto"/>
      <w:ind w:left="720"/>
      <w:contextualSpacing/>
    </w:pPr>
    <w:rPr>
      <w:rFonts w:asciiTheme="minorHAnsi" w:eastAsiaTheme="minorHAnsi" w:hAnsiTheme="minorHAnsi" w:cstheme="minorBidi"/>
    </w:rPr>
  </w:style>
  <w:style w:type="paragraph" w:customStyle="1" w:styleId="paragraph">
    <w:name w:val="paragraph"/>
    <w:basedOn w:val="Normal"/>
    <w:rsid w:val="008F069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1">
    <w:name w:val="normaltextrun1"/>
    <w:rsid w:val="00192319"/>
  </w:style>
  <w:style w:type="character" w:customStyle="1" w:styleId="eop">
    <w:name w:val="eop"/>
    <w:rsid w:val="00192319"/>
  </w:style>
  <w:style w:type="paragraph" w:styleId="NoSpacing">
    <w:name w:val="No Spacing"/>
    <w:aliases w:val="Bulleted"/>
    <w:basedOn w:val="ListParagraph"/>
    <w:uiPriority w:val="1"/>
    <w:qFormat/>
    <w:rsid w:val="00192319"/>
    <w:pPr>
      <w:numPr>
        <w:numId w:val="8"/>
      </w:numPr>
      <w:tabs>
        <w:tab w:val="clear" w:pos="567"/>
        <w:tab w:val="num" w:pos="360"/>
        <w:tab w:val="num" w:pos="576"/>
      </w:tabs>
      <w:spacing w:after="240" w:line="240" w:lineRule="auto"/>
      <w:ind w:left="720"/>
      <w:contextualSpacing w:val="0"/>
    </w:pPr>
    <w:rPr>
      <w:rFonts w:ascii="Arial" w:eastAsia="Calibri" w:hAnsi="Arial" w:cs="Times New Roman"/>
      <w:color w:val="000000"/>
      <w:sz w:val="24"/>
    </w:rPr>
  </w:style>
  <w:style w:type="character" w:customStyle="1" w:styleId="normaltextrun">
    <w:name w:val="normaltextrun"/>
    <w:basedOn w:val="DefaultParagraphFont"/>
    <w:rsid w:val="00192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324063">
      <w:bodyDiv w:val="1"/>
      <w:marLeft w:val="0"/>
      <w:marRight w:val="0"/>
      <w:marTop w:val="0"/>
      <w:marBottom w:val="0"/>
      <w:divBdr>
        <w:top w:val="none" w:sz="0" w:space="0" w:color="auto"/>
        <w:left w:val="none" w:sz="0" w:space="0" w:color="auto"/>
        <w:bottom w:val="none" w:sz="0" w:space="0" w:color="auto"/>
        <w:right w:val="none" w:sz="0" w:space="0" w:color="auto"/>
      </w:divBdr>
    </w:div>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63590784">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ather.Uzzell848@mod.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O-DSR-IIPCSy@mod.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SAC-Group@mod.gov.uk" TargetMode="External"/><Relationship Id="rId4" Type="http://schemas.openxmlformats.org/officeDocument/2006/relationships/settings" Target="settings.xml"/><Relationship Id="rId9" Type="http://schemas.openxmlformats.org/officeDocument/2006/relationships/hyperlink" Target="mailto:Lee.Bedborough102@mod.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FF7F9-8093-4DD2-85F5-8A14599F6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1752</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Mcrae-Thomas, Jennifer C2 (Army StratCen-Comrcl-MCD Src-HEO)</cp:lastModifiedBy>
  <cp:revision>4</cp:revision>
  <dcterms:created xsi:type="dcterms:W3CDTF">2024-03-07T09:25:00Z</dcterms:created>
  <dcterms:modified xsi:type="dcterms:W3CDTF">2024-03-07T15:10:00Z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SIP_Label_d8a60473-494b-4586-a1bb-b0e663054676_Enabled">
    <vt:lpwstr>true</vt:lpwstr>
  </property>
  <property fmtid="{D5CDD505-2E9C-101B-9397-08002B2CF9AE}" pid="4" name="MSIP_Label_d8a60473-494b-4586-a1bb-b0e663054676_SetDate">
    <vt:lpwstr>2024-02-28T11:27:53Z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015c3365-a321-471c-a7af-3803fed5ce73</vt:lpwstr>
  </property>
  <property fmtid="{D5CDD505-2E9C-101B-9397-08002B2CF9AE}" pid="9" name="MSIP_Label_d8a60473-494b-4586-a1bb-b0e663054676_ContentBits">
    <vt:lpwstr>0</vt:lpwstr>
  </property>
</Properties>
</file>