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52EFBB29" w:rsidR="0084655D" w:rsidRPr="002E11FE" w:rsidRDefault="002E11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2E11FE">
        <w:rPr>
          <w:rFonts w:ascii="Arial" w:eastAsia="Times New Roman" w:hAnsi="Arial" w:cs="Arial"/>
          <w:b/>
          <w:i/>
        </w:rPr>
        <w:t>Crown Workspace</w:t>
      </w:r>
    </w:p>
    <w:p w14:paraId="72C6794A" w14:textId="77777777" w:rsidR="002E11FE" w:rsidRPr="002E11FE" w:rsidRDefault="002E11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2E11FE">
        <w:rPr>
          <w:rFonts w:ascii="Arial" w:eastAsia="Times New Roman" w:hAnsi="Arial" w:cs="Arial"/>
          <w:b/>
          <w:i/>
        </w:rPr>
        <w:t xml:space="preserve">Heritage House, </w:t>
      </w:r>
    </w:p>
    <w:p w14:paraId="6F39DE35" w14:textId="77777777" w:rsidR="002E11FE" w:rsidRPr="002E11FE" w:rsidRDefault="002E11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2E11FE">
        <w:rPr>
          <w:rFonts w:ascii="Arial" w:eastAsia="Times New Roman" w:hAnsi="Arial" w:cs="Arial"/>
          <w:b/>
          <w:i/>
        </w:rPr>
        <w:t>345 Southbury Road,</w:t>
      </w:r>
    </w:p>
    <w:p w14:paraId="39BEB8BE" w14:textId="64C218CE" w:rsidR="002E11FE" w:rsidRPr="002E11FE" w:rsidRDefault="002E11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2E11FE">
        <w:rPr>
          <w:rFonts w:ascii="Arial" w:eastAsia="Times New Roman" w:hAnsi="Arial" w:cs="Arial"/>
          <w:b/>
          <w:i/>
        </w:rPr>
        <w:t xml:space="preserve">Enfield, </w:t>
      </w:r>
    </w:p>
    <w:p w14:paraId="51EBE989" w14:textId="1A0E82DB" w:rsidR="002E11FE" w:rsidRPr="002E11FE" w:rsidRDefault="002E11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2E11FE">
        <w:rPr>
          <w:rFonts w:ascii="Arial" w:eastAsia="Times New Roman" w:hAnsi="Arial" w:cs="Arial"/>
          <w:b/>
          <w:i/>
        </w:rPr>
        <w:t>EN1 1TW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1D34FA5" w:rsidR="0066537B" w:rsidRPr="0066537B" w:rsidRDefault="0084655D" w:rsidP="002E11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B0AA9" w:rsidRPr="00CB0AA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E53B5CA" w14:textId="7391570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E11FE" w:rsidRPr="002E11FE">
        <w:rPr>
          <w:rFonts w:ascii="Arial" w:eastAsia="Times New Roman" w:hAnsi="Arial" w:cs="Arial"/>
          <w:b/>
          <w:i/>
        </w:rPr>
        <w:t>11th July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A51581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84655D" w:rsidRPr="002E11FE">
        <w:rPr>
          <w:rFonts w:ascii="Arial" w:eastAsia="Times New Roman" w:hAnsi="Arial" w:cs="Arial"/>
          <w:b/>
          <w:i/>
        </w:rPr>
        <w:t xml:space="preserve"> </w:t>
      </w:r>
      <w:r w:rsidR="002E11FE" w:rsidRPr="002E11FE">
        <w:rPr>
          <w:rFonts w:ascii="Arial" w:eastAsia="Times New Roman" w:hAnsi="Arial" w:cs="Arial"/>
          <w:b/>
          <w:i/>
        </w:rPr>
        <w:t>CCWA23A02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2731BF4" w:rsidR="0084655D" w:rsidRPr="00CB0AA9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CB0AA9" w:rsidRPr="00CB0AA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9477DB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E11FE" w:rsidRPr="002E11F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 Furniture Storage</w:t>
      </w:r>
      <w:r w:rsidR="002E11FE">
        <w:rPr>
          <w:rFonts w:ascii="Arial" w:eastAsia="Times New Roman" w:hAnsi="Arial" w:cs="Arial"/>
          <w:b/>
          <w:bCs/>
          <w:i/>
          <w:spacing w:val="-4"/>
          <w:u w:val="single"/>
          <w:shd w:val="clear" w:color="auto" w:fill="FFFF99"/>
          <w:lang w:val="en-US"/>
        </w:rPr>
        <w:t xml:space="preserve">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BBCC44B" w:rsidR="00F25935" w:rsidRPr="0099484F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2E11FE">
        <w:rPr>
          <w:rFonts w:ascii="Arial" w:hAnsi="Arial" w:cs="Arial"/>
          <w:color w:val="auto"/>
          <w:sz w:val="22"/>
          <w:szCs w:val="22"/>
        </w:rPr>
        <w:t xml:space="preserve">our </w:t>
      </w:r>
      <w:r w:rsidR="003B64B5">
        <w:rPr>
          <w:rFonts w:ascii="Arial" w:hAnsi="Arial" w:cs="Arial"/>
          <w:color w:val="auto"/>
          <w:sz w:val="22"/>
          <w:szCs w:val="22"/>
        </w:rPr>
        <w:t xml:space="preserve">correspondence </w:t>
      </w:r>
      <w:r w:rsidR="003B64B5" w:rsidRPr="00B56971">
        <w:rPr>
          <w:rFonts w:ascii="Arial" w:hAnsi="Arial" w:cs="Arial"/>
          <w:color w:val="auto"/>
          <w:sz w:val="22"/>
          <w:szCs w:val="22"/>
        </w:rPr>
        <w:t>for the a</w:t>
      </w:r>
      <w:r w:rsidR="003B64B5">
        <w:rPr>
          <w:rFonts w:ascii="Arial" w:hAnsi="Arial" w:cs="Arial"/>
          <w:color w:val="auto"/>
          <w:sz w:val="22"/>
          <w:szCs w:val="22"/>
        </w:rPr>
        <w:t>bove procurement, on behalf of T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 w:rsidR="003B64B5">
        <w:rPr>
          <w:rFonts w:ascii="Arial" w:hAnsi="Arial" w:cs="Arial"/>
          <w:color w:val="auto"/>
          <w:sz w:val="22"/>
          <w:szCs w:val="22"/>
        </w:rPr>
        <w:t>m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inister for </w:t>
      </w:r>
      <w:r w:rsidR="003B64B5">
        <w:rPr>
          <w:rFonts w:ascii="Arial" w:hAnsi="Arial" w:cs="Arial"/>
          <w:color w:val="auto"/>
          <w:sz w:val="22"/>
          <w:szCs w:val="22"/>
        </w:rPr>
        <w:t>T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 w:rsidR="003B64B5">
        <w:rPr>
          <w:rFonts w:ascii="Arial" w:hAnsi="Arial" w:cs="Arial"/>
          <w:color w:val="auto"/>
          <w:sz w:val="22"/>
          <w:szCs w:val="22"/>
        </w:rPr>
        <w:t>C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abinet </w:t>
      </w:r>
      <w:r w:rsidR="003B64B5">
        <w:rPr>
          <w:rFonts w:ascii="Arial" w:hAnsi="Arial" w:cs="Arial"/>
          <w:color w:val="auto"/>
          <w:sz w:val="22"/>
          <w:szCs w:val="22"/>
        </w:rPr>
        <w:t>O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ffice on behalf of </w:t>
      </w:r>
      <w:r w:rsidR="003B64B5">
        <w:rPr>
          <w:rFonts w:ascii="Arial" w:hAnsi="Arial" w:cs="Arial"/>
          <w:color w:val="auto"/>
          <w:sz w:val="22"/>
          <w:szCs w:val="22"/>
        </w:rPr>
        <w:t>T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 w:rsidR="003B64B5">
        <w:rPr>
          <w:rFonts w:ascii="Arial" w:hAnsi="Arial" w:cs="Arial"/>
          <w:color w:val="auto"/>
          <w:sz w:val="22"/>
          <w:szCs w:val="22"/>
        </w:rPr>
        <w:t>C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rown represented by </w:t>
      </w:r>
      <w:r w:rsidR="003B64B5">
        <w:rPr>
          <w:rFonts w:ascii="Arial" w:hAnsi="Arial" w:cs="Arial"/>
          <w:color w:val="auto"/>
          <w:sz w:val="22"/>
          <w:szCs w:val="22"/>
        </w:rPr>
        <w:t>T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 w:rsidR="003B64B5">
        <w:rPr>
          <w:rFonts w:ascii="Arial" w:hAnsi="Arial" w:cs="Arial"/>
          <w:color w:val="auto"/>
          <w:sz w:val="22"/>
          <w:szCs w:val="22"/>
        </w:rPr>
        <w:t>G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overnment </w:t>
      </w:r>
      <w:r w:rsidR="003B64B5">
        <w:rPr>
          <w:rFonts w:ascii="Arial" w:hAnsi="Arial" w:cs="Arial"/>
          <w:color w:val="auto"/>
          <w:sz w:val="22"/>
          <w:szCs w:val="22"/>
        </w:rPr>
        <w:t>P</w:t>
      </w:r>
      <w:r w:rsidR="003B64B5" w:rsidRPr="003B64B5">
        <w:rPr>
          <w:rFonts w:ascii="Arial" w:hAnsi="Arial" w:cs="Arial"/>
          <w:color w:val="auto"/>
          <w:sz w:val="22"/>
          <w:szCs w:val="22"/>
        </w:rPr>
        <w:t xml:space="preserve">roperty </w:t>
      </w:r>
      <w:r w:rsidR="003B64B5">
        <w:rPr>
          <w:rFonts w:ascii="Arial" w:hAnsi="Arial" w:cs="Arial"/>
          <w:color w:val="auto"/>
          <w:sz w:val="22"/>
          <w:szCs w:val="22"/>
        </w:rPr>
        <w:t>A</w:t>
      </w:r>
      <w:r w:rsidR="003B64B5" w:rsidRPr="003B64B5">
        <w:rPr>
          <w:rFonts w:ascii="Arial" w:hAnsi="Arial" w:cs="Arial"/>
          <w:color w:val="auto"/>
          <w:sz w:val="22"/>
          <w:szCs w:val="22"/>
        </w:rPr>
        <w:t>gency</w:t>
      </w:r>
      <w:r w:rsidR="003B64B5">
        <w:rPr>
          <w:rFonts w:ascii="Arial" w:hAnsi="Arial" w:cs="Arial"/>
          <w:color w:val="auto"/>
          <w:sz w:val="22"/>
          <w:szCs w:val="22"/>
        </w:rPr>
        <w:t xml:space="preserve"> (The Authority)</w:t>
      </w:r>
      <w:r w:rsidR="003B64B5" w:rsidRPr="00CD0D71">
        <w:rPr>
          <w:rFonts w:ascii="Arial" w:hAnsi="Arial" w:cs="Arial"/>
          <w:color w:val="auto"/>
          <w:sz w:val="22"/>
          <w:szCs w:val="22"/>
        </w:rPr>
        <w:t>,</w:t>
      </w:r>
      <w:r w:rsidR="003B64B5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3B64B5">
        <w:rPr>
          <w:rFonts w:ascii="Arial" w:hAnsi="Arial" w:cs="Arial"/>
          <w:color w:val="auto"/>
          <w:sz w:val="22"/>
          <w:szCs w:val="22"/>
        </w:rPr>
        <w:t>I</w:t>
      </w:r>
      <w:bookmarkStart w:id="2" w:name="_GoBack"/>
      <w:bookmarkEnd w:id="2"/>
      <w:r w:rsidR="003B64B5" w:rsidRPr="0099484F">
        <w:rPr>
          <w:rFonts w:ascii="Arial" w:hAnsi="Arial" w:cs="Arial"/>
          <w:color w:val="auto"/>
          <w:sz w:val="22"/>
          <w:szCs w:val="22"/>
        </w:rPr>
        <w:t xml:space="preserve"> am pleased to inform you that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6654A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E11FE">
        <w:rPr>
          <w:rFonts w:ascii="Arial" w:eastAsiaTheme="minorEastAsia" w:hAnsi="Arial" w:cs="Arial"/>
        </w:rPr>
        <w:t xml:space="preserve">retrospectively on the </w:t>
      </w:r>
      <w:r w:rsidR="002E11FE" w:rsidRPr="0099484F">
        <w:rPr>
          <w:rFonts w:ascii="Arial" w:eastAsiaTheme="minorEastAsia" w:hAnsi="Arial" w:cs="Arial"/>
        </w:rPr>
        <w:t xml:space="preserve">1st </w:t>
      </w:r>
      <w:r w:rsidR="00EF70D5">
        <w:rPr>
          <w:rFonts w:ascii="Arial" w:eastAsiaTheme="minorEastAsia" w:hAnsi="Arial" w:cs="Arial"/>
        </w:rPr>
        <w:t xml:space="preserve">day of </w:t>
      </w:r>
      <w:r w:rsidR="002E11FE" w:rsidRPr="0099484F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2E11FE" w:rsidRPr="0099484F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E11FE" w:rsidRPr="0099484F">
        <w:rPr>
          <w:rFonts w:ascii="Arial" w:eastAsiaTheme="minorEastAsia" w:hAnsi="Arial" w:cs="Arial"/>
        </w:rPr>
        <w:t>the 30th</w:t>
      </w:r>
      <w:r w:rsidR="00EF70D5">
        <w:rPr>
          <w:rFonts w:ascii="Arial" w:eastAsiaTheme="minorEastAsia" w:hAnsi="Arial" w:cs="Arial"/>
        </w:rPr>
        <w:t xml:space="preserve"> day of </w:t>
      </w:r>
      <w:r w:rsidR="002E11FE" w:rsidRPr="0099484F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2E11FE" w:rsidRPr="0099484F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9484F">
        <w:rPr>
          <w:rFonts w:ascii="Arial" w:eastAsiaTheme="minorEastAsia" w:hAnsi="Arial" w:cs="Arial"/>
        </w:rPr>
        <w:t xml:space="preserve">The </w:t>
      </w:r>
      <w:r w:rsidR="00425261" w:rsidRPr="0099484F">
        <w:rPr>
          <w:rFonts w:ascii="Arial" w:eastAsiaTheme="minorEastAsia" w:hAnsi="Arial" w:cs="Arial"/>
        </w:rPr>
        <w:t>Buyer</w:t>
      </w:r>
      <w:r w:rsidR="008527C4" w:rsidRPr="0099484F">
        <w:rPr>
          <w:rFonts w:ascii="Arial" w:eastAsiaTheme="minorEastAsia" w:hAnsi="Arial" w:cs="Arial"/>
        </w:rPr>
        <w:t xml:space="preserve"> reserves the option to extend the call-</w:t>
      </w:r>
      <w:r w:rsidR="00EF70D5" w:rsidRPr="0099484F">
        <w:rPr>
          <w:rFonts w:ascii="Arial" w:eastAsiaTheme="minorEastAsia" w:hAnsi="Arial" w:cs="Arial"/>
        </w:rPr>
        <w:t xml:space="preserve">off contract by </w:t>
      </w:r>
      <w:r w:rsidR="002E11FE" w:rsidRPr="0099484F">
        <w:rPr>
          <w:rFonts w:ascii="Arial" w:eastAsiaTheme="minorEastAsia" w:hAnsi="Arial" w:cs="Arial"/>
        </w:rPr>
        <w:t>four (4)</w:t>
      </w:r>
      <w:r w:rsidR="00EF70D5" w:rsidRPr="0099484F">
        <w:rPr>
          <w:rFonts w:ascii="Arial" w:eastAsiaTheme="minorEastAsia" w:hAnsi="Arial" w:cs="Arial"/>
        </w:rPr>
        <w:t xml:space="preserve"> periods of </w:t>
      </w:r>
      <w:r w:rsidR="0099484F" w:rsidRPr="0099484F">
        <w:rPr>
          <w:rFonts w:ascii="Arial" w:eastAsiaTheme="minorEastAsia" w:hAnsi="Arial" w:cs="Arial"/>
        </w:rPr>
        <w:t>one-month</w:t>
      </w:r>
      <w:r w:rsidR="002E11FE" w:rsidRPr="0099484F">
        <w:rPr>
          <w:rFonts w:ascii="Arial" w:eastAsiaTheme="minorEastAsia" w:hAnsi="Arial" w:cs="Arial"/>
        </w:rPr>
        <w:t xml:space="preserve"> </w:t>
      </w:r>
      <w:r w:rsidR="002E11FE">
        <w:rPr>
          <w:rFonts w:ascii="Arial" w:eastAsiaTheme="minorEastAsia" w:hAnsi="Arial" w:cs="Arial"/>
        </w:rPr>
        <w:t>increments. Th</w:t>
      </w:r>
      <w:r w:rsidRPr="00F25935">
        <w:rPr>
          <w:rFonts w:ascii="Arial" w:eastAsiaTheme="minorEastAsia" w:hAnsi="Arial" w:cs="Arial"/>
        </w:rPr>
        <w:t xml:space="preserve">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2E11FE" w:rsidRPr="0099484F">
        <w:rPr>
          <w:rFonts w:ascii="Arial" w:eastAsiaTheme="minorEastAsia" w:hAnsi="Arial" w:cs="Arial"/>
        </w:rPr>
        <w:t xml:space="preserve"> </w:t>
      </w:r>
      <w:r w:rsidR="002E11FE" w:rsidRPr="002E11FE">
        <w:rPr>
          <w:rFonts w:ascii="Arial" w:eastAsiaTheme="minorEastAsia" w:hAnsi="Arial" w:cs="Arial"/>
        </w:rPr>
        <w:t>£49,998.00 excluding VAT</w:t>
      </w:r>
      <w:r w:rsidR="002E11FE">
        <w:rPr>
          <w:rFonts w:ascii="Arial" w:eastAsiaTheme="minorEastAsia" w:hAnsi="Arial" w:cs="Arial"/>
        </w:rPr>
        <w:t xml:space="preserve">, further budgetary approval will be sought for execution of the extension periods if applicable.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E155C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9484F">
        <w:rPr>
          <w:rFonts w:ascii="Arial" w:eastAsiaTheme="minorEastAsia" w:hAnsi="Arial" w:cs="Arial"/>
        </w:rPr>
        <w:t>Direct A</w:t>
      </w:r>
      <w:r w:rsidR="00AD0B6C" w:rsidRPr="0099484F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</w:t>
      </w:r>
      <w:r w:rsidR="002E11FE" w:rsidRPr="002E11FE">
        <w:rPr>
          <w:rFonts w:ascii="Arial" w:eastAsiaTheme="minorEastAsia" w:hAnsi="Arial" w:cs="Arial"/>
        </w:rPr>
        <w:t>CCS Commercial agreement RM6074 Logistics and Warehousing, Lot 2: Logistics - Warehousing and Storage.</w:t>
      </w:r>
      <w:r w:rsidR="0099484F">
        <w:rPr>
          <w:rFonts w:ascii="Arial" w:eastAsiaTheme="minorEastAsia" w:hAnsi="Arial" w:cs="Arial"/>
        </w:rPr>
        <w:t xml:space="preserve"> </w:t>
      </w:r>
      <w:r w:rsidR="002E11FE">
        <w:rPr>
          <w:rFonts w:ascii="Arial" w:eastAsiaTheme="minorEastAsia" w:hAnsi="Arial" w:cs="Arial"/>
        </w:rPr>
        <w:t>T</w:t>
      </w:r>
      <w:r>
        <w:rPr>
          <w:rFonts w:ascii="Arial" w:eastAsiaTheme="minorEastAsia" w:hAnsi="Arial" w:cs="Arial"/>
        </w:rPr>
        <w:t xml:space="preserve">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CBE63D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2E11FE">
        <w:rPr>
          <w:rFonts w:ascii="Arial" w:eastAsiaTheme="minorEastAsia" w:hAnsi="Arial" w:cs="Arial"/>
        </w:rPr>
        <w:t>email no later than 17:00 Wednesday 12</w:t>
      </w:r>
      <w:r w:rsidR="002E11FE" w:rsidRPr="002E11FE">
        <w:rPr>
          <w:rFonts w:ascii="Arial" w:eastAsiaTheme="minorEastAsia" w:hAnsi="Arial" w:cs="Arial"/>
          <w:vertAlign w:val="superscript"/>
        </w:rPr>
        <w:t>th</w:t>
      </w:r>
      <w:r w:rsidR="002E11FE">
        <w:rPr>
          <w:rFonts w:ascii="Arial" w:eastAsiaTheme="minorEastAsia" w:hAnsi="Arial" w:cs="Arial"/>
        </w:rPr>
        <w:t xml:space="preserve"> July 2023. </w:t>
      </w:r>
    </w:p>
    <w:p w14:paraId="29281E2B" w14:textId="3F09901E" w:rsidR="0084497D" w:rsidRPr="00835D65" w:rsidRDefault="00AE4134" w:rsidP="002E11F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5B8E53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E11FE" w:rsidRPr="002E11FE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DDCAB26" w14:textId="2D156C87" w:rsidR="002E11FE" w:rsidRPr="002E11F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B0AA9" w:rsidRPr="00CB0AA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  <w:r w:rsidRPr="002E11FE">
              <w:rPr>
                <w:rFonts w:ascii="Arial" w:eastAsia="Times New Roman" w:hAnsi="Arial" w:cs="Arial"/>
                <w:b/>
                <w:i/>
              </w:rPr>
              <w:br/>
            </w:r>
            <w:r w:rsidR="002E11FE" w:rsidRPr="002E11FE">
              <w:rPr>
                <w:rFonts w:ascii="Arial" w:eastAsia="Times New Roman" w:hAnsi="Arial" w:cs="Arial"/>
                <w:b/>
                <w:i/>
              </w:rPr>
              <w:t>Procurement Lead</w:t>
            </w:r>
            <w:r w:rsidR="002E11FE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 xml:space="preserve"> </w:t>
            </w:r>
          </w:p>
          <w:p w14:paraId="4758CAAA" w14:textId="4A071C7C" w:rsidR="002E11FE" w:rsidRPr="0084655D" w:rsidRDefault="002E11F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BC63E58" w14:textId="3D0E1203" w:rsidR="002E11FE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E11FE">
              <w:rPr>
                <w:rFonts w:ascii="Arial" w:eastAsia="Times New Roman" w:hAnsi="Arial" w:cs="Arial"/>
              </w:rPr>
              <w:t xml:space="preserve"> </w:t>
            </w:r>
            <w:r w:rsidR="00CB0AA9" w:rsidRPr="00CB0AA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532BA32F" w14:textId="73937A42" w:rsidR="002E11FE" w:rsidRPr="0084655D" w:rsidRDefault="002E11F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E79F68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E11FE">
              <w:rPr>
                <w:rFonts w:ascii="Arial" w:eastAsia="Times New Roman" w:hAnsi="Arial" w:cs="Arial"/>
              </w:rPr>
              <w:t xml:space="preserve"> 11</w:t>
            </w:r>
            <w:r w:rsidR="002E11FE" w:rsidRPr="002E11FE">
              <w:rPr>
                <w:rFonts w:ascii="Arial" w:eastAsia="Times New Roman" w:hAnsi="Arial" w:cs="Arial"/>
                <w:vertAlign w:val="superscript"/>
              </w:rPr>
              <w:t>th</w:t>
            </w:r>
            <w:r w:rsidR="002E11FE">
              <w:rPr>
                <w:rFonts w:ascii="Arial" w:eastAsia="Times New Roman" w:hAnsi="Arial" w:cs="Arial"/>
              </w:rPr>
              <w:t xml:space="preserve"> July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74C6" w14:textId="77777777" w:rsidR="00F05A94" w:rsidRDefault="00F05A94" w:rsidP="0071513A">
      <w:pPr>
        <w:spacing w:after="0" w:line="240" w:lineRule="auto"/>
      </w:pPr>
      <w:r>
        <w:separator/>
      </w:r>
    </w:p>
  </w:endnote>
  <w:endnote w:type="continuationSeparator" w:id="0">
    <w:p w14:paraId="096EC89A" w14:textId="77777777" w:rsidR="00F05A94" w:rsidRDefault="00F05A94" w:rsidP="0071513A">
      <w:pPr>
        <w:spacing w:after="0" w:line="240" w:lineRule="auto"/>
      </w:pPr>
      <w:r>
        <w:continuationSeparator/>
      </w:r>
    </w:p>
  </w:endnote>
  <w:endnote w:type="continuationNotice" w:id="1">
    <w:p w14:paraId="2F54FEE6" w14:textId="77777777" w:rsidR="00F05A94" w:rsidRDefault="00F05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A17BAB8" w14:textId="37C7CC0A" w:rsidR="002E11FE" w:rsidRDefault="002E11F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11</w:t>
    </w:r>
    <w:r w:rsidRPr="002E11FE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July 2023 </w:t>
    </w:r>
  </w:p>
  <w:p w14:paraId="3B5BE22C" w14:textId="46014743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18965" w14:textId="77777777" w:rsidR="00F05A94" w:rsidRDefault="00F05A94" w:rsidP="0071513A">
      <w:pPr>
        <w:spacing w:after="0" w:line="240" w:lineRule="auto"/>
      </w:pPr>
      <w:r>
        <w:separator/>
      </w:r>
    </w:p>
  </w:footnote>
  <w:footnote w:type="continuationSeparator" w:id="0">
    <w:p w14:paraId="72DB64B6" w14:textId="77777777" w:rsidR="00F05A94" w:rsidRDefault="00F05A94" w:rsidP="0071513A">
      <w:pPr>
        <w:spacing w:after="0" w:line="240" w:lineRule="auto"/>
      </w:pPr>
      <w:r>
        <w:continuationSeparator/>
      </w:r>
    </w:p>
  </w:footnote>
  <w:footnote w:type="continuationNotice" w:id="1">
    <w:p w14:paraId="3487C0E2" w14:textId="77777777" w:rsidR="00F05A94" w:rsidRDefault="00F05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05A9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E11FE"/>
    <w:rsid w:val="00300071"/>
    <w:rsid w:val="003047BD"/>
    <w:rsid w:val="003206F0"/>
    <w:rsid w:val="003264C1"/>
    <w:rsid w:val="00341053"/>
    <w:rsid w:val="003541BD"/>
    <w:rsid w:val="003625FB"/>
    <w:rsid w:val="00374723"/>
    <w:rsid w:val="003B64B5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584E"/>
    <w:rsid w:val="00737181"/>
    <w:rsid w:val="00745523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9484F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0AA9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5A94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Georgina Kane</cp:lastModifiedBy>
  <cp:revision>3</cp:revision>
  <dcterms:created xsi:type="dcterms:W3CDTF">2023-07-12T10:48:00Z</dcterms:created>
  <dcterms:modified xsi:type="dcterms:W3CDTF">2023-07-13T15:12:00Z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