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C63" w:rsidRDefault="005B2520">
      <w:pPr>
        <w:rPr>
          <w:u w:val="single"/>
        </w:rPr>
      </w:pPr>
      <w:r>
        <w:rPr>
          <w:b/>
        </w:rPr>
        <w:br/>
      </w:r>
      <w:r w:rsidR="009D3F77" w:rsidRPr="009D3F77">
        <w:rPr>
          <w:b/>
        </w:rPr>
        <w:t>SUMMARY</w:t>
      </w:r>
      <w:r w:rsidR="004C6E2A">
        <w:rPr>
          <w:u w:val="single"/>
        </w:rPr>
        <w:br/>
      </w:r>
    </w:p>
    <w:p w:rsidR="00F37A14" w:rsidRDefault="00F37A14" w:rsidP="00314230">
      <w:pPr>
        <w:pStyle w:val="ListParagraph"/>
        <w:numPr>
          <w:ilvl w:val="0"/>
          <w:numId w:val="5"/>
        </w:numPr>
      </w:pPr>
      <w:r>
        <w:t xml:space="preserve">The following Contract documents have been </w:t>
      </w:r>
      <w:r w:rsidR="004C6E2A" w:rsidRPr="004C6E2A">
        <w:t xml:space="preserve">redacted in </w:t>
      </w:r>
      <w:r w:rsidR="00FE5C93">
        <w:t>their</w:t>
      </w:r>
      <w:r w:rsidR="004C6E2A" w:rsidRPr="004C6E2A">
        <w:t xml:space="preserve"> entirety</w:t>
      </w:r>
      <w:r>
        <w:t xml:space="preserve"> as these contain sensitive pricing information:</w:t>
      </w:r>
    </w:p>
    <w:p w:rsidR="00314230" w:rsidRPr="006A2C17" w:rsidRDefault="00314230" w:rsidP="00314230">
      <w:pPr>
        <w:pStyle w:val="ListParagraph"/>
        <w:numPr>
          <w:ilvl w:val="1"/>
          <w:numId w:val="5"/>
        </w:numPr>
        <w:rPr>
          <w:i/>
        </w:rPr>
      </w:pPr>
      <w:r w:rsidRPr="006A2C17">
        <w:rPr>
          <w:i/>
        </w:rPr>
        <w:t>Annex B ‘Master Data Assumptions List’</w:t>
      </w:r>
    </w:p>
    <w:p w:rsidR="00314230" w:rsidRPr="006A2C17" w:rsidRDefault="00314230" w:rsidP="00314230">
      <w:pPr>
        <w:pStyle w:val="ListParagraph"/>
        <w:numPr>
          <w:ilvl w:val="1"/>
          <w:numId w:val="5"/>
        </w:numPr>
        <w:rPr>
          <w:i/>
        </w:rPr>
      </w:pPr>
      <w:r w:rsidRPr="006A2C17">
        <w:rPr>
          <w:i/>
        </w:rPr>
        <w:t>Annex C ‘Charging Rates’</w:t>
      </w:r>
    </w:p>
    <w:p w:rsidR="00314230" w:rsidRPr="00504ADD" w:rsidRDefault="00314230" w:rsidP="00314230">
      <w:pPr>
        <w:pStyle w:val="ListParagraph"/>
        <w:numPr>
          <w:ilvl w:val="1"/>
          <w:numId w:val="5"/>
        </w:numPr>
        <w:rPr>
          <w:i/>
        </w:rPr>
      </w:pPr>
      <w:r w:rsidRPr="00504ADD">
        <w:rPr>
          <w:i/>
        </w:rPr>
        <w:t>Annex F ‘Milestone Payment plan’</w:t>
      </w:r>
    </w:p>
    <w:p w:rsidR="00314230" w:rsidRPr="00504ADD" w:rsidRDefault="00314230" w:rsidP="00314230">
      <w:pPr>
        <w:pStyle w:val="ListParagraph"/>
        <w:numPr>
          <w:ilvl w:val="1"/>
          <w:numId w:val="5"/>
        </w:numPr>
        <w:rPr>
          <w:i/>
        </w:rPr>
      </w:pPr>
      <w:r w:rsidRPr="00504ADD">
        <w:rPr>
          <w:i/>
        </w:rPr>
        <w:t>Annex G ‘Contract Pricing Statement’</w:t>
      </w:r>
    </w:p>
    <w:p w:rsidR="00314230" w:rsidRPr="00314230" w:rsidRDefault="00314230" w:rsidP="00314230">
      <w:pPr>
        <w:pStyle w:val="ListParagraph"/>
        <w:numPr>
          <w:ilvl w:val="1"/>
          <w:numId w:val="5"/>
        </w:numPr>
      </w:pPr>
      <w:r w:rsidRPr="00314230">
        <w:rPr>
          <w:i/>
        </w:rPr>
        <w:t>Annex G, Appendix 1 ‘Facts and Pricing Assumptions’</w:t>
      </w:r>
    </w:p>
    <w:p w:rsidR="00F37A14" w:rsidRDefault="00314230" w:rsidP="00314230">
      <w:pPr>
        <w:pStyle w:val="ListParagraph"/>
        <w:numPr>
          <w:ilvl w:val="1"/>
          <w:numId w:val="5"/>
        </w:numPr>
      </w:pPr>
      <w:r w:rsidRPr="00314230">
        <w:rPr>
          <w:i/>
        </w:rPr>
        <w:t>Annex R ‘</w:t>
      </w:r>
      <w:r w:rsidRPr="00314230">
        <w:rPr>
          <w:rFonts w:cs="Arial"/>
          <w:i/>
        </w:rPr>
        <w:t>DEFFORM 539 ‘Commercially Sensitive Information’</w:t>
      </w:r>
      <w:r w:rsidR="00F37A14">
        <w:br/>
      </w:r>
    </w:p>
    <w:p w:rsidR="00F37A14" w:rsidRDefault="00F37A14" w:rsidP="00314230">
      <w:pPr>
        <w:pStyle w:val="ListParagraph"/>
        <w:numPr>
          <w:ilvl w:val="0"/>
          <w:numId w:val="5"/>
        </w:numPr>
      </w:pPr>
      <w:r>
        <w:t>The following Contract document has been redacted</w:t>
      </w:r>
      <w:r w:rsidR="005B7121">
        <w:t xml:space="preserve"> in part</w:t>
      </w:r>
      <w:bookmarkStart w:id="0" w:name="_GoBack"/>
      <w:bookmarkEnd w:id="0"/>
      <w:r>
        <w:t xml:space="preserve"> to remove </w:t>
      </w:r>
      <w:r w:rsidR="00314230">
        <w:t xml:space="preserve">Commercially </w:t>
      </w:r>
      <w:r>
        <w:t xml:space="preserve">sensitive information: </w:t>
      </w:r>
    </w:p>
    <w:p w:rsidR="00A13C9A" w:rsidRPr="00504ADD" w:rsidRDefault="00F37A14" w:rsidP="00F7461B">
      <w:pPr>
        <w:pStyle w:val="ListParagraph"/>
        <w:numPr>
          <w:ilvl w:val="1"/>
          <w:numId w:val="5"/>
        </w:numPr>
        <w:rPr>
          <w:i/>
        </w:rPr>
      </w:pPr>
      <w:r w:rsidRPr="00504ADD">
        <w:rPr>
          <w:i/>
        </w:rPr>
        <w:t>‘Terms and Conditions’</w:t>
      </w:r>
      <w:r w:rsidRPr="00504ADD">
        <w:rPr>
          <w:i/>
        </w:rPr>
        <w:br/>
      </w:r>
    </w:p>
    <w:p w:rsidR="004C6E2A" w:rsidRDefault="009D3F77" w:rsidP="00314230">
      <w:pPr>
        <w:pStyle w:val="ListParagraph"/>
        <w:numPr>
          <w:ilvl w:val="0"/>
          <w:numId w:val="5"/>
        </w:numPr>
      </w:pPr>
      <w:r>
        <w:t xml:space="preserve">The following Contract documents have been </w:t>
      </w:r>
      <w:r w:rsidRPr="004C6E2A">
        <w:t xml:space="preserve">redacted in </w:t>
      </w:r>
      <w:r w:rsidR="00700636">
        <w:t>their</w:t>
      </w:r>
      <w:r w:rsidRPr="004C6E2A">
        <w:t xml:space="preserve"> entiret</w:t>
      </w:r>
      <w:r>
        <w:t>y</w:t>
      </w:r>
      <w:r w:rsidR="00FE350F">
        <w:t xml:space="preserve"> under the Military </w:t>
      </w:r>
      <w:r w:rsidR="00700636">
        <w:t>S</w:t>
      </w:r>
      <w:r w:rsidR="00FE350F">
        <w:t xml:space="preserve">ensitive </w:t>
      </w:r>
      <w:r w:rsidR="00700636">
        <w:t>T</w:t>
      </w:r>
      <w:r w:rsidR="00FE350F">
        <w:t xml:space="preserve">echnical </w:t>
      </w:r>
      <w:r w:rsidR="00700636">
        <w:t>I</w:t>
      </w:r>
      <w:r w:rsidR="00FE350F">
        <w:t xml:space="preserve">nformation </w:t>
      </w:r>
      <w:r w:rsidR="00700636">
        <w:t>E</w:t>
      </w:r>
      <w:r w:rsidR="00FE350F">
        <w:t>xemption</w:t>
      </w:r>
      <w:r w:rsidR="00F77F12">
        <w:t>:</w:t>
      </w:r>
    </w:p>
    <w:p w:rsidR="00314230" w:rsidRDefault="00314230" w:rsidP="00314230">
      <w:pPr>
        <w:pStyle w:val="ListParagraph"/>
        <w:numPr>
          <w:ilvl w:val="1"/>
          <w:numId w:val="5"/>
        </w:numPr>
        <w:rPr>
          <w:i/>
        </w:rPr>
      </w:pPr>
      <w:bookmarkStart w:id="1" w:name="_Hlk24537732"/>
      <w:r w:rsidRPr="00504ADD">
        <w:rPr>
          <w:i/>
        </w:rPr>
        <w:t>Annex A ‘Service Definition Document’</w:t>
      </w:r>
    </w:p>
    <w:p w:rsidR="00F7461B" w:rsidRDefault="00F7461B" w:rsidP="00314230">
      <w:pPr>
        <w:pStyle w:val="ListParagraph"/>
        <w:numPr>
          <w:ilvl w:val="1"/>
          <w:numId w:val="5"/>
        </w:numPr>
        <w:rPr>
          <w:i/>
        </w:rPr>
      </w:pPr>
      <w:r>
        <w:rPr>
          <w:i/>
        </w:rPr>
        <w:t>Annex E ‘Government Furnished Equipment’</w:t>
      </w:r>
    </w:p>
    <w:p w:rsidR="00F7461B" w:rsidRDefault="00F7461B" w:rsidP="00314230">
      <w:pPr>
        <w:pStyle w:val="ListParagraph"/>
        <w:numPr>
          <w:ilvl w:val="1"/>
          <w:numId w:val="5"/>
        </w:numPr>
        <w:rPr>
          <w:i/>
        </w:rPr>
      </w:pPr>
      <w:r w:rsidRPr="00314230">
        <w:rPr>
          <w:i/>
        </w:rPr>
        <w:t>Annex O ‘Equipment List’</w:t>
      </w:r>
    </w:p>
    <w:p w:rsidR="00314230" w:rsidRDefault="00314230" w:rsidP="00314230">
      <w:pPr>
        <w:pStyle w:val="ListParagraph"/>
        <w:numPr>
          <w:ilvl w:val="1"/>
          <w:numId w:val="5"/>
        </w:numPr>
        <w:rPr>
          <w:i/>
        </w:rPr>
      </w:pPr>
      <w:r>
        <w:rPr>
          <w:i/>
        </w:rPr>
        <w:t>Annex P ‘Spares Models (Part 1 &amp; 2)’</w:t>
      </w:r>
    </w:p>
    <w:p w:rsidR="00314230" w:rsidRDefault="00314230" w:rsidP="00314230">
      <w:pPr>
        <w:pStyle w:val="ListParagraph"/>
        <w:numPr>
          <w:ilvl w:val="1"/>
          <w:numId w:val="5"/>
        </w:numPr>
        <w:rPr>
          <w:i/>
        </w:rPr>
      </w:pPr>
      <w:r>
        <w:rPr>
          <w:i/>
        </w:rPr>
        <w:t>Annex Q ‘Spearfish EMMA Warrant Items’</w:t>
      </w:r>
    </w:p>
    <w:p w:rsidR="009D3F77" w:rsidRDefault="00314230" w:rsidP="00314230">
      <w:pPr>
        <w:pStyle w:val="ListParagraph"/>
        <w:numPr>
          <w:ilvl w:val="1"/>
          <w:numId w:val="5"/>
        </w:numPr>
      </w:pPr>
      <w:r w:rsidRPr="00F7461B">
        <w:rPr>
          <w:i/>
        </w:rPr>
        <w:t>Annex S ‘Sting Ray EMMA Warrant Items’</w:t>
      </w:r>
      <w:bookmarkEnd w:id="1"/>
      <w:r w:rsidRPr="00F7461B">
        <w:rPr>
          <w:i/>
        </w:rPr>
        <w:br/>
      </w:r>
    </w:p>
    <w:p w:rsidR="00314230" w:rsidRDefault="00314230" w:rsidP="00314230">
      <w:pPr>
        <w:pStyle w:val="ListParagraph"/>
        <w:numPr>
          <w:ilvl w:val="0"/>
          <w:numId w:val="5"/>
        </w:numPr>
      </w:pPr>
      <w:r>
        <w:t>The following Contract document</w:t>
      </w:r>
      <w:r w:rsidR="00F7461B">
        <w:t xml:space="preserve"> has</w:t>
      </w:r>
      <w:r>
        <w:t xml:space="preserve"> been </w:t>
      </w:r>
      <w:r w:rsidRPr="004C6E2A">
        <w:t xml:space="preserve">redacted in </w:t>
      </w:r>
      <w:r>
        <w:t xml:space="preserve">part under the </w:t>
      </w:r>
      <w:r w:rsidR="00700636">
        <w:t>Military Sensitive Technical Information Exemption:</w:t>
      </w:r>
      <w:r>
        <w:br/>
      </w:r>
    </w:p>
    <w:p w:rsidR="00314230" w:rsidRPr="00F834D1" w:rsidRDefault="00314230" w:rsidP="00314230">
      <w:pPr>
        <w:pStyle w:val="ListParagraph"/>
        <w:numPr>
          <w:ilvl w:val="1"/>
          <w:numId w:val="5"/>
        </w:numPr>
      </w:pPr>
      <w:r w:rsidRPr="004A6BAB">
        <w:rPr>
          <w:i/>
        </w:rPr>
        <w:t>Annex I ‘Assumptions, Exclusions and Limitations’</w:t>
      </w:r>
    </w:p>
    <w:p w:rsidR="00F834D1" w:rsidRPr="004A6BAB" w:rsidRDefault="00F834D1" w:rsidP="00314230">
      <w:pPr>
        <w:pStyle w:val="ListParagraph"/>
        <w:numPr>
          <w:ilvl w:val="1"/>
          <w:numId w:val="5"/>
        </w:numPr>
      </w:pPr>
      <w:r>
        <w:rPr>
          <w:i/>
        </w:rPr>
        <w:t>Annex L ‘Proprietary Information’</w:t>
      </w:r>
    </w:p>
    <w:p w:rsidR="009D3F77" w:rsidRPr="00A13C9A" w:rsidRDefault="009D3F77">
      <w:pPr>
        <w:rPr>
          <w:u w:val="single"/>
        </w:rPr>
      </w:pPr>
    </w:p>
    <w:sectPr w:rsidR="009D3F77" w:rsidRPr="00A13C9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0A7" w:rsidRDefault="00FD70A7" w:rsidP="00CF06F5">
      <w:pPr>
        <w:spacing w:after="0" w:line="240" w:lineRule="auto"/>
      </w:pPr>
      <w:r>
        <w:separator/>
      </w:r>
    </w:p>
  </w:endnote>
  <w:endnote w:type="continuationSeparator" w:id="0">
    <w:p w:rsidR="00FD70A7" w:rsidRDefault="00FD70A7" w:rsidP="00CF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0A7" w:rsidRDefault="00FD70A7" w:rsidP="00CF06F5">
      <w:pPr>
        <w:spacing w:after="0" w:line="240" w:lineRule="auto"/>
      </w:pPr>
      <w:r>
        <w:separator/>
      </w:r>
    </w:p>
  </w:footnote>
  <w:footnote w:type="continuationSeparator" w:id="0">
    <w:p w:rsidR="00FD70A7" w:rsidRDefault="00FD70A7" w:rsidP="00CF0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6F5" w:rsidRDefault="00CF06F5" w:rsidP="00CF06F5">
    <w:pPr>
      <w:pStyle w:val="Header"/>
      <w:jc w:val="center"/>
    </w:pPr>
    <w:bookmarkStart w:id="2" w:name="_Hlk24110187"/>
    <w:r>
      <w:t xml:space="preserve">Transparency </w:t>
    </w:r>
    <w:r w:rsidR="00555E81">
      <w:t xml:space="preserve">Summary </w:t>
    </w:r>
    <w:r>
      <w:t>for Contract TTHC/0017</w:t>
    </w:r>
  </w:p>
  <w:p w:rsidR="00CF06F5" w:rsidRDefault="00CF06F5" w:rsidP="00CF06F5">
    <w:pPr>
      <w:pStyle w:val="Header"/>
      <w:jc w:val="center"/>
    </w:pPr>
    <w:r>
      <w:t>Torpedoes Repair and Maintenance Contract</w:t>
    </w:r>
  </w:p>
  <w:bookmarkEnd w:id="2"/>
  <w:p w:rsidR="00CF06F5" w:rsidRDefault="00CF0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689F"/>
    <w:multiLevelType w:val="hybridMultilevel"/>
    <w:tmpl w:val="D2405A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33D53"/>
    <w:multiLevelType w:val="hybridMultilevel"/>
    <w:tmpl w:val="CF72CC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94E5B"/>
    <w:multiLevelType w:val="hybridMultilevel"/>
    <w:tmpl w:val="302C5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67943"/>
    <w:multiLevelType w:val="hybridMultilevel"/>
    <w:tmpl w:val="88F0E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D05D4"/>
    <w:multiLevelType w:val="hybridMultilevel"/>
    <w:tmpl w:val="999ED4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F5"/>
    <w:rsid w:val="00222542"/>
    <w:rsid w:val="002C762D"/>
    <w:rsid w:val="00314230"/>
    <w:rsid w:val="004C6E2A"/>
    <w:rsid w:val="00504ADD"/>
    <w:rsid w:val="00555E81"/>
    <w:rsid w:val="005B2520"/>
    <w:rsid w:val="005B7121"/>
    <w:rsid w:val="006B661C"/>
    <w:rsid w:val="00700636"/>
    <w:rsid w:val="008814F0"/>
    <w:rsid w:val="009D3F77"/>
    <w:rsid w:val="00A13C9A"/>
    <w:rsid w:val="00BB1152"/>
    <w:rsid w:val="00BE790D"/>
    <w:rsid w:val="00C35E0F"/>
    <w:rsid w:val="00CC7E6A"/>
    <w:rsid w:val="00CF06F5"/>
    <w:rsid w:val="00D171AA"/>
    <w:rsid w:val="00EB3D8C"/>
    <w:rsid w:val="00ED7C63"/>
    <w:rsid w:val="00F37A14"/>
    <w:rsid w:val="00F73C77"/>
    <w:rsid w:val="00F7461B"/>
    <w:rsid w:val="00F77F12"/>
    <w:rsid w:val="00F834D1"/>
    <w:rsid w:val="00FA1503"/>
    <w:rsid w:val="00FD70A7"/>
    <w:rsid w:val="00FE350F"/>
    <w:rsid w:val="00FE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EC379"/>
  <w15:chartTrackingRefBased/>
  <w15:docId w15:val="{5A1B8000-D7DD-4EDD-AB3F-3DD538DF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F0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6F5"/>
  </w:style>
  <w:style w:type="paragraph" w:styleId="Footer">
    <w:name w:val="footer"/>
    <w:basedOn w:val="Normal"/>
    <w:link w:val="FooterChar"/>
    <w:uiPriority w:val="99"/>
    <w:unhideWhenUsed/>
    <w:rsid w:val="00CF0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6F5"/>
  </w:style>
  <w:style w:type="paragraph" w:styleId="ListParagraph">
    <w:name w:val="List Paragraph"/>
    <w:basedOn w:val="Normal"/>
    <w:uiPriority w:val="34"/>
    <w:qFormat/>
    <w:rsid w:val="004C6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Emily (DES WpnsTTH-Com-6)</dc:creator>
  <cp:keywords/>
  <dc:description/>
  <cp:lastModifiedBy>Evans, Emily (DES WpnsTTH-Com-6)</cp:lastModifiedBy>
  <cp:revision>16</cp:revision>
  <dcterms:created xsi:type="dcterms:W3CDTF">2019-11-07T14:06:00Z</dcterms:created>
  <dcterms:modified xsi:type="dcterms:W3CDTF">2019-11-14T16:22:00Z</dcterms:modified>
</cp:coreProperties>
</file>