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B4C94" w14:textId="649648F2" w:rsidR="0052518A" w:rsidRPr="0052518A" w:rsidRDefault="0052518A" w:rsidP="0052518A">
      <w:pPr>
        <w:widowControl w:val="0"/>
        <w:autoSpaceDE w:val="0"/>
        <w:autoSpaceDN w:val="0"/>
        <w:adjustRightInd w:val="0"/>
        <w:spacing w:after="200" w:line="276" w:lineRule="auto"/>
        <w:ind w:left="120" w:right="120"/>
        <w:jc w:val="center"/>
        <w:rPr>
          <w:rFonts w:ascii="Arial" w:hAnsi="Arial" w:cs="Arial"/>
          <w:sz w:val="32"/>
          <w:szCs w:val="32"/>
        </w:rPr>
      </w:pPr>
      <w:r w:rsidRPr="0052518A">
        <w:rPr>
          <w:rFonts w:ascii="Arial" w:hAnsi="Arial" w:cs="Arial"/>
          <w:b/>
          <w:bCs/>
          <w:color w:val="000000"/>
          <w:sz w:val="32"/>
          <w:szCs w:val="32"/>
        </w:rPr>
        <w:t>Contract No: 701</w:t>
      </w:r>
      <w:r w:rsidR="00FF1BD7">
        <w:rPr>
          <w:rFonts w:ascii="Arial" w:hAnsi="Arial" w:cs="Arial"/>
          <w:b/>
          <w:bCs/>
          <w:color w:val="000000"/>
          <w:sz w:val="32"/>
          <w:szCs w:val="32"/>
        </w:rPr>
        <w:t>553485</w:t>
      </w:r>
    </w:p>
    <w:p w14:paraId="14358F3A" w14:textId="77777777" w:rsidR="0052518A" w:rsidRPr="0052518A" w:rsidRDefault="0052518A" w:rsidP="0052518A">
      <w:pPr>
        <w:widowControl w:val="0"/>
        <w:autoSpaceDE w:val="0"/>
        <w:autoSpaceDN w:val="0"/>
        <w:adjustRightInd w:val="0"/>
        <w:spacing w:after="200" w:line="276" w:lineRule="auto"/>
        <w:ind w:left="120" w:right="120"/>
        <w:jc w:val="center"/>
        <w:rPr>
          <w:rFonts w:ascii="Arial" w:hAnsi="Arial" w:cs="Arial"/>
          <w:sz w:val="32"/>
          <w:szCs w:val="32"/>
        </w:rPr>
      </w:pPr>
      <w:r w:rsidRPr="0052518A">
        <w:rPr>
          <w:rFonts w:ascii="Arial" w:hAnsi="Arial" w:cs="Arial"/>
          <w:b/>
          <w:bCs/>
          <w:color w:val="000000"/>
          <w:sz w:val="32"/>
          <w:szCs w:val="32"/>
        </w:rPr>
        <w:t>For:</w:t>
      </w:r>
    </w:p>
    <w:p w14:paraId="3A8FEE50" w14:textId="77777777" w:rsidR="0052518A" w:rsidRPr="0052518A" w:rsidRDefault="0052518A" w:rsidP="0052518A">
      <w:pPr>
        <w:widowControl w:val="0"/>
        <w:autoSpaceDE w:val="0"/>
        <w:autoSpaceDN w:val="0"/>
        <w:adjustRightInd w:val="0"/>
        <w:spacing w:after="0" w:line="240" w:lineRule="auto"/>
        <w:ind w:left="119" w:right="119"/>
        <w:contextualSpacing/>
        <w:jc w:val="center"/>
        <w:rPr>
          <w:rFonts w:ascii="Arial" w:hAnsi="Arial" w:cs="Arial"/>
          <w:b/>
          <w:bCs/>
          <w:color w:val="000000"/>
          <w:sz w:val="32"/>
          <w:szCs w:val="32"/>
        </w:rPr>
      </w:pPr>
    </w:p>
    <w:p w14:paraId="55649563" w14:textId="7479655F" w:rsidR="00FF1BD7" w:rsidRDefault="00FF1BD7" w:rsidP="00FF1BD7">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The Provision of a Flight Tasking Management System</w:t>
      </w:r>
      <w:bookmarkStart w:id="0" w:name="_GoBack"/>
      <w:bookmarkEnd w:id="0"/>
    </w:p>
    <w:p w14:paraId="3EB64E7A" w14:textId="77777777" w:rsidR="0052518A" w:rsidRPr="0052518A" w:rsidRDefault="0052518A" w:rsidP="0052518A">
      <w:pPr>
        <w:widowControl w:val="0"/>
        <w:autoSpaceDE w:val="0"/>
        <w:autoSpaceDN w:val="0"/>
        <w:adjustRightInd w:val="0"/>
        <w:spacing w:after="0" w:line="240" w:lineRule="auto"/>
        <w:ind w:left="119" w:right="119"/>
        <w:contextualSpacing/>
        <w:jc w:val="center"/>
        <w:rPr>
          <w:rFonts w:ascii="Arial" w:hAnsi="Arial" w:cs="Arial"/>
          <w:sz w:val="32"/>
          <w:szCs w:val="32"/>
        </w:rPr>
      </w:pPr>
    </w:p>
    <w:p w14:paraId="72ED68DF" w14:textId="77777777" w:rsidR="0052518A" w:rsidRPr="0052518A" w:rsidRDefault="0052518A" w:rsidP="0052518A">
      <w:pPr>
        <w:widowControl w:val="0"/>
        <w:autoSpaceDE w:val="0"/>
        <w:autoSpaceDN w:val="0"/>
        <w:adjustRightInd w:val="0"/>
        <w:spacing w:after="120" w:line="276" w:lineRule="auto"/>
        <w:ind w:left="120" w:right="120"/>
        <w:rPr>
          <w:rFonts w:ascii="Arial" w:hAnsi="Arial" w:cs="Arial"/>
          <w:color w:val="000000"/>
        </w:rPr>
      </w:pPr>
    </w:p>
    <w:tbl>
      <w:tblPr>
        <w:tblW w:w="0" w:type="auto"/>
        <w:jc w:val="center"/>
        <w:tblLayout w:type="fixed"/>
        <w:tblCellMar>
          <w:left w:w="0" w:type="dxa"/>
          <w:right w:w="0" w:type="dxa"/>
        </w:tblCellMar>
        <w:tblLook w:val="0000" w:firstRow="0" w:lastRow="0" w:firstColumn="0" w:lastColumn="0" w:noHBand="0" w:noVBand="0"/>
      </w:tblPr>
      <w:tblGrid>
        <w:gridCol w:w="5154"/>
        <w:gridCol w:w="5154"/>
      </w:tblGrid>
      <w:tr w:rsidR="0052518A" w:rsidRPr="0052518A" w14:paraId="11715E46" w14:textId="77777777" w:rsidTr="0052518A">
        <w:trPr>
          <w:jc w:val="center"/>
        </w:trPr>
        <w:tc>
          <w:tcPr>
            <w:tcW w:w="5154" w:type="dxa"/>
            <w:tcBorders>
              <w:top w:val="single" w:sz="4" w:space="0" w:color="000000"/>
              <w:left w:val="single" w:sz="4" w:space="0" w:color="000000"/>
              <w:bottom w:val="nil"/>
              <w:right w:val="single" w:sz="4" w:space="0" w:color="000000"/>
            </w:tcBorders>
            <w:shd w:val="clear" w:color="auto" w:fill="FFFFFF"/>
          </w:tcPr>
          <w:p w14:paraId="18DD28F4"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b/>
                <w:bCs/>
                <w:color w:val="000000"/>
              </w:rPr>
            </w:pPr>
            <w:r w:rsidRPr="0052518A">
              <w:rPr>
                <w:rFonts w:ascii="Arial" w:hAnsi="Arial" w:cs="Arial"/>
                <w:b/>
                <w:bCs/>
                <w:color w:val="000000"/>
              </w:rPr>
              <w:t>Between the Secretary of State for Defence of the United Kingdom of Great Britain and Northern Ireland</w:t>
            </w:r>
          </w:p>
          <w:p w14:paraId="7778C884"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rPr>
            </w:pPr>
          </w:p>
        </w:tc>
        <w:tc>
          <w:tcPr>
            <w:tcW w:w="5154" w:type="dxa"/>
            <w:tcBorders>
              <w:top w:val="single" w:sz="4" w:space="0" w:color="000000"/>
              <w:left w:val="single" w:sz="4" w:space="0" w:color="000000"/>
              <w:bottom w:val="nil"/>
              <w:right w:val="single" w:sz="4" w:space="0" w:color="000000"/>
            </w:tcBorders>
            <w:shd w:val="clear" w:color="auto" w:fill="FFFFFF"/>
          </w:tcPr>
          <w:p w14:paraId="6FB172C6" w14:textId="77777777" w:rsidR="0052518A" w:rsidRPr="0052518A" w:rsidRDefault="0052518A" w:rsidP="0052518A">
            <w:pPr>
              <w:widowControl w:val="0"/>
              <w:autoSpaceDE w:val="0"/>
              <w:autoSpaceDN w:val="0"/>
              <w:adjustRightInd w:val="0"/>
              <w:spacing w:after="0" w:line="276" w:lineRule="auto"/>
              <w:ind w:left="122" w:right="80"/>
              <w:rPr>
                <w:rFonts w:ascii="Arial" w:hAnsi="Arial" w:cs="Arial"/>
                <w:b/>
                <w:bCs/>
                <w:color w:val="000000"/>
              </w:rPr>
            </w:pPr>
            <w:r w:rsidRPr="0052518A">
              <w:rPr>
                <w:rFonts w:ascii="Arial" w:hAnsi="Arial" w:cs="Arial"/>
                <w:b/>
                <w:bCs/>
                <w:color w:val="000000"/>
              </w:rPr>
              <w:t>And</w:t>
            </w:r>
          </w:p>
          <w:p w14:paraId="058D1BD5" w14:textId="77777777" w:rsidR="0052518A" w:rsidRPr="0052518A" w:rsidRDefault="0052518A" w:rsidP="0052518A">
            <w:pPr>
              <w:widowControl w:val="0"/>
              <w:autoSpaceDE w:val="0"/>
              <w:autoSpaceDN w:val="0"/>
              <w:adjustRightInd w:val="0"/>
              <w:spacing w:after="0" w:line="276" w:lineRule="auto"/>
              <w:ind w:left="122" w:right="80"/>
              <w:rPr>
                <w:rFonts w:ascii="Arial" w:hAnsi="Arial" w:cs="Arial"/>
              </w:rPr>
            </w:pPr>
          </w:p>
        </w:tc>
      </w:tr>
      <w:tr w:rsidR="0052518A" w:rsidRPr="0052518A" w14:paraId="7B0C3A56" w14:textId="77777777" w:rsidTr="0052518A">
        <w:trPr>
          <w:jc w:val="center"/>
        </w:trPr>
        <w:tc>
          <w:tcPr>
            <w:tcW w:w="5154" w:type="dxa"/>
            <w:tcBorders>
              <w:top w:val="nil"/>
              <w:left w:val="single" w:sz="4" w:space="0" w:color="000000"/>
              <w:bottom w:val="nil"/>
              <w:right w:val="single" w:sz="4" w:space="0" w:color="000000"/>
            </w:tcBorders>
            <w:shd w:val="clear" w:color="auto" w:fill="FFFFFF"/>
          </w:tcPr>
          <w:p w14:paraId="453A5721"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b/>
                <w:bCs/>
                <w:color w:val="000000"/>
              </w:rPr>
            </w:pPr>
            <w:r w:rsidRPr="0052518A">
              <w:rPr>
                <w:rFonts w:ascii="Arial" w:hAnsi="Arial" w:cs="Arial"/>
                <w:b/>
                <w:bCs/>
                <w:color w:val="000000"/>
              </w:rPr>
              <w:t>Team Name and address:</w:t>
            </w:r>
          </w:p>
          <w:p w14:paraId="6A2D7390"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b/>
                <w:bCs/>
                <w:color w:val="000000"/>
              </w:rPr>
            </w:pPr>
            <w:r w:rsidRPr="0052518A">
              <w:rPr>
                <w:rFonts w:ascii="Arial" w:hAnsi="Arial" w:cs="Arial"/>
                <w:b/>
                <w:bCs/>
                <w:color w:val="000000"/>
              </w:rPr>
              <w:t xml:space="preserve">AIR COMMERCIAL, </w:t>
            </w:r>
          </w:p>
          <w:p w14:paraId="6CB74EB3"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b/>
                <w:bCs/>
                <w:color w:val="000000"/>
              </w:rPr>
            </w:pPr>
            <w:r w:rsidRPr="0052518A">
              <w:rPr>
                <w:rFonts w:ascii="Arial" w:hAnsi="Arial" w:cs="Arial"/>
                <w:b/>
                <w:bCs/>
                <w:color w:val="000000"/>
              </w:rPr>
              <w:t>RAF High Wycombe</w:t>
            </w:r>
          </w:p>
          <w:p w14:paraId="4F531EBD"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b/>
                <w:bCs/>
                <w:color w:val="000000"/>
              </w:rPr>
            </w:pPr>
            <w:r w:rsidRPr="0052518A">
              <w:rPr>
                <w:rFonts w:ascii="Arial" w:hAnsi="Arial" w:cs="Arial"/>
                <w:b/>
                <w:bCs/>
                <w:color w:val="000000"/>
              </w:rPr>
              <w:t>3 Site</w:t>
            </w:r>
          </w:p>
          <w:p w14:paraId="42CF2049"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b/>
                <w:bCs/>
                <w:color w:val="000000"/>
              </w:rPr>
            </w:pPr>
            <w:r w:rsidRPr="0052518A">
              <w:rPr>
                <w:rFonts w:ascii="Arial" w:hAnsi="Arial" w:cs="Arial"/>
                <w:b/>
                <w:bCs/>
                <w:color w:val="000000"/>
              </w:rPr>
              <w:t>NIMROD</w:t>
            </w:r>
          </w:p>
          <w:p w14:paraId="1F167261"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b/>
                <w:bCs/>
                <w:color w:val="000000"/>
              </w:rPr>
            </w:pPr>
            <w:r w:rsidRPr="0052518A">
              <w:rPr>
                <w:rFonts w:ascii="Arial" w:hAnsi="Arial" w:cs="Arial"/>
                <w:b/>
                <w:bCs/>
                <w:color w:val="000000"/>
              </w:rPr>
              <w:t>High Wycombe</w:t>
            </w:r>
          </w:p>
          <w:p w14:paraId="3B2EAF42"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rPr>
            </w:pPr>
            <w:r w:rsidRPr="0052518A">
              <w:rPr>
                <w:rFonts w:ascii="Arial" w:hAnsi="Arial" w:cs="Arial"/>
                <w:b/>
                <w:bCs/>
                <w:color w:val="000000"/>
              </w:rPr>
              <w:t>HP14 4UE</w:t>
            </w:r>
          </w:p>
        </w:tc>
        <w:tc>
          <w:tcPr>
            <w:tcW w:w="5154" w:type="dxa"/>
            <w:tcBorders>
              <w:top w:val="nil"/>
              <w:left w:val="single" w:sz="4" w:space="0" w:color="000000"/>
              <w:bottom w:val="nil"/>
              <w:right w:val="single" w:sz="4" w:space="0" w:color="000000"/>
            </w:tcBorders>
            <w:shd w:val="clear" w:color="auto" w:fill="FFFFFF"/>
          </w:tcPr>
          <w:p w14:paraId="24ED2525" w14:textId="77777777" w:rsidR="0052518A" w:rsidRPr="0020657E" w:rsidRDefault="0052518A" w:rsidP="0052518A">
            <w:pPr>
              <w:spacing w:after="0" w:line="240" w:lineRule="auto"/>
              <w:rPr>
                <w:rFonts w:ascii="Arial" w:hAnsi="Arial" w:cs="Arial"/>
                <w:b/>
                <w:bCs/>
                <w:sz w:val="24"/>
                <w:szCs w:val="24"/>
                <w:lang w:eastAsia="en-US"/>
              </w:rPr>
            </w:pPr>
            <w:r w:rsidRPr="0020657E">
              <w:rPr>
                <w:rFonts w:ascii="Arial" w:hAnsi="Arial" w:cs="Arial"/>
                <w:b/>
                <w:bCs/>
                <w:sz w:val="24"/>
                <w:szCs w:val="24"/>
                <w:lang w:eastAsia="en-US"/>
              </w:rPr>
              <w:t>APM Technologies SA</w:t>
            </w:r>
          </w:p>
          <w:p w14:paraId="38B6B251" w14:textId="77777777" w:rsidR="0052518A" w:rsidRPr="0020657E" w:rsidRDefault="0052518A" w:rsidP="0052518A">
            <w:pPr>
              <w:spacing w:after="0" w:line="240" w:lineRule="auto"/>
              <w:rPr>
                <w:rFonts w:ascii="Arial" w:hAnsi="Arial" w:cs="Arial"/>
                <w:b/>
                <w:bCs/>
                <w:sz w:val="24"/>
                <w:szCs w:val="24"/>
                <w:lang w:eastAsia="en-US"/>
              </w:rPr>
            </w:pPr>
            <w:proofErr w:type="spellStart"/>
            <w:r w:rsidRPr="0020657E">
              <w:rPr>
                <w:rFonts w:ascii="Arial" w:hAnsi="Arial" w:cs="Arial"/>
                <w:b/>
                <w:bCs/>
                <w:sz w:val="24"/>
                <w:szCs w:val="24"/>
                <w:lang w:eastAsia="en-US"/>
              </w:rPr>
              <w:t>Voie</w:t>
            </w:r>
            <w:proofErr w:type="spellEnd"/>
            <w:r w:rsidRPr="0020657E">
              <w:rPr>
                <w:rFonts w:ascii="Arial" w:hAnsi="Arial" w:cs="Arial"/>
                <w:b/>
                <w:bCs/>
                <w:sz w:val="24"/>
                <w:szCs w:val="24"/>
                <w:lang w:eastAsia="en-US"/>
              </w:rPr>
              <w:t xml:space="preserve"> de </w:t>
            </w:r>
            <w:proofErr w:type="spellStart"/>
            <w:r w:rsidRPr="0020657E">
              <w:rPr>
                <w:rFonts w:ascii="Arial" w:hAnsi="Arial" w:cs="Arial"/>
                <w:b/>
                <w:bCs/>
                <w:sz w:val="24"/>
                <w:szCs w:val="24"/>
                <w:lang w:eastAsia="en-US"/>
              </w:rPr>
              <w:t>Traz</w:t>
            </w:r>
            <w:proofErr w:type="spellEnd"/>
            <w:r w:rsidRPr="0020657E">
              <w:rPr>
                <w:rFonts w:ascii="Arial" w:hAnsi="Arial" w:cs="Arial"/>
                <w:b/>
                <w:bCs/>
                <w:sz w:val="24"/>
                <w:szCs w:val="24"/>
                <w:lang w:eastAsia="en-US"/>
              </w:rPr>
              <w:t xml:space="preserve"> 20</w:t>
            </w:r>
          </w:p>
          <w:p w14:paraId="53E397E7" w14:textId="77777777" w:rsidR="0052518A" w:rsidRPr="0020657E" w:rsidRDefault="0052518A" w:rsidP="0052518A">
            <w:pPr>
              <w:spacing w:after="0" w:line="240" w:lineRule="auto"/>
              <w:rPr>
                <w:rFonts w:ascii="Arial" w:hAnsi="Arial" w:cs="Arial"/>
                <w:b/>
                <w:bCs/>
                <w:sz w:val="24"/>
                <w:szCs w:val="24"/>
                <w:lang w:eastAsia="en-US"/>
              </w:rPr>
            </w:pPr>
            <w:r w:rsidRPr="0020657E">
              <w:rPr>
                <w:rFonts w:ascii="Arial" w:hAnsi="Arial" w:cs="Arial"/>
                <w:b/>
                <w:bCs/>
                <w:sz w:val="24"/>
                <w:szCs w:val="24"/>
                <w:lang w:eastAsia="en-US"/>
              </w:rPr>
              <w:t>PO Box 1100</w:t>
            </w:r>
          </w:p>
          <w:p w14:paraId="5D4767E3" w14:textId="77777777" w:rsidR="0052518A" w:rsidRPr="0020657E" w:rsidRDefault="0052518A" w:rsidP="0052518A">
            <w:pPr>
              <w:spacing w:after="0" w:line="240" w:lineRule="auto"/>
              <w:rPr>
                <w:rFonts w:ascii="Arial" w:hAnsi="Arial" w:cs="Arial"/>
                <w:b/>
                <w:bCs/>
                <w:sz w:val="24"/>
                <w:szCs w:val="24"/>
                <w:lang w:eastAsia="en-US"/>
              </w:rPr>
            </w:pPr>
            <w:r w:rsidRPr="0020657E">
              <w:rPr>
                <w:rFonts w:ascii="Arial" w:hAnsi="Arial" w:cs="Arial"/>
                <w:b/>
                <w:bCs/>
                <w:sz w:val="24"/>
                <w:szCs w:val="24"/>
                <w:lang w:eastAsia="en-US"/>
              </w:rPr>
              <w:t>1211 GENEVA 5</w:t>
            </w:r>
          </w:p>
          <w:p w14:paraId="176949AE" w14:textId="77777777" w:rsidR="0052518A" w:rsidRPr="0020657E" w:rsidRDefault="0052518A" w:rsidP="0052518A">
            <w:pPr>
              <w:spacing w:after="0" w:line="240" w:lineRule="auto"/>
              <w:rPr>
                <w:rFonts w:ascii="Arial" w:hAnsi="Arial" w:cs="Arial"/>
                <w:b/>
                <w:bCs/>
                <w:sz w:val="24"/>
                <w:szCs w:val="24"/>
                <w:lang w:eastAsia="en-US"/>
              </w:rPr>
            </w:pPr>
            <w:r w:rsidRPr="0020657E">
              <w:rPr>
                <w:rFonts w:ascii="Arial" w:hAnsi="Arial" w:cs="Arial"/>
                <w:b/>
                <w:bCs/>
                <w:sz w:val="24"/>
                <w:szCs w:val="24"/>
                <w:lang w:eastAsia="en-US"/>
              </w:rPr>
              <w:t>Switzerland</w:t>
            </w:r>
          </w:p>
          <w:p w14:paraId="31B154BA" w14:textId="614BC21E" w:rsidR="0052518A" w:rsidRPr="0052518A" w:rsidRDefault="0052518A" w:rsidP="0052518A">
            <w:pPr>
              <w:widowControl w:val="0"/>
              <w:autoSpaceDE w:val="0"/>
              <w:autoSpaceDN w:val="0"/>
              <w:adjustRightInd w:val="0"/>
              <w:spacing w:after="0" w:line="276" w:lineRule="auto"/>
              <w:ind w:left="122" w:right="80"/>
              <w:rPr>
                <w:rFonts w:ascii="Arial" w:hAnsi="Arial" w:cs="Arial"/>
              </w:rPr>
            </w:pPr>
          </w:p>
        </w:tc>
      </w:tr>
      <w:tr w:rsidR="0052518A" w:rsidRPr="0052518A" w14:paraId="496ED5EA" w14:textId="77777777" w:rsidTr="0052518A">
        <w:trPr>
          <w:jc w:val="center"/>
        </w:trPr>
        <w:tc>
          <w:tcPr>
            <w:tcW w:w="5154" w:type="dxa"/>
            <w:tcBorders>
              <w:top w:val="nil"/>
              <w:left w:val="single" w:sz="4" w:space="0" w:color="000000"/>
              <w:bottom w:val="single" w:sz="4" w:space="0" w:color="000000"/>
              <w:right w:val="single" w:sz="4" w:space="0" w:color="000000"/>
            </w:tcBorders>
            <w:shd w:val="clear" w:color="auto" w:fill="FFFFFF"/>
          </w:tcPr>
          <w:p w14:paraId="1F26DC1F"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b/>
                <w:bCs/>
                <w:color w:val="000000"/>
              </w:rPr>
            </w:pPr>
            <w:r w:rsidRPr="0052518A">
              <w:rPr>
                <w:rFonts w:ascii="Arial" w:hAnsi="Arial" w:cs="Arial"/>
                <w:b/>
                <w:bCs/>
                <w:color w:val="000000"/>
              </w:rPr>
              <w:t>E-mail Address:</w:t>
            </w:r>
          </w:p>
          <w:p w14:paraId="30D753E0"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color w:val="000000"/>
              </w:rPr>
            </w:pPr>
            <w:r w:rsidRPr="0052518A">
              <w:rPr>
                <w:rFonts w:ascii="Arial" w:hAnsi="Arial" w:cs="Arial"/>
                <w:color w:val="0000FF"/>
                <w:u w:val="single"/>
              </w:rPr>
              <w:t>Caroline.razavi750@mod.gov.uk</w:t>
            </w:r>
          </w:p>
          <w:p w14:paraId="4FB97E35"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color w:val="000000"/>
              </w:rPr>
            </w:pPr>
          </w:p>
          <w:p w14:paraId="1A2B9C2F"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color w:val="000000"/>
              </w:rPr>
            </w:pPr>
            <w:r w:rsidRPr="0052518A">
              <w:rPr>
                <w:rFonts w:ascii="Arial" w:hAnsi="Arial" w:cs="Arial"/>
                <w:b/>
                <w:bCs/>
                <w:color w:val="000000"/>
              </w:rPr>
              <w:t>Telephone Number: 0300 165 2169</w:t>
            </w:r>
          </w:p>
          <w:p w14:paraId="16138441" w14:textId="77777777" w:rsidR="0052518A" w:rsidRPr="0052518A" w:rsidRDefault="0052518A" w:rsidP="0052518A">
            <w:pPr>
              <w:widowControl w:val="0"/>
              <w:autoSpaceDE w:val="0"/>
              <w:autoSpaceDN w:val="0"/>
              <w:adjustRightInd w:val="0"/>
              <w:spacing w:after="0" w:line="276" w:lineRule="auto"/>
              <w:ind w:left="108" w:right="94"/>
              <w:rPr>
                <w:rFonts w:ascii="Arial" w:hAnsi="Arial" w:cs="Arial"/>
              </w:rPr>
            </w:pPr>
            <w:r w:rsidRPr="0052518A">
              <w:rPr>
                <w:rFonts w:ascii="Arial" w:hAnsi="Arial" w:cs="Arial"/>
                <w:b/>
                <w:bCs/>
                <w:color w:val="000000"/>
              </w:rPr>
              <w:t xml:space="preserve"> </w:t>
            </w:r>
          </w:p>
        </w:tc>
        <w:tc>
          <w:tcPr>
            <w:tcW w:w="5154" w:type="dxa"/>
            <w:tcBorders>
              <w:top w:val="nil"/>
              <w:left w:val="single" w:sz="4" w:space="0" w:color="000000"/>
              <w:bottom w:val="single" w:sz="4" w:space="0" w:color="000000"/>
              <w:right w:val="single" w:sz="4" w:space="0" w:color="000000"/>
            </w:tcBorders>
            <w:shd w:val="clear" w:color="auto" w:fill="FFFFFF"/>
          </w:tcPr>
          <w:p w14:paraId="05C5688A" w14:textId="6D4092C7" w:rsidR="0052518A" w:rsidRPr="0052518A" w:rsidRDefault="0052518A" w:rsidP="0052518A">
            <w:pPr>
              <w:widowControl w:val="0"/>
              <w:autoSpaceDE w:val="0"/>
              <w:autoSpaceDN w:val="0"/>
              <w:adjustRightInd w:val="0"/>
              <w:spacing w:after="0" w:line="276" w:lineRule="auto"/>
              <w:ind w:left="122" w:right="80"/>
              <w:rPr>
                <w:color w:val="0000FF"/>
                <w:u w:val="single"/>
              </w:rPr>
            </w:pPr>
            <w:r w:rsidRPr="0052518A">
              <w:rPr>
                <w:rFonts w:ascii="Arial" w:hAnsi="Arial" w:cs="Arial"/>
                <w:b/>
                <w:bCs/>
                <w:color w:val="000000"/>
              </w:rPr>
              <w:t xml:space="preserve">E-mail Address: </w:t>
            </w:r>
          </w:p>
          <w:p w14:paraId="01482F15" w14:textId="77777777" w:rsidR="0052518A" w:rsidRPr="0052518A" w:rsidRDefault="0052518A" w:rsidP="0052518A">
            <w:pPr>
              <w:widowControl w:val="0"/>
              <w:autoSpaceDE w:val="0"/>
              <w:autoSpaceDN w:val="0"/>
              <w:adjustRightInd w:val="0"/>
              <w:spacing w:after="0" w:line="276" w:lineRule="auto"/>
              <w:ind w:left="122" w:right="80"/>
              <w:rPr>
                <w:rFonts w:ascii="Arial" w:hAnsi="Arial" w:cs="Arial"/>
                <w:b/>
                <w:bCs/>
                <w:color w:val="000000"/>
              </w:rPr>
            </w:pPr>
          </w:p>
          <w:p w14:paraId="27AD9661" w14:textId="7A1E2C35" w:rsidR="0052518A" w:rsidRPr="0052518A" w:rsidRDefault="0052518A" w:rsidP="0052518A">
            <w:pPr>
              <w:widowControl w:val="0"/>
              <w:autoSpaceDE w:val="0"/>
              <w:autoSpaceDN w:val="0"/>
              <w:adjustRightInd w:val="0"/>
              <w:spacing w:after="0" w:line="276" w:lineRule="auto"/>
              <w:ind w:left="122" w:right="80"/>
              <w:rPr>
                <w:rFonts w:ascii="Arial" w:hAnsi="Arial" w:cs="Arial"/>
              </w:rPr>
            </w:pPr>
            <w:r w:rsidRPr="0052518A">
              <w:rPr>
                <w:rFonts w:ascii="Arial" w:hAnsi="Arial" w:cs="Arial"/>
              </w:rPr>
              <w:t>michael.osullivan@apmtechnologies.com</w:t>
            </w:r>
          </w:p>
        </w:tc>
      </w:tr>
    </w:tbl>
    <w:p w14:paraId="3D1C3A96"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C8266A3" w14:textId="77777777" w:rsidR="00DC3A6A" w:rsidRDefault="00DC3A6A">
      <w:pPr>
        <w:widowControl w:val="0"/>
        <w:autoSpaceDE w:val="0"/>
        <w:autoSpaceDN w:val="0"/>
        <w:adjustRightInd w:val="0"/>
        <w:spacing w:before="5" w:after="5" w:line="276" w:lineRule="auto"/>
        <w:ind w:left="12" w:right="114"/>
        <w:rPr>
          <w:rFonts w:ascii="Arial" w:hAnsi="Arial" w:cs="Arial"/>
          <w:sz w:val="24"/>
          <w:szCs w:val="24"/>
        </w:rPr>
      </w:pPr>
    </w:p>
    <w:p w14:paraId="41A86324"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73F03371"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60F26E4F"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F7EBB11"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BDB6A5E"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3B8C8745"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192E23DB"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A224E78"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31291721" w14:textId="77777777" w:rsidR="00DC3A6A" w:rsidRDefault="00DC3A6A">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1069160C"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FAAC4EC" w14:textId="55E10F6D"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Standardised Contracting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_Toc501022445_2</w:instrText>
      </w:r>
      <w:r>
        <w:rPr>
          <w:rFonts w:ascii="Arial" w:hAnsi="Arial" w:cs="Arial"/>
          <w:color w:val="0000FF"/>
          <w:u w:val="single"/>
        </w:rPr>
        <w:fldChar w:fldCharType="separate"/>
      </w:r>
      <w:r w:rsidR="0020657E">
        <w:rPr>
          <w:rFonts w:ascii="Arial" w:hAnsi="Arial" w:cs="Arial"/>
          <w:noProof/>
          <w:color w:val="0000FF"/>
          <w:u w:val="single"/>
        </w:rPr>
        <w:t>3</w:t>
      </w:r>
      <w:r>
        <w:rPr>
          <w:rFonts w:ascii="Arial" w:hAnsi="Arial" w:cs="Arial"/>
          <w:color w:val="0000FF"/>
          <w:u w:val="single"/>
        </w:rPr>
        <w:fldChar w:fldCharType="end"/>
      </w:r>
    </w:p>
    <w:p w14:paraId="65517876" w14:textId="110C0DC4"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_Toc501022446_2_1</w:instrText>
      </w:r>
      <w:r>
        <w:rPr>
          <w:rFonts w:ascii="Arial" w:hAnsi="Arial" w:cs="Arial"/>
          <w:color w:val="0000FF"/>
          <w:u w:val="single"/>
        </w:rPr>
        <w:fldChar w:fldCharType="separate"/>
      </w:r>
      <w:r w:rsidR="0020657E">
        <w:rPr>
          <w:rFonts w:ascii="Arial" w:hAnsi="Arial" w:cs="Arial"/>
          <w:noProof/>
          <w:color w:val="0000FF"/>
          <w:u w:val="single"/>
        </w:rPr>
        <w:t>3</w:t>
      </w:r>
      <w:r>
        <w:rPr>
          <w:rFonts w:ascii="Arial" w:hAnsi="Arial" w:cs="Arial"/>
          <w:color w:val="0000FF"/>
          <w:u w:val="single"/>
        </w:rPr>
        <w:fldChar w:fldCharType="end"/>
      </w:r>
    </w:p>
    <w:p w14:paraId="018721D6" w14:textId="3618E221"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45 Project specific DEFCONs and DEFCON SC variants that apply to this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_Toc501022445_3</w:instrText>
      </w:r>
      <w:r>
        <w:rPr>
          <w:rFonts w:ascii="Arial" w:hAnsi="Arial" w:cs="Arial"/>
          <w:color w:val="0000FF"/>
          <w:u w:val="single"/>
        </w:rPr>
        <w:fldChar w:fldCharType="separate"/>
      </w:r>
      <w:r w:rsidR="0020657E">
        <w:rPr>
          <w:rFonts w:ascii="Arial" w:hAnsi="Arial" w:cs="Arial"/>
          <w:noProof/>
          <w:color w:val="0000FF"/>
          <w:u w:val="single"/>
        </w:rPr>
        <w:t>31</w:t>
      </w:r>
      <w:r>
        <w:rPr>
          <w:rFonts w:ascii="Arial" w:hAnsi="Arial" w:cs="Arial"/>
          <w:color w:val="0000FF"/>
          <w:u w:val="single"/>
        </w:rPr>
        <w:fldChar w:fldCharType="end"/>
      </w:r>
    </w:p>
    <w:p w14:paraId="3829AF7D" w14:textId="0AE0EAED"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532B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_Toc501022446_3_1</w:instrText>
      </w:r>
      <w:r>
        <w:rPr>
          <w:rFonts w:ascii="Arial" w:hAnsi="Arial" w:cs="Arial"/>
          <w:color w:val="0000FF"/>
          <w:u w:val="single"/>
        </w:rPr>
        <w:fldChar w:fldCharType="separate"/>
      </w:r>
      <w:r w:rsidR="0020657E">
        <w:rPr>
          <w:rFonts w:ascii="Arial" w:hAnsi="Arial" w:cs="Arial"/>
          <w:noProof/>
          <w:color w:val="0000FF"/>
          <w:u w:val="single"/>
        </w:rPr>
        <w:t>31</w:t>
      </w:r>
      <w:r>
        <w:rPr>
          <w:rFonts w:ascii="Arial" w:hAnsi="Arial" w:cs="Arial"/>
          <w:color w:val="0000FF"/>
          <w:u w:val="single"/>
        </w:rPr>
        <w:fldChar w:fldCharType="end"/>
      </w:r>
    </w:p>
    <w:p w14:paraId="323E1059" w14:textId="4F4D638B"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627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_Toc501022446_3_2</w:instrText>
      </w:r>
      <w:r>
        <w:rPr>
          <w:rFonts w:ascii="Arial" w:hAnsi="Arial" w:cs="Arial"/>
          <w:color w:val="0000FF"/>
          <w:u w:val="single"/>
        </w:rPr>
        <w:fldChar w:fldCharType="separate"/>
      </w:r>
      <w:r w:rsidR="0020657E">
        <w:rPr>
          <w:rFonts w:ascii="Arial" w:hAnsi="Arial" w:cs="Arial"/>
          <w:noProof/>
          <w:color w:val="0000FF"/>
          <w:u w:val="single"/>
        </w:rPr>
        <w:t>31</w:t>
      </w:r>
      <w:r>
        <w:rPr>
          <w:rFonts w:ascii="Arial" w:hAnsi="Arial" w:cs="Arial"/>
          <w:color w:val="0000FF"/>
          <w:u w:val="single"/>
        </w:rPr>
        <w:fldChar w:fldCharType="end"/>
      </w:r>
    </w:p>
    <w:p w14:paraId="120605A5" w14:textId="37FB31D0"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658 (SC2)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_Toc501022446_3_3</w:instrText>
      </w:r>
      <w:r>
        <w:rPr>
          <w:rFonts w:ascii="Arial" w:hAnsi="Arial" w:cs="Arial"/>
          <w:color w:val="0000FF"/>
          <w:u w:val="single"/>
        </w:rPr>
        <w:fldChar w:fldCharType="separate"/>
      </w:r>
      <w:r w:rsidR="0020657E">
        <w:rPr>
          <w:rFonts w:ascii="Arial" w:hAnsi="Arial" w:cs="Arial"/>
          <w:noProof/>
          <w:color w:val="0000FF"/>
          <w:u w:val="single"/>
        </w:rPr>
        <w:t>31</w:t>
      </w:r>
      <w:r>
        <w:rPr>
          <w:rFonts w:ascii="Arial" w:hAnsi="Arial" w:cs="Arial"/>
          <w:color w:val="0000FF"/>
          <w:u w:val="single"/>
        </w:rPr>
        <w:fldChar w:fldCharType="end"/>
      </w:r>
    </w:p>
    <w:p w14:paraId="0C134038" w14:textId="7880D39F"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660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_Toc501022446_3_4</w:instrText>
      </w:r>
      <w:r>
        <w:rPr>
          <w:rFonts w:ascii="Arial" w:hAnsi="Arial" w:cs="Arial"/>
          <w:color w:val="0000FF"/>
          <w:u w:val="single"/>
        </w:rPr>
        <w:fldChar w:fldCharType="separate"/>
      </w:r>
      <w:r w:rsidR="0020657E">
        <w:rPr>
          <w:rFonts w:ascii="Arial" w:hAnsi="Arial" w:cs="Arial"/>
          <w:noProof/>
          <w:color w:val="0000FF"/>
          <w:u w:val="single"/>
        </w:rPr>
        <w:t>31</w:t>
      </w:r>
      <w:r>
        <w:rPr>
          <w:rFonts w:ascii="Arial" w:hAnsi="Arial" w:cs="Arial"/>
          <w:color w:val="0000FF"/>
          <w:u w:val="single"/>
        </w:rPr>
        <w:fldChar w:fldCharType="end"/>
      </w:r>
    </w:p>
    <w:p w14:paraId="59935D70" w14:textId="1544224F"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532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_Toc501022446_3_5</w:instrText>
      </w:r>
      <w:r>
        <w:rPr>
          <w:rFonts w:ascii="Arial" w:hAnsi="Arial" w:cs="Arial"/>
          <w:color w:val="0000FF"/>
          <w:u w:val="single"/>
        </w:rPr>
        <w:fldChar w:fldCharType="separate"/>
      </w:r>
      <w:r w:rsidR="0020657E">
        <w:rPr>
          <w:rFonts w:ascii="Arial" w:hAnsi="Arial" w:cs="Arial"/>
          <w:noProof/>
          <w:color w:val="0000FF"/>
          <w:u w:val="single"/>
        </w:rPr>
        <w:t>31</w:t>
      </w:r>
      <w:r>
        <w:rPr>
          <w:rFonts w:ascii="Arial" w:hAnsi="Arial" w:cs="Arial"/>
          <w:color w:val="0000FF"/>
          <w:u w:val="single"/>
        </w:rPr>
        <w:fldChar w:fldCharType="end"/>
      </w:r>
    </w:p>
    <w:p w14:paraId="05747B44" w14:textId="649D8129"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647 (SC2)</w:t>
      </w:r>
      <w:r>
        <w:rPr>
          <w:rFonts w:ascii="Arial" w:hAnsi="Arial" w:cs="Arial"/>
          <w:color w:val="0000FF"/>
          <w:u w:val="single"/>
        </w:rPr>
        <w:tab/>
      </w:r>
    </w:p>
    <w:p w14:paraId="60A9908E" w14:textId="745797ED"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658 - Cyber Risk Profile - Low</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_Toc501022446_3_7</w:instrText>
      </w:r>
      <w:r>
        <w:rPr>
          <w:rFonts w:ascii="Arial" w:hAnsi="Arial" w:cs="Arial"/>
          <w:color w:val="0000FF"/>
          <w:u w:val="single"/>
        </w:rPr>
        <w:fldChar w:fldCharType="separate"/>
      </w:r>
      <w:r w:rsidR="0020657E">
        <w:rPr>
          <w:rFonts w:ascii="Arial" w:hAnsi="Arial" w:cs="Arial"/>
          <w:noProof/>
          <w:color w:val="0000FF"/>
          <w:u w:val="single"/>
        </w:rPr>
        <w:t>34</w:t>
      </w:r>
      <w:r>
        <w:rPr>
          <w:rFonts w:ascii="Arial" w:hAnsi="Arial" w:cs="Arial"/>
          <w:color w:val="0000FF"/>
          <w:u w:val="single"/>
        </w:rPr>
        <w:fldChar w:fldCharType="end"/>
      </w:r>
    </w:p>
    <w:p w14:paraId="0E5397D2" w14:textId="57DC4965"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076 (SC2)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_Toc501022446_3_9</w:instrText>
      </w:r>
      <w:r>
        <w:rPr>
          <w:rFonts w:ascii="Arial" w:hAnsi="Arial" w:cs="Arial"/>
          <w:color w:val="0000FF"/>
          <w:u w:val="single"/>
        </w:rPr>
        <w:fldChar w:fldCharType="separate"/>
      </w:r>
      <w:r w:rsidR="0020657E">
        <w:rPr>
          <w:rFonts w:ascii="Arial" w:hAnsi="Arial" w:cs="Arial"/>
          <w:noProof/>
          <w:color w:val="0000FF"/>
          <w:u w:val="single"/>
        </w:rPr>
        <w:t>34</w:t>
      </w:r>
      <w:r>
        <w:rPr>
          <w:rFonts w:ascii="Arial" w:hAnsi="Arial" w:cs="Arial"/>
          <w:color w:val="0000FF"/>
          <w:u w:val="single"/>
        </w:rPr>
        <w:fldChar w:fldCharType="end"/>
      </w:r>
    </w:p>
    <w:p w14:paraId="37F41467" w14:textId="341D4715"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General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_Toc501022445_4</w:instrText>
      </w:r>
      <w:r>
        <w:rPr>
          <w:rFonts w:ascii="Arial" w:hAnsi="Arial" w:cs="Arial"/>
          <w:color w:val="0000FF"/>
          <w:u w:val="single"/>
        </w:rPr>
        <w:fldChar w:fldCharType="separate"/>
      </w:r>
      <w:r w:rsidR="0020657E">
        <w:rPr>
          <w:rFonts w:ascii="Arial" w:hAnsi="Arial" w:cs="Arial"/>
          <w:noProof/>
          <w:color w:val="0000FF"/>
          <w:u w:val="single"/>
        </w:rPr>
        <w:t>35</w:t>
      </w:r>
      <w:r>
        <w:rPr>
          <w:rFonts w:ascii="Arial" w:hAnsi="Arial" w:cs="Arial"/>
          <w:color w:val="0000FF"/>
          <w:u w:val="single"/>
        </w:rPr>
        <w:fldChar w:fldCharType="end"/>
      </w:r>
    </w:p>
    <w:p w14:paraId="29BF8757" w14:textId="50D15388"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Third Party IPR Authorisation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_Toc501022446_4_1</w:instrText>
      </w:r>
      <w:r>
        <w:rPr>
          <w:rFonts w:ascii="Arial" w:hAnsi="Arial" w:cs="Arial"/>
          <w:color w:val="0000FF"/>
          <w:u w:val="single"/>
        </w:rPr>
        <w:fldChar w:fldCharType="separate"/>
      </w:r>
      <w:r w:rsidR="0020657E">
        <w:rPr>
          <w:rFonts w:ascii="Arial" w:hAnsi="Arial" w:cs="Arial"/>
          <w:noProof/>
          <w:color w:val="0000FF"/>
          <w:u w:val="single"/>
        </w:rPr>
        <w:t>35</w:t>
      </w:r>
      <w:r>
        <w:rPr>
          <w:rFonts w:ascii="Arial" w:hAnsi="Arial" w:cs="Arial"/>
          <w:color w:val="0000FF"/>
          <w:u w:val="single"/>
        </w:rPr>
        <w:fldChar w:fldCharType="end"/>
      </w:r>
    </w:p>
    <w:p w14:paraId="33B7D8DE" w14:textId="539C9940"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Intellectual Property Rights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_Toc501022445_5</w:instrText>
      </w:r>
      <w:r>
        <w:rPr>
          <w:rFonts w:ascii="Arial" w:hAnsi="Arial" w:cs="Arial"/>
          <w:color w:val="0000FF"/>
          <w:u w:val="single"/>
        </w:rPr>
        <w:fldChar w:fldCharType="separate"/>
      </w:r>
      <w:r w:rsidR="0020657E">
        <w:rPr>
          <w:rFonts w:ascii="Arial" w:hAnsi="Arial" w:cs="Arial"/>
          <w:noProof/>
          <w:color w:val="0000FF"/>
          <w:u w:val="single"/>
        </w:rPr>
        <w:t>36</w:t>
      </w:r>
      <w:r>
        <w:rPr>
          <w:rFonts w:ascii="Arial" w:hAnsi="Arial" w:cs="Arial"/>
          <w:color w:val="0000FF"/>
          <w:u w:val="single"/>
        </w:rPr>
        <w:fldChar w:fldCharType="end"/>
      </w:r>
    </w:p>
    <w:p w14:paraId="2F078255" w14:textId="34B4E630"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091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_Toc501022446_5_1</w:instrText>
      </w:r>
      <w:r>
        <w:rPr>
          <w:rFonts w:ascii="Arial" w:hAnsi="Arial" w:cs="Arial"/>
          <w:color w:val="0000FF"/>
          <w:u w:val="single"/>
        </w:rPr>
        <w:fldChar w:fldCharType="separate"/>
      </w:r>
      <w:r w:rsidR="0020657E">
        <w:rPr>
          <w:rFonts w:ascii="Arial" w:hAnsi="Arial" w:cs="Arial"/>
          <w:noProof/>
          <w:color w:val="0000FF"/>
          <w:u w:val="single"/>
        </w:rPr>
        <w:t>36</w:t>
      </w:r>
      <w:r>
        <w:rPr>
          <w:rFonts w:ascii="Arial" w:hAnsi="Arial" w:cs="Arial"/>
          <w:color w:val="0000FF"/>
          <w:u w:val="single"/>
        </w:rPr>
        <w:fldChar w:fldCharType="end"/>
      </w:r>
    </w:p>
    <w:p w14:paraId="4E1FCDDF" w14:textId="726286C9"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Note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_Toc501022446_5_2</w:instrText>
      </w:r>
      <w:r>
        <w:rPr>
          <w:rFonts w:ascii="Arial" w:hAnsi="Arial" w:cs="Arial"/>
          <w:color w:val="0000FF"/>
          <w:u w:val="single"/>
        </w:rPr>
        <w:fldChar w:fldCharType="separate"/>
      </w:r>
      <w:r w:rsidR="0020657E">
        <w:rPr>
          <w:rFonts w:ascii="Arial" w:hAnsi="Arial" w:cs="Arial"/>
          <w:noProof/>
          <w:color w:val="0000FF"/>
          <w:u w:val="single"/>
        </w:rPr>
        <w:t>36</w:t>
      </w:r>
      <w:r>
        <w:rPr>
          <w:rFonts w:ascii="Arial" w:hAnsi="Arial" w:cs="Arial"/>
          <w:color w:val="0000FF"/>
          <w:u w:val="single"/>
        </w:rPr>
        <w:fldChar w:fldCharType="end"/>
      </w:r>
    </w:p>
    <w:p w14:paraId="3529B96E" w14:textId="63D715BB"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Payment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_Toc501022445_6</w:instrText>
      </w:r>
      <w:r>
        <w:rPr>
          <w:rFonts w:ascii="Arial" w:hAnsi="Arial" w:cs="Arial"/>
          <w:color w:val="0000FF"/>
          <w:u w:val="single"/>
        </w:rPr>
        <w:fldChar w:fldCharType="separate"/>
      </w:r>
      <w:r w:rsidR="0020657E">
        <w:rPr>
          <w:rFonts w:ascii="Arial" w:hAnsi="Arial" w:cs="Arial"/>
          <w:noProof/>
          <w:color w:val="0000FF"/>
          <w:u w:val="single"/>
        </w:rPr>
        <w:t>37</w:t>
      </w:r>
      <w:r>
        <w:rPr>
          <w:rFonts w:ascii="Arial" w:hAnsi="Arial" w:cs="Arial"/>
          <w:color w:val="0000FF"/>
          <w:u w:val="single"/>
        </w:rPr>
        <w:fldChar w:fldCharType="end"/>
      </w:r>
    </w:p>
    <w:p w14:paraId="1CBB8D80" w14:textId="1193AE07"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_Toc501022446_6_1</w:instrText>
      </w:r>
      <w:r>
        <w:rPr>
          <w:rFonts w:ascii="Arial" w:hAnsi="Arial" w:cs="Arial"/>
          <w:color w:val="0000FF"/>
          <w:u w:val="single"/>
        </w:rPr>
        <w:fldChar w:fldCharType="separate"/>
      </w:r>
      <w:r w:rsidR="0020657E">
        <w:rPr>
          <w:rFonts w:ascii="Arial" w:hAnsi="Arial" w:cs="Arial"/>
          <w:noProof/>
          <w:color w:val="0000FF"/>
          <w:u w:val="single"/>
        </w:rPr>
        <w:t>37</w:t>
      </w:r>
      <w:r>
        <w:rPr>
          <w:rFonts w:ascii="Arial" w:hAnsi="Arial" w:cs="Arial"/>
          <w:color w:val="0000FF"/>
          <w:u w:val="single"/>
        </w:rPr>
        <w:fldChar w:fldCharType="end"/>
      </w:r>
    </w:p>
    <w:p w14:paraId="6230277D" w14:textId="23B0448E"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Special Indemnity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_Toc501022445_7</w:instrText>
      </w:r>
      <w:r>
        <w:rPr>
          <w:rFonts w:ascii="Arial" w:hAnsi="Arial" w:cs="Arial"/>
          <w:color w:val="0000FF"/>
          <w:u w:val="single"/>
        </w:rPr>
        <w:fldChar w:fldCharType="separate"/>
      </w:r>
      <w:r w:rsidR="0020657E">
        <w:rPr>
          <w:rFonts w:ascii="Arial" w:hAnsi="Arial" w:cs="Arial"/>
          <w:noProof/>
          <w:color w:val="0000FF"/>
          <w:u w:val="single"/>
        </w:rPr>
        <w:t>38</w:t>
      </w:r>
      <w:r>
        <w:rPr>
          <w:rFonts w:ascii="Arial" w:hAnsi="Arial" w:cs="Arial"/>
          <w:color w:val="0000FF"/>
          <w:u w:val="single"/>
        </w:rPr>
        <w:fldChar w:fldCharType="end"/>
      </w:r>
    </w:p>
    <w:p w14:paraId="6C67C4E4" w14:textId="671FF504"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684</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_Toc501022446_7_1</w:instrText>
      </w:r>
      <w:r>
        <w:rPr>
          <w:rFonts w:ascii="Arial" w:hAnsi="Arial" w:cs="Arial"/>
          <w:color w:val="0000FF"/>
          <w:u w:val="single"/>
        </w:rPr>
        <w:fldChar w:fldCharType="separate"/>
      </w:r>
      <w:r w:rsidR="0020657E">
        <w:rPr>
          <w:rFonts w:ascii="Arial" w:hAnsi="Arial" w:cs="Arial"/>
          <w:noProof/>
          <w:color w:val="0000FF"/>
          <w:u w:val="single"/>
        </w:rPr>
        <w:t>38</w:t>
      </w:r>
      <w:r>
        <w:rPr>
          <w:rFonts w:ascii="Arial" w:hAnsi="Arial" w:cs="Arial"/>
          <w:color w:val="0000FF"/>
          <w:u w:val="single"/>
        </w:rPr>
        <w:fldChar w:fldCharType="end"/>
      </w:r>
    </w:p>
    <w:p w14:paraId="63F960E7" w14:textId="49EB2892"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46 Special conditions that apply to this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_Toc501022445_8</w:instrText>
      </w:r>
      <w:r>
        <w:rPr>
          <w:rFonts w:ascii="Arial" w:hAnsi="Arial" w:cs="Arial"/>
          <w:color w:val="0000FF"/>
          <w:u w:val="single"/>
        </w:rPr>
        <w:fldChar w:fldCharType="separate"/>
      </w:r>
      <w:r w:rsidR="0020657E">
        <w:rPr>
          <w:rFonts w:ascii="Arial" w:hAnsi="Arial" w:cs="Arial"/>
          <w:noProof/>
          <w:color w:val="0000FF"/>
          <w:u w:val="single"/>
        </w:rPr>
        <w:t>39</w:t>
      </w:r>
      <w:r>
        <w:rPr>
          <w:rFonts w:ascii="Arial" w:hAnsi="Arial" w:cs="Arial"/>
          <w:color w:val="0000FF"/>
          <w:u w:val="single"/>
        </w:rPr>
        <w:fldChar w:fldCharType="end"/>
      </w:r>
    </w:p>
    <w:p w14:paraId="71076458" w14:textId="1ED7294A"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SC2 - ITT - Annex A - Limitation of Contractors Liability</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_Toc501022446_8_1</w:instrText>
      </w:r>
      <w:r>
        <w:rPr>
          <w:rFonts w:ascii="Arial" w:hAnsi="Arial" w:cs="Arial"/>
          <w:color w:val="0000FF"/>
          <w:u w:val="single"/>
        </w:rPr>
        <w:fldChar w:fldCharType="separate"/>
      </w:r>
      <w:r w:rsidR="0020657E">
        <w:rPr>
          <w:rFonts w:ascii="Arial" w:hAnsi="Arial" w:cs="Arial"/>
          <w:noProof/>
          <w:color w:val="0000FF"/>
          <w:u w:val="single"/>
        </w:rPr>
        <w:t>39</w:t>
      </w:r>
      <w:r>
        <w:rPr>
          <w:rFonts w:ascii="Arial" w:hAnsi="Arial" w:cs="Arial"/>
          <w:color w:val="0000FF"/>
          <w:u w:val="single"/>
        </w:rPr>
        <w:fldChar w:fldCharType="end"/>
      </w:r>
    </w:p>
    <w:p w14:paraId="43A1696C" w14:textId="23989AF5"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Option Periods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_Toc501022446_8_2</w:instrText>
      </w:r>
      <w:r>
        <w:rPr>
          <w:rFonts w:ascii="Arial" w:hAnsi="Arial" w:cs="Arial"/>
          <w:color w:val="0000FF"/>
          <w:u w:val="single"/>
        </w:rPr>
        <w:fldChar w:fldCharType="separate"/>
      </w:r>
      <w:r w:rsidR="0020657E">
        <w:rPr>
          <w:rFonts w:ascii="Arial" w:hAnsi="Arial" w:cs="Arial"/>
          <w:noProof/>
          <w:color w:val="0000FF"/>
          <w:u w:val="single"/>
        </w:rPr>
        <w:t>43</w:t>
      </w:r>
      <w:r>
        <w:rPr>
          <w:rFonts w:ascii="Arial" w:hAnsi="Arial" w:cs="Arial"/>
          <w:color w:val="0000FF"/>
          <w:u w:val="single"/>
        </w:rPr>
        <w:fldChar w:fldCharType="end"/>
      </w:r>
    </w:p>
    <w:p w14:paraId="1AFC2BDB" w14:textId="54D5E668"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SC2 Schedules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_Toc501022445_10</w:instrText>
      </w:r>
      <w:r>
        <w:rPr>
          <w:rFonts w:ascii="Arial" w:hAnsi="Arial" w:cs="Arial"/>
          <w:color w:val="0000FF"/>
          <w:u w:val="single"/>
        </w:rPr>
        <w:fldChar w:fldCharType="separate"/>
      </w:r>
      <w:r w:rsidR="0020657E">
        <w:rPr>
          <w:rFonts w:ascii="Arial" w:hAnsi="Arial" w:cs="Arial"/>
          <w:noProof/>
          <w:color w:val="0000FF"/>
          <w:u w:val="single"/>
        </w:rPr>
        <w:t>44</w:t>
      </w:r>
      <w:r>
        <w:rPr>
          <w:rFonts w:ascii="Arial" w:hAnsi="Arial" w:cs="Arial"/>
          <w:color w:val="0000FF"/>
          <w:u w:val="single"/>
        </w:rPr>
        <w:fldChar w:fldCharType="end"/>
      </w:r>
    </w:p>
    <w:p w14:paraId="572B344B" w14:textId="4DF78B54"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1 - Definitions of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_Toc501022446_10_1</w:instrText>
      </w:r>
      <w:r>
        <w:rPr>
          <w:rFonts w:ascii="Arial" w:hAnsi="Arial" w:cs="Arial"/>
          <w:color w:val="0000FF"/>
          <w:u w:val="single"/>
        </w:rPr>
        <w:fldChar w:fldCharType="separate"/>
      </w:r>
      <w:r w:rsidR="0020657E">
        <w:rPr>
          <w:rFonts w:ascii="Arial" w:hAnsi="Arial" w:cs="Arial"/>
          <w:noProof/>
          <w:color w:val="0000FF"/>
          <w:u w:val="single"/>
        </w:rPr>
        <w:t>44</w:t>
      </w:r>
      <w:r>
        <w:rPr>
          <w:rFonts w:ascii="Arial" w:hAnsi="Arial" w:cs="Arial"/>
          <w:color w:val="0000FF"/>
          <w:u w:val="single"/>
        </w:rPr>
        <w:fldChar w:fldCharType="end"/>
      </w:r>
    </w:p>
    <w:p w14:paraId="2F8202E1" w14:textId="150C7874"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to Schedule 1</w:t>
      </w:r>
      <w:r>
        <w:rPr>
          <w:rFonts w:ascii="Arial" w:hAnsi="Arial" w:cs="Arial"/>
          <w:color w:val="0000FF"/>
          <w:u w:val="single"/>
        </w:rPr>
        <w:tab/>
      </w:r>
    </w:p>
    <w:p w14:paraId="29B53F37" w14:textId="6A4EEC92"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2 - Schedule of Requirements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_Toc501022446_10_3</w:instrText>
      </w:r>
      <w:r>
        <w:rPr>
          <w:rFonts w:ascii="Arial" w:hAnsi="Arial" w:cs="Arial"/>
          <w:color w:val="0000FF"/>
          <w:u w:val="single"/>
        </w:rPr>
        <w:fldChar w:fldCharType="separate"/>
      </w:r>
      <w:r w:rsidR="0020657E">
        <w:rPr>
          <w:rFonts w:ascii="Arial" w:hAnsi="Arial" w:cs="Arial"/>
          <w:noProof/>
          <w:color w:val="0000FF"/>
          <w:u w:val="single"/>
        </w:rPr>
        <w:t>52</w:t>
      </w:r>
      <w:r>
        <w:rPr>
          <w:rFonts w:ascii="Arial" w:hAnsi="Arial" w:cs="Arial"/>
          <w:color w:val="0000FF"/>
          <w:u w:val="single"/>
        </w:rPr>
        <w:fldChar w:fldCharType="end"/>
      </w:r>
    </w:p>
    <w:p w14:paraId="2946F3C7" w14:textId="59B66830"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Statement of Requirement</w:t>
      </w:r>
      <w:r>
        <w:rPr>
          <w:rFonts w:ascii="Arial" w:hAnsi="Arial" w:cs="Arial"/>
          <w:color w:val="0000FF"/>
          <w:u w:val="single"/>
        </w:rPr>
        <w:tab/>
      </w:r>
    </w:p>
    <w:p w14:paraId="2202E81F" w14:textId="7113CAF5"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3 - Contract Data Sheet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_Toc501022446_10_5</w:instrText>
      </w:r>
      <w:r>
        <w:rPr>
          <w:rFonts w:ascii="Arial" w:hAnsi="Arial" w:cs="Arial"/>
          <w:color w:val="0000FF"/>
          <w:u w:val="single"/>
        </w:rPr>
        <w:fldChar w:fldCharType="separate"/>
      </w:r>
      <w:r w:rsidR="0020657E">
        <w:rPr>
          <w:rFonts w:ascii="Arial" w:hAnsi="Arial" w:cs="Arial"/>
          <w:noProof/>
          <w:color w:val="0000FF"/>
          <w:u w:val="single"/>
        </w:rPr>
        <w:t>76</w:t>
      </w:r>
      <w:r>
        <w:rPr>
          <w:rFonts w:ascii="Arial" w:hAnsi="Arial" w:cs="Arial"/>
          <w:color w:val="0000FF"/>
          <w:u w:val="single"/>
        </w:rPr>
        <w:fldChar w:fldCharType="end"/>
      </w:r>
    </w:p>
    <w:p w14:paraId="648FA408" w14:textId="744B026B"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4 - Contract Change Control Procedure (</w:t>
      </w:r>
      <w:proofErr w:type="spellStart"/>
      <w:r>
        <w:rPr>
          <w:rFonts w:ascii="Arial" w:hAnsi="Arial" w:cs="Arial"/>
          <w:color w:val="0000FF"/>
          <w:u w:val="single"/>
        </w:rPr>
        <w:t>i.a.w</w:t>
      </w:r>
      <w:proofErr w:type="spellEnd"/>
      <w:r>
        <w:rPr>
          <w:rFonts w:ascii="Arial" w:hAnsi="Arial" w:cs="Arial"/>
          <w:color w:val="0000FF"/>
          <w:u w:val="single"/>
        </w:rPr>
        <w:t>. Clause 6b)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_Toc501022446_10_6</w:instrText>
      </w:r>
      <w:r>
        <w:rPr>
          <w:rFonts w:ascii="Arial" w:hAnsi="Arial" w:cs="Arial"/>
          <w:color w:val="0000FF"/>
          <w:u w:val="single"/>
        </w:rPr>
        <w:fldChar w:fldCharType="separate"/>
      </w:r>
      <w:r w:rsidR="0020657E">
        <w:rPr>
          <w:rFonts w:ascii="Arial" w:hAnsi="Arial" w:cs="Arial"/>
          <w:noProof/>
          <w:color w:val="0000FF"/>
          <w:u w:val="single"/>
        </w:rPr>
        <w:t>81</w:t>
      </w:r>
      <w:r>
        <w:rPr>
          <w:rFonts w:ascii="Arial" w:hAnsi="Arial" w:cs="Arial"/>
          <w:color w:val="0000FF"/>
          <w:u w:val="single"/>
        </w:rPr>
        <w:fldChar w:fldCharType="end"/>
      </w:r>
    </w:p>
    <w:p w14:paraId="7594BEA4" w14:textId="6DE3C92A"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5 - Contractor's Commercial Sensitive Information Form (</w:t>
      </w:r>
      <w:proofErr w:type="spellStart"/>
      <w:r>
        <w:rPr>
          <w:rFonts w:ascii="Arial" w:hAnsi="Arial" w:cs="Arial"/>
          <w:color w:val="0000FF"/>
          <w:u w:val="single"/>
        </w:rPr>
        <w:t>i.a.w</w:t>
      </w:r>
      <w:proofErr w:type="spellEnd"/>
      <w:r>
        <w:rPr>
          <w:rFonts w:ascii="Arial" w:hAnsi="Arial" w:cs="Arial"/>
          <w:color w:val="0000FF"/>
          <w:u w:val="single"/>
        </w:rPr>
        <w:t>. condition 13)</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_Toc501022446_10_7</w:instrText>
      </w:r>
      <w:r>
        <w:rPr>
          <w:rFonts w:ascii="Arial" w:hAnsi="Arial" w:cs="Arial"/>
          <w:color w:val="0000FF"/>
          <w:u w:val="single"/>
        </w:rPr>
        <w:fldChar w:fldCharType="separate"/>
      </w:r>
      <w:r w:rsidR="0020657E">
        <w:rPr>
          <w:rFonts w:ascii="Arial" w:hAnsi="Arial" w:cs="Arial"/>
          <w:noProof/>
          <w:color w:val="0000FF"/>
          <w:u w:val="single"/>
        </w:rPr>
        <w:t>83</w:t>
      </w:r>
      <w:r>
        <w:rPr>
          <w:rFonts w:ascii="Arial" w:hAnsi="Arial" w:cs="Arial"/>
          <w:color w:val="0000FF"/>
          <w:u w:val="single"/>
        </w:rPr>
        <w:fldChar w:fldCharType="end"/>
      </w:r>
    </w:p>
    <w:p w14:paraId="66627D75" w14:textId="5BC333F6"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Schedule 8 - Acceptance Procedure (</w:t>
      </w:r>
      <w:proofErr w:type="spellStart"/>
      <w:r>
        <w:rPr>
          <w:rFonts w:ascii="Arial" w:hAnsi="Arial" w:cs="Arial"/>
          <w:color w:val="0000FF"/>
          <w:u w:val="single"/>
        </w:rPr>
        <w:t>i.a.w</w:t>
      </w:r>
      <w:proofErr w:type="spellEnd"/>
      <w:r>
        <w:rPr>
          <w:rFonts w:ascii="Arial" w:hAnsi="Arial" w:cs="Arial"/>
          <w:color w:val="0000FF"/>
          <w:u w:val="single"/>
        </w:rPr>
        <w:t>. condition 29)</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_Toc501022446_10_8</w:instrText>
      </w:r>
      <w:r>
        <w:rPr>
          <w:rFonts w:ascii="Arial" w:hAnsi="Arial" w:cs="Arial"/>
          <w:color w:val="0000FF"/>
          <w:u w:val="single"/>
        </w:rPr>
        <w:fldChar w:fldCharType="separate"/>
      </w:r>
      <w:r w:rsidR="0020657E">
        <w:rPr>
          <w:rFonts w:ascii="Arial" w:hAnsi="Arial" w:cs="Arial"/>
          <w:noProof/>
          <w:color w:val="0000FF"/>
          <w:u w:val="single"/>
        </w:rPr>
        <w:t>84</w:t>
      </w:r>
      <w:r>
        <w:rPr>
          <w:rFonts w:ascii="Arial" w:hAnsi="Arial" w:cs="Arial"/>
          <w:color w:val="0000FF"/>
          <w:u w:val="single"/>
        </w:rPr>
        <w:fldChar w:fldCharType="end"/>
      </w:r>
    </w:p>
    <w:p w14:paraId="0A75709F" w14:textId="16122C7E" w:rsidR="00185B21" w:rsidRDefault="00185B21">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 xml:space="preserve">Schedule 9 – TUPE                                                                                                          </w:t>
      </w:r>
      <w:r w:rsidR="0020657E">
        <w:rPr>
          <w:rFonts w:ascii="Arial" w:hAnsi="Arial" w:cs="Arial"/>
          <w:color w:val="0000FF"/>
          <w:u w:val="single"/>
        </w:rPr>
        <w:t>97</w:t>
      </w:r>
    </w:p>
    <w:p w14:paraId="6B73D049" w14:textId="13FEA001"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_Toc501022445_11</w:instrText>
      </w:r>
      <w:r>
        <w:rPr>
          <w:rFonts w:ascii="Arial" w:hAnsi="Arial" w:cs="Arial"/>
          <w:color w:val="0000FF"/>
          <w:u w:val="single"/>
        </w:rPr>
        <w:fldChar w:fldCharType="separate"/>
      </w:r>
      <w:r w:rsidR="0020657E">
        <w:rPr>
          <w:rFonts w:ascii="Arial" w:hAnsi="Arial" w:cs="Arial"/>
          <w:noProof/>
          <w:color w:val="0000FF"/>
          <w:u w:val="single"/>
        </w:rPr>
        <w:t>98</w:t>
      </w:r>
      <w:r>
        <w:rPr>
          <w:rFonts w:ascii="Arial" w:hAnsi="Arial" w:cs="Arial"/>
          <w:color w:val="0000FF"/>
          <w:u w:val="single"/>
        </w:rPr>
        <w:fldChar w:fldCharType="end"/>
      </w:r>
    </w:p>
    <w:p w14:paraId="550A781B" w14:textId="696978A0"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_Toc501022446_11_1</w:instrText>
      </w:r>
      <w:r>
        <w:rPr>
          <w:rFonts w:ascii="Arial" w:hAnsi="Arial" w:cs="Arial"/>
          <w:color w:val="0000FF"/>
          <w:u w:val="single"/>
        </w:rPr>
        <w:fldChar w:fldCharType="separate"/>
      </w:r>
      <w:r w:rsidR="0020657E">
        <w:rPr>
          <w:rFonts w:ascii="Arial" w:hAnsi="Arial" w:cs="Arial"/>
          <w:noProof/>
          <w:color w:val="0000FF"/>
          <w:u w:val="single"/>
        </w:rPr>
        <w:t>98</w:t>
      </w:r>
      <w:r>
        <w:rPr>
          <w:rFonts w:ascii="Arial" w:hAnsi="Arial" w:cs="Arial"/>
          <w:color w:val="0000FF"/>
          <w:u w:val="single"/>
        </w:rPr>
        <w:fldChar w:fldCharType="end"/>
      </w:r>
    </w:p>
    <w:p w14:paraId="7283E24F" w14:textId="1A03809E" w:rsidR="00DC3A6A" w:rsidRDefault="00DC3A6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Quality Assurance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_Toc501022445_13</w:instrText>
      </w:r>
      <w:r>
        <w:rPr>
          <w:rFonts w:ascii="Arial" w:hAnsi="Arial" w:cs="Arial"/>
          <w:color w:val="0000FF"/>
          <w:u w:val="single"/>
        </w:rPr>
        <w:fldChar w:fldCharType="separate"/>
      </w:r>
      <w:r w:rsidR="0020657E">
        <w:rPr>
          <w:rFonts w:ascii="Arial" w:hAnsi="Arial" w:cs="Arial"/>
          <w:noProof/>
          <w:color w:val="0000FF"/>
          <w:u w:val="single"/>
        </w:rPr>
        <w:t>101</w:t>
      </w:r>
      <w:r>
        <w:rPr>
          <w:rFonts w:ascii="Arial" w:hAnsi="Arial" w:cs="Arial"/>
          <w:color w:val="0000FF"/>
          <w:u w:val="single"/>
        </w:rPr>
        <w:fldChar w:fldCharType="end"/>
      </w:r>
    </w:p>
    <w:p w14:paraId="488DDF85" w14:textId="63123E72"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AQAP 2110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_Toc501022446_13_1</w:instrText>
      </w:r>
      <w:r>
        <w:rPr>
          <w:rFonts w:ascii="Arial" w:hAnsi="Arial" w:cs="Arial"/>
          <w:color w:val="0000FF"/>
          <w:u w:val="single"/>
        </w:rPr>
        <w:fldChar w:fldCharType="separate"/>
      </w:r>
      <w:r w:rsidR="0020657E">
        <w:rPr>
          <w:rFonts w:ascii="Arial" w:hAnsi="Arial" w:cs="Arial"/>
          <w:noProof/>
          <w:color w:val="0000FF"/>
          <w:u w:val="single"/>
        </w:rPr>
        <w:t>101</w:t>
      </w:r>
      <w:r>
        <w:rPr>
          <w:rFonts w:ascii="Arial" w:hAnsi="Arial" w:cs="Arial"/>
          <w:color w:val="0000FF"/>
          <w:u w:val="single"/>
        </w:rPr>
        <w:fldChar w:fldCharType="end"/>
      </w:r>
    </w:p>
    <w:p w14:paraId="05C4BDAC" w14:textId="6CEA495B"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AQAP 2210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_Toc501022446_13_2</w:instrText>
      </w:r>
      <w:r>
        <w:rPr>
          <w:rFonts w:ascii="Arial" w:hAnsi="Arial" w:cs="Arial"/>
          <w:color w:val="0000FF"/>
          <w:u w:val="single"/>
        </w:rPr>
        <w:fldChar w:fldCharType="separate"/>
      </w:r>
      <w:r w:rsidR="0020657E">
        <w:rPr>
          <w:rFonts w:ascii="Arial" w:hAnsi="Arial" w:cs="Arial"/>
          <w:noProof/>
          <w:color w:val="0000FF"/>
          <w:u w:val="single"/>
        </w:rPr>
        <w:t>101</w:t>
      </w:r>
      <w:r>
        <w:rPr>
          <w:rFonts w:ascii="Arial" w:hAnsi="Arial" w:cs="Arial"/>
          <w:color w:val="0000FF"/>
          <w:u w:val="single"/>
        </w:rPr>
        <w:fldChar w:fldCharType="end"/>
      </w:r>
    </w:p>
    <w:p w14:paraId="67AD267B" w14:textId="58D19B0D"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DEFSTAN 05-061 Pt 4</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_Toc501022446_13_3</w:instrText>
      </w:r>
      <w:r>
        <w:rPr>
          <w:rFonts w:ascii="Arial" w:hAnsi="Arial" w:cs="Arial"/>
          <w:color w:val="0000FF"/>
          <w:u w:val="single"/>
        </w:rPr>
        <w:fldChar w:fldCharType="separate"/>
      </w:r>
      <w:r w:rsidR="0020657E">
        <w:rPr>
          <w:rFonts w:ascii="Arial" w:hAnsi="Arial" w:cs="Arial"/>
          <w:noProof/>
          <w:color w:val="0000FF"/>
          <w:u w:val="single"/>
        </w:rPr>
        <w:t>101</w:t>
      </w:r>
      <w:r>
        <w:rPr>
          <w:rFonts w:ascii="Arial" w:hAnsi="Arial" w:cs="Arial"/>
          <w:color w:val="0000FF"/>
          <w:u w:val="single"/>
        </w:rPr>
        <w:fldChar w:fldCharType="end"/>
      </w:r>
    </w:p>
    <w:p w14:paraId="78AA22F5" w14:textId="44E89CAC"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DEFSTAN 05-061 Pt 9</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_Toc501022446_13_4</w:instrText>
      </w:r>
      <w:r>
        <w:rPr>
          <w:rFonts w:ascii="Arial" w:hAnsi="Arial" w:cs="Arial"/>
          <w:color w:val="0000FF"/>
          <w:u w:val="single"/>
        </w:rPr>
        <w:fldChar w:fldCharType="separate"/>
      </w:r>
      <w:r w:rsidR="0020657E">
        <w:rPr>
          <w:rFonts w:ascii="Arial" w:hAnsi="Arial" w:cs="Arial"/>
          <w:noProof/>
          <w:color w:val="0000FF"/>
          <w:u w:val="single"/>
        </w:rPr>
        <w:t>101</w:t>
      </w:r>
      <w:r>
        <w:rPr>
          <w:rFonts w:ascii="Arial" w:hAnsi="Arial" w:cs="Arial"/>
          <w:color w:val="0000FF"/>
          <w:u w:val="single"/>
        </w:rPr>
        <w:fldChar w:fldCharType="end"/>
      </w:r>
    </w:p>
    <w:p w14:paraId="320C0EE2" w14:textId="6C84EB46" w:rsidR="00DC3A6A" w:rsidRDefault="00DC3A6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DEFSTAN 05-135</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_Toc501022446_13_5</w:instrText>
      </w:r>
      <w:r>
        <w:rPr>
          <w:rFonts w:ascii="Arial" w:hAnsi="Arial" w:cs="Arial"/>
          <w:color w:val="0000FF"/>
          <w:u w:val="single"/>
        </w:rPr>
        <w:fldChar w:fldCharType="separate"/>
      </w:r>
      <w:r w:rsidR="0020657E">
        <w:rPr>
          <w:rFonts w:ascii="Arial" w:hAnsi="Arial" w:cs="Arial"/>
          <w:noProof/>
          <w:color w:val="0000FF"/>
          <w:u w:val="single"/>
        </w:rPr>
        <w:t>101</w:t>
      </w:r>
      <w:r>
        <w:rPr>
          <w:rFonts w:ascii="Arial" w:hAnsi="Arial" w:cs="Arial"/>
          <w:color w:val="0000FF"/>
          <w:u w:val="single"/>
        </w:rPr>
        <w:fldChar w:fldCharType="end"/>
      </w:r>
    </w:p>
    <w:p w14:paraId="13A3D3F0"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0F065DE1"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4E46CC6D" w14:textId="77777777" w:rsidR="0052518A" w:rsidRDefault="0052518A" w:rsidP="0052518A">
      <w:pPr>
        <w:widowControl w:val="0"/>
        <w:autoSpaceDE w:val="0"/>
        <w:autoSpaceDN w:val="0"/>
        <w:adjustRightInd w:val="0"/>
        <w:spacing w:after="0" w:line="240" w:lineRule="auto"/>
        <w:rPr>
          <w:rFonts w:ascii="Arial" w:hAnsi="Arial" w:cs="Arial"/>
          <w:color w:val="000000"/>
        </w:rPr>
      </w:pPr>
      <w:bookmarkStart w:id="1" w:name="_Toc501022445_2"/>
    </w:p>
    <w:p w14:paraId="372BE1A3" w14:textId="77777777" w:rsidR="0052518A" w:rsidRDefault="0052518A" w:rsidP="0052518A">
      <w:pPr>
        <w:widowControl w:val="0"/>
        <w:autoSpaceDE w:val="0"/>
        <w:autoSpaceDN w:val="0"/>
        <w:adjustRightInd w:val="0"/>
        <w:spacing w:after="0" w:line="240" w:lineRule="auto"/>
        <w:rPr>
          <w:rFonts w:ascii="Arial" w:hAnsi="Arial" w:cs="Arial"/>
          <w:color w:val="000000"/>
        </w:rPr>
      </w:pPr>
    </w:p>
    <w:p w14:paraId="14EB27D0" w14:textId="77777777" w:rsidR="0052518A" w:rsidRDefault="0052518A" w:rsidP="0052518A">
      <w:pPr>
        <w:widowControl w:val="0"/>
        <w:autoSpaceDE w:val="0"/>
        <w:autoSpaceDN w:val="0"/>
        <w:adjustRightInd w:val="0"/>
        <w:spacing w:after="0" w:line="240" w:lineRule="auto"/>
        <w:rPr>
          <w:rFonts w:ascii="Arial" w:hAnsi="Arial" w:cs="Arial"/>
          <w:color w:val="000000"/>
        </w:rPr>
      </w:pPr>
    </w:p>
    <w:p w14:paraId="293B43D0" w14:textId="297BFED0" w:rsidR="00DC3A6A" w:rsidRPr="0052518A" w:rsidRDefault="00DC3A6A" w:rsidP="0052518A">
      <w:pPr>
        <w:widowControl w:val="0"/>
        <w:autoSpaceDE w:val="0"/>
        <w:autoSpaceDN w:val="0"/>
        <w:adjustRightInd w:val="0"/>
        <w:spacing w:after="0" w:line="240" w:lineRule="auto"/>
        <w:rPr>
          <w:rFonts w:ascii="Arial" w:hAnsi="Arial" w:cs="Arial"/>
          <w:color w:val="000000"/>
        </w:rPr>
      </w:pPr>
      <w:r>
        <w:rPr>
          <w:rFonts w:ascii="Arial" w:hAnsi="Arial" w:cs="Arial"/>
          <w:b/>
          <w:bCs/>
          <w:color w:val="000000"/>
          <w:sz w:val="28"/>
          <w:szCs w:val="28"/>
        </w:rPr>
        <w:lastRenderedPageBreak/>
        <w:t>Standardised Contracting Terms</w:t>
      </w:r>
      <w:bookmarkEnd w:id="1"/>
    </w:p>
    <w:p w14:paraId="61A5568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F6772E"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2_1"/>
      <w:r>
        <w:rPr>
          <w:rFonts w:ascii="Arial" w:hAnsi="Arial" w:cs="Arial"/>
          <w:b/>
          <w:bCs/>
          <w:color w:val="000000"/>
        </w:rPr>
        <w:t>SC2</w:t>
      </w:r>
      <w:bookmarkEnd w:id="2"/>
    </w:p>
    <w:p w14:paraId="7046E14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14:paraId="6A3D11CB"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3E09128"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14:paraId="192D816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01CA060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3E567B4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16C373B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it has the full capacity and authority to </w:t>
      </w:r>
      <w:proofErr w:type="gramStart"/>
      <w:r>
        <w:rPr>
          <w:rFonts w:ascii="Arial" w:hAnsi="Arial" w:cs="Arial"/>
          <w:color w:val="000000"/>
          <w:sz w:val="20"/>
          <w:szCs w:val="20"/>
        </w:rPr>
        <w:t>enter into</w:t>
      </w:r>
      <w:proofErr w:type="gramEnd"/>
      <w:r>
        <w:rPr>
          <w:rFonts w:ascii="Arial" w:hAnsi="Arial" w:cs="Arial"/>
          <w:color w:val="000000"/>
          <w:sz w:val="20"/>
          <w:szCs w:val="20"/>
        </w:rPr>
        <w:t>, and to exercise its rights and perform its obligations under, the Contract;</w:t>
      </w:r>
    </w:p>
    <w:p w14:paraId="633AEAB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664AD03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5F2272C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799D08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72E1802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4FFEC32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7B912DE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0B9A80A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1469E8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4D3D41D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4212CA6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65EC1607" w14:textId="77777777" w:rsidR="00DC3A6A" w:rsidRDefault="00DC3A6A">
      <w:pPr>
        <w:widowControl w:val="0"/>
        <w:autoSpaceDE w:val="0"/>
        <w:autoSpaceDN w:val="0"/>
        <w:adjustRightInd w:val="0"/>
        <w:spacing w:after="60" w:line="240" w:lineRule="auto"/>
        <w:ind w:left="688"/>
        <w:rPr>
          <w:rFonts w:ascii="Arial" w:hAnsi="Arial" w:cs="Arial"/>
          <w:color w:val="000000"/>
        </w:rPr>
      </w:pPr>
    </w:p>
    <w:p w14:paraId="2D15FC5C"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14:paraId="3F7F2BE4"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CC394D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6318266"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Entire Agreement</w:t>
      </w:r>
    </w:p>
    <w:p w14:paraId="746466C8"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lastRenderedPageBreak/>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AC7FDCB"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5602764"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Governing Law</w:t>
      </w:r>
    </w:p>
    <w:p w14:paraId="04D40E9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5640294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767D00C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3494C18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49D0C75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Clause 4.a, 4.b and 4.c shall be amended to read:</w:t>
      </w:r>
    </w:p>
    <w:p w14:paraId="697BF4AC"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“a.  The Contract shall be considered as a contract made in Scotland and subject to Scots Law.</w:t>
      </w:r>
    </w:p>
    <w:p w14:paraId="536660CC"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99C44AF"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1B03A77F"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Clause 40.b shall be amended to read:</w:t>
      </w:r>
    </w:p>
    <w:p w14:paraId="763D7645"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EEF2BA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86B7A5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3E423EE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w:t>
      </w:r>
      <w:r>
        <w:rPr>
          <w:rFonts w:ascii="Arial" w:hAnsi="Arial" w:cs="Arial"/>
          <w:color w:val="000000"/>
          <w:sz w:val="20"/>
          <w:szCs w:val="20"/>
        </w:rPr>
        <w:lastRenderedPageBreak/>
        <w:t>English jurisdiction (or Scottish jurisdiction where the Parties agree pursuant to this Contract that Scots Law should apply) arising out of or relating to the Contract or any issue connected therewith.</w:t>
      </w:r>
    </w:p>
    <w:p w14:paraId="0E747DE3"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60E3001"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Precedence</w:t>
      </w:r>
    </w:p>
    <w:p w14:paraId="0954553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03567B2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14:paraId="27BE211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4407439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14:paraId="65B9F84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14:paraId="2A77EED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61205B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0C72415C"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Amendments to Contract</w:t>
      </w:r>
    </w:p>
    <w:p w14:paraId="16420DE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7F1C72E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or the Contractor wishes to introduce a </w:t>
      </w:r>
      <w:proofErr w:type="gramStart"/>
      <w:r>
        <w:rPr>
          <w:rFonts w:ascii="Arial" w:hAnsi="Arial" w:cs="Arial"/>
          <w:color w:val="000000"/>
          <w:sz w:val="20"/>
          <w:szCs w:val="20"/>
        </w:rPr>
        <w:t>change</w:t>
      </w:r>
      <w:proofErr w:type="gramEnd"/>
      <w:r>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017181F5"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A934CB9"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Variations to Specification</w:t>
      </w:r>
    </w:p>
    <w:p w14:paraId="7FF3424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32437B5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61DF535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fit, form, function or characteristics of the Contractor Deliverables;</w:t>
      </w:r>
    </w:p>
    <w:p w14:paraId="4F8D9DF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cost;</w:t>
      </w:r>
    </w:p>
    <w:p w14:paraId="06F26A7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Delivery Dates;</w:t>
      </w:r>
    </w:p>
    <w:p w14:paraId="1CEA5D1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period required for the production or completion; or</w:t>
      </w:r>
    </w:p>
    <w:p w14:paraId="66025F1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other work caused by the alteration,</w:t>
      </w:r>
    </w:p>
    <w:p w14:paraId="04063153"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7C9EF352"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8E99D80"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14:paraId="354C3C8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48B9BDD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14:paraId="18B5861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06E568F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29F95C7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Authority’s Representatives detailed in Schedule 3 (Contract Data Sheet) (or their nominated deputy) shall have full authority to act on behalf of the Authority for all purposes of the </w:t>
      </w:r>
      <w:r>
        <w:rPr>
          <w:rFonts w:ascii="Arial" w:hAnsi="Arial" w:cs="Arial"/>
          <w:color w:val="000000"/>
          <w:sz w:val="20"/>
          <w:szCs w:val="20"/>
        </w:rPr>
        <w:lastRenderedPageBreak/>
        <w:t>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E5D480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3BA1059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B614668"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14:paraId="4DD6CC9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44746BC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1580C8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9E5A9A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AAB3DBF"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14:paraId="066C917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Pr>
          <w:rFonts w:ascii="Arial" w:hAnsi="Arial" w:cs="Arial"/>
          <w:color w:val="000000"/>
          <w:sz w:val="20"/>
          <w:szCs w:val="20"/>
        </w:rPr>
        <w:t>In particular, no</w:t>
      </w:r>
      <w:proofErr w:type="gramEnd"/>
      <w:r>
        <w:rPr>
          <w:rFonts w:ascii="Arial" w:hAnsi="Arial" w:cs="Arial"/>
          <w:color w:val="000000"/>
          <w:sz w:val="20"/>
          <w:szCs w:val="20"/>
        </w:rPr>
        <w:t xml:space="preserve"> reasonable delay in exercising any right or remedy shall by itself constitute a waiver of that right or remedy.</w:t>
      </w:r>
    </w:p>
    <w:p w14:paraId="0E1479B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428E16E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0118950"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11.</w:t>
      </w:r>
      <w:r>
        <w:rPr>
          <w:rFonts w:ascii="Arial" w:hAnsi="Arial" w:cs="Arial"/>
          <w:sz w:val="24"/>
          <w:szCs w:val="24"/>
        </w:rPr>
        <w:tab/>
      </w:r>
      <w:r>
        <w:rPr>
          <w:rFonts w:ascii="Arial" w:hAnsi="Arial" w:cs="Arial"/>
          <w:b/>
          <w:bCs/>
          <w:color w:val="000000"/>
          <w:sz w:val="20"/>
          <w:szCs w:val="20"/>
        </w:rPr>
        <w:t>Assignment of Contract</w:t>
      </w:r>
    </w:p>
    <w:p w14:paraId="1BCDA366"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3B0231A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E37DD4F"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12.</w:t>
      </w:r>
      <w:r>
        <w:rPr>
          <w:rFonts w:ascii="Arial" w:hAnsi="Arial" w:cs="Arial"/>
          <w:sz w:val="24"/>
          <w:szCs w:val="24"/>
        </w:rPr>
        <w:tab/>
      </w:r>
      <w:r>
        <w:rPr>
          <w:rFonts w:ascii="Arial" w:hAnsi="Arial" w:cs="Arial"/>
          <w:b/>
          <w:bCs/>
          <w:color w:val="000000"/>
          <w:sz w:val="20"/>
          <w:szCs w:val="20"/>
        </w:rPr>
        <w:t>Third Party Rights</w:t>
      </w:r>
    </w:p>
    <w:p w14:paraId="20321364"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C1EA830"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F271080"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14:paraId="18B1014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5989CCB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16805C5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3E5E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7477966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AD1ABD6"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Disclosure of Information</w:t>
      </w:r>
    </w:p>
    <w:p w14:paraId="48B9F00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Subject to clauses 14.d, 14.e, 14.h and condition 13 each Party:</w:t>
      </w:r>
    </w:p>
    <w:p w14:paraId="203B359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14:paraId="1A836F9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F5BF0B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14:paraId="452F14B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3A3AA81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774E6A1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1649E7D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2C505FD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2279F6E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3C00D08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064DC7F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70FDAD5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4EEFD58B"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61E027E9"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6F67FD7E"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0374C18A"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31317ADD" w14:textId="77777777" w:rsidR="00DC3A6A" w:rsidRDefault="00DC3A6A">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provided that the relationship to any other Information is not revealed.</w:t>
      </w:r>
    </w:p>
    <w:p w14:paraId="52433EC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78CD72D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7CBAEA8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29C35FC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473D69E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the extent that the Authority (acting reasonably) deems disclosure necessary or appropriate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carrying out its public functions;</w:t>
      </w:r>
    </w:p>
    <w:p w14:paraId="1A15516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3EE0F85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14:paraId="57A4219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4EA93442"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and for the purposes of the foregoing, references to disclosure on a confidential basis shall mean disclosure subject to a confidentiality agreement or arrangement containing terms no less stringent than those placed on the Authority under this condition.</w:t>
      </w:r>
    </w:p>
    <w:p w14:paraId="4C46ADB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4E83AC0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2C6BAB9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39A27CEC"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99F4500"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r>
        <w:rPr>
          <w:rFonts w:ascii="Arial" w:hAnsi="Arial" w:cs="Arial"/>
          <w:b/>
          <w:bCs/>
          <w:color w:val="000000"/>
          <w:sz w:val="20"/>
          <w:szCs w:val="20"/>
        </w:rPr>
        <w:t>Publicity and Communications with the Media</w:t>
      </w:r>
    </w:p>
    <w:p w14:paraId="5E26CD9E"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1AAFE3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7E75952"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14:paraId="315A9AB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7BEE6F5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0531548A"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Mergers &amp; Acquisitions Section</w:t>
      </w:r>
    </w:p>
    <w:p w14:paraId="5084EB01"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Strategic Supplier Management Team</w:t>
      </w:r>
    </w:p>
    <w:p w14:paraId="16385A09"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Spruce 3b # 1301</w:t>
      </w:r>
    </w:p>
    <w:p w14:paraId="0AE2C87D"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MOD Abbey Wood,</w:t>
      </w:r>
    </w:p>
    <w:p w14:paraId="3932263F"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Bristol, BS34 8JH</w:t>
      </w:r>
    </w:p>
    <w:p w14:paraId="53F219A0"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9CDE7B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3B3E3F9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5E1AC9A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Notification by the Contractor of any intended, planned or actual change of control shall not </w:t>
      </w:r>
      <w:r>
        <w:rPr>
          <w:rFonts w:ascii="Arial" w:hAnsi="Arial" w:cs="Arial"/>
          <w:color w:val="000000"/>
          <w:sz w:val="20"/>
          <w:szCs w:val="20"/>
        </w:rPr>
        <w:lastRenderedPageBreak/>
        <w:t>prejudice the existing rights of the Authority or the Contractor under the Contract nor create or imply any rights of either the Contractor or the Authority additional to the Authority’s rights set out in this condition.</w:t>
      </w:r>
    </w:p>
    <w:p w14:paraId="44B76CFA"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BDC9414"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17.</w:t>
      </w:r>
      <w:r>
        <w:rPr>
          <w:rFonts w:ascii="Arial" w:hAnsi="Arial" w:cs="Arial"/>
          <w:sz w:val="24"/>
          <w:szCs w:val="24"/>
        </w:rPr>
        <w:tab/>
      </w:r>
      <w:r>
        <w:rPr>
          <w:rFonts w:ascii="Arial" w:hAnsi="Arial" w:cs="Arial"/>
          <w:b/>
          <w:bCs/>
          <w:color w:val="000000"/>
          <w:sz w:val="20"/>
          <w:szCs w:val="20"/>
        </w:rPr>
        <w:t>Environmental Requirements</w:t>
      </w:r>
    </w:p>
    <w:p w14:paraId="68299443"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1E29B5B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12E06FA"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r>
        <w:rPr>
          <w:rFonts w:ascii="Arial" w:hAnsi="Arial" w:cs="Arial"/>
          <w:b/>
          <w:bCs/>
          <w:color w:val="000000"/>
          <w:sz w:val="20"/>
          <w:szCs w:val="20"/>
        </w:rPr>
        <w:t>Contractor’s Records</w:t>
      </w:r>
    </w:p>
    <w:p w14:paraId="1DCE6D3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14:paraId="1340293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F79640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0EFFBDA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041BB0B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35566E4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4FD0D2C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14:paraId="1932553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14:paraId="3AFADDD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451C6A6D"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whichever occurs latest.</w:t>
      </w:r>
    </w:p>
    <w:p w14:paraId="6E2BA6B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BA7D9DB"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14:paraId="115D678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475945A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14:paraId="46D2574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0E6A6A4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237BDD7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61EBF67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345C3EE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51E6ED4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the recipient’s Business and otherwise on the first Business Day of the recipient immediately following the day of delivery;</w:t>
      </w:r>
    </w:p>
    <w:p w14:paraId="232A8FB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32D768A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14:paraId="0CD658A3"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16131EC3"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transmitted at any other time, at 09:00 on the first Business Day (recipient’s time) following the completion of receipt by the sender of verification of transmission from the </w:t>
      </w:r>
      <w:r>
        <w:rPr>
          <w:rFonts w:ascii="Arial" w:hAnsi="Arial" w:cs="Arial"/>
          <w:color w:val="000000"/>
          <w:sz w:val="20"/>
          <w:szCs w:val="20"/>
        </w:rPr>
        <w:lastRenderedPageBreak/>
        <w:t>receiving instrument.</w:t>
      </w:r>
    </w:p>
    <w:p w14:paraId="768FE57F"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09641DFE"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14:paraId="60DF5FA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746492D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5161CC1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14:paraId="2FDEAE8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14:paraId="0CDA184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25E3491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14:paraId="1B76FE20"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3EFFC92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SUPPLY OF CONTRACTOR DELIVERABLES</w:t>
      </w:r>
    </w:p>
    <w:p w14:paraId="75D48121"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46AD661"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14:paraId="41AF502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the Contractor Deliverables to the Authority, in accordance with the Schedule of 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14:paraId="7DA1FCC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4A6BECC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2967AA5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08FFBFB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566A10E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3E17C78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314DB2A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0CCB5DC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before the date on which the Contractor Deliverables are to start, obtain, and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maintain, all necessary licences and consents in relation to the Contractor Deliverables.</w:t>
      </w:r>
    </w:p>
    <w:p w14:paraId="70D95C1A"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DAF5637"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14:paraId="2A8B771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364718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14:paraId="7F64A03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526312B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3DD264FA"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14:paraId="4B78AAE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6F404E5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1109EF7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shall indicate in the Contract the standard or level of Packaging required for each Contractor Deliverable, including the PPQ.  If a standard or level of Packaging (including the PPQ) is not indicated in the Contract, the Contractor shall request such instructions </w:t>
      </w:r>
      <w:r>
        <w:rPr>
          <w:rFonts w:ascii="Arial" w:hAnsi="Arial" w:cs="Arial"/>
          <w:color w:val="000000"/>
          <w:sz w:val="20"/>
          <w:szCs w:val="20"/>
        </w:rPr>
        <w:lastRenderedPageBreak/>
        <w:t>from the Authority before proceeding further.</w:t>
      </w:r>
    </w:p>
    <w:p w14:paraId="45357BB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2FD88F4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21FE32B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shall supply Commercial Packaging meeting the standards and requirements of Def Stan 81-041 (Part 1).  In </w:t>
      </w:r>
      <w:proofErr w:type="gramStart"/>
      <w:r>
        <w:rPr>
          <w:rFonts w:ascii="Arial" w:hAnsi="Arial" w:cs="Arial"/>
          <w:color w:val="000000"/>
          <w:sz w:val="20"/>
          <w:szCs w:val="20"/>
        </w:rPr>
        <w:t>addition</w:t>
      </w:r>
      <w:proofErr w:type="gramEnd"/>
      <w:r>
        <w:rPr>
          <w:rFonts w:ascii="Arial" w:hAnsi="Arial" w:cs="Arial"/>
          <w:color w:val="000000"/>
          <w:sz w:val="20"/>
          <w:szCs w:val="20"/>
        </w:rPr>
        <w:t xml:space="preserve"> the following requirements apply:</w:t>
      </w:r>
    </w:p>
    <w:p w14:paraId="2FEBB99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14:paraId="013AE6E4"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4BB86BEE"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7D115EA7"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1E69262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Packaging used by the Contractor to supply identical or similar Contractor Deliverables to commercial customers or to the general public (i.e. point of sale packaging) will be acceptable, </w:t>
      </w:r>
      <w:proofErr w:type="gramStart"/>
      <w:r>
        <w:rPr>
          <w:rFonts w:ascii="Arial" w:hAnsi="Arial" w:cs="Arial"/>
          <w:color w:val="000000"/>
          <w:sz w:val="20"/>
          <w:szCs w:val="20"/>
        </w:rPr>
        <w:t>provided that</w:t>
      </w:r>
      <w:proofErr w:type="gramEnd"/>
      <w:r>
        <w:rPr>
          <w:rFonts w:ascii="Arial" w:hAnsi="Arial" w:cs="Arial"/>
          <w:color w:val="000000"/>
          <w:sz w:val="20"/>
          <w:szCs w:val="20"/>
        </w:rPr>
        <w:t xml:space="preserve"> it complies with the following criteria:</w:t>
      </w:r>
    </w:p>
    <w:p w14:paraId="42E88466"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6D2C10AC"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4E888B99"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676042D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72F0751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14:paraId="0DC9B8E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0EC7F20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14:paraId="279DBF0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69B6555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2F5F19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0041B35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14:paraId="73895AF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(Amendment) Order 2019.</w:t>
      </w:r>
    </w:p>
    <w:p w14:paraId="777340B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1B87BC3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414CB2A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366E38E9"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3D8A1BBC" w14:textId="77777777" w:rsidR="00DC3A6A" w:rsidRDefault="00DC3A6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w:t>
      </w:r>
      <w:proofErr w:type="spellStart"/>
      <w:r>
        <w:rPr>
          <w:rFonts w:ascii="Arial" w:hAnsi="Arial" w:cs="Arial"/>
          <w:color w:val="000000"/>
        </w:rPr>
        <w:t>Pkg</w:t>
      </w:r>
      <w:proofErr w:type="spellEnd"/>
    </w:p>
    <w:p w14:paraId="7656D402" w14:textId="77777777" w:rsidR="00DC3A6A" w:rsidRDefault="00DC3A6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MOD Abbey Wood</w:t>
      </w:r>
    </w:p>
    <w:p w14:paraId="7C105353" w14:textId="77777777" w:rsidR="00DC3A6A" w:rsidRDefault="00DC3A6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Bristol, BS34 8JH</w:t>
      </w:r>
    </w:p>
    <w:p w14:paraId="19598812" w14:textId="77777777" w:rsidR="00DC3A6A" w:rsidRDefault="00DC3A6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lastRenderedPageBreak/>
        <w:t>Tel. +44(0)30679-35353</w:t>
      </w:r>
    </w:p>
    <w:p w14:paraId="1AC5EA31" w14:textId="77777777" w:rsidR="00DC3A6A" w:rsidRDefault="00DC3A6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DESSEOCSCP-SptEng-PKg@mod.uk</w:t>
      </w:r>
    </w:p>
    <w:p w14:paraId="35B61080"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24A3C8E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3A5F2DE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70716EB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4AB0E38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7F15A0D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7BC90A8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6AA70CD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25A4FF9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Unless otherwise stated in the Contract, one of the following procedures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new or modified SPIS designs shall be applied:</w:t>
      </w:r>
    </w:p>
    <w:p w14:paraId="45EEB32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715CA554"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0A3F7B82"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or their subcontractor is </w:t>
      </w:r>
      <w:proofErr w:type="gramStart"/>
      <w:r>
        <w:rPr>
          <w:rFonts w:ascii="Arial" w:hAnsi="Arial" w:cs="Arial"/>
          <w:color w:val="000000"/>
          <w:sz w:val="20"/>
          <w:szCs w:val="20"/>
        </w:rPr>
        <w:t>registered</w:t>
      </w:r>
      <w:proofErr w:type="gramEnd"/>
      <w:r>
        <w:rPr>
          <w:rFonts w:ascii="Arial" w:hAnsi="Arial" w:cs="Arial"/>
          <w:color w:val="000000"/>
          <w:sz w:val="20"/>
          <w:szCs w:val="20"/>
        </w:rPr>
        <w:t xml:space="preserve"> they shall, on completion of any design work, provide the Authority with the following documents electronically:</w:t>
      </w:r>
    </w:p>
    <w:p w14:paraId="4071E499"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6C5B8829"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0E839125"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686402D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FCE007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7CF4D9E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58594D3C"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4F4E59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special jigs, tooling etc., are required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7219AAA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5DB5856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17CB1F61"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Labels giving the mass of the package, in kilograms, shall be placed such </w:t>
      </w:r>
      <w:r>
        <w:rPr>
          <w:rFonts w:ascii="Arial" w:hAnsi="Arial" w:cs="Arial"/>
          <w:color w:val="000000"/>
          <w:sz w:val="20"/>
          <w:szCs w:val="20"/>
        </w:rPr>
        <w:lastRenderedPageBreak/>
        <w:t>that they may be clearly seen when the items are stacked during storage.</w:t>
      </w:r>
    </w:p>
    <w:p w14:paraId="667F7BBE"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43BB0802"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name and address of consignor;</w:t>
      </w:r>
    </w:p>
    <w:p w14:paraId="792F0259"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14:paraId="1B7A176E"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35E19D9F" w14:textId="77777777" w:rsidR="00DC3A6A" w:rsidRDefault="00DC3A6A">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delivery destination / address; or</w:t>
      </w:r>
    </w:p>
    <w:p w14:paraId="2B689B41" w14:textId="77777777" w:rsidR="00DC3A6A" w:rsidRDefault="00DC3A6A">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transit destination, where delivery address is a point for aggregation / disaggregation and / or onward shipment elsewhere, e.g. railway station, where that mode of transport is used;</w:t>
      </w:r>
    </w:p>
    <w:p w14:paraId="6718D2D2"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3E5CA3B2" w14:textId="77777777" w:rsidR="00DC3A6A" w:rsidRDefault="00DC3A6A">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23.l.</w:t>
      </w:r>
    </w:p>
    <w:p w14:paraId="0300C29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F3646BE"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7044B4B9"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w:t>
      </w:r>
    </w:p>
    <w:p w14:paraId="16D61BEA"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2EF9997B"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3881C360"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6530FC7C"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23530D3F"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442FE874"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7CF57750"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6FEF3BB5"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47D2948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7497D52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14:paraId="7FDA280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14:paraId="6F3E074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14:paraId="39AA294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4FFF483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0F82264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0F02F91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0019A60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7303B58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7059065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2254311D"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12ECD75E"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230EDC9C"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0C320DA3"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7741EC32"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proofErr w:type="spellStart"/>
      <w:r>
        <w:rPr>
          <w:rFonts w:ascii="Arial" w:hAnsi="Arial" w:cs="Arial"/>
          <w:color w:val="000000"/>
        </w:rPr>
        <w:lastRenderedPageBreak/>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delivery destination / address; or</w:t>
      </w:r>
    </w:p>
    <w:p w14:paraId="370F2D08" w14:textId="77777777" w:rsidR="00DC3A6A" w:rsidRDefault="00DC3A6A">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14:paraId="5C3F50EA"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04100604"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75C3753B"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667557F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3EBC583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5A90829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74EE50B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759C4ED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088A0C7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30DE4A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370A0BA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https://www.dstan.mod.uk/</w:t>
      </w:r>
    </w:p>
    <w:p w14:paraId="176DBA7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7984FC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5939ADF5"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4D364FA"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Hazardous Materials or Substances in Contractor Deliverables</w:t>
      </w:r>
    </w:p>
    <w:p w14:paraId="0CD57D8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753E3C9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6FA6AFA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68ACF121"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4DAB750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45B45E1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Contractor shall provide to the Authority an SDS for the substance in accordance with the Regulation. If the Contractor becomes aware of new information which may affect the risk </w:t>
      </w:r>
      <w:r>
        <w:rPr>
          <w:rFonts w:ascii="Arial" w:hAnsi="Arial" w:cs="Arial"/>
          <w:color w:val="000000"/>
          <w:sz w:val="20"/>
          <w:szCs w:val="20"/>
        </w:rPr>
        <w:lastRenderedPageBreak/>
        <w:t>management measures or new information on the hazard, the Contractor shall update the SDS and forward it to the Authority and to the address listed in clause 24.h below, and</w:t>
      </w:r>
    </w:p>
    <w:p w14:paraId="3389563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6BD63F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AB1728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2483261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56592F0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366DDDE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w:t>
      </w:r>
    </w:p>
    <w:p w14:paraId="2FE605B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14:paraId="2676E6F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3A86B01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5C1E954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14:paraId="1C51E212"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Hazardous Stores Information System (HSIS) </w:t>
      </w:r>
    </w:p>
    <w:p w14:paraId="0C5A8A22"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Department of Safety &amp; Environment, Quality and Technology (DS &amp; EQT) </w:t>
      </w:r>
    </w:p>
    <w:p w14:paraId="0871F9AB"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Spruce 2C, #1260, </w:t>
      </w:r>
    </w:p>
    <w:p w14:paraId="1783DB42"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MOD Abbey Wood (South) </w:t>
      </w:r>
    </w:p>
    <w:p w14:paraId="387F270D"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Bristol BS34 8JH</w:t>
      </w:r>
    </w:p>
    <w:p w14:paraId="010A00C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Emails to be sent to:</w:t>
      </w:r>
    </w:p>
    <w:p w14:paraId="77CCB113" w14:textId="77777777" w:rsidR="00DC3A6A" w:rsidRDefault="00F75B43">
      <w:pPr>
        <w:widowControl w:val="0"/>
        <w:autoSpaceDE w:val="0"/>
        <w:autoSpaceDN w:val="0"/>
        <w:adjustRightInd w:val="0"/>
        <w:spacing w:after="60" w:line="240" w:lineRule="auto"/>
        <w:ind w:left="972"/>
        <w:rPr>
          <w:rFonts w:ascii="Arial" w:hAnsi="Arial" w:cs="Arial"/>
          <w:sz w:val="24"/>
          <w:szCs w:val="24"/>
        </w:rPr>
      </w:pPr>
      <w:hyperlink r:id="rId14" w:history="1">
        <w:r w:rsidR="00DC3A6A">
          <w:rPr>
            <w:rFonts w:ascii="Arial" w:hAnsi="Arial" w:cs="Arial"/>
            <w:color w:val="0000FF"/>
            <w:u w:val="single"/>
          </w:rPr>
          <w:t>DESTECH-QSEPEnv-HSISMulti@mod.gov.uk</w:t>
        </w:r>
      </w:hyperlink>
      <w:r w:rsidR="00DC3A6A">
        <w:rPr>
          <w:rFonts w:ascii="Arial" w:hAnsi="Arial" w:cs="Arial"/>
          <w:color w:val="000000"/>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02B21D7E" w14:textId="77777777" w:rsidR="00DC3A6A" w:rsidRDefault="00DC3A6A">
      <w:pPr>
        <w:widowControl w:val="0"/>
        <w:autoSpaceDE w:val="0"/>
        <w:autoSpaceDN w:val="0"/>
        <w:adjustRightInd w:val="0"/>
        <w:spacing w:after="60" w:line="240" w:lineRule="auto"/>
        <w:ind w:left="972"/>
        <w:rPr>
          <w:rFonts w:ascii="Arial" w:hAnsi="Arial" w:cs="Arial"/>
          <w:color w:val="000000"/>
        </w:rPr>
      </w:pPr>
    </w:p>
    <w:p w14:paraId="062225E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Where delivery is made to the Defence Fulfilment Centre (DFC) and / or other Team Leidos location / building, the Contractor must comply with the Logistic Commodities and Services Transformation (LCST) Supplier Manual.</w:t>
      </w:r>
    </w:p>
    <w:p w14:paraId="671481BB"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18C1D4F8"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b/>
          <w:bCs/>
          <w:color w:val="000000"/>
          <w:sz w:val="20"/>
          <w:szCs w:val="20"/>
        </w:rPr>
        <w:t>Timber and Wood-Derived Products</w:t>
      </w:r>
    </w:p>
    <w:p w14:paraId="5F13E3D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1917ABD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14:paraId="3C27DB3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14:paraId="60121988"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316A71F7"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5BA2D85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1153342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4004001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7483BF2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7D4A1F3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1F9CD3E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E7A2B0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FD234F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0E45C34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2560C6A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0CB1719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0E5FC34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0AD2C28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is not satisfied, the Contractor shall commission and meet the costs of an Independent Verification and resulting report that will:</w:t>
      </w:r>
    </w:p>
    <w:p w14:paraId="527D58B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14:paraId="2DC1034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14:paraId="60A7875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601136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(Amendments to Contract).</w:t>
      </w:r>
    </w:p>
    <w:p w14:paraId="4252A36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7543ED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75FCECA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030F44B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BCB108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384680F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03CE2D78"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Certificate of Conformity</w:t>
      </w:r>
    </w:p>
    <w:p w14:paraId="17B30EB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B4940B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5443FD4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4F5855F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14:paraId="0AE8033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14:paraId="01D0E85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14:paraId="466E3FC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14:paraId="0E90830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14:paraId="590002C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14:paraId="7076841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14:paraId="0DB59E3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0B82E78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37F8766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14:paraId="51E2A01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7E2449F3"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Exceptions or additions to the above are to be documented.</w:t>
      </w:r>
    </w:p>
    <w:p w14:paraId="5135E6F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sz w:val="20"/>
          <w:szCs w:val="20"/>
        </w:rPr>
        <w:t>at</w:t>
      </w:r>
      <w:proofErr w:type="spellEnd"/>
      <w:r>
        <w:rPr>
          <w:rFonts w:ascii="Arial" w:hAnsi="Arial" w:cs="Arial"/>
          <w:color w:val="000000"/>
          <w:sz w:val="20"/>
          <w:szCs w:val="20"/>
        </w:rPr>
        <w:t xml:space="preserve"> clause 26.c. The Contractor shall ensure that this Information is available to the Authority through the supply chain upon request in accordance with condition 18 (Contractor Records).</w:t>
      </w:r>
    </w:p>
    <w:p w14:paraId="1BE9622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3681BC8"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r>
        <w:rPr>
          <w:rFonts w:ascii="Arial" w:hAnsi="Arial" w:cs="Arial"/>
          <w:b/>
          <w:bCs/>
          <w:color w:val="000000"/>
          <w:sz w:val="20"/>
          <w:szCs w:val="20"/>
        </w:rPr>
        <w:t>Access to Contractor’s Premises</w:t>
      </w:r>
    </w:p>
    <w:p w14:paraId="2BFEB3C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6543B74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71DA09E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4BB0C8E"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14:paraId="26DD866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1B7A80C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5AA235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2B1A6F1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comply with any special instructions for arranging Delivery in Schedule 3 (Contract </w:t>
      </w:r>
      <w:r>
        <w:rPr>
          <w:rFonts w:ascii="Arial" w:hAnsi="Arial" w:cs="Arial"/>
          <w:color w:val="000000"/>
          <w:sz w:val="20"/>
          <w:szCs w:val="20"/>
        </w:rPr>
        <w:lastRenderedPageBreak/>
        <w:t>Data Sheet);</w:t>
      </w:r>
    </w:p>
    <w:p w14:paraId="302383F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5D8A7BB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24B7EA6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3EA9291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7A9B55B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343423F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4F53EC6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61A218E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22A2CAD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5A4D2B7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5D887FD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589E3E1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49C1CFE7"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B51A3F1"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14:paraId="760B11E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21BB352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25F29F1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67CDF63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36C8DE6"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r>
        <w:rPr>
          <w:rFonts w:ascii="Arial" w:hAnsi="Arial" w:cs="Arial"/>
          <w:b/>
          <w:bCs/>
          <w:color w:val="000000"/>
          <w:sz w:val="20"/>
          <w:szCs w:val="20"/>
        </w:rPr>
        <w:t>Rejection and Counterfeit Materiel</w:t>
      </w:r>
    </w:p>
    <w:p w14:paraId="568CA78A"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D04440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Rejection:</w:t>
      </w:r>
    </w:p>
    <w:p w14:paraId="57B3AEA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33FB69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5E4CF06F"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48B0BEE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3F98389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suspects that any Contractor Deliverable or consignment of Contractor Deliverables contains Counterfeit Materiel, it shall:</w:t>
      </w:r>
    </w:p>
    <w:p w14:paraId="4DC0248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notify the Contractor of its suspicion and reasons therefore;</w:t>
      </w:r>
    </w:p>
    <w:p w14:paraId="5F45BB1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Pr>
          <w:rFonts w:ascii="Arial" w:hAnsi="Arial" w:cs="Arial"/>
          <w:color w:val="000000"/>
          <w:sz w:val="20"/>
          <w:szCs w:val="20"/>
        </w:rPr>
        <w:t>i</w:t>
      </w:r>
      <w:proofErr w:type="spellEnd"/>
      <w:r>
        <w:rPr>
          <w:rFonts w:ascii="Arial" w:hAnsi="Arial" w:cs="Arial"/>
          <w:color w:val="000000"/>
          <w:sz w:val="20"/>
          <w:szCs w:val="20"/>
        </w:rPr>
        <w:t>) inspect the Contractor Deliverable or consignment and/or (ii) obtain a sample thereof for validation or testing purposes.</w:t>
      </w:r>
    </w:p>
    <w:p w14:paraId="1128153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give the Contractor a further 20 business days or such other reasonable period agreed by the Authority, from the date of the inspection at 30.c.(2).(</w:t>
      </w:r>
      <w:proofErr w:type="spellStart"/>
      <w:r>
        <w:rPr>
          <w:rFonts w:ascii="Arial" w:hAnsi="Arial" w:cs="Arial"/>
          <w:color w:val="000000"/>
          <w:sz w:val="20"/>
          <w:szCs w:val="20"/>
        </w:rPr>
        <w:t>i</w:t>
      </w:r>
      <w:proofErr w:type="spellEnd"/>
      <w:r>
        <w:rPr>
          <w:rFonts w:ascii="Arial" w:hAnsi="Arial" w:cs="Arial"/>
          <w:color w:val="000000"/>
          <w:sz w:val="20"/>
          <w:szCs w:val="20"/>
        </w:rPr>
        <w:t>) or the provision of a sample at 30.c.(2).(ii), to comment on whether the Contractor Deliverable or consignment meets the definition of Counterfeit Materiel; and</w:t>
      </w:r>
    </w:p>
    <w:p w14:paraId="49C3867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6D0B9EF5"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w:t>
      </w:r>
      <w:proofErr w:type="gramStart"/>
      <w:r>
        <w:rPr>
          <w:rFonts w:ascii="Arial" w:hAnsi="Arial" w:cs="Arial"/>
          <w:color w:val="000000"/>
        </w:rPr>
        <w:t>30.b</w:t>
      </w:r>
      <w:proofErr w:type="gramEnd"/>
      <w:r>
        <w:rPr>
          <w:rFonts w:ascii="Arial" w:hAnsi="Arial" w:cs="Arial"/>
          <w:color w:val="000000"/>
        </w:rPr>
        <w:t xml:space="preserve"> (Rejection).</w:t>
      </w:r>
    </w:p>
    <w:p w14:paraId="71DE21A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In addition to its rights under 30.a and 30.b (Rejection), where the Authority reasonably believes that any Contractor Deliverable or consignment of Contractor Deliverables contains Counterfeit Materiel, it shall be entitled to:</w:t>
      </w:r>
    </w:p>
    <w:p w14:paraId="71BCE47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Retain any Counterfeit Materiel; and/or</w:t>
      </w:r>
    </w:p>
    <w:p w14:paraId="7694C3D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14:paraId="442A6553"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and such retention shall not constitute acceptance under condition 29 (Acceptance).</w:t>
      </w:r>
    </w:p>
    <w:p w14:paraId="297E06F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62DE9F4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separation of Counterfeit Materiel from any Contractor Deliverable or part of a Contractor Deliverable; and/or</w:t>
      </w:r>
    </w:p>
    <w:p w14:paraId="119052D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removal of any Contractor Deliverable or part of a Contractor Deliverable that the Authority is satisfied does not contain Counterfeit Materiel.</w:t>
      </w:r>
    </w:p>
    <w:p w14:paraId="68C5B30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0371051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dispose of it responsible, and in a manner that does not permit its reintroduction into the supply chain or market;</w:t>
      </w:r>
    </w:p>
    <w:p w14:paraId="21DDAB3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pass it to a relevant investigatory or regulatory authority;</w:t>
      </w:r>
    </w:p>
    <w:p w14:paraId="4FFD03C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388639F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to recover the reasonable costs of testing, storage, access, and/or disposal of it from the Contractor.</w:t>
      </w:r>
    </w:p>
    <w:p w14:paraId="10698DD3" w14:textId="77777777" w:rsidR="00DC3A6A" w:rsidRDefault="00DC3A6A">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Exercise of the rights granted at clauses 30.f.(1) </w:t>
      </w:r>
      <w:proofErr w:type="gramStart"/>
      <w:r>
        <w:rPr>
          <w:rFonts w:ascii="Arial" w:hAnsi="Arial" w:cs="Arial"/>
          <w:color w:val="000000"/>
        </w:rPr>
        <w:t>to  30.f.</w:t>
      </w:r>
      <w:proofErr w:type="gramEnd"/>
      <w:r>
        <w:rPr>
          <w:rFonts w:ascii="Arial" w:hAnsi="Arial" w:cs="Arial"/>
          <w:color w:val="000000"/>
        </w:rPr>
        <w:t>(3) shall not constitute acceptance under condition 29 (Acceptance).</w:t>
      </w:r>
    </w:p>
    <w:p w14:paraId="3C727EC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0F75F80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use a retained Article or consignment other than as permitted in this condition 30.c – 30.k.</w:t>
      </w:r>
    </w:p>
    <w:p w14:paraId="3BB7E6D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191F09C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w:t>
      </w:r>
      <w:r>
        <w:rPr>
          <w:rFonts w:ascii="Arial" w:hAnsi="Arial" w:cs="Arial"/>
          <w:color w:val="000000"/>
          <w:sz w:val="20"/>
          <w:szCs w:val="20"/>
        </w:rPr>
        <w:lastRenderedPageBreak/>
        <w:t>an incorrect determination in accordance with clause 30.c.(4). In such circumstances the Authority shall reimburse the Contractors reasonable costs of complying with clause 30.c.</w:t>
      </w:r>
    </w:p>
    <w:p w14:paraId="56C75BC1"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3917DEFE"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14:paraId="63D294F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20AA51C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4110FF8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4428115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502E505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1BCDA8C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3BD0751E"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729DAC9"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r>
        <w:rPr>
          <w:rFonts w:ascii="Arial" w:hAnsi="Arial" w:cs="Arial"/>
          <w:b/>
          <w:bCs/>
          <w:color w:val="000000"/>
          <w:sz w:val="20"/>
          <w:szCs w:val="20"/>
        </w:rPr>
        <w:t>Self-to-Self Delivery</w:t>
      </w:r>
    </w:p>
    <w:p w14:paraId="2BBB3786"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484DD5B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D0D872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LICENCES AND INTELLECTUAL PROPERTY</w:t>
      </w:r>
    </w:p>
    <w:p w14:paraId="3B05E42A"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C0EFDBD"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r>
        <w:rPr>
          <w:rFonts w:ascii="Arial" w:hAnsi="Arial" w:cs="Arial"/>
          <w:b/>
          <w:bCs/>
          <w:color w:val="000000"/>
          <w:sz w:val="20"/>
          <w:szCs w:val="20"/>
        </w:rPr>
        <w:t>Import and Export Licences</w:t>
      </w:r>
    </w:p>
    <w:p w14:paraId="16293DB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in obtaining any necessary UK import or export licence.</w:t>
      </w:r>
    </w:p>
    <w:p w14:paraId="47323BB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When an export licence or import licence or authorisation either singularly or in combination is required from a foreign government for the performance of the Contract, the Contractor shall as soon as reasonably </w:t>
      </w:r>
      <w:proofErr w:type="gramStart"/>
      <w:r>
        <w:rPr>
          <w:rFonts w:ascii="Arial" w:hAnsi="Arial" w:cs="Arial"/>
          <w:color w:val="000000"/>
          <w:sz w:val="20"/>
          <w:szCs w:val="20"/>
        </w:rPr>
        <w:t>practicable</w:t>
      </w:r>
      <w:proofErr w:type="gramEnd"/>
      <w:r>
        <w:rPr>
          <w:rFonts w:ascii="Arial" w:hAnsi="Arial" w:cs="Arial"/>
          <w:color w:val="000000"/>
          <w:sz w:val="20"/>
          <w:szCs w:val="20"/>
        </w:rPr>
        <w:t xml:space="preserve"> consult with the Authority on the licence requirements.  Where the Contractor is the applicant for the licence or authorisation the Contractor shall:</w:t>
      </w:r>
    </w:p>
    <w:p w14:paraId="6D2A0DA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015AE3FD"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16E9216D"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08B4152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7F9BAA1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11D8B8F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23CA8F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w:t>
      </w:r>
      <w:proofErr w:type="gramStart"/>
      <w:r>
        <w:rPr>
          <w:rFonts w:ascii="Arial" w:hAnsi="Arial" w:cs="Arial"/>
          <w:color w:val="000000"/>
          <w:sz w:val="20"/>
          <w:szCs w:val="20"/>
        </w:rPr>
        <w:t>subsequent to</w:t>
      </w:r>
      <w:proofErr w:type="gramEnd"/>
      <w:r>
        <w:rPr>
          <w:rFonts w:ascii="Arial" w:hAnsi="Arial" w:cs="Arial"/>
          <w:color w:val="000000"/>
          <w:sz w:val="20"/>
          <w:szCs w:val="20"/>
        </w:rPr>
        <w:t xml:space="preserve"> such consultation the Authority notifies the Contractor that the Contractor is best placed to make such request:</w:t>
      </w:r>
    </w:p>
    <w:p w14:paraId="2C2B897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D4468E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application for the requested variation.</w:t>
      </w:r>
    </w:p>
    <w:p w14:paraId="6478356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Where the Authority determines that it is best placed to make such request the Contractor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Authority to make the application for the requested variation.</w:t>
      </w:r>
    </w:p>
    <w:p w14:paraId="72A4F2E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3D075CE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E8349B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DAF650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7CC42AF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0CB21D9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14:paraId="28257F5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14:paraId="419439BA"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E7762B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51317F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w:t>
      </w:r>
      <w:r>
        <w:rPr>
          <w:rFonts w:ascii="Arial" w:hAnsi="Arial" w:cs="Arial"/>
          <w:color w:val="000000"/>
          <w:sz w:val="20"/>
          <w:szCs w:val="20"/>
        </w:rPr>
        <w:lastRenderedPageBreak/>
        <w:t>of Clause 33.l.</w:t>
      </w:r>
    </w:p>
    <w:p w14:paraId="788C3B8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36D44BD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096E279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t>
      </w:r>
      <w:proofErr w:type="gramStart"/>
      <w:r>
        <w:rPr>
          <w:rFonts w:ascii="Arial" w:hAnsi="Arial" w:cs="Arial"/>
          <w:color w:val="000000"/>
          <w:sz w:val="20"/>
          <w:szCs w:val="20"/>
        </w:rPr>
        <w:t>Within  days</w:t>
      </w:r>
      <w:proofErr w:type="gramEnd"/>
      <w:r>
        <w:rPr>
          <w:rFonts w:ascii="Arial" w:hAnsi="Arial" w:cs="Arial"/>
          <w:color w:val="000000"/>
          <w:sz w:val="20"/>
          <w:szCs w:val="20"/>
        </w:rPr>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t>
      </w:r>
      <w:proofErr w:type="gramStart"/>
      <w:r>
        <w:rPr>
          <w:rFonts w:ascii="Arial" w:hAnsi="Arial" w:cs="Arial"/>
          <w:color w:val="000000"/>
          <w:sz w:val="20"/>
          <w:szCs w:val="20"/>
        </w:rPr>
        <w:t>within  days</w:t>
      </w:r>
      <w:proofErr w:type="gramEnd"/>
      <w:r>
        <w:rPr>
          <w:rFonts w:ascii="Arial" w:hAnsi="Arial" w:cs="Arial"/>
          <w:color w:val="000000"/>
          <w:sz w:val="20"/>
          <w:szCs w:val="20"/>
        </w:rPr>
        <w:t xml:space="preserve"> of receipt of a proposal whether it is acceptable and where appropriate the Contract shall be modified in accordance with its terms to implement the proposal.</w:t>
      </w:r>
    </w:p>
    <w:p w14:paraId="61F16CF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5EE713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277AF06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2655E9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75EA58A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3A593A9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restrictions are advised by the Authority to the Contractor in a DEFFORM 528 provided pursuant to Clauses 33.s or 33.t or both; </w:t>
      </w:r>
      <w:proofErr w:type="gramStart"/>
      <w:r>
        <w:rPr>
          <w:rFonts w:ascii="Arial" w:hAnsi="Arial" w:cs="Arial"/>
          <w:color w:val="000000"/>
          <w:sz w:val="20"/>
          <w:szCs w:val="20"/>
        </w:rPr>
        <w:t>or</w:t>
      </w:r>
      <w:proofErr w:type="gramEnd"/>
    </w:p>
    <w:p w14:paraId="0C2AA1C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5A8D3C16"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the Authority and the Contractor shall act promptly to mitigate the impact of such </w:t>
      </w:r>
      <w:r>
        <w:rPr>
          <w:rFonts w:ascii="Arial" w:hAnsi="Arial" w:cs="Arial"/>
          <w:color w:val="000000"/>
        </w:rPr>
        <w:lastRenderedPageBreak/>
        <w:t>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7470E4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7BFC98E7"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482DCB7"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14:paraId="4B5A29A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5CFBD47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4129DF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1941EFA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1194CAD8"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143671C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07B7805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25C3410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4EA3797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7076EF9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negotiations in respect of any relevant claim for compensation in respect of Crown Use under Section 55 of the Patents Act 1977 or Section 12 of the Registered Designs Act 1977; </w:t>
      </w:r>
    </w:p>
    <w:p w14:paraId="1DD16FC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06B9367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0A6BA75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w:t>
      </w:r>
      <w:r>
        <w:rPr>
          <w:rFonts w:ascii="Arial" w:hAnsi="Arial" w:cs="Arial"/>
          <w:color w:val="000000"/>
          <w:sz w:val="20"/>
          <w:szCs w:val="20"/>
        </w:rPr>
        <w:lastRenderedPageBreak/>
        <w:t>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F00415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7D8C84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4287514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C46380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CE074E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9F2A92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D4F023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2B15172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3251F5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222FF19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455304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7329497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11F42CE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14:paraId="5F6A74B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120BE36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6D1EA66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4BE19C2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m.</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as a result of: </w:t>
      </w:r>
    </w:p>
    <w:p w14:paraId="2931220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CF2F21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6F3DE86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14:paraId="350A341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637CA99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4084281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9036A81"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0319906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06C5D2C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6E34E75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7E9B5EB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298D820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4C2F208"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35CBF76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PRICING AND PAYMENT</w:t>
      </w:r>
    </w:p>
    <w:p w14:paraId="6CDFADE4"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C1F04DA"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14:paraId="2D0A174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772CEBB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115AD5C5"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4C7B2C4"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14:paraId="5C21FEF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F401E6F"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79DC38B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10791E7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36b and there is undue delay in considering and verifying the invoice, the invoice shall be regarded as valid and undisputed for the purpose of clause 36c after a reasonable time has passed.</w:t>
      </w:r>
    </w:p>
    <w:p w14:paraId="1191E464"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24F3962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FD487D3"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076B76D5"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14:paraId="40BA804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4DD8E94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57A4AC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0F942D3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sz w:val="20"/>
          <w:szCs w:val="20"/>
        </w:rPr>
        <w:t>takes into account</w:t>
      </w:r>
      <w:proofErr w:type="gramEnd"/>
      <w:r>
        <w:rPr>
          <w:rFonts w:ascii="Arial" w:hAnsi="Arial" w:cs="Arial"/>
          <w:color w:val="000000"/>
          <w:sz w:val="20"/>
          <w:szCs w:val="20"/>
        </w:rPr>
        <w:t xml:space="preserve"> any changes in VAT law regarding registration.</w:t>
      </w:r>
    </w:p>
    <w:p w14:paraId="42970D7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7EC657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In relation to the Contractor Deliverables supplied under the Contract the Authority shall not </w:t>
      </w:r>
      <w:r>
        <w:rPr>
          <w:rFonts w:ascii="Arial" w:hAnsi="Arial" w:cs="Arial"/>
          <w:color w:val="000000"/>
          <w:sz w:val="20"/>
          <w:szCs w:val="20"/>
        </w:rPr>
        <w:lastRenderedPageBreak/>
        <w:t>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02FCB0B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31512D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A805CDB"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14:paraId="3977287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2B58D83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0A6C890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00D1CED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14:paraId="0BF8431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E331D1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19F05FE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359CD16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5C1B23A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1832B9F2"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D144650"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14:paraId="3DDA5D4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7D38598E"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enters into a </w:t>
      </w:r>
      <w:proofErr w:type="gramStart"/>
      <w:r>
        <w:rPr>
          <w:rFonts w:ascii="Arial" w:hAnsi="Arial" w:cs="Arial"/>
          <w:color w:val="000000"/>
          <w:sz w:val="20"/>
          <w:szCs w:val="20"/>
        </w:rPr>
        <w:t>Subcontract</w:t>
      </w:r>
      <w:proofErr w:type="gramEnd"/>
      <w:r>
        <w:rPr>
          <w:rFonts w:ascii="Arial" w:hAnsi="Arial" w:cs="Arial"/>
          <w:color w:val="000000"/>
          <w:sz w:val="20"/>
          <w:szCs w:val="20"/>
        </w:rPr>
        <w:t xml:space="preserve"> he shall cause a term to be included in such Subcontract:</w:t>
      </w:r>
    </w:p>
    <w:p w14:paraId="75D09FB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5F8BDE2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13D6AB0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2D6C071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24596F4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60FA44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TERMINATION</w:t>
      </w:r>
    </w:p>
    <w:p w14:paraId="711F1B2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1627B31"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14:paraId="4A1CEBB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28C321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676B397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7881CD1"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BC63333"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14:paraId="5DA70AFC"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C5D4F1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52B12F7A"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727745A4"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an individual or a firm:</w:t>
      </w:r>
    </w:p>
    <w:p w14:paraId="64B79B1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72C68F2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466EF9C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2A701D4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A20278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2E992DC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457CF212"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655F75C7"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1A3639F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2D59CCE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6916D1DF"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in England:</w:t>
      </w:r>
    </w:p>
    <w:p w14:paraId="2B7E3FF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2567B18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1613667C"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014F6AF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5EC7E10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3511563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75262F09" w14:textId="77777777" w:rsidR="00DC3A6A" w:rsidRDefault="00DC3A6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54E7540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499019DD"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383D146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1A4429C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44029A6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14:paraId="32E9E0E5"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5165809D"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3E03F58E"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38F01F5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6EEFA69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7AD617E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0261376B"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6697C6A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67AC089F"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4DD3AF7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4CFEBA00"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63326911"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1FF58D9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2A44A5BB"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696B74D"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14:paraId="7F02B99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2696038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64117A9A"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0D9940C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4B563203"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44C9674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42.b(2) and 42.b(3) of this condition.</w:t>
      </w:r>
    </w:p>
    <w:p w14:paraId="7D8B952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6EE63097"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 that are:</w:t>
      </w:r>
    </w:p>
    <w:p w14:paraId="0FE303E0"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131854F6"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278017C4" w14:textId="77777777" w:rsidR="00DC3A6A" w:rsidRDefault="00DC3A6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except such materiel and Contractor Deliverables </w:t>
      </w:r>
      <w:proofErr w:type="gramStart"/>
      <w:r>
        <w:rPr>
          <w:rFonts w:ascii="Arial" w:hAnsi="Arial" w:cs="Arial"/>
          <w:color w:val="000000"/>
        </w:rPr>
        <w:t>in the course of</w:t>
      </w:r>
      <w:proofErr w:type="gramEnd"/>
      <w:r>
        <w:rPr>
          <w:rFonts w:ascii="Arial" w:hAnsi="Arial" w:cs="Arial"/>
          <w:color w:val="000000"/>
        </w:rPr>
        <w:t xml:space="preserve"> manufacture as the Contractor shall, with the agreement of the Authority, choose to retain;</w:t>
      </w:r>
    </w:p>
    <w:p w14:paraId="781C8F1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7AAA8433"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all such unused and undamaged materiel; and</w:t>
      </w:r>
    </w:p>
    <w:p w14:paraId="7A9E9BB9" w14:textId="77777777" w:rsidR="00DC3A6A" w:rsidRDefault="00DC3A6A">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w:t>
      </w:r>
    </w:p>
    <w:p w14:paraId="31C90A82" w14:textId="77777777" w:rsidR="00DC3A6A" w:rsidRDefault="00DC3A6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08A4F246"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3AEF212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02D69D39"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14:paraId="7E5A49F4"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68D402F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88288B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include in any subcontract over £250,000 which it may </w:t>
      </w:r>
      <w:proofErr w:type="gramStart"/>
      <w:r>
        <w:rPr>
          <w:rFonts w:ascii="Arial" w:hAnsi="Arial" w:cs="Arial"/>
          <w:color w:val="000000"/>
          <w:sz w:val="20"/>
          <w:szCs w:val="20"/>
        </w:rPr>
        <w:t>enter into</w:t>
      </w:r>
      <w:proofErr w:type="gramEnd"/>
      <w:r>
        <w:rPr>
          <w:rFonts w:ascii="Arial" w:hAnsi="Arial" w:cs="Arial"/>
          <w:color w:val="000000"/>
          <w:sz w:val="20"/>
          <w:szCs w:val="20"/>
        </w:rPr>
        <w:t xml:space="preserve"> for the purpose of the Contract, the right to terminate the subcontract under the terms of clauses 42.a to 42.e except that:</w:t>
      </w:r>
    </w:p>
    <w:p w14:paraId="32C46752"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33BC7228"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5F74394D"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14:paraId="08C737D6"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5DB5BFB1"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087D6EC"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14:paraId="164CEB9C"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1FF78B47"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76A6E0D5"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7B0C3480" w14:textId="77777777" w:rsidR="00DC3A6A" w:rsidRDefault="00DC3A6A">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1E470CB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6BF5F7C" w14:textId="77777777" w:rsidR="00DC3A6A" w:rsidRDefault="00DC3A6A">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44.</w:t>
      </w:r>
      <w:r>
        <w:rPr>
          <w:rFonts w:ascii="Arial" w:hAnsi="Arial" w:cs="Arial"/>
          <w:sz w:val="24"/>
          <w:szCs w:val="24"/>
        </w:rPr>
        <w:tab/>
      </w:r>
      <w:r>
        <w:rPr>
          <w:rFonts w:ascii="Arial" w:hAnsi="Arial" w:cs="Arial"/>
          <w:b/>
          <w:bCs/>
          <w:color w:val="000000"/>
          <w:sz w:val="20"/>
          <w:szCs w:val="20"/>
        </w:rPr>
        <w:t>Consequences of Termination</w:t>
      </w:r>
    </w:p>
    <w:p w14:paraId="16BEE8D3" w14:textId="77777777" w:rsidR="00DC3A6A" w:rsidRDefault="00DC3A6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4F692C9"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726A0255"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7E8647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5967AE9D" w14:textId="74024DAC" w:rsidR="00DC3A6A" w:rsidRDefault="00DC3A6A" w:rsidP="000B6EBD">
      <w:pPr>
        <w:widowControl w:val="0"/>
        <w:autoSpaceDE w:val="0"/>
        <w:autoSpaceDN w:val="0"/>
        <w:adjustRightInd w:val="0"/>
        <w:spacing w:after="200" w:line="276" w:lineRule="auto"/>
        <w:ind w:right="114"/>
        <w:rPr>
          <w:rFonts w:ascii="Arial" w:hAnsi="Arial" w:cs="Arial"/>
          <w:sz w:val="24"/>
          <w:szCs w:val="24"/>
        </w:rPr>
      </w:pPr>
      <w:bookmarkStart w:id="3" w:name="_Toc501022445_3"/>
      <w:r>
        <w:rPr>
          <w:rFonts w:ascii="Arial" w:hAnsi="Arial" w:cs="Arial"/>
          <w:b/>
          <w:bCs/>
          <w:color w:val="000000"/>
          <w:sz w:val="28"/>
          <w:szCs w:val="28"/>
        </w:rPr>
        <w:t>45 Project specific DEFCONs and DEFCON SC variants that apply to this contract</w:t>
      </w:r>
      <w:bookmarkEnd w:id="3"/>
    </w:p>
    <w:p w14:paraId="79A2A69B"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DE85E3"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3_1"/>
      <w:r>
        <w:rPr>
          <w:rFonts w:ascii="Arial" w:hAnsi="Arial" w:cs="Arial"/>
          <w:b/>
          <w:bCs/>
          <w:color w:val="000000"/>
        </w:rPr>
        <w:t>DEFCON 532B</w:t>
      </w:r>
      <w:bookmarkEnd w:id="4"/>
    </w:p>
    <w:p w14:paraId="46C33FC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04/20)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4B72F8A1"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4B926F0"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176EA0"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3_2"/>
      <w:r>
        <w:rPr>
          <w:rFonts w:ascii="Arial" w:hAnsi="Arial" w:cs="Arial"/>
          <w:b/>
          <w:bCs/>
          <w:color w:val="000000"/>
        </w:rPr>
        <w:t>DEFCON 627</w:t>
      </w:r>
      <w:bookmarkEnd w:id="5"/>
    </w:p>
    <w:p w14:paraId="03FBB4C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w:t>
      </w:r>
      <w:proofErr w:type="spellStart"/>
      <w:r>
        <w:rPr>
          <w:rFonts w:ascii="Arial" w:hAnsi="Arial" w:cs="Arial"/>
          <w:color w:val="000000"/>
        </w:rPr>
        <w:t>Edn</w:t>
      </w:r>
      <w:proofErr w:type="spellEnd"/>
      <w:r>
        <w:rPr>
          <w:rFonts w:ascii="Arial" w:hAnsi="Arial" w:cs="Arial"/>
          <w:color w:val="000000"/>
        </w:rPr>
        <w:t>. 12/10) - Quality Assurance - Requirement for a Certificate of Conformity</w:t>
      </w:r>
    </w:p>
    <w:p w14:paraId="6A525F00"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75136BB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5197C0C"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3_3"/>
      <w:r>
        <w:rPr>
          <w:rFonts w:ascii="Arial" w:hAnsi="Arial" w:cs="Arial"/>
          <w:b/>
          <w:bCs/>
          <w:color w:val="000000"/>
        </w:rPr>
        <w:t>DEFCON 658 (SC2)</w:t>
      </w:r>
      <w:bookmarkEnd w:id="6"/>
    </w:p>
    <w:p w14:paraId="3DB87D0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11/17) - Cyber</w:t>
      </w:r>
    </w:p>
    <w:p w14:paraId="69A03C05"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432B6F8C"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4631EA1"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3_4"/>
      <w:r>
        <w:rPr>
          <w:rFonts w:ascii="Arial" w:hAnsi="Arial" w:cs="Arial"/>
          <w:b/>
          <w:bCs/>
          <w:color w:val="000000"/>
        </w:rPr>
        <w:t>DEFCON 660</w:t>
      </w:r>
      <w:bookmarkEnd w:id="7"/>
    </w:p>
    <w:p w14:paraId="199AFF5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w:t>
      </w:r>
      <w:proofErr w:type="spellStart"/>
      <w:r>
        <w:rPr>
          <w:rFonts w:ascii="Arial" w:hAnsi="Arial" w:cs="Arial"/>
          <w:color w:val="000000"/>
        </w:rPr>
        <w:t>Edn</w:t>
      </w:r>
      <w:proofErr w:type="spellEnd"/>
      <w:r>
        <w:rPr>
          <w:rFonts w:ascii="Arial" w:hAnsi="Arial" w:cs="Arial"/>
          <w:color w:val="000000"/>
        </w:rPr>
        <w:t>. 12/15) - Official-Sensitive Security Requirements</w:t>
      </w:r>
    </w:p>
    <w:p w14:paraId="6A42D2B8"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09AD16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4D55D99" w14:textId="77777777" w:rsidR="008353E5" w:rsidRDefault="008353E5" w:rsidP="008353E5">
      <w:pPr>
        <w:keepNext/>
        <w:keepLines/>
        <w:widowControl w:val="0"/>
        <w:autoSpaceDE w:val="0"/>
        <w:autoSpaceDN w:val="0"/>
        <w:adjustRightInd w:val="0"/>
        <w:spacing w:after="0" w:line="276" w:lineRule="auto"/>
        <w:ind w:right="114"/>
        <w:rPr>
          <w:rFonts w:ascii="Arial" w:hAnsi="Arial" w:cs="Arial"/>
          <w:b/>
          <w:bCs/>
          <w:color w:val="000000"/>
        </w:rPr>
      </w:pPr>
      <w:bookmarkStart w:id="8" w:name="_Toc501022446_3_5"/>
    </w:p>
    <w:p w14:paraId="26EFDDC9" w14:textId="77777777" w:rsidR="008353E5" w:rsidRDefault="008353E5" w:rsidP="008353E5">
      <w:pPr>
        <w:keepNext/>
        <w:keepLines/>
        <w:widowControl w:val="0"/>
        <w:autoSpaceDE w:val="0"/>
        <w:autoSpaceDN w:val="0"/>
        <w:adjustRightInd w:val="0"/>
        <w:spacing w:after="0" w:line="276" w:lineRule="auto"/>
        <w:ind w:right="114"/>
        <w:rPr>
          <w:rFonts w:ascii="Arial" w:hAnsi="Arial" w:cs="Arial"/>
          <w:b/>
          <w:bCs/>
          <w:color w:val="000000"/>
        </w:rPr>
      </w:pPr>
    </w:p>
    <w:p w14:paraId="6E615B13" w14:textId="7874766B" w:rsidR="00DC3A6A" w:rsidRDefault="00DC3A6A" w:rsidP="008353E5">
      <w:pPr>
        <w:keepNext/>
        <w:keepLines/>
        <w:widowControl w:val="0"/>
        <w:autoSpaceDE w:val="0"/>
        <w:autoSpaceDN w:val="0"/>
        <w:adjustRightInd w:val="0"/>
        <w:spacing w:after="0" w:line="276" w:lineRule="auto"/>
        <w:ind w:right="114"/>
        <w:rPr>
          <w:rFonts w:ascii="Arial" w:hAnsi="Arial" w:cs="Arial"/>
          <w:sz w:val="24"/>
          <w:szCs w:val="24"/>
        </w:rPr>
      </w:pPr>
      <w:r>
        <w:rPr>
          <w:rFonts w:ascii="Arial" w:hAnsi="Arial" w:cs="Arial"/>
          <w:b/>
          <w:bCs/>
          <w:color w:val="000000"/>
        </w:rPr>
        <w:t>DEFFORM 532</w:t>
      </w:r>
      <w:bookmarkEnd w:id="8"/>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DC3A6A" w:rsidRPr="00434E1B" w14:paraId="17D9BA66" w14:textId="77777777">
        <w:tc>
          <w:tcPr>
            <w:tcW w:w="6001" w:type="dxa"/>
            <w:tcBorders>
              <w:top w:val="nil"/>
              <w:left w:val="nil"/>
              <w:bottom w:val="nil"/>
              <w:right w:val="nil"/>
            </w:tcBorders>
            <w:shd w:val="clear" w:color="auto" w:fill="FFFFFF"/>
          </w:tcPr>
          <w:p w14:paraId="27EFDA3F"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37945D8E" w14:textId="77777777" w:rsidR="00DC3A6A" w:rsidRPr="00434E1B" w:rsidRDefault="00DC3A6A">
            <w:pPr>
              <w:widowControl w:val="0"/>
              <w:autoSpaceDE w:val="0"/>
              <w:autoSpaceDN w:val="0"/>
              <w:adjustRightInd w:val="0"/>
              <w:spacing w:after="60" w:line="240" w:lineRule="auto"/>
              <w:ind w:left="1339"/>
              <w:rPr>
                <w:rFonts w:ascii="Arial" w:hAnsi="Arial" w:cs="Arial"/>
                <w:b/>
                <w:bCs/>
                <w:color w:val="000000"/>
              </w:rPr>
            </w:pPr>
            <w:r w:rsidRPr="00434E1B">
              <w:rPr>
                <w:rFonts w:ascii="Arial" w:hAnsi="Arial" w:cs="Arial"/>
                <w:b/>
                <w:bCs/>
                <w:color w:val="000000"/>
              </w:rPr>
              <w:t>DEFFORM 532</w:t>
            </w:r>
          </w:p>
          <w:p w14:paraId="51D5F30A" w14:textId="77777777" w:rsidR="00DC3A6A" w:rsidRPr="00434E1B" w:rsidRDefault="00DC3A6A">
            <w:pPr>
              <w:widowControl w:val="0"/>
              <w:autoSpaceDE w:val="0"/>
              <w:autoSpaceDN w:val="0"/>
              <w:adjustRightInd w:val="0"/>
              <w:spacing w:after="60" w:line="240" w:lineRule="auto"/>
              <w:ind w:left="1339"/>
              <w:rPr>
                <w:rFonts w:ascii="Arial" w:hAnsi="Arial" w:cs="Arial"/>
                <w:sz w:val="24"/>
                <w:szCs w:val="24"/>
              </w:rPr>
            </w:pPr>
            <w:proofErr w:type="spellStart"/>
            <w:r w:rsidRPr="00434E1B">
              <w:rPr>
                <w:rFonts w:ascii="Arial" w:hAnsi="Arial" w:cs="Arial"/>
                <w:color w:val="000000"/>
              </w:rPr>
              <w:t>Edn</w:t>
            </w:r>
            <w:proofErr w:type="spellEnd"/>
            <w:r w:rsidRPr="00434E1B">
              <w:rPr>
                <w:rFonts w:ascii="Arial" w:hAnsi="Arial" w:cs="Arial"/>
                <w:color w:val="000000"/>
              </w:rPr>
              <w:t xml:space="preserve"> 10/19</w:t>
            </w:r>
          </w:p>
        </w:tc>
      </w:tr>
    </w:tbl>
    <w:p w14:paraId="16D0A6E3"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5D9EFF0C" w14:textId="77777777" w:rsidR="00DC3A6A" w:rsidRDefault="00DC3A6A">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lastRenderedPageBreak/>
        <w:tab/>
      </w:r>
    </w:p>
    <w:p w14:paraId="37AB4C1F"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41941628"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C3A6A" w:rsidRPr="00434E1B" w14:paraId="32B4A3F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922CEA7"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75EB980"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Data Controller is the Secretary of State for Defence (the Authority).</w:t>
            </w:r>
          </w:p>
          <w:p w14:paraId="07FF65BB"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Personal Data will be provided by:</w:t>
            </w:r>
          </w:p>
          <w:p w14:paraId="0F59B620"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FTMS Programme Office</w:t>
            </w:r>
          </w:p>
          <w:p w14:paraId="7FAC92E8"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Air Mobility Force Headquarters</w:t>
            </w:r>
          </w:p>
          <w:p w14:paraId="1A8CD1B5"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RAF Brize Norton</w:t>
            </w:r>
          </w:p>
          <w:p w14:paraId="2755D74F"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Carterton</w:t>
            </w:r>
          </w:p>
          <w:p w14:paraId="2331C146"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Oxfordshire</w:t>
            </w:r>
          </w:p>
          <w:p w14:paraId="6BEE5EB8" w14:textId="46D07086" w:rsidR="00DC3A6A"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r w:rsidRPr="008353E5">
              <w:rPr>
                <w:rFonts w:ascii="Verdana" w:hAnsi="Verdana"/>
                <w:i/>
                <w:lang w:eastAsia="en-US"/>
              </w:rPr>
              <w:t>OX18 3LX</w:t>
            </w:r>
          </w:p>
        </w:tc>
      </w:tr>
      <w:tr w:rsidR="00DC3A6A" w:rsidRPr="00434E1B" w14:paraId="6DBA532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041785"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0737C3"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Data Processor is the Contractor.</w:t>
            </w:r>
          </w:p>
          <w:p w14:paraId="56F303A3"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 xml:space="preserve">The Personal Data will be processed at: </w:t>
            </w:r>
          </w:p>
          <w:p w14:paraId="385BE1FF"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FTMS Programme Office</w:t>
            </w:r>
          </w:p>
          <w:p w14:paraId="37F9BD4B"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Air Mobility Force Headquarters</w:t>
            </w:r>
          </w:p>
          <w:p w14:paraId="02DFAEEE"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RAF Brize Norton</w:t>
            </w:r>
          </w:p>
          <w:p w14:paraId="5A469B47"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Carterton</w:t>
            </w:r>
          </w:p>
          <w:p w14:paraId="61BFE330"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Oxfordshire</w:t>
            </w:r>
          </w:p>
          <w:p w14:paraId="43DF6F36" w14:textId="197B849A" w:rsidR="00DC3A6A"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r w:rsidRPr="008353E5">
              <w:rPr>
                <w:rFonts w:ascii="Verdana" w:hAnsi="Verdana"/>
                <w:i/>
                <w:lang w:eastAsia="en-US"/>
              </w:rPr>
              <w:t>OX18 3LX</w:t>
            </w:r>
          </w:p>
        </w:tc>
      </w:tr>
      <w:tr w:rsidR="00DC3A6A" w:rsidRPr="00434E1B" w14:paraId="57C2FD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1474D5"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BD2C075" w14:textId="77777777" w:rsidR="00DC3A6A" w:rsidRPr="00434E1B" w:rsidRDefault="00DC3A6A">
            <w:pPr>
              <w:widowControl w:val="0"/>
              <w:autoSpaceDE w:val="0"/>
              <w:autoSpaceDN w:val="0"/>
              <w:adjustRightInd w:val="0"/>
              <w:spacing w:after="60" w:line="240" w:lineRule="auto"/>
              <w:ind w:left="118" w:right="10"/>
              <w:rPr>
                <w:rFonts w:ascii="Arial" w:hAnsi="Arial" w:cs="Arial"/>
                <w:i/>
                <w:iCs/>
                <w:color w:val="000000"/>
              </w:rPr>
            </w:pPr>
            <w:r w:rsidRPr="00434E1B">
              <w:rPr>
                <w:rFonts w:ascii="Arial" w:hAnsi="Arial" w:cs="Arial"/>
                <w:color w:val="000000"/>
              </w:rPr>
              <w:t xml:space="preserve">The Personal Data to be processed under the Contract concern the following Data Subjects or categories of Data Subjects: </w:t>
            </w:r>
            <w:r w:rsidRPr="00434E1B">
              <w:rPr>
                <w:rFonts w:ascii="Arial" w:hAnsi="Arial" w:cs="Arial"/>
                <w:i/>
                <w:iCs/>
                <w:color w:val="000000"/>
              </w:rPr>
              <w:t>[please specify]</w:t>
            </w:r>
          </w:p>
          <w:p w14:paraId="193E7C71"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MOD Armed Forces Personnel involved in flying operations</w:t>
            </w:r>
          </w:p>
          <w:p w14:paraId="6F2E215E" w14:textId="0D38BDB4" w:rsidR="00DC3A6A"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r w:rsidRPr="008353E5">
              <w:rPr>
                <w:rFonts w:ascii="Verdana" w:hAnsi="Verdana"/>
                <w:i/>
                <w:lang w:eastAsia="en-US"/>
              </w:rPr>
              <w:t>MOD Contractor Personnel involved in flying operations</w:t>
            </w:r>
          </w:p>
        </w:tc>
      </w:tr>
      <w:tr w:rsidR="00DC3A6A" w:rsidRPr="00434E1B" w14:paraId="32354AE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7D1B76"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93748E" w14:textId="1A3AD5E5" w:rsidR="008353E5" w:rsidRPr="00434E1B" w:rsidRDefault="00DC3A6A" w:rsidP="008353E5">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color w:val="000000"/>
              </w:rPr>
              <w:t xml:space="preserve">The Personal Data to be processed under the Contract concern the following categories of data: </w:t>
            </w:r>
          </w:p>
          <w:p w14:paraId="5E2C6451"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Rank</w:t>
            </w:r>
          </w:p>
          <w:p w14:paraId="6811651E"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Name</w:t>
            </w:r>
          </w:p>
          <w:p w14:paraId="7E612D1A"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Date of Birth</w:t>
            </w:r>
          </w:p>
          <w:p w14:paraId="710C2C4A"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Service number(s)</w:t>
            </w:r>
          </w:p>
          <w:p w14:paraId="7B0BF7CF"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Service role</w:t>
            </w:r>
          </w:p>
          <w:p w14:paraId="152EB3D1"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Contact details</w:t>
            </w:r>
          </w:p>
          <w:p w14:paraId="43EB3AA3" w14:textId="3BB516E4" w:rsidR="00DC3A6A"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r w:rsidRPr="008353E5">
              <w:rPr>
                <w:rFonts w:ascii="Verdana" w:hAnsi="Verdana"/>
                <w:i/>
                <w:lang w:eastAsia="en-US"/>
              </w:rPr>
              <w:t>Military flying operations competencies and qualifications</w:t>
            </w:r>
          </w:p>
        </w:tc>
      </w:tr>
      <w:tr w:rsidR="00DC3A6A" w:rsidRPr="00434E1B" w14:paraId="1DFDB28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86F83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1ECA187" w14:textId="259EB0D9"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color w:val="000000"/>
              </w:rPr>
              <w:t xml:space="preserve">The Personal Data to be processed under the Contract concern the following Special Categories of </w:t>
            </w:r>
            <w:proofErr w:type="spellStart"/>
            <w:proofErr w:type="gramStart"/>
            <w:r w:rsidRPr="00434E1B">
              <w:rPr>
                <w:rFonts w:ascii="Arial" w:hAnsi="Arial" w:cs="Arial"/>
                <w:color w:val="000000"/>
              </w:rPr>
              <w:t>data:</w:t>
            </w:r>
            <w:r w:rsidR="008353E5">
              <w:rPr>
                <w:rFonts w:ascii="Arial" w:hAnsi="Arial" w:cs="Arial"/>
                <w:color w:val="000000"/>
              </w:rPr>
              <w:t>Nil</w:t>
            </w:r>
            <w:proofErr w:type="spellEnd"/>
            <w:proofErr w:type="gramEnd"/>
          </w:p>
        </w:tc>
      </w:tr>
      <w:tr w:rsidR="00DC3A6A" w:rsidRPr="00434E1B" w14:paraId="4C85734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B7A477"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lastRenderedPageBreak/>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2D2985" w14:textId="77777777" w:rsidR="00DC3A6A" w:rsidRPr="00434E1B" w:rsidRDefault="00DC3A6A">
            <w:pPr>
              <w:widowControl w:val="0"/>
              <w:autoSpaceDE w:val="0"/>
              <w:autoSpaceDN w:val="0"/>
              <w:adjustRightInd w:val="0"/>
              <w:spacing w:after="60" w:line="240" w:lineRule="auto"/>
              <w:ind w:left="118" w:right="10"/>
              <w:rPr>
                <w:rFonts w:ascii="Arial" w:hAnsi="Arial" w:cs="Arial"/>
                <w:i/>
                <w:iCs/>
                <w:color w:val="000000"/>
              </w:rPr>
            </w:pPr>
            <w:r w:rsidRPr="00434E1B">
              <w:rPr>
                <w:rFonts w:ascii="Arial" w:hAnsi="Arial" w:cs="Arial"/>
                <w:color w:val="000000"/>
              </w:rPr>
              <w:t xml:space="preserve">The processing activities to be performed under the contract are as follows: </w:t>
            </w:r>
            <w:r w:rsidRPr="00434E1B">
              <w:rPr>
                <w:rFonts w:ascii="Arial" w:hAnsi="Arial" w:cs="Arial"/>
                <w:i/>
                <w:iCs/>
                <w:color w:val="000000"/>
              </w:rPr>
              <w:t>[please specify]</w:t>
            </w:r>
          </w:p>
          <w:p w14:paraId="0D5457E5"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 xml:space="preserve">Personal data is used to allocate suitably qualified personnel to taskings and monitor / log completion of taskings against individual personnel. </w:t>
            </w:r>
          </w:p>
          <w:p w14:paraId="679EA74F" w14:textId="3706721B"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r w:rsidR="00DC3A6A" w:rsidRPr="00434E1B" w14:paraId="1C73405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6A4C5CF"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456D90" w14:textId="26CC14EF" w:rsidR="008353E5" w:rsidRDefault="00DC3A6A" w:rsidP="008353E5">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 xml:space="preserve">The Personal Data to be processed under the Contract will be processed as follows: </w:t>
            </w:r>
          </w:p>
          <w:p w14:paraId="41BC652E" w14:textId="77777777" w:rsidR="008353E5" w:rsidRPr="008353E5" w:rsidRDefault="008353E5" w:rsidP="008353E5">
            <w:pPr>
              <w:spacing w:after="120" w:line="240" w:lineRule="auto"/>
              <w:rPr>
                <w:rFonts w:ascii="Verdana" w:hAnsi="Verdana"/>
                <w:i/>
                <w:lang w:eastAsia="en-US"/>
              </w:rPr>
            </w:pPr>
            <w:r w:rsidRPr="008353E5">
              <w:rPr>
                <w:rFonts w:ascii="Verdana" w:hAnsi="Verdana"/>
                <w:i/>
                <w:lang w:eastAsia="en-US"/>
              </w:rPr>
              <w:t xml:space="preserve">Personnel planning and allocating tasks will review competency and qualification data to allocate suitable personnel to taskings. The personal data will also be used during emergency situations to confirm what personnel are allocated and deployed on taskings. Personal data will also be used to compile records of what taskings individual personnel have completed. </w:t>
            </w:r>
          </w:p>
          <w:p w14:paraId="7E4BEC7D" w14:textId="77777777" w:rsidR="008353E5"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p>
          <w:p w14:paraId="04892594" w14:textId="4FA8F039"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r w:rsidR="00DC3A6A" w:rsidRPr="00434E1B" w14:paraId="4728543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77E51C"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9D09AF" w14:textId="4B7F2830" w:rsidR="008353E5" w:rsidRDefault="00DC3A6A" w:rsidP="008353E5">
            <w:pPr>
              <w:widowControl w:val="0"/>
              <w:autoSpaceDE w:val="0"/>
              <w:autoSpaceDN w:val="0"/>
              <w:adjustRightInd w:val="0"/>
              <w:spacing w:after="60" w:line="240" w:lineRule="auto"/>
              <w:ind w:left="118" w:right="10"/>
              <w:rPr>
                <w:rFonts w:ascii="Arial" w:hAnsi="Arial" w:cs="Arial"/>
                <w:i/>
                <w:iCs/>
                <w:color w:val="000000"/>
              </w:rPr>
            </w:pPr>
            <w:r w:rsidRPr="00434E1B">
              <w:rPr>
                <w:rFonts w:ascii="Arial" w:hAnsi="Arial" w:cs="Arial"/>
                <w:color w:val="000000"/>
              </w:rPr>
              <w:t xml:space="preserve">The following technical and organisational measures to safeguard the Personal Data are required for the performance of this Contract: </w:t>
            </w:r>
          </w:p>
          <w:p w14:paraId="6835A016" w14:textId="6C4B6659" w:rsidR="008353E5" w:rsidRPr="00434E1B" w:rsidRDefault="008353E5" w:rsidP="008353E5">
            <w:pPr>
              <w:widowControl w:val="0"/>
              <w:autoSpaceDE w:val="0"/>
              <w:autoSpaceDN w:val="0"/>
              <w:adjustRightInd w:val="0"/>
              <w:spacing w:after="60" w:line="240" w:lineRule="auto"/>
              <w:ind w:left="118" w:right="10"/>
              <w:rPr>
                <w:rFonts w:ascii="Arial" w:hAnsi="Arial" w:cs="Arial"/>
                <w:sz w:val="24"/>
                <w:szCs w:val="24"/>
              </w:rPr>
            </w:pPr>
            <w:r>
              <w:rPr>
                <w:rFonts w:ascii="Verdana" w:hAnsi="Verdana"/>
                <w:i/>
              </w:rPr>
              <w:t xml:space="preserve">Data will only be held and processed on the system which is hosted on the internal MOD system architecture and is closed from open source access and internet connectivity. All users of the MOD system </w:t>
            </w:r>
            <w:proofErr w:type="gramStart"/>
            <w:r>
              <w:rPr>
                <w:rFonts w:ascii="Verdana" w:hAnsi="Verdana"/>
                <w:i/>
              </w:rPr>
              <w:t>have to</w:t>
            </w:r>
            <w:proofErr w:type="gramEnd"/>
            <w:r>
              <w:rPr>
                <w:rFonts w:ascii="Verdana" w:hAnsi="Verdana"/>
                <w:i/>
              </w:rPr>
              <w:t xml:space="preserve"> have individual accounts and access controls, and the specific system in the Contract has further individual user accounts and access controls; only authorised and appropriate users can view and access/manipulate personal data. There are further access level controls to restrict visibility of personal data.</w:t>
            </w:r>
          </w:p>
          <w:p w14:paraId="1989665A" w14:textId="11A691AE"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r w:rsidR="00DC3A6A" w:rsidRPr="00434E1B" w14:paraId="016CFAF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13309A2"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057546" w14:textId="6BD7FBA3" w:rsidR="008353E5" w:rsidRDefault="00DC3A6A" w:rsidP="008353E5">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 xml:space="preserve">The disposal instructions for the Personal Data to be processed under the Contract are as follows (where Disposal Instructions are available at the commencement of Contract): </w:t>
            </w:r>
          </w:p>
          <w:p w14:paraId="4270EE26" w14:textId="2577D13F" w:rsidR="00DC3A6A" w:rsidRPr="008353E5" w:rsidRDefault="008353E5" w:rsidP="008353E5">
            <w:pPr>
              <w:spacing w:after="120" w:line="240" w:lineRule="auto"/>
              <w:rPr>
                <w:rFonts w:ascii="Verdana" w:hAnsi="Verdana"/>
                <w:i/>
                <w:iCs/>
                <w:lang w:eastAsia="en-US"/>
              </w:rPr>
            </w:pPr>
            <w:r w:rsidRPr="008353E5">
              <w:rPr>
                <w:rFonts w:ascii="Verdana" w:hAnsi="Verdana"/>
                <w:i/>
                <w:iCs/>
                <w:lang w:eastAsia="en-US"/>
              </w:rPr>
              <w:t>All personal data is to be deleted from contracted system at cessation of contract or end of contract period.</w:t>
            </w:r>
          </w:p>
        </w:tc>
      </w:tr>
      <w:tr w:rsidR="00DC3A6A" w:rsidRPr="00434E1B" w14:paraId="780E553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E5141F"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41D829" w14:textId="2B1EE17F"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color w:val="000000"/>
              </w:rPr>
              <w:t xml:space="preserve">Where the date from which the Personal Data will be processed is different from the Contract commencement date this should be specified here: </w:t>
            </w:r>
            <w:r w:rsidR="008353E5">
              <w:rPr>
                <w:rFonts w:ascii="Arial" w:hAnsi="Arial" w:cs="Arial"/>
                <w:i/>
                <w:iCs/>
                <w:color w:val="000000"/>
              </w:rPr>
              <w:t>N/A</w:t>
            </w:r>
          </w:p>
        </w:tc>
      </w:tr>
    </w:tbl>
    <w:p w14:paraId="58E8F5C7"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The capitalised terms used in this form shall have the same meanings as in the General Data Protection Regulations. </w:t>
      </w:r>
    </w:p>
    <w:p w14:paraId="7C29AD6E"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2CCF3FEC" w14:textId="77777777" w:rsidR="00DC3A6A" w:rsidRDefault="00DC3A6A" w:rsidP="00664A6E">
      <w:pPr>
        <w:widowControl w:val="0"/>
        <w:autoSpaceDE w:val="0"/>
        <w:autoSpaceDN w:val="0"/>
        <w:adjustRightInd w:val="0"/>
        <w:spacing w:after="200" w:line="276" w:lineRule="auto"/>
        <w:ind w:right="114"/>
        <w:rPr>
          <w:rFonts w:ascii="Arial" w:hAnsi="Arial" w:cs="Arial"/>
          <w:sz w:val="24"/>
          <w:szCs w:val="24"/>
        </w:rPr>
      </w:pPr>
    </w:p>
    <w:p w14:paraId="25D418B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4C46E4E"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3_7"/>
      <w:r>
        <w:rPr>
          <w:rFonts w:ascii="Arial" w:hAnsi="Arial" w:cs="Arial"/>
          <w:b/>
          <w:bCs/>
          <w:color w:val="000000"/>
        </w:rPr>
        <w:t>DEFCON 658 - Cyber Risk Profile - Low</w:t>
      </w:r>
      <w:bookmarkEnd w:id="9"/>
    </w:p>
    <w:p w14:paraId="0EC89A07"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14:paraId="40C9C367"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75A1D7D"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96B4811" w14:textId="1953CACF"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63B878F5"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3_9"/>
      <w:r>
        <w:rPr>
          <w:rFonts w:ascii="Arial" w:hAnsi="Arial" w:cs="Arial"/>
          <w:b/>
          <w:bCs/>
          <w:color w:val="000000"/>
        </w:rPr>
        <w:t>DEFCON 076 (SC2)</w:t>
      </w:r>
      <w:bookmarkEnd w:id="10"/>
    </w:p>
    <w:p w14:paraId="37054577"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11/17) - Contractor's Personnel at Government Establishments</w:t>
      </w:r>
    </w:p>
    <w:p w14:paraId="6046C6BD"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64318B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7177547" w14:textId="77777777" w:rsidR="00DC3A6A" w:rsidRDefault="00DC3A6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49FAEDFF" w14:textId="77777777" w:rsidR="00DC3A6A" w:rsidRDefault="00DC3A6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1" w:name="_Toc501022445_4"/>
      <w:r>
        <w:rPr>
          <w:rFonts w:ascii="Arial" w:hAnsi="Arial" w:cs="Arial"/>
          <w:b/>
          <w:bCs/>
          <w:color w:val="000000"/>
          <w:sz w:val="28"/>
          <w:szCs w:val="28"/>
        </w:rPr>
        <w:t>General Conditions</w:t>
      </w:r>
      <w:bookmarkEnd w:id="11"/>
    </w:p>
    <w:p w14:paraId="3A893B3C"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DB24058"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4_1"/>
      <w:r>
        <w:rPr>
          <w:rFonts w:ascii="Arial" w:hAnsi="Arial" w:cs="Arial"/>
          <w:b/>
          <w:bCs/>
          <w:color w:val="000000"/>
        </w:rPr>
        <w:t>Third Party IPR Authorisation</w:t>
      </w:r>
      <w:bookmarkEnd w:id="12"/>
    </w:p>
    <w:p w14:paraId="7A5B37B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AUTHORISATIONBY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18769B0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1926A3D4" w14:textId="1EE288C9"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4F5AD1">
        <w:rPr>
          <w:rFonts w:ascii="Arial" w:hAnsi="Arial" w:cs="Arial"/>
          <w:color w:val="000000"/>
        </w:rPr>
        <w:t xml:space="preserve"> </w:t>
      </w:r>
      <w:r>
        <w:rPr>
          <w:rFonts w:ascii="Arial" w:hAnsi="Arial" w:cs="Arial"/>
          <w:color w:val="000000"/>
        </w:rPr>
        <w:t>Contract and for the avoidance of doubt, award of the Contract by the Authority</w:t>
      </w:r>
      <w:r w:rsidR="004F5AD1">
        <w:rPr>
          <w:rFonts w:ascii="Arial" w:hAnsi="Arial" w:cs="Arial"/>
          <w:color w:val="000000"/>
        </w:rPr>
        <w:t xml:space="preserve"> </w:t>
      </w:r>
      <w:r>
        <w:rPr>
          <w:rFonts w:ascii="Arial" w:hAnsi="Arial" w:cs="Arial"/>
          <w:color w:val="000000"/>
        </w:rPr>
        <w:t>and placement of any contract task under it does not constitute an</w:t>
      </w:r>
      <w:r w:rsidR="004F5AD1">
        <w:rPr>
          <w:rFonts w:ascii="Arial" w:hAnsi="Arial" w:cs="Arial"/>
          <w:color w:val="000000"/>
        </w:rPr>
        <w:t xml:space="preserve"> </w:t>
      </w:r>
      <w:r>
        <w:rPr>
          <w:rFonts w:ascii="Arial" w:hAnsi="Arial" w:cs="Arial"/>
          <w:color w:val="000000"/>
        </w:rPr>
        <w:t>authorisation by the Crown under Sections 55 and 56 of the Patents Act 1977 or</w:t>
      </w:r>
      <w:r w:rsidR="004F5AD1">
        <w:rPr>
          <w:rFonts w:ascii="Arial" w:hAnsi="Arial" w:cs="Arial"/>
          <w:color w:val="000000"/>
        </w:rPr>
        <w:t xml:space="preserve"> </w:t>
      </w:r>
      <w:r>
        <w:rPr>
          <w:rFonts w:ascii="Arial" w:hAnsi="Arial" w:cs="Arial"/>
          <w:color w:val="000000"/>
        </w:rPr>
        <w:t xml:space="preserve">Section 12 of the Registered Designs Act 1949. The Contractor acknowledges </w:t>
      </w:r>
      <w:proofErr w:type="spellStart"/>
      <w:r>
        <w:rPr>
          <w:rFonts w:ascii="Arial" w:hAnsi="Arial" w:cs="Arial"/>
          <w:color w:val="000000"/>
        </w:rPr>
        <w:t>tha</w:t>
      </w:r>
      <w:proofErr w:type="spellEnd"/>
      <w:r w:rsidR="004F5AD1">
        <w:rPr>
          <w:rFonts w:ascii="Arial" w:hAnsi="Arial" w:cs="Arial"/>
          <w:color w:val="000000"/>
        </w:rPr>
        <w:t xml:space="preserve"> </w:t>
      </w:r>
      <w:proofErr w:type="spellStart"/>
      <w:r>
        <w:rPr>
          <w:rFonts w:ascii="Arial" w:hAnsi="Arial" w:cs="Arial"/>
          <w:color w:val="000000"/>
        </w:rPr>
        <w:t>tany</w:t>
      </w:r>
      <w:proofErr w:type="spellEnd"/>
      <w:r>
        <w:rPr>
          <w:rFonts w:ascii="Arial" w:hAnsi="Arial" w:cs="Arial"/>
          <w:color w:val="000000"/>
        </w:rPr>
        <w:t xml:space="preserve"> such authorisation by the Authority under its statutory powers must be expressly provided in writing, with reference to the acts authorised</w:t>
      </w:r>
      <w:r w:rsidR="004F5AD1">
        <w:rPr>
          <w:rFonts w:ascii="Arial" w:hAnsi="Arial" w:cs="Arial"/>
          <w:color w:val="000000"/>
        </w:rPr>
        <w:t xml:space="preserve"> </w:t>
      </w:r>
      <w:r>
        <w:rPr>
          <w:rFonts w:ascii="Arial" w:hAnsi="Arial" w:cs="Arial"/>
          <w:color w:val="000000"/>
        </w:rPr>
        <w:t>and the specific intellectual property involved.</w:t>
      </w:r>
    </w:p>
    <w:p w14:paraId="7A67C3A5"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9C983A7" w14:textId="77777777" w:rsidR="00DC3A6A" w:rsidRDefault="00DC3A6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42CCA178" w14:textId="77777777" w:rsidR="00DC3A6A" w:rsidRDefault="00DC3A6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3" w:name="_Toc501022445_5"/>
      <w:r>
        <w:rPr>
          <w:rFonts w:ascii="Arial" w:hAnsi="Arial" w:cs="Arial"/>
          <w:b/>
          <w:bCs/>
          <w:color w:val="000000"/>
          <w:sz w:val="28"/>
          <w:szCs w:val="28"/>
        </w:rPr>
        <w:t>Intellectual Property Rights</w:t>
      </w:r>
      <w:bookmarkEnd w:id="13"/>
    </w:p>
    <w:p w14:paraId="3F5B3F8D"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AA1DE96"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5_1"/>
      <w:r>
        <w:rPr>
          <w:rFonts w:ascii="Arial" w:hAnsi="Arial" w:cs="Arial"/>
          <w:b/>
          <w:bCs/>
          <w:color w:val="000000"/>
        </w:rPr>
        <w:t>DEFCON 091</w:t>
      </w:r>
      <w:bookmarkEnd w:id="14"/>
    </w:p>
    <w:p w14:paraId="1EE4FC9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091 (</w:t>
      </w:r>
      <w:proofErr w:type="spellStart"/>
      <w:r>
        <w:rPr>
          <w:rFonts w:ascii="Arial" w:hAnsi="Arial" w:cs="Arial"/>
          <w:color w:val="000000"/>
        </w:rPr>
        <w:t>Edn</w:t>
      </w:r>
      <w:proofErr w:type="spellEnd"/>
      <w:r>
        <w:rPr>
          <w:rFonts w:ascii="Arial" w:hAnsi="Arial" w:cs="Arial"/>
          <w:color w:val="000000"/>
        </w:rPr>
        <w:t>. 11/06) - Intellectual Property Rights in Software</w:t>
      </w:r>
    </w:p>
    <w:p w14:paraId="51BA9CAC"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7F19435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738ED59"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5_2"/>
      <w:r>
        <w:rPr>
          <w:rFonts w:ascii="Arial" w:hAnsi="Arial" w:cs="Arial"/>
          <w:b/>
          <w:bCs/>
          <w:color w:val="000000"/>
        </w:rPr>
        <w:t>Note</w:t>
      </w:r>
      <w:bookmarkEnd w:id="15"/>
    </w:p>
    <w:p w14:paraId="2DF61E50"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3e the prescribed Nations are those within NATO &amp; the EU and Australia &amp; New Zealand.]</w:t>
      </w:r>
    </w:p>
    <w:p w14:paraId="55F5B8A1"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EB8E2F6" w14:textId="77777777" w:rsidR="00DC3A6A" w:rsidRDefault="00DC3A6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25E7D57B" w14:textId="77777777" w:rsidR="00DC3A6A" w:rsidRDefault="00DC3A6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6" w:name="_Toc501022445_6"/>
      <w:r>
        <w:rPr>
          <w:rFonts w:ascii="Arial" w:hAnsi="Arial" w:cs="Arial"/>
          <w:b/>
          <w:bCs/>
          <w:color w:val="000000"/>
          <w:sz w:val="28"/>
          <w:szCs w:val="28"/>
        </w:rPr>
        <w:t>Payment Terms</w:t>
      </w:r>
      <w:bookmarkEnd w:id="16"/>
    </w:p>
    <w:p w14:paraId="49F5888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B848441" w14:textId="15D16519" w:rsidR="00DC3A6A" w:rsidRDefault="00664A6E">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6_1"/>
      <w:bookmarkEnd w:id="17"/>
      <w:r>
        <w:rPr>
          <w:rFonts w:ascii="Arial" w:hAnsi="Arial" w:cs="Arial"/>
          <w:sz w:val="24"/>
          <w:szCs w:val="24"/>
        </w:rPr>
        <w:t>Payments will be made monthly in arrears</w:t>
      </w:r>
    </w:p>
    <w:p w14:paraId="55D29531"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0AB2621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869549B" w14:textId="77777777" w:rsidR="00DC3A6A" w:rsidRDefault="00DC3A6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7BDFB91D" w14:textId="77777777" w:rsidR="00DC3A6A" w:rsidRDefault="00DC3A6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8" w:name="_Toc501022445_7"/>
      <w:r>
        <w:rPr>
          <w:rFonts w:ascii="Arial" w:hAnsi="Arial" w:cs="Arial"/>
          <w:b/>
          <w:bCs/>
          <w:color w:val="000000"/>
          <w:sz w:val="28"/>
          <w:szCs w:val="28"/>
        </w:rPr>
        <w:t>Special Indemnity Conditions</w:t>
      </w:r>
      <w:bookmarkEnd w:id="18"/>
    </w:p>
    <w:p w14:paraId="50CD82A6"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719F08B"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7_1"/>
      <w:r>
        <w:rPr>
          <w:rFonts w:ascii="Arial" w:hAnsi="Arial" w:cs="Arial"/>
          <w:b/>
          <w:bCs/>
          <w:color w:val="000000"/>
        </w:rPr>
        <w:t>DEFCON 684</w:t>
      </w:r>
      <w:bookmarkEnd w:id="19"/>
    </w:p>
    <w:p w14:paraId="392E075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684 (</w:t>
      </w:r>
      <w:proofErr w:type="spellStart"/>
      <w:r>
        <w:rPr>
          <w:rFonts w:ascii="Arial" w:hAnsi="Arial" w:cs="Arial"/>
          <w:color w:val="000000"/>
        </w:rPr>
        <w:t>Edn</w:t>
      </w:r>
      <w:proofErr w:type="spellEnd"/>
      <w:r>
        <w:rPr>
          <w:rFonts w:ascii="Arial" w:hAnsi="Arial" w:cs="Arial"/>
          <w:color w:val="000000"/>
        </w:rPr>
        <w:t xml:space="preserve">. 01/04) - Limitation Upon Claims </w:t>
      </w:r>
      <w:proofErr w:type="gramStart"/>
      <w:r>
        <w:rPr>
          <w:rFonts w:ascii="Arial" w:hAnsi="Arial" w:cs="Arial"/>
          <w:color w:val="000000"/>
        </w:rPr>
        <w:t>In</w:t>
      </w:r>
      <w:proofErr w:type="gramEnd"/>
      <w:r>
        <w:rPr>
          <w:rFonts w:ascii="Arial" w:hAnsi="Arial" w:cs="Arial"/>
          <w:color w:val="000000"/>
        </w:rPr>
        <w:t xml:space="preserve"> Respect Of Aviation Products</w:t>
      </w:r>
    </w:p>
    <w:p w14:paraId="35DBB453"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48A19E55"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B43F5F9" w14:textId="77777777" w:rsidR="00DC3A6A" w:rsidRDefault="00DC3A6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79403C27" w14:textId="77777777" w:rsidR="00DC3A6A" w:rsidRDefault="00DC3A6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0" w:name="_Toc501022445_8"/>
      <w:r>
        <w:rPr>
          <w:rFonts w:ascii="Arial" w:hAnsi="Arial" w:cs="Arial"/>
          <w:b/>
          <w:bCs/>
          <w:color w:val="000000"/>
          <w:sz w:val="28"/>
          <w:szCs w:val="28"/>
        </w:rPr>
        <w:t>46 Special conditions that apply to this Contract</w:t>
      </w:r>
      <w:bookmarkEnd w:id="20"/>
    </w:p>
    <w:p w14:paraId="3050972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C4B906"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21" w:name="_Toc501022446_8_1"/>
      <w:r>
        <w:rPr>
          <w:rFonts w:ascii="Arial" w:hAnsi="Arial" w:cs="Arial"/>
          <w:b/>
          <w:bCs/>
          <w:color w:val="000000"/>
        </w:rPr>
        <w:t>SC2 - ITT - Annex A - Limitation of Contractors Liability</w:t>
      </w:r>
      <w:bookmarkEnd w:id="21"/>
    </w:p>
    <w:p w14:paraId="7BFAD193" w14:textId="77777777" w:rsidR="00DC3A6A" w:rsidRDefault="00DC3A6A">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LIMITATIONS ON LIABILITY</w:t>
      </w:r>
    </w:p>
    <w:p w14:paraId="6046EFA8" w14:textId="77777777" w:rsidR="00DC3A6A" w:rsidRDefault="00DC3A6A">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t>Unlimited liabilities</w:t>
      </w:r>
    </w:p>
    <w:p w14:paraId="1C64F898" w14:textId="77777777" w:rsidR="00DC3A6A" w:rsidRDefault="00DC3A6A">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1.1        Neither Party limits its liability for:</w:t>
      </w:r>
    </w:p>
    <w:p w14:paraId="68A19CA8"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1.1.1</w:t>
      </w:r>
      <w:r>
        <w:rPr>
          <w:rFonts w:ascii="Arial" w:hAnsi="Arial" w:cs="Arial"/>
          <w:sz w:val="24"/>
          <w:szCs w:val="24"/>
        </w:rPr>
        <w:tab/>
      </w:r>
      <w:r>
        <w:rPr>
          <w:rFonts w:ascii="Arial" w:hAnsi="Arial" w:cs="Arial"/>
          <w:color w:val="000000"/>
          <w:sz w:val="20"/>
          <w:szCs w:val="20"/>
        </w:rPr>
        <w:t>death or personal injury caused by its negligence, or that of its employees, agents or sub-contractors (as applicable);</w:t>
      </w:r>
    </w:p>
    <w:p w14:paraId="1B03D723"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1.1.2</w:t>
      </w:r>
      <w:r>
        <w:rPr>
          <w:rFonts w:ascii="Arial" w:hAnsi="Arial" w:cs="Arial"/>
          <w:sz w:val="24"/>
          <w:szCs w:val="24"/>
        </w:rPr>
        <w:tab/>
      </w:r>
      <w:r>
        <w:rPr>
          <w:rFonts w:ascii="Arial" w:hAnsi="Arial" w:cs="Arial"/>
          <w:color w:val="000000"/>
          <w:sz w:val="20"/>
          <w:szCs w:val="20"/>
        </w:rPr>
        <w:t>fraud or fraudulent misrepresentation by it or its employees;</w:t>
      </w:r>
    </w:p>
    <w:p w14:paraId="7D612816"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1.1.3</w:t>
      </w:r>
      <w:r>
        <w:rPr>
          <w:rFonts w:ascii="Arial" w:hAnsi="Arial" w:cs="Arial"/>
          <w:sz w:val="24"/>
          <w:szCs w:val="24"/>
        </w:rPr>
        <w:tab/>
      </w:r>
      <w:r>
        <w:rPr>
          <w:rFonts w:ascii="Arial" w:hAnsi="Arial" w:cs="Arial"/>
          <w:color w:val="000000"/>
          <w:sz w:val="20"/>
          <w:szCs w:val="20"/>
        </w:rPr>
        <w:t>breach of any obligation as to title implied by section 12 of the Sale of Goods Act 1979 or section 2 of the Supply of Goods and Services Act 1982; or</w:t>
      </w:r>
    </w:p>
    <w:p w14:paraId="134BD40C"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1.1.4</w:t>
      </w:r>
      <w:r>
        <w:rPr>
          <w:rFonts w:ascii="Arial" w:hAnsi="Arial" w:cs="Arial"/>
          <w:sz w:val="24"/>
          <w:szCs w:val="24"/>
        </w:rPr>
        <w:tab/>
      </w:r>
      <w:r>
        <w:rPr>
          <w:rFonts w:ascii="Arial" w:hAnsi="Arial" w:cs="Arial"/>
          <w:color w:val="000000"/>
          <w:sz w:val="20"/>
          <w:szCs w:val="20"/>
        </w:rPr>
        <w:t>any liability to the extent it cannot be limited or excluded by law.</w:t>
      </w:r>
    </w:p>
    <w:p w14:paraId="5F12942B" w14:textId="77777777" w:rsidR="00DC3A6A" w:rsidRDefault="00DC3A6A">
      <w:pPr>
        <w:widowControl w:val="0"/>
        <w:autoSpaceDE w:val="0"/>
        <w:autoSpaceDN w:val="0"/>
        <w:adjustRightInd w:val="0"/>
        <w:spacing w:before="100" w:line="240" w:lineRule="auto"/>
        <w:ind w:left="830"/>
        <w:rPr>
          <w:rFonts w:ascii="Arial" w:hAnsi="Arial" w:cs="Arial"/>
          <w:sz w:val="24"/>
          <w:szCs w:val="24"/>
        </w:rPr>
      </w:pPr>
    </w:p>
    <w:p w14:paraId="66CB1E38"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The financial caps on the Contractor's liability set out in Clause 1.4 below shall not apply to the following: </w:t>
      </w:r>
    </w:p>
    <w:p w14:paraId="19533A11" w14:textId="72C31532" w:rsidR="00DC3A6A" w:rsidRPr="006472C9"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1.2.1</w:t>
      </w:r>
      <w:r>
        <w:rPr>
          <w:rFonts w:ascii="Arial" w:hAnsi="Arial" w:cs="Arial"/>
          <w:sz w:val="24"/>
          <w:szCs w:val="24"/>
        </w:rPr>
        <w:tab/>
      </w:r>
      <w:r w:rsidRPr="006472C9">
        <w:rPr>
          <w:rFonts w:ascii="Arial" w:hAnsi="Arial" w:cs="Arial"/>
          <w:color w:val="000000"/>
          <w:sz w:val="20"/>
          <w:szCs w:val="20"/>
        </w:rPr>
        <w:t xml:space="preserve">for any indemnity given by the Contractor to the Authority under this Contact, including but not limited to </w:t>
      </w:r>
      <w:r w:rsidR="006472C9" w:rsidRPr="006472C9">
        <w:rPr>
          <w:rFonts w:ascii="Arial" w:hAnsi="Arial" w:cs="Arial"/>
          <w:color w:val="000000"/>
          <w:sz w:val="20"/>
          <w:szCs w:val="20"/>
        </w:rPr>
        <w:t>DEFCON 684</w:t>
      </w:r>
      <w:r w:rsidRPr="006472C9">
        <w:rPr>
          <w:rFonts w:ascii="Arial" w:hAnsi="Arial" w:cs="Arial"/>
          <w:color w:val="000000"/>
          <w:sz w:val="20"/>
          <w:szCs w:val="20"/>
        </w:rPr>
        <w:t>;</w:t>
      </w:r>
    </w:p>
    <w:p w14:paraId="28E74AFC"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sidRPr="006472C9">
        <w:rPr>
          <w:rFonts w:ascii="Arial" w:hAnsi="Arial" w:cs="Arial"/>
          <w:color w:val="000000"/>
        </w:rPr>
        <w:t>1.2.2</w:t>
      </w:r>
      <w:r w:rsidRPr="006472C9">
        <w:rPr>
          <w:rFonts w:ascii="Arial" w:hAnsi="Arial" w:cs="Arial"/>
          <w:sz w:val="24"/>
          <w:szCs w:val="24"/>
        </w:rPr>
        <w:tab/>
      </w:r>
      <w:r w:rsidRPr="006472C9">
        <w:rPr>
          <w:rFonts w:ascii="Arial" w:hAnsi="Arial" w:cs="Arial"/>
          <w:color w:val="000000"/>
          <w:sz w:val="20"/>
          <w:szCs w:val="20"/>
        </w:rPr>
        <w:t>the Contractor's indemnity</w:t>
      </w:r>
      <w:r>
        <w:rPr>
          <w:rFonts w:ascii="Arial" w:hAnsi="Arial" w:cs="Arial"/>
          <w:color w:val="000000"/>
          <w:sz w:val="20"/>
          <w:szCs w:val="20"/>
        </w:rPr>
        <w:t xml:space="preserve"> in relation to DEFCON 91 (Intellectual Property in Software) and condition 34 (Third Party IP – Rights and Restrictions);</w:t>
      </w:r>
    </w:p>
    <w:p w14:paraId="4C3470D9" w14:textId="434E004D"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1.2.3</w:t>
      </w:r>
      <w:r>
        <w:rPr>
          <w:rFonts w:ascii="Arial" w:hAnsi="Arial" w:cs="Arial"/>
          <w:sz w:val="24"/>
          <w:szCs w:val="24"/>
        </w:rPr>
        <w:tab/>
      </w:r>
      <w:r w:rsidRPr="00664A6E">
        <w:rPr>
          <w:rFonts w:ascii="Arial" w:hAnsi="Arial" w:cs="Arial"/>
          <w:color w:val="000000"/>
          <w:sz w:val="20"/>
          <w:szCs w:val="20"/>
        </w:rPr>
        <w:t>the Contractor's indemnity in relation to TUPE at Schedule</w:t>
      </w:r>
      <w:r w:rsidR="00664A6E" w:rsidRPr="00664A6E">
        <w:rPr>
          <w:rFonts w:ascii="Arial" w:hAnsi="Arial" w:cs="Arial"/>
          <w:color w:val="000000"/>
          <w:sz w:val="20"/>
          <w:szCs w:val="20"/>
        </w:rPr>
        <w:t xml:space="preserve"> 6</w:t>
      </w:r>
      <w:r w:rsidRPr="00664A6E">
        <w:rPr>
          <w:rFonts w:ascii="Arial" w:hAnsi="Arial" w:cs="Arial"/>
          <w:color w:val="000000"/>
          <w:sz w:val="20"/>
          <w:szCs w:val="20"/>
        </w:rPr>
        <w:t>;</w:t>
      </w:r>
    </w:p>
    <w:p w14:paraId="12DA23BB" w14:textId="6D4F46B4" w:rsidR="00DC3A6A" w:rsidRPr="006472C9" w:rsidRDefault="00DC3A6A">
      <w:pPr>
        <w:widowControl w:val="0"/>
        <w:autoSpaceDE w:val="0"/>
        <w:autoSpaceDN w:val="0"/>
        <w:adjustRightInd w:val="0"/>
        <w:spacing w:before="100" w:line="240" w:lineRule="auto"/>
        <w:ind w:left="2105"/>
        <w:rPr>
          <w:rFonts w:ascii="Arial" w:hAnsi="Arial" w:cs="Arial"/>
          <w:sz w:val="20"/>
          <w:szCs w:val="20"/>
        </w:rPr>
      </w:pPr>
      <w:r w:rsidRPr="006472C9">
        <w:rPr>
          <w:rFonts w:ascii="Arial" w:hAnsi="Arial" w:cs="Arial"/>
          <w:color w:val="000000"/>
          <w:sz w:val="20"/>
          <w:szCs w:val="20"/>
        </w:rPr>
        <w:t>1.2.4        breach by the Contractor of DEFCON 532B</w:t>
      </w:r>
      <w:r w:rsidR="00664A6E" w:rsidRPr="006472C9">
        <w:rPr>
          <w:rFonts w:ascii="Arial" w:hAnsi="Arial" w:cs="Arial"/>
          <w:color w:val="000000"/>
          <w:sz w:val="20"/>
          <w:szCs w:val="20"/>
        </w:rPr>
        <w:t xml:space="preserve"> </w:t>
      </w:r>
      <w:r w:rsidRPr="006472C9">
        <w:rPr>
          <w:rFonts w:ascii="Arial" w:hAnsi="Arial" w:cs="Arial"/>
          <w:color w:val="000000"/>
          <w:sz w:val="20"/>
          <w:szCs w:val="20"/>
        </w:rPr>
        <w:t>and Data Protection Legislation; and</w:t>
      </w:r>
    </w:p>
    <w:p w14:paraId="566DEDF0"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The financial caps on the Authority's liability set out in Clause 1.5 below shall not apply to the following:</w:t>
      </w:r>
    </w:p>
    <w:p w14:paraId="524DE3E2" w14:textId="0D48B690" w:rsidR="00DC3A6A" w:rsidRDefault="00DC3A6A">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1.3.1</w:t>
      </w:r>
      <w:r>
        <w:rPr>
          <w:rFonts w:ascii="Arial" w:hAnsi="Arial" w:cs="Arial"/>
          <w:sz w:val="24"/>
          <w:szCs w:val="24"/>
        </w:rPr>
        <w:tab/>
      </w:r>
      <w:r w:rsidRPr="006472C9">
        <w:rPr>
          <w:rFonts w:ascii="Arial" w:hAnsi="Arial" w:cs="Arial"/>
          <w:color w:val="000000"/>
          <w:sz w:val="20"/>
          <w:szCs w:val="20"/>
        </w:rPr>
        <w:t xml:space="preserve">for any indemnity given by the Authority to the Contractor under this Contract, including but not limited to condition 42; and </w:t>
      </w:r>
    </w:p>
    <w:p w14:paraId="112C2AD3" w14:textId="1C6F7432" w:rsidR="00DC3A6A" w:rsidRDefault="00DC3A6A">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1.3.2</w:t>
      </w:r>
      <w:r>
        <w:rPr>
          <w:rFonts w:ascii="Arial" w:hAnsi="Arial" w:cs="Arial"/>
          <w:sz w:val="24"/>
          <w:szCs w:val="24"/>
        </w:rPr>
        <w:tab/>
      </w:r>
      <w:r w:rsidRPr="006472C9">
        <w:rPr>
          <w:rFonts w:ascii="Arial" w:hAnsi="Arial" w:cs="Arial"/>
          <w:color w:val="000000"/>
          <w:sz w:val="20"/>
          <w:szCs w:val="20"/>
        </w:rPr>
        <w:t>the indemnity given by the Authority in relation to TUPE under Schedul</w:t>
      </w:r>
      <w:r w:rsidR="00103625" w:rsidRPr="006472C9">
        <w:rPr>
          <w:rFonts w:ascii="Arial" w:hAnsi="Arial" w:cs="Arial"/>
          <w:color w:val="000000"/>
          <w:sz w:val="20"/>
          <w:szCs w:val="20"/>
        </w:rPr>
        <w:t xml:space="preserve">e 6 </w:t>
      </w:r>
      <w:r w:rsidRPr="006472C9">
        <w:rPr>
          <w:rFonts w:ascii="Arial" w:hAnsi="Arial" w:cs="Arial"/>
          <w:color w:val="000000"/>
          <w:sz w:val="20"/>
          <w:szCs w:val="20"/>
        </w:rPr>
        <w:t xml:space="preserve">shall be unlimited; and </w:t>
      </w:r>
    </w:p>
    <w:p w14:paraId="77F43327" w14:textId="77777777" w:rsidR="00DC3A6A" w:rsidRDefault="00DC3A6A">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Financial limits</w:t>
      </w:r>
    </w:p>
    <w:p w14:paraId="6E5B533B" w14:textId="77777777" w:rsidR="00DC3A6A" w:rsidRDefault="00DC3A6A">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Subject to Clauses 1.1 and 1.2 and to the maximum extent permitted by Law:</w:t>
      </w:r>
    </w:p>
    <w:p w14:paraId="4094E636" w14:textId="291A3F1F" w:rsidR="00DC3A6A" w:rsidRPr="00E21951" w:rsidRDefault="00DC3A6A">
      <w:pPr>
        <w:widowControl w:val="0"/>
        <w:tabs>
          <w:tab w:val="left" w:pos="2105"/>
        </w:tabs>
        <w:autoSpaceDE w:val="0"/>
        <w:autoSpaceDN w:val="0"/>
        <w:adjustRightInd w:val="0"/>
        <w:spacing w:before="100" w:after="0" w:line="240" w:lineRule="auto"/>
        <w:ind w:left="2105" w:hanging="823"/>
        <w:rPr>
          <w:rFonts w:ascii="Arial" w:hAnsi="Arial" w:cs="Arial"/>
          <w:sz w:val="24"/>
          <w:szCs w:val="24"/>
        </w:rPr>
      </w:pPr>
      <w:r>
        <w:rPr>
          <w:rFonts w:ascii="Arial" w:hAnsi="Arial" w:cs="Arial"/>
          <w:color w:val="000000"/>
        </w:rPr>
        <w:t>1.4.1</w:t>
      </w:r>
      <w:r>
        <w:rPr>
          <w:rFonts w:ascii="Arial" w:hAnsi="Arial" w:cs="Arial"/>
          <w:sz w:val="24"/>
          <w:szCs w:val="24"/>
        </w:rPr>
        <w:tab/>
      </w:r>
      <w:r w:rsidRPr="00E21951">
        <w:rPr>
          <w:rFonts w:ascii="Arial" w:hAnsi="Arial" w:cs="Arial"/>
          <w:color w:val="000000"/>
          <w:sz w:val="20"/>
          <w:szCs w:val="20"/>
        </w:rPr>
        <w:t>throughout the Term the Contractor's total liability in respect of losses that are caused by Defaults of the Contractor shall in no event exceed:</w:t>
      </w:r>
    </w:p>
    <w:p w14:paraId="2B506F20" w14:textId="4CE60C66" w:rsidR="00DC3A6A" w:rsidRPr="00E21951" w:rsidRDefault="00DC3A6A">
      <w:pPr>
        <w:widowControl w:val="0"/>
        <w:autoSpaceDE w:val="0"/>
        <w:autoSpaceDN w:val="0"/>
        <w:adjustRightInd w:val="0"/>
        <w:spacing w:before="100" w:line="240" w:lineRule="auto"/>
        <w:ind w:left="2672"/>
        <w:jc w:val="both"/>
        <w:rPr>
          <w:rFonts w:ascii="Arial" w:hAnsi="Arial" w:cs="Arial"/>
          <w:sz w:val="24"/>
          <w:szCs w:val="24"/>
        </w:rPr>
      </w:pPr>
      <w:r w:rsidRPr="00E21951">
        <w:rPr>
          <w:rFonts w:ascii="Arial" w:hAnsi="Arial" w:cs="Arial"/>
          <w:color w:val="000000"/>
        </w:rPr>
        <w:t>(</w:t>
      </w:r>
      <w:proofErr w:type="spellStart"/>
      <w:r w:rsidRPr="00E21951">
        <w:rPr>
          <w:rFonts w:ascii="Arial" w:hAnsi="Arial" w:cs="Arial"/>
          <w:color w:val="000000"/>
        </w:rPr>
        <w:t>i</w:t>
      </w:r>
      <w:proofErr w:type="spellEnd"/>
      <w:r w:rsidRPr="00E21951">
        <w:rPr>
          <w:rFonts w:ascii="Arial" w:hAnsi="Arial" w:cs="Arial"/>
          <w:color w:val="000000"/>
        </w:rPr>
        <w:t>)   in respect of DEFCON 76 (SC2</w:t>
      </w:r>
      <w:proofErr w:type="gramStart"/>
      <w:r w:rsidRPr="00E21951">
        <w:rPr>
          <w:rFonts w:ascii="Arial" w:hAnsi="Arial" w:cs="Arial"/>
          <w:color w:val="000000"/>
        </w:rPr>
        <w:t xml:space="preserve">)  </w:t>
      </w:r>
      <w:r w:rsidR="006472C9" w:rsidRPr="00E21951">
        <w:rPr>
          <w:rFonts w:ascii="Arial" w:hAnsi="Arial" w:cs="Arial"/>
          <w:color w:val="000000"/>
        </w:rPr>
        <w:t>£</w:t>
      </w:r>
      <w:proofErr w:type="gramEnd"/>
      <w:r w:rsidR="006472C9" w:rsidRPr="00E21951">
        <w:rPr>
          <w:rFonts w:ascii="Arial" w:hAnsi="Arial" w:cs="Arial"/>
          <w:color w:val="000000"/>
        </w:rPr>
        <w:t>10 million</w:t>
      </w:r>
      <w:r w:rsidRPr="00E21951">
        <w:rPr>
          <w:rFonts w:ascii="Arial" w:hAnsi="Arial" w:cs="Arial"/>
          <w:color w:val="000000"/>
        </w:rPr>
        <w:t xml:space="preserve"> in aggregate; </w:t>
      </w:r>
    </w:p>
    <w:p w14:paraId="47C3D95E" w14:textId="53051507" w:rsidR="00DC3A6A" w:rsidRDefault="00DC3A6A">
      <w:pPr>
        <w:widowControl w:val="0"/>
        <w:autoSpaceDE w:val="0"/>
        <w:autoSpaceDN w:val="0"/>
        <w:adjustRightInd w:val="0"/>
        <w:spacing w:before="100" w:line="240" w:lineRule="auto"/>
        <w:ind w:left="2672"/>
        <w:jc w:val="both"/>
        <w:rPr>
          <w:rFonts w:ascii="Arial" w:hAnsi="Arial" w:cs="Arial"/>
          <w:sz w:val="24"/>
          <w:szCs w:val="24"/>
        </w:rPr>
      </w:pPr>
      <w:r w:rsidRPr="00E21951">
        <w:rPr>
          <w:rFonts w:ascii="Arial" w:hAnsi="Arial" w:cs="Arial"/>
          <w:color w:val="000000"/>
        </w:rPr>
        <w:t xml:space="preserve">(ii)in respect of condition 43b </w:t>
      </w:r>
      <w:r w:rsidR="006472C9" w:rsidRPr="00E21951">
        <w:rPr>
          <w:rFonts w:ascii="Arial" w:hAnsi="Arial" w:cs="Arial"/>
          <w:color w:val="000000"/>
        </w:rPr>
        <w:t>£10 million</w:t>
      </w:r>
      <w:r w:rsidRPr="00E21951">
        <w:rPr>
          <w:rFonts w:ascii="Arial" w:hAnsi="Arial" w:cs="Arial"/>
          <w:color w:val="000000"/>
        </w:rPr>
        <w:t xml:space="preserve"> in aggregate;</w:t>
      </w:r>
    </w:p>
    <w:p w14:paraId="5C7D09C6" w14:textId="2ECF62F0" w:rsidR="00DC3A6A" w:rsidRDefault="00DC3A6A">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1.4.2</w:t>
      </w:r>
      <w:r>
        <w:rPr>
          <w:rFonts w:ascii="Arial" w:hAnsi="Arial" w:cs="Arial"/>
          <w:sz w:val="24"/>
          <w:szCs w:val="24"/>
        </w:rPr>
        <w:tab/>
      </w:r>
      <w:r>
        <w:rPr>
          <w:rFonts w:ascii="Arial" w:hAnsi="Arial" w:cs="Arial"/>
          <w:color w:val="000000"/>
          <w:sz w:val="20"/>
          <w:szCs w:val="20"/>
        </w:rPr>
        <w:t xml:space="preserve">without limiting Clause 1.4.1 and subject always to Clauses 1.1, 1.2,  and 1.4.3, the Contractor's total liability  throughout the Term in respect of all other </w:t>
      </w:r>
      <w:r>
        <w:rPr>
          <w:rFonts w:ascii="Arial" w:hAnsi="Arial" w:cs="Arial"/>
          <w:color w:val="000000"/>
          <w:sz w:val="20"/>
          <w:szCs w:val="20"/>
        </w:rPr>
        <w:lastRenderedPageBreak/>
        <w:t>liabilities (but excluding any Service Credits paid or payable</w:t>
      </w:r>
      <w:r w:rsidR="00E21951">
        <w:rPr>
          <w:rFonts w:ascii="Arial" w:hAnsi="Arial" w:cs="Arial"/>
          <w:color w:val="000000"/>
          <w:sz w:val="20"/>
          <w:szCs w:val="20"/>
        </w:rPr>
        <w:t>)</w:t>
      </w:r>
      <w:r>
        <w:rPr>
          <w:rFonts w:ascii="Arial" w:hAnsi="Arial" w:cs="Arial"/>
          <w:color w:val="000000"/>
          <w:sz w:val="20"/>
          <w:szCs w:val="20"/>
        </w:rPr>
        <w:t xml:space="preserve"> </w:t>
      </w:r>
      <w:r w:rsidRPr="00E21951">
        <w:rPr>
          <w:rFonts w:ascii="Arial" w:hAnsi="Arial" w:cs="Arial"/>
          <w:color w:val="000000"/>
          <w:sz w:val="20"/>
          <w:szCs w:val="20"/>
        </w:rPr>
        <w:t xml:space="preserve">whether in contract, in tort (including negligence), arising under warranty, under statute or otherwise under or in connection with this Contract shall be </w:t>
      </w:r>
      <w:r w:rsidR="00E21951" w:rsidRPr="00E21951">
        <w:rPr>
          <w:rFonts w:ascii="Arial" w:hAnsi="Arial" w:cs="Arial"/>
          <w:color w:val="000000"/>
          <w:sz w:val="20"/>
          <w:szCs w:val="20"/>
        </w:rPr>
        <w:t>£10 million</w:t>
      </w:r>
      <w:r w:rsidRPr="00E21951">
        <w:rPr>
          <w:rFonts w:ascii="Arial" w:hAnsi="Arial" w:cs="Arial"/>
          <w:color w:val="000000"/>
          <w:sz w:val="20"/>
          <w:szCs w:val="20"/>
        </w:rPr>
        <w:t xml:space="preserve"> in aggregate.</w:t>
      </w:r>
    </w:p>
    <w:p w14:paraId="43ECE6B8" w14:textId="77777777" w:rsidR="00DC3A6A" w:rsidRDefault="00DC3A6A">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1.4.3</w:t>
      </w:r>
      <w:r>
        <w:rPr>
          <w:rFonts w:ascii="Arial" w:hAnsi="Arial" w:cs="Arial"/>
          <w:sz w:val="24"/>
          <w:szCs w:val="24"/>
        </w:rPr>
        <w:tab/>
      </w:r>
      <w:r>
        <w:rPr>
          <w:rFonts w:ascii="Arial" w:hAnsi="Arial" w:cs="Arial"/>
          <w:color w:val="000000"/>
          <w:sz w:val="20"/>
          <w:szCs w:val="20"/>
        </w:rPr>
        <w:t>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25BE8FF" w14:textId="77777777" w:rsidR="00DC3A6A" w:rsidRPr="00E21951" w:rsidRDefault="00DC3A6A">
      <w:pPr>
        <w:widowControl w:val="0"/>
        <w:autoSpaceDE w:val="0"/>
        <w:autoSpaceDN w:val="0"/>
        <w:adjustRightInd w:val="0"/>
        <w:spacing w:before="100" w:line="240" w:lineRule="auto"/>
        <w:ind w:left="1254"/>
        <w:rPr>
          <w:rFonts w:ascii="Arial" w:hAnsi="Arial" w:cs="Arial"/>
        </w:rPr>
      </w:pPr>
      <w:r>
        <w:rPr>
          <w:rFonts w:ascii="Arial" w:hAnsi="Arial" w:cs="Arial"/>
          <w:color w:val="000000"/>
        </w:rPr>
        <w:t>1.</w:t>
      </w:r>
      <w:r w:rsidRPr="00E21951">
        <w:rPr>
          <w:rFonts w:ascii="Arial" w:hAnsi="Arial" w:cs="Arial"/>
          <w:color w:val="000000"/>
        </w:rPr>
        <w:t>5     Subject to Clauses 1.1, 1.3, 1.3.3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4B067BC4"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1.6     Clause 1.5 shall not exclude or limit the Contractor's right under this Contract to claim for the Charges.</w:t>
      </w:r>
    </w:p>
    <w:p w14:paraId="52C6F53B" w14:textId="77777777" w:rsidR="00DC3A6A" w:rsidRPr="00E21951" w:rsidRDefault="00DC3A6A">
      <w:pPr>
        <w:widowControl w:val="0"/>
        <w:autoSpaceDE w:val="0"/>
        <w:autoSpaceDN w:val="0"/>
        <w:adjustRightInd w:val="0"/>
        <w:spacing w:before="240" w:line="240" w:lineRule="auto"/>
        <w:ind w:left="687"/>
        <w:rPr>
          <w:rFonts w:ascii="Arial" w:hAnsi="Arial" w:cs="Arial"/>
        </w:rPr>
      </w:pPr>
      <w:r w:rsidRPr="00E21951">
        <w:rPr>
          <w:rFonts w:ascii="Arial" w:hAnsi="Arial" w:cs="Arial"/>
          <w:b/>
          <w:bCs/>
          <w:color w:val="000000"/>
        </w:rPr>
        <w:t>Consequential loss</w:t>
      </w:r>
    </w:p>
    <w:p w14:paraId="35BAA8E8"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1.7    Subject to Clauses 1.1, 1.2 and 1.8, neither Party shall be liable to the other Party or to any third party, whether in contract (including under any warranty), in tort (including negligence), under statute or otherwise for or in respect of:</w:t>
      </w:r>
    </w:p>
    <w:p w14:paraId="54EEA944"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1.7.1    indirect loss or damage;</w:t>
      </w:r>
    </w:p>
    <w:p w14:paraId="62E07F80"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1.7.2    special loss or damage;</w:t>
      </w:r>
    </w:p>
    <w:p w14:paraId="59883D9F"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1.7.3    consequential loss or damage;</w:t>
      </w:r>
    </w:p>
    <w:p w14:paraId="5AB0DAB8"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1.7.4    loss of profits (whether direct or indirect);</w:t>
      </w:r>
    </w:p>
    <w:p w14:paraId="4DC3BC81"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1.7.5    loss of turnover (whether direct or indirect);</w:t>
      </w:r>
    </w:p>
    <w:p w14:paraId="69237DC6"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1.7.6    loss of business opportunities (whether direct or indirect); or</w:t>
      </w:r>
    </w:p>
    <w:p w14:paraId="119CF7C3"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1.7.7    damage to goodwill (whether direct or indirect),</w:t>
      </w:r>
    </w:p>
    <w:p w14:paraId="4DD9BDB8" w14:textId="77777777" w:rsidR="00DC3A6A" w:rsidRPr="00E21951" w:rsidRDefault="00DC3A6A">
      <w:pPr>
        <w:widowControl w:val="0"/>
        <w:autoSpaceDE w:val="0"/>
        <w:autoSpaceDN w:val="0"/>
        <w:adjustRightInd w:val="0"/>
        <w:spacing w:after="180" w:line="240" w:lineRule="auto"/>
        <w:ind w:left="1254"/>
        <w:rPr>
          <w:rFonts w:ascii="Arial" w:hAnsi="Arial" w:cs="Arial"/>
        </w:rPr>
      </w:pPr>
      <w:r w:rsidRPr="00E21951">
        <w:rPr>
          <w:rFonts w:ascii="Arial" w:hAnsi="Arial" w:cs="Arial"/>
          <w:color w:val="000000"/>
        </w:rPr>
        <w:t>even if that Party was aware of the possibility of such loss or damage to the other Party.</w:t>
      </w:r>
    </w:p>
    <w:p w14:paraId="3550196E"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5CEC65C7" w14:textId="77777777" w:rsidR="00DC3A6A" w:rsidRPr="00E21951" w:rsidRDefault="00DC3A6A">
      <w:pPr>
        <w:widowControl w:val="0"/>
        <w:autoSpaceDE w:val="0"/>
        <w:autoSpaceDN w:val="0"/>
        <w:adjustRightInd w:val="0"/>
        <w:spacing w:before="100" w:line="240" w:lineRule="auto"/>
        <w:ind w:left="1963"/>
        <w:rPr>
          <w:rFonts w:ascii="Arial" w:hAnsi="Arial" w:cs="Arial"/>
        </w:rPr>
      </w:pPr>
      <w:r w:rsidRPr="00E21951">
        <w:rPr>
          <w:rFonts w:ascii="Arial" w:hAnsi="Arial" w:cs="Arial"/>
          <w:color w:val="000000"/>
        </w:rPr>
        <w:t xml:space="preserve">1.8.1    any additional operational and administrative costs and expenses arising </w:t>
      </w:r>
      <w:proofErr w:type="gramStart"/>
      <w:r w:rsidRPr="00E21951">
        <w:rPr>
          <w:rFonts w:ascii="Arial" w:hAnsi="Arial" w:cs="Arial"/>
          <w:color w:val="000000"/>
        </w:rPr>
        <w:t>from  the</w:t>
      </w:r>
      <w:proofErr w:type="gramEnd"/>
      <w:r w:rsidRPr="00E21951">
        <w:rPr>
          <w:rFonts w:ascii="Arial" w:hAnsi="Arial" w:cs="Arial"/>
          <w:color w:val="000000"/>
        </w:rPr>
        <w:t xml:space="preserve"> Contractor's Default, including any costs paid or payable by the Authority:</w:t>
      </w:r>
    </w:p>
    <w:p w14:paraId="740974CE" w14:textId="77777777" w:rsidR="00DC3A6A" w:rsidRPr="00E21951" w:rsidRDefault="00DC3A6A">
      <w:pPr>
        <w:widowControl w:val="0"/>
        <w:autoSpaceDE w:val="0"/>
        <w:autoSpaceDN w:val="0"/>
        <w:adjustRightInd w:val="0"/>
        <w:spacing w:before="100" w:line="240" w:lineRule="auto"/>
        <w:ind w:left="2672"/>
        <w:jc w:val="both"/>
        <w:rPr>
          <w:rFonts w:ascii="Arial" w:hAnsi="Arial" w:cs="Arial"/>
        </w:rPr>
      </w:pPr>
      <w:r w:rsidRPr="00E21951">
        <w:rPr>
          <w:rFonts w:ascii="Arial" w:hAnsi="Arial" w:cs="Arial"/>
          <w:color w:val="000000"/>
        </w:rPr>
        <w:t>(</w:t>
      </w:r>
      <w:proofErr w:type="spellStart"/>
      <w:r w:rsidRPr="00E21951">
        <w:rPr>
          <w:rFonts w:ascii="Arial" w:hAnsi="Arial" w:cs="Arial"/>
          <w:color w:val="000000"/>
        </w:rPr>
        <w:t>i</w:t>
      </w:r>
      <w:proofErr w:type="spellEnd"/>
      <w:r w:rsidRPr="00E21951">
        <w:rPr>
          <w:rFonts w:ascii="Arial" w:hAnsi="Arial" w:cs="Arial"/>
          <w:color w:val="000000"/>
        </w:rPr>
        <w:t>)   to any third party;</w:t>
      </w:r>
    </w:p>
    <w:p w14:paraId="29D30A28" w14:textId="77777777" w:rsidR="00DC3A6A" w:rsidRPr="00E21951" w:rsidRDefault="00DC3A6A">
      <w:pPr>
        <w:widowControl w:val="0"/>
        <w:autoSpaceDE w:val="0"/>
        <w:autoSpaceDN w:val="0"/>
        <w:adjustRightInd w:val="0"/>
        <w:spacing w:before="100" w:line="240" w:lineRule="auto"/>
        <w:ind w:left="2530"/>
        <w:jc w:val="both"/>
        <w:rPr>
          <w:rFonts w:ascii="Arial" w:hAnsi="Arial" w:cs="Arial"/>
        </w:rPr>
      </w:pPr>
      <w:r w:rsidRPr="00E21951">
        <w:rPr>
          <w:rFonts w:ascii="Arial" w:hAnsi="Arial" w:cs="Arial"/>
          <w:color w:val="000000"/>
        </w:rPr>
        <w:lastRenderedPageBreak/>
        <w:t>(ii)  for putting in place workarounds for the Contractor Deliverables and other deliverables that are reliant on the Contractor Deliverables; and</w:t>
      </w:r>
    </w:p>
    <w:p w14:paraId="20397C2C" w14:textId="77777777" w:rsidR="00DC3A6A" w:rsidRPr="00E21951" w:rsidRDefault="00DC3A6A">
      <w:pPr>
        <w:widowControl w:val="0"/>
        <w:autoSpaceDE w:val="0"/>
        <w:autoSpaceDN w:val="0"/>
        <w:adjustRightInd w:val="0"/>
        <w:spacing w:before="100" w:line="240" w:lineRule="auto"/>
        <w:ind w:left="2530"/>
        <w:jc w:val="both"/>
        <w:rPr>
          <w:rFonts w:ascii="Arial" w:hAnsi="Arial" w:cs="Arial"/>
        </w:rPr>
      </w:pPr>
      <w:r w:rsidRPr="00E21951">
        <w:rPr>
          <w:rFonts w:ascii="Arial" w:hAnsi="Arial" w:cs="Arial"/>
          <w:color w:val="000000"/>
        </w:rPr>
        <w:t>(iii)  relating to time spent by or on behalf of the Authority in dealing with the consequences of the Default;</w:t>
      </w:r>
    </w:p>
    <w:p w14:paraId="585D5D14" w14:textId="77777777" w:rsidR="00DC3A6A" w:rsidRPr="00E21951" w:rsidRDefault="00DC3A6A">
      <w:pPr>
        <w:widowControl w:val="0"/>
        <w:autoSpaceDE w:val="0"/>
        <w:autoSpaceDN w:val="0"/>
        <w:adjustRightInd w:val="0"/>
        <w:spacing w:before="100" w:line="240" w:lineRule="auto"/>
        <w:ind w:left="1963"/>
        <w:rPr>
          <w:rFonts w:ascii="Arial" w:hAnsi="Arial" w:cs="Arial"/>
        </w:rPr>
      </w:pPr>
      <w:r w:rsidRPr="00E21951">
        <w:rPr>
          <w:rFonts w:ascii="Arial" w:hAnsi="Arial" w:cs="Arial"/>
          <w:color w:val="000000"/>
        </w:rPr>
        <w:t>1.8.2     any or all wasted expenditure and losses incurred by the Authority arising from    the Contractor's Default, including wasted management time;</w:t>
      </w:r>
    </w:p>
    <w:p w14:paraId="10C8B1D8"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E5B5C52"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11F1A01E"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1.8.5       damage to the Authority's physical property and tangible assets, including damage under DEFCONs 76 (SC2) and 611 (SC2)</w:t>
      </w:r>
      <w:r w:rsidRPr="00E21951">
        <w:rPr>
          <w:rFonts w:ascii="Arial" w:hAnsi="Arial" w:cs="Arial"/>
          <w:i/>
          <w:iCs/>
          <w:color w:val="000000"/>
        </w:rPr>
        <w:t>;</w:t>
      </w:r>
    </w:p>
    <w:p w14:paraId="7D9848C8"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562D0F19"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19A92865"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1.8.8       any fine or penalty incurred by the Authority pursuant to Law and any costs incurred by the Authority in defending any proceedings which result in such fine or penalty; or</w:t>
      </w:r>
    </w:p>
    <w:p w14:paraId="097F7D44"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1.8.9       any savings, discounts or price reductions during the Term and any option period or agreed extension to the Term committed to by the Contractor pursuant to this Contract.</w:t>
      </w:r>
    </w:p>
    <w:p w14:paraId="7AF5539F" w14:textId="77777777" w:rsidR="00DC3A6A" w:rsidRPr="00E21951" w:rsidRDefault="00DC3A6A">
      <w:pPr>
        <w:widowControl w:val="0"/>
        <w:autoSpaceDE w:val="0"/>
        <w:autoSpaceDN w:val="0"/>
        <w:adjustRightInd w:val="0"/>
        <w:spacing w:before="240" w:line="240" w:lineRule="auto"/>
        <w:ind w:left="687"/>
        <w:rPr>
          <w:rFonts w:ascii="Arial" w:hAnsi="Arial" w:cs="Arial"/>
        </w:rPr>
      </w:pPr>
      <w:r w:rsidRPr="00E21951">
        <w:rPr>
          <w:rFonts w:ascii="Arial" w:hAnsi="Arial" w:cs="Arial"/>
          <w:b/>
          <w:bCs/>
          <w:color w:val="000000"/>
        </w:rPr>
        <w:t>Invalidity</w:t>
      </w:r>
    </w:p>
    <w:p w14:paraId="3095E443"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1.9     If any limitation or provision contained or expressly referred to in this Clause [1] is held to be invalid under any Law, it will be deemed to be omitted to that extent, and if any Party becomes liable for loss or damage to which that limitation or provision applied, that liability will be subject to the remaining limitations and provisions set out in this Clause [1].</w:t>
      </w:r>
    </w:p>
    <w:p w14:paraId="0162AE98" w14:textId="77777777" w:rsidR="00DC3A6A" w:rsidRPr="00E21951" w:rsidRDefault="00DC3A6A">
      <w:pPr>
        <w:widowControl w:val="0"/>
        <w:autoSpaceDE w:val="0"/>
        <w:autoSpaceDN w:val="0"/>
        <w:adjustRightInd w:val="0"/>
        <w:spacing w:before="240" w:line="240" w:lineRule="auto"/>
        <w:ind w:left="687"/>
        <w:rPr>
          <w:rFonts w:ascii="Arial" w:hAnsi="Arial" w:cs="Arial"/>
        </w:rPr>
      </w:pPr>
      <w:r w:rsidRPr="00E21951">
        <w:rPr>
          <w:rFonts w:ascii="Arial" w:hAnsi="Arial" w:cs="Arial"/>
          <w:b/>
          <w:bCs/>
          <w:color w:val="000000"/>
        </w:rPr>
        <w:lastRenderedPageBreak/>
        <w:t>Third party claims or losses</w:t>
      </w:r>
    </w:p>
    <w:p w14:paraId="41D09EF0"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B6E2CFC"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1.10.1     arises naturally and ordinarily as a result of the Contractor's failure to provide the Contractor Deliverables or failure to perform any of its obligations under this Contract; and</w:t>
      </w:r>
    </w:p>
    <w:p w14:paraId="4CC0B602" w14:textId="77777777" w:rsidR="00DC3A6A" w:rsidRPr="00E21951" w:rsidRDefault="00DC3A6A">
      <w:pPr>
        <w:widowControl w:val="0"/>
        <w:autoSpaceDE w:val="0"/>
        <w:autoSpaceDN w:val="0"/>
        <w:adjustRightInd w:val="0"/>
        <w:spacing w:before="100" w:line="240" w:lineRule="auto"/>
        <w:ind w:left="2105"/>
        <w:rPr>
          <w:rFonts w:ascii="Arial" w:hAnsi="Arial" w:cs="Arial"/>
        </w:rPr>
      </w:pPr>
      <w:r w:rsidRPr="00E21951">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18134B50" w14:textId="77777777" w:rsidR="00DC3A6A" w:rsidRPr="00E21951" w:rsidRDefault="00DC3A6A">
      <w:pPr>
        <w:widowControl w:val="0"/>
        <w:autoSpaceDE w:val="0"/>
        <w:autoSpaceDN w:val="0"/>
        <w:adjustRightInd w:val="0"/>
        <w:spacing w:before="100" w:line="240" w:lineRule="auto"/>
        <w:ind w:left="687"/>
        <w:rPr>
          <w:rFonts w:ascii="Arial" w:hAnsi="Arial" w:cs="Arial"/>
        </w:rPr>
      </w:pPr>
      <w:r w:rsidRPr="00E21951">
        <w:rPr>
          <w:rFonts w:ascii="Arial" w:hAnsi="Arial" w:cs="Arial"/>
          <w:b/>
          <w:bCs/>
          <w:color w:val="000000"/>
        </w:rPr>
        <w:t>No double recovery</w:t>
      </w:r>
    </w:p>
    <w:p w14:paraId="373CF4B6" w14:textId="77777777" w:rsidR="00DC3A6A" w:rsidRPr="00E21951" w:rsidRDefault="00DC3A6A">
      <w:pPr>
        <w:widowControl w:val="0"/>
        <w:autoSpaceDE w:val="0"/>
        <w:autoSpaceDN w:val="0"/>
        <w:adjustRightInd w:val="0"/>
        <w:spacing w:before="100" w:line="240" w:lineRule="auto"/>
        <w:ind w:left="1254"/>
        <w:rPr>
          <w:rFonts w:ascii="Arial" w:hAnsi="Arial" w:cs="Arial"/>
        </w:rPr>
      </w:pPr>
      <w:r w:rsidRPr="00E21951">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3884A9E2" w14:textId="77777777" w:rsidR="00DC3A6A" w:rsidRPr="00E21951" w:rsidRDefault="00DC3A6A">
      <w:pPr>
        <w:widowControl w:val="0"/>
        <w:autoSpaceDE w:val="0"/>
        <w:autoSpaceDN w:val="0"/>
        <w:adjustRightInd w:val="0"/>
        <w:spacing w:before="200" w:line="240" w:lineRule="auto"/>
        <w:ind w:left="480"/>
        <w:jc w:val="both"/>
        <w:rPr>
          <w:rFonts w:ascii="Arial" w:hAnsi="Arial" w:cs="Arial"/>
        </w:rPr>
      </w:pPr>
    </w:p>
    <w:p w14:paraId="54760CAE" w14:textId="77777777" w:rsidR="00DC3A6A" w:rsidRPr="00E21951" w:rsidRDefault="00DC3A6A">
      <w:pPr>
        <w:widowControl w:val="0"/>
        <w:autoSpaceDE w:val="0"/>
        <w:autoSpaceDN w:val="0"/>
        <w:adjustRightInd w:val="0"/>
        <w:spacing w:after="200" w:line="276" w:lineRule="auto"/>
        <w:ind w:left="120" w:right="114"/>
        <w:rPr>
          <w:rFonts w:ascii="Arial" w:hAnsi="Arial" w:cs="Arial"/>
        </w:rPr>
      </w:pPr>
    </w:p>
    <w:p w14:paraId="237DCA44" w14:textId="2734ED98" w:rsidR="00DC3A6A" w:rsidRPr="001A79BD" w:rsidRDefault="00DC3A6A" w:rsidP="001A79BD">
      <w:pPr>
        <w:widowControl w:val="0"/>
        <w:autoSpaceDE w:val="0"/>
        <w:autoSpaceDN w:val="0"/>
        <w:adjustRightInd w:val="0"/>
        <w:spacing w:after="0" w:line="240" w:lineRule="auto"/>
        <w:ind w:left="120"/>
        <w:rPr>
          <w:rFonts w:ascii="Arial" w:hAnsi="Arial" w:cs="Arial"/>
          <w:color w:val="000000"/>
        </w:rPr>
      </w:pPr>
      <w:r w:rsidRPr="00E21951">
        <w:rPr>
          <w:rFonts w:ascii="Arial" w:hAnsi="Arial" w:cs="Arial"/>
        </w:rPr>
        <w:br w:type="page"/>
      </w:r>
      <w:bookmarkStart w:id="22" w:name="_Toc501022446_8_2"/>
      <w:r w:rsidRPr="00E21951">
        <w:rPr>
          <w:rFonts w:ascii="Arial" w:hAnsi="Arial" w:cs="Arial"/>
          <w:b/>
          <w:bCs/>
          <w:color w:val="000000"/>
        </w:rPr>
        <w:lastRenderedPageBreak/>
        <w:t>Option Periods</w:t>
      </w:r>
      <w:bookmarkEnd w:id="22"/>
    </w:p>
    <w:p w14:paraId="2BC557DD" w14:textId="77777777"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b/>
          <w:bCs/>
          <w:color w:val="000000"/>
          <w:u w:val="single"/>
        </w:rPr>
        <w:t>Contract Option Periods</w:t>
      </w:r>
    </w:p>
    <w:p w14:paraId="4CC885DD" w14:textId="77777777"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 </w:t>
      </w:r>
    </w:p>
    <w:p w14:paraId="43C43B30" w14:textId="395E3C78"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a.           The Option Periods detailed in the</w:t>
      </w:r>
      <w:r w:rsidR="006472C9" w:rsidRPr="00E21951">
        <w:rPr>
          <w:rFonts w:ascii="Arial" w:hAnsi="Arial" w:cs="Arial"/>
          <w:color w:val="000000"/>
        </w:rPr>
        <w:t xml:space="preserve"> </w:t>
      </w:r>
      <w:r w:rsidRPr="00E21951">
        <w:rPr>
          <w:rFonts w:ascii="Arial" w:hAnsi="Arial" w:cs="Arial"/>
          <w:color w:val="000000"/>
        </w:rPr>
        <w:t>pricing Schedule will be subject to a Firm Price not subject to variation.</w:t>
      </w:r>
    </w:p>
    <w:p w14:paraId="5A1F7A5A" w14:textId="77777777"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 </w:t>
      </w:r>
    </w:p>
    <w:p w14:paraId="04A5A757" w14:textId="689443E0"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b.    The Contractor hereby grants the</w:t>
      </w:r>
      <w:r w:rsidR="006472C9" w:rsidRPr="00E21951">
        <w:rPr>
          <w:rFonts w:ascii="Arial" w:hAnsi="Arial" w:cs="Arial"/>
          <w:color w:val="000000"/>
        </w:rPr>
        <w:t xml:space="preserve"> </w:t>
      </w:r>
      <w:r w:rsidRPr="00E21951">
        <w:rPr>
          <w:rFonts w:ascii="Arial" w:hAnsi="Arial" w:cs="Arial"/>
          <w:color w:val="000000"/>
        </w:rPr>
        <w:t>Authority the irrevocable Option to purchase the above service in accordance</w:t>
      </w:r>
      <w:r w:rsidR="006472C9" w:rsidRPr="00E21951">
        <w:rPr>
          <w:rFonts w:ascii="Arial" w:hAnsi="Arial" w:cs="Arial"/>
          <w:color w:val="000000"/>
        </w:rPr>
        <w:t xml:space="preserve"> </w:t>
      </w:r>
      <w:r w:rsidRPr="00E21951">
        <w:rPr>
          <w:rFonts w:ascii="Arial" w:hAnsi="Arial" w:cs="Arial"/>
          <w:color w:val="000000"/>
        </w:rPr>
        <w:t>with the Terms and Conditions set out in the Contract.</w:t>
      </w:r>
    </w:p>
    <w:p w14:paraId="62116382" w14:textId="77777777"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 </w:t>
      </w:r>
    </w:p>
    <w:p w14:paraId="50236730" w14:textId="5511D02D"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c.    The Authority shall have the right</w:t>
      </w:r>
      <w:r w:rsidR="006472C9" w:rsidRPr="00E21951">
        <w:rPr>
          <w:rFonts w:ascii="Arial" w:hAnsi="Arial" w:cs="Arial"/>
          <w:color w:val="000000"/>
        </w:rPr>
        <w:t xml:space="preserve"> </w:t>
      </w:r>
      <w:r w:rsidRPr="00E21951">
        <w:rPr>
          <w:rFonts w:ascii="Arial" w:hAnsi="Arial" w:cs="Arial"/>
          <w:color w:val="000000"/>
        </w:rPr>
        <w:t>to exercise each Option Period up to 3 months prior to the tasking completion</w:t>
      </w:r>
      <w:r w:rsidR="006472C9" w:rsidRPr="00E21951">
        <w:rPr>
          <w:rFonts w:ascii="Arial" w:hAnsi="Arial" w:cs="Arial"/>
          <w:color w:val="000000"/>
        </w:rPr>
        <w:t xml:space="preserve"> </w:t>
      </w:r>
      <w:r w:rsidRPr="00E21951">
        <w:rPr>
          <w:rFonts w:ascii="Arial" w:hAnsi="Arial" w:cs="Arial"/>
          <w:color w:val="000000"/>
        </w:rPr>
        <w:t>date.  The Authority shall have the right</w:t>
      </w:r>
      <w:r w:rsidR="006472C9" w:rsidRPr="00E21951">
        <w:rPr>
          <w:rFonts w:ascii="Arial" w:hAnsi="Arial" w:cs="Arial"/>
          <w:color w:val="000000"/>
        </w:rPr>
        <w:t xml:space="preserve"> </w:t>
      </w:r>
      <w:r w:rsidRPr="00E21951">
        <w:rPr>
          <w:rFonts w:ascii="Arial" w:hAnsi="Arial" w:cs="Arial"/>
          <w:color w:val="000000"/>
        </w:rPr>
        <w:t>to exercise all 2 Option Periods at the same time or by one Option Period at a</w:t>
      </w:r>
      <w:r w:rsidR="00184F1A">
        <w:rPr>
          <w:rFonts w:ascii="Arial" w:hAnsi="Arial" w:cs="Arial"/>
          <w:color w:val="000000"/>
        </w:rPr>
        <w:t xml:space="preserve"> </w:t>
      </w:r>
      <w:r w:rsidRPr="00E21951">
        <w:rPr>
          <w:rFonts w:ascii="Arial" w:hAnsi="Arial" w:cs="Arial"/>
          <w:color w:val="000000"/>
        </w:rPr>
        <w:t xml:space="preserve">time. </w:t>
      </w:r>
    </w:p>
    <w:p w14:paraId="793A8B07" w14:textId="77777777" w:rsidR="00DC3A6A" w:rsidRPr="00E21951" w:rsidRDefault="00DC3A6A">
      <w:pPr>
        <w:widowControl w:val="0"/>
        <w:autoSpaceDE w:val="0"/>
        <w:autoSpaceDN w:val="0"/>
        <w:adjustRightInd w:val="0"/>
        <w:spacing w:after="60" w:line="240" w:lineRule="auto"/>
        <w:ind w:left="120"/>
        <w:rPr>
          <w:rFonts w:ascii="Arial" w:hAnsi="Arial" w:cs="Arial"/>
        </w:rPr>
      </w:pPr>
      <w:r w:rsidRPr="00E21951">
        <w:rPr>
          <w:rFonts w:ascii="Arial" w:hAnsi="Arial" w:cs="Arial"/>
          <w:color w:val="000000"/>
        </w:rPr>
        <w:t> </w:t>
      </w:r>
    </w:p>
    <w:p w14:paraId="55F48FA4" w14:textId="1BA651E8" w:rsidR="00DC3A6A" w:rsidRDefault="00DC3A6A">
      <w:pPr>
        <w:widowControl w:val="0"/>
        <w:autoSpaceDE w:val="0"/>
        <w:autoSpaceDN w:val="0"/>
        <w:adjustRightInd w:val="0"/>
        <w:spacing w:after="60" w:line="240" w:lineRule="auto"/>
        <w:ind w:left="120"/>
        <w:rPr>
          <w:rFonts w:ascii="Arial" w:hAnsi="Arial" w:cs="Arial"/>
          <w:color w:val="000000"/>
        </w:rPr>
      </w:pPr>
      <w:r w:rsidRPr="00E21951">
        <w:rPr>
          <w:rFonts w:ascii="Arial" w:hAnsi="Arial" w:cs="Arial"/>
          <w:color w:val="000000"/>
        </w:rPr>
        <w:t>d.    The Authority shall not be obliged,</w:t>
      </w:r>
      <w:r w:rsidR="006472C9" w:rsidRPr="00E21951">
        <w:rPr>
          <w:rFonts w:ascii="Arial" w:hAnsi="Arial" w:cs="Arial"/>
          <w:color w:val="000000"/>
        </w:rPr>
        <w:t xml:space="preserve"> </w:t>
      </w:r>
      <w:r w:rsidRPr="00E21951">
        <w:rPr>
          <w:rFonts w:ascii="Arial" w:hAnsi="Arial" w:cs="Arial"/>
          <w:color w:val="000000"/>
        </w:rPr>
        <w:t>or under any obligation, to exercise any of the Option Periods detailed.</w:t>
      </w:r>
    </w:p>
    <w:p w14:paraId="56A0EE0C" w14:textId="76D9281C" w:rsidR="007A081B" w:rsidRDefault="007A081B">
      <w:pPr>
        <w:widowControl w:val="0"/>
        <w:autoSpaceDE w:val="0"/>
        <w:autoSpaceDN w:val="0"/>
        <w:adjustRightInd w:val="0"/>
        <w:spacing w:after="60" w:line="240" w:lineRule="auto"/>
        <w:ind w:left="120"/>
        <w:rPr>
          <w:rFonts w:ascii="Arial" w:hAnsi="Arial" w:cs="Arial"/>
          <w:color w:val="000000"/>
        </w:rPr>
      </w:pPr>
    </w:p>
    <w:p w14:paraId="03E4ADA4" w14:textId="6B443DF6" w:rsidR="007A081B" w:rsidRPr="0052518A" w:rsidRDefault="00802BB7">
      <w:pPr>
        <w:widowControl w:val="0"/>
        <w:autoSpaceDE w:val="0"/>
        <w:autoSpaceDN w:val="0"/>
        <w:adjustRightInd w:val="0"/>
        <w:spacing w:after="60" w:line="240" w:lineRule="auto"/>
        <w:ind w:left="120"/>
        <w:rPr>
          <w:rFonts w:ascii="Arial" w:hAnsi="Arial" w:cs="Arial"/>
          <w:b/>
          <w:bCs/>
          <w:color w:val="000000"/>
          <w:u w:val="single"/>
        </w:rPr>
      </w:pPr>
      <w:r w:rsidRPr="0052518A">
        <w:rPr>
          <w:rFonts w:ascii="Arial" w:hAnsi="Arial" w:cs="Arial"/>
          <w:b/>
          <w:bCs/>
          <w:color w:val="000000"/>
          <w:u w:val="single"/>
        </w:rPr>
        <w:t>Assurance process and DSAS Accreditation</w:t>
      </w:r>
    </w:p>
    <w:p w14:paraId="48073DE6" w14:textId="58DE7AC4" w:rsidR="007A081B" w:rsidRPr="0052518A" w:rsidRDefault="007A081B">
      <w:pPr>
        <w:widowControl w:val="0"/>
        <w:autoSpaceDE w:val="0"/>
        <w:autoSpaceDN w:val="0"/>
        <w:adjustRightInd w:val="0"/>
        <w:spacing w:after="60" w:line="240" w:lineRule="auto"/>
        <w:ind w:left="120"/>
        <w:rPr>
          <w:rFonts w:ascii="Arial" w:hAnsi="Arial" w:cs="Arial"/>
          <w:b/>
          <w:bCs/>
          <w:color w:val="000000"/>
          <w:u w:val="single"/>
        </w:rPr>
      </w:pPr>
    </w:p>
    <w:p w14:paraId="6A18A5B7" w14:textId="4A79CB2C" w:rsidR="007A081B" w:rsidRPr="0052518A" w:rsidRDefault="007A081B">
      <w:pPr>
        <w:widowControl w:val="0"/>
        <w:autoSpaceDE w:val="0"/>
        <w:autoSpaceDN w:val="0"/>
        <w:adjustRightInd w:val="0"/>
        <w:spacing w:after="60" w:line="240" w:lineRule="auto"/>
        <w:ind w:left="120"/>
        <w:rPr>
          <w:rFonts w:ascii="Arial" w:hAnsi="Arial" w:cs="Arial"/>
          <w:color w:val="000000"/>
        </w:rPr>
      </w:pPr>
      <w:r w:rsidRPr="0052518A">
        <w:rPr>
          <w:rFonts w:ascii="Arial" w:hAnsi="Arial" w:cs="Arial"/>
          <w:color w:val="000000"/>
        </w:rPr>
        <w:t xml:space="preserve">a. The successful tenderer’s Flight Management Tasking Application must be subject to JSP 604 assurance process and achieve </w:t>
      </w:r>
      <w:r w:rsidR="006133B4" w:rsidRPr="0052518A">
        <w:rPr>
          <w:rFonts w:ascii="Arial" w:hAnsi="Arial" w:cs="Arial"/>
          <w:color w:val="000000"/>
        </w:rPr>
        <w:t xml:space="preserve">Defence Security and Assurances Services (DSAS) </w:t>
      </w:r>
      <w:r w:rsidRPr="0052518A">
        <w:rPr>
          <w:rFonts w:ascii="Arial" w:hAnsi="Arial" w:cs="Arial"/>
          <w:color w:val="000000"/>
        </w:rPr>
        <w:t>accreditation</w:t>
      </w:r>
      <w:r w:rsidR="006133B4" w:rsidRPr="0052518A">
        <w:rPr>
          <w:rFonts w:ascii="Arial" w:hAnsi="Arial" w:cs="Arial"/>
          <w:color w:val="000000"/>
        </w:rPr>
        <w:t xml:space="preserve"> through the DSAS Defence Assurance Risk Tool (DART)</w:t>
      </w:r>
      <w:r w:rsidRPr="0052518A">
        <w:rPr>
          <w:rFonts w:ascii="Arial" w:hAnsi="Arial" w:cs="Arial"/>
          <w:color w:val="000000"/>
        </w:rPr>
        <w:t xml:space="preserve">. Due to the timescales involved </w:t>
      </w:r>
      <w:r w:rsidR="00971176" w:rsidRPr="0052518A">
        <w:rPr>
          <w:rFonts w:ascii="Arial" w:hAnsi="Arial" w:cs="Arial"/>
          <w:color w:val="000000"/>
        </w:rPr>
        <w:t xml:space="preserve">in completing this activity, and the implications if the application is not accredited, the Contract start date will not be established until the assurances and accreditation have been fully executed. </w:t>
      </w:r>
    </w:p>
    <w:p w14:paraId="60FDD635" w14:textId="050F98FB" w:rsidR="00971176" w:rsidRPr="0052518A" w:rsidRDefault="00971176">
      <w:pPr>
        <w:widowControl w:val="0"/>
        <w:autoSpaceDE w:val="0"/>
        <w:autoSpaceDN w:val="0"/>
        <w:adjustRightInd w:val="0"/>
        <w:spacing w:after="60" w:line="240" w:lineRule="auto"/>
        <w:ind w:left="120"/>
        <w:rPr>
          <w:rFonts w:ascii="Arial" w:hAnsi="Arial" w:cs="Arial"/>
          <w:color w:val="000000"/>
        </w:rPr>
      </w:pPr>
    </w:p>
    <w:p w14:paraId="426C93F9" w14:textId="63994F3F" w:rsidR="00971176" w:rsidRPr="0052518A" w:rsidRDefault="00971176">
      <w:pPr>
        <w:widowControl w:val="0"/>
        <w:autoSpaceDE w:val="0"/>
        <w:autoSpaceDN w:val="0"/>
        <w:adjustRightInd w:val="0"/>
        <w:spacing w:after="60" w:line="240" w:lineRule="auto"/>
        <w:ind w:left="120"/>
        <w:rPr>
          <w:rFonts w:ascii="Arial" w:hAnsi="Arial" w:cs="Arial"/>
          <w:color w:val="000000"/>
        </w:rPr>
      </w:pPr>
      <w:r w:rsidRPr="0052518A">
        <w:rPr>
          <w:rFonts w:ascii="Arial" w:hAnsi="Arial" w:cs="Arial"/>
          <w:color w:val="000000"/>
        </w:rPr>
        <w:t xml:space="preserve">b. The Authority reserve the right to extend to the existing contract to allow part a) above to occur. </w:t>
      </w:r>
    </w:p>
    <w:p w14:paraId="0B8217A8" w14:textId="18D22D80" w:rsidR="00971176" w:rsidRPr="0052518A" w:rsidRDefault="00971176">
      <w:pPr>
        <w:widowControl w:val="0"/>
        <w:autoSpaceDE w:val="0"/>
        <w:autoSpaceDN w:val="0"/>
        <w:adjustRightInd w:val="0"/>
        <w:spacing w:after="60" w:line="240" w:lineRule="auto"/>
        <w:ind w:left="120"/>
        <w:rPr>
          <w:rFonts w:ascii="Arial" w:hAnsi="Arial" w:cs="Arial"/>
          <w:color w:val="000000"/>
        </w:rPr>
      </w:pPr>
    </w:p>
    <w:p w14:paraId="52283415" w14:textId="7005D2A7" w:rsidR="00971176" w:rsidRPr="007A081B" w:rsidRDefault="00971176">
      <w:pPr>
        <w:widowControl w:val="0"/>
        <w:autoSpaceDE w:val="0"/>
        <w:autoSpaceDN w:val="0"/>
        <w:adjustRightInd w:val="0"/>
        <w:spacing w:after="60" w:line="240" w:lineRule="auto"/>
        <w:ind w:left="120"/>
        <w:rPr>
          <w:rFonts w:ascii="Arial" w:hAnsi="Arial" w:cs="Arial"/>
        </w:rPr>
      </w:pPr>
      <w:r w:rsidRPr="0052518A">
        <w:rPr>
          <w:rFonts w:ascii="Arial" w:hAnsi="Arial" w:cs="Arial"/>
          <w:color w:val="000000"/>
        </w:rPr>
        <w:t>c. Should the successful tenderer’s application continually fail to achieve assurance or accreditation following remediation, the Authority shall not able to proceed with the Contract. The Contract shall become void as the deliverables cannot be provided, and the Contract shall be terminated at no cost to The Authority.</w:t>
      </w:r>
      <w:r>
        <w:rPr>
          <w:rFonts w:ascii="Arial" w:hAnsi="Arial" w:cs="Arial"/>
          <w:color w:val="000000"/>
        </w:rPr>
        <w:t xml:space="preserve"> </w:t>
      </w:r>
    </w:p>
    <w:p w14:paraId="22376969" w14:textId="77777777" w:rsidR="00DC3A6A" w:rsidRPr="00E21951" w:rsidRDefault="00DC3A6A">
      <w:pPr>
        <w:widowControl w:val="0"/>
        <w:autoSpaceDE w:val="0"/>
        <w:autoSpaceDN w:val="0"/>
        <w:adjustRightInd w:val="0"/>
        <w:spacing w:after="200" w:line="276" w:lineRule="auto"/>
        <w:ind w:left="120" w:right="114"/>
        <w:rPr>
          <w:rFonts w:ascii="Arial" w:hAnsi="Arial" w:cs="Arial"/>
        </w:rPr>
      </w:pPr>
    </w:p>
    <w:p w14:paraId="42D3AB06" w14:textId="77777777" w:rsidR="00DC3A6A" w:rsidRPr="00E21951" w:rsidRDefault="00DC3A6A">
      <w:pPr>
        <w:widowControl w:val="0"/>
        <w:autoSpaceDE w:val="0"/>
        <w:autoSpaceDN w:val="0"/>
        <w:adjustRightInd w:val="0"/>
        <w:spacing w:after="200" w:line="276" w:lineRule="auto"/>
        <w:ind w:left="120" w:right="114"/>
        <w:rPr>
          <w:rFonts w:ascii="Arial" w:hAnsi="Arial" w:cs="Arial"/>
        </w:rPr>
      </w:pPr>
      <w:r w:rsidRPr="00E21951">
        <w:rPr>
          <w:rFonts w:ascii="Arial" w:hAnsi="Arial" w:cs="Arial"/>
        </w:rPr>
        <w:br w:type="page"/>
      </w:r>
    </w:p>
    <w:p w14:paraId="4D54E2C4" w14:textId="77777777" w:rsidR="00DC3A6A" w:rsidRPr="00E21951" w:rsidRDefault="00DC3A6A">
      <w:pPr>
        <w:widowControl w:val="0"/>
        <w:autoSpaceDE w:val="0"/>
        <w:autoSpaceDN w:val="0"/>
        <w:adjustRightInd w:val="0"/>
        <w:spacing w:after="0" w:line="276" w:lineRule="auto"/>
        <w:ind w:left="120" w:right="114"/>
        <w:rPr>
          <w:rFonts w:ascii="Arial" w:hAnsi="Arial" w:cs="Arial"/>
        </w:rPr>
      </w:pPr>
      <w:r w:rsidRPr="00E21951">
        <w:rPr>
          <w:rFonts w:ascii="Arial" w:hAnsi="Arial" w:cs="Arial"/>
          <w:color w:val="000000"/>
        </w:rPr>
        <w:lastRenderedPageBreak/>
        <w:t xml:space="preserve"> </w:t>
      </w:r>
    </w:p>
    <w:p w14:paraId="3D9A0755" w14:textId="7D961301" w:rsidR="00DC3A6A" w:rsidRPr="00E21951" w:rsidRDefault="00DC3A6A">
      <w:pPr>
        <w:widowControl w:val="0"/>
        <w:autoSpaceDE w:val="0"/>
        <w:autoSpaceDN w:val="0"/>
        <w:adjustRightInd w:val="0"/>
        <w:spacing w:after="200" w:line="276" w:lineRule="auto"/>
        <w:ind w:left="120" w:right="114"/>
        <w:rPr>
          <w:rFonts w:ascii="Arial" w:hAnsi="Arial" w:cs="Arial"/>
        </w:rPr>
      </w:pPr>
    </w:p>
    <w:p w14:paraId="591828D6" w14:textId="77777777" w:rsidR="00DC3A6A" w:rsidRPr="00E21951" w:rsidRDefault="00DC3A6A">
      <w:pPr>
        <w:keepNext/>
        <w:keepLines/>
        <w:widowControl w:val="0"/>
        <w:autoSpaceDE w:val="0"/>
        <w:autoSpaceDN w:val="0"/>
        <w:adjustRightInd w:val="0"/>
        <w:spacing w:after="0" w:line="276" w:lineRule="auto"/>
        <w:ind w:left="120" w:right="114"/>
        <w:rPr>
          <w:rFonts w:ascii="Arial" w:hAnsi="Arial" w:cs="Arial"/>
        </w:rPr>
      </w:pPr>
      <w:bookmarkStart w:id="23" w:name="_Toc501022446_9_1"/>
      <w:bookmarkEnd w:id="23"/>
    </w:p>
    <w:p w14:paraId="5B48C9F8" w14:textId="1A1D8020" w:rsidR="00DC3A6A" w:rsidRPr="00E21951" w:rsidRDefault="00DC3A6A" w:rsidP="00E21951">
      <w:pPr>
        <w:widowControl w:val="0"/>
        <w:autoSpaceDE w:val="0"/>
        <w:autoSpaceDN w:val="0"/>
        <w:adjustRightInd w:val="0"/>
        <w:spacing w:after="200" w:line="276" w:lineRule="auto"/>
        <w:ind w:right="114"/>
        <w:rPr>
          <w:rFonts w:ascii="Arial" w:hAnsi="Arial" w:cs="Arial"/>
        </w:rPr>
      </w:pPr>
      <w:bookmarkStart w:id="24" w:name="_Toc501022445_10"/>
      <w:r>
        <w:rPr>
          <w:rFonts w:ascii="Arial" w:hAnsi="Arial" w:cs="Arial"/>
          <w:b/>
          <w:bCs/>
          <w:color w:val="000000"/>
          <w:sz w:val="28"/>
          <w:szCs w:val="28"/>
        </w:rPr>
        <w:t>SC2 Schedules</w:t>
      </w:r>
      <w:bookmarkEnd w:id="24"/>
    </w:p>
    <w:p w14:paraId="12792077"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BDF21E3"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10_1"/>
      <w:r>
        <w:rPr>
          <w:rFonts w:ascii="Arial" w:hAnsi="Arial" w:cs="Arial"/>
          <w:b/>
          <w:bCs/>
          <w:color w:val="000000"/>
        </w:rPr>
        <w:t>Schedule 1 - Definitions of Contract</w:t>
      </w:r>
      <w:bookmarkEnd w:id="25"/>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DC3A6A" w:rsidRPr="00434E1B" w14:paraId="68D8CEE3" w14:textId="77777777">
        <w:tc>
          <w:tcPr>
            <w:tcW w:w="5000" w:type="dxa"/>
            <w:tcBorders>
              <w:top w:val="nil"/>
              <w:left w:val="nil"/>
              <w:bottom w:val="nil"/>
              <w:right w:val="nil"/>
            </w:tcBorders>
            <w:shd w:val="clear" w:color="auto" w:fill="FFFFFF"/>
          </w:tcPr>
          <w:p w14:paraId="4A23E532"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Articles</w:t>
            </w:r>
          </w:p>
        </w:tc>
        <w:tc>
          <w:tcPr>
            <w:tcW w:w="5000" w:type="dxa"/>
            <w:tcBorders>
              <w:top w:val="nil"/>
              <w:left w:val="nil"/>
              <w:bottom w:val="nil"/>
              <w:right w:val="nil"/>
            </w:tcBorders>
            <w:shd w:val="clear" w:color="auto" w:fill="FFFFFF"/>
          </w:tcPr>
          <w:p w14:paraId="5E1C7FE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434E1B">
              <w:rPr>
                <w:rFonts w:ascii="Arial" w:hAnsi="Arial" w:cs="Arial"/>
                <w:b/>
                <w:bCs/>
                <w:color w:val="000000"/>
              </w:rPr>
              <w:t>This definition only applies when DEFCONs are added to these Conditions</w:t>
            </w:r>
            <w:r w:rsidRPr="00434E1B">
              <w:rPr>
                <w:rFonts w:ascii="Arial" w:hAnsi="Arial" w:cs="Arial"/>
                <w:color w:val="000000"/>
              </w:rPr>
              <w:t>);</w:t>
            </w:r>
          </w:p>
          <w:p w14:paraId="0664ECB0"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8A366A7" w14:textId="77777777">
        <w:tc>
          <w:tcPr>
            <w:tcW w:w="5000" w:type="dxa"/>
            <w:tcBorders>
              <w:top w:val="nil"/>
              <w:left w:val="nil"/>
              <w:bottom w:val="nil"/>
              <w:right w:val="nil"/>
            </w:tcBorders>
            <w:shd w:val="clear" w:color="auto" w:fill="FFFFFF"/>
          </w:tcPr>
          <w:p w14:paraId="6085C815"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Authority</w:t>
            </w:r>
          </w:p>
        </w:tc>
        <w:tc>
          <w:tcPr>
            <w:tcW w:w="5000" w:type="dxa"/>
            <w:tcBorders>
              <w:top w:val="nil"/>
              <w:left w:val="nil"/>
              <w:bottom w:val="nil"/>
              <w:right w:val="nil"/>
            </w:tcBorders>
            <w:shd w:val="clear" w:color="auto" w:fill="FFFFFF"/>
          </w:tcPr>
          <w:p w14:paraId="0759C3D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Secretary of State for Defence acting on behalf of the Crown;</w:t>
            </w:r>
          </w:p>
          <w:p w14:paraId="19BBE741"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4B65D95" w14:textId="77777777">
        <w:tc>
          <w:tcPr>
            <w:tcW w:w="5000" w:type="dxa"/>
            <w:tcBorders>
              <w:top w:val="nil"/>
              <w:left w:val="nil"/>
              <w:bottom w:val="nil"/>
              <w:right w:val="nil"/>
            </w:tcBorders>
            <w:shd w:val="clear" w:color="auto" w:fill="FFFFFF"/>
          </w:tcPr>
          <w:p w14:paraId="0FA5FDC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roofErr w:type="spellStart"/>
            <w:r w:rsidRPr="00434E1B">
              <w:rPr>
                <w:rFonts w:ascii="Arial" w:hAnsi="Arial" w:cs="Arial"/>
                <w:b/>
                <w:bCs/>
                <w:color w:val="000000"/>
              </w:rPr>
              <w:t>Authority’sRepresentative</w:t>
            </w:r>
            <w:proofErr w:type="spellEnd"/>
            <w:r w:rsidRPr="00434E1B">
              <w:rPr>
                <w:rFonts w:ascii="Arial" w:hAnsi="Arial" w:cs="Arial"/>
                <w:b/>
                <w:bCs/>
                <w:color w:val="000000"/>
              </w:rPr>
              <w:t>(s)</w:t>
            </w:r>
          </w:p>
        </w:tc>
        <w:tc>
          <w:tcPr>
            <w:tcW w:w="5000" w:type="dxa"/>
            <w:tcBorders>
              <w:top w:val="nil"/>
              <w:left w:val="nil"/>
              <w:bottom w:val="nil"/>
              <w:right w:val="nil"/>
            </w:tcBorders>
            <w:shd w:val="clear" w:color="auto" w:fill="FFFFFF"/>
          </w:tcPr>
          <w:p w14:paraId="6E062883"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D4D2CA3"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491D008" w14:textId="77777777">
        <w:tc>
          <w:tcPr>
            <w:tcW w:w="5000" w:type="dxa"/>
            <w:tcBorders>
              <w:top w:val="nil"/>
              <w:left w:val="nil"/>
              <w:bottom w:val="nil"/>
              <w:right w:val="nil"/>
            </w:tcBorders>
            <w:shd w:val="clear" w:color="auto" w:fill="FFFFFF"/>
          </w:tcPr>
          <w:p w14:paraId="3330D40D"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Business Day</w:t>
            </w:r>
          </w:p>
        </w:tc>
        <w:tc>
          <w:tcPr>
            <w:tcW w:w="5000" w:type="dxa"/>
            <w:tcBorders>
              <w:top w:val="nil"/>
              <w:left w:val="nil"/>
              <w:bottom w:val="nil"/>
              <w:right w:val="nil"/>
            </w:tcBorders>
            <w:shd w:val="clear" w:color="auto" w:fill="FFFFFF"/>
          </w:tcPr>
          <w:p w14:paraId="7343D607"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09:00 to 17:00 Monday to Friday, excluding public and statutory holidays;</w:t>
            </w:r>
          </w:p>
          <w:p w14:paraId="0C76CC8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DEDCD27" w14:textId="77777777">
        <w:tc>
          <w:tcPr>
            <w:tcW w:w="5000" w:type="dxa"/>
            <w:tcBorders>
              <w:top w:val="nil"/>
              <w:left w:val="nil"/>
              <w:bottom w:val="nil"/>
              <w:right w:val="nil"/>
            </w:tcBorders>
            <w:shd w:val="clear" w:color="auto" w:fill="FFFFFF"/>
          </w:tcPr>
          <w:p w14:paraId="28E68D16"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2FBF5817"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5AA32EB0"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a. Government Department;</w:t>
            </w:r>
          </w:p>
          <w:p w14:paraId="414308F4"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b. Non-Departmental Public Body or Assembly Sponsored Public Body (advisory, executive, or tribunal);</w:t>
            </w:r>
          </w:p>
          <w:p w14:paraId="43BB4B83"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c. Non-Ministerial Department; or</w:t>
            </w:r>
          </w:p>
          <w:p w14:paraId="034CB663"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Executive Agency;</w:t>
            </w:r>
          </w:p>
          <w:p w14:paraId="30FDA69E" w14:textId="77777777" w:rsidR="00DC3A6A" w:rsidRPr="00434E1B" w:rsidRDefault="00DC3A6A">
            <w:pPr>
              <w:widowControl w:val="0"/>
              <w:autoSpaceDE w:val="0"/>
              <w:autoSpaceDN w:val="0"/>
              <w:adjustRightInd w:val="0"/>
              <w:spacing w:after="0" w:line="240" w:lineRule="auto"/>
              <w:ind w:left="828"/>
              <w:rPr>
                <w:rFonts w:ascii="Arial" w:hAnsi="Arial" w:cs="Arial"/>
                <w:sz w:val="24"/>
                <w:szCs w:val="24"/>
              </w:rPr>
            </w:pPr>
          </w:p>
        </w:tc>
      </w:tr>
      <w:tr w:rsidR="00DC3A6A" w:rsidRPr="00434E1B" w14:paraId="571442E5" w14:textId="77777777">
        <w:tc>
          <w:tcPr>
            <w:tcW w:w="5000" w:type="dxa"/>
            <w:tcBorders>
              <w:top w:val="nil"/>
              <w:left w:val="nil"/>
              <w:bottom w:val="nil"/>
              <w:right w:val="nil"/>
            </w:tcBorders>
            <w:shd w:val="clear" w:color="auto" w:fill="FFFFFF"/>
          </w:tcPr>
          <w:p w14:paraId="76E3FBCD"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Collect</w:t>
            </w:r>
          </w:p>
        </w:tc>
        <w:tc>
          <w:tcPr>
            <w:tcW w:w="5000" w:type="dxa"/>
            <w:tcBorders>
              <w:top w:val="nil"/>
              <w:left w:val="nil"/>
              <w:bottom w:val="nil"/>
              <w:right w:val="nil"/>
            </w:tcBorders>
            <w:shd w:val="clear" w:color="auto" w:fill="FFFFFF"/>
          </w:tcPr>
          <w:p w14:paraId="233FCEE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pick up the Contractor Deliverables from the Consignor.  This shall include loading, and </w:t>
            </w:r>
            <w:r w:rsidRPr="00434E1B">
              <w:rPr>
                <w:rFonts w:ascii="Arial" w:hAnsi="Arial" w:cs="Arial"/>
                <w:color w:val="000000"/>
              </w:rPr>
              <w:lastRenderedPageBreak/>
              <w:t>any other specific arrangements, agreed in accordance with clause 28.c and Collected and Collection shall be construed accordingly;</w:t>
            </w:r>
          </w:p>
          <w:p w14:paraId="61F03453"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E59C504" w14:textId="77777777">
        <w:tc>
          <w:tcPr>
            <w:tcW w:w="5000" w:type="dxa"/>
            <w:tcBorders>
              <w:top w:val="nil"/>
              <w:left w:val="nil"/>
              <w:bottom w:val="nil"/>
              <w:right w:val="nil"/>
            </w:tcBorders>
            <w:shd w:val="clear" w:color="auto" w:fill="FFFFFF"/>
          </w:tcPr>
          <w:p w14:paraId="3F5736DD"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14:paraId="0FE096CD"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commercial Packaging for military use as described in Def Stan 81-041 (Part 1)</w:t>
            </w:r>
          </w:p>
          <w:p w14:paraId="3605FA22"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3DECACA" w14:textId="77777777">
        <w:tc>
          <w:tcPr>
            <w:tcW w:w="5000" w:type="dxa"/>
            <w:tcBorders>
              <w:top w:val="nil"/>
              <w:left w:val="nil"/>
              <w:bottom w:val="nil"/>
              <w:right w:val="nil"/>
            </w:tcBorders>
            <w:shd w:val="clear" w:color="auto" w:fill="FFFFFF"/>
          </w:tcPr>
          <w:p w14:paraId="74E7FC0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Conditions</w:t>
            </w:r>
          </w:p>
        </w:tc>
        <w:tc>
          <w:tcPr>
            <w:tcW w:w="5000" w:type="dxa"/>
            <w:tcBorders>
              <w:top w:val="nil"/>
              <w:left w:val="nil"/>
              <w:bottom w:val="nil"/>
              <w:right w:val="nil"/>
            </w:tcBorders>
            <w:shd w:val="clear" w:color="auto" w:fill="FFFFFF"/>
          </w:tcPr>
          <w:p w14:paraId="02BD5126"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color w:val="000000"/>
              </w:rPr>
              <w:t>means the terms and conditions set out in this document;</w:t>
            </w:r>
          </w:p>
        </w:tc>
      </w:tr>
      <w:tr w:rsidR="00DC3A6A" w:rsidRPr="00434E1B" w14:paraId="7475CF03" w14:textId="77777777">
        <w:tc>
          <w:tcPr>
            <w:tcW w:w="5000" w:type="dxa"/>
            <w:tcBorders>
              <w:top w:val="nil"/>
              <w:left w:val="nil"/>
              <w:bottom w:val="nil"/>
              <w:right w:val="nil"/>
            </w:tcBorders>
            <w:shd w:val="clear" w:color="auto" w:fill="FFFFFF"/>
          </w:tcPr>
          <w:p w14:paraId="051672C4"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Consignee</w:t>
            </w:r>
          </w:p>
        </w:tc>
        <w:tc>
          <w:tcPr>
            <w:tcW w:w="5000" w:type="dxa"/>
            <w:tcBorders>
              <w:top w:val="nil"/>
              <w:left w:val="nil"/>
              <w:bottom w:val="nil"/>
              <w:right w:val="nil"/>
            </w:tcBorders>
            <w:shd w:val="clear" w:color="auto" w:fill="FFFFFF"/>
          </w:tcPr>
          <w:p w14:paraId="493D8957"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8CABB07"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6580D93B" w14:textId="77777777">
        <w:tc>
          <w:tcPr>
            <w:tcW w:w="5000" w:type="dxa"/>
            <w:tcBorders>
              <w:top w:val="nil"/>
              <w:left w:val="nil"/>
              <w:bottom w:val="nil"/>
              <w:right w:val="nil"/>
            </w:tcBorders>
            <w:shd w:val="clear" w:color="auto" w:fill="FFFFFF"/>
          </w:tcPr>
          <w:p w14:paraId="66938D44"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Consignor</w:t>
            </w:r>
          </w:p>
        </w:tc>
        <w:tc>
          <w:tcPr>
            <w:tcW w:w="5000" w:type="dxa"/>
            <w:tcBorders>
              <w:top w:val="nil"/>
              <w:left w:val="nil"/>
              <w:bottom w:val="nil"/>
              <w:right w:val="nil"/>
            </w:tcBorders>
            <w:shd w:val="clear" w:color="auto" w:fill="FFFFFF"/>
          </w:tcPr>
          <w:p w14:paraId="459F483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name and address specified in Schedule 3 (Contract Data Sheet) from whom the Contractor Deliverables will be dispatched or Collected;</w:t>
            </w:r>
          </w:p>
          <w:p w14:paraId="0AA13527"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97F1A66" w14:textId="77777777">
        <w:tc>
          <w:tcPr>
            <w:tcW w:w="5000" w:type="dxa"/>
            <w:tcBorders>
              <w:top w:val="nil"/>
              <w:left w:val="nil"/>
              <w:bottom w:val="nil"/>
              <w:right w:val="nil"/>
            </w:tcBorders>
            <w:shd w:val="clear" w:color="auto" w:fill="FFFFFF"/>
          </w:tcPr>
          <w:p w14:paraId="1B1A91E4"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Contract</w:t>
            </w:r>
          </w:p>
        </w:tc>
        <w:tc>
          <w:tcPr>
            <w:tcW w:w="5000" w:type="dxa"/>
            <w:tcBorders>
              <w:top w:val="nil"/>
              <w:left w:val="nil"/>
              <w:bottom w:val="nil"/>
              <w:right w:val="nil"/>
            </w:tcBorders>
            <w:shd w:val="clear" w:color="auto" w:fill="FFFFFF"/>
          </w:tcPr>
          <w:p w14:paraId="655B890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Contract including its Schedules and any amendments agreed by the Parties in accordance with condition 6 (Amendments to Contract);</w:t>
            </w:r>
          </w:p>
          <w:p w14:paraId="03A5C4E4"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E0D5E1A" w14:textId="77777777">
        <w:tc>
          <w:tcPr>
            <w:tcW w:w="5000" w:type="dxa"/>
            <w:tcBorders>
              <w:top w:val="nil"/>
              <w:left w:val="nil"/>
              <w:bottom w:val="nil"/>
              <w:right w:val="nil"/>
            </w:tcBorders>
            <w:shd w:val="clear" w:color="auto" w:fill="FFFFFF"/>
          </w:tcPr>
          <w:p w14:paraId="6C247E0A"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Contract Price</w:t>
            </w:r>
          </w:p>
        </w:tc>
        <w:tc>
          <w:tcPr>
            <w:tcW w:w="5000" w:type="dxa"/>
            <w:tcBorders>
              <w:top w:val="nil"/>
              <w:left w:val="nil"/>
              <w:bottom w:val="nil"/>
              <w:right w:val="nil"/>
            </w:tcBorders>
            <w:shd w:val="clear" w:color="auto" w:fill="FFFFFF"/>
          </w:tcPr>
          <w:p w14:paraId="4F042E4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E715D18"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7D1C4C9F" w14:textId="77777777">
        <w:tc>
          <w:tcPr>
            <w:tcW w:w="5000" w:type="dxa"/>
            <w:tcBorders>
              <w:top w:val="nil"/>
              <w:left w:val="nil"/>
              <w:bottom w:val="nil"/>
              <w:right w:val="nil"/>
            </w:tcBorders>
            <w:shd w:val="clear" w:color="auto" w:fill="FFFFFF"/>
          </w:tcPr>
          <w:p w14:paraId="31DFD301"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Contractor</w:t>
            </w:r>
          </w:p>
        </w:tc>
        <w:tc>
          <w:tcPr>
            <w:tcW w:w="5000" w:type="dxa"/>
            <w:tcBorders>
              <w:top w:val="nil"/>
              <w:left w:val="nil"/>
              <w:bottom w:val="nil"/>
              <w:right w:val="nil"/>
            </w:tcBorders>
            <w:shd w:val="clear" w:color="auto" w:fill="FFFFFF"/>
          </w:tcPr>
          <w:p w14:paraId="72AE92B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E408ADF"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A3F8986" w14:textId="77777777">
        <w:tc>
          <w:tcPr>
            <w:tcW w:w="5000" w:type="dxa"/>
            <w:tcBorders>
              <w:top w:val="nil"/>
              <w:left w:val="nil"/>
              <w:bottom w:val="nil"/>
              <w:right w:val="nil"/>
            </w:tcBorders>
            <w:shd w:val="clear" w:color="auto" w:fill="FFFFFF"/>
          </w:tcPr>
          <w:p w14:paraId="41B47822"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43717A4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736DE6E3"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6FC3867C" w14:textId="77777777">
        <w:tc>
          <w:tcPr>
            <w:tcW w:w="5000" w:type="dxa"/>
            <w:tcBorders>
              <w:top w:val="nil"/>
              <w:left w:val="nil"/>
              <w:bottom w:val="nil"/>
              <w:right w:val="nil"/>
            </w:tcBorders>
            <w:shd w:val="clear" w:color="auto" w:fill="FFFFFF"/>
          </w:tcPr>
          <w:p w14:paraId="528BCBA5"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14:paraId="58105D58"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06D9E219"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44B6246" w14:textId="77777777">
        <w:tc>
          <w:tcPr>
            <w:tcW w:w="5000" w:type="dxa"/>
            <w:tcBorders>
              <w:top w:val="nil"/>
              <w:left w:val="nil"/>
              <w:bottom w:val="nil"/>
              <w:right w:val="nil"/>
            </w:tcBorders>
            <w:shd w:val="clear" w:color="auto" w:fill="FFFFFF"/>
          </w:tcPr>
          <w:p w14:paraId="3B0B461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Control</w:t>
            </w:r>
          </w:p>
        </w:tc>
        <w:tc>
          <w:tcPr>
            <w:tcW w:w="5000" w:type="dxa"/>
            <w:tcBorders>
              <w:top w:val="nil"/>
              <w:left w:val="nil"/>
              <w:bottom w:val="nil"/>
              <w:right w:val="nil"/>
            </w:tcBorders>
            <w:shd w:val="clear" w:color="auto" w:fill="FFFFFF"/>
          </w:tcPr>
          <w:p w14:paraId="3A8CFB1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power of a person to secure that the affairs of the Contractor are conducted in accordance with the wishes of that person:</w:t>
            </w:r>
          </w:p>
          <w:p w14:paraId="4D8931D7"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a. by means of the holding of shares, or the possession of voting powers in, or in relation to, the Contractor; or</w:t>
            </w:r>
          </w:p>
          <w:p w14:paraId="2349DD73"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b. by virtue of any powers conferred by the constitutional or corporate documents, or any other document, regulating the Contractor;</w:t>
            </w:r>
          </w:p>
          <w:p w14:paraId="63C13E2C"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and a change of Control occurs if a person who Controls the Contractor ceases to do so or if another person acquires Control of the Contractor;</w:t>
            </w:r>
          </w:p>
          <w:p w14:paraId="077AFD12"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6892A2CB" w14:textId="77777777">
        <w:tc>
          <w:tcPr>
            <w:tcW w:w="5000" w:type="dxa"/>
            <w:tcBorders>
              <w:top w:val="nil"/>
              <w:left w:val="nil"/>
              <w:bottom w:val="nil"/>
              <w:right w:val="nil"/>
            </w:tcBorders>
            <w:shd w:val="clear" w:color="auto" w:fill="FFFFFF"/>
          </w:tcPr>
          <w:p w14:paraId="2B05DCE4"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CPET</w:t>
            </w:r>
          </w:p>
        </w:tc>
        <w:tc>
          <w:tcPr>
            <w:tcW w:w="5000" w:type="dxa"/>
            <w:tcBorders>
              <w:top w:val="nil"/>
              <w:left w:val="nil"/>
              <w:bottom w:val="nil"/>
              <w:right w:val="nil"/>
            </w:tcBorders>
            <w:shd w:val="clear" w:color="auto" w:fill="FFFFFF"/>
          </w:tcPr>
          <w:p w14:paraId="1AF7D8E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31496AC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5B987FC" w14:textId="77777777">
        <w:tc>
          <w:tcPr>
            <w:tcW w:w="5000" w:type="dxa"/>
            <w:tcBorders>
              <w:top w:val="nil"/>
              <w:left w:val="nil"/>
              <w:bottom w:val="nil"/>
              <w:right w:val="nil"/>
            </w:tcBorders>
            <w:shd w:val="clear" w:color="auto" w:fill="FFFFFF"/>
          </w:tcPr>
          <w:p w14:paraId="5C7C36A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Crown Use</w:t>
            </w:r>
          </w:p>
        </w:tc>
        <w:tc>
          <w:tcPr>
            <w:tcW w:w="5000" w:type="dxa"/>
            <w:tcBorders>
              <w:top w:val="nil"/>
              <w:left w:val="nil"/>
              <w:bottom w:val="nil"/>
              <w:right w:val="nil"/>
            </w:tcBorders>
            <w:shd w:val="clear" w:color="auto" w:fill="FFFFFF"/>
          </w:tcPr>
          <w:p w14:paraId="2449E75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423C7DF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
        </w:tc>
      </w:tr>
      <w:tr w:rsidR="00DC3A6A" w:rsidRPr="00434E1B" w14:paraId="26685915" w14:textId="77777777">
        <w:tc>
          <w:tcPr>
            <w:tcW w:w="5000" w:type="dxa"/>
            <w:tcBorders>
              <w:top w:val="nil"/>
              <w:left w:val="nil"/>
              <w:bottom w:val="nil"/>
              <w:right w:val="nil"/>
            </w:tcBorders>
            <w:shd w:val="clear" w:color="auto" w:fill="FFFFFF"/>
          </w:tcPr>
          <w:p w14:paraId="59A28FCF"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Dangerous Goods</w:t>
            </w:r>
          </w:p>
        </w:tc>
        <w:tc>
          <w:tcPr>
            <w:tcW w:w="5000" w:type="dxa"/>
            <w:tcBorders>
              <w:top w:val="nil"/>
              <w:left w:val="nil"/>
              <w:bottom w:val="nil"/>
              <w:right w:val="nil"/>
            </w:tcBorders>
            <w:shd w:val="clear" w:color="auto" w:fill="FFFFFF"/>
          </w:tcPr>
          <w:p w14:paraId="4C73DA0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those substances, preparations and articles that </w:t>
            </w:r>
            <w:proofErr w:type="gramStart"/>
            <w:r w:rsidRPr="00434E1B">
              <w:rPr>
                <w:rFonts w:ascii="Arial" w:hAnsi="Arial" w:cs="Arial"/>
                <w:color w:val="000000"/>
              </w:rPr>
              <w:t>are capable of posing</w:t>
            </w:r>
            <w:proofErr w:type="gramEnd"/>
            <w:r w:rsidRPr="00434E1B">
              <w:rPr>
                <w:rFonts w:ascii="Arial" w:hAnsi="Arial" w:cs="Arial"/>
                <w:color w:val="000000"/>
              </w:rPr>
              <w:t xml:space="preserve"> a risk to health, safety, property or the environment which are prohibited by regulation, or classified and authorised only under the conditions prescribed by the:</w:t>
            </w:r>
          </w:p>
          <w:p w14:paraId="13812D78"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a. Carriage of Dangerous Goods and Use of Transportable Pressure Equipment Regulations 2009 (CDG) (as amended 2011);</w:t>
            </w:r>
          </w:p>
          <w:p w14:paraId="5DBA1B06"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b. European Agreement Concerning the International Carriage of Dangerous Goods by Road (ADR);</w:t>
            </w:r>
          </w:p>
          <w:p w14:paraId="47ABAB7E"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 xml:space="preserve">c. Regulations Concerning the International Carriage of Dangerous </w:t>
            </w:r>
            <w:r w:rsidRPr="00434E1B">
              <w:rPr>
                <w:rFonts w:ascii="Arial" w:hAnsi="Arial" w:cs="Arial"/>
                <w:color w:val="000000"/>
              </w:rPr>
              <w:lastRenderedPageBreak/>
              <w:t>Goods by Rail (RID);</w:t>
            </w:r>
          </w:p>
          <w:p w14:paraId="1FDED359"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d. International Maritime Dangerous Goods (IMDG) Code;</w:t>
            </w:r>
          </w:p>
          <w:p w14:paraId="425EB740"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e. International Civil Aviation Organisation (ICAO) Technical Instructions for the Safe Transport of Dangerous Goods by Air;</w:t>
            </w:r>
          </w:p>
          <w:p w14:paraId="46A8FBC0" w14:textId="77777777" w:rsidR="00DC3A6A" w:rsidRPr="00434E1B" w:rsidRDefault="00DC3A6A">
            <w:pPr>
              <w:widowControl w:val="0"/>
              <w:autoSpaceDE w:val="0"/>
              <w:autoSpaceDN w:val="0"/>
              <w:adjustRightInd w:val="0"/>
              <w:spacing w:after="60" w:line="240" w:lineRule="auto"/>
              <w:ind w:left="828"/>
              <w:rPr>
                <w:rFonts w:ascii="Arial" w:hAnsi="Arial" w:cs="Arial"/>
                <w:color w:val="000000"/>
              </w:rPr>
            </w:pPr>
            <w:r w:rsidRPr="00434E1B">
              <w:rPr>
                <w:rFonts w:ascii="Arial" w:hAnsi="Arial" w:cs="Arial"/>
                <w:color w:val="000000"/>
              </w:rPr>
              <w:t>f. International Air Transport Association (IATA) Dangerous Goods Regulations.</w:t>
            </w:r>
          </w:p>
          <w:p w14:paraId="5BCEC4FF" w14:textId="77777777" w:rsidR="00DC3A6A" w:rsidRPr="00434E1B" w:rsidRDefault="00DC3A6A">
            <w:pPr>
              <w:widowControl w:val="0"/>
              <w:autoSpaceDE w:val="0"/>
              <w:autoSpaceDN w:val="0"/>
              <w:adjustRightInd w:val="0"/>
              <w:spacing w:after="0" w:line="240" w:lineRule="auto"/>
              <w:ind w:left="828"/>
              <w:rPr>
                <w:rFonts w:ascii="Arial" w:hAnsi="Arial" w:cs="Arial"/>
                <w:sz w:val="24"/>
                <w:szCs w:val="24"/>
              </w:rPr>
            </w:pPr>
          </w:p>
        </w:tc>
      </w:tr>
      <w:tr w:rsidR="00DC3A6A" w:rsidRPr="00434E1B" w14:paraId="4A08A6C6" w14:textId="77777777">
        <w:tc>
          <w:tcPr>
            <w:tcW w:w="5000" w:type="dxa"/>
            <w:tcBorders>
              <w:top w:val="nil"/>
              <w:left w:val="nil"/>
              <w:bottom w:val="nil"/>
              <w:right w:val="nil"/>
            </w:tcBorders>
            <w:shd w:val="clear" w:color="auto" w:fill="FFFFFF"/>
          </w:tcPr>
          <w:p w14:paraId="0C2E4A6E"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66EA2298"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Defence Business Services Finance, at the address stated in Schedule 3 (Contract Data Sheet);</w:t>
            </w:r>
          </w:p>
          <w:p w14:paraId="3F3E09BE"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F999F8E" w14:textId="77777777">
        <w:tc>
          <w:tcPr>
            <w:tcW w:w="5000" w:type="dxa"/>
            <w:tcBorders>
              <w:top w:val="nil"/>
              <w:left w:val="nil"/>
              <w:bottom w:val="nil"/>
              <w:right w:val="nil"/>
            </w:tcBorders>
            <w:shd w:val="clear" w:color="auto" w:fill="FFFFFF"/>
          </w:tcPr>
          <w:p w14:paraId="48F2D13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DEFFORM</w:t>
            </w:r>
          </w:p>
        </w:tc>
        <w:tc>
          <w:tcPr>
            <w:tcW w:w="5000" w:type="dxa"/>
            <w:tcBorders>
              <w:top w:val="nil"/>
              <w:left w:val="nil"/>
              <w:bottom w:val="nil"/>
              <w:right w:val="nil"/>
            </w:tcBorders>
            <w:shd w:val="clear" w:color="auto" w:fill="FFFFFF"/>
          </w:tcPr>
          <w:p w14:paraId="265142A3"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the MOD DEFFORM series which can be found at </w:t>
            </w:r>
            <w:hyperlink r:id="rId15" w:history="1">
              <w:r w:rsidRPr="00434E1B">
                <w:rPr>
                  <w:rFonts w:ascii="Arial" w:hAnsi="Arial" w:cs="Arial"/>
                  <w:color w:val="0000FF"/>
                  <w:u w:val="single"/>
                </w:rPr>
                <w:t>https://www.aof.mod.uk</w:t>
              </w:r>
            </w:hyperlink>
            <w:r w:rsidRPr="00434E1B">
              <w:rPr>
                <w:rFonts w:ascii="Arial" w:hAnsi="Arial" w:cs="Arial"/>
                <w:color w:val="000000"/>
              </w:rPr>
              <w:t>;</w:t>
            </w:r>
          </w:p>
          <w:p w14:paraId="16763345"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CA0602E" w14:textId="77777777">
        <w:tc>
          <w:tcPr>
            <w:tcW w:w="5000" w:type="dxa"/>
            <w:tcBorders>
              <w:top w:val="nil"/>
              <w:left w:val="nil"/>
              <w:bottom w:val="nil"/>
              <w:right w:val="nil"/>
            </w:tcBorders>
            <w:shd w:val="clear" w:color="auto" w:fill="FFFFFF"/>
          </w:tcPr>
          <w:p w14:paraId="538ADAF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DEF STAN</w:t>
            </w:r>
          </w:p>
        </w:tc>
        <w:tc>
          <w:tcPr>
            <w:tcW w:w="5000" w:type="dxa"/>
            <w:tcBorders>
              <w:top w:val="nil"/>
              <w:left w:val="nil"/>
              <w:bottom w:val="nil"/>
              <w:right w:val="nil"/>
            </w:tcBorders>
            <w:shd w:val="clear" w:color="auto" w:fill="FFFFFF"/>
          </w:tcPr>
          <w:p w14:paraId="10FFCB91"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Defence Standards which can be accessed at </w:t>
            </w:r>
            <w:hyperlink r:id="rId16" w:history="1">
              <w:r w:rsidRPr="00434E1B">
                <w:rPr>
                  <w:rFonts w:ascii="Arial" w:hAnsi="Arial" w:cs="Arial"/>
                  <w:color w:val="0000FF"/>
                  <w:u w:val="single"/>
                </w:rPr>
                <w:t>https://www.dstan.mod.uk</w:t>
              </w:r>
            </w:hyperlink>
            <w:r w:rsidRPr="00434E1B">
              <w:rPr>
                <w:rFonts w:ascii="Arial" w:hAnsi="Arial" w:cs="Arial"/>
                <w:color w:val="000000"/>
              </w:rPr>
              <w:t>;</w:t>
            </w:r>
          </w:p>
          <w:p w14:paraId="4031413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A9B7109" w14:textId="77777777">
        <w:tc>
          <w:tcPr>
            <w:tcW w:w="5000" w:type="dxa"/>
            <w:tcBorders>
              <w:top w:val="nil"/>
              <w:left w:val="nil"/>
              <w:bottom w:val="nil"/>
              <w:right w:val="nil"/>
            </w:tcBorders>
            <w:shd w:val="clear" w:color="auto" w:fill="FFFFFF"/>
          </w:tcPr>
          <w:p w14:paraId="6F96A631"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Deliver</w:t>
            </w:r>
          </w:p>
        </w:tc>
        <w:tc>
          <w:tcPr>
            <w:tcW w:w="5000" w:type="dxa"/>
            <w:tcBorders>
              <w:top w:val="nil"/>
              <w:left w:val="nil"/>
              <w:bottom w:val="nil"/>
              <w:right w:val="nil"/>
            </w:tcBorders>
            <w:shd w:val="clear" w:color="auto" w:fill="FFFFFF"/>
          </w:tcPr>
          <w:p w14:paraId="01728BB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2266536E"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15CE433" w14:textId="77777777">
        <w:tc>
          <w:tcPr>
            <w:tcW w:w="5000" w:type="dxa"/>
            <w:tcBorders>
              <w:top w:val="nil"/>
              <w:left w:val="nil"/>
              <w:bottom w:val="nil"/>
              <w:right w:val="nil"/>
            </w:tcBorders>
            <w:shd w:val="clear" w:color="auto" w:fill="FFFFFF"/>
          </w:tcPr>
          <w:p w14:paraId="484C55F3"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roofErr w:type="spellStart"/>
            <w:r w:rsidRPr="00434E1B">
              <w:rPr>
                <w:rFonts w:ascii="Arial" w:hAnsi="Arial" w:cs="Arial"/>
                <w:b/>
                <w:bCs/>
                <w:color w:val="000000"/>
              </w:rPr>
              <w:t>DeliveryDate</w:t>
            </w:r>
            <w:proofErr w:type="spellEnd"/>
          </w:p>
        </w:tc>
        <w:tc>
          <w:tcPr>
            <w:tcW w:w="5000" w:type="dxa"/>
            <w:tcBorders>
              <w:top w:val="nil"/>
              <w:left w:val="nil"/>
              <w:bottom w:val="nil"/>
              <w:right w:val="nil"/>
            </w:tcBorders>
            <w:shd w:val="clear" w:color="auto" w:fill="FFFFFF"/>
          </w:tcPr>
          <w:p w14:paraId="338A2E2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71A91E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D251670" w14:textId="77777777">
        <w:tc>
          <w:tcPr>
            <w:tcW w:w="5000" w:type="dxa"/>
            <w:tcBorders>
              <w:top w:val="nil"/>
              <w:left w:val="nil"/>
              <w:bottom w:val="nil"/>
              <w:right w:val="nil"/>
            </w:tcBorders>
            <w:shd w:val="clear" w:color="auto" w:fill="FFFFFF"/>
          </w:tcPr>
          <w:p w14:paraId="53AB4DB8"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6DD179D6"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quantity or measure by which an item of material is managed;</w:t>
            </w:r>
          </w:p>
          <w:p w14:paraId="183BF976"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
          <w:p w14:paraId="4FDDDAF0"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0DD7D10" w14:textId="77777777">
        <w:tc>
          <w:tcPr>
            <w:tcW w:w="5000" w:type="dxa"/>
            <w:tcBorders>
              <w:top w:val="nil"/>
              <w:left w:val="nil"/>
              <w:bottom w:val="nil"/>
              <w:right w:val="nil"/>
            </w:tcBorders>
            <w:shd w:val="clear" w:color="auto" w:fill="FFFFFF"/>
          </w:tcPr>
          <w:p w14:paraId="62DA73B8"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Design Right(s)</w:t>
            </w:r>
          </w:p>
        </w:tc>
        <w:tc>
          <w:tcPr>
            <w:tcW w:w="5000" w:type="dxa"/>
            <w:tcBorders>
              <w:top w:val="nil"/>
              <w:left w:val="nil"/>
              <w:bottom w:val="nil"/>
              <w:right w:val="nil"/>
            </w:tcBorders>
            <w:shd w:val="clear" w:color="auto" w:fill="FFFFFF"/>
          </w:tcPr>
          <w:p w14:paraId="71963A0D"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has the meaning ascribed to it by Section 213 of the Copyright, Designs and Patents Act 1988;</w:t>
            </w:r>
          </w:p>
          <w:p w14:paraId="2B3DE741"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1A3B50D" w14:textId="77777777">
        <w:tc>
          <w:tcPr>
            <w:tcW w:w="5000" w:type="dxa"/>
            <w:tcBorders>
              <w:top w:val="nil"/>
              <w:left w:val="nil"/>
              <w:bottom w:val="nil"/>
              <w:right w:val="nil"/>
            </w:tcBorders>
            <w:shd w:val="clear" w:color="auto" w:fill="FFFFFF"/>
          </w:tcPr>
          <w:p w14:paraId="4C137720"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Diversion Order</w:t>
            </w:r>
          </w:p>
        </w:tc>
        <w:tc>
          <w:tcPr>
            <w:tcW w:w="5000" w:type="dxa"/>
            <w:tcBorders>
              <w:top w:val="nil"/>
              <w:left w:val="nil"/>
              <w:bottom w:val="nil"/>
              <w:right w:val="nil"/>
            </w:tcBorders>
            <w:shd w:val="clear" w:color="auto" w:fill="FFFFFF"/>
          </w:tcPr>
          <w:p w14:paraId="21CDD5D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7090E4B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7B81EDBB" w14:textId="77777777">
        <w:tc>
          <w:tcPr>
            <w:tcW w:w="5000" w:type="dxa"/>
            <w:tcBorders>
              <w:top w:val="nil"/>
              <w:left w:val="nil"/>
              <w:bottom w:val="nil"/>
              <w:right w:val="nil"/>
            </w:tcBorders>
            <w:shd w:val="clear" w:color="auto" w:fill="FFFFFF"/>
          </w:tcPr>
          <w:p w14:paraId="00656268"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roofErr w:type="spellStart"/>
            <w:r w:rsidRPr="00434E1B">
              <w:rPr>
                <w:rFonts w:ascii="Arial" w:hAnsi="Arial" w:cs="Arial"/>
                <w:b/>
                <w:bCs/>
                <w:color w:val="000000"/>
              </w:rPr>
              <w:t>EffectiveDate</w:t>
            </w:r>
            <w:proofErr w:type="spellEnd"/>
            <w:r w:rsidRPr="00434E1B">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4C7CE97A"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date specified on the Authority’s acceptance letter;</w:t>
            </w:r>
          </w:p>
          <w:p w14:paraId="6F15CD6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
          <w:p w14:paraId="327632A7"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FBB225E" w14:textId="77777777">
        <w:tc>
          <w:tcPr>
            <w:tcW w:w="5000" w:type="dxa"/>
            <w:tcBorders>
              <w:top w:val="nil"/>
              <w:left w:val="nil"/>
              <w:bottom w:val="nil"/>
              <w:right w:val="nil"/>
            </w:tcBorders>
            <w:shd w:val="clear" w:color="auto" w:fill="FFFFFF"/>
          </w:tcPr>
          <w:p w14:paraId="428A208F"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Evidence</w:t>
            </w:r>
          </w:p>
        </w:tc>
        <w:tc>
          <w:tcPr>
            <w:tcW w:w="5000" w:type="dxa"/>
            <w:tcBorders>
              <w:top w:val="nil"/>
              <w:left w:val="nil"/>
              <w:bottom w:val="nil"/>
              <w:right w:val="nil"/>
            </w:tcBorders>
            <w:shd w:val="clear" w:color="auto" w:fill="FFFFFF"/>
          </w:tcPr>
          <w:p w14:paraId="480FF11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either:</w:t>
            </w:r>
          </w:p>
          <w:p w14:paraId="26A07205" w14:textId="77777777" w:rsidR="00DC3A6A" w:rsidRPr="00434E1B" w:rsidRDefault="00DC3A6A">
            <w:pPr>
              <w:widowControl w:val="0"/>
              <w:autoSpaceDE w:val="0"/>
              <w:autoSpaceDN w:val="0"/>
              <w:adjustRightInd w:val="0"/>
              <w:spacing w:after="60" w:line="240" w:lineRule="auto"/>
              <w:ind w:left="468"/>
              <w:rPr>
                <w:rFonts w:ascii="Arial" w:hAnsi="Arial" w:cs="Arial"/>
                <w:color w:val="000000"/>
              </w:rPr>
            </w:pPr>
            <w:r w:rsidRPr="00434E1B">
              <w:rPr>
                <w:rFonts w:ascii="Arial" w:hAnsi="Arial" w:cs="Arial"/>
                <w:color w:val="000000"/>
              </w:rPr>
              <w:t xml:space="preserve">a. an invoice or delivery note from the timber </w:t>
            </w:r>
            <w:r w:rsidRPr="00434E1B">
              <w:rPr>
                <w:rFonts w:ascii="Arial" w:hAnsi="Arial" w:cs="Arial"/>
                <w:color w:val="000000"/>
              </w:rPr>
              <w:lastRenderedPageBreak/>
              <w:t>supplier or Subcontractor to the Contractor specifying that the product supplied to the Authority is FSC or PEFC certified; or</w:t>
            </w:r>
          </w:p>
          <w:p w14:paraId="7442F6EA" w14:textId="77777777" w:rsidR="00DC3A6A" w:rsidRPr="00434E1B" w:rsidRDefault="00DC3A6A">
            <w:pPr>
              <w:widowControl w:val="0"/>
              <w:autoSpaceDE w:val="0"/>
              <w:autoSpaceDN w:val="0"/>
              <w:adjustRightInd w:val="0"/>
              <w:spacing w:after="60" w:line="240" w:lineRule="auto"/>
              <w:ind w:left="468"/>
              <w:rPr>
                <w:rFonts w:ascii="Arial" w:hAnsi="Arial" w:cs="Arial"/>
                <w:color w:val="000000"/>
              </w:rPr>
            </w:pPr>
            <w:r w:rsidRPr="00434E1B">
              <w:rPr>
                <w:rFonts w:ascii="Arial" w:hAnsi="Arial" w:cs="Arial"/>
                <w:color w:val="000000"/>
              </w:rPr>
              <w:t>b. other robust Evidence of sustainability or FLEGT licensed origin, as advised by CPET;</w:t>
            </w:r>
          </w:p>
          <w:p w14:paraId="48076BB0" w14:textId="77777777" w:rsidR="00DC3A6A" w:rsidRPr="00434E1B" w:rsidRDefault="00DC3A6A">
            <w:pPr>
              <w:widowControl w:val="0"/>
              <w:autoSpaceDE w:val="0"/>
              <w:autoSpaceDN w:val="0"/>
              <w:adjustRightInd w:val="0"/>
              <w:spacing w:after="0" w:line="240" w:lineRule="auto"/>
              <w:ind w:left="468"/>
              <w:rPr>
                <w:rFonts w:ascii="Arial" w:hAnsi="Arial" w:cs="Arial"/>
                <w:sz w:val="24"/>
                <w:szCs w:val="24"/>
              </w:rPr>
            </w:pPr>
          </w:p>
        </w:tc>
      </w:tr>
      <w:tr w:rsidR="00DC3A6A" w:rsidRPr="00434E1B" w14:paraId="03D74966" w14:textId="77777777">
        <w:tc>
          <w:tcPr>
            <w:tcW w:w="5000" w:type="dxa"/>
            <w:tcBorders>
              <w:top w:val="nil"/>
              <w:left w:val="nil"/>
              <w:bottom w:val="nil"/>
              <w:right w:val="nil"/>
            </w:tcBorders>
            <w:shd w:val="clear" w:color="auto" w:fill="FFFFFF"/>
          </w:tcPr>
          <w:p w14:paraId="29224B6A"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23B3DE2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a price (excluding VAT) which is not subject to variation;</w:t>
            </w:r>
          </w:p>
          <w:p w14:paraId="465D4971"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64420791" w14:textId="77777777">
        <w:tc>
          <w:tcPr>
            <w:tcW w:w="5000" w:type="dxa"/>
            <w:tcBorders>
              <w:top w:val="nil"/>
              <w:left w:val="nil"/>
              <w:bottom w:val="nil"/>
              <w:right w:val="nil"/>
            </w:tcBorders>
            <w:shd w:val="clear" w:color="auto" w:fill="FFFFFF"/>
          </w:tcPr>
          <w:p w14:paraId="75277D42"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FLEGT</w:t>
            </w:r>
          </w:p>
        </w:tc>
        <w:tc>
          <w:tcPr>
            <w:tcW w:w="5000" w:type="dxa"/>
            <w:tcBorders>
              <w:top w:val="nil"/>
              <w:left w:val="nil"/>
              <w:bottom w:val="nil"/>
              <w:right w:val="nil"/>
            </w:tcBorders>
            <w:shd w:val="clear" w:color="auto" w:fill="FFFFFF"/>
          </w:tcPr>
          <w:p w14:paraId="06FD377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Forest Law Enforcement, Governance and Trade initiative by the European Union to use the power of timber-consuming countries to reduce the extent of illegal logging;</w:t>
            </w:r>
          </w:p>
          <w:p w14:paraId="3B4514F6"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50F87DA" w14:textId="77777777">
        <w:tc>
          <w:tcPr>
            <w:tcW w:w="5000" w:type="dxa"/>
            <w:tcBorders>
              <w:top w:val="nil"/>
              <w:left w:val="nil"/>
              <w:bottom w:val="nil"/>
              <w:right w:val="nil"/>
            </w:tcBorders>
            <w:shd w:val="clear" w:color="auto" w:fill="FFFFFF"/>
          </w:tcPr>
          <w:p w14:paraId="54293C96"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4D062A72"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is a generic term for any MOD asset such as equipment, information or resources issued or made available to the Contractor in connection with the Contract by or on behalf of the Authority;</w:t>
            </w:r>
          </w:p>
          <w:p w14:paraId="00973D19"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3E3BE8B" w14:textId="77777777">
        <w:tc>
          <w:tcPr>
            <w:tcW w:w="5000" w:type="dxa"/>
            <w:tcBorders>
              <w:top w:val="nil"/>
              <w:left w:val="nil"/>
              <w:bottom w:val="nil"/>
              <w:right w:val="nil"/>
            </w:tcBorders>
            <w:shd w:val="clear" w:color="auto" w:fill="FFFFFF"/>
          </w:tcPr>
          <w:p w14:paraId="7FDB90A2"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2548855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A31645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E304711" w14:textId="77777777">
        <w:tc>
          <w:tcPr>
            <w:tcW w:w="5000" w:type="dxa"/>
            <w:tcBorders>
              <w:top w:val="nil"/>
              <w:left w:val="nil"/>
              <w:bottom w:val="nil"/>
              <w:right w:val="nil"/>
            </w:tcBorders>
            <w:shd w:val="clear" w:color="auto" w:fill="FFFFFF"/>
          </w:tcPr>
          <w:p w14:paraId="531198E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6524083F"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25D3E6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1A1489B" w14:textId="77777777">
        <w:tc>
          <w:tcPr>
            <w:tcW w:w="5000" w:type="dxa"/>
            <w:tcBorders>
              <w:top w:val="nil"/>
              <w:left w:val="nil"/>
              <w:bottom w:val="nil"/>
              <w:right w:val="nil"/>
            </w:tcBorders>
            <w:shd w:val="clear" w:color="auto" w:fill="FFFFFF"/>
          </w:tcPr>
          <w:p w14:paraId="5D2339DB"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Information</w:t>
            </w:r>
          </w:p>
        </w:tc>
        <w:tc>
          <w:tcPr>
            <w:tcW w:w="5000" w:type="dxa"/>
            <w:tcBorders>
              <w:top w:val="nil"/>
              <w:left w:val="nil"/>
              <w:bottom w:val="nil"/>
              <w:right w:val="nil"/>
            </w:tcBorders>
            <w:shd w:val="clear" w:color="auto" w:fill="FFFFFF"/>
          </w:tcPr>
          <w:p w14:paraId="2B6F68D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any Information in any written or other tangible form disclosed to one Party by or on behalf of the other Party under or in connection with the Contract;</w:t>
            </w:r>
          </w:p>
          <w:p w14:paraId="6C16CC1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FC5C411" w14:textId="77777777">
        <w:tc>
          <w:tcPr>
            <w:tcW w:w="5000" w:type="dxa"/>
            <w:tcBorders>
              <w:top w:val="nil"/>
              <w:left w:val="nil"/>
              <w:bottom w:val="nil"/>
              <w:right w:val="nil"/>
            </w:tcBorders>
            <w:shd w:val="clear" w:color="auto" w:fill="FFFFFF"/>
          </w:tcPr>
          <w:p w14:paraId="636B34A7"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Issued Property</w:t>
            </w:r>
          </w:p>
        </w:tc>
        <w:tc>
          <w:tcPr>
            <w:tcW w:w="5000" w:type="dxa"/>
            <w:tcBorders>
              <w:top w:val="nil"/>
              <w:left w:val="nil"/>
              <w:bottom w:val="nil"/>
              <w:right w:val="nil"/>
            </w:tcBorders>
            <w:shd w:val="clear" w:color="auto" w:fill="FFFFFF"/>
          </w:tcPr>
          <w:p w14:paraId="22CFDC69"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any item of Government Furnished Assets (GFA), including any materiel issued or otherwise furnished to the Contractor in connection with the Contract by or on behalf of the Authority;</w:t>
            </w:r>
          </w:p>
          <w:p w14:paraId="1B4777A5"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702C55AD" w14:textId="77777777">
        <w:tc>
          <w:tcPr>
            <w:tcW w:w="5000" w:type="dxa"/>
            <w:tcBorders>
              <w:top w:val="nil"/>
              <w:left w:val="nil"/>
              <w:bottom w:val="nil"/>
              <w:right w:val="nil"/>
            </w:tcBorders>
            <w:shd w:val="clear" w:color="auto" w:fill="FFFFFF"/>
          </w:tcPr>
          <w:p w14:paraId="00FF92D3"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67B0698A"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production and process methods, also referred to as timber production standards, as </w:t>
            </w:r>
            <w:r w:rsidRPr="00434E1B">
              <w:rPr>
                <w:rFonts w:ascii="Arial" w:hAnsi="Arial" w:cs="Arial"/>
                <w:color w:val="000000"/>
              </w:rPr>
              <w:lastRenderedPageBreak/>
              <w:t>defined by the document titled “UK Government Timber Production Policy: Definition of legal and sustainable for timber procurement".  The edition current on the day the Contract documents are issued by the Authority shall apply;</w:t>
            </w:r>
          </w:p>
          <w:p w14:paraId="75CDB882"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744849D" w14:textId="77777777">
        <w:tc>
          <w:tcPr>
            <w:tcW w:w="5000" w:type="dxa"/>
            <w:tcBorders>
              <w:top w:val="nil"/>
              <w:left w:val="nil"/>
              <w:bottom w:val="nil"/>
              <w:right w:val="nil"/>
            </w:tcBorders>
            <w:shd w:val="clear" w:color="auto" w:fill="FFFFFF"/>
          </w:tcPr>
          <w:p w14:paraId="6FDFB0D3"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738F8CE7"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51D7CA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39C81E5" w14:textId="77777777">
        <w:tc>
          <w:tcPr>
            <w:tcW w:w="5000" w:type="dxa"/>
            <w:tcBorders>
              <w:top w:val="nil"/>
              <w:left w:val="nil"/>
              <w:bottom w:val="nil"/>
              <w:right w:val="nil"/>
            </w:tcBorders>
            <w:shd w:val="clear" w:color="auto" w:fill="FFFFFF"/>
          </w:tcPr>
          <w:p w14:paraId="5AA0425E"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511EE6FD"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Packaging that provides enhanced protection in accordance with Def Stan 81-041 (Part 1), beyond that which Commercial Packaging normally provides for the military supply chain;</w:t>
            </w:r>
          </w:p>
          <w:p w14:paraId="299065C2"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7286BC7" w14:textId="77777777">
        <w:tc>
          <w:tcPr>
            <w:tcW w:w="5000" w:type="dxa"/>
            <w:tcBorders>
              <w:top w:val="nil"/>
              <w:left w:val="nil"/>
              <w:bottom w:val="nil"/>
              <w:right w:val="nil"/>
            </w:tcBorders>
            <w:shd w:val="clear" w:color="auto" w:fill="FFFFFF"/>
          </w:tcPr>
          <w:p w14:paraId="462FED6E"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37B47A7D"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21CBEBF9"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2FBE74E" w14:textId="77777777">
        <w:tc>
          <w:tcPr>
            <w:tcW w:w="5000" w:type="dxa"/>
            <w:tcBorders>
              <w:top w:val="nil"/>
              <w:left w:val="nil"/>
              <w:bottom w:val="nil"/>
              <w:right w:val="nil"/>
            </w:tcBorders>
            <w:shd w:val="clear" w:color="auto" w:fill="FFFFFF"/>
          </w:tcPr>
          <w:p w14:paraId="54BB6D3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355A7CA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shall have the meaning described in Def Stan 81-041 (Part 1);</w:t>
            </w:r>
          </w:p>
          <w:p w14:paraId="6B6BDA31"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
          <w:p w14:paraId="239E825D"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00AA2D9" w14:textId="77777777">
        <w:tc>
          <w:tcPr>
            <w:tcW w:w="5000" w:type="dxa"/>
            <w:tcBorders>
              <w:top w:val="nil"/>
              <w:left w:val="nil"/>
              <w:bottom w:val="nil"/>
              <w:right w:val="nil"/>
            </w:tcBorders>
            <w:shd w:val="clear" w:color="auto" w:fill="FFFFFF"/>
          </w:tcPr>
          <w:p w14:paraId="64E553AE"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4CC82AD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is a packaging organisation having one or more MPAS Certificated Designers capable of Military Level </w:t>
            </w:r>
            <w:proofErr w:type="gramStart"/>
            <w:r w:rsidRPr="00434E1B">
              <w:rPr>
                <w:rFonts w:ascii="Arial" w:hAnsi="Arial" w:cs="Arial"/>
                <w:color w:val="000000"/>
              </w:rPr>
              <w:t>designs.</w:t>
            </w:r>
            <w:proofErr w:type="gramEnd"/>
            <w:r w:rsidRPr="00434E1B">
              <w:rPr>
                <w:rFonts w:ascii="Arial" w:hAnsi="Arial" w:cs="Arial"/>
                <w:color w:val="000000"/>
              </w:rPr>
              <w:t xml:space="preserve">  A company capable of both Military Level and commercial Packaging designs including MOD labelling requirements;</w:t>
            </w:r>
          </w:p>
          <w:p w14:paraId="361FE115"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D17E4EF" w14:textId="77777777">
        <w:tc>
          <w:tcPr>
            <w:tcW w:w="5000" w:type="dxa"/>
            <w:tcBorders>
              <w:top w:val="nil"/>
              <w:left w:val="nil"/>
              <w:bottom w:val="nil"/>
              <w:right w:val="nil"/>
            </w:tcBorders>
            <w:shd w:val="clear" w:color="auto" w:fill="FFFFFF"/>
          </w:tcPr>
          <w:p w14:paraId="3316057F"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EDDA87C"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shall mean an experienced Packaging designer trained and certified to MPAS requirements;</w:t>
            </w:r>
          </w:p>
          <w:p w14:paraId="4895923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7E211E01" w14:textId="77777777">
        <w:tc>
          <w:tcPr>
            <w:tcW w:w="5000" w:type="dxa"/>
            <w:tcBorders>
              <w:top w:val="nil"/>
              <w:left w:val="nil"/>
              <w:bottom w:val="nil"/>
              <w:right w:val="nil"/>
            </w:tcBorders>
            <w:shd w:val="clear" w:color="auto" w:fill="FFFFFF"/>
          </w:tcPr>
          <w:p w14:paraId="08B67633"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NATO</w:t>
            </w:r>
          </w:p>
        </w:tc>
        <w:tc>
          <w:tcPr>
            <w:tcW w:w="5000" w:type="dxa"/>
            <w:tcBorders>
              <w:top w:val="nil"/>
              <w:left w:val="nil"/>
              <w:bottom w:val="nil"/>
              <w:right w:val="nil"/>
            </w:tcBorders>
            <w:shd w:val="clear" w:color="auto" w:fill="FFFFFF"/>
          </w:tcPr>
          <w:p w14:paraId="5AE1400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North Atlantic Treaty Organisation which is an inter-governmental military alliance based on the North Atlantic Treaty which was signed on 4 April 1949;</w:t>
            </w:r>
          </w:p>
          <w:p w14:paraId="0E62C4B5"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BA086D3" w14:textId="77777777">
        <w:tc>
          <w:tcPr>
            <w:tcW w:w="5000" w:type="dxa"/>
            <w:tcBorders>
              <w:top w:val="nil"/>
              <w:left w:val="nil"/>
              <w:bottom w:val="nil"/>
              <w:right w:val="nil"/>
            </w:tcBorders>
            <w:shd w:val="clear" w:color="auto" w:fill="FFFFFF"/>
          </w:tcPr>
          <w:p w14:paraId="57890CCA"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Notices</w:t>
            </w:r>
          </w:p>
        </w:tc>
        <w:tc>
          <w:tcPr>
            <w:tcW w:w="5000" w:type="dxa"/>
            <w:tcBorders>
              <w:top w:val="nil"/>
              <w:left w:val="nil"/>
              <w:bottom w:val="nil"/>
              <w:right w:val="nil"/>
            </w:tcBorders>
            <w:shd w:val="clear" w:color="auto" w:fill="FFFFFF"/>
          </w:tcPr>
          <w:p w14:paraId="3FBC881C"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shall mean all Notices, orders, or other forms of communication required to be given in writing under or in connection with the Contract;</w:t>
            </w:r>
          </w:p>
          <w:p w14:paraId="3EBE7523"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2BE77B61" w14:textId="77777777">
        <w:tc>
          <w:tcPr>
            <w:tcW w:w="5000" w:type="dxa"/>
            <w:tcBorders>
              <w:top w:val="nil"/>
              <w:left w:val="nil"/>
              <w:bottom w:val="nil"/>
              <w:right w:val="nil"/>
            </w:tcBorders>
            <w:shd w:val="clear" w:color="auto" w:fill="FFFFFF"/>
          </w:tcPr>
          <w:p w14:paraId="48610E97"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Overseas</w:t>
            </w:r>
          </w:p>
        </w:tc>
        <w:tc>
          <w:tcPr>
            <w:tcW w:w="5000" w:type="dxa"/>
            <w:tcBorders>
              <w:top w:val="nil"/>
              <w:left w:val="nil"/>
              <w:bottom w:val="nil"/>
              <w:right w:val="nil"/>
            </w:tcBorders>
            <w:shd w:val="clear" w:color="auto" w:fill="FFFFFF"/>
          </w:tcPr>
          <w:p w14:paraId="4E798AB3"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shall mean </w:t>
            </w:r>
            <w:proofErr w:type="gramStart"/>
            <w:r w:rsidRPr="00434E1B">
              <w:rPr>
                <w:rFonts w:ascii="Arial" w:hAnsi="Arial" w:cs="Arial"/>
                <w:color w:val="000000"/>
              </w:rPr>
              <w:t>non UK</w:t>
            </w:r>
            <w:proofErr w:type="gramEnd"/>
            <w:r w:rsidRPr="00434E1B">
              <w:rPr>
                <w:rFonts w:ascii="Arial" w:hAnsi="Arial" w:cs="Arial"/>
                <w:color w:val="000000"/>
              </w:rPr>
              <w:t xml:space="preserve"> or foreign;</w:t>
            </w:r>
          </w:p>
          <w:p w14:paraId="27CAD8AF"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3A9F029" w14:textId="77777777">
        <w:tc>
          <w:tcPr>
            <w:tcW w:w="5000" w:type="dxa"/>
            <w:tcBorders>
              <w:top w:val="nil"/>
              <w:left w:val="nil"/>
              <w:bottom w:val="nil"/>
              <w:right w:val="nil"/>
            </w:tcBorders>
            <w:shd w:val="clear" w:color="auto" w:fill="FFFFFF"/>
          </w:tcPr>
          <w:p w14:paraId="6A750EDA"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Packaging</w:t>
            </w:r>
          </w:p>
        </w:tc>
        <w:tc>
          <w:tcPr>
            <w:tcW w:w="5000" w:type="dxa"/>
            <w:tcBorders>
              <w:top w:val="nil"/>
              <w:left w:val="nil"/>
              <w:bottom w:val="nil"/>
              <w:right w:val="nil"/>
            </w:tcBorders>
            <w:shd w:val="clear" w:color="auto" w:fill="FFFFFF"/>
          </w:tcPr>
          <w:p w14:paraId="27C7C08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Verb.  The operations involved in the preparation of materiel for; transportation, handling, storage and Delivery to the user; </w:t>
            </w:r>
          </w:p>
          <w:p w14:paraId="3530B948"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Noun.  The materials and components used for the preparation of the Contractor Deliverables for transportation and storage in accordance with the Contract;</w:t>
            </w:r>
          </w:p>
          <w:p w14:paraId="2940BD46"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64569B2" w14:textId="77777777">
        <w:tc>
          <w:tcPr>
            <w:tcW w:w="5000" w:type="dxa"/>
            <w:tcBorders>
              <w:top w:val="nil"/>
              <w:left w:val="nil"/>
              <w:bottom w:val="nil"/>
              <w:right w:val="nil"/>
            </w:tcBorders>
            <w:shd w:val="clear" w:color="auto" w:fill="FFFFFF"/>
          </w:tcPr>
          <w:p w14:paraId="196F248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57D9C58E"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587CC95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92CE907" w14:textId="77777777">
        <w:tc>
          <w:tcPr>
            <w:tcW w:w="5000" w:type="dxa"/>
            <w:tcBorders>
              <w:top w:val="nil"/>
              <w:left w:val="nil"/>
              <w:bottom w:val="nil"/>
              <w:right w:val="nil"/>
            </w:tcBorders>
            <w:shd w:val="clear" w:color="auto" w:fill="FFFFFF"/>
          </w:tcPr>
          <w:p w14:paraId="6FF4AFFF"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Parties</w:t>
            </w:r>
          </w:p>
        </w:tc>
        <w:tc>
          <w:tcPr>
            <w:tcW w:w="5000" w:type="dxa"/>
            <w:tcBorders>
              <w:top w:val="nil"/>
              <w:left w:val="nil"/>
              <w:bottom w:val="nil"/>
              <w:right w:val="nil"/>
            </w:tcBorders>
            <w:shd w:val="clear" w:color="auto" w:fill="FFFFFF"/>
          </w:tcPr>
          <w:p w14:paraId="1910BDC7"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Contractor and the Authority, and Party shall be construed accordingly;</w:t>
            </w:r>
          </w:p>
          <w:p w14:paraId="324D43C0"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BE81B31" w14:textId="77777777">
        <w:tc>
          <w:tcPr>
            <w:tcW w:w="5000" w:type="dxa"/>
            <w:tcBorders>
              <w:top w:val="nil"/>
              <w:left w:val="nil"/>
              <w:bottom w:val="nil"/>
              <w:right w:val="nil"/>
            </w:tcBorders>
            <w:shd w:val="clear" w:color="auto" w:fill="FFFFFF"/>
          </w:tcPr>
          <w:p w14:paraId="2AF487F0"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 xml:space="preserve">Primary Packaging </w:t>
            </w:r>
            <w:proofErr w:type="gramStart"/>
            <w:r w:rsidRPr="00434E1B">
              <w:rPr>
                <w:rFonts w:ascii="Arial" w:hAnsi="Arial" w:cs="Arial"/>
                <w:b/>
                <w:bCs/>
                <w:color w:val="000000"/>
              </w:rPr>
              <w:t>Quantity(</w:t>
            </w:r>
            <w:proofErr w:type="gramEnd"/>
            <w:r w:rsidRPr="00434E1B">
              <w:rPr>
                <w:rFonts w:ascii="Arial" w:hAnsi="Arial" w:cs="Arial"/>
                <w:b/>
                <w:bCs/>
                <w:color w:val="000000"/>
              </w:rPr>
              <w:t>PPQ)</w:t>
            </w:r>
          </w:p>
        </w:tc>
        <w:tc>
          <w:tcPr>
            <w:tcW w:w="5000" w:type="dxa"/>
            <w:tcBorders>
              <w:top w:val="nil"/>
              <w:left w:val="nil"/>
              <w:bottom w:val="nil"/>
              <w:right w:val="nil"/>
            </w:tcBorders>
            <w:shd w:val="clear" w:color="auto" w:fill="FFFFFF"/>
          </w:tcPr>
          <w:p w14:paraId="020FC63A"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32344FD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C956150" w14:textId="77777777">
        <w:tc>
          <w:tcPr>
            <w:tcW w:w="5000" w:type="dxa"/>
            <w:tcBorders>
              <w:top w:val="nil"/>
              <w:left w:val="nil"/>
              <w:bottom w:val="nil"/>
              <w:right w:val="nil"/>
            </w:tcBorders>
            <w:shd w:val="clear" w:color="auto" w:fill="FFFFFF"/>
          </w:tcPr>
          <w:p w14:paraId="3267EBB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Recycled Timber</w:t>
            </w:r>
          </w:p>
        </w:tc>
        <w:tc>
          <w:tcPr>
            <w:tcW w:w="5000" w:type="dxa"/>
            <w:tcBorders>
              <w:top w:val="nil"/>
              <w:left w:val="nil"/>
              <w:bottom w:val="nil"/>
              <w:right w:val="nil"/>
            </w:tcBorders>
            <w:shd w:val="clear" w:color="auto" w:fill="FFFFFF"/>
          </w:tcPr>
          <w:p w14:paraId="57CB695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recovered wood that prior to being supplied to the Authority had an end use as a standalone object or as part of a structure.  Recycled Timber covers:</w:t>
            </w:r>
          </w:p>
          <w:p w14:paraId="3194BA2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a. pre-consumer reclaimed wood and wood fibre and industrial by-products; </w:t>
            </w:r>
          </w:p>
          <w:p w14:paraId="31B5F63C"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b. post-consumer reclaimed wood and wood fibre, and driftwood; </w:t>
            </w:r>
          </w:p>
          <w:p w14:paraId="2CB418A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c. reclaimed timber abandoned or confiscated at least ten years previously;</w:t>
            </w:r>
          </w:p>
          <w:p w14:paraId="142211F0"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it excludes sawmill co-products;</w:t>
            </w:r>
          </w:p>
          <w:p w14:paraId="7A16ED2A"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185FC7D1" w14:textId="77777777">
        <w:tc>
          <w:tcPr>
            <w:tcW w:w="5000" w:type="dxa"/>
            <w:tcBorders>
              <w:top w:val="nil"/>
              <w:left w:val="nil"/>
              <w:bottom w:val="nil"/>
              <w:right w:val="nil"/>
            </w:tcBorders>
            <w:shd w:val="clear" w:color="auto" w:fill="FFFFFF"/>
          </w:tcPr>
          <w:p w14:paraId="69C31A0B"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Safety Data Sheet</w:t>
            </w:r>
          </w:p>
        </w:tc>
        <w:tc>
          <w:tcPr>
            <w:tcW w:w="5000" w:type="dxa"/>
            <w:tcBorders>
              <w:top w:val="nil"/>
              <w:left w:val="nil"/>
              <w:bottom w:val="nil"/>
              <w:right w:val="nil"/>
            </w:tcBorders>
            <w:shd w:val="clear" w:color="auto" w:fill="FFFFFF"/>
          </w:tcPr>
          <w:p w14:paraId="7CCB0BF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has the meaning as defined in the Registration, Evaluation, Authorisation and Restriction of Chemicals (REACH) Regulations 2007 (as amended);</w:t>
            </w:r>
          </w:p>
          <w:p w14:paraId="1497A348"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E3B536B" w14:textId="77777777">
        <w:tc>
          <w:tcPr>
            <w:tcW w:w="5000" w:type="dxa"/>
            <w:tcBorders>
              <w:top w:val="nil"/>
              <w:left w:val="nil"/>
              <w:bottom w:val="nil"/>
              <w:right w:val="nil"/>
            </w:tcBorders>
            <w:shd w:val="clear" w:color="auto" w:fill="FFFFFF"/>
          </w:tcPr>
          <w:p w14:paraId="2D815B6B"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569CDE14"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B0086AC"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49DBDA8D" w14:textId="77777777">
        <w:tc>
          <w:tcPr>
            <w:tcW w:w="5000" w:type="dxa"/>
            <w:tcBorders>
              <w:top w:val="nil"/>
              <w:left w:val="nil"/>
              <w:bottom w:val="nil"/>
              <w:right w:val="nil"/>
            </w:tcBorders>
            <w:shd w:val="clear" w:color="auto" w:fill="FFFFFF"/>
          </w:tcPr>
          <w:p w14:paraId="04FC0F09"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54D9739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a specific management regime whereby the poles of trees are cut </w:t>
            </w:r>
            <w:proofErr w:type="gramStart"/>
            <w:r w:rsidRPr="00434E1B">
              <w:rPr>
                <w:rFonts w:ascii="Arial" w:hAnsi="Arial" w:cs="Arial"/>
                <w:color w:val="000000"/>
              </w:rPr>
              <w:t>every one</w:t>
            </w:r>
            <w:proofErr w:type="gramEnd"/>
            <w:r w:rsidRPr="00434E1B">
              <w:rPr>
                <w:rFonts w:ascii="Arial" w:hAnsi="Arial" w:cs="Arial"/>
                <w:color w:val="000000"/>
              </w:rPr>
              <w:t xml:space="preserve"> to two years and which is aimed at producing biomass for </w:t>
            </w:r>
            <w:r w:rsidRPr="00434E1B">
              <w:rPr>
                <w:rFonts w:ascii="Arial" w:hAnsi="Arial" w:cs="Arial"/>
                <w:color w:val="000000"/>
              </w:rPr>
              <w:lastRenderedPageBreak/>
              <w:t>energy.  It is exempt from the UK Government timber procurement policy.  For avoidance of doubt, Short-Rotation Coppice is not conventional coppice, which is subject to the timber policy;</w:t>
            </w:r>
          </w:p>
          <w:p w14:paraId="3534E903"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BF518E0" w14:textId="77777777">
        <w:tc>
          <w:tcPr>
            <w:tcW w:w="5000" w:type="dxa"/>
            <w:tcBorders>
              <w:top w:val="nil"/>
              <w:left w:val="nil"/>
              <w:bottom w:val="nil"/>
              <w:right w:val="nil"/>
            </w:tcBorders>
            <w:shd w:val="clear" w:color="auto" w:fill="FFFFFF"/>
          </w:tcPr>
          <w:p w14:paraId="125C317C"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lastRenderedPageBreak/>
              <w:t>Specification</w:t>
            </w:r>
          </w:p>
        </w:tc>
        <w:tc>
          <w:tcPr>
            <w:tcW w:w="5000" w:type="dxa"/>
            <w:tcBorders>
              <w:top w:val="nil"/>
              <w:left w:val="nil"/>
              <w:bottom w:val="nil"/>
              <w:right w:val="nil"/>
            </w:tcBorders>
            <w:shd w:val="clear" w:color="auto" w:fill="FFFFFF"/>
          </w:tcPr>
          <w:p w14:paraId="75E328DA"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description of the Contractor Deliverables, including any specifications, drawings, samples and / or patterns, referred to in Schedule 2 (Schedule of Requirements);</w:t>
            </w:r>
          </w:p>
          <w:p w14:paraId="26A325FD"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3204AA2F" w14:textId="77777777">
        <w:tc>
          <w:tcPr>
            <w:tcW w:w="5000" w:type="dxa"/>
            <w:tcBorders>
              <w:top w:val="nil"/>
              <w:left w:val="nil"/>
              <w:bottom w:val="nil"/>
              <w:right w:val="nil"/>
            </w:tcBorders>
            <w:shd w:val="clear" w:color="auto" w:fill="FFFFFF"/>
          </w:tcPr>
          <w:p w14:paraId="64C82B87"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STANAG4329</w:t>
            </w:r>
          </w:p>
        </w:tc>
        <w:tc>
          <w:tcPr>
            <w:tcW w:w="5000" w:type="dxa"/>
            <w:tcBorders>
              <w:top w:val="nil"/>
              <w:left w:val="nil"/>
              <w:bottom w:val="nil"/>
              <w:right w:val="nil"/>
            </w:tcBorders>
            <w:shd w:val="clear" w:color="auto" w:fill="FFFFFF"/>
          </w:tcPr>
          <w:p w14:paraId="6E3AD84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 xml:space="preserve">means the publication NATO Standard Bar Code </w:t>
            </w:r>
            <w:proofErr w:type="spellStart"/>
            <w:r w:rsidRPr="00434E1B">
              <w:rPr>
                <w:rFonts w:ascii="Arial" w:hAnsi="Arial" w:cs="Arial"/>
                <w:color w:val="000000"/>
              </w:rPr>
              <w:t>Symbologies</w:t>
            </w:r>
            <w:proofErr w:type="spellEnd"/>
            <w:r w:rsidRPr="00434E1B">
              <w:rPr>
                <w:rFonts w:ascii="Arial" w:hAnsi="Arial" w:cs="Arial"/>
                <w:color w:val="000000"/>
              </w:rPr>
              <w:t xml:space="preserve"> which can be sourced at </w:t>
            </w:r>
            <w:hyperlink r:id="rId17" w:history="1">
              <w:r w:rsidRPr="00434E1B">
                <w:rPr>
                  <w:rFonts w:ascii="Arial" w:hAnsi="Arial" w:cs="Arial"/>
                  <w:color w:val="0000FF"/>
                  <w:u w:val="single"/>
                </w:rPr>
                <w:t>https://www.dstan.mod.uk/faqs.html</w:t>
              </w:r>
            </w:hyperlink>
            <w:r w:rsidRPr="00434E1B">
              <w:rPr>
                <w:rFonts w:ascii="Arial" w:hAnsi="Arial" w:cs="Arial"/>
                <w:color w:val="000000"/>
              </w:rPr>
              <w:t>;</w:t>
            </w:r>
          </w:p>
          <w:p w14:paraId="6288B7EB"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5787E454" w14:textId="77777777">
        <w:tc>
          <w:tcPr>
            <w:tcW w:w="5000" w:type="dxa"/>
            <w:tcBorders>
              <w:top w:val="nil"/>
              <w:left w:val="nil"/>
              <w:bottom w:val="nil"/>
              <w:right w:val="nil"/>
            </w:tcBorders>
            <w:shd w:val="clear" w:color="auto" w:fill="FFFFFF"/>
          </w:tcPr>
          <w:p w14:paraId="7801918E"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Subcontractor</w:t>
            </w:r>
          </w:p>
        </w:tc>
        <w:tc>
          <w:tcPr>
            <w:tcW w:w="5000" w:type="dxa"/>
            <w:tcBorders>
              <w:top w:val="nil"/>
              <w:left w:val="nil"/>
              <w:bottom w:val="nil"/>
              <w:right w:val="nil"/>
            </w:tcBorders>
            <w:shd w:val="clear" w:color="auto" w:fill="FFFFFF"/>
          </w:tcPr>
          <w:p w14:paraId="6F39F589"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p>
          <w:p w14:paraId="1D8D79D7"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6228ABCA" w14:textId="77777777">
        <w:tc>
          <w:tcPr>
            <w:tcW w:w="5000" w:type="dxa"/>
            <w:tcBorders>
              <w:top w:val="nil"/>
              <w:left w:val="nil"/>
              <w:bottom w:val="nil"/>
              <w:right w:val="nil"/>
            </w:tcBorders>
            <w:shd w:val="clear" w:color="auto" w:fill="FFFFFF"/>
          </w:tcPr>
          <w:p w14:paraId="134F3F56"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23D916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6EFFB0A5"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043AEC3B" w14:textId="77777777">
        <w:tc>
          <w:tcPr>
            <w:tcW w:w="5000" w:type="dxa"/>
            <w:tcBorders>
              <w:top w:val="nil"/>
              <w:left w:val="nil"/>
              <w:bottom w:val="nil"/>
              <w:right w:val="nil"/>
            </w:tcBorders>
            <w:shd w:val="clear" w:color="auto" w:fill="FFFFFF"/>
          </w:tcPr>
          <w:p w14:paraId="4D535C58"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proofErr w:type="spellStart"/>
            <w:r w:rsidRPr="00434E1B">
              <w:rPr>
                <w:rFonts w:ascii="Arial" w:hAnsi="Arial" w:cs="Arial"/>
                <w:b/>
                <w:bCs/>
                <w:color w:val="000000"/>
              </w:rPr>
              <w:t>TransparencyInformation</w:t>
            </w:r>
            <w:proofErr w:type="spellEnd"/>
          </w:p>
        </w:tc>
        <w:tc>
          <w:tcPr>
            <w:tcW w:w="5000" w:type="dxa"/>
            <w:tcBorders>
              <w:top w:val="nil"/>
              <w:left w:val="nil"/>
              <w:bottom w:val="nil"/>
              <w:right w:val="nil"/>
            </w:tcBorders>
            <w:shd w:val="clear" w:color="auto" w:fill="FFFFFF"/>
          </w:tcPr>
          <w:p w14:paraId="120A6E65"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3539C4AD"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r w:rsidR="00DC3A6A" w:rsidRPr="00434E1B" w14:paraId="7E156A2A" w14:textId="77777777">
        <w:tc>
          <w:tcPr>
            <w:tcW w:w="5000" w:type="dxa"/>
            <w:tcBorders>
              <w:top w:val="nil"/>
              <w:left w:val="nil"/>
              <w:bottom w:val="nil"/>
              <w:right w:val="nil"/>
            </w:tcBorders>
            <w:shd w:val="clear" w:color="auto" w:fill="FFFFFF"/>
          </w:tcPr>
          <w:p w14:paraId="63853C91" w14:textId="77777777" w:rsidR="00DC3A6A" w:rsidRPr="00434E1B" w:rsidRDefault="00DC3A6A">
            <w:pPr>
              <w:widowControl w:val="0"/>
              <w:autoSpaceDE w:val="0"/>
              <w:autoSpaceDN w:val="0"/>
              <w:adjustRightInd w:val="0"/>
              <w:spacing w:after="60" w:line="240" w:lineRule="auto"/>
              <w:ind w:left="108"/>
              <w:rPr>
                <w:rFonts w:ascii="Arial" w:hAnsi="Arial" w:cs="Arial"/>
                <w:sz w:val="24"/>
                <w:szCs w:val="24"/>
              </w:rPr>
            </w:pPr>
            <w:r w:rsidRPr="00434E1B">
              <w:rPr>
                <w:rFonts w:ascii="Arial" w:hAnsi="Arial" w:cs="Arial"/>
                <w:b/>
                <w:bCs/>
                <w:color w:val="000000"/>
              </w:rPr>
              <w:t>Virgin Timber</w:t>
            </w:r>
          </w:p>
        </w:tc>
        <w:tc>
          <w:tcPr>
            <w:tcW w:w="5000" w:type="dxa"/>
            <w:tcBorders>
              <w:top w:val="nil"/>
              <w:left w:val="nil"/>
              <w:bottom w:val="nil"/>
              <w:right w:val="nil"/>
            </w:tcBorders>
            <w:shd w:val="clear" w:color="auto" w:fill="FFFFFF"/>
          </w:tcPr>
          <w:p w14:paraId="09717C2B" w14:textId="77777777" w:rsidR="00DC3A6A" w:rsidRPr="00434E1B" w:rsidRDefault="00DC3A6A">
            <w:pPr>
              <w:widowControl w:val="0"/>
              <w:autoSpaceDE w:val="0"/>
              <w:autoSpaceDN w:val="0"/>
              <w:adjustRightInd w:val="0"/>
              <w:spacing w:after="60" w:line="240" w:lineRule="auto"/>
              <w:ind w:left="108"/>
              <w:rPr>
                <w:rFonts w:ascii="Arial" w:hAnsi="Arial" w:cs="Arial"/>
                <w:color w:val="000000"/>
              </w:rPr>
            </w:pPr>
            <w:r w:rsidRPr="00434E1B">
              <w:rPr>
                <w:rFonts w:ascii="Arial" w:hAnsi="Arial" w:cs="Arial"/>
                <w:color w:val="000000"/>
              </w:rPr>
              <w:t>means Timber and Wood-Derived Products that do not include Recycled Timber.</w:t>
            </w:r>
          </w:p>
          <w:p w14:paraId="61B529E7" w14:textId="77777777" w:rsidR="00DC3A6A" w:rsidRPr="00434E1B" w:rsidRDefault="00DC3A6A">
            <w:pPr>
              <w:widowControl w:val="0"/>
              <w:autoSpaceDE w:val="0"/>
              <w:autoSpaceDN w:val="0"/>
              <w:adjustRightInd w:val="0"/>
              <w:spacing w:after="0" w:line="240" w:lineRule="auto"/>
              <w:ind w:left="108"/>
              <w:rPr>
                <w:rFonts w:ascii="Arial" w:hAnsi="Arial" w:cs="Arial"/>
                <w:sz w:val="24"/>
                <w:szCs w:val="24"/>
              </w:rPr>
            </w:pPr>
          </w:p>
        </w:tc>
      </w:tr>
    </w:tbl>
    <w:p w14:paraId="3ADF3BE0" w14:textId="77777777" w:rsidR="00C55109" w:rsidRDefault="00C55109" w:rsidP="000109DB">
      <w:pPr>
        <w:widowControl w:val="0"/>
        <w:autoSpaceDE w:val="0"/>
        <w:autoSpaceDN w:val="0"/>
        <w:adjustRightInd w:val="0"/>
        <w:spacing w:after="60" w:line="240" w:lineRule="auto"/>
        <w:rPr>
          <w:rFonts w:ascii="Arial" w:hAnsi="Arial" w:cs="Arial"/>
          <w:sz w:val="24"/>
          <w:szCs w:val="24"/>
        </w:rPr>
        <w:sectPr w:rsidR="00C55109" w:rsidSect="00C55109">
          <w:headerReference w:type="default" r:id="rId18"/>
          <w:footerReference w:type="default" r:id="rId19"/>
          <w:pgSz w:w="11906" w:h="16838"/>
          <w:pgMar w:top="1440" w:right="1440" w:bottom="1440" w:left="1440" w:header="708" w:footer="708" w:gutter="0"/>
          <w:cols w:space="708"/>
          <w:docGrid w:linePitch="360"/>
        </w:sectPr>
      </w:pPr>
    </w:p>
    <w:p w14:paraId="2723F93F" w14:textId="77777777" w:rsidR="000109DB" w:rsidRDefault="000109DB">
      <w:pPr>
        <w:keepNext/>
        <w:keepLines/>
        <w:widowControl w:val="0"/>
        <w:autoSpaceDE w:val="0"/>
        <w:autoSpaceDN w:val="0"/>
        <w:adjustRightInd w:val="0"/>
        <w:spacing w:after="0" w:line="276" w:lineRule="auto"/>
        <w:ind w:left="120" w:right="114"/>
        <w:rPr>
          <w:rFonts w:ascii="Arial" w:hAnsi="Arial" w:cs="Arial"/>
          <w:b/>
          <w:bCs/>
          <w:color w:val="000000"/>
        </w:rPr>
      </w:pPr>
      <w:bookmarkStart w:id="26" w:name="_Toc501022446_10_3"/>
    </w:p>
    <w:p w14:paraId="6106A7D4" w14:textId="20E25D5A" w:rsidR="00DC3A6A" w:rsidRDefault="00DC3A6A">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Schedule 2 - Schedule of Requirements</w:t>
      </w:r>
      <w:bookmarkEnd w:id="26"/>
    </w:p>
    <w:p w14:paraId="3EBEB940" w14:textId="6782B116" w:rsidR="00C55109" w:rsidRDefault="00C55109">
      <w:pPr>
        <w:keepNext/>
        <w:keepLines/>
        <w:widowControl w:val="0"/>
        <w:autoSpaceDE w:val="0"/>
        <w:autoSpaceDN w:val="0"/>
        <w:adjustRightInd w:val="0"/>
        <w:spacing w:after="0" w:line="276" w:lineRule="auto"/>
        <w:ind w:left="120" w:right="114"/>
        <w:rPr>
          <w:rFonts w:ascii="Arial" w:hAnsi="Arial" w:cs="Arial"/>
          <w:b/>
          <w:bCs/>
          <w:color w:val="000000"/>
        </w:rPr>
      </w:pPr>
    </w:p>
    <w:p w14:paraId="2C4A0812" w14:textId="77777777" w:rsidR="00C55109" w:rsidRPr="00E528C3" w:rsidRDefault="00C55109" w:rsidP="00C55109">
      <w:pPr>
        <w:jc w:val="center"/>
        <w:rPr>
          <w:rFonts w:cs="Arial"/>
          <w:b/>
          <w:u w:val="single"/>
        </w:rPr>
      </w:pPr>
      <w:r w:rsidRPr="00E528C3">
        <w:rPr>
          <w:rFonts w:cs="Arial"/>
          <w:b/>
          <w:u w:val="single"/>
        </w:rPr>
        <w:t>Statement of Requirement</w:t>
      </w:r>
    </w:p>
    <w:p w14:paraId="2F2467DE" w14:textId="77777777" w:rsidR="00C55109" w:rsidRPr="00E528C3" w:rsidRDefault="00C55109" w:rsidP="00C55109">
      <w:pPr>
        <w:jc w:val="center"/>
        <w:rPr>
          <w:rFonts w:cs="Arial"/>
          <w:b/>
          <w:u w:val="single"/>
        </w:rPr>
      </w:pPr>
      <w:r w:rsidRPr="00E528C3">
        <w:rPr>
          <w:rFonts w:cs="Arial"/>
          <w:b/>
          <w:u w:val="single"/>
        </w:rPr>
        <w:t xml:space="preserve">The Provision of a </w:t>
      </w:r>
      <w:r>
        <w:rPr>
          <w:rFonts w:cs="Arial"/>
          <w:b/>
          <w:u w:val="single"/>
        </w:rPr>
        <w:t xml:space="preserve">Flight Tasking Management System (FTMS) </w:t>
      </w:r>
      <w:r w:rsidRPr="00E528C3">
        <w:rPr>
          <w:rFonts w:cs="Arial"/>
          <w:b/>
          <w:u w:val="single"/>
        </w:rPr>
        <w:t>for the Royal Air Force</w:t>
      </w:r>
    </w:p>
    <w:p w14:paraId="22B17482" w14:textId="77777777" w:rsidR="00C55109" w:rsidRDefault="00C55109" w:rsidP="00C55109">
      <w:pPr>
        <w:rPr>
          <w:rFonts w:cs="Arial"/>
        </w:rPr>
      </w:pPr>
    </w:p>
    <w:tbl>
      <w:tblPr>
        <w:tblW w:w="0" w:type="auto"/>
        <w:tblLook w:val="01E0" w:firstRow="1" w:lastRow="1" w:firstColumn="1" w:lastColumn="1" w:noHBand="0" w:noVBand="0"/>
      </w:tblPr>
      <w:tblGrid>
        <w:gridCol w:w="998"/>
        <w:gridCol w:w="2732"/>
        <w:gridCol w:w="1888"/>
        <w:gridCol w:w="1543"/>
        <w:gridCol w:w="6797"/>
      </w:tblGrid>
      <w:tr w:rsidR="00C55109" w:rsidRPr="00434E1B" w14:paraId="499DDA44" w14:textId="77777777" w:rsidTr="00434E1B">
        <w:trPr>
          <w:cantSplit/>
          <w:tblHeader/>
        </w:trPr>
        <w:tc>
          <w:tcPr>
            <w:tcW w:w="998" w:type="dxa"/>
            <w:shd w:val="clear" w:color="auto" w:fill="auto"/>
          </w:tcPr>
          <w:p w14:paraId="0CCF764C"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Ref</w:t>
            </w:r>
          </w:p>
        </w:tc>
        <w:tc>
          <w:tcPr>
            <w:tcW w:w="12960" w:type="dxa"/>
            <w:gridSpan w:val="4"/>
            <w:shd w:val="clear" w:color="auto" w:fill="auto"/>
          </w:tcPr>
          <w:p w14:paraId="0DF9F7A3"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Requirement</w:t>
            </w:r>
          </w:p>
        </w:tc>
      </w:tr>
      <w:tr w:rsidR="00C55109" w:rsidRPr="00434E1B" w14:paraId="3A1DDA35" w14:textId="77777777" w:rsidTr="00434E1B">
        <w:trPr>
          <w:cantSplit/>
        </w:trPr>
        <w:tc>
          <w:tcPr>
            <w:tcW w:w="998" w:type="dxa"/>
            <w:shd w:val="clear" w:color="auto" w:fill="auto"/>
          </w:tcPr>
          <w:p w14:paraId="47CB496E" w14:textId="77777777" w:rsidR="00C55109" w:rsidRPr="00434E1B" w:rsidRDefault="00C55109" w:rsidP="00434E1B">
            <w:pPr>
              <w:spacing w:after="0" w:line="240" w:lineRule="auto"/>
              <w:rPr>
                <w:rFonts w:ascii="Arial" w:hAnsi="Arial" w:cs="Arial"/>
                <w:b/>
                <w:sz w:val="20"/>
                <w:szCs w:val="20"/>
                <w:u w:val="single"/>
              </w:rPr>
            </w:pPr>
            <w:r w:rsidRPr="00434E1B">
              <w:rPr>
                <w:rFonts w:ascii="Arial" w:hAnsi="Arial" w:cs="Arial"/>
                <w:b/>
                <w:sz w:val="20"/>
                <w:szCs w:val="20"/>
                <w:u w:val="single"/>
              </w:rPr>
              <w:t>A</w:t>
            </w:r>
          </w:p>
        </w:tc>
        <w:tc>
          <w:tcPr>
            <w:tcW w:w="12960" w:type="dxa"/>
            <w:gridSpan w:val="4"/>
            <w:shd w:val="clear" w:color="auto" w:fill="auto"/>
          </w:tcPr>
          <w:p w14:paraId="5CCCDBEC" w14:textId="77777777" w:rsidR="00C55109" w:rsidRPr="00434E1B" w:rsidRDefault="00C55109" w:rsidP="00434E1B">
            <w:pPr>
              <w:spacing w:after="0" w:line="240" w:lineRule="auto"/>
              <w:rPr>
                <w:rFonts w:ascii="Arial" w:hAnsi="Arial" w:cs="Arial"/>
                <w:b/>
                <w:sz w:val="20"/>
                <w:szCs w:val="20"/>
                <w:u w:val="single"/>
              </w:rPr>
            </w:pPr>
            <w:r w:rsidRPr="00434E1B">
              <w:rPr>
                <w:rFonts w:ascii="Arial" w:hAnsi="Arial" w:cs="Arial"/>
                <w:b/>
                <w:sz w:val="20"/>
                <w:szCs w:val="20"/>
                <w:u w:val="single"/>
              </w:rPr>
              <w:t>General Requirements</w:t>
            </w:r>
          </w:p>
        </w:tc>
      </w:tr>
      <w:tr w:rsidR="00C55109" w:rsidRPr="00434E1B" w14:paraId="2B280999" w14:textId="77777777" w:rsidTr="00434E1B">
        <w:trPr>
          <w:cantSplit/>
        </w:trPr>
        <w:tc>
          <w:tcPr>
            <w:tcW w:w="998" w:type="dxa"/>
            <w:shd w:val="clear" w:color="auto" w:fill="auto"/>
          </w:tcPr>
          <w:p w14:paraId="2648E531"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558D5CA5" w14:textId="77777777" w:rsidR="00C55109" w:rsidRPr="00434E1B" w:rsidRDefault="00C55109" w:rsidP="00434E1B">
            <w:pPr>
              <w:spacing w:after="0" w:line="240" w:lineRule="auto"/>
              <w:rPr>
                <w:rFonts w:ascii="Arial" w:hAnsi="Arial" w:cs="Arial"/>
                <w:sz w:val="20"/>
                <w:szCs w:val="20"/>
              </w:rPr>
            </w:pPr>
          </w:p>
        </w:tc>
      </w:tr>
      <w:tr w:rsidR="00C55109" w:rsidRPr="00434E1B" w14:paraId="7533CE64" w14:textId="77777777" w:rsidTr="00434E1B">
        <w:trPr>
          <w:cantSplit/>
        </w:trPr>
        <w:tc>
          <w:tcPr>
            <w:tcW w:w="998" w:type="dxa"/>
            <w:shd w:val="clear" w:color="auto" w:fill="auto"/>
          </w:tcPr>
          <w:p w14:paraId="3A04FC63"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w:t>
            </w:r>
          </w:p>
        </w:tc>
        <w:tc>
          <w:tcPr>
            <w:tcW w:w="12960" w:type="dxa"/>
            <w:gridSpan w:val="4"/>
            <w:shd w:val="clear" w:color="auto" w:fill="auto"/>
          </w:tcPr>
          <w:p w14:paraId="6C533894"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Scope of Requirement</w:t>
            </w:r>
          </w:p>
          <w:p w14:paraId="4FAE8511" w14:textId="77777777" w:rsidR="00C55109" w:rsidRPr="00434E1B" w:rsidRDefault="00C55109" w:rsidP="00434E1B">
            <w:pPr>
              <w:spacing w:after="0" w:line="240" w:lineRule="auto"/>
              <w:rPr>
                <w:rFonts w:ascii="Arial" w:hAnsi="Arial" w:cs="Arial"/>
                <w:b/>
                <w:sz w:val="20"/>
                <w:szCs w:val="20"/>
              </w:rPr>
            </w:pPr>
          </w:p>
        </w:tc>
      </w:tr>
      <w:tr w:rsidR="00C55109" w:rsidRPr="00434E1B" w14:paraId="04957EED" w14:textId="77777777" w:rsidTr="00434E1B">
        <w:trPr>
          <w:cantSplit/>
        </w:trPr>
        <w:tc>
          <w:tcPr>
            <w:tcW w:w="998" w:type="dxa"/>
            <w:shd w:val="clear" w:color="auto" w:fill="auto"/>
          </w:tcPr>
          <w:p w14:paraId="5F81BDC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A.1.a</w:t>
            </w:r>
          </w:p>
        </w:tc>
        <w:tc>
          <w:tcPr>
            <w:tcW w:w="12960" w:type="dxa"/>
            <w:gridSpan w:val="4"/>
            <w:shd w:val="clear" w:color="auto" w:fill="auto"/>
          </w:tcPr>
          <w:p w14:paraId="0F5A410E" w14:textId="77777777" w:rsidR="00C55109" w:rsidRPr="00434E1B" w:rsidRDefault="00C55109" w:rsidP="00434E1B">
            <w:pPr>
              <w:pStyle w:val="ListParagraph"/>
              <w:ind w:left="0"/>
              <w:rPr>
                <w:rFonts w:cs="Arial"/>
                <w:color w:val="000000"/>
              </w:rPr>
            </w:pPr>
            <w:r w:rsidRPr="00434E1B">
              <w:rPr>
                <w:rFonts w:cs="Arial"/>
                <w:color w:val="000000"/>
              </w:rPr>
              <w:t xml:space="preserve">Force elements within 2 Gp currently utilise the Boeing Operational Control System (BOCS) as the primary tool for planning and managing all 2 Gp UK and overseas flying operations, at RAF Brize Norton and RAF Northolt. The system, which was introduced in 2007 as an end-to-end planning tool, is also utilised by Defence Supply Chain Operational Movements (DSCOM), based at MOD Abbey Wood, as 2 </w:t>
            </w:r>
            <w:proofErr w:type="spellStart"/>
            <w:r w:rsidRPr="00434E1B">
              <w:rPr>
                <w:rFonts w:cs="Arial"/>
                <w:color w:val="000000"/>
              </w:rPr>
              <w:t>Gp’s</w:t>
            </w:r>
            <w:proofErr w:type="spellEnd"/>
            <w:r w:rsidRPr="00434E1B">
              <w:rPr>
                <w:rFonts w:cs="Arial"/>
                <w:color w:val="000000"/>
              </w:rPr>
              <w:t xml:space="preserve"> Tasking Authority, as its sole enabling planning tool from task creation to task completion. The current contract ends on 31 Mar 2022. </w:t>
            </w:r>
          </w:p>
          <w:p w14:paraId="147E6DB0" w14:textId="77777777" w:rsidR="00C55109" w:rsidRPr="00434E1B" w:rsidRDefault="00C55109" w:rsidP="00434E1B">
            <w:pPr>
              <w:pStyle w:val="ListParagraph"/>
              <w:ind w:left="0"/>
              <w:rPr>
                <w:rFonts w:cs="Arial"/>
                <w:color w:val="000000"/>
              </w:rPr>
            </w:pPr>
          </w:p>
          <w:p w14:paraId="5142A3DF" w14:textId="77777777" w:rsidR="00C55109" w:rsidRPr="00434E1B" w:rsidRDefault="00C55109" w:rsidP="00434E1B">
            <w:pPr>
              <w:spacing w:after="0" w:line="240" w:lineRule="auto"/>
              <w:rPr>
                <w:rFonts w:ascii="Arial" w:hAnsi="Arial" w:cs="Arial"/>
                <w:i/>
                <w:sz w:val="20"/>
                <w:szCs w:val="20"/>
                <w:highlight w:val="yellow"/>
              </w:rPr>
            </w:pPr>
            <w:r w:rsidRPr="00434E1B">
              <w:rPr>
                <w:rFonts w:ascii="Arial" w:hAnsi="Arial" w:cs="Arial"/>
                <w:color w:val="0B0A06"/>
                <w:sz w:val="20"/>
                <w:szCs w:val="20"/>
              </w:rPr>
              <w:t xml:space="preserve">The user shall be provided with an application that delivers end-to-end functionality, from task inception to task completion and continues to deliver the efficiencies of the current system. </w:t>
            </w:r>
            <w:r w:rsidRPr="00434E1B">
              <w:rPr>
                <w:rFonts w:ascii="Arial" w:hAnsi="Arial" w:cs="Arial"/>
                <w:sz w:val="20"/>
                <w:szCs w:val="20"/>
              </w:rPr>
              <w:t>The capability will be used in support of the RAF’s Strategic and Tactical Air Transport Fleets.  The application, which delivers the capability, will be the critical component in the planning and execution of tasks from both fleets.  The application will be employed at multiple sites and access, both read and write, can be made from any location which has access to MODNET and has been licensed to use the application.</w:t>
            </w:r>
          </w:p>
        </w:tc>
      </w:tr>
      <w:tr w:rsidR="00C55109" w:rsidRPr="00434E1B" w14:paraId="09C1CF53" w14:textId="77777777" w:rsidTr="00434E1B">
        <w:trPr>
          <w:cantSplit/>
        </w:trPr>
        <w:tc>
          <w:tcPr>
            <w:tcW w:w="998" w:type="dxa"/>
            <w:shd w:val="clear" w:color="auto" w:fill="auto"/>
          </w:tcPr>
          <w:p w14:paraId="76330690"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1E8FB28F" w14:textId="77777777" w:rsidR="00C55109" w:rsidRPr="00434E1B" w:rsidRDefault="00C55109" w:rsidP="00434E1B">
            <w:pPr>
              <w:spacing w:after="0" w:line="240" w:lineRule="auto"/>
              <w:rPr>
                <w:rFonts w:ascii="Arial" w:hAnsi="Arial" w:cs="Arial"/>
                <w:sz w:val="20"/>
                <w:szCs w:val="20"/>
              </w:rPr>
            </w:pPr>
          </w:p>
        </w:tc>
      </w:tr>
      <w:tr w:rsidR="00C55109" w:rsidRPr="00434E1B" w14:paraId="4532DCBF" w14:textId="77777777" w:rsidTr="00434E1B">
        <w:trPr>
          <w:cantSplit/>
        </w:trPr>
        <w:tc>
          <w:tcPr>
            <w:tcW w:w="998" w:type="dxa"/>
            <w:shd w:val="clear" w:color="auto" w:fill="auto"/>
          </w:tcPr>
          <w:p w14:paraId="6B3B5F8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A.2</w:t>
            </w:r>
          </w:p>
        </w:tc>
        <w:tc>
          <w:tcPr>
            <w:tcW w:w="12960" w:type="dxa"/>
            <w:gridSpan w:val="4"/>
            <w:shd w:val="clear" w:color="auto" w:fill="auto"/>
          </w:tcPr>
          <w:p w14:paraId="5FCD40C5"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Definitions</w:t>
            </w:r>
          </w:p>
          <w:p w14:paraId="603AA759" w14:textId="77777777" w:rsidR="00C55109" w:rsidRPr="00434E1B" w:rsidRDefault="00C55109" w:rsidP="00434E1B">
            <w:pPr>
              <w:spacing w:after="0" w:line="240" w:lineRule="auto"/>
              <w:rPr>
                <w:rFonts w:ascii="Arial" w:hAnsi="Arial" w:cs="Arial"/>
                <w:b/>
                <w:sz w:val="20"/>
                <w:szCs w:val="20"/>
              </w:rPr>
            </w:pPr>
          </w:p>
        </w:tc>
      </w:tr>
      <w:tr w:rsidR="00C55109" w:rsidRPr="00434E1B" w14:paraId="3BB99C5F" w14:textId="77777777" w:rsidTr="00434E1B">
        <w:trPr>
          <w:cantSplit/>
        </w:trPr>
        <w:tc>
          <w:tcPr>
            <w:tcW w:w="998" w:type="dxa"/>
            <w:shd w:val="clear" w:color="auto" w:fill="auto"/>
          </w:tcPr>
          <w:p w14:paraId="4B4B55F1"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A.2.a</w:t>
            </w:r>
          </w:p>
        </w:tc>
        <w:tc>
          <w:tcPr>
            <w:tcW w:w="12960" w:type="dxa"/>
            <w:gridSpan w:val="4"/>
            <w:shd w:val="clear" w:color="auto" w:fill="auto"/>
          </w:tcPr>
          <w:p w14:paraId="242CCE20"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65EC77B7" w14:textId="77777777" w:rsidR="00C55109" w:rsidRPr="00434E1B" w:rsidRDefault="00C55109" w:rsidP="00434E1B">
            <w:pPr>
              <w:spacing w:after="0" w:line="240" w:lineRule="auto"/>
              <w:rPr>
                <w:rFonts w:ascii="Arial" w:hAnsi="Arial" w:cs="Arial"/>
                <w:sz w:val="20"/>
                <w:szCs w:val="20"/>
              </w:rPr>
            </w:pPr>
          </w:p>
        </w:tc>
      </w:tr>
      <w:tr w:rsidR="00C55109" w:rsidRPr="00434E1B" w14:paraId="33013F26" w14:textId="77777777" w:rsidTr="00434E1B">
        <w:trPr>
          <w:cantSplit/>
        </w:trPr>
        <w:tc>
          <w:tcPr>
            <w:tcW w:w="998" w:type="dxa"/>
            <w:shd w:val="clear" w:color="auto" w:fill="auto"/>
          </w:tcPr>
          <w:p w14:paraId="5AB0A9C6"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466DF2C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u w:val="single"/>
              </w:rPr>
              <w:t>Definition</w:t>
            </w:r>
          </w:p>
        </w:tc>
        <w:tc>
          <w:tcPr>
            <w:tcW w:w="10228" w:type="dxa"/>
            <w:gridSpan w:val="3"/>
            <w:shd w:val="clear" w:color="auto" w:fill="auto"/>
          </w:tcPr>
          <w:p w14:paraId="0307EB68"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Interpretation</w:t>
            </w:r>
          </w:p>
          <w:p w14:paraId="61DE94D9" w14:textId="77777777" w:rsidR="00C55109" w:rsidRPr="00434E1B" w:rsidRDefault="00C55109" w:rsidP="00434E1B">
            <w:pPr>
              <w:spacing w:after="0" w:line="240" w:lineRule="auto"/>
              <w:rPr>
                <w:rFonts w:ascii="Arial" w:hAnsi="Arial" w:cs="Arial"/>
                <w:sz w:val="20"/>
                <w:szCs w:val="20"/>
                <w:u w:val="single"/>
              </w:rPr>
            </w:pPr>
          </w:p>
        </w:tc>
      </w:tr>
      <w:tr w:rsidR="00C55109" w:rsidRPr="00434E1B" w14:paraId="4FF8AF96" w14:textId="77777777" w:rsidTr="00434E1B">
        <w:trPr>
          <w:cantSplit/>
        </w:trPr>
        <w:tc>
          <w:tcPr>
            <w:tcW w:w="998" w:type="dxa"/>
            <w:shd w:val="clear" w:color="auto" w:fill="auto"/>
          </w:tcPr>
          <w:p w14:paraId="51E05804"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69D68A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Contractor’s Personal Use</w:t>
            </w:r>
          </w:p>
        </w:tc>
        <w:tc>
          <w:tcPr>
            <w:tcW w:w="10228" w:type="dxa"/>
            <w:gridSpan w:val="3"/>
            <w:shd w:val="clear" w:color="auto" w:fill="auto"/>
          </w:tcPr>
          <w:p w14:paraId="7FC55271"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Any use of MOD furnished property, facilities or equipment intended for the primary benefit of the Contractor or the Contractor’s Personnel which is contrary to the MOD’s interests is considered personal use.</w:t>
            </w:r>
          </w:p>
        </w:tc>
      </w:tr>
      <w:tr w:rsidR="00C55109" w:rsidRPr="00434E1B" w14:paraId="0D18CD93" w14:textId="77777777" w:rsidTr="00434E1B">
        <w:trPr>
          <w:cantSplit/>
        </w:trPr>
        <w:tc>
          <w:tcPr>
            <w:tcW w:w="998" w:type="dxa"/>
            <w:shd w:val="clear" w:color="auto" w:fill="auto"/>
          </w:tcPr>
          <w:p w14:paraId="1274F51F"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BEC61C2"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Contractor’s Personnel</w:t>
            </w:r>
          </w:p>
        </w:tc>
        <w:tc>
          <w:tcPr>
            <w:tcW w:w="10228" w:type="dxa"/>
            <w:gridSpan w:val="3"/>
            <w:shd w:val="clear" w:color="auto" w:fill="auto"/>
          </w:tcPr>
          <w:p w14:paraId="266F0B7F"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Any employees, including sub-contractors or other agents working on behalf of the Contractor, shall be deemed the Contractor’s Personnel.</w:t>
            </w:r>
          </w:p>
        </w:tc>
      </w:tr>
      <w:tr w:rsidR="00C55109" w:rsidRPr="00434E1B" w14:paraId="2BAEAC3B" w14:textId="77777777" w:rsidTr="00434E1B">
        <w:trPr>
          <w:cantSplit/>
        </w:trPr>
        <w:tc>
          <w:tcPr>
            <w:tcW w:w="998" w:type="dxa"/>
            <w:shd w:val="clear" w:color="auto" w:fill="auto"/>
          </w:tcPr>
          <w:p w14:paraId="0B9329FE"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7BEA17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Designated Officer</w:t>
            </w:r>
          </w:p>
        </w:tc>
        <w:tc>
          <w:tcPr>
            <w:tcW w:w="10228" w:type="dxa"/>
            <w:gridSpan w:val="3"/>
            <w:shd w:val="clear" w:color="auto" w:fill="auto"/>
          </w:tcPr>
          <w:p w14:paraId="5745CBF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The Designated Officer is the MOD representative responsible for the Requirement and is as defined at Box 2 of DEFFORM 111 of this Contract.</w:t>
            </w:r>
          </w:p>
        </w:tc>
      </w:tr>
      <w:tr w:rsidR="00C55109" w:rsidRPr="00434E1B" w14:paraId="7AE1D2DB" w14:textId="77777777" w:rsidTr="00434E1B">
        <w:trPr>
          <w:cantSplit/>
        </w:trPr>
        <w:tc>
          <w:tcPr>
            <w:tcW w:w="998" w:type="dxa"/>
            <w:shd w:val="clear" w:color="auto" w:fill="auto"/>
          </w:tcPr>
          <w:p w14:paraId="671223AE"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3DEFB8A8" w14:textId="77777777" w:rsidR="00C55109" w:rsidRPr="00434E1B" w:rsidRDefault="00C55109" w:rsidP="00434E1B">
            <w:pPr>
              <w:spacing w:after="0" w:line="240" w:lineRule="auto"/>
              <w:rPr>
                <w:rFonts w:ascii="Arial" w:hAnsi="Arial" w:cs="Arial"/>
                <w:sz w:val="20"/>
                <w:szCs w:val="20"/>
              </w:rPr>
            </w:pPr>
          </w:p>
          <w:p w14:paraId="308BD4D5" w14:textId="77777777" w:rsidR="00C55109" w:rsidRPr="00434E1B" w:rsidRDefault="00C55109" w:rsidP="00434E1B">
            <w:pPr>
              <w:spacing w:after="0" w:line="240" w:lineRule="auto"/>
              <w:rPr>
                <w:rFonts w:ascii="Arial" w:hAnsi="Arial" w:cs="Arial"/>
                <w:sz w:val="20"/>
                <w:szCs w:val="20"/>
              </w:rPr>
            </w:pPr>
          </w:p>
          <w:p w14:paraId="7F70B402" w14:textId="77777777" w:rsidR="00C55109" w:rsidRPr="00434E1B" w:rsidRDefault="00C55109" w:rsidP="00434E1B">
            <w:pPr>
              <w:spacing w:after="0" w:line="240" w:lineRule="auto"/>
              <w:rPr>
                <w:rFonts w:ascii="Arial" w:hAnsi="Arial" w:cs="Arial"/>
                <w:sz w:val="20"/>
                <w:szCs w:val="20"/>
              </w:rPr>
            </w:pPr>
          </w:p>
          <w:p w14:paraId="21B6BF9E" w14:textId="77777777" w:rsidR="00C55109" w:rsidRPr="00434E1B" w:rsidRDefault="00C55109" w:rsidP="00434E1B">
            <w:pPr>
              <w:spacing w:after="0" w:line="240" w:lineRule="auto"/>
              <w:rPr>
                <w:rFonts w:ascii="Arial" w:hAnsi="Arial" w:cs="Arial"/>
                <w:sz w:val="20"/>
                <w:szCs w:val="20"/>
              </w:rPr>
            </w:pPr>
          </w:p>
        </w:tc>
      </w:tr>
      <w:tr w:rsidR="00C55109" w:rsidRPr="00434E1B" w14:paraId="3EA96E27" w14:textId="77777777" w:rsidTr="00434E1B">
        <w:trPr>
          <w:cantSplit/>
        </w:trPr>
        <w:tc>
          <w:tcPr>
            <w:tcW w:w="998" w:type="dxa"/>
            <w:shd w:val="clear" w:color="auto" w:fill="auto"/>
          </w:tcPr>
          <w:p w14:paraId="4463202F"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A.3</w:t>
            </w:r>
          </w:p>
        </w:tc>
        <w:tc>
          <w:tcPr>
            <w:tcW w:w="12960" w:type="dxa"/>
            <w:gridSpan w:val="4"/>
            <w:shd w:val="clear" w:color="auto" w:fill="auto"/>
          </w:tcPr>
          <w:p w14:paraId="29D6720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Abbreviations and Acronyms</w:t>
            </w:r>
          </w:p>
          <w:p w14:paraId="22E17746" w14:textId="77777777" w:rsidR="00C55109" w:rsidRPr="00434E1B" w:rsidRDefault="00C55109" w:rsidP="00434E1B">
            <w:pPr>
              <w:spacing w:after="0" w:line="240" w:lineRule="auto"/>
              <w:rPr>
                <w:rFonts w:ascii="Arial" w:hAnsi="Arial" w:cs="Arial"/>
                <w:b/>
                <w:sz w:val="20"/>
                <w:szCs w:val="20"/>
              </w:rPr>
            </w:pPr>
          </w:p>
        </w:tc>
      </w:tr>
      <w:tr w:rsidR="00C55109" w:rsidRPr="00434E1B" w14:paraId="6AE8FC2C" w14:textId="77777777" w:rsidTr="00434E1B">
        <w:trPr>
          <w:cantSplit/>
        </w:trPr>
        <w:tc>
          <w:tcPr>
            <w:tcW w:w="998" w:type="dxa"/>
            <w:shd w:val="clear" w:color="auto" w:fill="auto"/>
          </w:tcPr>
          <w:p w14:paraId="04F3B11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A.3.a</w:t>
            </w:r>
          </w:p>
        </w:tc>
        <w:tc>
          <w:tcPr>
            <w:tcW w:w="12960" w:type="dxa"/>
            <w:gridSpan w:val="4"/>
            <w:shd w:val="clear" w:color="auto" w:fill="auto"/>
          </w:tcPr>
          <w:p w14:paraId="13DCF6C1"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 addition to the abbreviations and acronyms detailed in the Terms and Conditions of the Contract the following abbreviations and acronyms will be used.</w:t>
            </w:r>
          </w:p>
          <w:p w14:paraId="1EF2FD37" w14:textId="77777777" w:rsidR="00C55109" w:rsidRPr="00434E1B" w:rsidRDefault="00C55109" w:rsidP="00434E1B">
            <w:pPr>
              <w:spacing w:after="0" w:line="240" w:lineRule="auto"/>
              <w:rPr>
                <w:rFonts w:ascii="Arial" w:hAnsi="Arial" w:cs="Arial"/>
                <w:sz w:val="20"/>
                <w:szCs w:val="20"/>
              </w:rPr>
            </w:pPr>
          </w:p>
        </w:tc>
      </w:tr>
      <w:tr w:rsidR="00C55109" w:rsidRPr="00434E1B" w14:paraId="4BA3BB38" w14:textId="77777777" w:rsidTr="00434E1B">
        <w:trPr>
          <w:cantSplit/>
        </w:trPr>
        <w:tc>
          <w:tcPr>
            <w:tcW w:w="998" w:type="dxa"/>
            <w:shd w:val="clear" w:color="auto" w:fill="auto"/>
          </w:tcPr>
          <w:p w14:paraId="071F11FC"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4E019689"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Abbreviation or Acronym</w:t>
            </w:r>
          </w:p>
        </w:tc>
        <w:tc>
          <w:tcPr>
            <w:tcW w:w="10228" w:type="dxa"/>
            <w:gridSpan w:val="3"/>
            <w:shd w:val="clear" w:color="auto" w:fill="auto"/>
          </w:tcPr>
          <w:p w14:paraId="2DF8E322"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Interpretation</w:t>
            </w:r>
          </w:p>
          <w:p w14:paraId="402E4F44" w14:textId="77777777" w:rsidR="00C55109" w:rsidRPr="00434E1B" w:rsidRDefault="00C55109" w:rsidP="00434E1B">
            <w:pPr>
              <w:spacing w:after="0" w:line="240" w:lineRule="auto"/>
              <w:rPr>
                <w:rFonts w:ascii="Arial" w:hAnsi="Arial" w:cs="Arial"/>
                <w:sz w:val="20"/>
                <w:szCs w:val="20"/>
                <w:u w:val="single"/>
              </w:rPr>
            </w:pPr>
          </w:p>
        </w:tc>
      </w:tr>
      <w:tr w:rsidR="00C55109" w:rsidRPr="00434E1B" w14:paraId="73AAE5BD" w14:textId="77777777" w:rsidTr="00434E1B">
        <w:trPr>
          <w:cantSplit/>
        </w:trPr>
        <w:tc>
          <w:tcPr>
            <w:tcW w:w="998" w:type="dxa"/>
            <w:shd w:val="clear" w:color="auto" w:fill="auto"/>
          </w:tcPr>
          <w:p w14:paraId="6352332D"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63822B6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AAR</w:t>
            </w:r>
          </w:p>
        </w:tc>
        <w:tc>
          <w:tcPr>
            <w:tcW w:w="10228" w:type="dxa"/>
            <w:gridSpan w:val="3"/>
            <w:shd w:val="clear" w:color="auto" w:fill="auto"/>
          </w:tcPr>
          <w:p w14:paraId="13C7D10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to Air Refuelling</w:t>
            </w:r>
          </w:p>
        </w:tc>
      </w:tr>
      <w:tr w:rsidR="00C55109" w:rsidRPr="00434E1B" w14:paraId="5D4EB6F2" w14:textId="77777777" w:rsidTr="00434E1B">
        <w:trPr>
          <w:cantSplit/>
        </w:trPr>
        <w:tc>
          <w:tcPr>
            <w:tcW w:w="998" w:type="dxa"/>
            <w:shd w:val="clear" w:color="auto" w:fill="auto"/>
          </w:tcPr>
          <w:p w14:paraId="7E3C6896"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6E85361B"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air </w:t>
            </w:r>
            <w:proofErr w:type="spellStart"/>
            <w:r w:rsidRPr="00434E1B">
              <w:rPr>
                <w:rFonts w:ascii="Arial" w:hAnsi="Arial" w:cs="Arial"/>
                <w:sz w:val="20"/>
                <w:szCs w:val="20"/>
              </w:rPr>
              <w:t>movs</w:t>
            </w:r>
            <w:proofErr w:type="spellEnd"/>
          </w:p>
        </w:tc>
        <w:tc>
          <w:tcPr>
            <w:tcW w:w="10228" w:type="dxa"/>
            <w:gridSpan w:val="3"/>
            <w:shd w:val="clear" w:color="auto" w:fill="auto"/>
          </w:tcPr>
          <w:p w14:paraId="07798E2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movements</w:t>
            </w:r>
          </w:p>
        </w:tc>
      </w:tr>
      <w:tr w:rsidR="00C55109" w:rsidRPr="00434E1B" w14:paraId="44EA2BF4" w14:textId="77777777" w:rsidTr="00434E1B">
        <w:trPr>
          <w:cantSplit/>
        </w:trPr>
        <w:tc>
          <w:tcPr>
            <w:tcW w:w="998" w:type="dxa"/>
            <w:shd w:val="clear" w:color="auto" w:fill="auto"/>
          </w:tcPr>
          <w:p w14:paraId="2FCD40C6"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703AC41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AMAC</w:t>
            </w:r>
          </w:p>
        </w:tc>
        <w:tc>
          <w:tcPr>
            <w:tcW w:w="10228" w:type="dxa"/>
            <w:gridSpan w:val="3"/>
            <w:shd w:val="clear" w:color="auto" w:fill="auto"/>
          </w:tcPr>
          <w:p w14:paraId="1982AB1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Mobility Allocation Committee</w:t>
            </w:r>
          </w:p>
        </w:tc>
      </w:tr>
      <w:tr w:rsidR="00C55109" w:rsidRPr="00434E1B" w14:paraId="09D0E517" w14:textId="77777777" w:rsidTr="00434E1B">
        <w:trPr>
          <w:cantSplit/>
        </w:trPr>
        <w:tc>
          <w:tcPr>
            <w:tcW w:w="998" w:type="dxa"/>
            <w:shd w:val="clear" w:color="auto" w:fill="auto"/>
          </w:tcPr>
          <w:p w14:paraId="66A51BFC"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672F856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AOC</w:t>
            </w:r>
          </w:p>
        </w:tc>
        <w:tc>
          <w:tcPr>
            <w:tcW w:w="10228" w:type="dxa"/>
            <w:gridSpan w:val="3"/>
            <w:shd w:val="clear" w:color="auto" w:fill="auto"/>
          </w:tcPr>
          <w:p w14:paraId="251DF872"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Officer Commanding</w:t>
            </w:r>
          </w:p>
        </w:tc>
      </w:tr>
      <w:tr w:rsidR="00C55109" w:rsidRPr="00434E1B" w14:paraId="1006C181" w14:textId="77777777" w:rsidTr="00434E1B">
        <w:trPr>
          <w:cantSplit/>
        </w:trPr>
        <w:tc>
          <w:tcPr>
            <w:tcW w:w="998" w:type="dxa"/>
            <w:shd w:val="clear" w:color="auto" w:fill="auto"/>
          </w:tcPr>
          <w:p w14:paraId="2DF15542"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E609DC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AOR</w:t>
            </w:r>
          </w:p>
        </w:tc>
        <w:tc>
          <w:tcPr>
            <w:tcW w:w="10228" w:type="dxa"/>
            <w:gridSpan w:val="3"/>
            <w:shd w:val="clear" w:color="auto" w:fill="auto"/>
          </w:tcPr>
          <w:p w14:paraId="7B914B6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Area </w:t>
            </w:r>
            <w:proofErr w:type="gramStart"/>
            <w:r w:rsidRPr="00434E1B">
              <w:rPr>
                <w:rFonts w:ascii="Arial" w:hAnsi="Arial" w:cs="Arial"/>
                <w:sz w:val="20"/>
                <w:szCs w:val="20"/>
              </w:rPr>
              <w:t>Of</w:t>
            </w:r>
            <w:proofErr w:type="gramEnd"/>
            <w:r w:rsidRPr="00434E1B">
              <w:rPr>
                <w:rFonts w:ascii="Arial" w:hAnsi="Arial" w:cs="Arial"/>
                <w:sz w:val="20"/>
                <w:szCs w:val="20"/>
              </w:rPr>
              <w:t xml:space="preserve"> Responsibility</w:t>
            </w:r>
          </w:p>
        </w:tc>
      </w:tr>
      <w:tr w:rsidR="00C55109" w:rsidRPr="00434E1B" w14:paraId="7B10E86F" w14:textId="77777777" w:rsidTr="00434E1B">
        <w:trPr>
          <w:cantSplit/>
        </w:trPr>
        <w:tc>
          <w:tcPr>
            <w:tcW w:w="998" w:type="dxa"/>
            <w:shd w:val="clear" w:color="auto" w:fill="auto"/>
          </w:tcPr>
          <w:p w14:paraId="6E3A3AEA"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4AF3270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AT</w:t>
            </w:r>
          </w:p>
        </w:tc>
        <w:tc>
          <w:tcPr>
            <w:tcW w:w="10228" w:type="dxa"/>
            <w:gridSpan w:val="3"/>
            <w:shd w:val="clear" w:color="auto" w:fill="auto"/>
          </w:tcPr>
          <w:p w14:paraId="6D2D39D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Transport</w:t>
            </w:r>
          </w:p>
        </w:tc>
      </w:tr>
      <w:tr w:rsidR="00C55109" w:rsidRPr="00434E1B" w14:paraId="68093081" w14:textId="77777777" w:rsidTr="00434E1B">
        <w:trPr>
          <w:cantSplit/>
        </w:trPr>
        <w:tc>
          <w:tcPr>
            <w:tcW w:w="998" w:type="dxa"/>
            <w:shd w:val="clear" w:color="auto" w:fill="auto"/>
          </w:tcPr>
          <w:p w14:paraId="52B1E9ED"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0E680FD4" w14:textId="77777777" w:rsidR="00C55109" w:rsidRPr="00434E1B" w:rsidRDefault="00C55109" w:rsidP="00434E1B">
            <w:pPr>
              <w:spacing w:after="0" w:line="240" w:lineRule="auto"/>
              <w:rPr>
                <w:rFonts w:ascii="Arial" w:hAnsi="Arial" w:cs="Arial"/>
                <w:sz w:val="20"/>
                <w:szCs w:val="20"/>
              </w:rPr>
            </w:pPr>
            <w:proofErr w:type="spellStart"/>
            <w:r w:rsidRPr="00434E1B">
              <w:rPr>
                <w:rFonts w:ascii="Arial" w:hAnsi="Arial" w:cs="Arial"/>
                <w:sz w:val="20"/>
                <w:szCs w:val="20"/>
              </w:rPr>
              <w:t>ATSy</w:t>
            </w:r>
            <w:proofErr w:type="spellEnd"/>
          </w:p>
        </w:tc>
        <w:tc>
          <w:tcPr>
            <w:tcW w:w="10228" w:type="dxa"/>
            <w:gridSpan w:val="3"/>
            <w:shd w:val="clear" w:color="auto" w:fill="auto"/>
          </w:tcPr>
          <w:p w14:paraId="4933EC9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Air Transport Security</w:t>
            </w:r>
          </w:p>
        </w:tc>
      </w:tr>
      <w:tr w:rsidR="00C55109" w:rsidRPr="00434E1B" w14:paraId="0EFF6C41" w14:textId="77777777" w:rsidTr="00434E1B">
        <w:trPr>
          <w:cantSplit/>
        </w:trPr>
        <w:tc>
          <w:tcPr>
            <w:tcW w:w="998" w:type="dxa"/>
            <w:shd w:val="clear" w:color="auto" w:fill="auto"/>
          </w:tcPr>
          <w:p w14:paraId="4396AD2A"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067DF81B"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DAFIF</w:t>
            </w:r>
          </w:p>
        </w:tc>
        <w:tc>
          <w:tcPr>
            <w:tcW w:w="10228" w:type="dxa"/>
            <w:gridSpan w:val="3"/>
            <w:shd w:val="clear" w:color="auto" w:fill="auto"/>
          </w:tcPr>
          <w:p w14:paraId="29A3E11A"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Digital Aeronautical Flight Information File</w:t>
            </w:r>
          </w:p>
        </w:tc>
      </w:tr>
      <w:tr w:rsidR="00C55109" w:rsidRPr="00434E1B" w14:paraId="2518FC34" w14:textId="77777777" w:rsidTr="00434E1B">
        <w:trPr>
          <w:cantSplit/>
        </w:trPr>
        <w:tc>
          <w:tcPr>
            <w:tcW w:w="998" w:type="dxa"/>
            <w:shd w:val="clear" w:color="auto" w:fill="auto"/>
          </w:tcPr>
          <w:p w14:paraId="77E8A9DD"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33C9829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DO</w:t>
            </w:r>
          </w:p>
        </w:tc>
        <w:tc>
          <w:tcPr>
            <w:tcW w:w="10228" w:type="dxa"/>
            <w:gridSpan w:val="3"/>
            <w:shd w:val="clear" w:color="auto" w:fill="auto"/>
          </w:tcPr>
          <w:p w14:paraId="54A3A5B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Designated Officer</w:t>
            </w:r>
          </w:p>
        </w:tc>
      </w:tr>
      <w:tr w:rsidR="00C55109" w:rsidRPr="00434E1B" w14:paraId="64B4B081" w14:textId="77777777" w:rsidTr="00434E1B">
        <w:trPr>
          <w:cantSplit/>
        </w:trPr>
        <w:tc>
          <w:tcPr>
            <w:tcW w:w="998" w:type="dxa"/>
            <w:shd w:val="clear" w:color="auto" w:fill="auto"/>
          </w:tcPr>
          <w:p w14:paraId="4A901C80"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5A22A8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DSAT</w:t>
            </w:r>
          </w:p>
        </w:tc>
        <w:tc>
          <w:tcPr>
            <w:tcW w:w="10228" w:type="dxa"/>
            <w:gridSpan w:val="3"/>
            <w:shd w:val="clear" w:color="auto" w:fill="auto"/>
          </w:tcPr>
          <w:p w14:paraId="0946303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Defence Systems Approach to Training</w:t>
            </w:r>
          </w:p>
        </w:tc>
      </w:tr>
      <w:tr w:rsidR="00C55109" w:rsidRPr="00434E1B" w14:paraId="1CC59781" w14:textId="77777777" w:rsidTr="00434E1B">
        <w:trPr>
          <w:cantSplit/>
        </w:trPr>
        <w:tc>
          <w:tcPr>
            <w:tcW w:w="998" w:type="dxa"/>
            <w:shd w:val="clear" w:color="auto" w:fill="auto"/>
          </w:tcPr>
          <w:p w14:paraId="02E42EBE"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06E1D56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DSCOM</w:t>
            </w:r>
          </w:p>
        </w:tc>
        <w:tc>
          <w:tcPr>
            <w:tcW w:w="10228" w:type="dxa"/>
            <w:gridSpan w:val="3"/>
            <w:shd w:val="clear" w:color="auto" w:fill="auto"/>
          </w:tcPr>
          <w:p w14:paraId="20C410CF"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Defence Supply Chain Operational Movements</w:t>
            </w:r>
          </w:p>
        </w:tc>
      </w:tr>
      <w:tr w:rsidR="00C55109" w:rsidRPr="00434E1B" w14:paraId="4BB1112A" w14:textId="77777777" w:rsidTr="00434E1B">
        <w:trPr>
          <w:cantSplit/>
        </w:trPr>
        <w:tc>
          <w:tcPr>
            <w:tcW w:w="998" w:type="dxa"/>
            <w:shd w:val="clear" w:color="auto" w:fill="auto"/>
          </w:tcPr>
          <w:p w14:paraId="6351F0F0"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59950AC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FIR</w:t>
            </w:r>
          </w:p>
        </w:tc>
        <w:tc>
          <w:tcPr>
            <w:tcW w:w="10228" w:type="dxa"/>
            <w:gridSpan w:val="3"/>
            <w:shd w:val="clear" w:color="auto" w:fill="auto"/>
          </w:tcPr>
          <w:p w14:paraId="45CC5A4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Flight Information Region </w:t>
            </w:r>
          </w:p>
        </w:tc>
      </w:tr>
      <w:tr w:rsidR="00C55109" w:rsidRPr="00434E1B" w14:paraId="32B9A4A2" w14:textId="77777777" w:rsidTr="00434E1B">
        <w:trPr>
          <w:cantSplit/>
        </w:trPr>
        <w:tc>
          <w:tcPr>
            <w:tcW w:w="998" w:type="dxa"/>
            <w:shd w:val="clear" w:color="auto" w:fill="auto"/>
          </w:tcPr>
          <w:p w14:paraId="62EC6640"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21B97F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FTMS</w:t>
            </w:r>
          </w:p>
        </w:tc>
        <w:tc>
          <w:tcPr>
            <w:tcW w:w="10228" w:type="dxa"/>
            <w:gridSpan w:val="3"/>
            <w:shd w:val="clear" w:color="auto" w:fill="auto"/>
          </w:tcPr>
          <w:p w14:paraId="17A1BC1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Flight Tasking Management System</w:t>
            </w:r>
          </w:p>
        </w:tc>
      </w:tr>
      <w:tr w:rsidR="00C55109" w:rsidRPr="00434E1B" w14:paraId="51A154C5" w14:textId="77777777" w:rsidTr="00434E1B">
        <w:trPr>
          <w:cantSplit/>
        </w:trPr>
        <w:tc>
          <w:tcPr>
            <w:tcW w:w="998" w:type="dxa"/>
            <w:shd w:val="clear" w:color="auto" w:fill="auto"/>
          </w:tcPr>
          <w:p w14:paraId="16EDB25F"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37E09FF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GFA</w:t>
            </w:r>
          </w:p>
        </w:tc>
        <w:tc>
          <w:tcPr>
            <w:tcW w:w="10228" w:type="dxa"/>
            <w:gridSpan w:val="3"/>
            <w:shd w:val="clear" w:color="auto" w:fill="auto"/>
          </w:tcPr>
          <w:p w14:paraId="3F66463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Government Furnished Assets</w:t>
            </w:r>
          </w:p>
        </w:tc>
      </w:tr>
      <w:tr w:rsidR="00C55109" w:rsidRPr="00434E1B" w14:paraId="30CCAE4F" w14:textId="77777777" w:rsidTr="00434E1B">
        <w:trPr>
          <w:cantSplit/>
        </w:trPr>
        <w:tc>
          <w:tcPr>
            <w:tcW w:w="998" w:type="dxa"/>
            <w:shd w:val="clear" w:color="auto" w:fill="auto"/>
          </w:tcPr>
          <w:p w14:paraId="353DF5C4"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50A1EC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GFI</w:t>
            </w:r>
          </w:p>
        </w:tc>
        <w:tc>
          <w:tcPr>
            <w:tcW w:w="10228" w:type="dxa"/>
            <w:gridSpan w:val="3"/>
            <w:shd w:val="clear" w:color="auto" w:fill="auto"/>
          </w:tcPr>
          <w:p w14:paraId="104B38BF"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Government Furnished Information</w:t>
            </w:r>
          </w:p>
        </w:tc>
      </w:tr>
      <w:tr w:rsidR="00C55109" w:rsidRPr="00434E1B" w14:paraId="03316B1A" w14:textId="77777777" w:rsidTr="00434E1B">
        <w:trPr>
          <w:cantSplit/>
        </w:trPr>
        <w:tc>
          <w:tcPr>
            <w:tcW w:w="998" w:type="dxa"/>
            <w:shd w:val="clear" w:color="auto" w:fill="auto"/>
          </w:tcPr>
          <w:p w14:paraId="3747EC02"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5D35E45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Gp</w:t>
            </w:r>
          </w:p>
        </w:tc>
        <w:tc>
          <w:tcPr>
            <w:tcW w:w="10228" w:type="dxa"/>
            <w:gridSpan w:val="3"/>
            <w:shd w:val="clear" w:color="auto" w:fill="auto"/>
          </w:tcPr>
          <w:p w14:paraId="7786A33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Group</w:t>
            </w:r>
          </w:p>
        </w:tc>
      </w:tr>
      <w:tr w:rsidR="00C55109" w:rsidRPr="00434E1B" w14:paraId="6031C49C" w14:textId="77777777" w:rsidTr="00434E1B">
        <w:trPr>
          <w:cantSplit/>
        </w:trPr>
        <w:tc>
          <w:tcPr>
            <w:tcW w:w="998" w:type="dxa"/>
            <w:shd w:val="clear" w:color="auto" w:fill="auto"/>
          </w:tcPr>
          <w:p w14:paraId="19E67560"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3931AEC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HQ2Gp</w:t>
            </w:r>
          </w:p>
        </w:tc>
        <w:tc>
          <w:tcPr>
            <w:tcW w:w="10228" w:type="dxa"/>
            <w:gridSpan w:val="3"/>
            <w:shd w:val="clear" w:color="auto" w:fill="auto"/>
          </w:tcPr>
          <w:p w14:paraId="420BF7E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Headquarters 2 Group</w:t>
            </w:r>
          </w:p>
        </w:tc>
      </w:tr>
      <w:tr w:rsidR="00C55109" w:rsidRPr="00434E1B" w14:paraId="3569FC87" w14:textId="77777777" w:rsidTr="00434E1B">
        <w:trPr>
          <w:cantSplit/>
        </w:trPr>
        <w:tc>
          <w:tcPr>
            <w:tcW w:w="998" w:type="dxa"/>
            <w:shd w:val="clear" w:color="auto" w:fill="auto"/>
          </w:tcPr>
          <w:p w14:paraId="70508C41"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5D2195EB"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hrs</w:t>
            </w:r>
          </w:p>
        </w:tc>
        <w:tc>
          <w:tcPr>
            <w:tcW w:w="10228" w:type="dxa"/>
            <w:gridSpan w:val="3"/>
            <w:shd w:val="clear" w:color="auto" w:fill="auto"/>
          </w:tcPr>
          <w:p w14:paraId="6C813F6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hours</w:t>
            </w:r>
          </w:p>
        </w:tc>
      </w:tr>
      <w:tr w:rsidR="00C55109" w:rsidRPr="00434E1B" w14:paraId="5571B8EF" w14:textId="77777777" w:rsidTr="00434E1B">
        <w:trPr>
          <w:cantSplit/>
        </w:trPr>
        <w:tc>
          <w:tcPr>
            <w:tcW w:w="998" w:type="dxa"/>
            <w:shd w:val="clear" w:color="auto" w:fill="auto"/>
          </w:tcPr>
          <w:p w14:paraId="3E09A42E"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2EC4A1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IATA</w:t>
            </w:r>
          </w:p>
        </w:tc>
        <w:tc>
          <w:tcPr>
            <w:tcW w:w="10228" w:type="dxa"/>
            <w:gridSpan w:val="3"/>
            <w:shd w:val="clear" w:color="auto" w:fill="auto"/>
          </w:tcPr>
          <w:p w14:paraId="0DE2EB8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International Air Transport Association</w:t>
            </w:r>
          </w:p>
        </w:tc>
      </w:tr>
      <w:tr w:rsidR="00C55109" w:rsidRPr="00434E1B" w14:paraId="7311D68F" w14:textId="77777777" w:rsidTr="00434E1B">
        <w:trPr>
          <w:cantSplit/>
        </w:trPr>
        <w:tc>
          <w:tcPr>
            <w:tcW w:w="998" w:type="dxa"/>
            <w:shd w:val="clear" w:color="auto" w:fill="auto"/>
          </w:tcPr>
          <w:p w14:paraId="06D09972"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0B9B5E1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ICAO</w:t>
            </w:r>
          </w:p>
        </w:tc>
        <w:tc>
          <w:tcPr>
            <w:tcW w:w="10228" w:type="dxa"/>
            <w:gridSpan w:val="3"/>
            <w:shd w:val="clear" w:color="auto" w:fill="auto"/>
          </w:tcPr>
          <w:p w14:paraId="6276651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International Civil Aviation Organisation</w:t>
            </w:r>
          </w:p>
        </w:tc>
      </w:tr>
      <w:tr w:rsidR="00C55109" w:rsidRPr="00434E1B" w14:paraId="61411DDD" w14:textId="77777777" w:rsidTr="00434E1B">
        <w:trPr>
          <w:cantSplit/>
        </w:trPr>
        <w:tc>
          <w:tcPr>
            <w:tcW w:w="998" w:type="dxa"/>
            <w:shd w:val="clear" w:color="auto" w:fill="auto"/>
          </w:tcPr>
          <w:p w14:paraId="0E6121AA"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3F55380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IT</w:t>
            </w:r>
          </w:p>
        </w:tc>
        <w:tc>
          <w:tcPr>
            <w:tcW w:w="10228" w:type="dxa"/>
            <w:gridSpan w:val="3"/>
            <w:shd w:val="clear" w:color="auto" w:fill="auto"/>
          </w:tcPr>
          <w:p w14:paraId="4352F9A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Information Technology</w:t>
            </w:r>
          </w:p>
        </w:tc>
      </w:tr>
      <w:tr w:rsidR="00C55109" w:rsidRPr="00434E1B" w14:paraId="458B0486" w14:textId="77777777" w:rsidTr="00434E1B">
        <w:trPr>
          <w:cantSplit/>
        </w:trPr>
        <w:tc>
          <w:tcPr>
            <w:tcW w:w="998" w:type="dxa"/>
            <w:shd w:val="clear" w:color="auto" w:fill="auto"/>
          </w:tcPr>
          <w:p w14:paraId="1A239415"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61F4B99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MOD</w:t>
            </w:r>
          </w:p>
        </w:tc>
        <w:tc>
          <w:tcPr>
            <w:tcW w:w="10228" w:type="dxa"/>
            <w:gridSpan w:val="3"/>
            <w:shd w:val="clear" w:color="auto" w:fill="auto"/>
          </w:tcPr>
          <w:p w14:paraId="0480355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Ministry of Defence</w:t>
            </w:r>
          </w:p>
        </w:tc>
      </w:tr>
      <w:tr w:rsidR="00C55109" w:rsidRPr="00434E1B" w14:paraId="52309614" w14:textId="77777777" w:rsidTr="00434E1B">
        <w:trPr>
          <w:cantSplit/>
        </w:trPr>
        <w:tc>
          <w:tcPr>
            <w:tcW w:w="998" w:type="dxa"/>
            <w:shd w:val="clear" w:color="auto" w:fill="auto"/>
          </w:tcPr>
          <w:p w14:paraId="0139722F"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3DE1EF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No 1 AIDU</w:t>
            </w:r>
          </w:p>
        </w:tc>
        <w:tc>
          <w:tcPr>
            <w:tcW w:w="10228" w:type="dxa"/>
            <w:gridSpan w:val="3"/>
            <w:shd w:val="clear" w:color="auto" w:fill="auto"/>
          </w:tcPr>
          <w:p w14:paraId="4B568B7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Number 1 Aeronautical Information Documentation Unit</w:t>
            </w:r>
          </w:p>
        </w:tc>
      </w:tr>
      <w:tr w:rsidR="00C55109" w:rsidRPr="00434E1B" w14:paraId="3B6FC57D" w14:textId="77777777" w:rsidTr="00434E1B">
        <w:trPr>
          <w:cantSplit/>
        </w:trPr>
        <w:tc>
          <w:tcPr>
            <w:tcW w:w="998" w:type="dxa"/>
            <w:shd w:val="clear" w:color="auto" w:fill="auto"/>
          </w:tcPr>
          <w:p w14:paraId="2CFA5096"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9F263B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OC</w:t>
            </w:r>
          </w:p>
        </w:tc>
        <w:tc>
          <w:tcPr>
            <w:tcW w:w="10228" w:type="dxa"/>
            <w:gridSpan w:val="3"/>
            <w:shd w:val="clear" w:color="auto" w:fill="auto"/>
          </w:tcPr>
          <w:p w14:paraId="02E8E39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Officer Commanding</w:t>
            </w:r>
          </w:p>
        </w:tc>
      </w:tr>
      <w:tr w:rsidR="00C55109" w:rsidRPr="00434E1B" w14:paraId="67F7DFBE" w14:textId="77777777" w:rsidTr="00434E1B">
        <w:trPr>
          <w:cantSplit/>
        </w:trPr>
        <w:tc>
          <w:tcPr>
            <w:tcW w:w="998" w:type="dxa"/>
            <w:shd w:val="clear" w:color="auto" w:fill="auto"/>
          </w:tcPr>
          <w:p w14:paraId="49F817A4"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4DAFC72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Ops</w:t>
            </w:r>
          </w:p>
        </w:tc>
        <w:tc>
          <w:tcPr>
            <w:tcW w:w="10228" w:type="dxa"/>
            <w:gridSpan w:val="3"/>
            <w:shd w:val="clear" w:color="auto" w:fill="auto"/>
          </w:tcPr>
          <w:p w14:paraId="6B77A4B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Operations</w:t>
            </w:r>
          </w:p>
        </w:tc>
      </w:tr>
      <w:tr w:rsidR="00C55109" w:rsidRPr="00434E1B" w14:paraId="4C0AC812" w14:textId="77777777" w:rsidTr="00434E1B">
        <w:trPr>
          <w:cantSplit/>
        </w:trPr>
        <w:tc>
          <w:tcPr>
            <w:tcW w:w="998" w:type="dxa"/>
            <w:shd w:val="clear" w:color="auto" w:fill="auto"/>
          </w:tcPr>
          <w:p w14:paraId="2B4F6A3F"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0ABADC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OTP</w:t>
            </w:r>
          </w:p>
        </w:tc>
        <w:tc>
          <w:tcPr>
            <w:tcW w:w="10228" w:type="dxa"/>
            <w:gridSpan w:val="3"/>
            <w:shd w:val="clear" w:color="auto" w:fill="auto"/>
          </w:tcPr>
          <w:p w14:paraId="7536A2A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On Time Performance</w:t>
            </w:r>
          </w:p>
        </w:tc>
      </w:tr>
      <w:tr w:rsidR="00C55109" w:rsidRPr="00434E1B" w14:paraId="7719269E" w14:textId="77777777" w:rsidTr="00434E1B">
        <w:trPr>
          <w:cantSplit/>
        </w:trPr>
        <w:tc>
          <w:tcPr>
            <w:tcW w:w="998" w:type="dxa"/>
            <w:shd w:val="clear" w:color="auto" w:fill="auto"/>
          </w:tcPr>
          <w:p w14:paraId="54AA277D"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EB9D52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RAF</w:t>
            </w:r>
          </w:p>
        </w:tc>
        <w:tc>
          <w:tcPr>
            <w:tcW w:w="10228" w:type="dxa"/>
            <w:gridSpan w:val="3"/>
            <w:shd w:val="clear" w:color="auto" w:fill="auto"/>
          </w:tcPr>
          <w:p w14:paraId="5A3324D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Royal Air Force</w:t>
            </w:r>
          </w:p>
        </w:tc>
      </w:tr>
      <w:tr w:rsidR="00C55109" w:rsidRPr="00434E1B" w14:paraId="0B4EA37C" w14:textId="77777777" w:rsidTr="00434E1B">
        <w:trPr>
          <w:cantSplit/>
        </w:trPr>
        <w:tc>
          <w:tcPr>
            <w:tcW w:w="998" w:type="dxa"/>
            <w:shd w:val="clear" w:color="auto" w:fill="auto"/>
          </w:tcPr>
          <w:p w14:paraId="1AEB656D"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539EBAF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SC</w:t>
            </w:r>
          </w:p>
        </w:tc>
        <w:tc>
          <w:tcPr>
            <w:tcW w:w="10228" w:type="dxa"/>
            <w:gridSpan w:val="3"/>
            <w:shd w:val="clear" w:color="auto" w:fill="auto"/>
          </w:tcPr>
          <w:p w14:paraId="0B77BB0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Security Check</w:t>
            </w:r>
          </w:p>
        </w:tc>
      </w:tr>
      <w:tr w:rsidR="00C55109" w:rsidRPr="00434E1B" w14:paraId="625AA5F4" w14:textId="77777777" w:rsidTr="00434E1B">
        <w:trPr>
          <w:cantSplit/>
        </w:trPr>
        <w:tc>
          <w:tcPr>
            <w:tcW w:w="998" w:type="dxa"/>
            <w:shd w:val="clear" w:color="auto" w:fill="auto"/>
          </w:tcPr>
          <w:p w14:paraId="62E27867"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2531F5A4" w14:textId="77777777" w:rsidR="00C55109" w:rsidRPr="00434E1B" w:rsidRDefault="00C55109" w:rsidP="00434E1B">
            <w:pPr>
              <w:spacing w:after="0" w:line="240" w:lineRule="auto"/>
              <w:rPr>
                <w:rFonts w:ascii="Arial" w:hAnsi="Arial" w:cs="Arial"/>
                <w:sz w:val="20"/>
                <w:szCs w:val="20"/>
              </w:rPr>
            </w:pPr>
            <w:proofErr w:type="spellStart"/>
            <w:r w:rsidRPr="00434E1B">
              <w:rPr>
                <w:rFonts w:ascii="Arial" w:hAnsi="Arial" w:cs="Arial"/>
                <w:sz w:val="20"/>
                <w:szCs w:val="20"/>
              </w:rPr>
              <w:t>SoR</w:t>
            </w:r>
            <w:proofErr w:type="spellEnd"/>
          </w:p>
        </w:tc>
        <w:tc>
          <w:tcPr>
            <w:tcW w:w="10228" w:type="dxa"/>
            <w:gridSpan w:val="3"/>
            <w:shd w:val="clear" w:color="auto" w:fill="auto"/>
          </w:tcPr>
          <w:p w14:paraId="08A94F7A"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Statement of Requirement</w:t>
            </w:r>
          </w:p>
        </w:tc>
      </w:tr>
      <w:tr w:rsidR="00C55109" w:rsidRPr="00434E1B" w14:paraId="3A0DD1B4" w14:textId="77777777" w:rsidTr="00434E1B">
        <w:trPr>
          <w:cantSplit/>
        </w:trPr>
        <w:tc>
          <w:tcPr>
            <w:tcW w:w="998" w:type="dxa"/>
            <w:shd w:val="clear" w:color="auto" w:fill="auto"/>
          </w:tcPr>
          <w:p w14:paraId="4A9D690B" w14:textId="77777777" w:rsidR="00C55109" w:rsidRPr="00434E1B" w:rsidRDefault="00C55109" w:rsidP="00434E1B">
            <w:pPr>
              <w:spacing w:after="0" w:line="240" w:lineRule="auto"/>
              <w:rPr>
                <w:rFonts w:ascii="Arial" w:hAnsi="Arial" w:cs="Arial"/>
                <w:sz w:val="20"/>
                <w:szCs w:val="20"/>
              </w:rPr>
            </w:pPr>
          </w:p>
        </w:tc>
        <w:tc>
          <w:tcPr>
            <w:tcW w:w="2732" w:type="dxa"/>
            <w:shd w:val="clear" w:color="auto" w:fill="auto"/>
          </w:tcPr>
          <w:p w14:paraId="13D397F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TRANSOP</w:t>
            </w:r>
          </w:p>
        </w:tc>
        <w:tc>
          <w:tcPr>
            <w:tcW w:w="10228" w:type="dxa"/>
            <w:gridSpan w:val="3"/>
            <w:shd w:val="clear" w:color="auto" w:fill="auto"/>
          </w:tcPr>
          <w:p w14:paraId="37790DA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Transportation Order</w:t>
            </w:r>
          </w:p>
        </w:tc>
      </w:tr>
      <w:tr w:rsidR="00C55109" w:rsidRPr="00434E1B" w14:paraId="0AA8E695" w14:textId="77777777" w:rsidTr="00434E1B">
        <w:trPr>
          <w:cantSplit/>
        </w:trPr>
        <w:tc>
          <w:tcPr>
            <w:tcW w:w="998" w:type="dxa"/>
            <w:shd w:val="clear" w:color="auto" w:fill="auto"/>
          </w:tcPr>
          <w:p w14:paraId="3F32C0E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A.4</w:t>
            </w:r>
          </w:p>
        </w:tc>
        <w:tc>
          <w:tcPr>
            <w:tcW w:w="12960" w:type="dxa"/>
            <w:gridSpan w:val="4"/>
            <w:shd w:val="clear" w:color="auto" w:fill="auto"/>
          </w:tcPr>
          <w:p w14:paraId="191F47F2"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References</w:t>
            </w:r>
          </w:p>
          <w:p w14:paraId="6017C336" w14:textId="77777777" w:rsidR="00C55109" w:rsidRPr="00434E1B" w:rsidRDefault="00C55109" w:rsidP="00434E1B">
            <w:pPr>
              <w:spacing w:after="0" w:line="240" w:lineRule="auto"/>
              <w:rPr>
                <w:rFonts w:ascii="Arial" w:hAnsi="Arial" w:cs="Arial"/>
                <w:b/>
                <w:sz w:val="20"/>
                <w:szCs w:val="20"/>
              </w:rPr>
            </w:pPr>
          </w:p>
        </w:tc>
      </w:tr>
      <w:tr w:rsidR="00C55109" w:rsidRPr="00434E1B" w14:paraId="66793B8D" w14:textId="77777777" w:rsidTr="00434E1B">
        <w:trPr>
          <w:cantSplit/>
        </w:trPr>
        <w:tc>
          <w:tcPr>
            <w:tcW w:w="998" w:type="dxa"/>
            <w:shd w:val="clear" w:color="auto" w:fill="auto"/>
          </w:tcPr>
          <w:p w14:paraId="0CA28E31"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A.4.a</w:t>
            </w:r>
          </w:p>
        </w:tc>
        <w:tc>
          <w:tcPr>
            <w:tcW w:w="12960" w:type="dxa"/>
            <w:gridSpan w:val="4"/>
            <w:shd w:val="clear" w:color="auto" w:fill="auto"/>
          </w:tcPr>
          <w:p w14:paraId="533599C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4A597F66" w14:textId="77777777" w:rsidR="00C55109" w:rsidRPr="00434E1B" w:rsidRDefault="00C55109" w:rsidP="00434E1B">
            <w:pPr>
              <w:spacing w:after="0" w:line="240" w:lineRule="auto"/>
              <w:rPr>
                <w:rFonts w:ascii="Arial" w:hAnsi="Arial" w:cs="Arial"/>
                <w:sz w:val="20"/>
                <w:szCs w:val="20"/>
              </w:rPr>
            </w:pPr>
          </w:p>
        </w:tc>
      </w:tr>
      <w:tr w:rsidR="00434E1B" w:rsidRPr="00434E1B" w14:paraId="2AF79272" w14:textId="77777777" w:rsidTr="00434E1B">
        <w:trPr>
          <w:cantSplit/>
        </w:trPr>
        <w:tc>
          <w:tcPr>
            <w:tcW w:w="998" w:type="dxa"/>
            <w:shd w:val="clear" w:color="auto" w:fill="auto"/>
          </w:tcPr>
          <w:p w14:paraId="53EE85B6" w14:textId="77777777" w:rsidR="00C55109" w:rsidRPr="00434E1B" w:rsidRDefault="00C55109" w:rsidP="00434E1B">
            <w:pPr>
              <w:spacing w:after="0" w:line="240" w:lineRule="auto"/>
              <w:rPr>
                <w:rFonts w:ascii="Arial" w:hAnsi="Arial" w:cs="Arial"/>
                <w:sz w:val="20"/>
                <w:szCs w:val="20"/>
              </w:rPr>
            </w:pPr>
          </w:p>
        </w:tc>
        <w:tc>
          <w:tcPr>
            <w:tcW w:w="4620" w:type="dxa"/>
            <w:gridSpan w:val="2"/>
            <w:shd w:val="clear" w:color="auto" w:fill="auto"/>
          </w:tcPr>
          <w:p w14:paraId="008C69C4"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Reference</w:t>
            </w:r>
          </w:p>
        </w:tc>
        <w:tc>
          <w:tcPr>
            <w:tcW w:w="1543" w:type="dxa"/>
            <w:shd w:val="clear" w:color="auto" w:fill="auto"/>
          </w:tcPr>
          <w:p w14:paraId="25C24518"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Version</w:t>
            </w:r>
          </w:p>
        </w:tc>
        <w:tc>
          <w:tcPr>
            <w:tcW w:w="6797" w:type="dxa"/>
            <w:shd w:val="clear" w:color="auto" w:fill="auto"/>
          </w:tcPr>
          <w:p w14:paraId="28E168BD" w14:textId="77777777" w:rsidR="00C55109" w:rsidRPr="00434E1B" w:rsidRDefault="00C55109" w:rsidP="00434E1B">
            <w:pPr>
              <w:spacing w:after="0" w:line="240" w:lineRule="auto"/>
              <w:rPr>
                <w:rFonts w:ascii="Arial" w:hAnsi="Arial" w:cs="Arial"/>
                <w:sz w:val="20"/>
                <w:szCs w:val="20"/>
                <w:u w:val="single"/>
              </w:rPr>
            </w:pPr>
            <w:r w:rsidRPr="00434E1B">
              <w:rPr>
                <w:rFonts w:ascii="Arial" w:hAnsi="Arial" w:cs="Arial"/>
                <w:sz w:val="20"/>
                <w:szCs w:val="20"/>
                <w:u w:val="single"/>
              </w:rPr>
              <w:t>Source</w:t>
            </w:r>
          </w:p>
          <w:p w14:paraId="6A7BD06B" w14:textId="77777777" w:rsidR="00C55109" w:rsidRPr="00434E1B" w:rsidRDefault="00C55109" w:rsidP="00434E1B">
            <w:pPr>
              <w:spacing w:after="0" w:line="240" w:lineRule="auto"/>
              <w:rPr>
                <w:rFonts w:ascii="Arial" w:hAnsi="Arial" w:cs="Arial"/>
                <w:sz w:val="20"/>
                <w:szCs w:val="20"/>
                <w:u w:val="single"/>
              </w:rPr>
            </w:pPr>
          </w:p>
        </w:tc>
      </w:tr>
      <w:tr w:rsidR="00434E1B" w:rsidRPr="00434E1B" w14:paraId="4125541A" w14:textId="77777777" w:rsidTr="00434E1B">
        <w:trPr>
          <w:cantSplit/>
        </w:trPr>
        <w:tc>
          <w:tcPr>
            <w:tcW w:w="998" w:type="dxa"/>
            <w:shd w:val="clear" w:color="auto" w:fill="auto"/>
          </w:tcPr>
          <w:p w14:paraId="76B9DB0E" w14:textId="77777777" w:rsidR="00C55109" w:rsidRPr="00434E1B" w:rsidRDefault="00C55109" w:rsidP="00434E1B">
            <w:pPr>
              <w:spacing w:after="0" w:line="240" w:lineRule="auto"/>
              <w:rPr>
                <w:rFonts w:ascii="Arial" w:hAnsi="Arial" w:cs="Arial"/>
                <w:sz w:val="20"/>
                <w:szCs w:val="20"/>
              </w:rPr>
            </w:pPr>
          </w:p>
        </w:tc>
        <w:tc>
          <w:tcPr>
            <w:tcW w:w="4620" w:type="dxa"/>
            <w:gridSpan w:val="2"/>
            <w:shd w:val="clear" w:color="auto" w:fill="auto"/>
          </w:tcPr>
          <w:p w14:paraId="5315986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Data Protection Act 2018</w:t>
            </w:r>
          </w:p>
        </w:tc>
        <w:tc>
          <w:tcPr>
            <w:tcW w:w="1543" w:type="dxa"/>
            <w:shd w:val="clear" w:color="auto" w:fill="auto"/>
          </w:tcPr>
          <w:p w14:paraId="7E848C0B"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2018 c. 12</w:t>
            </w:r>
          </w:p>
        </w:tc>
        <w:tc>
          <w:tcPr>
            <w:tcW w:w="6797" w:type="dxa"/>
            <w:shd w:val="clear" w:color="auto" w:fill="auto"/>
          </w:tcPr>
          <w:p w14:paraId="3DFD800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http://www.legislation.gov.uk/ukpga/2018/12/contents/enacted</w:t>
            </w:r>
          </w:p>
        </w:tc>
      </w:tr>
      <w:tr w:rsidR="00434E1B" w:rsidRPr="00434E1B" w14:paraId="1B4FF090" w14:textId="77777777" w:rsidTr="00434E1B">
        <w:trPr>
          <w:cantSplit/>
        </w:trPr>
        <w:tc>
          <w:tcPr>
            <w:tcW w:w="998" w:type="dxa"/>
            <w:shd w:val="clear" w:color="auto" w:fill="auto"/>
          </w:tcPr>
          <w:p w14:paraId="50182ED4" w14:textId="77777777" w:rsidR="00C55109" w:rsidRPr="00434E1B" w:rsidRDefault="00C55109" w:rsidP="00434E1B">
            <w:pPr>
              <w:spacing w:after="0" w:line="240" w:lineRule="auto"/>
              <w:rPr>
                <w:rFonts w:ascii="Arial" w:hAnsi="Arial" w:cs="Arial"/>
                <w:sz w:val="20"/>
                <w:szCs w:val="20"/>
              </w:rPr>
            </w:pPr>
          </w:p>
        </w:tc>
        <w:tc>
          <w:tcPr>
            <w:tcW w:w="4620" w:type="dxa"/>
            <w:gridSpan w:val="2"/>
            <w:shd w:val="clear" w:color="auto" w:fill="auto"/>
          </w:tcPr>
          <w:p w14:paraId="4AC95C7F"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Government Security Classifications</w:t>
            </w:r>
          </w:p>
        </w:tc>
        <w:tc>
          <w:tcPr>
            <w:tcW w:w="1543" w:type="dxa"/>
            <w:shd w:val="clear" w:color="auto" w:fill="auto"/>
          </w:tcPr>
          <w:p w14:paraId="29EE5A0A"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1.1</w:t>
            </w:r>
          </w:p>
        </w:tc>
        <w:tc>
          <w:tcPr>
            <w:tcW w:w="6797" w:type="dxa"/>
            <w:shd w:val="clear" w:color="auto" w:fill="auto"/>
          </w:tcPr>
          <w:p w14:paraId="38010CA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https://www.gov.uk/government/publications/government-security-classifications</w:t>
            </w:r>
          </w:p>
        </w:tc>
      </w:tr>
      <w:tr w:rsidR="00C55109" w:rsidRPr="00434E1B" w14:paraId="3279D163" w14:textId="77777777" w:rsidTr="00434E1B">
        <w:trPr>
          <w:cantSplit/>
        </w:trPr>
        <w:tc>
          <w:tcPr>
            <w:tcW w:w="998" w:type="dxa"/>
            <w:shd w:val="clear" w:color="auto" w:fill="auto"/>
          </w:tcPr>
          <w:p w14:paraId="64CC8220"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14A90036" w14:textId="77777777" w:rsidR="00C55109" w:rsidRPr="00434E1B" w:rsidRDefault="00C55109" w:rsidP="00434E1B">
            <w:pPr>
              <w:spacing w:after="0" w:line="240" w:lineRule="auto"/>
              <w:rPr>
                <w:rFonts w:ascii="Arial" w:hAnsi="Arial" w:cs="Arial"/>
                <w:sz w:val="20"/>
                <w:szCs w:val="20"/>
              </w:rPr>
            </w:pPr>
          </w:p>
        </w:tc>
      </w:tr>
      <w:tr w:rsidR="00C55109" w:rsidRPr="00434E1B" w14:paraId="3240704A" w14:textId="77777777" w:rsidTr="00434E1B">
        <w:trPr>
          <w:cantSplit/>
        </w:trPr>
        <w:tc>
          <w:tcPr>
            <w:tcW w:w="998" w:type="dxa"/>
            <w:shd w:val="clear" w:color="auto" w:fill="auto"/>
          </w:tcPr>
          <w:p w14:paraId="06629E8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A.5</w:t>
            </w:r>
          </w:p>
        </w:tc>
        <w:tc>
          <w:tcPr>
            <w:tcW w:w="12960" w:type="dxa"/>
            <w:gridSpan w:val="4"/>
            <w:shd w:val="clear" w:color="auto" w:fill="auto"/>
          </w:tcPr>
          <w:p w14:paraId="10687989"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Processes and Related Taskings</w:t>
            </w:r>
          </w:p>
          <w:p w14:paraId="130B441B" w14:textId="77777777" w:rsidR="00C55109" w:rsidRPr="00434E1B" w:rsidRDefault="00C55109" w:rsidP="00434E1B">
            <w:pPr>
              <w:spacing w:after="0" w:line="240" w:lineRule="auto"/>
              <w:rPr>
                <w:rFonts w:ascii="Arial" w:hAnsi="Arial" w:cs="Arial"/>
                <w:b/>
                <w:sz w:val="20"/>
                <w:szCs w:val="20"/>
              </w:rPr>
            </w:pPr>
          </w:p>
        </w:tc>
      </w:tr>
      <w:tr w:rsidR="00C55109" w:rsidRPr="00434E1B" w14:paraId="18BEFBFE" w14:textId="77777777" w:rsidTr="00434E1B">
        <w:trPr>
          <w:cantSplit/>
        </w:trPr>
        <w:tc>
          <w:tcPr>
            <w:tcW w:w="998" w:type="dxa"/>
            <w:shd w:val="clear" w:color="auto" w:fill="auto"/>
          </w:tcPr>
          <w:p w14:paraId="6D208E5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A.5.a</w:t>
            </w:r>
          </w:p>
        </w:tc>
        <w:tc>
          <w:tcPr>
            <w:tcW w:w="12960" w:type="dxa"/>
            <w:gridSpan w:val="4"/>
            <w:shd w:val="clear" w:color="auto" w:fill="auto"/>
          </w:tcPr>
          <w:p w14:paraId="15026A91" w14:textId="77777777" w:rsidR="00C55109" w:rsidRPr="00434E1B" w:rsidRDefault="00C55109" w:rsidP="00434E1B">
            <w:pPr>
              <w:spacing w:after="0" w:line="240" w:lineRule="auto"/>
              <w:rPr>
                <w:rFonts w:ascii="Arial" w:hAnsi="Arial" w:cs="Arial"/>
                <w:iCs/>
                <w:sz w:val="20"/>
                <w:szCs w:val="20"/>
              </w:rPr>
            </w:pPr>
            <w:r w:rsidRPr="00434E1B">
              <w:rPr>
                <w:rFonts w:ascii="Arial" w:hAnsi="Arial" w:cs="Arial"/>
                <w:iCs/>
                <w:sz w:val="20"/>
                <w:szCs w:val="20"/>
              </w:rPr>
              <w:t>There are no interdependent contracts or requirements which will affect the Requirement.</w:t>
            </w:r>
          </w:p>
        </w:tc>
      </w:tr>
      <w:tr w:rsidR="00C55109" w:rsidRPr="00434E1B" w14:paraId="4AC4E479" w14:textId="77777777" w:rsidTr="00434E1B">
        <w:trPr>
          <w:cantSplit/>
        </w:trPr>
        <w:tc>
          <w:tcPr>
            <w:tcW w:w="998" w:type="dxa"/>
            <w:shd w:val="clear" w:color="auto" w:fill="auto"/>
          </w:tcPr>
          <w:p w14:paraId="71D60567"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3A9A4138" w14:textId="77777777" w:rsidR="00C55109" w:rsidRPr="00434E1B" w:rsidRDefault="00C55109" w:rsidP="00434E1B">
            <w:pPr>
              <w:spacing w:after="0" w:line="240" w:lineRule="auto"/>
              <w:rPr>
                <w:rFonts w:ascii="Arial" w:hAnsi="Arial" w:cs="Arial"/>
                <w:sz w:val="20"/>
                <w:szCs w:val="20"/>
              </w:rPr>
            </w:pPr>
          </w:p>
        </w:tc>
      </w:tr>
      <w:tr w:rsidR="00C55109" w:rsidRPr="00434E1B" w14:paraId="7A865AB1" w14:textId="77777777" w:rsidTr="00434E1B">
        <w:trPr>
          <w:cantSplit/>
        </w:trPr>
        <w:tc>
          <w:tcPr>
            <w:tcW w:w="998" w:type="dxa"/>
            <w:shd w:val="clear" w:color="auto" w:fill="auto"/>
          </w:tcPr>
          <w:p w14:paraId="7E7DDBB5"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A.6</w:t>
            </w:r>
          </w:p>
        </w:tc>
        <w:tc>
          <w:tcPr>
            <w:tcW w:w="12960" w:type="dxa"/>
            <w:gridSpan w:val="4"/>
            <w:shd w:val="clear" w:color="auto" w:fill="auto"/>
          </w:tcPr>
          <w:p w14:paraId="3D62A23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Site</w:t>
            </w:r>
          </w:p>
          <w:p w14:paraId="0BF614BD" w14:textId="77777777" w:rsidR="00C55109" w:rsidRPr="00434E1B" w:rsidRDefault="00C55109" w:rsidP="00434E1B">
            <w:pPr>
              <w:spacing w:after="0" w:line="240" w:lineRule="auto"/>
              <w:rPr>
                <w:rFonts w:ascii="Arial" w:hAnsi="Arial" w:cs="Arial"/>
                <w:b/>
                <w:sz w:val="20"/>
                <w:szCs w:val="20"/>
              </w:rPr>
            </w:pPr>
          </w:p>
        </w:tc>
      </w:tr>
      <w:tr w:rsidR="00C55109" w:rsidRPr="00434E1B" w14:paraId="74CB40B5" w14:textId="77777777" w:rsidTr="00434E1B">
        <w:trPr>
          <w:cantSplit/>
        </w:trPr>
        <w:tc>
          <w:tcPr>
            <w:tcW w:w="998" w:type="dxa"/>
            <w:shd w:val="clear" w:color="auto" w:fill="auto"/>
          </w:tcPr>
          <w:p w14:paraId="0F5235CF"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A.6.a</w:t>
            </w:r>
          </w:p>
        </w:tc>
        <w:tc>
          <w:tcPr>
            <w:tcW w:w="12960" w:type="dxa"/>
            <w:gridSpan w:val="4"/>
            <w:shd w:val="clear" w:color="auto" w:fill="auto"/>
          </w:tcPr>
          <w:p w14:paraId="5FE70344"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The main site for Authority engagement and liaison with the Operations Management Systems Officer is RAF Brize Norton, Oxfordshire. Training should be provided at RAF Brize Norton, Oxfordshire; RAF Northolt, London; and MOD Abbey Wood, Bristol. Provision of training facilities and coordination of users at these sites will be responsibility of the Authority. </w:t>
            </w:r>
          </w:p>
          <w:p w14:paraId="3C7522F7" w14:textId="77777777" w:rsidR="00C55109" w:rsidRPr="00434E1B" w:rsidRDefault="00C55109" w:rsidP="00434E1B">
            <w:pPr>
              <w:spacing w:after="0" w:line="240" w:lineRule="auto"/>
              <w:rPr>
                <w:rFonts w:ascii="Arial" w:hAnsi="Arial" w:cs="Arial"/>
                <w:i/>
                <w:sz w:val="20"/>
                <w:szCs w:val="20"/>
              </w:rPr>
            </w:pPr>
          </w:p>
        </w:tc>
      </w:tr>
      <w:tr w:rsidR="00C55109" w:rsidRPr="00434E1B" w14:paraId="517F0E0F" w14:textId="77777777" w:rsidTr="00434E1B">
        <w:trPr>
          <w:cantSplit/>
        </w:trPr>
        <w:tc>
          <w:tcPr>
            <w:tcW w:w="998" w:type="dxa"/>
            <w:shd w:val="clear" w:color="auto" w:fill="auto"/>
          </w:tcPr>
          <w:p w14:paraId="347E5DEF"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A.7</w:t>
            </w:r>
          </w:p>
        </w:tc>
        <w:tc>
          <w:tcPr>
            <w:tcW w:w="12960" w:type="dxa"/>
            <w:gridSpan w:val="4"/>
            <w:shd w:val="clear" w:color="auto" w:fill="auto"/>
          </w:tcPr>
          <w:p w14:paraId="6EE66F2A"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Security</w:t>
            </w:r>
          </w:p>
          <w:p w14:paraId="19439A31" w14:textId="77777777" w:rsidR="00C55109" w:rsidRPr="00434E1B" w:rsidRDefault="00C55109" w:rsidP="00434E1B">
            <w:pPr>
              <w:spacing w:after="0" w:line="240" w:lineRule="auto"/>
              <w:rPr>
                <w:rFonts w:ascii="Arial" w:hAnsi="Arial" w:cs="Arial"/>
                <w:b/>
                <w:sz w:val="20"/>
                <w:szCs w:val="20"/>
              </w:rPr>
            </w:pPr>
          </w:p>
        </w:tc>
      </w:tr>
      <w:tr w:rsidR="00C55109" w:rsidRPr="00434E1B" w14:paraId="1BD2D369" w14:textId="77777777" w:rsidTr="00434E1B">
        <w:trPr>
          <w:cantSplit/>
        </w:trPr>
        <w:tc>
          <w:tcPr>
            <w:tcW w:w="998" w:type="dxa"/>
            <w:shd w:val="clear" w:color="auto" w:fill="auto"/>
          </w:tcPr>
          <w:p w14:paraId="124B4180"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A.7.a</w:t>
            </w:r>
          </w:p>
        </w:tc>
        <w:tc>
          <w:tcPr>
            <w:tcW w:w="12960" w:type="dxa"/>
            <w:gridSpan w:val="4"/>
            <w:shd w:val="clear" w:color="auto" w:fill="auto"/>
          </w:tcPr>
          <w:p w14:paraId="6C1C7C20"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The Contractor is to ensure that </w:t>
            </w:r>
            <w:proofErr w:type="gramStart"/>
            <w:r w:rsidRPr="00434E1B">
              <w:rPr>
                <w:rFonts w:ascii="Arial" w:hAnsi="Arial" w:cs="Arial"/>
                <w:sz w:val="20"/>
                <w:szCs w:val="20"/>
              </w:rPr>
              <w:t>all of</w:t>
            </w:r>
            <w:proofErr w:type="gramEnd"/>
            <w:r w:rsidRPr="00434E1B">
              <w:rPr>
                <w:rFonts w:ascii="Arial" w:hAnsi="Arial" w:cs="Arial"/>
                <w:sz w:val="20"/>
                <w:szCs w:val="20"/>
              </w:rPr>
              <w:t xml:space="preserve"> the Contractor’s Personnel have Security Check (SC) clearance. Where the Contractor’s Personnel does not have SC clearance that individual may be allowed escorted access to MOD facilities, but may be restricted on access to MOD systems and </w:t>
            </w:r>
            <w:proofErr w:type="gramStart"/>
            <w:r w:rsidRPr="00434E1B">
              <w:rPr>
                <w:rFonts w:ascii="Arial" w:hAnsi="Arial" w:cs="Arial"/>
                <w:sz w:val="20"/>
                <w:szCs w:val="20"/>
              </w:rPr>
              <w:t>data..</w:t>
            </w:r>
            <w:proofErr w:type="gramEnd"/>
          </w:p>
        </w:tc>
      </w:tr>
      <w:tr w:rsidR="00C55109" w:rsidRPr="00434E1B" w14:paraId="2B0E96C8" w14:textId="77777777" w:rsidTr="00434E1B">
        <w:trPr>
          <w:cantSplit/>
        </w:trPr>
        <w:tc>
          <w:tcPr>
            <w:tcW w:w="998" w:type="dxa"/>
            <w:shd w:val="clear" w:color="auto" w:fill="auto"/>
          </w:tcPr>
          <w:p w14:paraId="02051952"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A.7.b</w:t>
            </w:r>
          </w:p>
        </w:tc>
        <w:tc>
          <w:tcPr>
            <w:tcW w:w="12960" w:type="dxa"/>
            <w:gridSpan w:val="4"/>
            <w:shd w:val="clear" w:color="auto" w:fill="auto"/>
          </w:tcPr>
          <w:p w14:paraId="18A91EC8"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All information related to or generated by this Contract is to be treated in the appropriate manner in accordance with Government Security Classifications. The classification of the material to be handled shall not exceed </w:t>
            </w:r>
            <w:r w:rsidRPr="00434E1B">
              <w:rPr>
                <w:rFonts w:ascii="Arial" w:hAnsi="Arial" w:cs="Arial"/>
                <w:iCs/>
                <w:sz w:val="20"/>
                <w:szCs w:val="20"/>
              </w:rPr>
              <w:t>OFFICIAL-SENSITIVE</w:t>
            </w:r>
            <w:r w:rsidRPr="00434E1B">
              <w:rPr>
                <w:rFonts w:ascii="Arial" w:hAnsi="Arial" w:cs="Arial"/>
                <w:sz w:val="20"/>
                <w:szCs w:val="20"/>
              </w:rPr>
              <w:t xml:space="preserve"> in nature.</w:t>
            </w:r>
          </w:p>
        </w:tc>
      </w:tr>
      <w:tr w:rsidR="00C55109" w:rsidRPr="00434E1B" w14:paraId="24930F45" w14:textId="77777777" w:rsidTr="00434E1B">
        <w:trPr>
          <w:cantSplit/>
        </w:trPr>
        <w:tc>
          <w:tcPr>
            <w:tcW w:w="998" w:type="dxa"/>
            <w:shd w:val="clear" w:color="auto" w:fill="auto"/>
          </w:tcPr>
          <w:p w14:paraId="69BB4302"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A.7.c</w:t>
            </w:r>
          </w:p>
        </w:tc>
        <w:tc>
          <w:tcPr>
            <w:tcW w:w="12960" w:type="dxa"/>
            <w:gridSpan w:val="4"/>
            <w:shd w:val="clear" w:color="auto" w:fill="auto"/>
          </w:tcPr>
          <w:p w14:paraId="5006811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All personal data processed under this Contract is to be treated in accordance with the Data Protection Act 2018.</w:t>
            </w:r>
          </w:p>
        </w:tc>
      </w:tr>
      <w:tr w:rsidR="00C55109" w:rsidRPr="00434E1B" w14:paraId="5C4DB36B" w14:textId="77777777" w:rsidTr="00434E1B">
        <w:trPr>
          <w:cantSplit/>
        </w:trPr>
        <w:tc>
          <w:tcPr>
            <w:tcW w:w="998" w:type="dxa"/>
            <w:shd w:val="clear" w:color="auto" w:fill="auto"/>
          </w:tcPr>
          <w:p w14:paraId="38BDA195"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5DECB0F6" w14:textId="77777777" w:rsidR="00C55109" w:rsidRPr="00434E1B" w:rsidRDefault="00C55109" w:rsidP="00434E1B">
            <w:pPr>
              <w:spacing w:after="0" w:line="240" w:lineRule="auto"/>
              <w:rPr>
                <w:rFonts w:ascii="Arial" w:hAnsi="Arial" w:cs="Arial"/>
                <w:sz w:val="20"/>
                <w:szCs w:val="20"/>
              </w:rPr>
            </w:pPr>
          </w:p>
        </w:tc>
      </w:tr>
      <w:tr w:rsidR="00C55109" w:rsidRPr="00434E1B" w14:paraId="6B89451C" w14:textId="77777777" w:rsidTr="00434E1B">
        <w:trPr>
          <w:cantSplit/>
        </w:trPr>
        <w:tc>
          <w:tcPr>
            <w:tcW w:w="998" w:type="dxa"/>
            <w:shd w:val="clear" w:color="auto" w:fill="auto"/>
          </w:tcPr>
          <w:p w14:paraId="2BE8F8D9"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lastRenderedPageBreak/>
              <w:t>A.8</w:t>
            </w:r>
          </w:p>
        </w:tc>
        <w:tc>
          <w:tcPr>
            <w:tcW w:w="12960" w:type="dxa"/>
            <w:gridSpan w:val="4"/>
            <w:shd w:val="clear" w:color="auto" w:fill="auto"/>
          </w:tcPr>
          <w:p w14:paraId="239F62A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Site Access</w:t>
            </w:r>
          </w:p>
          <w:p w14:paraId="3498F8B0" w14:textId="77777777" w:rsidR="00C55109" w:rsidRPr="00434E1B" w:rsidRDefault="00C55109" w:rsidP="00434E1B">
            <w:pPr>
              <w:spacing w:after="0" w:line="240" w:lineRule="auto"/>
              <w:rPr>
                <w:rFonts w:ascii="Arial" w:hAnsi="Arial" w:cs="Arial"/>
                <w:b/>
                <w:sz w:val="20"/>
                <w:szCs w:val="20"/>
              </w:rPr>
            </w:pPr>
          </w:p>
        </w:tc>
      </w:tr>
      <w:tr w:rsidR="00C55109" w:rsidRPr="00434E1B" w14:paraId="45663A17" w14:textId="77777777" w:rsidTr="00434E1B">
        <w:trPr>
          <w:cantSplit/>
        </w:trPr>
        <w:tc>
          <w:tcPr>
            <w:tcW w:w="998" w:type="dxa"/>
            <w:shd w:val="clear" w:color="auto" w:fill="auto"/>
          </w:tcPr>
          <w:p w14:paraId="0C2D46D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A.8.a</w:t>
            </w:r>
          </w:p>
        </w:tc>
        <w:tc>
          <w:tcPr>
            <w:tcW w:w="12960" w:type="dxa"/>
            <w:gridSpan w:val="4"/>
            <w:shd w:val="clear" w:color="auto" w:fill="auto"/>
          </w:tcPr>
          <w:p w14:paraId="4002C5A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The Contractor is to ensure that </w:t>
            </w:r>
            <w:proofErr w:type="gramStart"/>
            <w:r w:rsidRPr="00434E1B">
              <w:rPr>
                <w:rFonts w:ascii="Arial" w:hAnsi="Arial" w:cs="Arial"/>
                <w:sz w:val="20"/>
                <w:szCs w:val="20"/>
              </w:rPr>
              <w:t>all of</w:t>
            </w:r>
            <w:proofErr w:type="gramEnd"/>
            <w:r w:rsidRPr="00434E1B">
              <w:rPr>
                <w:rFonts w:ascii="Arial" w:hAnsi="Arial" w:cs="Arial"/>
                <w:sz w:val="20"/>
                <w:szCs w:val="20"/>
              </w:rPr>
              <w:t xml:space="preserve"> the Contractor’s Personnel have </w:t>
            </w:r>
            <w:r w:rsidRPr="00434E1B">
              <w:rPr>
                <w:rFonts w:ascii="Arial" w:hAnsi="Arial" w:cs="Arial"/>
                <w:iCs/>
                <w:sz w:val="20"/>
                <w:szCs w:val="20"/>
              </w:rPr>
              <w:t>Security Check (SC</w:t>
            </w:r>
            <w:r w:rsidRPr="00434E1B">
              <w:rPr>
                <w:rFonts w:ascii="Arial" w:hAnsi="Arial" w:cs="Arial"/>
                <w:i/>
                <w:sz w:val="20"/>
                <w:szCs w:val="20"/>
              </w:rPr>
              <w:t>)</w:t>
            </w:r>
            <w:r w:rsidRPr="00434E1B">
              <w:rPr>
                <w:rFonts w:ascii="Arial" w:hAnsi="Arial" w:cs="Arial"/>
                <w:sz w:val="20"/>
                <w:szCs w:val="20"/>
              </w:rPr>
              <w:t xml:space="preserve"> clearance. Where the Contractor’s Personnel does not have SC clearance that individual may be allowed escorted access to MOD </w:t>
            </w:r>
            <w:proofErr w:type="gramStart"/>
            <w:r w:rsidRPr="00434E1B">
              <w:rPr>
                <w:rFonts w:ascii="Arial" w:hAnsi="Arial" w:cs="Arial"/>
                <w:sz w:val="20"/>
                <w:szCs w:val="20"/>
              </w:rPr>
              <w:t>facilities, but</w:t>
            </w:r>
            <w:proofErr w:type="gramEnd"/>
            <w:r w:rsidRPr="00434E1B">
              <w:rPr>
                <w:rFonts w:ascii="Arial" w:hAnsi="Arial" w:cs="Arial"/>
                <w:sz w:val="20"/>
                <w:szCs w:val="20"/>
              </w:rPr>
              <w:t xml:space="preserve"> may be restricted on access to MOD systems and data. The Operations Management Systems Officer at RAF Brize Norton, Oxfordshire will arrange for regular Contractor Personnel needing access to site to obtain relevant site passes and permits. </w:t>
            </w:r>
          </w:p>
        </w:tc>
      </w:tr>
      <w:tr w:rsidR="00C55109" w:rsidRPr="00434E1B" w14:paraId="14FEB219" w14:textId="77777777" w:rsidTr="00434E1B">
        <w:trPr>
          <w:cantSplit/>
        </w:trPr>
        <w:tc>
          <w:tcPr>
            <w:tcW w:w="998" w:type="dxa"/>
            <w:shd w:val="clear" w:color="auto" w:fill="auto"/>
          </w:tcPr>
          <w:p w14:paraId="7DCF5FB1"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1796F341" w14:textId="77777777" w:rsidR="00C55109" w:rsidRPr="00434E1B" w:rsidRDefault="00C55109" w:rsidP="00434E1B">
            <w:pPr>
              <w:spacing w:after="0" w:line="240" w:lineRule="auto"/>
              <w:rPr>
                <w:rFonts w:ascii="Arial" w:hAnsi="Arial" w:cs="Arial"/>
                <w:sz w:val="20"/>
                <w:szCs w:val="20"/>
              </w:rPr>
            </w:pPr>
          </w:p>
        </w:tc>
      </w:tr>
      <w:tr w:rsidR="00C55109" w:rsidRPr="00434E1B" w14:paraId="64768CF4" w14:textId="77777777" w:rsidTr="00434E1B">
        <w:trPr>
          <w:cantSplit/>
        </w:trPr>
        <w:tc>
          <w:tcPr>
            <w:tcW w:w="998" w:type="dxa"/>
            <w:shd w:val="clear" w:color="auto" w:fill="auto"/>
          </w:tcPr>
          <w:p w14:paraId="0A032661"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A.9</w:t>
            </w:r>
          </w:p>
        </w:tc>
        <w:tc>
          <w:tcPr>
            <w:tcW w:w="12960" w:type="dxa"/>
            <w:gridSpan w:val="4"/>
            <w:shd w:val="clear" w:color="auto" w:fill="auto"/>
          </w:tcPr>
          <w:p w14:paraId="35E3FAAE"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Safety and Environmental Provisions</w:t>
            </w:r>
          </w:p>
          <w:p w14:paraId="0614BBD5" w14:textId="77777777" w:rsidR="00C55109" w:rsidRPr="00434E1B" w:rsidRDefault="00C55109" w:rsidP="00434E1B">
            <w:pPr>
              <w:spacing w:after="0" w:line="240" w:lineRule="auto"/>
              <w:rPr>
                <w:rFonts w:ascii="Arial" w:hAnsi="Arial" w:cs="Arial"/>
                <w:b/>
                <w:sz w:val="20"/>
                <w:szCs w:val="20"/>
              </w:rPr>
            </w:pPr>
          </w:p>
        </w:tc>
      </w:tr>
      <w:tr w:rsidR="00C55109" w:rsidRPr="00434E1B" w14:paraId="733E5671" w14:textId="77777777" w:rsidTr="00434E1B">
        <w:trPr>
          <w:cantSplit/>
        </w:trPr>
        <w:tc>
          <w:tcPr>
            <w:tcW w:w="998" w:type="dxa"/>
            <w:shd w:val="clear" w:color="auto" w:fill="auto"/>
          </w:tcPr>
          <w:p w14:paraId="330A5DC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A.9.a</w:t>
            </w:r>
          </w:p>
        </w:tc>
        <w:tc>
          <w:tcPr>
            <w:tcW w:w="12960" w:type="dxa"/>
            <w:gridSpan w:val="4"/>
            <w:shd w:val="clear" w:color="auto" w:fill="auto"/>
          </w:tcPr>
          <w:p w14:paraId="2FBCA623"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When on the Site the Contractor is to comply with all MOD Safety, Health and Environmental Protection regulations and policy. The Operations Management Systems Officer at RAF Brize Norton, Oxfordshire will arrange for regular Contractor Personnel needing access to site to obtain relevant site briefings and induction training. All other visitors will receive escorted access. </w:t>
            </w:r>
          </w:p>
        </w:tc>
      </w:tr>
      <w:tr w:rsidR="00C55109" w:rsidRPr="00434E1B" w14:paraId="4079B0A6" w14:textId="77777777" w:rsidTr="00434E1B">
        <w:trPr>
          <w:cantSplit/>
        </w:trPr>
        <w:tc>
          <w:tcPr>
            <w:tcW w:w="998" w:type="dxa"/>
            <w:shd w:val="clear" w:color="auto" w:fill="auto"/>
          </w:tcPr>
          <w:p w14:paraId="39872310"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1058F9F4" w14:textId="77777777" w:rsidR="00C55109" w:rsidRPr="00434E1B" w:rsidRDefault="00C55109" w:rsidP="00434E1B">
            <w:pPr>
              <w:spacing w:after="0" w:line="240" w:lineRule="auto"/>
              <w:rPr>
                <w:rFonts w:ascii="Arial" w:hAnsi="Arial" w:cs="Arial"/>
                <w:sz w:val="20"/>
                <w:szCs w:val="20"/>
              </w:rPr>
            </w:pPr>
          </w:p>
        </w:tc>
      </w:tr>
      <w:tr w:rsidR="00C55109" w:rsidRPr="00434E1B" w14:paraId="52F0717E" w14:textId="77777777" w:rsidTr="00434E1B">
        <w:trPr>
          <w:cantSplit/>
        </w:trPr>
        <w:tc>
          <w:tcPr>
            <w:tcW w:w="998" w:type="dxa"/>
            <w:shd w:val="clear" w:color="auto" w:fill="auto"/>
          </w:tcPr>
          <w:p w14:paraId="177AB430"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A.10</w:t>
            </w:r>
          </w:p>
        </w:tc>
        <w:tc>
          <w:tcPr>
            <w:tcW w:w="12960" w:type="dxa"/>
            <w:gridSpan w:val="4"/>
            <w:shd w:val="clear" w:color="auto" w:fill="auto"/>
          </w:tcPr>
          <w:p w14:paraId="595F4DC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Hours of Operation and Times of Delivery</w:t>
            </w:r>
          </w:p>
          <w:p w14:paraId="3837E246" w14:textId="77777777" w:rsidR="00C55109" w:rsidRPr="00434E1B" w:rsidRDefault="00C55109" w:rsidP="00434E1B">
            <w:pPr>
              <w:spacing w:after="0" w:line="240" w:lineRule="auto"/>
              <w:rPr>
                <w:rFonts w:ascii="Arial" w:hAnsi="Arial" w:cs="Arial"/>
                <w:b/>
                <w:sz w:val="20"/>
                <w:szCs w:val="20"/>
              </w:rPr>
            </w:pPr>
          </w:p>
        </w:tc>
      </w:tr>
      <w:tr w:rsidR="00C55109" w:rsidRPr="00434E1B" w14:paraId="6F214A8E" w14:textId="77777777" w:rsidTr="00434E1B">
        <w:trPr>
          <w:cantSplit/>
        </w:trPr>
        <w:tc>
          <w:tcPr>
            <w:tcW w:w="998" w:type="dxa"/>
            <w:shd w:val="clear" w:color="auto" w:fill="auto"/>
          </w:tcPr>
          <w:p w14:paraId="6D3ED55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A.10.a</w:t>
            </w:r>
          </w:p>
        </w:tc>
        <w:tc>
          <w:tcPr>
            <w:tcW w:w="12960" w:type="dxa"/>
            <w:gridSpan w:val="4"/>
            <w:shd w:val="clear" w:color="auto" w:fill="auto"/>
          </w:tcPr>
          <w:p w14:paraId="1E8BAAB9"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The provided Software is to be available 24/7, 365 days per year. Scheduled downtime for upgrades and maintenance is to be agreed with Authority at least 48hrs prior. Software helpdesk support required, as a minimum, to be available Mon-Fri 08:00-17:00hrs. </w:t>
            </w:r>
            <w:r w:rsidRPr="00434E1B">
              <w:rPr>
                <w:rFonts w:ascii="Arial" w:hAnsi="Arial" w:cs="Arial"/>
                <w:iCs/>
              </w:rPr>
              <w:t>All Contractor visitors to Authority sites shall be between the hours of 0800 -1700 on weekdays with exception of recognised UK Bank Holidays and Public Holidays.</w:t>
            </w:r>
          </w:p>
        </w:tc>
      </w:tr>
      <w:tr w:rsidR="00C55109" w:rsidRPr="00434E1B" w14:paraId="67732843" w14:textId="77777777" w:rsidTr="00434E1B">
        <w:trPr>
          <w:cantSplit/>
        </w:trPr>
        <w:tc>
          <w:tcPr>
            <w:tcW w:w="998" w:type="dxa"/>
            <w:shd w:val="clear" w:color="auto" w:fill="auto"/>
          </w:tcPr>
          <w:p w14:paraId="6B361122"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143C46C1" w14:textId="77777777" w:rsidR="00C55109" w:rsidRPr="00434E1B" w:rsidRDefault="00C55109" w:rsidP="00434E1B">
            <w:pPr>
              <w:spacing w:after="0" w:line="240" w:lineRule="auto"/>
              <w:rPr>
                <w:rFonts w:ascii="Arial" w:hAnsi="Arial" w:cs="Arial"/>
                <w:sz w:val="20"/>
                <w:szCs w:val="20"/>
              </w:rPr>
            </w:pPr>
          </w:p>
        </w:tc>
      </w:tr>
      <w:tr w:rsidR="00C55109" w:rsidRPr="00434E1B" w14:paraId="3DC5A757" w14:textId="77777777" w:rsidTr="00434E1B">
        <w:trPr>
          <w:cantSplit/>
        </w:trPr>
        <w:tc>
          <w:tcPr>
            <w:tcW w:w="998" w:type="dxa"/>
            <w:shd w:val="clear" w:color="auto" w:fill="auto"/>
          </w:tcPr>
          <w:p w14:paraId="47DC7D7D"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A.11</w:t>
            </w:r>
          </w:p>
        </w:tc>
        <w:tc>
          <w:tcPr>
            <w:tcW w:w="12960" w:type="dxa"/>
            <w:gridSpan w:val="4"/>
            <w:shd w:val="clear" w:color="auto" w:fill="auto"/>
          </w:tcPr>
          <w:p w14:paraId="70C6F481"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Contract Monitoring</w:t>
            </w:r>
          </w:p>
          <w:p w14:paraId="1B9EFFBD" w14:textId="77777777" w:rsidR="00C55109" w:rsidRPr="00434E1B" w:rsidRDefault="00C55109" w:rsidP="00434E1B">
            <w:pPr>
              <w:spacing w:after="0" w:line="240" w:lineRule="auto"/>
              <w:rPr>
                <w:rFonts w:ascii="Arial" w:hAnsi="Arial" w:cs="Arial"/>
                <w:b/>
                <w:sz w:val="20"/>
                <w:szCs w:val="20"/>
              </w:rPr>
            </w:pPr>
          </w:p>
        </w:tc>
      </w:tr>
      <w:tr w:rsidR="00C55109" w:rsidRPr="00434E1B" w14:paraId="33DE5C6B" w14:textId="77777777" w:rsidTr="00434E1B">
        <w:trPr>
          <w:cantSplit/>
        </w:trPr>
        <w:tc>
          <w:tcPr>
            <w:tcW w:w="998" w:type="dxa"/>
            <w:shd w:val="clear" w:color="auto" w:fill="auto"/>
          </w:tcPr>
          <w:p w14:paraId="62B1787D"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A.11.a</w:t>
            </w:r>
          </w:p>
        </w:tc>
        <w:tc>
          <w:tcPr>
            <w:tcW w:w="12960" w:type="dxa"/>
            <w:gridSpan w:val="4"/>
            <w:shd w:val="clear" w:color="auto" w:fill="auto"/>
          </w:tcPr>
          <w:p w14:paraId="4D6842FA"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For the purposes of contract monitoring, representatives of the Contractor will routinely report to the Designated Officer on the performance of the Contract.</w:t>
            </w:r>
          </w:p>
        </w:tc>
      </w:tr>
      <w:tr w:rsidR="00C55109" w:rsidRPr="00434E1B" w14:paraId="06C9F91C" w14:textId="77777777" w:rsidTr="00434E1B">
        <w:trPr>
          <w:cantSplit/>
        </w:trPr>
        <w:tc>
          <w:tcPr>
            <w:tcW w:w="998" w:type="dxa"/>
            <w:shd w:val="clear" w:color="auto" w:fill="auto"/>
          </w:tcPr>
          <w:p w14:paraId="748C486A"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A.11.b</w:t>
            </w:r>
          </w:p>
        </w:tc>
        <w:tc>
          <w:tcPr>
            <w:tcW w:w="12960" w:type="dxa"/>
            <w:gridSpan w:val="4"/>
            <w:shd w:val="clear" w:color="auto" w:fill="auto"/>
          </w:tcPr>
          <w:p w14:paraId="44C2F8A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C55109" w:rsidRPr="00434E1B" w14:paraId="47CD27C3" w14:textId="77777777" w:rsidTr="00434E1B">
        <w:trPr>
          <w:cantSplit/>
        </w:trPr>
        <w:tc>
          <w:tcPr>
            <w:tcW w:w="998" w:type="dxa"/>
            <w:shd w:val="clear" w:color="auto" w:fill="auto"/>
          </w:tcPr>
          <w:p w14:paraId="0D6663D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A.12.c</w:t>
            </w:r>
          </w:p>
        </w:tc>
        <w:tc>
          <w:tcPr>
            <w:tcW w:w="12960" w:type="dxa"/>
            <w:gridSpan w:val="4"/>
            <w:shd w:val="clear" w:color="auto" w:fill="auto"/>
          </w:tcPr>
          <w:p w14:paraId="2C11F412"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If any sub-contractors or other agents working on behalf of the Contractor are found unsuitable, for whatever reason, the Contractor is to engage with the relevant sub-contractors or other agents to broker a resolution.</w:t>
            </w:r>
          </w:p>
        </w:tc>
      </w:tr>
      <w:tr w:rsidR="00C55109" w:rsidRPr="00434E1B" w14:paraId="7BA5EE2C" w14:textId="77777777" w:rsidTr="00434E1B">
        <w:trPr>
          <w:cantSplit/>
        </w:trPr>
        <w:tc>
          <w:tcPr>
            <w:tcW w:w="998" w:type="dxa"/>
            <w:shd w:val="clear" w:color="auto" w:fill="auto"/>
          </w:tcPr>
          <w:p w14:paraId="247B39C9"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2664949C" w14:textId="77777777" w:rsidR="00C55109" w:rsidRPr="00434E1B" w:rsidRDefault="00C55109" w:rsidP="00434E1B">
            <w:pPr>
              <w:spacing w:after="0" w:line="240" w:lineRule="auto"/>
              <w:rPr>
                <w:rFonts w:ascii="Arial" w:hAnsi="Arial" w:cs="Arial"/>
                <w:sz w:val="20"/>
                <w:szCs w:val="20"/>
              </w:rPr>
            </w:pPr>
          </w:p>
        </w:tc>
      </w:tr>
      <w:tr w:rsidR="00C55109" w:rsidRPr="00434E1B" w14:paraId="11286636" w14:textId="77777777" w:rsidTr="00434E1B">
        <w:trPr>
          <w:cantSplit/>
        </w:trPr>
        <w:tc>
          <w:tcPr>
            <w:tcW w:w="998" w:type="dxa"/>
            <w:shd w:val="clear" w:color="auto" w:fill="auto"/>
          </w:tcPr>
          <w:p w14:paraId="27AF1575"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A.12</w:t>
            </w:r>
          </w:p>
        </w:tc>
        <w:tc>
          <w:tcPr>
            <w:tcW w:w="12960" w:type="dxa"/>
            <w:gridSpan w:val="4"/>
            <w:shd w:val="clear" w:color="auto" w:fill="auto"/>
          </w:tcPr>
          <w:p w14:paraId="02D6EC92"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Government Furnished Assets</w:t>
            </w:r>
          </w:p>
          <w:p w14:paraId="0A3E3FF6" w14:textId="77777777" w:rsidR="00C55109" w:rsidRPr="00434E1B" w:rsidRDefault="00C55109" w:rsidP="00434E1B">
            <w:pPr>
              <w:spacing w:after="0" w:line="240" w:lineRule="auto"/>
              <w:rPr>
                <w:rFonts w:ascii="Arial" w:hAnsi="Arial" w:cs="Arial"/>
                <w:b/>
                <w:sz w:val="20"/>
                <w:szCs w:val="20"/>
              </w:rPr>
            </w:pPr>
          </w:p>
        </w:tc>
      </w:tr>
      <w:tr w:rsidR="00C55109" w:rsidRPr="00434E1B" w14:paraId="39E7C522" w14:textId="77777777" w:rsidTr="00434E1B">
        <w:trPr>
          <w:cantSplit/>
        </w:trPr>
        <w:tc>
          <w:tcPr>
            <w:tcW w:w="998" w:type="dxa"/>
            <w:shd w:val="clear" w:color="auto" w:fill="auto"/>
          </w:tcPr>
          <w:p w14:paraId="55E5E5A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A.12.a</w:t>
            </w:r>
          </w:p>
        </w:tc>
        <w:tc>
          <w:tcPr>
            <w:tcW w:w="12960" w:type="dxa"/>
            <w:gridSpan w:val="4"/>
            <w:shd w:val="clear" w:color="auto" w:fill="auto"/>
          </w:tcPr>
          <w:p w14:paraId="6FA8CDB0"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The Contractor will be furnished with the pieces of Government Furnished Assets (GFA) as detailed at Annex A to this </w:t>
            </w:r>
            <w:proofErr w:type="spellStart"/>
            <w:r w:rsidRPr="00434E1B">
              <w:rPr>
                <w:rFonts w:ascii="Arial" w:hAnsi="Arial" w:cs="Arial"/>
                <w:sz w:val="20"/>
                <w:szCs w:val="20"/>
              </w:rPr>
              <w:t>SoR</w:t>
            </w:r>
            <w:proofErr w:type="spellEnd"/>
            <w:r w:rsidRPr="00434E1B">
              <w:rPr>
                <w:rFonts w:ascii="Arial" w:hAnsi="Arial" w:cs="Arial"/>
                <w:sz w:val="20"/>
                <w:szCs w:val="20"/>
              </w:rPr>
              <w:t>.</w:t>
            </w:r>
          </w:p>
        </w:tc>
      </w:tr>
      <w:tr w:rsidR="00C55109" w:rsidRPr="00434E1B" w14:paraId="516CF32A" w14:textId="77777777" w:rsidTr="00434E1B">
        <w:trPr>
          <w:cantSplit/>
        </w:trPr>
        <w:tc>
          <w:tcPr>
            <w:tcW w:w="998" w:type="dxa"/>
            <w:shd w:val="clear" w:color="auto" w:fill="auto"/>
          </w:tcPr>
          <w:p w14:paraId="0B828E49"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A.12.b</w:t>
            </w:r>
          </w:p>
        </w:tc>
        <w:tc>
          <w:tcPr>
            <w:tcW w:w="12960" w:type="dxa"/>
            <w:gridSpan w:val="4"/>
            <w:shd w:val="clear" w:color="auto" w:fill="auto"/>
          </w:tcPr>
          <w:p w14:paraId="2A992D5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The Contractor is to report to the Designated Officer any failures of GFA at the first instance for repair or replacement, as appropriate.</w:t>
            </w:r>
          </w:p>
        </w:tc>
      </w:tr>
      <w:tr w:rsidR="00C55109" w:rsidRPr="00434E1B" w14:paraId="54F41385" w14:textId="77777777" w:rsidTr="00434E1B">
        <w:trPr>
          <w:cantSplit/>
        </w:trPr>
        <w:tc>
          <w:tcPr>
            <w:tcW w:w="998" w:type="dxa"/>
            <w:shd w:val="clear" w:color="auto" w:fill="auto"/>
          </w:tcPr>
          <w:p w14:paraId="5BB97191" w14:textId="77777777" w:rsidR="00C55109" w:rsidRPr="00434E1B" w:rsidRDefault="00C55109" w:rsidP="00434E1B">
            <w:pPr>
              <w:spacing w:after="0" w:line="240" w:lineRule="auto"/>
              <w:rPr>
                <w:rFonts w:ascii="Arial" w:hAnsi="Arial" w:cs="Arial"/>
                <w:sz w:val="20"/>
                <w:szCs w:val="20"/>
              </w:rPr>
            </w:pPr>
          </w:p>
        </w:tc>
        <w:tc>
          <w:tcPr>
            <w:tcW w:w="12960" w:type="dxa"/>
            <w:gridSpan w:val="4"/>
            <w:shd w:val="clear" w:color="auto" w:fill="auto"/>
          </w:tcPr>
          <w:p w14:paraId="7446A34F" w14:textId="77777777" w:rsidR="00C55109" w:rsidRPr="00434E1B" w:rsidRDefault="00C55109" w:rsidP="00434E1B">
            <w:pPr>
              <w:spacing w:after="0" w:line="240" w:lineRule="auto"/>
              <w:rPr>
                <w:rFonts w:ascii="Arial" w:hAnsi="Arial" w:cs="Arial"/>
                <w:sz w:val="20"/>
                <w:szCs w:val="20"/>
              </w:rPr>
            </w:pPr>
          </w:p>
        </w:tc>
      </w:tr>
      <w:tr w:rsidR="00C55109" w:rsidRPr="00434E1B" w14:paraId="7D43525D" w14:textId="77777777" w:rsidTr="00434E1B">
        <w:trPr>
          <w:cantSplit/>
        </w:trPr>
        <w:tc>
          <w:tcPr>
            <w:tcW w:w="998" w:type="dxa"/>
            <w:shd w:val="clear" w:color="auto" w:fill="auto"/>
          </w:tcPr>
          <w:p w14:paraId="329DBF0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A.13</w:t>
            </w:r>
          </w:p>
        </w:tc>
        <w:tc>
          <w:tcPr>
            <w:tcW w:w="12960" w:type="dxa"/>
            <w:gridSpan w:val="4"/>
            <w:shd w:val="clear" w:color="auto" w:fill="auto"/>
          </w:tcPr>
          <w:p w14:paraId="68B6C7C9"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Personnel Qualification Requirements and Training</w:t>
            </w:r>
          </w:p>
          <w:p w14:paraId="471B4C1A" w14:textId="77777777" w:rsidR="00C55109" w:rsidRPr="00434E1B" w:rsidRDefault="00C55109" w:rsidP="00434E1B">
            <w:pPr>
              <w:spacing w:after="0" w:line="240" w:lineRule="auto"/>
              <w:rPr>
                <w:rFonts w:ascii="Arial" w:hAnsi="Arial" w:cs="Arial"/>
                <w:b/>
                <w:sz w:val="20"/>
                <w:szCs w:val="20"/>
              </w:rPr>
            </w:pPr>
          </w:p>
        </w:tc>
      </w:tr>
      <w:tr w:rsidR="00C55109" w:rsidRPr="00434E1B" w14:paraId="0883A3C5" w14:textId="77777777" w:rsidTr="00434E1B">
        <w:trPr>
          <w:cantSplit/>
        </w:trPr>
        <w:tc>
          <w:tcPr>
            <w:tcW w:w="998" w:type="dxa"/>
            <w:shd w:val="clear" w:color="auto" w:fill="auto"/>
          </w:tcPr>
          <w:p w14:paraId="1ABBC09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A.13.b</w:t>
            </w:r>
          </w:p>
        </w:tc>
        <w:tc>
          <w:tcPr>
            <w:tcW w:w="12960" w:type="dxa"/>
            <w:gridSpan w:val="4"/>
            <w:shd w:val="clear" w:color="auto" w:fill="auto"/>
          </w:tcPr>
          <w:p w14:paraId="2FD7E54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 xml:space="preserve">The Contractor is responsible for the sourcing of the appropriate training for the Contractor’s Personnel unless otherwise noted at Annex B. </w:t>
            </w:r>
          </w:p>
        </w:tc>
      </w:tr>
      <w:tr w:rsidR="00C55109" w:rsidRPr="00434E1B" w14:paraId="6EC08CD8" w14:textId="77777777" w:rsidTr="00434E1B">
        <w:trPr>
          <w:cantSplit/>
        </w:trPr>
        <w:tc>
          <w:tcPr>
            <w:tcW w:w="998" w:type="dxa"/>
            <w:shd w:val="clear" w:color="auto" w:fill="auto"/>
          </w:tcPr>
          <w:p w14:paraId="3D2E8147"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lastRenderedPageBreak/>
              <w:t>A.13.c</w:t>
            </w:r>
          </w:p>
        </w:tc>
        <w:tc>
          <w:tcPr>
            <w:tcW w:w="12960" w:type="dxa"/>
            <w:gridSpan w:val="4"/>
            <w:shd w:val="clear" w:color="auto" w:fill="auto"/>
          </w:tcPr>
          <w:p w14:paraId="3C2249EC"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The Contractor is responsible for all costs for training of the Contractor’s Personnel in order to meet their obligations under the Contract unless otherwise noted at Annex B.</w:t>
            </w:r>
          </w:p>
          <w:p w14:paraId="0A7AC75E" w14:textId="77777777" w:rsidR="00C55109" w:rsidRPr="00434E1B" w:rsidRDefault="00C55109" w:rsidP="00434E1B">
            <w:pPr>
              <w:spacing w:after="0" w:line="240" w:lineRule="auto"/>
              <w:rPr>
                <w:rFonts w:ascii="Arial" w:hAnsi="Arial" w:cs="Arial"/>
                <w:sz w:val="20"/>
                <w:szCs w:val="20"/>
              </w:rPr>
            </w:pPr>
          </w:p>
          <w:p w14:paraId="233F1274" w14:textId="77777777" w:rsidR="00C55109" w:rsidRPr="00434E1B" w:rsidRDefault="00C55109" w:rsidP="00434E1B">
            <w:pPr>
              <w:spacing w:after="0" w:line="240" w:lineRule="auto"/>
              <w:rPr>
                <w:rFonts w:ascii="Arial" w:hAnsi="Arial" w:cs="Arial"/>
                <w:sz w:val="20"/>
                <w:szCs w:val="20"/>
              </w:rPr>
            </w:pPr>
          </w:p>
          <w:p w14:paraId="45B3B38C" w14:textId="77777777" w:rsidR="00C55109" w:rsidRPr="00434E1B" w:rsidRDefault="00C55109" w:rsidP="00434E1B">
            <w:pPr>
              <w:spacing w:after="0" w:line="240" w:lineRule="auto"/>
              <w:rPr>
                <w:rFonts w:ascii="Arial" w:hAnsi="Arial" w:cs="Arial"/>
                <w:sz w:val="20"/>
                <w:szCs w:val="20"/>
              </w:rPr>
            </w:pPr>
          </w:p>
          <w:p w14:paraId="19FBDFAC" w14:textId="77777777" w:rsidR="00C55109" w:rsidRPr="00434E1B" w:rsidRDefault="00C55109" w:rsidP="00434E1B">
            <w:pPr>
              <w:spacing w:after="0" w:line="240" w:lineRule="auto"/>
              <w:rPr>
                <w:rFonts w:ascii="Arial" w:hAnsi="Arial" w:cs="Arial"/>
                <w:sz w:val="20"/>
                <w:szCs w:val="20"/>
              </w:rPr>
            </w:pPr>
          </w:p>
        </w:tc>
      </w:tr>
      <w:tr w:rsidR="00C55109" w:rsidRPr="00434E1B" w14:paraId="01435B6B" w14:textId="77777777" w:rsidTr="00434E1B">
        <w:trPr>
          <w:cantSplit/>
        </w:trPr>
        <w:tc>
          <w:tcPr>
            <w:tcW w:w="998" w:type="dxa"/>
            <w:shd w:val="clear" w:color="auto" w:fill="auto"/>
          </w:tcPr>
          <w:p w14:paraId="6BE81F9F"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A.14</w:t>
            </w:r>
          </w:p>
        </w:tc>
        <w:tc>
          <w:tcPr>
            <w:tcW w:w="12960" w:type="dxa"/>
            <w:gridSpan w:val="4"/>
            <w:shd w:val="clear" w:color="auto" w:fill="auto"/>
          </w:tcPr>
          <w:p w14:paraId="4311F8FE"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Certification and Accreditation</w:t>
            </w:r>
          </w:p>
          <w:p w14:paraId="238A0736" w14:textId="77777777" w:rsidR="00C55109" w:rsidRPr="00434E1B" w:rsidRDefault="00C55109" w:rsidP="00434E1B">
            <w:pPr>
              <w:spacing w:after="0" w:line="240" w:lineRule="auto"/>
              <w:rPr>
                <w:rFonts w:ascii="Arial" w:hAnsi="Arial" w:cs="Arial"/>
                <w:b/>
                <w:sz w:val="20"/>
                <w:szCs w:val="20"/>
              </w:rPr>
            </w:pPr>
          </w:p>
        </w:tc>
      </w:tr>
      <w:tr w:rsidR="00C55109" w:rsidRPr="00434E1B" w14:paraId="6FFE475D" w14:textId="77777777" w:rsidTr="00434E1B">
        <w:trPr>
          <w:cantSplit/>
        </w:trPr>
        <w:tc>
          <w:tcPr>
            <w:tcW w:w="998" w:type="dxa"/>
            <w:shd w:val="clear" w:color="auto" w:fill="auto"/>
          </w:tcPr>
          <w:p w14:paraId="1016BF36"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A.14.a</w:t>
            </w:r>
          </w:p>
        </w:tc>
        <w:tc>
          <w:tcPr>
            <w:tcW w:w="12960" w:type="dxa"/>
            <w:gridSpan w:val="4"/>
            <w:shd w:val="clear" w:color="auto" w:fill="auto"/>
          </w:tcPr>
          <w:p w14:paraId="53B23BF4"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 xml:space="preserve">The application must be capable of being hosted in one of Defence’s chosen hosting environments.  These are the MCP for client / server solution or ACE / ICE for Web based solution. The hosting environment will be dependent upon the architecture of the winning solution.  The vendor must provide support in configuring and installing the application </w:t>
            </w:r>
            <w:proofErr w:type="gramStart"/>
            <w:r w:rsidRPr="00434E1B">
              <w:rPr>
                <w:rFonts w:ascii="Arial" w:eastAsia="Arial" w:hAnsi="Arial" w:cs="Arial"/>
                <w:sz w:val="20"/>
                <w:szCs w:val="20"/>
              </w:rPr>
              <w:t>in to</w:t>
            </w:r>
            <w:proofErr w:type="gramEnd"/>
            <w:r w:rsidRPr="00434E1B">
              <w:rPr>
                <w:rFonts w:ascii="Arial" w:eastAsia="Arial" w:hAnsi="Arial" w:cs="Arial"/>
                <w:sz w:val="20"/>
                <w:szCs w:val="20"/>
              </w:rPr>
              <w:t xml:space="preserve"> the chosen hosting environment.  </w:t>
            </w:r>
          </w:p>
          <w:p w14:paraId="77B2F3F7"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MCP is client server using RDP.</w:t>
            </w:r>
          </w:p>
          <w:p w14:paraId="274637AE"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ACE is Microsoft Azure Cloud Hosting.</w:t>
            </w:r>
          </w:p>
          <w:p w14:paraId="4BD2C5E2" w14:textId="77777777" w:rsidR="00C55109" w:rsidRPr="00434E1B" w:rsidRDefault="00C55109" w:rsidP="00434E1B">
            <w:pPr>
              <w:spacing w:after="0" w:line="240" w:lineRule="auto"/>
              <w:rPr>
                <w:rFonts w:ascii="Arial" w:hAnsi="Arial" w:cs="Arial"/>
                <w:i/>
                <w:sz w:val="20"/>
                <w:szCs w:val="20"/>
              </w:rPr>
            </w:pPr>
            <w:r w:rsidRPr="00434E1B">
              <w:rPr>
                <w:rFonts w:ascii="Arial" w:eastAsia="Arial" w:hAnsi="Arial" w:cs="Arial"/>
                <w:sz w:val="20"/>
                <w:szCs w:val="20"/>
              </w:rPr>
              <w:t>ICE is Amazon Web Services.</w:t>
            </w:r>
          </w:p>
        </w:tc>
      </w:tr>
    </w:tbl>
    <w:p w14:paraId="0904B9F1" w14:textId="77777777" w:rsidR="00C55109" w:rsidRDefault="00C55109" w:rsidP="00C55109">
      <w:pPr>
        <w:rPr>
          <w:rFonts w:cs="Arial"/>
        </w:rPr>
      </w:pPr>
    </w:p>
    <w:p w14:paraId="155E0F78" w14:textId="77777777" w:rsidR="00C55109" w:rsidRDefault="00C55109" w:rsidP="00C55109">
      <w:pPr>
        <w:rPr>
          <w:rFonts w:cs="Arial"/>
          <w:b/>
          <w:u w:val="single"/>
        </w:rPr>
        <w:sectPr w:rsidR="00C55109" w:rsidSect="00C55109">
          <w:pgSz w:w="16838" w:h="11906" w:orient="landscape"/>
          <w:pgMar w:top="1440" w:right="1440" w:bottom="1440" w:left="1440" w:header="708" w:footer="708" w:gutter="0"/>
          <w:cols w:space="708"/>
          <w:docGrid w:linePitch="360"/>
        </w:sectPr>
      </w:pPr>
    </w:p>
    <w:tbl>
      <w:tblPr>
        <w:tblW w:w="5000" w:type="pct"/>
        <w:tblLook w:val="01E0" w:firstRow="1" w:lastRow="1" w:firstColumn="1" w:lastColumn="1" w:noHBand="0" w:noVBand="0"/>
      </w:tblPr>
      <w:tblGrid>
        <w:gridCol w:w="989"/>
        <w:gridCol w:w="3182"/>
        <w:gridCol w:w="4162"/>
        <w:gridCol w:w="1591"/>
        <w:gridCol w:w="4034"/>
      </w:tblGrid>
      <w:tr w:rsidR="00434E1B" w:rsidRPr="00434E1B" w14:paraId="4D4DB62C" w14:textId="77777777" w:rsidTr="00434E1B">
        <w:trPr>
          <w:cantSplit/>
        </w:trPr>
        <w:tc>
          <w:tcPr>
            <w:tcW w:w="354" w:type="pct"/>
            <w:shd w:val="clear" w:color="auto" w:fill="auto"/>
          </w:tcPr>
          <w:p w14:paraId="54843BEB" w14:textId="77777777" w:rsidR="00C55109" w:rsidRPr="00434E1B" w:rsidRDefault="00C55109" w:rsidP="00434E1B">
            <w:pPr>
              <w:spacing w:after="0" w:line="240" w:lineRule="auto"/>
              <w:rPr>
                <w:rFonts w:ascii="Arial" w:hAnsi="Arial" w:cs="Arial"/>
                <w:b/>
                <w:sz w:val="20"/>
                <w:szCs w:val="20"/>
                <w:u w:val="single"/>
              </w:rPr>
            </w:pPr>
            <w:r w:rsidRPr="00434E1B">
              <w:rPr>
                <w:rFonts w:ascii="Arial" w:hAnsi="Arial" w:cs="Arial"/>
                <w:b/>
                <w:sz w:val="20"/>
                <w:szCs w:val="20"/>
                <w:u w:val="single"/>
              </w:rPr>
              <w:lastRenderedPageBreak/>
              <w:t>B</w:t>
            </w:r>
          </w:p>
        </w:tc>
        <w:tc>
          <w:tcPr>
            <w:tcW w:w="1140" w:type="pct"/>
            <w:shd w:val="clear" w:color="auto" w:fill="auto"/>
          </w:tcPr>
          <w:p w14:paraId="6FFB9197" w14:textId="77777777" w:rsidR="00C55109" w:rsidRPr="00434E1B" w:rsidRDefault="00C55109" w:rsidP="00434E1B">
            <w:pPr>
              <w:spacing w:after="0" w:line="240" w:lineRule="auto"/>
              <w:rPr>
                <w:rFonts w:ascii="Times New Roman" w:hAnsi="Times New Roman" w:cs="Arial"/>
                <w:b/>
                <w:bCs/>
                <w:sz w:val="20"/>
                <w:szCs w:val="20"/>
                <w:u w:val="single"/>
              </w:rPr>
            </w:pPr>
            <w:r w:rsidRPr="00434E1B">
              <w:rPr>
                <w:rFonts w:ascii="Arial" w:hAnsi="Arial" w:cs="Arial"/>
                <w:b/>
                <w:sz w:val="20"/>
                <w:szCs w:val="20"/>
                <w:u w:val="single"/>
              </w:rPr>
              <w:t>Deliverable Requirements</w:t>
            </w:r>
          </w:p>
        </w:tc>
        <w:tc>
          <w:tcPr>
            <w:tcW w:w="1491" w:type="pct"/>
            <w:shd w:val="clear" w:color="auto" w:fill="auto"/>
          </w:tcPr>
          <w:p w14:paraId="210D4B4A" w14:textId="77777777" w:rsidR="00C55109" w:rsidRPr="00434E1B" w:rsidRDefault="00C55109" w:rsidP="00434E1B">
            <w:pPr>
              <w:spacing w:after="0" w:line="240" w:lineRule="auto"/>
              <w:rPr>
                <w:rFonts w:ascii="Times New Roman" w:hAnsi="Times New Roman" w:cs="Arial"/>
                <w:b/>
                <w:bCs/>
                <w:sz w:val="20"/>
                <w:szCs w:val="20"/>
                <w:u w:val="single"/>
              </w:rPr>
            </w:pPr>
          </w:p>
        </w:tc>
        <w:tc>
          <w:tcPr>
            <w:tcW w:w="570" w:type="pct"/>
            <w:shd w:val="clear" w:color="auto" w:fill="auto"/>
          </w:tcPr>
          <w:p w14:paraId="160E0C0F" w14:textId="77777777" w:rsidR="00C55109" w:rsidRPr="00434E1B" w:rsidRDefault="00C55109" w:rsidP="00434E1B">
            <w:pPr>
              <w:spacing w:after="0" w:line="240" w:lineRule="auto"/>
              <w:rPr>
                <w:rFonts w:ascii="Times New Roman" w:hAnsi="Times New Roman" w:cs="Arial"/>
                <w:b/>
                <w:bCs/>
                <w:sz w:val="20"/>
                <w:szCs w:val="20"/>
                <w:u w:val="single"/>
              </w:rPr>
            </w:pPr>
          </w:p>
        </w:tc>
        <w:tc>
          <w:tcPr>
            <w:tcW w:w="1445" w:type="pct"/>
            <w:shd w:val="clear" w:color="auto" w:fill="auto"/>
          </w:tcPr>
          <w:p w14:paraId="33F15B70" w14:textId="77777777" w:rsidR="00C55109" w:rsidRPr="00434E1B" w:rsidRDefault="00C55109" w:rsidP="00434E1B">
            <w:pPr>
              <w:spacing w:after="0" w:line="240" w:lineRule="auto"/>
              <w:rPr>
                <w:rFonts w:ascii="Arial" w:hAnsi="Arial" w:cs="Arial"/>
                <w:b/>
                <w:sz w:val="20"/>
                <w:szCs w:val="20"/>
                <w:u w:val="single"/>
              </w:rPr>
            </w:pPr>
          </w:p>
        </w:tc>
      </w:tr>
    </w:tbl>
    <w:p w14:paraId="395291B3" w14:textId="77777777" w:rsidR="00C55109" w:rsidRDefault="00C55109" w:rsidP="00C55109">
      <w:pPr>
        <w:rPr>
          <w:rFonts w:cs="Arial"/>
          <w:b/>
          <w:u w:val="single"/>
        </w:rPr>
      </w:pP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29AAB19B" w14:textId="77777777" w:rsidTr="00434E1B">
        <w:tc>
          <w:tcPr>
            <w:tcW w:w="989" w:type="dxa"/>
            <w:shd w:val="clear" w:color="auto" w:fill="auto"/>
            <w:vAlign w:val="center"/>
          </w:tcPr>
          <w:p w14:paraId="2FAC4018" w14:textId="77777777" w:rsidR="00C55109" w:rsidRPr="00434E1B" w:rsidRDefault="00C55109" w:rsidP="00434E1B">
            <w:pPr>
              <w:pStyle w:val="TableHeading"/>
              <w:pageBreakBefore w:val="0"/>
              <w:rPr>
                <w:rFonts w:ascii="Arial" w:hAnsi="Arial" w:cs="Arial"/>
              </w:rPr>
            </w:pPr>
            <w:r w:rsidRPr="00434E1B">
              <w:rPr>
                <w:rFonts w:ascii="Arial" w:hAnsi="Arial" w:cs="Arial"/>
              </w:rPr>
              <w:t>Ref</w:t>
            </w:r>
          </w:p>
        </w:tc>
        <w:tc>
          <w:tcPr>
            <w:tcW w:w="3182" w:type="dxa"/>
            <w:shd w:val="clear" w:color="auto" w:fill="auto"/>
          </w:tcPr>
          <w:p w14:paraId="7E2397CE" w14:textId="77777777" w:rsidR="00C55109" w:rsidRPr="00434E1B" w:rsidRDefault="00C55109" w:rsidP="00434E1B">
            <w:pPr>
              <w:pStyle w:val="TableHeading"/>
              <w:pageBreakBefore w:val="0"/>
              <w:jc w:val="left"/>
              <w:rPr>
                <w:rFonts w:ascii="Arial" w:hAnsi="Arial" w:cs="Arial"/>
              </w:rPr>
            </w:pPr>
            <w:r w:rsidRPr="00434E1B">
              <w:rPr>
                <w:rFonts w:ascii="Arial" w:hAnsi="Arial" w:cs="Arial"/>
              </w:rPr>
              <w:t>Requirement</w:t>
            </w:r>
          </w:p>
        </w:tc>
        <w:tc>
          <w:tcPr>
            <w:tcW w:w="4162" w:type="dxa"/>
            <w:shd w:val="clear" w:color="auto" w:fill="auto"/>
          </w:tcPr>
          <w:p w14:paraId="3683B7CB" w14:textId="77777777" w:rsidR="00C55109" w:rsidRPr="00434E1B" w:rsidRDefault="00C55109" w:rsidP="00434E1B">
            <w:pPr>
              <w:pStyle w:val="TableHeading"/>
              <w:pageBreakBefore w:val="0"/>
              <w:rPr>
                <w:rFonts w:ascii="Arial" w:hAnsi="Arial" w:cs="Arial"/>
              </w:rPr>
            </w:pPr>
            <w:r w:rsidRPr="00434E1B">
              <w:rPr>
                <w:rFonts w:ascii="Arial" w:hAnsi="Arial" w:cs="Arial"/>
              </w:rPr>
              <w:t>Additional Information</w:t>
            </w:r>
          </w:p>
        </w:tc>
        <w:tc>
          <w:tcPr>
            <w:tcW w:w="1591" w:type="dxa"/>
            <w:shd w:val="clear" w:color="auto" w:fill="auto"/>
          </w:tcPr>
          <w:p w14:paraId="762EA742" w14:textId="77777777" w:rsidR="00C55109" w:rsidRPr="00434E1B" w:rsidRDefault="00C55109" w:rsidP="00434E1B">
            <w:pPr>
              <w:pStyle w:val="TableHeading"/>
              <w:pageBreakBefore w:val="0"/>
              <w:rPr>
                <w:rFonts w:ascii="Arial" w:hAnsi="Arial" w:cs="Arial"/>
              </w:rPr>
            </w:pPr>
            <w:r w:rsidRPr="00434E1B">
              <w:rPr>
                <w:rFonts w:ascii="Arial" w:hAnsi="Arial" w:cs="Arial"/>
              </w:rPr>
              <w:t>Quantity</w:t>
            </w:r>
          </w:p>
        </w:tc>
        <w:tc>
          <w:tcPr>
            <w:tcW w:w="4034" w:type="dxa"/>
            <w:shd w:val="clear" w:color="auto" w:fill="auto"/>
          </w:tcPr>
          <w:p w14:paraId="76D377E0" w14:textId="77777777" w:rsidR="00C55109" w:rsidRPr="00434E1B" w:rsidRDefault="00C55109" w:rsidP="00434E1B">
            <w:pPr>
              <w:pStyle w:val="TableHeading"/>
              <w:pageBreakBefore w:val="0"/>
              <w:rPr>
                <w:rFonts w:ascii="Arial" w:hAnsi="Arial" w:cs="Arial"/>
              </w:rPr>
            </w:pPr>
            <w:r w:rsidRPr="00434E1B">
              <w:rPr>
                <w:rFonts w:ascii="Arial" w:hAnsi="Arial" w:cs="Arial"/>
              </w:rPr>
              <w:t>Standard of Performance</w:t>
            </w:r>
          </w:p>
        </w:tc>
      </w:tr>
      <w:tr w:rsidR="00434E1B" w:rsidRPr="00434E1B" w14:paraId="6FD54DFF" w14:textId="77777777" w:rsidTr="00434E1B">
        <w:trPr>
          <w:trHeight w:val="65"/>
        </w:trPr>
        <w:tc>
          <w:tcPr>
            <w:tcW w:w="989" w:type="dxa"/>
            <w:shd w:val="clear" w:color="auto" w:fill="auto"/>
            <w:vAlign w:val="center"/>
          </w:tcPr>
          <w:p w14:paraId="146C4A13"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B1</w:t>
            </w:r>
          </w:p>
        </w:tc>
        <w:tc>
          <w:tcPr>
            <w:tcW w:w="3182" w:type="dxa"/>
            <w:shd w:val="clear" w:color="auto" w:fill="auto"/>
            <w:vAlign w:val="center"/>
          </w:tcPr>
          <w:p w14:paraId="19626850" w14:textId="77777777" w:rsidR="00C55109" w:rsidRPr="00434E1B" w:rsidRDefault="00C55109" w:rsidP="00434E1B">
            <w:pPr>
              <w:pStyle w:val="Heading1"/>
              <w:numPr>
                <w:ilvl w:val="0"/>
                <w:numId w:val="0"/>
              </w:numPr>
              <w:spacing w:before="60" w:after="60"/>
              <w:rPr>
                <w:bCs/>
                <w:szCs w:val="24"/>
              </w:rPr>
            </w:pPr>
            <w:r w:rsidRPr="00434E1B">
              <w:rPr>
                <w:szCs w:val="24"/>
              </w:rPr>
              <w:t xml:space="preserve">Core Functionality </w:t>
            </w:r>
          </w:p>
        </w:tc>
        <w:tc>
          <w:tcPr>
            <w:tcW w:w="4162" w:type="dxa"/>
            <w:shd w:val="clear" w:color="auto" w:fill="auto"/>
          </w:tcPr>
          <w:p w14:paraId="6F487B62"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4AB252E4"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622CB12" w14:textId="77777777" w:rsidR="00C55109" w:rsidRPr="00434E1B" w:rsidRDefault="00C55109" w:rsidP="00434E1B">
            <w:pPr>
              <w:pStyle w:val="CellBody"/>
              <w:keepNext w:val="0"/>
              <w:keepLines w:val="0"/>
              <w:rPr>
                <w:rFonts w:ascii="Arial" w:hAnsi="Arial" w:cs="Arial"/>
              </w:rPr>
            </w:pPr>
          </w:p>
        </w:tc>
      </w:tr>
      <w:tr w:rsidR="00434E1B" w:rsidRPr="00434E1B" w14:paraId="0ECF45C5" w14:textId="77777777" w:rsidTr="00434E1B">
        <w:tc>
          <w:tcPr>
            <w:tcW w:w="989" w:type="dxa"/>
            <w:shd w:val="clear" w:color="auto" w:fill="auto"/>
            <w:vAlign w:val="center"/>
          </w:tcPr>
          <w:p w14:paraId="651E3562"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B1.1</w:t>
            </w:r>
          </w:p>
        </w:tc>
        <w:tc>
          <w:tcPr>
            <w:tcW w:w="3182" w:type="dxa"/>
            <w:shd w:val="clear" w:color="auto" w:fill="auto"/>
          </w:tcPr>
          <w:p w14:paraId="52F2D348"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Provide software to support all flying related activities of the RAF AT/AAR programme.  Must deliver end-end functionality from task inception to completion.</w:t>
            </w:r>
          </w:p>
          <w:p w14:paraId="48A05376" w14:textId="77777777" w:rsidR="00C55109" w:rsidRPr="00434E1B" w:rsidRDefault="00C55109" w:rsidP="00434E1B">
            <w:pPr>
              <w:pStyle w:val="CellBody"/>
              <w:keepNext w:val="0"/>
              <w:keepLines w:val="0"/>
              <w:rPr>
                <w:rFonts w:ascii="Arial" w:hAnsi="Arial" w:cs="Arial"/>
              </w:rPr>
            </w:pPr>
          </w:p>
        </w:tc>
        <w:tc>
          <w:tcPr>
            <w:tcW w:w="4162" w:type="dxa"/>
            <w:shd w:val="clear" w:color="auto" w:fill="auto"/>
          </w:tcPr>
          <w:p w14:paraId="49AEBBB2" w14:textId="77777777" w:rsidR="00C55109" w:rsidRPr="00434E1B" w:rsidRDefault="00C55109" w:rsidP="00434E1B">
            <w:pPr>
              <w:pStyle w:val="CellBody"/>
              <w:keepNext w:val="0"/>
              <w:keepLines w:val="0"/>
              <w:rPr>
                <w:rFonts w:ascii="Arial" w:hAnsi="Arial" w:cs="Arial"/>
              </w:rPr>
            </w:pPr>
            <w:r w:rsidRPr="00434E1B">
              <w:rPr>
                <w:rFonts w:ascii="Arial" w:hAnsi="Arial" w:cs="Arial"/>
              </w:rPr>
              <w:t>Automation of planning tasks to support streamlined manpower teams.</w:t>
            </w:r>
          </w:p>
          <w:p w14:paraId="4F636FBC" w14:textId="77777777" w:rsidR="00C55109" w:rsidRPr="00434E1B" w:rsidRDefault="00C55109" w:rsidP="00434E1B">
            <w:pPr>
              <w:pStyle w:val="CellBody"/>
              <w:keepNext w:val="0"/>
              <w:keepLines w:val="0"/>
              <w:rPr>
                <w:rFonts w:ascii="Arial" w:hAnsi="Arial" w:cs="Arial"/>
              </w:rPr>
            </w:pPr>
          </w:p>
          <w:p w14:paraId="34C2517F"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Software is to be available through the MODNET system – Authority support to deliver hosting provision will be provided. </w:t>
            </w:r>
          </w:p>
        </w:tc>
        <w:tc>
          <w:tcPr>
            <w:tcW w:w="1591" w:type="dxa"/>
            <w:shd w:val="clear" w:color="auto" w:fill="auto"/>
          </w:tcPr>
          <w:p w14:paraId="1DBD3295"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800 write access users and up to 2000 read access users.  Licences should support 200 concurrent users.</w:t>
            </w:r>
          </w:p>
        </w:tc>
        <w:tc>
          <w:tcPr>
            <w:tcW w:w="4034" w:type="dxa"/>
            <w:shd w:val="clear" w:color="auto" w:fill="auto"/>
          </w:tcPr>
          <w:p w14:paraId="7E4A2F81"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Software to be available 24/7, 365 days per year. Scheduled downtime for upgrade and maintenance to be agreed with Authority at least 48hrs prior. </w:t>
            </w:r>
          </w:p>
          <w:p w14:paraId="7F0D5C99" w14:textId="77777777" w:rsidR="00C55109" w:rsidRPr="00434E1B" w:rsidRDefault="00C55109" w:rsidP="00434E1B">
            <w:pPr>
              <w:pStyle w:val="CellBody"/>
              <w:keepNext w:val="0"/>
              <w:keepLines w:val="0"/>
              <w:rPr>
                <w:rFonts w:ascii="Arial" w:hAnsi="Arial" w:cs="Arial"/>
                <w:lang w:eastAsia="zh-CN"/>
              </w:rPr>
            </w:pPr>
          </w:p>
          <w:p w14:paraId="3EA659C9"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Software helpdesk support required, as a minimum, to be available Mon-Fri 08:00-17:00hrs. </w:t>
            </w:r>
            <w:r w:rsidRPr="00434E1B">
              <w:rPr>
                <w:rFonts w:ascii="Arial" w:hAnsi="Arial" w:cs="Arial"/>
              </w:rPr>
              <w:t>Helpdesk should be able to provide advice in operating the application and to deal with errors or anomalies.</w:t>
            </w:r>
          </w:p>
        </w:tc>
      </w:tr>
      <w:tr w:rsidR="00434E1B" w:rsidRPr="00434E1B" w14:paraId="63DF520C" w14:textId="77777777" w:rsidTr="00434E1B">
        <w:tc>
          <w:tcPr>
            <w:tcW w:w="989" w:type="dxa"/>
            <w:shd w:val="clear" w:color="auto" w:fill="auto"/>
            <w:vAlign w:val="center"/>
          </w:tcPr>
          <w:p w14:paraId="40B4509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B1.2</w:t>
            </w:r>
          </w:p>
        </w:tc>
        <w:tc>
          <w:tcPr>
            <w:tcW w:w="3182" w:type="dxa"/>
            <w:shd w:val="clear" w:color="auto" w:fill="auto"/>
          </w:tcPr>
          <w:p w14:paraId="60836E6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All functional areas to be fully integrated.  Data sharing and data migration between functional areas to be invisible to user.</w:t>
            </w:r>
          </w:p>
        </w:tc>
        <w:tc>
          <w:tcPr>
            <w:tcW w:w="4162" w:type="dxa"/>
            <w:shd w:val="clear" w:color="auto" w:fill="auto"/>
          </w:tcPr>
          <w:p w14:paraId="2D2FCB00" w14:textId="77777777" w:rsidR="00C55109" w:rsidRPr="00434E1B" w:rsidRDefault="00C55109" w:rsidP="00434E1B">
            <w:pPr>
              <w:pStyle w:val="CellBody"/>
              <w:keepNext w:val="0"/>
              <w:keepLines w:val="0"/>
              <w:rPr>
                <w:rFonts w:ascii="Arial" w:hAnsi="Arial" w:cs="Arial"/>
              </w:rPr>
            </w:pPr>
            <w:r w:rsidRPr="00434E1B">
              <w:rPr>
                <w:rFonts w:ascii="Arial" w:hAnsi="Arial" w:cs="Arial"/>
              </w:rPr>
              <w:t>Data must be consistent and accurate throughout the system.</w:t>
            </w:r>
          </w:p>
        </w:tc>
        <w:tc>
          <w:tcPr>
            <w:tcW w:w="1591" w:type="dxa"/>
            <w:shd w:val="clear" w:color="auto" w:fill="auto"/>
          </w:tcPr>
          <w:p w14:paraId="1D8B877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CD85FC9" w14:textId="77777777" w:rsidR="00C55109" w:rsidRPr="00434E1B" w:rsidRDefault="00C55109" w:rsidP="00434E1B">
            <w:pPr>
              <w:pStyle w:val="CellBody"/>
              <w:keepNext w:val="0"/>
              <w:keepLines w:val="0"/>
              <w:rPr>
                <w:rFonts w:ascii="Arial" w:hAnsi="Arial" w:cs="Arial"/>
              </w:rPr>
            </w:pPr>
          </w:p>
        </w:tc>
      </w:tr>
      <w:tr w:rsidR="00434E1B" w:rsidRPr="00434E1B" w14:paraId="635A0A8B" w14:textId="77777777" w:rsidTr="00434E1B">
        <w:tc>
          <w:tcPr>
            <w:tcW w:w="989" w:type="dxa"/>
            <w:shd w:val="clear" w:color="auto" w:fill="auto"/>
            <w:vAlign w:val="center"/>
          </w:tcPr>
          <w:p w14:paraId="095B80C3"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B1.3</w:t>
            </w:r>
          </w:p>
        </w:tc>
        <w:tc>
          <w:tcPr>
            <w:tcW w:w="3182" w:type="dxa"/>
            <w:shd w:val="clear" w:color="auto" w:fill="auto"/>
          </w:tcPr>
          <w:p w14:paraId="1667699F"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The ability to clearly define responsibility periods, whereby different parts of the organisation control specific tasks.</w:t>
            </w:r>
          </w:p>
        </w:tc>
        <w:tc>
          <w:tcPr>
            <w:tcW w:w="4162" w:type="dxa"/>
            <w:shd w:val="clear" w:color="auto" w:fill="auto"/>
          </w:tcPr>
          <w:p w14:paraId="184BB5C2"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Ensure that the correct area of the organisation is working with the tasks.</w:t>
            </w:r>
          </w:p>
        </w:tc>
        <w:tc>
          <w:tcPr>
            <w:tcW w:w="1591" w:type="dxa"/>
            <w:shd w:val="clear" w:color="auto" w:fill="auto"/>
          </w:tcPr>
          <w:p w14:paraId="2B888169"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2ED959E2"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Responsibility periods must be user controlled and defined.</w:t>
            </w:r>
          </w:p>
        </w:tc>
      </w:tr>
      <w:tr w:rsidR="00434E1B" w:rsidRPr="00434E1B" w14:paraId="6CBF16D6" w14:textId="77777777" w:rsidTr="00434E1B">
        <w:tc>
          <w:tcPr>
            <w:tcW w:w="989" w:type="dxa"/>
            <w:shd w:val="clear" w:color="auto" w:fill="auto"/>
            <w:vAlign w:val="center"/>
          </w:tcPr>
          <w:p w14:paraId="10534F5D"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B1.4</w:t>
            </w:r>
          </w:p>
        </w:tc>
        <w:tc>
          <w:tcPr>
            <w:tcW w:w="3182" w:type="dxa"/>
            <w:shd w:val="clear" w:color="auto" w:fill="auto"/>
          </w:tcPr>
          <w:p w14:paraId="67186698"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Provide </w:t>
            </w:r>
            <w:proofErr w:type="gramStart"/>
            <w:r w:rsidRPr="00434E1B">
              <w:rPr>
                <w:rFonts w:ascii="Arial" w:hAnsi="Arial" w:cs="Arial"/>
                <w:lang w:eastAsia="zh-CN"/>
              </w:rPr>
              <w:t>sufficient</w:t>
            </w:r>
            <w:proofErr w:type="gramEnd"/>
            <w:r w:rsidRPr="00434E1B">
              <w:rPr>
                <w:rFonts w:ascii="Arial" w:hAnsi="Arial" w:cs="Arial"/>
                <w:lang w:eastAsia="zh-CN"/>
              </w:rPr>
              <w:t xml:space="preserve"> software licences to support the user community.  </w:t>
            </w:r>
          </w:p>
        </w:tc>
        <w:tc>
          <w:tcPr>
            <w:tcW w:w="4162" w:type="dxa"/>
            <w:shd w:val="clear" w:color="auto" w:fill="auto"/>
          </w:tcPr>
          <w:p w14:paraId="2E24BDD2"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Users (up to specified licence limits) must be able to access the system 24/7, 365 days per year.</w:t>
            </w:r>
          </w:p>
        </w:tc>
        <w:tc>
          <w:tcPr>
            <w:tcW w:w="1591" w:type="dxa"/>
            <w:shd w:val="clear" w:color="auto" w:fill="auto"/>
          </w:tcPr>
          <w:p w14:paraId="5292EAA5"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800 write access users and up to 2000 read access users.  Licences should support 200 concurrent users.</w:t>
            </w:r>
          </w:p>
        </w:tc>
        <w:tc>
          <w:tcPr>
            <w:tcW w:w="4034" w:type="dxa"/>
            <w:shd w:val="clear" w:color="auto" w:fill="auto"/>
          </w:tcPr>
          <w:p w14:paraId="69408F1C" w14:textId="77777777" w:rsidR="00C55109" w:rsidRPr="00434E1B" w:rsidRDefault="00C55109" w:rsidP="00434E1B">
            <w:pPr>
              <w:pStyle w:val="CellBody"/>
              <w:keepNext w:val="0"/>
              <w:keepLines w:val="0"/>
              <w:rPr>
                <w:rFonts w:ascii="Arial" w:hAnsi="Arial" w:cs="Arial"/>
                <w:lang w:eastAsia="zh-CN"/>
              </w:rPr>
            </w:pPr>
          </w:p>
        </w:tc>
      </w:tr>
    </w:tbl>
    <w:p w14:paraId="79DBFEA2" w14:textId="77777777" w:rsidR="00C55109" w:rsidRDefault="00C55109" w:rsidP="00C55109">
      <w:r>
        <w:br w:type="page"/>
      </w: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76E6AA91" w14:textId="77777777" w:rsidTr="00434E1B">
        <w:tc>
          <w:tcPr>
            <w:tcW w:w="989" w:type="dxa"/>
            <w:shd w:val="clear" w:color="auto" w:fill="auto"/>
            <w:vAlign w:val="center"/>
          </w:tcPr>
          <w:p w14:paraId="07C48677"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lastRenderedPageBreak/>
              <w:t>B1.5</w:t>
            </w:r>
          </w:p>
        </w:tc>
        <w:tc>
          <w:tcPr>
            <w:tcW w:w="3182" w:type="dxa"/>
            <w:shd w:val="clear" w:color="auto" w:fill="auto"/>
          </w:tcPr>
          <w:p w14:paraId="19672F37"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Use graphical interface for functional methodology wherever possible.</w:t>
            </w:r>
          </w:p>
        </w:tc>
        <w:tc>
          <w:tcPr>
            <w:tcW w:w="4162" w:type="dxa"/>
            <w:shd w:val="clear" w:color="auto" w:fill="auto"/>
          </w:tcPr>
          <w:p w14:paraId="268B1C5C" w14:textId="77777777" w:rsidR="00C55109" w:rsidRPr="00434E1B" w:rsidRDefault="00C55109" w:rsidP="00434E1B">
            <w:pPr>
              <w:pStyle w:val="CellBody"/>
              <w:keepNext w:val="0"/>
              <w:keepLines w:val="0"/>
              <w:rPr>
                <w:rFonts w:ascii="Arial" w:hAnsi="Arial" w:cs="Arial"/>
              </w:rPr>
            </w:pPr>
            <w:r w:rsidRPr="00434E1B">
              <w:rPr>
                <w:rFonts w:ascii="Arial" w:hAnsi="Arial" w:cs="Arial"/>
              </w:rPr>
              <w:t>Speeds up the planning process, better utilisation of information.</w:t>
            </w:r>
          </w:p>
        </w:tc>
        <w:tc>
          <w:tcPr>
            <w:tcW w:w="1591" w:type="dxa"/>
            <w:shd w:val="clear" w:color="auto" w:fill="auto"/>
          </w:tcPr>
          <w:p w14:paraId="41CBC4EC"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414E60DC"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Graphical capability to be fully backed up by tabular information capability.</w:t>
            </w:r>
          </w:p>
        </w:tc>
      </w:tr>
      <w:tr w:rsidR="00434E1B" w:rsidRPr="00434E1B" w14:paraId="5C917432" w14:textId="77777777" w:rsidTr="00434E1B">
        <w:tc>
          <w:tcPr>
            <w:tcW w:w="989" w:type="dxa"/>
            <w:shd w:val="clear" w:color="auto" w:fill="auto"/>
            <w:vAlign w:val="center"/>
          </w:tcPr>
          <w:p w14:paraId="0A2A63E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B1.6</w:t>
            </w:r>
          </w:p>
        </w:tc>
        <w:tc>
          <w:tcPr>
            <w:tcW w:w="3182" w:type="dxa"/>
            <w:shd w:val="clear" w:color="auto" w:fill="auto"/>
          </w:tcPr>
          <w:p w14:paraId="174860A1" w14:textId="572F6A60" w:rsidR="00C55109" w:rsidRPr="00434E1B" w:rsidRDefault="00C55109" w:rsidP="00434E1B">
            <w:pPr>
              <w:pStyle w:val="CellBody"/>
              <w:keepNext w:val="0"/>
              <w:keepLines w:val="0"/>
              <w:rPr>
                <w:rFonts w:ascii="Arial" w:hAnsi="Arial" w:cs="Arial"/>
              </w:rPr>
            </w:pPr>
            <w:r w:rsidRPr="00434E1B">
              <w:rPr>
                <w:rFonts w:ascii="Arial" w:hAnsi="Arial" w:cs="Arial"/>
              </w:rPr>
              <w:t>System must be cable of ingesting DAFIF Data</w:t>
            </w:r>
            <w:r w:rsidR="002E4224">
              <w:rPr>
                <w:rFonts w:ascii="Arial" w:hAnsi="Arial" w:cs="Arial"/>
              </w:rPr>
              <w:t xml:space="preserve"> or equivalent from authorised sources</w:t>
            </w:r>
            <w:r w:rsidRPr="00434E1B">
              <w:rPr>
                <w:rFonts w:ascii="Arial" w:hAnsi="Arial" w:cs="Arial"/>
              </w:rPr>
              <w:t xml:space="preserve"> for planning purposes.</w:t>
            </w:r>
          </w:p>
        </w:tc>
        <w:tc>
          <w:tcPr>
            <w:tcW w:w="4162" w:type="dxa"/>
            <w:shd w:val="clear" w:color="auto" w:fill="auto"/>
          </w:tcPr>
          <w:p w14:paraId="4EAFB8AF" w14:textId="77777777" w:rsidR="00C55109" w:rsidRPr="00434E1B" w:rsidRDefault="00C55109" w:rsidP="00434E1B">
            <w:pPr>
              <w:pStyle w:val="CellBody"/>
              <w:keepNext w:val="0"/>
              <w:keepLines w:val="0"/>
              <w:rPr>
                <w:rFonts w:ascii="Arial" w:hAnsi="Arial" w:cs="Arial"/>
              </w:rPr>
            </w:pPr>
            <w:r w:rsidRPr="00434E1B">
              <w:rPr>
                <w:rFonts w:ascii="Arial" w:hAnsi="Arial" w:cs="Arial"/>
              </w:rPr>
              <w:t>DAFIF data to be used as configured and screened by No 1 AIDU.</w:t>
            </w:r>
          </w:p>
        </w:tc>
        <w:tc>
          <w:tcPr>
            <w:tcW w:w="1591" w:type="dxa"/>
            <w:shd w:val="clear" w:color="auto" w:fill="auto"/>
          </w:tcPr>
          <w:p w14:paraId="464CF44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14343EC" w14:textId="77777777" w:rsidR="00C55109" w:rsidRPr="00434E1B" w:rsidRDefault="00C55109" w:rsidP="00434E1B">
            <w:pPr>
              <w:pStyle w:val="CellBody"/>
              <w:keepNext w:val="0"/>
              <w:keepLines w:val="0"/>
              <w:rPr>
                <w:rFonts w:ascii="Arial" w:hAnsi="Arial" w:cs="Arial"/>
              </w:rPr>
            </w:pPr>
            <w:r w:rsidRPr="00434E1B">
              <w:rPr>
                <w:rFonts w:ascii="Arial" w:hAnsi="Arial" w:cs="Arial"/>
              </w:rPr>
              <w:t>DAFIF is standard ICAO format to build Airways and Airways Waypoint structure data.</w:t>
            </w:r>
          </w:p>
        </w:tc>
      </w:tr>
      <w:tr w:rsidR="00434E1B" w:rsidRPr="00434E1B" w14:paraId="545CCBD6" w14:textId="77777777" w:rsidTr="00434E1B">
        <w:tc>
          <w:tcPr>
            <w:tcW w:w="989" w:type="dxa"/>
            <w:shd w:val="clear" w:color="auto" w:fill="auto"/>
            <w:vAlign w:val="center"/>
          </w:tcPr>
          <w:p w14:paraId="53239C9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B1.7</w:t>
            </w:r>
          </w:p>
        </w:tc>
        <w:tc>
          <w:tcPr>
            <w:tcW w:w="3182" w:type="dxa"/>
            <w:shd w:val="clear" w:color="auto" w:fill="auto"/>
          </w:tcPr>
          <w:p w14:paraId="183B6BC8"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Provide automatic alert notifications, colour coded warnings to alert to changes within full spectrum of AT/AAR programme. Use 'attention getters' for any user action that would result in the loss of flight data, compromise task viability or breach 2 Gp Ops Manual regulations.</w:t>
            </w:r>
          </w:p>
        </w:tc>
        <w:tc>
          <w:tcPr>
            <w:tcW w:w="4162" w:type="dxa"/>
            <w:shd w:val="clear" w:color="auto" w:fill="auto"/>
          </w:tcPr>
          <w:p w14:paraId="3AA29519" w14:textId="77777777" w:rsidR="00C55109" w:rsidRPr="00434E1B" w:rsidRDefault="00C55109" w:rsidP="00434E1B">
            <w:pPr>
              <w:pStyle w:val="CellBody"/>
              <w:keepNext w:val="0"/>
              <w:keepLines w:val="0"/>
              <w:rPr>
                <w:rFonts w:ascii="Arial" w:hAnsi="Arial" w:cs="Arial"/>
              </w:rPr>
            </w:pPr>
            <w:r w:rsidRPr="00434E1B">
              <w:rPr>
                <w:rFonts w:ascii="Arial" w:hAnsi="Arial" w:cs="Arial"/>
              </w:rPr>
              <w:t>Users to be alerted when planning is outside of 2 Gp Ops Manual regulations.</w:t>
            </w:r>
          </w:p>
        </w:tc>
        <w:tc>
          <w:tcPr>
            <w:tcW w:w="1591" w:type="dxa"/>
            <w:shd w:val="clear" w:color="auto" w:fill="auto"/>
          </w:tcPr>
          <w:p w14:paraId="0A3EB7D4" w14:textId="77777777" w:rsidR="00C55109" w:rsidRPr="00434E1B" w:rsidRDefault="00C55109" w:rsidP="00434E1B">
            <w:pPr>
              <w:pStyle w:val="CellBody"/>
              <w:keepNext w:val="0"/>
              <w:keepLines w:val="0"/>
              <w:rPr>
                <w:rFonts w:ascii="Arial" w:hAnsi="Arial" w:cs="Arial"/>
              </w:rPr>
            </w:pPr>
          </w:p>
        </w:tc>
        <w:tc>
          <w:tcPr>
            <w:tcW w:w="4034" w:type="dxa"/>
            <w:vMerge w:val="restart"/>
            <w:shd w:val="clear" w:color="auto" w:fill="auto"/>
          </w:tcPr>
          <w:p w14:paraId="231EE808" w14:textId="77777777" w:rsidR="00C55109" w:rsidRPr="00434E1B" w:rsidRDefault="00C55109" w:rsidP="00434E1B">
            <w:pPr>
              <w:pStyle w:val="CellBody"/>
              <w:keepNext w:val="0"/>
              <w:keepLines w:val="0"/>
              <w:rPr>
                <w:rFonts w:ascii="Arial" w:hAnsi="Arial" w:cs="Arial"/>
              </w:rPr>
            </w:pPr>
            <w:r w:rsidRPr="00434E1B">
              <w:rPr>
                <w:rFonts w:ascii="Arial" w:hAnsi="Arial" w:cs="Arial"/>
              </w:rPr>
              <w:t>Requirements B1.7 – B1.11</w:t>
            </w:r>
          </w:p>
          <w:p w14:paraId="73B82E3B" w14:textId="77777777" w:rsidR="00C55109" w:rsidRPr="00434E1B" w:rsidRDefault="00C55109" w:rsidP="00434E1B">
            <w:pPr>
              <w:pStyle w:val="CellBody"/>
              <w:keepNext w:val="0"/>
              <w:keepLines w:val="0"/>
              <w:rPr>
                <w:rFonts w:ascii="Arial" w:hAnsi="Arial" w:cs="Arial"/>
              </w:rPr>
            </w:pPr>
          </w:p>
          <w:p w14:paraId="7BD27787" w14:textId="77777777" w:rsidR="00C55109" w:rsidRPr="00434E1B" w:rsidRDefault="00C55109" w:rsidP="00434E1B">
            <w:pPr>
              <w:pStyle w:val="CellBody"/>
              <w:keepNext w:val="0"/>
              <w:keepLines w:val="0"/>
              <w:rPr>
                <w:rFonts w:ascii="Arial" w:hAnsi="Arial" w:cs="Arial"/>
              </w:rPr>
            </w:pPr>
            <w:r w:rsidRPr="00434E1B">
              <w:rPr>
                <w:rFonts w:ascii="Arial" w:hAnsi="Arial" w:cs="Arial"/>
              </w:rPr>
              <w:t>Existing data is held and owned by the Authority and will be provided to successful vendor as part of contract award.</w:t>
            </w:r>
          </w:p>
          <w:p w14:paraId="54407E09" w14:textId="77777777" w:rsidR="00C55109" w:rsidRPr="00434E1B" w:rsidRDefault="00C55109" w:rsidP="00434E1B">
            <w:pPr>
              <w:pStyle w:val="CellBody"/>
              <w:keepNext w:val="0"/>
              <w:keepLines w:val="0"/>
              <w:rPr>
                <w:rFonts w:ascii="Arial" w:hAnsi="Arial" w:cs="Arial"/>
              </w:rPr>
            </w:pPr>
          </w:p>
          <w:p w14:paraId="4930132F"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Extracts of existing data held, data formats and fields, and relevant regulatory material will be provided in a data vault for permitted bidders. </w:t>
            </w:r>
          </w:p>
        </w:tc>
      </w:tr>
      <w:tr w:rsidR="00434E1B" w:rsidRPr="00434E1B" w14:paraId="3C0E68F2" w14:textId="77777777" w:rsidTr="00434E1B">
        <w:tc>
          <w:tcPr>
            <w:tcW w:w="989" w:type="dxa"/>
            <w:shd w:val="clear" w:color="auto" w:fill="auto"/>
            <w:vAlign w:val="center"/>
          </w:tcPr>
          <w:p w14:paraId="0704C1D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B1.8</w:t>
            </w:r>
          </w:p>
        </w:tc>
        <w:tc>
          <w:tcPr>
            <w:tcW w:w="3182" w:type="dxa"/>
            <w:shd w:val="clear" w:color="auto" w:fill="auto"/>
          </w:tcPr>
          <w:p w14:paraId="5C8BFFB5"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Provide a detailed database of airfields, fully editable and amendable.</w:t>
            </w:r>
          </w:p>
        </w:tc>
        <w:tc>
          <w:tcPr>
            <w:tcW w:w="4162" w:type="dxa"/>
            <w:shd w:val="clear" w:color="auto" w:fill="auto"/>
          </w:tcPr>
          <w:p w14:paraId="01DDB6F9" w14:textId="77777777" w:rsidR="00C55109" w:rsidRPr="00434E1B" w:rsidRDefault="00C55109" w:rsidP="00434E1B">
            <w:pPr>
              <w:pStyle w:val="CellBody"/>
              <w:keepNext w:val="0"/>
              <w:keepLines w:val="0"/>
              <w:rPr>
                <w:rFonts w:ascii="Arial" w:hAnsi="Arial" w:cs="Arial"/>
              </w:rPr>
            </w:pPr>
            <w:r w:rsidRPr="00434E1B">
              <w:rPr>
                <w:rFonts w:ascii="Arial" w:hAnsi="Arial" w:cs="Arial"/>
              </w:rPr>
              <w:t>Critical information used in the planning and execution of tasks.</w:t>
            </w:r>
          </w:p>
        </w:tc>
        <w:tc>
          <w:tcPr>
            <w:tcW w:w="1591" w:type="dxa"/>
            <w:shd w:val="clear" w:color="auto" w:fill="auto"/>
          </w:tcPr>
          <w:p w14:paraId="31C1175E" w14:textId="77777777" w:rsidR="00C55109" w:rsidRPr="00434E1B" w:rsidRDefault="00C55109" w:rsidP="00434E1B">
            <w:pPr>
              <w:pStyle w:val="CellBody"/>
              <w:keepNext w:val="0"/>
              <w:keepLines w:val="0"/>
              <w:rPr>
                <w:rFonts w:ascii="Arial" w:hAnsi="Arial" w:cs="Arial"/>
              </w:rPr>
            </w:pPr>
            <w:r w:rsidRPr="00434E1B">
              <w:rPr>
                <w:rFonts w:ascii="Arial" w:hAnsi="Arial" w:cs="Arial"/>
              </w:rPr>
              <w:t>To include key information related to the use of the airfield by HQ2Gp fleets.</w:t>
            </w:r>
          </w:p>
        </w:tc>
        <w:tc>
          <w:tcPr>
            <w:tcW w:w="4034" w:type="dxa"/>
            <w:vMerge/>
            <w:shd w:val="clear" w:color="auto" w:fill="auto"/>
          </w:tcPr>
          <w:p w14:paraId="57AA51BB" w14:textId="77777777" w:rsidR="00C55109" w:rsidRPr="00434E1B" w:rsidRDefault="00C55109" w:rsidP="00434E1B">
            <w:pPr>
              <w:pStyle w:val="CellBody"/>
              <w:keepNext w:val="0"/>
              <w:keepLines w:val="0"/>
              <w:rPr>
                <w:rFonts w:ascii="Arial" w:hAnsi="Arial" w:cs="Arial"/>
              </w:rPr>
            </w:pPr>
          </w:p>
        </w:tc>
      </w:tr>
      <w:tr w:rsidR="00434E1B" w:rsidRPr="00434E1B" w14:paraId="18F1A1A9" w14:textId="77777777" w:rsidTr="00434E1B">
        <w:tc>
          <w:tcPr>
            <w:tcW w:w="989" w:type="dxa"/>
            <w:shd w:val="clear" w:color="auto" w:fill="auto"/>
            <w:vAlign w:val="center"/>
          </w:tcPr>
          <w:p w14:paraId="0FDCE8FA"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B1.9</w:t>
            </w:r>
          </w:p>
        </w:tc>
        <w:tc>
          <w:tcPr>
            <w:tcW w:w="3182" w:type="dxa"/>
            <w:shd w:val="clear" w:color="auto" w:fill="auto"/>
          </w:tcPr>
          <w:p w14:paraId="28E2893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Provide a detailed database of RAF aircraft fleets.</w:t>
            </w:r>
          </w:p>
        </w:tc>
        <w:tc>
          <w:tcPr>
            <w:tcW w:w="4162" w:type="dxa"/>
            <w:shd w:val="clear" w:color="auto" w:fill="auto"/>
          </w:tcPr>
          <w:p w14:paraId="15B737B6" w14:textId="77777777" w:rsidR="00C55109" w:rsidRPr="00434E1B" w:rsidRDefault="00C55109" w:rsidP="00434E1B">
            <w:pPr>
              <w:pStyle w:val="CellBody"/>
              <w:keepNext w:val="0"/>
              <w:keepLines w:val="0"/>
              <w:rPr>
                <w:rFonts w:ascii="Arial" w:hAnsi="Arial" w:cs="Arial"/>
              </w:rPr>
            </w:pPr>
            <w:r w:rsidRPr="00434E1B">
              <w:rPr>
                <w:rFonts w:ascii="Arial" w:hAnsi="Arial" w:cs="Arial"/>
              </w:rPr>
              <w:t>Critical information used in the planning and execution of tasks.</w:t>
            </w:r>
          </w:p>
        </w:tc>
        <w:tc>
          <w:tcPr>
            <w:tcW w:w="1591" w:type="dxa"/>
            <w:shd w:val="clear" w:color="auto" w:fill="auto"/>
          </w:tcPr>
          <w:p w14:paraId="30E0F917" w14:textId="77777777" w:rsidR="00C55109" w:rsidRPr="00434E1B" w:rsidRDefault="00C55109" w:rsidP="00434E1B">
            <w:pPr>
              <w:pStyle w:val="CellBody"/>
              <w:keepNext w:val="0"/>
              <w:keepLines w:val="0"/>
              <w:rPr>
                <w:rFonts w:ascii="Arial" w:hAnsi="Arial" w:cs="Arial"/>
              </w:rPr>
            </w:pPr>
            <w:r w:rsidRPr="00434E1B">
              <w:rPr>
                <w:rFonts w:ascii="Arial" w:hAnsi="Arial" w:cs="Arial"/>
              </w:rPr>
              <w:t>To include details of aircraft type, role and configuration.</w:t>
            </w:r>
          </w:p>
        </w:tc>
        <w:tc>
          <w:tcPr>
            <w:tcW w:w="4034" w:type="dxa"/>
            <w:vMerge/>
            <w:shd w:val="clear" w:color="auto" w:fill="auto"/>
          </w:tcPr>
          <w:p w14:paraId="41C0B522" w14:textId="77777777" w:rsidR="00C55109" w:rsidRPr="00434E1B" w:rsidRDefault="00C55109" w:rsidP="00434E1B">
            <w:pPr>
              <w:pStyle w:val="CellBody"/>
              <w:keepNext w:val="0"/>
              <w:keepLines w:val="0"/>
              <w:rPr>
                <w:rFonts w:ascii="Arial" w:hAnsi="Arial" w:cs="Arial"/>
              </w:rPr>
            </w:pPr>
          </w:p>
        </w:tc>
      </w:tr>
      <w:tr w:rsidR="00434E1B" w:rsidRPr="00434E1B" w14:paraId="2082B3E4" w14:textId="77777777" w:rsidTr="00434E1B">
        <w:tc>
          <w:tcPr>
            <w:tcW w:w="989" w:type="dxa"/>
            <w:shd w:val="clear" w:color="auto" w:fill="auto"/>
            <w:vAlign w:val="center"/>
          </w:tcPr>
          <w:p w14:paraId="08D38EBD"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B1.10</w:t>
            </w:r>
          </w:p>
        </w:tc>
        <w:tc>
          <w:tcPr>
            <w:tcW w:w="3182" w:type="dxa"/>
            <w:shd w:val="clear" w:color="auto" w:fill="auto"/>
          </w:tcPr>
          <w:p w14:paraId="3717A0EF"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the ability to add details of visiting aircraft and maintain these in the aircraft fleet database.</w:t>
            </w:r>
          </w:p>
        </w:tc>
        <w:tc>
          <w:tcPr>
            <w:tcW w:w="4162" w:type="dxa"/>
            <w:shd w:val="clear" w:color="auto" w:fill="auto"/>
          </w:tcPr>
          <w:p w14:paraId="2085B41D" w14:textId="77777777" w:rsidR="00C55109" w:rsidRPr="00434E1B" w:rsidRDefault="00C55109" w:rsidP="00434E1B">
            <w:pPr>
              <w:pStyle w:val="CellBody"/>
              <w:keepNext w:val="0"/>
              <w:keepLines w:val="0"/>
              <w:rPr>
                <w:rFonts w:ascii="Arial" w:hAnsi="Arial" w:cs="Arial"/>
              </w:rPr>
            </w:pPr>
            <w:r w:rsidRPr="00434E1B">
              <w:rPr>
                <w:rFonts w:ascii="Arial" w:hAnsi="Arial" w:cs="Arial"/>
              </w:rPr>
              <w:t>Critical information used in the planning and execution of tasks.</w:t>
            </w:r>
          </w:p>
        </w:tc>
        <w:tc>
          <w:tcPr>
            <w:tcW w:w="1591" w:type="dxa"/>
            <w:shd w:val="clear" w:color="auto" w:fill="auto"/>
          </w:tcPr>
          <w:p w14:paraId="445B745B" w14:textId="77777777" w:rsidR="00C55109" w:rsidRPr="00434E1B" w:rsidRDefault="00C55109" w:rsidP="00434E1B">
            <w:pPr>
              <w:pStyle w:val="CellBody"/>
              <w:keepNext w:val="0"/>
              <w:keepLines w:val="0"/>
              <w:rPr>
                <w:rFonts w:ascii="Arial" w:hAnsi="Arial" w:cs="Arial"/>
              </w:rPr>
            </w:pPr>
            <w:r w:rsidRPr="00434E1B">
              <w:rPr>
                <w:rFonts w:ascii="Arial" w:hAnsi="Arial" w:cs="Arial"/>
              </w:rPr>
              <w:t>The ability to include details of aircraft type, role and configuration.</w:t>
            </w:r>
          </w:p>
        </w:tc>
        <w:tc>
          <w:tcPr>
            <w:tcW w:w="4034" w:type="dxa"/>
            <w:vMerge/>
            <w:shd w:val="clear" w:color="auto" w:fill="auto"/>
          </w:tcPr>
          <w:p w14:paraId="038BAD44" w14:textId="77777777" w:rsidR="00C55109" w:rsidRPr="00434E1B" w:rsidRDefault="00C55109" w:rsidP="00434E1B">
            <w:pPr>
              <w:pStyle w:val="CellBody"/>
              <w:keepNext w:val="0"/>
              <w:keepLines w:val="0"/>
              <w:rPr>
                <w:rFonts w:ascii="Arial" w:hAnsi="Arial" w:cs="Arial"/>
              </w:rPr>
            </w:pPr>
          </w:p>
        </w:tc>
      </w:tr>
      <w:tr w:rsidR="00434E1B" w:rsidRPr="00434E1B" w14:paraId="6525CE95" w14:textId="77777777" w:rsidTr="00434E1B">
        <w:tc>
          <w:tcPr>
            <w:tcW w:w="989" w:type="dxa"/>
            <w:shd w:val="clear" w:color="auto" w:fill="auto"/>
            <w:vAlign w:val="center"/>
          </w:tcPr>
          <w:p w14:paraId="513BEF6B"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B1.11</w:t>
            </w:r>
          </w:p>
        </w:tc>
        <w:tc>
          <w:tcPr>
            <w:tcW w:w="3182" w:type="dxa"/>
            <w:shd w:val="clear" w:color="auto" w:fill="auto"/>
          </w:tcPr>
          <w:p w14:paraId="035CC18E"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Provide a detailed database of airfield, embassy and handling agent contacts' fully editable and amendable.</w:t>
            </w:r>
          </w:p>
        </w:tc>
        <w:tc>
          <w:tcPr>
            <w:tcW w:w="4162" w:type="dxa"/>
            <w:shd w:val="clear" w:color="auto" w:fill="auto"/>
          </w:tcPr>
          <w:p w14:paraId="187A045C" w14:textId="77777777" w:rsidR="00C55109" w:rsidRPr="00434E1B" w:rsidRDefault="00C55109" w:rsidP="00434E1B">
            <w:pPr>
              <w:pStyle w:val="CellBody"/>
              <w:keepNext w:val="0"/>
              <w:keepLines w:val="0"/>
              <w:rPr>
                <w:rFonts w:ascii="Arial" w:hAnsi="Arial" w:cs="Arial"/>
              </w:rPr>
            </w:pPr>
            <w:r w:rsidRPr="00434E1B">
              <w:rPr>
                <w:rFonts w:ascii="Arial" w:hAnsi="Arial" w:cs="Arial"/>
              </w:rPr>
              <w:t>Critical information used in the planning and execution of tasks.</w:t>
            </w:r>
          </w:p>
        </w:tc>
        <w:tc>
          <w:tcPr>
            <w:tcW w:w="1591" w:type="dxa"/>
            <w:shd w:val="clear" w:color="auto" w:fill="auto"/>
          </w:tcPr>
          <w:p w14:paraId="1C05F180"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Allow multiple contacts for each airfield, embassy and handling agent.</w:t>
            </w:r>
          </w:p>
        </w:tc>
        <w:tc>
          <w:tcPr>
            <w:tcW w:w="4034" w:type="dxa"/>
            <w:vMerge/>
            <w:shd w:val="clear" w:color="auto" w:fill="auto"/>
          </w:tcPr>
          <w:p w14:paraId="2B0E7832" w14:textId="77777777" w:rsidR="00C55109" w:rsidRPr="00434E1B" w:rsidRDefault="00C55109" w:rsidP="00434E1B">
            <w:pPr>
              <w:pStyle w:val="CellBody"/>
              <w:keepNext w:val="0"/>
              <w:keepLines w:val="0"/>
              <w:rPr>
                <w:rFonts w:ascii="Arial" w:hAnsi="Arial" w:cs="Arial"/>
              </w:rPr>
            </w:pPr>
          </w:p>
        </w:tc>
      </w:tr>
    </w:tbl>
    <w:p w14:paraId="767321B6" w14:textId="77777777" w:rsidR="00C55109" w:rsidRDefault="00C55109" w:rsidP="00C55109">
      <w:r>
        <w:lastRenderedPageBreak/>
        <w:br w:type="page"/>
      </w: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45EEC027" w14:textId="77777777" w:rsidTr="00434E1B">
        <w:tc>
          <w:tcPr>
            <w:tcW w:w="989" w:type="dxa"/>
            <w:shd w:val="clear" w:color="auto" w:fill="auto"/>
            <w:vAlign w:val="center"/>
          </w:tcPr>
          <w:p w14:paraId="39E13F6D" w14:textId="77777777" w:rsidR="00C55109" w:rsidRPr="00434E1B" w:rsidRDefault="00C55109" w:rsidP="00434E1B">
            <w:pPr>
              <w:pStyle w:val="CellBody"/>
              <w:keepNext w:val="0"/>
              <w:keepLines w:val="0"/>
              <w:jc w:val="center"/>
              <w:rPr>
                <w:rFonts w:ascii="Arial" w:hAnsi="Arial" w:cs="Arial"/>
                <w:b/>
                <w:bCs/>
                <w:sz w:val="24"/>
                <w:szCs w:val="24"/>
              </w:rPr>
            </w:pPr>
            <w:bookmarkStart w:id="27" w:name="_Hlk66698705"/>
            <w:r w:rsidRPr="00434E1B">
              <w:rPr>
                <w:rFonts w:ascii="Arial" w:hAnsi="Arial" w:cs="Arial"/>
                <w:b/>
                <w:sz w:val="24"/>
                <w:szCs w:val="24"/>
              </w:rPr>
              <w:lastRenderedPageBreak/>
              <w:t>B2</w:t>
            </w:r>
          </w:p>
        </w:tc>
        <w:tc>
          <w:tcPr>
            <w:tcW w:w="3182" w:type="dxa"/>
            <w:shd w:val="clear" w:color="auto" w:fill="auto"/>
          </w:tcPr>
          <w:p w14:paraId="114AF944" w14:textId="77777777" w:rsidR="00C55109" w:rsidRPr="00434E1B" w:rsidRDefault="00C55109" w:rsidP="00434E1B">
            <w:pPr>
              <w:pStyle w:val="Heading1"/>
              <w:numPr>
                <w:ilvl w:val="0"/>
                <w:numId w:val="0"/>
              </w:numPr>
              <w:spacing w:before="60" w:after="60"/>
              <w:rPr>
                <w:b w:val="0"/>
                <w:bCs/>
                <w:szCs w:val="24"/>
              </w:rPr>
            </w:pPr>
            <w:r w:rsidRPr="00434E1B">
              <w:rPr>
                <w:szCs w:val="24"/>
              </w:rPr>
              <w:t>Task Scheduling</w:t>
            </w:r>
          </w:p>
        </w:tc>
        <w:tc>
          <w:tcPr>
            <w:tcW w:w="4162" w:type="dxa"/>
            <w:shd w:val="clear" w:color="auto" w:fill="auto"/>
          </w:tcPr>
          <w:p w14:paraId="04494FD1"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0B87BB8D"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132D3A8" w14:textId="77777777" w:rsidR="00C55109" w:rsidRPr="00434E1B" w:rsidRDefault="00C55109" w:rsidP="00434E1B">
            <w:pPr>
              <w:pStyle w:val="CellBody"/>
              <w:keepNext w:val="0"/>
              <w:keepLines w:val="0"/>
              <w:rPr>
                <w:rFonts w:ascii="Arial" w:hAnsi="Arial" w:cs="Arial"/>
              </w:rPr>
            </w:pPr>
          </w:p>
        </w:tc>
      </w:tr>
      <w:tr w:rsidR="00434E1B" w:rsidRPr="00434E1B" w14:paraId="15084787" w14:textId="77777777" w:rsidTr="00434E1B">
        <w:tc>
          <w:tcPr>
            <w:tcW w:w="989" w:type="dxa"/>
            <w:shd w:val="clear" w:color="auto" w:fill="auto"/>
            <w:vAlign w:val="center"/>
          </w:tcPr>
          <w:p w14:paraId="734E7633"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w:t>
            </w:r>
          </w:p>
        </w:tc>
        <w:tc>
          <w:tcPr>
            <w:tcW w:w="3182" w:type="dxa"/>
            <w:shd w:val="clear" w:color="auto" w:fill="auto"/>
          </w:tcPr>
          <w:p w14:paraId="24198128"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Have functionality for users to: manage AT/AAR bids from Defence sponsors, up to 3 months before bid results in operational task.  Create, prioritise and authorise bids, and view bid reports as approved by the AMAC.</w:t>
            </w:r>
          </w:p>
        </w:tc>
        <w:tc>
          <w:tcPr>
            <w:tcW w:w="4162" w:type="dxa"/>
            <w:shd w:val="clear" w:color="auto" w:fill="auto"/>
          </w:tcPr>
          <w:p w14:paraId="017CB47A" w14:textId="77777777" w:rsidR="00C55109" w:rsidRPr="00434E1B" w:rsidRDefault="00C55109" w:rsidP="00434E1B">
            <w:pPr>
              <w:pStyle w:val="CellBody"/>
              <w:keepNext w:val="0"/>
              <w:keepLines w:val="0"/>
              <w:rPr>
                <w:rFonts w:ascii="Arial" w:hAnsi="Arial" w:cs="Arial"/>
              </w:rPr>
            </w:pPr>
            <w:r w:rsidRPr="00434E1B">
              <w:rPr>
                <w:rFonts w:ascii="Arial" w:hAnsi="Arial" w:cs="Arial"/>
              </w:rPr>
              <w:t>Bidding is the method by which task sponsors initially detail the requirement.</w:t>
            </w:r>
          </w:p>
        </w:tc>
        <w:tc>
          <w:tcPr>
            <w:tcW w:w="1591" w:type="dxa"/>
            <w:shd w:val="clear" w:color="auto" w:fill="auto"/>
          </w:tcPr>
          <w:p w14:paraId="282450BD"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300 bids per month.</w:t>
            </w:r>
          </w:p>
        </w:tc>
        <w:tc>
          <w:tcPr>
            <w:tcW w:w="4034" w:type="dxa"/>
            <w:shd w:val="clear" w:color="auto" w:fill="auto"/>
          </w:tcPr>
          <w:p w14:paraId="143A20C8" w14:textId="77777777" w:rsidR="00C55109" w:rsidRPr="00434E1B" w:rsidRDefault="00C55109" w:rsidP="00434E1B">
            <w:pPr>
              <w:pStyle w:val="CellBody"/>
              <w:keepNext w:val="0"/>
              <w:keepLines w:val="0"/>
              <w:rPr>
                <w:rFonts w:ascii="Arial" w:hAnsi="Arial" w:cs="Arial"/>
              </w:rPr>
            </w:pPr>
          </w:p>
        </w:tc>
      </w:tr>
      <w:tr w:rsidR="00434E1B" w:rsidRPr="00434E1B" w14:paraId="3B98800F" w14:textId="77777777" w:rsidTr="00434E1B">
        <w:tc>
          <w:tcPr>
            <w:tcW w:w="989" w:type="dxa"/>
            <w:shd w:val="clear" w:color="auto" w:fill="auto"/>
            <w:vAlign w:val="center"/>
          </w:tcPr>
          <w:p w14:paraId="79ACBDF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B2.2</w:t>
            </w:r>
          </w:p>
        </w:tc>
        <w:tc>
          <w:tcPr>
            <w:tcW w:w="3182" w:type="dxa"/>
            <w:shd w:val="clear" w:color="auto" w:fill="auto"/>
          </w:tcPr>
          <w:p w14:paraId="7300FD4A" w14:textId="77777777" w:rsidR="00C55109" w:rsidRPr="00434E1B" w:rsidRDefault="00C55109" w:rsidP="00434E1B">
            <w:pPr>
              <w:spacing w:after="0" w:line="240" w:lineRule="auto"/>
              <w:rPr>
                <w:rFonts w:ascii="Arial" w:hAnsi="Arial" w:cs="Arial"/>
                <w:sz w:val="20"/>
                <w:szCs w:val="20"/>
                <w:lang w:eastAsia="zh-CN"/>
              </w:rPr>
            </w:pPr>
            <w:r w:rsidRPr="00434E1B">
              <w:rPr>
                <w:rFonts w:ascii="Arial" w:hAnsi="Arial" w:cs="Arial"/>
                <w:sz w:val="20"/>
                <w:szCs w:val="20"/>
                <w:lang w:eastAsia="zh-CN"/>
              </w:rPr>
              <w:t>Have functionality for users to: allocate AT/AAR bids to most suitable RAF aircraft fleets. Create AT/AAR bid components, subdividing bid into optimised aircraft loads.  Allocate optimum loads to each aircraft type.</w:t>
            </w:r>
          </w:p>
        </w:tc>
        <w:tc>
          <w:tcPr>
            <w:tcW w:w="4162" w:type="dxa"/>
            <w:shd w:val="clear" w:color="auto" w:fill="auto"/>
          </w:tcPr>
          <w:p w14:paraId="080203D6" w14:textId="77777777" w:rsidR="00C55109" w:rsidRPr="00434E1B" w:rsidRDefault="00C55109" w:rsidP="00434E1B">
            <w:pPr>
              <w:pStyle w:val="CellBody"/>
              <w:keepNext w:val="0"/>
              <w:keepLines w:val="0"/>
              <w:rPr>
                <w:rFonts w:ascii="Arial" w:hAnsi="Arial" w:cs="Arial"/>
              </w:rPr>
            </w:pPr>
            <w:r w:rsidRPr="00434E1B">
              <w:rPr>
                <w:rFonts w:ascii="Arial" w:hAnsi="Arial" w:cs="Arial"/>
              </w:rPr>
              <w:t>To achieve best utilisation of aircraft.</w:t>
            </w:r>
          </w:p>
        </w:tc>
        <w:tc>
          <w:tcPr>
            <w:tcW w:w="1591" w:type="dxa"/>
            <w:shd w:val="clear" w:color="auto" w:fill="auto"/>
          </w:tcPr>
          <w:p w14:paraId="5059D746"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21A46A8E"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As required to satisfy bid.</w:t>
            </w:r>
          </w:p>
        </w:tc>
      </w:tr>
      <w:bookmarkEnd w:id="27"/>
      <w:tr w:rsidR="00434E1B" w:rsidRPr="00434E1B" w14:paraId="57E524DB" w14:textId="77777777" w:rsidTr="00434E1B">
        <w:tc>
          <w:tcPr>
            <w:tcW w:w="989" w:type="dxa"/>
            <w:shd w:val="clear" w:color="auto" w:fill="auto"/>
            <w:vAlign w:val="center"/>
          </w:tcPr>
          <w:p w14:paraId="64759B4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B2.3</w:t>
            </w:r>
          </w:p>
        </w:tc>
        <w:tc>
          <w:tcPr>
            <w:tcW w:w="3182" w:type="dxa"/>
            <w:shd w:val="clear" w:color="auto" w:fill="auto"/>
          </w:tcPr>
          <w:p w14:paraId="0ED41A11"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Create and manage individual aircraft tasks from bid components.</w:t>
            </w:r>
          </w:p>
        </w:tc>
        <w:tc>
          <w:tcPr>
            <w:tcW w:w="4162" w:type="dxa"/>
            <w:shd w:val="clear" w:color="auto" w:fill="auto"/>
          </w:tcPr>
          <w:p w14:paraId="79F8B505" w14:textId="77777777" w:rsidR="00C55109" w:rsidRPr="00434E1B" w:rsidRDefault="00C55109" w:rsidP="00434E1B">
            <w:pPr>
              <w:pStyle w:val="CellBody"/>
              <w:keepNext w:val="0"/>
              <w:keepLines w:val="0"/>
              <w:rPr>
                <w:rFonts w:ascii="Arial" w:hAnsi="Arial" w:cs="Arial"/>
              </w:rPr>
            </w:pPr>
            <w:r w:rsidRPr="00434E1B">
              <w:rPr>
                <w:rFonts w:ascii="Arial" w:hAnsi="Arial" w:cs="Arial"/>
              </w:rPr>
              <w:t>To achieve best utilisation of aircraft.</w:t>
            </w:r>
          </w:p>
        </w:tc>
        <w:tc>
          <w:tcPr>
            <w:tcW w:w="1591" w:type="dxa"/>
            <w:shd w:val="clear" w:color="auto" w:fill="auto"/>
          </w:tcPr>
          <w:p w14:paraId="55457F85"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500 aircraft tasks ('trips') per month.</w:t>
            </w:r>
          </w:p>
        </w:tc>
        <w:tc>
          <w:tcPr>
            <w:tcW w:w="4034" w:type="dxa"/>
            <w:shd w:val="clear" w:color="auto" w:fill="auto"/>
          </w:tcPr>
          <w:p w14:paraId="6639F126"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As required to satisfy bid. </w:t>
            </w:r>
          </w:p>
        </w:tc>
      </w:tr>
      <w:tr w:rsidR="00434E1B" w:rsidRPr="00434E1B" w14:paraId="0D27D98A" w14:textId="77777777" w:rsidTr="00434E1B">
        <w:tc>
          <w:tcPr>
            <w:tcW w:w="989" w:type="dxa"/>
            <w:shd w:val="clear" w:color="auto" w:fill="auto"/>
            <w:vAlign w:val="center"/>
          </w:tcPr>
          <w:p w14:paraId="0CC3CE8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B2.4</w:t>
            </w:r>
          </w:p>
        </w:tc>
        <w:tc>
          <w:tcPr>
            <w:tcW w:w="3182" w:type="dxa"/>
            <w:shd w:val="clear" w:color="auto" w:fill="auto"/>
          </w:tcPr>
          <w:p w14:paraId="4ED7239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Create and manage routes for aircraft task.</w:t>
            </w:r>
          </w:p>
        </w:tc>
        <w:tc>
          <w:tcPr>
            <w:tcW w:w="4162" w:type="dxa"/>
            <w:shd w:val="clear" w:color="auto" w:fill="auto"/>
          </w:tcPr>
          <w:p w14:paraId="2E7DAFE0" w14:textId="77777777" w:rsidR="00C55109" w:rsidRPr="00434E1B" w:rsidRDefault="00C55109" w:rsidP="00434E1B">
            <w:pPr>
              <w:pStyle w:val="CellBody"/>
              <w:keepNext w:val="0"/>
              <w:keepLines w:val="0"/>
              <w:rPr>
                <w:rFonts w:ascii="Arial" w:hAnsi="Arial" w:cs="Arial"/>
              </w:rPr>
            </w:pPr>
            <w:r w:rsidRPr="00434E1B">
              <w:rPr>
                <w:rFonts w:ascii="Arial" w:hAnsi="Arial" w:cs="Arial"/>
              </w:rPr>
              <w:t>To achieve most efficient and best utilisation of ac in completion of the task.</w:t>
            </w:r>
          </w:p>
        </w:tc>
        <w:tc>
          <w:tcPr>
            <w:tcW w:w="1591" w:type="dxa"/>
            <w:shd w:val="clear" w:color="auto" w:fill="auto"/>
          </w:tcPr>
          <w:p w14:paraId="26D0F18E"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38CF8B82"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As required to satisfy bid.</w:t>
            </w:r>
          </w:p>
        </w:tc>
      </w:tr>
      <w:tr w:rsidR="00434E1B" w:rsidRPr="00434E1B" w14:paraId="0A6C025C" w14:textId="77777777" w:rsidTr="00434E1B">
        <w:tc>
          <w:tcPr>
            <w:tcW w:w="989" w:type="dxa"/>
            <w:shd w:val="clear" w:color="auto" w:fill="auto"/>
            <w:vAlign w:val="center"/>
          </w:tcPr>
          <w:p w14:paraId="4CD13868"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B2.5</w:t>
            </w:r>
          </w:p>
        </w:tc>
        <w:tc>
          <w:tcPr>
            <w:tcW w:w="3182" w:type="dxa"/>
            <w:shd w:val="clear" w:color="auto" w:fill="auto"/>
          </w:tcPr>
          <w:p w14:paraId="116DCD3E"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Specify flight crew requirements.  Detail requirements for captain, co-pilot, navigator, air engineer, air loadmaster and air steward, depending on aircraft type.</w:t>
            </w:r>
          </w:p>
        </w:tc>
        <w:tc>
          <w:tcPr>
            <w:tcW w:w="4162" w:type="dxa"/>
            <w:shd w:val="clear" w:color="auto" w:fill="auto"/>
          </w:tcPr>
          <w:p w14:paraId="3C6786BC"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Task to be populated with the necessary crew requirements in order to complete the task. </w:t>
            </w:r>
          </w:p>
        </w:tc>
        <w:tc>
          <w:tcPr>
            <w:tcW w:w="1591" w:type="dxa"/>
            <w:shd w:val="clear" w:color="auto" w:fill="auto"/>
          </w:tcPr>
          <w:p w14:paraId="6AA8B183" w14:textId="77777777" w:rsidR="00C55109" w:rsidRPr="00434E1B" w:rsidRDefault="00C55109" w:rsidP="00434E1B">
            <w:pPr>
              <w:pStyle w:val="CellBody"/>
              <w:keepNext w:val="0"/>
              <w:keepLines w:val="0"/>
              <w:rPr>
                <w:rFonts w:ascii="Arial" w:hAnsi="Arial" w:cs="Arial"/>
              </w:rPr>
            </w:pPr>
          </w:p>
        </w:tc>
        <w:tc>
          <w:tcPr>
            <w:tcW w:w="4034" w:type="dxa"/>
            <w:vMerge w:val="restart"/>
            <w:shd w:val="clear" w:color="auto" w:fill="auto"/>
          </w:tcPr>
          <w:p w14:paraId="64AED8E9" w14:textId="77777777" w:rsidR="00C55109" w:rsidRPr="00434E1B" w:rsidRDefault="00C55109" w:rsidP="00C55109">
            <w:pPr>
              <w:pStyle w:val="CellBody"/>
              <w:rPr>
                <w:rFonts w:ascii="Arial" w:hAnsi="Arial" w:cs="Arial"/>
              </w:rPr>
            </w:pPr>
            <w:r w:rsidRPr="00434E1B">
              <w:rPr>
                <w:rFonts w:ascii="Arial" w:hAnsi="Arial" w:cs="Arial"/>
              </w:rPr>
              <w:t>Existing data is held and owned by the Authority and will be provided to successful vendor as part of contract award.</w:t>
            </w:r>
          </w:p>
          <w:p w14:paraId="22C4592F" w14:textId="77777777" w:rsidR="00C55109" w:rsidRPr="00434E1B" w:rsidRDefault="00C55109" w:rsidP="00C55109">
            <w:pPr>
              <w:pStyle w:val="CellBody"/>
              <w:rPr>
                <w:rFonts w:ascii="Arial" w:hAnsi="Arial" w:cs="Arial"/>
              </w:rPr>
            </w:pPr>
          </w:p>
          <w:p w14:paraId="619E212F" w14:textId="77777777" w:rsidR="00C55109" w:rsidRPr="00434E1B" w:rsidRDefault="00C55109" w:rsidP="00434E1B">
            <w:pPr>
              <w:pStyle w:val="CellBody"/>
              <w:keepNext w:val="0"/>
              <w:keepLines w:val="0"/>
              <w:rPr>
                <w:rFonts w:ascii="Arial" w:hAnsi="Arial" w:cs="Arial"/>
              </w:rPr>
            </w:pPr>
            <w:r w:rsidRPr="00434E1B">
              <w:rPr>
                <w:rFonts w:ascii="Arial" w:hAnsi="Arial" w:cs="Arial"/>
              </w:rPr>
              <w:t>Extracts of existing data held, data formats and fields, and relevant regulatory material will be provided in a data vault for permitted bidders</w:t>
            </w:r>
          </w:p>
        </w:tc>
      </w:tr>
      <w:tr w:rsidR="00434E1B" w:rsidRPr="00434E1B" w14:paraId="632DDB61" w14:textId="77777777" w:rsidTr="00434E1B">
        <w:tc>
          <w:tcPr>
            <w:tcW w:w="989" w:type="dxa"/>
            <w:shd w:val="clear" w:color="auto" w:fill="auto"/>
            <w:vAlign w:val="center"/>
          </w:tcPr>
          <w:p w14:paraId="6CA347A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B2.6</w:t>
            </w:r>
          </w:p>
        </w:tc>
        <w:tc>
          <w:tcPr>
            <w:tcW w:w="3182" w:type="dxa"/>
            <w:shd w:val="clear" w:color="auto" w:fill="auto"/>
          </w:tcPr>
          <w:p w14:paraId="4F01CA42"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Specify support crew requirements.  Detail requirements for ground engineering, air </w:t>
            </w:r>
            <w:proofErr w:type="spellStart"/>
            <w:r w:rsidRPr="00434E1B">
              <w:rPr>
                <w:rFonts w:ascii="Arial" w:hAnsi="Arial" w:cs="Arial"/>
                <w:lang w:eastAsia="zh-CN"/>
              </w:rPr>
              <w:t>movs</w:t>
            </w:r>
            <w:proofErr w:type="spellEnd"/>
            <w:r w:rsidRPr="00434E1B">
              <w:rPr>
                <w:rFonts w:ascii="Arial" w:hAnsi="Arial" w:cs="Arial"/>
                <w:lang w:eastAsia="zh-CN"/>
              </w:rPr>
              <w:t xml:space="preserve">, </w:t>
            </w:r>
            <w:proofErr w:type="spellStart"/>
            <w:r w:rsidRPr="00434E1B">
              <w:rPr>
                <w:rFonts w:ascii="Arial" w:hAnsi="Arial" w:cs="Arial"/>
                <w:lang w:eastAsia="zh-CN"/>
              </w:rPr>
              <w:t>ATSy</w:t>
            </w:r>
            <w:proofErr w:type="spellEnd"/>
            <w:r w:rsidRPr="00434E1B">
              <w:rPr>
                <w:rFonts w:ascii="Arial" w:hAnsi="Arial" w:cs="Arial"/>
                <w:lang w:eastAsia="zh-CN"/>
              </w:rPr>
              <w:t xml:space="preserve"> and miscellaneous support, plus supernumerary crew.</w:t>
            </w:r>
          </w:p>
        </w:tc>
        <w:tc>
          <w:tcPr>
            <w:tcW w:w="4162" w:type="dxa"/>
            <w:shd w:val="clear" w:color="auto" w:fill="auto"/>
          </w:tcPr>
          <w:p w14:paraId="12B91D1F" w14:textId="77777777" w:rsidR="00C55109" w:rsidRPr="00434E1B" w:rsidRDefault="00C55109" w:rsidP="00434E1B">
            <w:pPr>
              <w:pStyle w:val="CellBody"/>
              <w:keepNext w:val="0"/>
              <w:keepLines w:val="0"/>
              <w:rPr>
                <w:rFonts w:ascii="Arial" w:hAnsi="Arial" w:cs="Arial"/>
              </w:rPr>
            </w:pPr>
            <w:r w:rsidRPr="00434E1B">
              <w:rPr>
                <w:rFonts w:ascii="Arial" w:hAnsi="Arial" w:cs="Arial"/>
              </w:rPr>
              <w:t>Task to be populated with the necessary support crew requirements in order to complete the task.</w:t>
            </w:r>
          </w:p>
        </w:tc>
        <w:tc>
          <w:tcPr>
            <w:tcW w:w="1591" w:type="dxa"/>
            <w:shd w:val="clear" w:color="auto" w:fill="auto"/>
          </w:tcPr>
          <w:p w14:paraId="629EEB40" w14:textId="77777777" w:rsidR="00C55109" w:rsidRPr="00434E1B" w:rsidRDefault="00C55109" w:rsidP="00434E1B">
            <w:pPr>
              <w:pStyle w:val="CellBody"/>
              <w:keepNext w:val="0"/>
              <w:keepLines w:val="0"/>
              <w:rPr>
                <w:rFonts w:ascii="Arial" w:hAnsi="Arial" w:cs="Arial"/>
              </w:rPr>
            </w:pPr>
          </w:p>
        </w:tc>
        <w:tc>
          <w:tcPr>
            <w:tcW w:w="4034" w:type="dxa"/>
            <w:vMerge/>
            <w:shd w:val="clear" w:color="auto" w:fill="auto"/>
          </w:tcPr>
          <w:p w14:paraId="05B3F0E9" w14:textId="77777777" w:rsidR="00C55109" w:rsidRPr="00434E1B" w:rsidRDefault="00C55109" w:rsidP="00434E1B">
            <w:pPr>
              <w:pStyle w:val="CellBody"/>
              <w:keepNext w:val="0"/>
              <w:keepLines w:val="0"/>
              <w:rPr>
                <w:rFonts w:ascii="Arial" w:hAnsi="Arial" w:cs="Arial"/>
              </w:rPr>
            </w:pPr>
          </w:p>
        </w:tc>
      </w:tr>
      <w:tr w:rsidR="00434E1B" w:rsidRPr="00434E1B" w14:paraId="7CD1D504" w14:textId="77777777" w:rsidTr="00434E1B">
        <w:tc>
          <w:tcPr>
            <w:tcW w:w="989" w:type="dxa"/>
            <w:shd w:val="clear" w:color="auto" w:fill="auto"/>
            <w:vAlign w:val="center"/>
          </w:tcPr>
          <w:p w14:paraId="7146160A"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B2.7</w:t>
            </w:r>
          </w:p>
        </w:tc>
        <w:tc>
          <w:tcPr>
            <w:tcW w:w="3182" w:type="dxa"/>
            <w:shd w:val="clear" w:color="auto" w:fill="auto"/>
          </w:tcPr>
          <w:p w14:paraId="28C87CDD"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Request or re-submit airfield bookings for tasks.  Track airfield slot time requests using IATA protocol, with ICAO protocol as a back-up.</w:t>
            </w:r>
          </w:p>
        </w:tc>
        <w:tc>
          <w:tcPr>
            <w:tcW w:w="4162" w:type="dxa"/>
            <w:shd w:val="clear" w:color="auto" w:fill="auto"/>
          </w:tcPr>
          <w:p w14:paraId="2E6AEE3F" w14:textId="77777777" w:rsidR="00C55109" w:rsidRPr="00434E1B" w:rsidRDefault="00C55109" w:rsidP="00434E1B">
            <w:pPr>
              <w:pStyle w:val="CellBody"/>
              <w:keepNext w:val="0"/>
              <w:keepLines w:val="0"/>
              <w:rPr>
                <w:rFonts w:ascii="Arial" w:hAnsi="Arial" w:cs="Arial"/>
              </w:rPr>
            </w:pPr>
            <w:r w:rsidRPr="00434E1B">
              <w:rPr>
                <w:rFonts w:ascii="Arial" w:hAnsi="Arial" w:cs="Arial"/>
              </w:rPr>
              <w:t>Airfields required in order to achieve the task.</w:t>
            </w:r>
          </w:p>
        </w:tc>
        <w:tc>
          <w:tcPr>
            <w:tcW w:w="1591" w:type="dxa"/>
            <w:shd w:val="clear" w:color="auto" w:fill="auto"/>
          </w:tcPr>
          <w:p w14:paraId="5742B70F"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All airfields visited by RAF AT/AAR aircraft to be covered.</w:t>
            </w:r>
          </w:p>
        </w:tc>
        <w:tc>
          <w:tcPr>
            <w:tcW w:w="4034" w:type="dxa"/>
            <w:shd w:val="clear" w:color="auto" w:fill="auto"/>
          </w:tcPr>
          <w:p w14:paraId="3575A1ED"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As required, depending on numbers of airfields within task itinerary.  </w:t>
            </w:r>
          </w:p>
        </w:tc>
      </w:tr>
      <w:tr w:rsidR="00434E1B" w:rsidRPr="00434E1B" w14:paraId="229CAB5C" w14:textId="77777777" w:rsidTr="00434E1B">
        <w:tc>
          <w:tcPr>
            <w:tcW w:w="989" w:type="dxa"/>
            <w:shd w:val="clear" w:color="auto" w:fill="auto"/>
            <w:vAlign w:val="center"/>
          </w:tcPr>
          <w:p w14:paraId="18E5E51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lastRenderedPageBreak/>
              <w:t>B2.8</w:t>
            </w:r>
          </w:p>
        </w:tc>
        <w:tc>
          <w:tcPr>
            <w:tcW w:w="3182" w:type="dxa"/>
            <w:shd w:val="clear" w:color="auto" w:fill="auto"/>
          </w:tcPr>
          <w:p w14:paraId="4691F606"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Create TRANSOPs, and assign, remove and manage tasks within </w:t>
            </w:r>
            <w:proofErr w:type="gramStart"/>
            <w:r w:rsidRPr="00434E1B">
              <w:rPr>
                <w:rFonts w:ascii="Arial" w:hAnsi="Arial" w:cs="Arial"/>
                <w:lang w:eastAsia="zh-CN"/>
              </w:rPr>
              <w:t>TRANSOPS  Display</w:t>
            </w:r>
            <w:proofErr w:type="gramEnd"/>
            <w:r w:rsidRPr="00434E1B">
              <w:rPr>
                <w:rFonts w:ascii="Arial" w:hAnsi="Arial" w:cs="Arial"/>
                <w:lang w:eastAsia="zh-CN"/>
              </w:rPr>
              <w:t xml:space="preserve"> the flight legs of TRANSOPS graphically, and print TRANSOP as required.  Ability to paste Word and Excel data into TRANSOP as required.</w:t>
            </w:r>
          </w:p>
        </w:tc>
        <w:tc>
          <w:tcPr>
            <w:tcW w:w="4162" w:type="dxa"/>
            <w:shd w:val="clear" w:color="auto" w:fill="auto"/>
          </w:tcPr>
          <w:p w14:paraId="68982223" w14:textId="77777777" w:rsidR="00C55109" w:rsidRPr="00434E1B" w:rsidRDefault="00C55109" w:rsidP="00434E1B">
            <w:pPr>
              <w:pStyle w:val="CellBody"/>
              <w:keepNext w:val="0"/>
              <w:keepLines w:val="0"/>
              <w:rPr>
                <w:rFonts w:ascii="Arial" w:hAnsi="Arial" w:cs="Arial"/>
              </w:rPr>
            </w:pPr>
            <w:r w:rsidRPr="00434E1B">
              <w:rPr>
                <w:rFonts w:ascii="Arial" w:hAnsi="Arial" w:cs="Arial"/>
              </w:rPr>
              <w:t>TRANSOP are the method by which sqns and crews are formally tasked.</w:t>
            </w:r>
          </w:p>
        </w:tc>
        <w:tc>
          <w:tcPr>
            <w:tcW w:w="1591" w:type="dxa"/>
            <w:shd w:val="clear" w:color="auto" w:fill="auto"/>
          </w:tcPr>
          <w:p w14:paraId="2F629060"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2000 TRANSOP items per month, including amendments.</w:t>
            </w:r>
          </w:p>
        </w:tc>
        <w:tc>
          <w:tcPr>
            <w:tcW w:w="4034" w:type="dxa"/>
            <w:shd w:val="clear" w:color="auto" w:fill="auto"/>
          </w:tcPr>
          <w:p w14:paraId="73498FC9"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All TRANSOPS to reflect latest task </w:t>
            </w:r>
            <w:proofErr w:type="gramStart"/>
            <w:r w:rsidRPr="00434E1B">
              <w:rPr>
                <w:rFonts w:ascii="Arial" w:hAnsi="Arial" w:cs="Arial"/>
                <w:lang w:eastAsia="zh-CN"/>
              </w:rPr>
              <w:t>information, and</w:t>
            </w:r>
            <w:proofErr w:type="gramEnd"/>
            <w:r w:rsidRPr="00434E1B">
              <w:rPr>
                <w:rFonts w:ascii="Arial" w:hAnsi="Arial" w:cs="Arial"/>
                <w:lang w:eastAsia="zh-CN"/>
              </w:rPr>
              <w:t xml:space="preserve"> retain amendment history.</w:t>
            </w:r>
            <w:r w:rsidRPr="00434E1B">
              <w:rPr>
                <w:rFonts w:ascii="Arial" w:hAnsi="Arial" w:cs="Arial"/>
              </w:rPr>
              <w:t xml:space="preserve"> </w:t>
            </w:r>
          </w:p>
          <w:p w14:paraId="681DF4D9" w14:textId="77777777" w:rsidR="00C55109" w:rsidRPr="00434E1B" w:rsidRDefault="00C55109" w:rsidP="00434E1B">
            <w:pPr>
              <w:pStyle w:val="CellBody"/>
              <w:keepNext w:val="0"/>
              <w:keepLines w:val="0"/>
              <w:rPr>
                <w:rFonts w:ascii="Arial" w:hAnsi="Arial" w:cs="Arial"/>
              </w:rPr>
            </w:pPr>
          </w:p>
          <w:p w14:paraId="60471926" w14:textId="77777777" w:rsidR="00C55109" w:rsidRPr="00434E1B" w:rsidRDefault="00C55109" w:rsidP="00434E1B">
            <w:pPr>
              <w:pStyle w:val="CellBody"/>
              <w:keepNext w:val="0"/>
              <w:keepLines w:val="0"/>
              <w:rPr>
                <w:rFonts w:ascii="Arial" w:hAnsi="Arial" w:cs="Arial"/>
              </w:rPr>
            </w:pPr>
            <w:r w:rsidRPr="00434E1B">
              <w:rPr>
                <w:rFonts w:ascii="Arial" w:hAnsi="Arial" w:cs="Arial"/>
              </w:rPr>
              <w:t>Examples of TRANSOPs, data formats and fields, and relevant regulatory material will be provided in a data vault for permitted bidders</w:t>
            </w:r>
          </w:p>
        </w:tc>
      </w:tr>
      <w:tr w:rsidR="00434E1B" w:rsidRPr="00434E1B" w14:paraId="01F51E86" w14:textId="77777777" w:rsidTr="00434E1B">
        <w:tc>
          <w:tcPr>
            <w:tcW w:w="989" w:type="dxa"/>
            <w:shd w:val="clear" w:color="auto" w:fill="auto"/>
            <w:vAlign w:val="center"/>
          </w:tcPr>
          <w:p w14:paraId="6F66B91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B2.9</w:t>
            </w:r>
          </w:p>
        </w:tc>
        <w:tc>
          <w:tcPr>
            <w:tcW w:w="3182" w:type="dxa"/>
            <w:shd w:val="clear" w:color="auto" w:fill="auto"/>
          </w:tcPr>
          <w:p w14:paraId="52D8A5CA" w14:textId="77777777" w:rsidR="00C55109" w:rsidRPr="00434E1B" w:rsidRDefault="00C55109" w:rsidP="00434E1B">
            <w:pPr>
              <w:pStyle w:val="CellBody"/>
              <w:keepNext w:val="0"/>
              <w:keepLines w:val="0"/>
              <w:rPr>
                <w:rFonts w:ascii="Arial" w:hAnsi="Arial" w:cs="Arial"/>
              </w:rPr>
            </w:pPr>
            <w:r w:rsidRPr="00434E1B">
              <w:rPr>
                <w:rFonts w:ascii="Arial" w:hAnsi="Arial" w:cs="Arial"/>
              </w:rPr>
              <w:t>Hold details of and specify aircraft role</w:t>
            </w:r>
          </w:p>
        </w:tc>
        <w:tc>
          <w:tcPr>
            <w:tcW w:w="4162" w:type="dxa"/>
            <w:shd w:val="clear" w:color="auto" w:fill="auto"/>
          </w:tcPr>
          <w:p w14:paraId="5C5D13D1"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Aircraft role is </w:t>
            </w:r>
            <w:proofErr w:type="spellStart"/>
            <w:r w:rsidRPr="00434E1B">
              <w:rPr>
                <w:rFonts w:ascii="Arial" w:hAnsi="Arial" w:cs="Arial"/>
              </w:rPr>
              <w:t>dependant</w:t>
            </w:r>
            <w:proofErr w:type="spellEnd"/>
            <w:r w:rsidRPr="00434E1B">
              <w:rPr>
                <w:rFonts w:ascii="Arial" w:hAnsi="Arial" w:cs="Arial"/>
              </w:rPr>
              <w:t xml:space="preserve"> on the task requirements.</w:t>
            </w:r>
          </w:p>
        </w:tc>
        <w:tc>
          <w:tcPr>
            <w:tcW w:w="1591" w:type="dxa"/>
            <w:shd w:val="clear" w:color="auto" w:fill="auto"/>
          </w:tcPr>
          <w:p w14:paraId="79CE262B"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749B3960"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Must take account of all configurations of AT/AAR aircraft in current use, as well as those due to enter RAF service during period of contract.</w:t>
            </w:r>
          </w:p>
        </w:tc>
      </w:tr>
      <w:tr w:rsidR="00434E1B" w:rsidRPr="00434E1B" w14:paraId="0D5AE4D2" w14:textId="77777777" w:rsidTr="00434E1B">
        <w:tc>
          <w:tcPr>
            <w:tcW w:w="989" w:type="dxa"/>
            <w:shd w:val="clear" w:color="auto" w:fill="auto"/>
            <w:vAlign w:val="center"/>
          </w:tcPr>
          <w:p w14:paraId="33A0BDE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B2.10</w:t>
            </w:r>
          </w:p>
        </w:tc>
        <w:tc>
          <w:tcPr>
            <w:tcW w:w="3182" w:type="dxa"/>
            <w:shd w:val="clear" w:color="auto" w:fill="auto"/>
          </w:tcPr>
          <w:p w14:paraId="38A1AB0C"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Finalise task details and release TRANSOP. Create recipient list to which TRANSOP to be sent.  Allow TRANSOP to be modified after release.</w:t>
            </w:r>
          </w:p>
        </w:tc>
        <w:tc>
          <w:tcPr>
            <w:tcW w:w="4162" w:type="dxa"/>
            <w:shd w:val="clear" w:color="auto" w:fill="auto"/>
          </w:tcPr>
          <w:p w14:paraId="2D2BC653" w14:textId="77777777" w:rsidR="00C55109" w:rsidRPr="00434E1B" w:rsidRDefault="00C55109" w:rsidP="00434E1B">
            <w:pPr>
              <w:pStyle w:val="CellBody"/>
              <w:keepNext w:val="0"/>
              <w:keepLines w:val="0"/>
              <w:rPr>
                <w:rFonts w:ascii="Arial" w:hAnsi="Arial" w:cs="Arial"/>
              </w:rPr>
            </w:pPr>
            <w:r w:rsidRPr="00434E1B">
              <w:rPr>
                <w:rFonts w:ascii="Arial" w:hAnsi="Arial" w:cs="Arial"/>
              </w:rPr>
              <w:t>TRANSOP detail the formal tasking of the aircraft.</w:t>
            </w:r>
          </w:p>
        </w:tc>
        <w:tc>
          <w:tcPr>
            <w:tcW w:w="1591" w:type="dxa"/>
            <w:shd w:val="clear" w:color="auto" w:fill="auto"/>
          </w:tcPr>
          <w:p w14:paraId="03642543"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Up to 2000 TRANSOP items per month, including amendments.  </w:t>
            </w:r>
          </w:p>
        </w:tc>
        <w:tc>
          <w:tcPr>
            <w:tcW w:w="4034" w:type="dxa"/>
            <w:shd w:val="clear" w:color="auto" w:fill="auto"/>
          </w:tcPr>
          <w:p w14:paraId="33F63D47"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All TRANSOPs to reflect latest task </w:t>
            </w:r>
            <w:proofErr w:type="gramStart"/>
            <w:r w:rsidRPr="00434E1B">
              <w:rPr>
                <w:rFonts w:ascii="Arial" w:hAnsi="Arial" w:cs="Arial"/>
                <w:lang w:eastAsia="zh-CN"/>
              </w:rPr>
              <w:t>information, and</w:t>
            </w:r>
            <w:proofErr w:type="gramEnd"/>
            <w:r w:rsidRPr="00434E1B">
              <w:rPr>
                <w:rFonts w:ascii="Arial" w:hAnsi="Arial" w:cs="Arial"/>
                <w:lang w:eastAsia="zh-CN"/>
              </w:rPr>
              <w:t xml:space="preserve"> retain amendment history.</w:t>
            </w:r>
          </w:p>
          <w:p w14:paraId="0899A0A4" w14:textId="77777777" w:rsidR="00C55109" w:rsidRPr="00434E1B" w:rsidRDefault="00C55109" w:rsidP="00434E1B">
            <w:pPr>
              <w:pStyle w:val="CellBody"/>
              <w:keepNext w:val="0"/>
              <w:keepLines w:val="0"/>
              <w:rPr>
                <w:rFonts w:ascii="Arial" w:hAnsi="Arial" w:cs="Arial"/>
                <w:lang w:eastAsia="zh-CN"/>
              </w:rPr>
            </w:pPr>
          </w:p>
          <w:p w14:paraId="08B470E0"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TRANSOPs to be emailed from system to inputted user addresses when selected by users.</w:t>
            </w:r>
          </w:p>
        </w:tc>
      </w:tr>
      <w:tr w:rsidR="00434E1B" w:rsidRPr="00434E1B" w14:paraId="09F77C2E" w14:textId="77777777" w:rsidTr="00434E1B">
        <w:tc>
          <w:tcPr>
            <w:tcW w:w="989" w:type="dxa"/>
            <w:shd w:val="clear" w:color="auto" w:fill="auto"/>
            <w:vAlign w:val="center"/>
          </w:tcPr>
          <w:p w14:paraId="7308FC8A"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B2.11</w:t>
            </w:r>
          </w:p>
        </w:tc>
        <w:tc>
          <w:tcPr>
            <w:tcW w:w="3182" w:type="dxa"/>
            <w:shd w:val="clear" w:color="auto" w:fill="auto"/>
          </w:tcPr>
          <w:p w14:paraId="3ACD3970" w14:textId="77777777" w:rsidR="00C55109" w:rsidRPr="00434E1B" w:rsidRDefault="00C55109" w:rsidP="00434E1B">
            <w:pPr>
              <w:spacing w:after="0" w:line="240" w:lineRule="auto"/>
              <w:rPr>
                <w:rFonts w:ascii="Arial" w:hAnsi="Arial" w:cs="Arial"/>
                <w:sz w:val="20"/>
                <w:szCs w:val="20"/>
                <w:lang w:eastAsia="zh-CN"/>
              </w:rPr>
            </w:pPr>
            <w:r w:rsidRPr="00434E1B">
              <w:rPr>
                <w:rFonts w:ascii="Arial" w:hAnsi="Arial" w:cs="Arial"/>
                <w:sz w:val="20"/>
                <w:szCs w:val="20"/>
                <w:lang w:eastAsia="zh-CN"/>
              </w:rPr>
              <w:t>Creation of flight folders.  Export any document or information screen to specified folder.</w:t>
            </w:r>
          </w:p>
        </w:tc>
        <w:tc>
          <w:tcPr>
            <w:tcW w:w="4162" w:type="dxa"/>
            <w:shd w:val="clear" w:color="auto" w:fill="auto"/>
          </w:tcPr>
          <w:p w14:paraId="6E21488A"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Allows the latest information to be collated </w:t>
            </w:r>
            <w:proofErr w:type="gramStart"/>
            <w:r w:rsidRPr="00434E1B">
              <w:rPr>
                <w:rFonts w:ascii="Arial" w:hAnsi="Arial" w:cs="Arial"/>
              </w:rPr>
              <w:t>in to</w:t>
            </w:r>
            <w:proofErr w:type="gramEnd"/>
            <w:r w:rsidRPr="00434E1B">
              <w:rPr>
                <w:rFonts w:ascii="Arial" w:hAnsi="Arial" w:cs="Arial"/>
              </w:rPr>
              <w:t xml:space="preserve"> a flight folder for crews.</w:t>
            </w:r>
          </w:p>
        </w:tc>
        <w:tc>
          <w:tcPr>
            <w:tcW w:w="1591" w:type="dxa"/>
            <w:shd w:val="clear" w:color="auto" w:fill="auto"/>
          </w:tcPr>
          <w:p w14:paraId="0DE8C195"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355736E3"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AT/AAR programme information to be viewable and printable in both tabular and graphical modes</w:t>
            </w:r>
          </w:p>
          <w:p w14:paraId="6DE1806C" w14:textId="77777777" w:rsidR="00C55109" w:rsidRPr="00434E1B" w:rsidRDefault="00C55109" w:rsidP="00434E1B">
            <w:pPr>
              <w:pStyle w:val="CellBody"/>
              <w:keepNext w:val="0"/>
              <w:keepLines w:val="0"/>
              <w:rPr>
                <w:rFonts w:ascii="Arial" w:hAnsi="Arial" w:cs="Arial"/>
                <w:lang w:eastAsia="zh-CN"/>
              </w:rPr>
            </w:pPr>
          </w:p>
          <w:p w14:paraId="7F08A6E4"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Exports to be available in</w:t>
            </w:r>
            <w:proofErr w:type="gramStart"/>
            <w:r w:rsidRPr="00434E1B">
              <w:rPr>
                <w:rFonts w:ascii="Arial" w:hAnsi="Arial" w:cs="Arial"/>
                <w:lang w:eastAsia="zh-CN"/>
              </w:rPr>
              <w:t xml:space="preserve"> ..</w:t>
            </w:r>
            <w:proofErr w:type="gramEnd"/>
            <w:r w:rsidRPr="00434E1B">
              <w:rPr>
                <w:rFonts w:ascii="Arial" w:hAnsi="Arial" w:cs="Arial"/>
                <w:lang w:eastAsia="zh-CN"/>
              </w:rPr>
              <w:t>xlsx, csv, .PDF and .docx formats as applicable.</w:t>
            </w:r>
          </w:p>
        </w:tc>
      </w:tr>
      <w:tr w:rsidR="00434E1B" w:rsidRPr="00434E1B" w14:paraId="724FE329" w14:textId="77777777" w:rsidTr="00434E1B">
        <w:tc>
          <w:tcPr>
            <w:tcW w:w="989" w:type="dxa"/>
            <w:shd w:val="clear" w:color="auto" w:fill="auto"/>
            <w:vAlign w:val="center"/>
          </w:tcPr>
          <w:p w14:paraId="7663B438"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B2.12</w:t>
            </w:r>
          </w:p>
        </w:tc>
        <w:tc>
          <w:tcPr>
            <w:tcW w:w="3182" w:type="dxa"/>
            <w:shd w:val="clear" w:color="auto" w:fill="auto"/>
          </w:tcPr>
          <w:p w14:paraId="6A05BB6E"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Link bids to enable task completion of several bids on one aircraft itinerary or one bid on numbers of different aircraft itineraries, or any variation in between.  All amended or cancelled bids to have ability to be re-instated as per original requirement rather than re-entering data from scratch.  </w:t>
            </w:r>
          </w:p>
        </w:tc>
        <w:tc>
          <w:tcPr>
            <w:tcW w:w="4162" w:type="dxa"/>
            <w:shd w:val="clear" w:color="auto" w:fill="auto"/>
          </w:tcPr>
          <w:p w14:paraId="78F46B29"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for better utilisation of the aircraft fleet.</w:t>
            </w:r>
          </w:p>
        </w:tc>
        <w:tc>
          <w:tcPr>
            <w:tcW w:w="1591" w:type="dxa"/>
            <w:shd w:val="clear" w:color="auto" w:fill="auto"/>
          </w:tcPr>
          <w:p w14:paraId="53BFFBEE"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200 bids per month</w:t>
            </w:r>
          </w:p>
        </w:tc>
        <w:tc>
          <w:tcPr>
            <w:tcW w:w="4034" w:type="dxa"/>
            <w:shd w:val="clear" w:color="auto" w:fill="auto"/>
          </w:tcPr>
          <w:p w14:paraId="0730B301" w14:textId="77777777" w:rsidR="00C55109" w:rsidRPr="00434E1B" w:rsidRDefault="00C55109" w:rsidP="00434E1B">
            <w:pPr>
              <w:pStyle w:val="CellBody"/>
              <w:keepNext w:val="0"/>
              <w:keepLines w:val="0"/>
              <w:rPr>
                <w:rFonts w:ascii="Arial" w:hAnsi="Arial" w:cs="Arial"/>
              </w:rPr>
            </w:pPr>
          </w:p>
        </w:tc>
      </w:tr>
    </w:tbl>
    <w:p w14:paraId="7DCA85C4" w14:textId="77777777" w:rsidR="00C55109" w:rsidRDefault="00C55109" w:rsidP="00C55109">
      <w:r>
        <w:br w:type="page"/>
      </w: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214D0E7A" w14:textId="77777777" w:rsidTr="00434E1B">
        <w:tc>
          <w:tcPr>
            <w:tcW w:w="989" w:type="dxa"/>
            <w:shd w:val="clear" w:color="auto" w:fill="auto"/>
            <w:vAlign w:val="center"/>
          </w:tcPr>
          <w:p w14:paraId="5D7AA35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lastRenderedPageBreak/>
              <w:t>B2.13</w:t>
            </w:r>
          </w:p>
        </w:tc>
        <w:tc>
          <w:tcPr>
            <w:tcW w:w="3182" w:type="dxa"/>
            <w:shd w:val="clear" w:color="auto" w:fill="auto"/>
          </w:tcPr>
          <w:p w14:paraId="44DA2E08"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a method to access information contained in the application outside of the main programme via web links.  The ability to filter and print information.</w:t>
            </w:r>
          </w:p>
        </w:tc>
        <w:tc>
          <w:tcPr>
            <w:tcW w:w="4162" w:type="dxa"/>
            <w:shd w:val="clear" w:color="auto" w:fill="auto"/>
          </w:tcPr>
          <w:p w14:paraId="0124BD6E" w14:textId="77777777" w:rsidR="00C55109" w:rsidRPr="00434E1B" w:rsidRDefault="00C55109" w:rsidP="00434E1B">
            <w:pPr>
              <w:pStyle w:val="CellBody"/>
              <w:keepNext w:val="0"/>
              <w:keepLines w:val="0"/>
              <w:rPr>
                <w:rFonts w:ascii="Arial" w:hAnsi="Arial" w:cs="Arial"/>
              </w:rPr>
            </w:pPr>
            <w:r w:rsidRPr="00434E1B">
              <w:rPr>
                <w:rFonts w:ascii="Arial" w:hAnsi="Arial" w:cs="Arial"/>
              </w:rPr>
              <w:t>Large user population who require read only access.</w:t>
            </w:r>
          </w:p>
        </w:tc>
        <w:tc>
          <w:tcPr>
            <w:tcW w:w="1591" w:type="dxa"/>
            <w:shd w:val="clear" w:color="auto" w:fill="auto"/>
          </w:tcPr>
          <w:p w14:paraId="7983D43D" w14:textId="77777777" w:rsidR="00C55109" w:rsidRPr="00434E1B" w:rsidRDefault="00C55109" w:rsidP="00434E1B">
            <w:pPr>
              <w:pStyle w:val="CellBody"/>
              <w:keepNext w:val="0"/>
              <w:keepLines w:val="0"/>
              <w:rPr>
                <w:rFonts w:ascii="Arial" w:hAnsi="Arial" w:cs="Arial"/>
              </w:rPr>
            </w:pPr>
            <w:r w:rsidRPr="00434E1B">
              <w:rPr>
                <w:rFonts w:ascii="Arial" w:hAnsi="Arial" w:cs="Arial"/>
              </w:rPr>
              <w:t>Up to 800 write access users and up to 2000 read access users.  Licences should support 200 concurrent users.</w:t>
            </w:r>
          </w:p>
        </w:tc>
        <w:tc>
          <w:tcPr>
            <w:tcW w:w="4034" w:type="dxa"/>
            <w:shd w:val="clear" w:color="auto" w:fill="auto"/>
          </w:tcPr>
          <w:p w14:paraId="5172199A" w14:textId="77777777" w:rsidR="00C55109" w:rsidRPr="00434E1B" w:rsidRDefault="00C55109" w:rsidP="00434E1B">
            <w:pPr>
              <w:pStyle w:val="CellBody"/>
              <w:keepNext w:val="0"/>
              <w:keepLines w:val="0"/>
              <w:rPr>
                <w:rFonts w:ascii="Arial" w:hAnsi="Arial" w:cs="Arial"/>
              </w:rPr>
            </w:pPr>
            <w:r w:rsidRPr="00434E1B">
              <w:rPr>
                <w:rFonts w:ascii="Arial" w:hAnsi="Arial" w:cs="Arial"/>
              </w:rPr>
              <w:t>Access through the web link should not affect the licence allocation for the main application.</w:t>
            </w:r>
          </w:p>
        </w:tc>
      </w:tr>
      <w:tr w:rsidR="00434E1B" w:rsidRPr="00434E1B" w14:paraId="2C308EA4" w14:textId="77777777" w:rsidTr="00434E1B">
        <w:tc>
          <w:tcPr>
            <w:tcW w:w="989" w:type="dxa"/>
            <w:shd w:val="clear" w:color="auto" w:fill="auto"/>
            <w:vAlign w:val="center"/>
          </w:tcPr>
          <w:p w14:paraId="24311685"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B2.14</w:t>
            </w:r>
          </w:p>
        </w:tc>
        <w:tc>
          <w:tcPr>
            <w:tcW w:w="3182" w:type="dxa"/>
            <w:shd w:val="clear" w:color="auto" w:fill="auto"/>
          </w:tcPr>
          <w:p w14:paraId="0A39A8A3"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Create and manage tasks supporting the tactical flying programme.  </w:t>
            </w:r>
            <w:r w:rsidRPr="00434E1B">
              <w:rPr>
                <w:rFonts w:ascii="Arial" w:hAnsi="Arial" w:cs="Arial"/>
                <w:lang w:eastAsia="zh-CN"/>
              </w:rPr>
              <w:t>Include function capable of displaying tactical AT mission briefs either in required format or within text memo.  Read access to task details to be available for all users.</w:t>
            </w:r>
          </w:p>
        </w:tc>
        <w:tc>
          <w:tcPr>
            <w:tcW w:w="4162" w:type="dxa"/>
            <w:shd w:val="clear" w:color="auto" w:fill="auto"/>
          </w:tcPr>
          <w:p w14:paraId="61073128" w14:textId="77777777" w:rsidR="00C55109" w:rsidRPr="00434E1B" w:rsidRDefault="00C55109" w:rsidP="00434E1B">
            <w:pPr>
              <w:pStyle w:val="CellBody"/>
              <w:keepNext w:val="0"/>
              <w:keepLines w:val="0"/>
              <w:rPr>
                <w:rFonts w:ascii="Arial" w:hAnsi="Arial" w:cs="Arial"/>
              </w:rPr>
            </w:pPr>
            <w:r w:rsidRPr="00434E1B">
              <w:rPr>
                <w:rFonts w:ascii="Arial" w:hAnsi="Arial" w:cs="Arial"/>
              </w:rPr>
              <w:t>Tactical flying programme has specific requirements.</w:t>
            </w:r>
          </w:p>
        </w:tc>
        <w:tc>
          <w:tcPr>
            <w:tcW w:w="1591" w:type="dxa"/>
            <w:shd w:val="clear" w:color="auto" w:fill="auto"/>
          </w:tcPr>
          <w:p w14:paraId="6BF5B15B"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16 tactical flying tasks per day</w:t>
            </w:r>
          </w:p>
        </w:tc>
        <w:tc>
          <w:tcPr>
            <w:tcW w:w="4034" w:type="dxa"/>
            <w:shd w:val="clear" w:color="auto" w:fill="auto"/>
          </w:tcPr>
          <w:p w14:paraId="4BA1EA7E"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Exports to be available in</w:t>
            </w:r>
            <w:proofErr w:type="gramStart"/>
            <w:r w:rsidRPr="00434E1B">
              <w:rPr>
                <w:rFonts w:ascii="Arial" w:hAnsi="Arial" w:cs="Arial"/>
                <w:lang w:eastAsia="zh-CN"/>
              </w:rPr>
              <w:t xml:space="preserve"> ..</w:t>
            </w:r>
            <w:proofErr w:type="gramEnd"/>
            <w:r w:rsidRPr="00434E1B">
              <w:rPr>
                <w:rFonts w:ascii="Arial" w:hAnsi="Arial" w:cs="Arial"/>
                <w:lang w:eastAsia="zh-CN"/>
              </w:rPr>
              <w:t>xlsx, csv, .PDF and .docx formats as applicable.</w:t>
            </w:r>
          </w:p>
          <w:p w14:paraId="1DADB61F" w14:textId="77777777" w:rsidR="00C55109" w:rsidRPr="00434E1B" w:rsidRDefault="00C55109" w:rsidP="00434E1B">
            <w:pPr>
              <w:pStyle w:val="CellBody"/>
              <w:keepNext w:val="0"/>
              <w:keepLines w:val="0"/>
              <w:rPr>
                <w:rFonts w:ascii="Arial" w:hAnsi="Arial" w:cs="Arial"/>
              </w:rPr>
            </w:pPr>
          </w:p>
        </w:tc>
      </w:tr>
      <w:tr w:rsidR="00434E1B" w:rsidRPr="00434E1B" w14:paraId="09CC6E31" w14:textId="77777777" w:rsidTr="00434E1B">
        <w:tc>
          <w:tcPr>
            <w:tcW w:w="989" w:type="dxa"/>
            <w:shd w:val="clear" w:color="auto" w:fill="auto"/>
            <w:vAlign w:val="center"/>
          </w:tcPr>
          <w:p w14:paraId="5DDCF913"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B2.15</w:t>
            </w:r>
          </w:p>
        </w:tc>
        <w:tc>
          <w:tcPr>
            <w:tcW w:w="3182" w:type="dxa"/>
            <w:shd w:val="clear" w:color="auto" w:fill="auto"/>
          </w:tcPr>
          <w:p w14:paraId="014C4365"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View cancelled bids. </w:t>
            </w:r>
          </w:p>
        </w:tc>
        <w:tc>
          <w:tcPr>
            <w:tcW w:w="4162" w:type="dxa"/>
            <w:shd w:val="clear" w:color="auto" w:fill="auto"/>
          </w:tcPr>
          <w:p w14:paraId="65C225F9"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All information on bids that were not supported (nil offered) to be retained in the system and included in relevant </w:t>
            </w:r>
            <w:proofErr w:type="spellStart"/>
            <w:r w:rsidRPr="00434E1B">
              <w:rPr>
                <w:rFonts w:ascii="Arial" w:hAnsi="Arial" w:cs="Arial"/>
              </w:rPr>
              <w:t>transop</w:t>
            </w:r>
            <w:proofErr w:type="spellEnd"/>
            <w:r w:rsidRPr="00434E1B">
              <w:rPr>
                <w:rFonts w:ascii="Arial" w:hAnsi="Arial" w:cs="Arial"/>
              </w:rPr>
              <w:t>.</w:t>
            </w:r>
          </w:p>
        </w:tc>
        <w:tc>
          <w:tcPr>
            <w:tcW w:w="1591" w:type="dxa"/>
            <w:shd w:val="clear" w:color="auto" w:fill="auto"/>
          </w:tcPr>
          <w:p w14:paraId="6437A8B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46501899" w14:textId="77777777" w:rsidR="00C55109" w:rsidRPr="00434E1B" w:rsidRDefault="00C55109" w:rsidP="00434E1B">
            <w:pPr>
              <w:pStyle w:val="CellBody"/>
              <w:keepNext w:val="0"/>
              <w:keepLines w:val="0"/>
              <w:rPr>
                <w:rFonts w:ascii="Arial" w:hAnsi="Arial" w:cs="Arial"/>
              </w:rPr>
            </w:pPr>
          </w:p>
        </w:tc>
      </w:tr>
      <w:tr w:rsidR="00434E1B" w:rsidRPr="00434E1B" w14:paraId="353B92B4" w14:textId="77777777" w:rsidTr="00434E1B">
        <w:tc>
          <w:tcPr>
            <w:tcW w:w="989" w:type="dxa"/>
            <w:shd w:val="clear" w:color="auto" w:fill="auto"/>
            <w:vAlign w:val="center"/>
          </w:tcPr>
          <w:p w14:paraId="02AC01A8"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B2.16</w:t>
            </w:r>
          </w:p>
        </w:tc>
        <w:tc>
          <w:tcPr>
            <w:tcW w:w="3182" w:type="dxa"/>
            <w:shd w:val="clear" w:color="auto" w:fill="auto"/>
          </w:tcPr>
          <w:p w14:paraId="1BC831D2" w14:textId="77777777" w:rsidR="00C55109" w:rsidRPr="00434E1B" w:rsidRDefault="00C55109" w:rsidP="00434E1B">
            <w:pPr>
              <w:pStyle w:val="CellBody"/>
              <w:keepNext w:val="0"/>
              <w:keepLines w:val="0"/>
              <w:rPr>
                <w:rFonts w:ascii="Arial" w:hAnsi="Arial" w:cs="Arial"/>
              </w:rPr>
            </w:pPr>
            <w:r w:rsidRPr="00434E1B">
              <w:rPr>
                <w:rFonts w:ascii="Arial" w:hAnsi="Arial" w:cs="Arial"/>
              </w:rPr>
              <w:t>Hold and view aircraft defect information. Amendable and updateable by user.</w:t>
            </w:r>
          </w:p>
        </w:tc>
        <w:tc>
          <w:tcPr>
            <w:tcW w:w="4162" w:type="dxa"/>
            <w:shd w:val="clear" w:color="auto" w:fill="auto"/>
          </w:tcPr>
          <w:p w14:paraId="6A2C0A13"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to manage the allocation of aircraft to tasks.</w:t>
            </w:r>
          </w:p>
        </w:tc>
        <w:tc>
          <w:tcPr>
            <w:tcW w:w="1591" w:type="dxa"/>
            <w:shd w:val="clear" w:color="auto" w:fill="auto"/>
          </w:tcPr>
          <w:p w14:paraId="368B620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C3B97CF"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able to support the current fleet and future fleet requirement.</w:t>
            </w:r>
          </w:p>
        </w:tc>
      </w:tr>
      <w:tr w:rsidR="00434E1B" w:rsidRPr="00434E1B" w14:paraId="1B744222" w14:textId="77777777" w:rsidTr="00434E1B">
        <w:tc>
          <w:tcPr>
            <w:tcW w:w="989" w:type="dxa"/>
            <w:shd w:val="clear" w:color="auto" w:fill="auto"/>
            <w:vAlign w:val="center"/>
          </w:tcPr>
          <w:p w14:paraId="4977C733"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B2.17</w:t>
            </w:r>
          </w:p>
        </w:tc>
        <w:tc>
          <w:tcPr>
            <w:tcW w:w="3182" w:type="dxa"/>
            <w:shd w:val="clear" w:color="auto" w:fill="auto"/>
          </w:tcPr>
          <w:p w14:paraId="1321D821"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Store and modify aircraft routes. Each route, and associated task detail, to be capable of modification or breaking down into shorter legs in near real time.</w:t>
            </w:r>
          </w:p>
        </w:tc>
        <w:tc>
          <w:tcPr>
            <w:tcW w:w="4162" w:type="dxa"/>
            <w:shd w:val="clear" w:color="auto" w:fill="auto"/>
          </w:tcPr>
          <w:p w14:paraId="146D3359"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in the planning cycle</w:t>
            </w:r>
          </w:p>
        </w:tc>
        <w:tc>
          <w:tcPr>
            <w:tcW w:w="1591" w:type="dxa"/>
            <w:shd w:val="clear" w:color="auto" w:fill="auto"/>
          </w:tcPr>
          <w:p w14:paraId="3C578A24"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Store up to 10 aircraft routes for each aircraft type (based on flights between specified departure and arrival airfields) for default or manual selection as required.  </w:t>
            </w:r>
          </w:p>
        </w:tc>
        <w:tc>
          <w:tcPr>
            <w:tcW w:w="4034" w:type="dxa"/>
            <w:shd w:val="clear" w:color="auto" w:fill="auto"/>
          </w:tcPr>
          <w:p w14:paraId="055B5263" w14:textId="77777777" w:rsidR="00C55109" w:rsidRPr="00434E1B" w:rsidRDefault="00C55109" w:rsidP="00434E1B">
            <w:pPr>
              <w:pStyle w:val="CellBody"/>
              <w:keepNext w:val="0"/>
              <w:keepLines w:val="0"/>
              <w:rPr>
                <w:rFonts w:ascii="Arial" w:hAnsi="Arial" w:cs="Arial"/>
              </w:rPr>
            </w:pPr>
            <w:r w:rsidRPr="00434E1B">
              <w:rPr>
                <w:rFonts w:ascii="Arial" w:hAnsi="Arial" w:cs="Arial"/>
              </w:rPr>
              <w:t>Ability to accept and ingest routes in ICAO Flight Plan format.</w:t>
            </w:r>
          </w:p>
        </w:tc>
      </w:tr>
    </w:tbl>
    <w:p w14:paraId="5619E599" w14:textId="77777777" w:rsidR="00C55109" w:rsidRDefault="00C55109" w:rsidP="00C55109">
      <w:r>
        <w:br w:type="page"/>
      </w: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1FBBA909" w14:textId="77777777" w:rsidTr="00434E1B">
        <w:tc>
          <w:tcPr>
            <w:tcW w:w="989" w:type="dxa"/>
            <w:shd w:val="clear" w:color="auto" w:fill="auto"/>
            <w:vAlign w:val="center"/>
          </w:tcPr>
          <w:p w14:paraId="3A89F0DB"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lastRenderedPageBreak/>
              <w:t>B2.18</w:t>
            </w:r>
          </w:p>
        </w:tc>
        <w:tc>
          <w:tcPr>
            <w:tcW w:w="3182" w:type="dxa"/>
            <w:shd w:val="clear" w:color="auto" w:fill="auto"/>
          </w:tcPr>
          <w:p w14:paraId="58E9C5F8" w14:textId="77777777" w:rsidR="00C55109" w:rsidRPr="00434E1B" w:rsidRDefault="00C55109" w:rsidP="00434E1B">
            <w:pPr>
              <w:pStyle w:val="CellBody"/>
              <w:keepNext w:val="0"/>
              <w:keepLines w:val="0"/>
              <w:rPr>
                <w:rFonts w:ascii="Arial" w:hAnsi="Arial" w:cs="Arial"/>
              </w:rPr>
            </w:pPr>
            <w:r w:rsidRPr="00434E1B">
              <w:rPr>
                <w:rFonts w:ascii="Arial" w:hAnsi="Arial" w:cs="Arial"/>
              </w:rPr>
              <w:t>The ability to manage and display the flow of aircraft through the airfields used by the AT/AAR fleets.  The ability to tailor the maximum number of aircraft to be handled and specify the load/offload times.  Provision of a graphical display of flow management.</w:t>
            </w:r>
          </w:p>
        </w:tc>
        <w:tc>
          <w:tcPr>
            <w:tcW w:w="4162" w:type="dxa"/>
            <w:shd w:val="clear" w:color="auto" w:fill="auto"/>
          </w:tcPr>
          <w:p w14:paraId="1B5C8EB7" w14:textId="77777777" w:rsidR="00C55109" w:rsidRPr="00434E1B" w:rsidRDefault="00C55109" w:rsidP="00434E1B">
            <w:pPr>
              <w:pStyle w:val="CellBody"/>
              <w:keepNext w:val="0"/>
              <w:keepLines w:val="0"/>
              <w:rPr>
                <w:rFonts w:ascii="Arial" w:hAnsi="Arial" w:cs="Arial"/>
              </w:rPr>
            </w:pPr>
            <w:r w:rsidRPr="00434E1B">
              <w:rPr>
                <w:rFonts w:ascii="Arial" w:hAnsi="Arial" w:cs="Arial"/>
              </w:rPr>
              <w:t>Delivers better utilisation of the aircraft fleet and ensures the programme is achievable.</w:t>
            </w:r>
          </w:p>
        </w:tc>
        <w:tc>
          <w:tcPr>
            <w:tcW w:w="1591" w:type="dxa"/>
            <w:shd w:val="clear" w:color="auto" w:fill="auto"/>
          </w:tcPr>
          <w:p w14:paraId="48DBD13B"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3F69A9A"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rPr>
              <w:t xml:space="preserve">Customisable Colour coded graphical representation of the aircraft fleet with the ability to export to reports. </w:t>
            </w:r>
            <w:r w:rsidRPr="00434E1B">
              <w:rPr>
                <w:rFonts w:ascii="Arial" w:hAnsi="Arial" w:cs="Arial"/>
                <w:lang w:eastAsia="zh-CN"/>
              </w:rPr>
              <w:t>Exports to be available in</w:t>
            </w:r>
            <w:proofErr w:type="gramStart"/>
            <w:r w:rsidRPr="00434E1B">
              <w:rPr>
                <w:rFonts w:ascii="Arial" w:hAnsi="Arial" w:cs="Arial"/>
                <w:lang w:eastAsia="zh-CN"/>
              </w:rPr>
              <w:t xml:space="preserve"> ..</w:t>
            </w:r>
            <w:proofErr w:type="gramEnd"/>
            <w:r w:rsidRPr="00434E1B">
              <w:rPr>
                <w:rFonts w:ascii="Arial" w:hAnsi="Arial" w:cs="Arial"/>
                <w:lang w:eastAsia="zh-CN"/>
              </w:rPr>
              <w:t>xlsx, csv, .PDF and .docx formats as applicable.</w:t>
            </w:r>
          </w:p>
          <w:p w14:paraId="1695DB71" w14:textId="77777777" w:rsidR="00C55109" w:rsidRPr="00434E1B" w:rsidRDefault="00C55109" w:rsidP="00434E1B">
            <w:pPr>
              <w:pStyle w:val="CellBody"/>
              <w:keepNext w:val="0"/>
              <w:keepLines w:val="0"/>
              <w:rPr>
                <w:rFonts w:ascii="Arial" w:hAnsi="Arial" w:cs="Arial"/>
              </w:rPr>
            </w:pPr>
          </w:p>
          <w:p w14:paraId="0E103B32"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Sequential displays of all movements at a selectable airfield location, with ability to tailor views and detail. </w:t>
            </w:r>
          </w:p>
        </w:tc>
      </w:tr>
      <w:tr w:rsidR="00434E1B" w:rsidRPr="00434E1B" w14:paraId="58A9B791" w14:textId="77777777" w:rsidTr="00434E1B">
        <w:tc>
          <w:tcPr>
            <w:tcW w:w="989" w:type="dxa"/>
            <w:shd w:val="clear" w:color="auto" w:fill="auto"/>
            <w:vAlign w:val="center"/>
          </w:tcPr>
          <w:p w14:paraId="7D5076C3"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rPr>
              <w:t>B2.19</w:t>
            </w:r>
          </w:p>
        </w:tc>
        <w:tc>
          <w:tcPr>
            <w:tcW w:w="3182" w:type="dxa"/>
            <w:shd w:val="clear" w:color="auto" w:fill="auto"/>
          </w:tcPr>
          <w:p w14:paraId="12E91566" w14:textId="77777777" w:rsidR="00C55109" w:rsidRPr="00434E1B" w:rsidRDefault="00C55109" w:rsidP="00434E1B">
            <w:pPr>
              <w:pStyle w:val="Heading2"/>
              <w:numPr>
                <w:ilvl w:val="0"/>
                <w:numId w:val="0"/>
              </w:numPr>
              <w:ind w:left="33" w:hanging="33"/>
              <w:rPr>
                <w:b/>
                <w:szCs w:val="24"/>
              </w:rPr>
            </w:pPr>
            <w:r w:rsidRPr="00696772">
              <w:t>The ability to capture how long a visiting aircraft has been parked at a unit, assign it to a relevant parking bay, and to assign any services rendered to that aircraft, from a pre-defined list.  The application should be able to cost the services provided and generate an invoice based on these costs.</w:t>
            </w:r>
          </w:p>
        </w:tc>
        <w:tc>
          <w:tcPr>
            <w:tcW w:w="4162" w:type="dxa"/>
            <w:shd w:val="clear" w:color="auto" w:fill="auto"/>
          </w:tcPr>
          <w:p w14:paraId="12E69597" w14:textId="77777777" w:rsidR="00C55109" w:rsidRPr="00434E1B" w:rsidRDefault="00C55109" w:rsidP="00434E1B">
            <w:pPr>
              <w:pStyle w:val="CellBody"/>
              <w:keepNext w:val="0"/>
              <w:keepLines w:val="0"/>
              <w:rPr>
                <w:rFonts w:ascii="Arial" w:hAnsi="Arial" w:cs="Arial"/>
              </w:rPr>
            </w:pPr>
            <w:r w:rsidRPr="00434E1B">
              <w:rPr>
                <w:rFonts w:ascii="Arial" w:hAnsi="Arial" w:cs="Arial"/>
              </w:rPr>
              <w:t>Delivers better utilisation of the airfield and facilities third party revenue capture.</w:t>
            </w:r>
          </w:p>
        </w:tc>
        <w:tc>
          <w:tcPr>
            <w:tcW w:w="1591" w:type="dxa"/>
            <w:shd w:val="clear" w:color="auto" w:fill="auto"/>
          </w:tcPr>
          <w:p w14:paraId="330589CA"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683CC3E"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rPr>
              <w:t xml:space="preserve">Customisable Colour coded graphical representation of the aircraft fleet with the ability to export to reports. </w:t>
            </w:r>
            <w:r w:rsidRPr="00434E1B">
              <w:rPr>
                <w:rFonts w:ascii="Arial" w:hAnsi="Arial" w:cs="Arial"/>
                <w:lang w:eastAsia="zh-CN"/>
              </w:rPr>
              <w:t>Exports and invoice to be available in</w:t>
            </w:r>
            <w:proofErr w:type="gramStart"/>
            <w:r w:rsidRPr="00434E1B">
              <w:rPr>
                <w:rFonts w:ascii="Arial" w:hAnsi="Arial" w:cs="Arial"/>
                <w:lang w:eastAsia="zh-CN"/>
              </w:rPr>
              <w:t xml:space="preserve"> ..</w:t>
            </w:r>
            <w:proofErr w:type="gramEnd"/>
            <w:r w:rsidRPr="00434E1B">
              <w:rPr>
                <w:rFonts w:ascii="Arial" w:hAnsi="Arial" w:cs="Arial"/>
                <w:lang w:eastAsia="zh-CN"/>
              </w:rPr>
              <w:t>xlsx, csv, .PDF and .docx formats as applicable. Invoice format</w:t>
            </w:r>
            <w:r w:rsidRPr="00434E1B">
              <w:rPr>
                <w:rFonts w:ascii="Arial" w:hAnsi="Arial" w:cs="Arial"/>
              </w:rPr>
              <w:t xml:space="preserve"> will be provided in a data vault for permitted bidders.</w:t>
            </w:r>
          </w:p>
          <w:p w14:paraId="393F59C4" w14:textId="77777777" w:rsidR="00C55109" w:rsidRPr="00434E1B" w:rsidRDefault="00C55109" w:rsidP="00434E1B">
            <w:pPr>
              <w:pStyle w:val="CellBody"/>
              <w:keepNext w:val="0"/>
              <w:keepLines w:val="0"/>
              <w:rPr>
                <w:rFonts w:ascii="Arial" w:hAnsi="Arial" w:cs="Arial"/>
              </w:rPr>
            </w:pPr>
          </w:p>
          <w:p w14:paraId="4E6375C4"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Sequential displays of all movements at a selectable airfield location, with ability to tailor views and detail. </w:t>
            </w:r>
          </w:p>
        </w:tc>
      </w:tr>
      <w:tr w:rsidR="00434E1B" w:rsidRPr="00434E1B" w14:paraId="080A5AA9" w14:textId="77777777" w:rsidTr="00434E1B">
        <w:tc>
          <w:tcPr>
            <w:tcW w:w="989" w:type="dxa"/>
            <w:shd w:val="clear" w:color="auto" w:fill="auto"/>
            <w:vAlign w:val="center"/>
          </w:tcPr>
          <w:p w14:paraId="01F42DF1"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B3</w:t>
            </w:r>
          </w:p>
        </w:tc>
        <w:tc>
          <w:tcPr>
            <w:tcW w:w="3182" w:type="dxa"/>
            <w:shd w:val="clear" w:color="auto" w:fill="auto"/>
          </w:tcPr>
          <w:p w14:paraId="0F93181F" w14:textId="77777777" w:rsidR="00C55109" w:rsidRPr="00434E1B" w:rsidRDefault="00C55109" w:rsidP="00434E1B">
            <w:pPr>
              <w:pStyle w:val="Heading1"/>
              <w:numPr>
                <w:ilvl w:val="0"/>
                <w:numId w:val="0"/>
              </w:numPr>
              <w:spacing w:before="60" w:after="60"/>
              <w:rPr>
                <w:b w:val="0"/>
                <w:bCs/>
                <w:szCs w:val="24"/>
              </w:rPr>
            </w:pPr>
            <w:r w:rsidRPr="00434E1B">
              <w:rPr>
                <w:szCs w:val="24"/>
              </w:rPr>
              <w:t>Crew Rostering</w:t>
            </w:r>
          </w:p>
        </w:tc>
        <w:tc>
          <w:tcPr>
            <w:tcW w:w="4162" w:type="dxa"/>
            <w:shd w:val="clear" w:color="auto" w:fill="auto"/>
          </w:tcPr>
          <w:p w14:paraId="19111F21"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40E3F28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3DB1D94" w14:textId="77777777" w:rsidR="00C55109" w:rsidRPr="00434E1B" w:rsidRDefault="00C55109" w:rsidP="00434E1B">
            <w:pPr>
              <w:pStyle w:val="CellBody"/>
              <w:keepNext w:val="0"/>
              <w:keepLines w:val="0"/>
              <w:rPr>
                <w:rFonts w:ascii="Arial" w:hAnsi="Arial" w:cs="Arial"/>
              </w:rPr>
            </w:pPr>
          </w:p>
        </w:tc>
      </w:tr>
      <w:tr w:rsidR="00434E1B" w:rsidRPr="00434E1B" w14:paraId="6F9B7FAB" w14:textId="77777777" w:rsidTr="00434E1B">
        <w:tc>
          <w:tcPr>
            <w:tcW w:w="989" w:type="dxa"/>
            <w:shd w:val="clear" w:color="auto" w:fill="auto"/>
            <w:vAlign w:val="center"/>
          </w:tcPr>
          <w:p w14:paraId="1044B91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B3.1</w:t>
            </w:r>
          </w:p>
        </w:tc>
        <w:tc>
          <w:tcPr>
            <w:tcW w:w="3182" w:type="dxa"/>
            <w:shd w:val="clear" w:color="auto" w:fill="auto"/>
          </w:tcPr>
          <w:p w14:paraId="377DB44C"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a database of all crew, to include personal information, role and qualifications.</w:t>
            </w:r>
          </w:p>
        </w:tc>
        <w:tc>
          <w:tcPr>
            <w:tcW w:w="4162" w:type="dxa"/>
            <w:shd w:val="clear" w:color="auto" w:fill="auto"/>
          </w:tcPr>
          <w:p w14:paraId="6C7A94A2"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in the allocation of crew to tasks.</w:t>
            </w:r>
          </w:p>
        </w:tc>
        <w:tc>
          <w:tcPr>
            <w:tcW w:w="1591" w:type="dxa"/>
            <w:shd w:val="clear" w:color="auto" w:fill="auto"/>
          </w:tcPr>
          <w:p w14:paraId="35A50091"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able to hold information on all crews, in excess 2000 personnel.</w:t>
            </w:r>
          </w:p>
        </w:tc>
        <w:tc>
          <w:tcPr>
            <w:tcW w:w="4034" w:type="dxa"/>
            <w:shd w:val="clear" w:color="auto" w:fill="auto"/>
          </w:tcPr>
          <w:p w14:paraId="16137BF1" w14:textId="77777777" w:rsidR="00C55109" w:rsidRPr="00434E1B" w:rsidRDefault="00C55109" w:rsidP="00C55109">
            <w:pPr>
              <w:pStyle w:val="CellBody"/>
              <w:rPr>
                <w:rFonts w:ascii="Arial" w:hAnsi="Arial" w:cs="Arial"/>
              </w:rPr>
            </w:pPr>
            <w:r w:rsidRPr="00434E1B">
              <w:rPr>
                <w:rFonts w:ascii="Arial" w:hAnsi="Arial" w:cs="Arial"/>
              </w:rPr>
              <w:t>Existing data is held and owned by the Authority and will be provided to successful vendor as part of contract award.</w:t>
            </w:r>
          </w:p>
          <w:p w14:paraId="0486880C" w14:textId="77777777" w:rsidR="00C55109" w:rsidRPr="00434E1B" w:rsidRDefault="00C55109" w:rsidP="00C55109">
            <w:pPr>
              <w:pStyle w:val="CellBody"/>
              <w:rPr>
                <w:rFonts w:ascii="Arial" w:hAnsi="Arial" w:cs="Arial"/>
              </w:rPr>
            </w:pPr>
          </w:p>
          <w:p w14:paraId="381DF061" w14:textId="77777777" w:rsidR="00C55109" w:rsidRPr="00434E1B" w:rsidRDefault="00C55109" w:rsidP="00434E1B">
            <w:pPr>
              <w:pStyle w:val="CellBody"/>
              <w:keepNext w:val="0"/>
              <w:keepLines w:val="0"/>
              <w:rPr>
                <w:rFonts w:ascii="Arial" w:hAnsi="Arial" w:cs="Arial"/>
              </w:rPr>
            </w:pPr>
            <w:r w:rsidRPr="00434E1B">
              <w:rPr>
                <w:rFonts w:ascii="Arial" w:hAnsi="Arial" w:cs="Arial"/>
              </w:rPr>
              <w:t>Extracts of existing data held, data formats and fields, and relevant regulatory material will be provided in a data vault for permitted bidders</w:t>
            </w:r>
          </w:p>
        </w:tc>
      </w:tr>
      <w:tr w:rsidR="00434E1B" w:rsidRPr="00434E1B" w14:paraId="538B1490" w14:textId="77777777" w:rsidTr="00434E1B">
        <w:tc>
          <w:tcPr>
            <w:tcW w:w="989" w:type="dxa"/>
            <w:shd w:val="clear" w:color="auto" w:fill="auto"/>
            <w:vAlign w:val="center"/>
          </w:tcPr>
          <w:p w14:paraId="3B7DB96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B3.2</w:t>
            </w:r>
          </w:p>
        </w:tc>
        <w:tc>
          <w:tcPr>
            <w:tcW w:w="3182" w:type="dxa"/>
            <w:shd w:val="clear" w:color="auto" w:fill="auto"/>
          </w:tcPr>
          <w:p w14:paraId="613FA9F8"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Provide a method to manage the allocation and awarding of crew qualifications.  </w:t>
            </w:r>
          </w:p>
        </w:tc>
        <w:tc>
          <w:tcPr>
            <w:tcW w:w="4162" w:type="dxa"/>
            <w:shd w:val="clear" w:color="auto" w:fill="auto"/>
          </w:tcPr>
          <w:p w14:paraId="62687658"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 for the management of crew training.</w:t>
            </w:r>
          </w:p>
        </w:tc>
        <w:tc>
          <w:tcPr>
            <w:tcW w:w="1591" w:type="dxa"/>
            <w:shd w:val="clear" w:color="auto" w:fill="auto"/>
          </w:tcPr>
          <w:p w14:paraId="5C90F358" w14:textId="77777777" w:rsidR="00C55109" w:rsidRPr="00434E1B" w:rsidRDefault="00C55109" w:rsidP="00434E1B">
            <w:pPr>
              <w:spacing w:after="0" w:line="240" w:lineRule="auto"/>
              <w:rPr>
                <w:rFonts w:ascii="Arial" w:hAnsi="Arial" w:cs="Arial"/>
                <w:sz w:val="20"/>
                <w:szCs w:val="20"/>
              </w:rPr>
            </w:pPr>
          </w:p>
        </w:tc>
        <w:tc>
          <w:tcPr>
            <w:tcW w:w="4034" w:type="dxa"/>
            <w:shd w:val="clear" w:color="auto" w:fill="auto"/>
          </w:tcPr>
          <w:p w14:paraId="3FD46DF5"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Must be able to hold information on all crews</w:t>
            </w:r>
          </w:p>
        </w:tc>
      </w:tr>
      <w:tr w:rsidR="00434E1B" w:rsidRPr="00434E1B" w14:paraId="389C7279" w14:textId="77777777" w:rsidTr="00434E1B">
        <w:tc>
          <w:tcPr>
            <w:tcW w:w="989" w:type="dxa"/>
            <w:shd w:val="clear" w:color="auto" w:fill="auto"/>
            <w:vAlign w:val="center"/>
          </w:tcPr>
          <w:p w14:paraId="19A0B9D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lastRenderedPageBreak/>
              <w:t>B3.3</w:t>
            </w:r>
          </w:p>
        </w:tc>
        <w:tc>
          <w:tcPr>
            <w:tcW w:w="3182" w:type="dxa"/>
            <w:shd w:val="clear" w:color="auto" w:fill="auto"/>
          </w:tcPr>
          <w:p w14:paraId="46076685"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a customisable graphical, colour coded display of crew qualifications, with the ability to generate reports on selected crew members or population.</w:t>
            </w:r>
          </w:p>
        </w:tc>
        <w:tc>
          <w:tcPr>
            <w:tcW w:w="4162" w:type="dxa"/>
            <w:shd w:val="clear" w:color="auto" w:fill="auto"/>
          </w:tcPr>
          <w:p w14:paraId="24F4D33C"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 for the management of crew training.</w:t>
            </w:r>
          </w:p>
        </w:tc>
        <w:tc>
          <w:tcPr>
            <w:tcW w:w="1591" w:type="dxa"/>
            <w:shd w:val="clear" w:color="auto" w:fill="auto"/>
          </w:tcPr>
          <w:p w14:paraId="5F58733F" w14:textId="77777777" w:rsidR="00C55109" w:rsidRPr="00434E1B" w:rsidRDefault="00C55109" w:rsidP="00434E1B">
            <w:pPr>
              <w:spacing w:after="0" w:line="240" w:lineRule="auto"/>
              <w:rPr>
                <w:rFonts w:ascii="Arial" w:hAnsi="Arial" w:cs="Arial"/>
                <w:sz w:val="20"/>
                <w:szCs w:val="20"/>
              </w:rPr>
            </w:pPr>
          </w:p>
        </w:tc>
        <w:tc>
          <w:tcPr>
            <w:tcW w:w="4034" w:type="dxa"/>
            <w:shd w:val="clear" w:color="auto" w:fill="auto"/>
          </w:tcPr>
          <w:p w14:paraId="5F4A188B"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Must be able to hold information on all crews</w:t>
            </w:r>
          </w:p>
        </w:tc>
      </w:tr>
      <w:tr w:rsidR="00434E1B" w:rsidRPr="00434E1B" w14:paraId="157B391C" w14:textId="77777777" w:rsidTr="00434E1B">
        <w:tc>
          <w:tcPr>
            <w:tcW w:w="989" w:type="dxa"/>
            <w:shd w:val="clear" w:color="auto" w:fill="auto"/>
            <w:vAlign w:val="center"/>
          </w:tcPr>
          <w:p w14:paraId="64E06DF6"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B3.4</w:t>
            </w:r>
          </w:p>
        </w:tc>
        <w:tc>
          <w:tcPr>
            <w:tcW w:w="3182" w:type="dxa"/>
            <w:shd w:val="clear" w:color="auto" w:fill="auto"/>
          </w:tcPr>
          <w:p w14:paraId="10E766B0"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a dictionary of ground activities for allocation to crew members.</w:t>
            </w:r>
          </w:p>
        </w:tc>
        <w:tc>
          <w:tcPr>
            <w:tcW w:w="4162" w:type="dxa"/>
            <w:shd w:val="clear" w:color="auto" w:fill="auto"/>
          </w:tcPr>
          <w:p w14:paraId="185B2C21"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for the management of personnel in conjunction with the allocated flying tasks.</w:t>
            </w:r>
          </w:p>
        </w:tc>
        <w:tc>
          <w:tcPr>
            <w:tcW w:w="1591" w:type="dxa"/>
            <w:shd w:val="clear" w:color="auto" w:fill="auto"/>
          </w:tcPr>
          <w:p w14:paraId="7CB8BEAF"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6783177"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user-defined and amendable with the ability to add new activities.</w:t>
            </w:r>
          </w:p>
          <w:p w14:paraId="5C0E7FAA" w14:textId="77777777" w:rsidR="00C55109" w:rsidRPr="00434E1B" w:rsidRDefault="00C55109" w:rsidP="00434E1B">
            <w:pPr>
              <w:pStyle w:val="CellBody"/>
              <w:keepNext w:val="0"/>
              <w:keepLines w:val="0"/>
              <w:rPr>
                <w:rFonts w:ascii="Arial" w:hAnsi="Arial" w:cs="Arial"/>
              </w:rPr>
            </w:pPr>
          </w:p>
          <w:p w14:paraId="33448A01" w14:textId="77777777" w:rsidR="00C55109" w:rsidRPr="00434E1B" w:rsidRDefault="00C55109" w:rsidP="00C55109">
            <w:pPr>
              <w:pStyle w:val="CellBody"/>
              <w:rPr>
                <w:rFonts w:ascii="Arial" w:hAnsi="Arial" w:cs="Arial"/>
              </w:rPr>
            </w:pPr>
            <w:r w:rsidRPr="00434E1B">
              <w:rPr>
                <w:rFonts w:ascii="Arial" w:hAnsi="Arial" w:cs="Arial"/>
              </w:rPr>
              <w:t>Existing data is held and owned by the Authority and will be provided to successful vendor as part of contract award.</w:t>
            </w:r>
          </w:p>
          <w:p w14:paraId="676F1BC2" w14:textId="77777777" w:rsidR="00C55109" w:rsidRPr="00434E1B" w:rsidRDefault="00C55109" w:rsidP="00C55109">
            <w:pPr>
              <w:pStyle w:val="CellBody"/>
              <w:rPr>
                <w:rFonts w:ascii="Arial" w:hAnsi="Arial" w:cs="Arial"/>
              </w:rPr>
            </w:pPr>
          </w:p>
          <w:p w14:paraId="2C88C1B0" w14:textId="77777777" w:rsidR="00C55109" w:rsidRPr="00434E1B" w:rsidRDefault="00C55109" w:rsidP="00434E1B">
            <w:pPr>
              <w:pStyle w:val="CellBody"/>
              <w:keepNext w:val="0"/>
              <w:keepLines w:val="0"/>
              <w:rPr>
                <w:rFonts w:ascii="Arial" w:hAnsi="Arial" w:cs="Arial"/>
              </w:rPr>
            </w:pPr>
            <w:r w:rsidRPr="00434E1B">
              <w:rPr>
                <w:rFonts w:ascii="Arial" w:hAnsi="Arial" w:cs="Arial"/>
              </w:rPr>
              <w:t>Extracts of existing data held, data formats and fields, and relevant regulatory material will be provided in a data vault for permitted bidders</w:t>
            </w:r>
          </w:p>
        </w:tc>
      </w:tr>
      <w:tr w:rsidR="00434E1B" w:rsidRPr="00434E1B" w14:paraId="40A9F4AA" w14:textId="77777777" w:rsidTr="00434E1B">
        <w:tc>
          <w:tcPr>
            <w:tcW w:w="989" w:type="dxa"/>
            <w:shd w:val="clear" w:color="auto" w:fill="auto"/>
            <w:vAlign w:val="center"/>
          </w:tcPr>
          <w:p w14:paraId="334A952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B3.5</w:t>
            </w:r>
          </w:p>
        </w:tc>
        <w:tc>
          <w:tcPr>
            <w:tcW w:w="3182" w:type="dxa"/>
            <w:shd w:val="clear" w:color="auto" w:fill="auto"/>
          </w:tcPr>
          <w:p w14:paraId="4F49CD6B"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Display all flying tasks as </w:t>
            </w:r>
            <w:proofErr w:type="spellStart"/>
            <w:r w:rsidRPr="00434E1B">
              <w:rPr>
                <w:rFonts w:ascii="Arial" w:hAnsi="Arial" w:cs="Arial"/>
                <w:lang w:eastAsia="zh-CN"/>
              </w:rPr>
              <w:t>unfinalised</w:t>
            </w:r>
            <w:proofErr w:type="spellEnd"/>
            <w:r w:rsidRPr="00434E1B">
              <w:rPr>
                <w:rFonts w:ascii="Arial" w:hAnsi="Arial" w:cs="Arial"/>
                <w:lang w:eastAsia="zh-CN"/>
              </w:rPr>
              <w:t xml:space="preserve"> or finalised by planners, with flight sectors reflecting linked bids requirements.  Flying tasks to show crew positions and qualifications required for sector.</w:t>
            </w:r>
          </w:p>
        </w:tc>
        <w:tc>
          <w:tcPr>
            <w:tcW w:w="4162" w:type="dxa"/>
            <w:shd w:val="clear" w:color="auto" w:fill="auto"/>
          </w:tcPr>
          <w:p w14:paraId="5D5A5531"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for management of the flying programme</w:t>
            </w:r>
          </w:p>
        </w:tc>
        <w:tc>
          <w:tcPr>
            <w:tcW w:w="1591" w:type="dxa"/>
            <w:shd w:val="clear" w:color="auto" w:fill="auto"/>
          </w:tcPr>
          <w:p w14:paraId="6D83120A"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857F049"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able to handle all crew flight sectors created by planning teams.</w:t>
            </w:r>
          </w:p>
        </w:tc>
      </w:tr>
      <w:tr w:rsidR="00434E1B" w:rsidRPr="00434E1B" w14:paraId="6F7A2FA3" w14:textId="77777777" w:rsidTr="00434E1B">
        <w:tc>
          <w:tcPr>
            <w:tcW w:w="989" w:type="dxa"/>
            <w:shd w:val="clear" w:color="auto" w:fill="auto"/>
            <w:vAlign w:val="center"/>
          </w:tcPr>
          <w:p w14:paraId="531BF6EC"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B3.6</w:t>
            </w:r>
          </w:p>
        </w:tc>
        <w:tc>
          <w:tcPr>
            <w:tcW w:w="3182" w:type="dxa"/>
            <w:shd w:val="clear" w:color="auto" w:fill="auto"/>
          </w:tcPr>
          <w:p w14:paraId="72DC9B6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Allocate crews to tasks.  Warnings to be issued when flying tasks change.  Crew allocation to be conducted manually.  Warnings to be issued when crew rules or qualifications breached.  Audit capability to show 'authoriser'.</w:t>
            </w:r>
          </w:p>
        </w:tc>
        <w:tc>
          <w:tcPr>
            <w:tcW w:w="4162" w:type="dxa"/>
            <w:shd w:val="clear" w:color="auto" w:fill="auto"/>
          </w:tcPr>
          <w:p w14:paraId="14432FFD" w14:textId="77777777" w:rsidR="00C55109" w:rsidRPr="00434E1B" w:rsidRDefault="00C55109" w:rsidP="00434E1B">
            <w:pPr>
              <w:pStyle w:val="CellBody"/>
              <w:keepNext w:val="0"/>
              <w:keepLines w:val="0"/>
              <w:rPr>
                <w:rFonts w:ascii="Arial" w:hAnsi="Arial" w:cs="Arial"/>
              </w:rPr>
            </w:pPr>
            <w:r w:rsidRPr="00434E1B">
              <w:rPr>
                <w:rFonts w:ascii="Arial" w:hAnsi="Arial" w:cs="Arial"/>
              </w:rPr>
              <w:t>Ensures correct allocation of qualified competent crew to tasks.</w:t>
            </w:r>
          </w:p>
        </w:tc>
        <w:tc>
          <w:tcPr>
            <w:tcW w:w="1591" w:type="dxa"/>
            <w:shd w:val="clear" w:color="auto" w:fill="auto"/>
          </w:tcPr>
          <w:p w14:paraId="7094C7C3"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6C06F4A" w14:textId="77777777" w:rsidR="00C55109" w:rsidRPr="00434E1B" w:rsidRDefault="00C55109" w:rsidP="00434E1B">
            <w:pPr>
              <w:pStyle w:val="CellBody"/>
              <w:keepNext w:val="0"/>
              <w:keepLines w:val="0"/>
              <w:rPr>
                <w:rFonts w:ascii="Arial" w:hAnsi="Arial" w:cs="Arial"/>
              </w:rPr>
            </w:pPr>
            <w:r w:rsidRPr="00434E1B">
              <w:rPr>
                <w:rFonts w:ascii="Arial" w:hAnsi="Arial" w:cs="Arial"/>
              </w:rPr>
              <w:t>Crews to be allocated to tailored crew routes which can be a combination of numerous aircraft routes.</w:t>
            </w:r>
          </w:p>
        </w:tc>
      </w:tr>
      <w:tr w:rsidR="00434E1B" w:rsidRPr="00434E1B" w14:paraId="346F7AA8" w14:textId="77777777" w:rsidTr="00434E1B">
        <w:tc>
          <w:tcPr>
            <w:tcW w:w="989" w:type="dxa"/>
            <w:shd w:val="clear" w:color="auto" w:fill="auto"/>
            <w:vAlign w:val="center"/>
          </w:tcPr>
          <w:p w14:paraId="3D82848A"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B3.7</w:t>
            </w:r>
          </w:p>
        </w:tc>
        <w:tc>
          <w:tcPr>
            <w:tcW w:w="3182" w:type="dxa"/>
            <w:shd w:val="clear" w:color="auto" w:fill="auto"/>
          </w:tcPr>
          <w:p w14:paraId="53237394" w14:textId="77777777" w:rsidR="00C55109" w:rsidRPr="00434E1B" w:rsidRDefault="00C55109" w:rsidP="00434E1B">
            <w:pPr>
              <w:spacing w:after="0" w:line="240" w:lineRule="auto"/>
              <w:rPr>
                <w:rFonts w:ascii="Arial" w:hAnsi="Arial" w:cs="Arial"/>
                <w:sz w:val="20"/>
                <w:szCs w:val="20"/>
                <w:lang w:eastAsia="zh-CN"/>
              </w:rPr>
            </w:pPr>
            <w:r w:rsidRPr="00434E1B">
              <w:rPr>
                <w:rFonts w:ascii="Arial" w:hAnsi="Arial" w:cs="Arial"/>
                <w:sz w:val="20"/>
                <w:szCs w:val="20"/>
                <w:lang w:eastAsia="zh-CN"/>
              </w:rPr>
              <w:t>Define crew roles and crew composition, applicable to flight crew, supernumerary crew and ground support crew.</w:t>
            </w:r>
          </w:p>
        </w:tc>
        <w:tc>
          <w:tcPr>
            <w:tcW w:w="4162" w:type="dxa"/>
            <w:shd w:val="clear" w:color="auto" w:fill="auto"/>
          </w:tcPr>
          <w:p w14:paraId="1215DF9E" w14:textId="77777777" w:rsidR="00C55109" w:rsidRPr="00434E1B" w:rsidRDefault="00C55109" w:rsidP="00434E1B">
            <w:pPr>
              <w:pStyle w:val="CellBody"/>
              <w:keepNext w:val="0"/>
              <w:keepLines w:val="0"/>
              <w:rPr>
                <w:rFonts w:ascii="Arial" w:hAnsi="Arial" w:cs="Arial"/>
              </w:rPr>
            </w:pPr>
            <w:r w:rsidRPr="00434E1B">
              <w:rPr>
                <w:rFonts w:ascii="Arial" w:hAnsi="Arial" w:cs="Arial"/>
              </w:rPr>
              <w:t>To satisfy the requirements of the aircraft task.</w:t>
            </w:r>
          </w:p>
        </w:tc>
        <w:tc>
          <w:tcPr>
            <w:tcW w:w="1591" w:type="dxa"/>
            <w:shd w:val="clear" w:color="auto" w:fill="auto"/>
          </w:tcPr>
          <w:p w14:paraId="6C30649F"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79118C2"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fully amendable and updateable.</w:t>
            </w:r>
          </w:p>
        </w:tc>
      </w:tr>
      <w:tr w:rsidR="00434E1B" w:rsidRPr="00434E1B" w14:paraId="193F8E48" w14:textId="77777777" w:rsidTr="00434E1B">
        <w:tc>
          <w:tcPr>
            <w:tcW w:w="989" w:type="dxa"/>
            <w:shd w:val="clear" w:color="auto" w:fill="auto"/>
            <w:vAlign w:val="center"/>
          </w:tcPr>
          <w:p w14:paraId="33C15101"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B3.8</w:t>
            </w:r>
          </w:p>
        </w:tc>
        <w:tc>
          <w:tcPr>
            <w:tcW w:w="3182" w:type="dxa"/>
            <w:shd w:val="clear" w:color="auto" w:fill="auto"/>
          </w:tcPr>
          <w:p w14:paraId="1A4D6244"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Manage the allocation of slip </w:t>
            </w:r>
            <w:r w:rsidRPr="00434E1B">
              <w:rPr>
                <w:rFonts w:ascii="Arial" w:hAnsi="Arial" w:cs="Arial"/>
              </w:rPr>
              <w:lastRenderedPageBreak/>
              <w:t xml:space="preserve">crews.  </w:t>
            </w:r>
            <w:r w:rsidRPr="00434E1B">
              <w:rPr>
                <w:rFonts w:ascii="Arial" w:hAnsi="Arial" w:cs="Arial"/>
                <w:lang w:eastAsia="zh-CN"/>
              </w:rPr>
              <w:t>Slip crew location to be clearly indicated and crew rules and qualifications to be fully applied.</w:t>
            </w:r>
          </w:p>
        </w:tc>
        <w:tc>
          <w:tcPr>
            <w:tcW w:w="4162" w:type="dxa"/>
            <w:shd w:val="clear" w:color="auto" w:fill="auto"/>
          </w:tcPr>
          <w:p w14:paraId="25BF8872" w14:textId="77777777" w:rsidR="00C55109" w:rsidRPr="00434E1B" w:rsidRDefault="00C55109" w:rsidP="00434E1B">
            <w:pPr>
              <w:pStyle w:val="CellBody"/>
              <w:keepNext w:val="0"/>
              <w:keepLines w:val="0"/>
              <w:rPr>
                <w:rFonts w:ascii="Arial" w:hAnsi="Arial" w:cs="Arial"/>
              </w:rPr>
            </w:pPr>
            <w:r w:rsidRPr="00434E1B">
              <w:rPr>
                <w:rFonts w:ascii="Arial" w:hAnsi="Arial" w:cs="Arial"/>
              </w:rPr>
              <w:lastRenderedPageBreak/>
              <w:t xml:space="preserve">Slip crews used routinely by the strategic air </w:t>
            </w:r>
            <w:r w:rsidRPr="00434E1B">
              <w:rPr>
                <w:rFonts w:ascii="Arial" w:hAnsi="Arial" w:cs="Arial"/>
              </w:rPr>
              <w:lastRenderedPageBreak/>
              <w:t>transport fleet.</w:t>
            </w:r>
          </w:p>
        </w:tc>
        <w:tc>
          <w:tcPr>
            <w:tcW w:w="1591" w:type="dxa"/>
            <w:shd w:val="clear" w:color="auto" w:fill="auto"/>
          </w:tcPr>
          <w:p w14:paraId="3FE24AAA"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7574003"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Extracts of relevant regulatory material will </w:t>
            </w:r>
            <w:r w:rsidRPr="00434E1B">
              <w:rPr>
                <w:rFonts w:ascii="Arial" w:hAnsi="Arial" w:cs="Arial"/>
              </w:rPr>
              <w:lastRenderedPageBreak/>
              <w:t>be provided in a data vault for permitted bidders</w:t>
            </w:r>
          </w:p>
        </w:tc>
      </w:tr>
      <w:tr w:rsidR="00434E1B" w:rsidRPr="00434E1B" w14:paraId="4CA4AE44" w14:textId="77777777" w:rsidTr="00434E1B">
        <w:tc>
          <w:tcPr>
            <w:tcW w:w="989" w:type="dxa"/>
            <w:shd w:val="clear" w:color="auto" w:fill="auto"/>
            <w:vAlign w:val="center"/>
          </w:tcPr>
          <w:p w14:paraId="364215C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lastRenderedPageBreak/>
              <w:t>B3.9</w:t>
            </w:r>
          </w:p>
        </w:tc>
        <w:tc>
          <w:tcPr>
            <w:tcW w:w="3182" w:type="dxa"/>
            <w:shd w:val="clear" w:color="auto" w:fill="auto"/>
          </w:tcPr>
          <w:p w14:paraId="204B5BC6" w14:textId="77777777" w:rsidR="00C55109" w:rsidRPr="00434E1B" w:rsidRDefault="00C55109" w:rsidP="00434E1B">
            <w:pPr>
              <w:pStyle w:val="CellBody"/>
              <w:keepNext w:val="0"/>
              <w:keepLines w:val="0"/>
              <w:rPr>
                <w:rFonts w:ascii="Arial" w:hAnsi="Arial" w:cs="Arial"/>
              </w:rPr>
            </w:pPr>
            <w:r w:rsidRPr="00434E1B">
              <w:rPr>
                <w:rFonts w:ascii="Arial" w:hAnsi="Arial" w:cs="Arial"/>
              </w:rPr>
              <w:t>Produce crew reports.  -</w:t>
            </w:r>
            <w:r w:rsidRPr="00434E1B">
              <w:rPr>
                <w:rFonts w:ascii="Arial" w:hAnsi="Arial" w:cs="Arial"/>
                <w:lang w:eastAsia="zh-CN"/>
              </w:rPr>
              <w:t xml:space="preserve"> crew roster reports, crew flight reports and ground activities </w:t>
            </w:r>
            <w:proofErr w:type="gramStart"/>
            <w:r w:rsidRPr="00434E1B">
              <w:rPr>
                <w:rFonts w:ascii="Arial" w:hAnsi="Arial" w:cs="Arial"/>
                <w:lang w:eastAsia="zh-CN"/>
              </w:rPr>
              <w:t>reports</w:t>
            </w:r>
            <w:proofErr w:type="gramEnd"/>
            <w:r w:rsidRPr="00434E1B">
              <w:rPr>
                <w:rFonts w:ascii="Arial" w:hAnsi="Arial" w:cs="Arial"/>
                <w:lang w:eastAsia="zh-CN"/>
              </w:rPr>
              <w:t>.  Crew flying hours and duties completed to be used to update crew database.</w:t>
            </w:r>
          </w:p>
        </w:tc>
        <w:tc>
          <w:tcPr>
            <w:tcW w:w="4162" w:type="dxa"/>
            <w:shd w:val="clear" w:color="auto" w:fill="auto"/>
          </w:tcPr>
          <w:p w14:paraId="060C8FE7"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in the management of crew flying totals.</w:t>
            </w:r>
          </w:p>
        </w:tc>
        <w:tc>
          <w:tcPr>
            <w:tcW w:w="1591" w:type="dxa"/>
            <w:shd w:val="clear" w:color="auto" w:fill="auto"/>
          </w:tcPr>
          <w:p w14:paraId="2AF943A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7A4E9A8" w14:textId="77777777" w:rsidR="00C55109" w:rsidRPr="00434E1B" w:rsidRDefault="00C55109" w:rsidP="00434E1B">
            <w:pPr>
              <w:pStyle w:val="CellBody"/>
              <w:keepNext w:val="0"/>
              <w:keepLines w:val="0"/>
              <w:rPr>
                <w:rFonts w:ascii="Arial" w:hAnsi="Arial" w:cs="Arial"/>
              </w:rPr>
            </w:pPr>
            <w:r w:rsidRPr="00434E1B">
              <w:rPr>
                <w:rFonts w:ascii="Arial" w:hAnsi="Arial" w:cs="Arial"/>
              </w:rPr>
              <w:t>Reports should be exportable to .docx, .xlsx and .PDF as a minimum.</w:t>
            </w:r>
          </w:p>
        </w:tc>
      </w:tr>
      <w:tr w:rsidR="00434E1B" w:rsidRPr="00434E1B" w14:paraId="55001CF8" w14:textId="77777777" w:rsidTr="00434E1B">
        <w:tc>
          <w:tcPr>
            <w:tcW w:w="989" w:type="dxa"/>
            <w:shd w:val="clear" w:color="auto" w:fill="auto"/>
            <w:vAlign w:val="center"/>
          </w:tcPr>
          <w:p w14:paraId="64BE578B"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B3.10</w:t>
            </w:r>
          </w:p>
        </w:tc>
        <w:tc>
          <w:tcPr>
            <w:tcW w:w="3182" w:type="dxa"/>
            <w:shd w:val="clear" w:color="auto" w:fill="auto"/>
          </w:tcPr>
          <w:p w14:paraId="75315E76"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Ability to search flight sectors, </w:t>
            </w:r>
            <w:r w:rsidRPr="00434E1B">
              <w:rPr>
                <w:rFonts w:ascii="Arial" w:hAnsi="Arial" w:cs="Arial"/>
                <w:lang w:eastAsia="zh-CN"/>
              </w:rPr>
              <w:t>by flight number, task number, task type, origin and destination airports.</w:t>
            </w:r>
          </w:p>
        </w:tc>
        <w:tc>
          <w:tcPr>
            <w:tcW w:w="4162" w:type="dxa"/>
            <w:shd w:val="clear" w:color="auto" w:fill="auto"/>
          </w:tcPr>
          <w:p w14:paraId="0201D573"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user to interrogate the database.</w:t>
            </w:r>
          </w:p>
        </w:tc>
        <w:tc>
          <w:tcPr>
            <w:tcW w:w="1591" w:type="dxa"/>
            <w:shd w:val="clear" w:color="auto" w:fill="auto"/>
          </w:tcPr>
          <w:p w14:paraId="1B66449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D613376" w14:textId="77777777" w:rsidR="00C55109" w:rsidRPr="00434E1B" w:rsidRDefault="00C55109" w:rsidP="00434E1B">
            <w:pPr>
              <w:pStyle w:val="CellBody"/>
              <w:keepNext w:val="0"/>
              <w:keepLines w:val="0"/>
              <w:rPr>
                <w:rFonts w:ascii="Arial" w:hAnsi="Arial" w:cs="Arial"/>
              </w:rPr>
            </w:pPr>
          </w:p>
        </w:tc>
      </w:tr>
      <w:tr w:rsidR="00434E1B" w:rsidRPr="00434E1B" w14:paraId="38C8E745" w14:textId="77777777" w:rsidTr="00434E1B">
        <w:tc>
          <w:tcPr>
            <w:tcW w:w="989" w:type="dxa"/>
            <w:shd w:val="clear" w:color="auto" w:fill="auto"/>
            <w:vAlign w:val="center"/>
          </w:tcPr>
          <w:p w14:paraId="00642D8A" w14:textId="77777777" w:rsidR="00C55109" w:rsidRPr="00434E1B" w:rsidRDefault="00C55109" w:rsidP="00434E1B">
            <w:pPr>
              <w:pStyle w:val="CellBody"/>
              <w:keepNext w:val="0"/>
              <w:keepLines w:val="0"/>
              <w:jc w:val="center"/>
              <w:rPr>
                <w:rFonts w:ascii="Arial" w:hAnsi="Arial" w:cs="Arial"/>
              </w:rPr>
            </w:pPr>
            <w:r>
              <w:br w:type="page"/>
            </w:r>
            <w:r w:rsidRPr="00434E1B">
              <w:rPr>
                <w:rFonts w:ascii="Arial" w:hAnsi="Arial" w:cs="Arial"/>
              </w:rPr>
              <w:t>B3.11</w:t>
            </w:r>
          </w:p>
        </w:tc>
        <w:tc>
          <w:tcPr>
            <w:tcW w:w="3182" w:type="dxa"/>
            <w:shd w:val="clear" w:color="auto" w:fill="auto"/>
          </w:tcPr>
          <w:p w14:paraId="1E33B9A3" w14:textId="77777777" w:rsidR="00C55109" w:rsidRPr="00434E1B" w:rsidRDefault="00C55109" w:rsidP="00434E1B">
            <w:pPr>
              <w:pStyle w:val="CellBody"/>
              <w:keepNext w:val="0"/>
              <w:keepLines w:val="0"/>
              <w:rPr>
                <w:rFonts w:ascii="Arial" w:hAnsi="Arial" w:cs="Arial"/>
              </w:rPr>
            </w:pPr>
            <w:r w:rsidRPr="00434E1B">
              <w:rPr>
                <w:rFonts w:ascii="Arial" w:hAnsi="Arial" w:cs="Arial"/>
              </w:rPr>
              <w:t>Hold the crew rules sets for all aircraft types.</w:t>
            </w:r>
          </w:p>
        </w:tc>
        <w:tc>
          <w:tcPr>
            <w:tcW w:w="4162" w:type="dxa"/>
            <w:shd w:val="clear" w:color="auto" w:fill="auto"/>
          </w:tcPr>
          <w:p w14:paraId="41656607" w14:textId="77777777" w:rsidR="00C55109" w:rsidRPr="00434E1B" w:rsidRDefault="00C55109" w:rsidP="00434E1B">
            <w:pPr>
              <w:pStyle w:val="CellBody"/>
              <w:keepNext w:val="0"/>
              <w:keepLines w:val="0"/>
              <w:rPr>
                <w:rFonts w:ascii="Arial" w:hAnsi="Arial" w:cs="Arial"/>
              </w:rPr>
            </w:pPr>
            <w:r w:rsidRPr="00434E1B">
              <w:rPr>
                <w:rFonts w:ascii="Arial" w:hAnsi="Arial" w:cs="Arial"/>
              </w:rPr>
              <w:t>Governs the crew utilisation.</w:t>
            </w:r>
          </w:p>
        </w:tc>
        <w:tc>
          <w:tcPr>
            <w:tcW w:w="1591" w:type="dxa"/>
            <w:shd w:val="clear" w:color="auto" w:fill="auto"/>
          </w:tcPr>
          <w:p w14:paraId="6A07EB2A"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4CD5952E"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fully amendable and updateable.</w:t>
            </w:r>
          </w:p>
        </w:tc>
      </w:tr>
      <w:tr w:rsidR="00434E1B" w:rsidRPr="00434E1B" w14:paraId="72ADBCEC" w14:textId="77777777" w:rsidTr="00434E1B">
        <w:tc>
          <w:tcPr>
            <w:tcW w:w="989" w:type="dxa"/>
            <w:shd w:val="clear" w:color="auto" w:fill="auto"/>
            <w:vAlign w:val="center"/>
          </w:tcPr>
          <w:p w14:paraId="0E5D089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B3.12</w:t>
            </w:r>
          </w:p>
        </w:tc>
        <w:tc>
          <w:tcPr>
            <w:tcW w:w="3182" w:type="dxa"/>
            <w:shd w:val="clear" w:color="auto" w:fill="auto"/>
          </w:tcPr>
          <w:p w14:paraId="221EC652" w14:textId="77777777" w:rsidR="00C55109" w:rsidRPr="00434E1B" w:rsidRDefault="00C55109" w:rsidP="00434E1B">
            <w:pPr>
              <w:spacing w:after="0" w:line="240" w:lineRule="auto"/>
              <w:rPr>
                <w:rFonts w:ascii="Arial" w:hAnsi="Arial" w:cs="Arial"/>
                <w:sz w:val="20"/>
                <w:szCs w:val="20"/>
                <w:lang w:eastAsia="zh-CN"/>
              </w:rPr>
            </w:pPr>
            <w:r w:rsidRPr="00434E1B">
              <w:rPr>
                <w:rFonts w:ascii="Arial" w:hAnsi="Arial" w:cs="Arial"/>
                <w:sz w:val="20"/>
                <w:szCs w:val="20"/>
                <w:lang w:eastAsia="zh-CN"/>
              </w:rPr>
              <w:t>Issue messages (including rosters) to crew members via web access, with receipt notification.</w:t>
            </w:r>
          </w:p>
        </w:tc>
        <w:tc>
          <w:tcPr>
            <w:tcW w:w="4162" w:type="dxa"/>
            <w:shd w:val="clear" w:color="auto" w:fill="auto"/>
          </w:tcPr>
          <w:p w14:paraId="11AB063E"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changes to the flying programme to be disseminated.</w:t>
            </w:r>
          </w:p>
        </w:tc>
        <w:tc>
          <w:tcPr>
            <w:tcW w:w="1591" w:type="dxa"/>
            <w:shd w:val="clear" w:color="auto" w:fill="auto"/>
          </w:tcPr>
          <w:p w14:paraId="691B32D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37961E7" w14:textId="77777777" w:rsidR="00C55109" w:rsidRPr="00434E1B" w:rsidRDefault="00C55109" w:rsidP="00434E1B">
            <w:pPr>
              <w:pStyle w:val="CellBody"/>
              <w:keepNext w:val="0"/>
              <w:keepLines w:val="0"/>
              <w:rPr>
                <w:rFonts w:ascii="Arial" w:hAnsi="Arial" w:cs="Arial"/>
              </w:rPr>
            </w:pPr>
            <w:r w:rsidRPr="00434E1B">
              <w:rPr>
                <w:rFonts w:ascii="Arial" w:hAnsi="Arial" w:cs="Arial"/>
              </w:rPr>
              <w:t>This functionality should be included for read only users of the database.</w:t>
            </w:r>
          </w:p>
        </w:tc>
      </w:tr>
      <w:tr w:rsidR="00434E1B" w:rsidRPr="00434E1B" w14:paraId="70E7F765" w14:textId="77777777" w:rsidTr="00434E1B">
        <w:tc>
          <w:tcPr>
            <w:tcW w:w="989" w:type="dxa"/>
            <w:shd w:val="clear" w:color="auto" w:fill="auto"/>
            <w:vAlign w:val="center"/>
          </w:tcPr>
          <w:p w14:paraId="0E359A0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B3.13</w:t>
            </w:r>
          </w:p>
        </w:tc>
        <w:tc>
          <w:tcPr>
            <w:tcW w:w="3182" w:type="dxa"/>
            <w:shd w:val="clear" w:color="auto" w:fill="auto"/>
          </w:tcPr>
          <w:p w14:paraId="3963C95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Receive messages from crew members via web access, with receipt notification.</w:t>
            </w:r>
          </w:p>
        </w:tc>
        <w:tc>
          <w:tcPr>
            <w:tcW w:w="4162" w:type="dxa"/>
            <w:shd w:val="clear" w:color="auto" w:fill="auto"/>
          </w:tcPr>
          <w:p w14:paraId="4430595D"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changes to the flying programme to be disseminated.</w:t>
            </w:r>
          </w:p>
        </w:tc>
        <w:tc>
          <w:tcPr>
            <w:tcW w:w="1591" w:type="dxa"/>
            <w:shd w:val="clear" w:color="auto" w:fill="auto"/>
          </w:tcPr>
          <w:p w14:paraId="0DE10C32"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D9D919D" w14:textId="77777777" w:rsidR="00C55109" w:rsidRPr="00434E1B" w:rsidRDefault="00C55109" w:rsidP="00434E1B">
            <w:pPr>
              <w:pStyle w:val="CellBody"/>
              <w:keepNext w:val="0"/>
              <w:keepLines w:val="0"/>
              <w:rPr>
                <w:rFonts w:ascii="Arial" w:hAnsi="Arial" w:cs="Arial"/>
              </w:rPr>
            </w:pPr>
            <w:r w:rsidRPr="00434E1B">
              <w:rPr>
                <w:rFonts w:ascii="Arial" w:hAnsi="Arial" w:cs="Arial"/>
              </w:rPr>
              <w:t>This functionality should be included for read only users of the database.</w:t>
            </w:r>
          </w:p>
        </w:tc>
      </w:tr>
      <w:tr w:rsidR="00434E1B" w:rsidRPr="00434E1B" w14:paraId="4412E386" w14:textId="77777777" w:rsidTr="00434E1B">
        <w:tc>
          <w:tcPr>
            <w:tcW w:w="989" w:type="dxa"/>
            <w:shd w:val="clear" w:color="auto" w:fill="auto"/>
            <w:vAlign w:val="center"/>
          </w:tcPr>
          <w:p w14:paraId="0E0AC2D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B3.14</w:t>
            </w:r>
          </w:p>
        </w:tc>
        <w:tc>
          <w:tcPr>
            <w:tcW w:w="3182" w:type="dxa"/>
            <w:shd w:val="clear" w:color="auto" w:fill="auto"/>
          </w:tcPr>
          <w:p w14:paraId="4DE1BAB3" w14:textId="77777777" w:rsidR="00C55109" w:rsidRPr="00434E1B" w:rsidRDefault="00C55109" w:rsidP="00434E1B">
            <w:pPr>
              <w:pStyle w:val="CellBody"/>
              <w:keepNext w:val="0"/>
              <w:keepLines w:val="0"/>
              <w:rPr>
                <w:rFonts w:ascii="Arial" w:hAnsi="Arial" w:cs="Arial"/>
              </w:rPr>
            </w:pPr>
            <w:r w:rsidRPr="00434E1B">
              <w:rPr>
                <w:rFonts w:ascii="Arial" w:hAnsi="Arial" w:cs="Arial"/>
              </w:rPr>
              <w:t>Ability to export crew messages to a format which allows delivery through e-mail.</w:t>
            </w:r>
          </w:p>
        </w:tc>
        <w:tc>
          <w:tcPr>
            <w:tcW w:w="4162" w:type="dxa"/>
            <w:shd w:val="clear" w:color="auto" w:fill="auto"/>
          </w:tcPr>
          <w:p w14:paraId="67C443E2"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changes to the flying programme to be disseminated.</w:t>
            </w:r>
          </w:p>
        </w:tc>
        <w:tc>
          <w:tcPr>
            <w:tcW w:w="1591" w:type="dxa"/>
            <w:shd w:val="clear" w:color="auto" w:fill="auto"/>
          </w:tcPr>
          <w:p w14:paraId="6F6D33A7"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4B6385DA" w14:textId="77777777" w:rsidR="00C55109" w:rsidRPr="00434E1B" w:rsidRDefault="00C55109" w:rsidP="00434E1B">
            <w:pPr>
              <w:pStyle w:val="CellBody"/>
              <w:keepNext w:val="0"/>
              <w:keepLines w:val="0"/>
              <w:rPr>
                <w:rFonts w:ascii="Arial" w:hAnsi="Arial" w:cs="Arial"/>
              </w:rPr>
            </w:pPr>
          </w:p>
        </w:tc>
      </w:tr>
      <w:tr w:rsidR="00434E1B" w:rsidRPr="00434E1B" w14:paraId="08D55AEE" w14:textId="77777777" w:rsidTr="00434E1B">
        <w:tc>
          <w:tcPr>
            <w:tcW w:w="989" w:type="dxa"/>
            <w:shd w:val="clear" w:color="auto" w:fill="auto"/>
            <w:vAlign w:val="center"/>
          </w:tcPr>
          <w:p w14:paraId="23AF51AA"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B4</w:t>
            </w:r>
          </w:p>
        </w:tc>
        <w:tc>
          <w:tcPr>
            <w:tcW w:w="3182" w:type="dxa"/>
            <w:shd w:val="clear" w:color="auto" w:fill="auto"/>
          </w:tcPr>
          <w:p w14:paraId="17DCB343" w14:textId="77777777" w:rsidR="00C55109" w:rsidRPr="00434E1B" w:rsidRDefault="00C55109" w:rsidP="00434E1B">
            <w:pPr>
              <w:pStyle w:val="Heading1"/>
              <w:numPr>
                <w:ilvl w:val="0"/>
                <w:numId w:val="0"/>
              </w:numPr>
              <w:spacing w:before="60" w:after="60"/>
              <w:rPr>
                <w:b w:val="0"/>
                <w:bCs/>
                <w:szCs w:val="24"/>
              </w:rPr>
            </w:pPr>
            <w:r w:rsidRPr="00434E1B">
              <w:rPr>
                <w:szCs w:val="24"/>
              </w:rPr>
              <w:t>Flight Watch</w:t>
            </w:r>
          </w:p>
        </w:tc>
        <w:tc>
          <w:tcPr>
            <w:tcW w:w="4162" w:type="dxa"/>
            <w:shd w:val="clear" w:color="auto" w:fill="auto"/>
          </w:tcPr>
          <w:p w14:paraId="08D5D647"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0E8A1978"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2FFC27F" w14:textId="77777777" w:rsidR="00C55109" w:rsidRPr="00434E1B" w:rsidRDefault="00C55109" w:rsidP="00434E1B">
            <w:pPr>
              <w:pStyle w:val="CellBody"/>
              <w:keepNext w:val="0"/>
              <w:keepLines w:val="0"/>
              <w:rPr>
                <w:rFonts w:ascii="Arial" w:hAnsi="Arial" w:cs="Arial"/>
              </w:rPr>
            </w:pPr>
          </w:p>
        </w:tc>
      </w:tr>
      <w:tr w:rsidR="00434E1B" w:rsidRPr="00434E1B" w14:paraId="2C6FF1B4" w14:textId="77777777" w:rsidTr="00434E1B">
        <w:tc>
          <w:tcPr>
            <w:tcW w:w="989" w:type="dxa"/>
            <w:shd w:val="clear" w:color="auto" w:fill="auto"/>
            <w:vAlign w:val="center"/>
          </w:tcPr>
          <w:p w14:paraId="7C0E194D"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B4.1</w:t>
            </w:r>
          </w:p>
        </w:tc>
        <w:tc>
          <w:tcPr>
            <w:tcW w:w="3182" w:type="dxa"/>
            <w:shd w:val="clear" w:color="auto" w:fill="auto"/>
          </w:tcPr>
          <w:p w14:paraId="43ED8BB2"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Manage flight sectors, including updates to departure and arrival times through route template.</w:t>
            </w:r>
          </w:p>
        </w:tc>
        <w:tc>
          <w:tcPr>
            <w:tcW w:w="4162" w:type="dxa"/>
            <w:shd w:val="clear" w:color="auto" w:fill="auto"/>
          </w:tcPr>
          <w:p w14:paraId="0B14F4B9" w14:textId="77777777" w:rsidR="00C55109" w:rsidRPr="00434E1B" w:rsidRDefault="00C55109" w:rsidP="00434E1B">
            <w:pPr>
              <w:pStyle w:val="CellBody"/>
              <w:keepNext w:val="0"/>
              <w:keepLines w:val="0"/>
              <w:rPr>
                <w:rFonts w:ascii="Arial" w:hAnsi="Arial" w:cs="Arial"/>
              </w:rPr>
            </w:pPr>
            <w:r w:rsidRPr="00434E1B">
              <w:rPr>
                <w:rFonts w:ascii="Arial" w:hAnsi="Arial" w:cs="Arial"/>
              </w:rPr>
              <w:t>Enables general management of the flying programme.</w:t>
            </w:r>
          </w:p>
        </w:tc>
        <w:tc>
          <w:tcPr>
            <w:tcW w:w="1591" w:type="dxa"/>
            <w:shd w:val="clear" w:color="auto" w:fill="auto"/>
          </w:tcPr>
          <w:p w14:paraId="3DFD148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10874A7" w14:textId="77777777" w:rsidR="00C55109" w:rsidRPr="00434E1B" w:rsidRDefault="00C55109" w:rsidP="00434E1B">
            <w:pPr>
              <w:pStyle w:val="CellBody"/>
              <w:keepNext w:val="0"/>
              <w:keepLines w:val="0"/>
              <w:rPr>
                <w:rFonts w:ascii="Arial" w:hAnsi="Arial" w:cs="Arial"/>
              </w:rPr>
            </w:pPr>
          </w:p>
        </w:tc>
      </w:tr>
      <w:tr w:rsidR="00434E1B" w:rsidRPr="00434E1B" w14:paraId="489EB23F" w14:textId="77777777" w:rsidTr="00434E1B">
        <w:tc>
          <w:tcPr>
            <w:tcW w:w="989" w:type="dxa"/>
            <w:shd w:val="clear" w:color="auto" w:fill="auto"/>
            <w:vAlign w:val="center"/>
          </w:tcPr>
          <w:p w14:paraId="5D98415C"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B4.2</w:t>
            </w:r>
          </w:p>
        </w:tc>
        <w:tc>
          <w:tcPr>
            <w:tcW w:w="3182" w:type="dxa"/>
            <w:shd w:val="clear" w:color="auto" w:fill="auto"/>
          </w:tcPr>
          <w:p w14:paraId="35103E64"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 xml:space="preserve">Manage flight sectors passenger and freight allocation. </w:t>
            </w:r>
          </w:p>
        </w:tc>
        <w:tc>
          <w:tcPr>
            <w:tcW w:w="4162" w:type="dxa"/>
            <w:shd w:val="clear" w:color="auto" w:fill="auto"/>
          </w:tcPr>
          <w:p w14:paraId="4B363F3F" w14:textId="77777777" w:rsidR="00C55109" w:rsidRPr="00434E1B" w:rsidRDefault="00C55109" w:rsidP="00434E1B">
            <w:pPr>
              <w:pStyle w:val="CellBody"/>
              <w:keepNext w:val="0"/>
              <w:keepLines w:val="0"/>
              <w:rPr>
                <w:rFonts w:ascii="Arial" w:hAnsi="Arial" w:cs="Arial"/>
              </w:rPr>
            </w:pPr>
            <w:r w:rsidRPr="00434E1B">
              <w:rPr>
                <w:rFonts w:ascii="Arial" w:hAnsi="Arial" w:cs="Arial"/>
              </w:rPr>
              <w:t>Enables utilisation of the flight and produces reports on aircraft usage</w:t>
            </w:r>
          </w:p>
        </w:tc>
        <w:tc>
          <w:tcPr>
            <w:tcW w:w="1591" w:type="dxa"/>
            <w:shd w:val="clear" w:color="auto" w:fill="auto"/>
          </w:tcPr>
          <w:p w14:paraId="7B252136"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A77FFD7" w14:textId="77777777" w:rsidR="00C55109" w:rsidRPr="00434E1B" w:rsidRDefault="00C55109" w:rsidP="00434E1B">
            <w:pPr>
              <w:pStyle w:val="CellBody"/>
              <w:keepNext w:val="0"/>
              <w:keepLines w:val="0"/>
              <w:rPr>
                <w:rFonts w:ascii="Arial" w:hAnsi="Arial" w:cs="Arial"/>
              </w:rPr>
            </w:pPr>
            <w:r w:rsidRPr="00434E1B">
              <w:rPr>
                <w:rFonts w:ascii="Arial" w:hAnsi="Arial" w:cs="Arial"/>
              </w:rPr>
              <w:t>Database should contain a user-defined, fully amendable list of freight items.</w:t>
            </w:r>
          </w:p>
        </w:tc>
      </w:tr>
      <w:tr w:rsidR="00434E1B" w:rsidRPr="00434E1B" w14:paraId="41264E51" w14:textId="77777777" w:rsidTr="00434E1B">
        <w:tc>
          <w:tcPr>
            <w:tcW w:w="989" w:type="dxa"/>
            <w:shd w:val="clear" w:color="auto" w:fill="auto"/>
            <w:vAlign w:val="center"/>
          </w:tcPr>
          <w:p w14:paraId="0B28FE3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B4.3</w:t>
            </w:r>
          </w:p>
        </w:tc>
        <w:tc>
          <w:tcPr>
            <w:tcW w:w="3182" w:type="dxa"/>
            <w:shd w:val="clear" w:color="auto" w:fill="auto"/>
          </w:tcPr>
          <w:p w14:paraId="3EAE64D1"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Ability to record confirmed passenger and freight bid data ‘actuals’, at flight departure.</w:t>
            </w:r>
          </w:p>
        </w:tc>
        <w:tc>
          <w:tcPr>
            <w:tcW w:w="4162" w:type="dxa"/>
            <w:shd w:val="clear" w:color="auto" w:fill="auto"/>
          </w:tcPr>
          <w:p w14:paraId="435E8D07"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to capture actual passenger and freight bid data for MI / data exploitation purposes.</w:t>
            </w:r>
          </w:p>
        </w:tc>
        <w:tc>
          <w:tcPr>
            <w:tcW w:w="1591" w:type="dxa"/>
            <w:shd w:val="clear" w:color="auto" w:fill="auto"/>
          </w:tcPr>
          <w:p w14:paraId="1D551CFD"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545C869" w14:textId="77777777" w:rsidR="00C55109" w:rsidRPr="00434E1B" w:rsidRDefault="00C55109" w:rsidP="00434E1B">
            <w:pPr>
              <w:pStyle w:val="CellBody"/>
              <w:keepNext w:val="0"/>
              <w:keepLines w:val="0"/>
              <w:rPr>
                <w:rFonts w:ascii="Arial" w:hAnsi="Arial" w:cs="Arial"/>
              </w:rPr>
            </w:pPr>
            <w:r w:rsidRPr="00434E1B">
              <w:rPr>
                <w:rFonts w:ascii="Arial" w:hAnsi="Arial" w:cs="Arial"/>
              </w:rPr>
              <w:t>Exports to be available in</w:t>
            </w:r>
            <w:proofErr w:type="gramStart"/>
            <w:r w:rsidRPr="00434E1B">
              <w:rPr>
                <w:rFonts w:ascii="Arial" w:hAnsi="Arial" w:cs="Arial"/>
              </w:rPr>
              <w:t xml:space="preserve"> ..</w:t>
            </w:r>
            <w:proofErr w:type="gramEnd"/>
            <w:r w:rsidRPr="00434E1B">
              <w:rPr>
                <w:rFonts w:ascii="Arial" w:hAnsi="Arial" w:cs="Arial"/>
              </w:rPr>
              <w:t>xlsx, csv, .PDF and .docx formats as applicable.</w:t>
            </w:r>
          </w:p>
        </w:tc>
      </w:tr>
      <w:tr w:rsidR="00434E1B" w:rsidRPr="00434E1B" w14:paraId="71CFC7BA" w14:textId="77777777" w:rsidTr="00434E1B">
        <w:tc>
          <w:tcPr>
            <w:tcW w:w="989" w:type="dxa"/>
            <w:shd w:val="clear" w:color="auto" w:fill="auto"/>
            <w:vAlign w:val="center"/>
          </w:tcPr>
          <w:p w14:paraId="75976206"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B4.4</w:t>
            </w:r>
          </w:p>
        </w:tc>
        <w:tc>
          <w:tcPr>
            <w:tcW w:w="3182" w:type="dxa"/>
            <w:shd w:val="clear" w:color="auto" w:fill="auto"/>
          </w:tcPr>
          <w:p w14:paraId="4B986FE6"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Ability to create new sectors or multiple sectors through route </w:t>
            </w:r>
            <w:r w:rsidRPr="00434E1B">
              <w:rPr>
                <w:rFonts w:ascii="Arial" w:hAnsi="Arial" w:cs="Arial"/>
                <w:lang w:eastAsia="zh-CN"/>
              </w:rPr>
              <w:lastRenderedPageBreak/>
              <w:t>template.</w:t>
            </w:r>
          </w:p>
        </w:tc>
        <w:tc>
          <w:tcPr>
            <w:tcW w:w="4162" w:type="dxa"/>
            <w:shd w:val="clear" w:color="auto" w:fill="auto"/>
          </w:tcPr>
          <w:p w14:paraId="32099DCD" w14:textId="77777777" w:rsidR="00C55109" w:rsidRPr="00434E1B" w:rsidRDefault="00C55109" w:rsidP="00434E1B">
            <w:pPr>
              <w:pStyle w:val="CellBody"/>
              <w:keepNext w:val="0"/>
              <w:keepLines w:val="0"/>
              <w:rPr>
                <w:rFonts w:ascii="Arial" w:hAnsi="Arial" w:cs="Arial"/>
              </w:rPr>
            </w:pPr>
            <w:r w:rsidRPr="00434E1B">
              <w:rPr>
                <w:rFonts w:ascii="Arial" w:hAnsi="Arial" w:cs="Arial"/>
              </w:rPr>
              <w:lastRenderedPageBreak/>
              <w:t>Enables general management of the flying programme.</w:t>
            </w:r>
          </w:p>
        </w:tc>
        <w:tc>
          <w:tcPr>
            <w:tcW w:w="1591" w:type="dxa"/>
            <w:shd w:val="clear" w:color="auto" w:fill="auto"/>
          </w:tcPr>
          <w:p w14:paraId="35F793BF"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5EBCACB" w14:textId="77777777" w:rsidR="00C55109" w:rsidRPr="00434E1B" w:rsidRDefault="00C55109" w:rsidP="00434E1B">
            <w:pPr>
              <w:pStyle w:val="CellBody"/>
              <w:keepNext w:val="0"/>
              <w:keepLines w:val="0"/>
              <w:rPr>
                <w:rFonts w:ascii="Arial" w:hAnsi="Arial" w:cs="Arial"/>
              </w:rPr>
            </w:pPr>
          </w:p>
        </w:tc>
      </w:tr>
      <w:tr w:rsidR="00434E1B" w:rsidRPr="00434E1B" w14:paraId="629BFF78" w14:textId="77777777" w:rsidTr="00434E1B">
        <w:tc>
          <w:tcPr>
            <w:tcW w:w="989" w:type="dxa"/>
            <w:shd w:val="clear" w:color="auto" w:fill="auto"/>
            <w:vAlign w:val="center"/>
          </w:tcPr>
          <w:p w14:paraId="4B2E1FA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B4.5</w:t>
            </w:r>
          </w:p>
        </w:tc>
        <w:tc>
          <w:tcPr>
            <w:tcW w:w="3182" w:type="dxa"/>
            <w:shd w:val="clear" w:color="auto" w:fill="auto"/>
          </w:tcPr>
          <w:p w14:paraId="438252D1" w14:textId="77777777" w:rsidR="00C55109" w:rsidRPr="00434E1B" w:rsidRDefault="00C55109" w:rsidP="00434E1B">
            <w:pPr>
              <w:pStyle w:val="CellBody"/>
              <w:keepNext w:val="0"/>
              <w:keepLines w:val="0"/>
              <w:rPr>
                <w:rFonts w:ascii="Arial" w:hAnsi="Arial" w:cs="Arial"/>
              </w:rPr>
            </w:pPr>
            <w:r w:rsidRPr="00434E1B">
              <w:rPr>
                <w:rFonts w:ascii="Arial" w:hAnsi="Arial" w:cs="Arial"/>
              </w:rPr>
              <w:t>Make changes to crew allocation and requirements.</w:t>
            </w:r>
          </w:p>
        </w:tc>
        <w:tc>
          <w:tcPr>
            <w:tcW w:w="4162" w:type="dxa"/>
            <w:shd w:val="clear" w:color="auto" w:fill="auto"/>
          </w:tcPr>
          <w:p w14:paraId="79AFF862" w14:textId="77777777" w:rsidR="00C55109" w:rsidRPr="00434E1B" w:rsidRDefault="00C55109" w:rsidP="00434E1B">
            <w:pPr>
              <w:pStyle w:val="CellBody"/>
              <w:keepNext w:val="0"/>
              <w:keepLines w:val="0"/>
              <w:rPr>
                <w:rFonts w:ascii="Arial" w:hAnsi="Arial" w:cs="Arial"/>
              </w:rPr>
            </w:pPr>
            <w:r w:rsidRPr="00434E1B">
              <w:rPr>
                <w:rFonts w:ascii="Arial" w:hAnsi="Arial" w:cs="Arial"/>
              </w:rPr>
              <w:t>Crew changes as required by the task.</w:t>
            </w:r>
          </w:p>
        </w:tc>
        <w:tc>
          <w:tcPr>
            <w:tcW w:w="1591" w:type="dxa"/>
            <w:shd w:val="clear" w:color="auto" w:fill="auto"/>
          </w:tcPr>
          <w:p w14:paraId="6ED8CD59"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E4AB204" w14:textId="77777777" w:rsidR="00C55109" w:rsidRPr="00434E1B" w:rsidRDefault="00C55109" w:rsidP="00434E1B">
            <w:pPr>
              <w:pStyle w:val="CellBody"/>
              <w:keepNext w:val="0"/>
              <w:keepLines w:val="0"/>
              <w:rPr>
                <w:rFonts w:ascii="Arial" w:hAnsi="Arial" w:cs="Arial"/>
              </w:rPr>
            </w:pPr>
          </w:p>
        </w:tc>
      </w:tr>
      <w:tr w:rsidR="00434E1B" w:rsidRPr="00434E1B" w14:paraId="46931719" w14:textId="77777777" w:rsidTr="00434E1B">
        <w:tc>
          <w:tcPr>
            <w:tcW w:w="989" w:type="dxa"/>
            <w:shd w:val="clear" w:color="auto" w:fill="auto"/>
            <w:vAlign w:val="center"/>
          </w:tcPr>
          <w:p w14:paraId="15A48B6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B4.6</w:t>
            </w:r>
          </w:p>
        </w:tc>
        <w:tc>
          <w:tcPr>
            <w:tcW w:w="3182" w:type="dxa"/>
            <w:shd w:val="clear" w:color="auto" w:fill="auto"/>
          </w:tcPr>
          <w:p w14:paraId="64844B46"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Calculate crew duty time and crew rest periods.</w:t>
            </w:r>
          </w:p>
        </w:tc>
        <w:tc>
          <w:tcPr>
            <w:tcW w:w="4162" w:type="dxa"/>
            <w:shd w:val="clear" w:color="auto" w:fill="auto"/>
          </w:tcPr>
          <w:p w14:paraId="4248B55D" w14:textId="77777777" w:rsidR="00C55109" w:rsidRPr="00434E1B" w:rsidRDefault="00C55109" w:rsidP="00434E1B">
            <w:pPr>
              <w:pStyle w:val="CellBody"/>
              <w:keepNext w:val="0"/>
              <w:keepLines w:val="0"/>
              <w:rPr>
                <w:rFonts w:ascii="Arial" w:hAnsi="Arial" w:cs="Arial"/>
              </w:rPr>
            </w:pPr>
            <w:r w:rsidRPr="00434E1B">
              <w:rPr>
                <w:rFonts w:ascii="Arial" w:hAnsi="Arial" w:cs="Arial"/>
              </w:rPr>
              <w:t>Ensure that routes are operated in accordance with 2 Gp Ops Manual.</w:t>
            </w:r>
          </w:p>
        </w:tc>
        <w:tc>
          <w:tcPr>
            <w:tcW w:w="1591" w:type="dxa"/>
            <w:shd w:val="clear" w:color="auto" w:fill="auto"/>
          </w:tcPr>
          <w:p w14:paraId="7A62911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26422AD" w14:textId="77777777" w:rsidR="00C55109" w:rsidRPr="00434E1B" w:rsidRDefault="00C55109" w:rsidP="00434E1B">
            <w:pPr>
              <w:pStyle w:val="CellBody"/>
              <w:keepNext w:val="0"/>
              <w:keepLines w:val="0"/>
              <w:rPr>
                <w:rFonts w:ascii="Arial" w:hAnsi="Arial" w:cs="Arial"/>
              </w:rPr>
            </w:pPr>
          </w:p>
        </w:tc>
      </w:tr>
      <w:tr w:rsidR="00434E1B" w:rsidRPr="00434E1B" w14:paraId="4BD025AA" w14:textId="77777777" w:rsidTr="00434E1B">
        <w:tc>
          <w:tcPr>
            <w:tcW w:w="989" w:type="dxa"/>
            <w:shd w:val="clear" w:color="auto" w:fill="auto"/>
            <w:vAlign w:val="center"/>
          </w:tcPr>
          <w:p w14:paraId="13E9E22B"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B4.7</w:t>
            </w:r>
          </w:p>
        </w:tc>
        <w:tc>
          <w:tcPr>
            <w:tcW w:w="3182" w:type="dxa"/>
            <w:shd w:val="clear" w:color="auto" w:fill="auto"/>
          </w:tcPr>
          <w:p w14:paraId="0E96350F" w14:textId="77777777" w:rsidR="00C55109" w:rsidRPr="00434E1B" w:rsidRDefault="00C55109" w:rsidP="00434E1B">
            <w:pPr>
              <w:spacing w:after="0" w:line="240" w:lineRule="auto"/>
              <w:rPr>
                <w:rFonts w:ascii="Arial" w:hAnsi="Arial" w:cs="Arial"/>
                <w:sz w:val="20"/>
                <w:szCs w:val="20"/>
                <w:lang w:eastAsia="zh-CN"/>
              </w:rPr>
            </w:pPr>
            <w:r w:rsidRPr="00434E1B">
              <w:rPr>
                <w:rFonts w:ascii="Arial" w:hAnsi="Arial" w:cs="Arial"/>
                <w:sz w:val="20"/>
                <w:szCs w:val="20"/>
                <w:lang w:eastAsia="zh-CN"/>
              </w:rPr>
              <w:t>Insert flow control slot times within flight sectors.  Highlight flight sectors affected by slot time.</w:t>
            </w:r>
          </w:p>
        </w:tc>
        <w:tc>
          <w:tcPr>
            <w:tcW w:w="4162" w:type="dxa"/>
            <w:shd w:val="clear" w:color="auto" w:fill="auto"/>
          </w:tcPr>
          <w:p w14:paraId="337E4516" w14:textId="77777777" w:rsidR="00C55109" w:rsidRPr="00434E1B" w:rsidRDefault="00C55109" w:rsidP="00434E1B">
            <w:pPr>
              <w:pStyle w:val="CellBody"/>
              <w:keepNext w:val="0"/>
              <w:keepLines w:val="0"/>
              <w:rPr>
                <w:rFonts w:ascii="Arial" w:hAnsi="Arial" w:cs="Arial"/>
              </w:rPr>
            </w:pPr>
            <w:r w:rsidRPr="00434E1B">
              <w:rPr>
                <w:rFonts w:ascii="Arial" w:hAnsi="Arial" w:cs="Arial"/>
              </w:rPr>
              <w:t>Highlights restrictions placed on the operation of the sector.</w:t>
            </w:r>
          </w:p>
        </w:tc>
        <w:tc>
          <w:tcPr>
            <w:tcW w:w="1591" w:type="dxa"/>
            <w:shd w:val="clear" w:color="auto" w:fill="auto"/>
          </w:tcPr>
          <w:p w14:paraId="0E2D1F28"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41103EA" w14:textId="77777777" w:rsidR="00C55109" w:rsidRPr="00434E1B" w:rsidRDefault="00C55109" w:rsidP="00434E1B">
            <w:pPr>
              <w:pStyle w:val="CellBody"/>
              <w:keepNext w:val="0"/>
              <w:keepLines w:val="0"/>
              <w:rPr>
                <w:rFonts w:ascii="Arial" w:hAnsi="Arial" w:cs="Arial"/>
              </w:rPr>
            </w:pPr>
          </w:p>
        </w:tc>
      </w:tr>
      <w:tr w:rsidR="00434E1B" w:rsidRPr="00434E1B" w14:paraId="7DCBFD10" w14:textId="77777777" w:rsidTr="00434E1B">
        <w:tc>
          <w:tcPr>
            <w:tcW w:w="989" w:type="dxa"/>
            <w:shd w:val="clear" w:color="auto" w:fill="auto"/>
            <w:vAlign w:val="center"/>
          </w:tcPr>
          <w:p w14:paraId="0B41B5C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B4.8</w:t>
            </w:r>
          </w:p>
        </w:tc>
        <w:tc>
          <w:tcPr>
            <w:tcW w:w="3182" w:type="dxa"/>
            <w:shd w:val="clear" w:color="auto" w:fill="auto"/>
          </w:tcPr>
          <w:p w14:paraId="72E6CCDC"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Allocate tasks to airframe, verify that the aircraft is suitable for the task with a warning.</w:t>
            </w:r>
          </w:p>
        </w:tc>
        <w:tc>
          <w:tcPr>
            <w:tcW w:w="4162" w:type="dxa"/>
            <w:shd w:val="clear" w:color="auto" w:fill="auto"/>
          </w:tcPr>
          <w:p w14:paraId="1B4DF7A7"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To allow management of the aircraft fleet to meet the flying programme. </w:t>
            </w:r>
          </w:p>
        </w:tc>
        <w:tc>
          <w:tcPr>
            <w:tcW w:w="1591" w:type="dxa"/>
            <w:shd w:val="clear" w:color="auto" w:fill="auto"/>
          </w:tcPr>
          <w:p w14:paraId="1922928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E5BAB6A" w14:textId="77777777" w:rsidR="00C55109" w:rsidRPr="00434E1B" w:rsidRDefault="00C55109" w:rsidP="00434E1B">
            <w:pPr>
              <w:pStyle w:val="CellBody"/>
              <w:keepNext w:val="0"/>
              <w:keepLines w:val="0"/>
              <w:rPr>
                <w:rFonts w:ascii="Arial" w:hAnsi="Arial" w:cs="Arial"/>
              </w:rPr>
            </w:pPr>
            <w:r w:rsidRPr="00434E1B">
              <w:rPr>
                <w:rFonts w:ascii="Arial" w:hAnsi="Arial" w:cs="Arial"/>
              </w:rPr>
              <w:t>Aircraft fleet to hold details of current configuration, restrictions and serviceability state</w:t>
            </w:r>
          </w:p>
        </w:tc>
      </w:tr>
      <w:tr w:rsidR="00434E1B" w:rsidRPr="00434E1B" w14:paraId="52AA8971" w14:textId="77777777" w:rsidTr="00434E1B">
        <w:tc>
          <w:tcPr>
            <w:tcW w:w="989" w:type="dxa"/>
            <w:shd w:val="clear" w:color="auto" w:fill="auto"/>
            <w:vAlign w:val="center"/>
          </w:tcPr>
          <w:p w14:paraId="15B83CC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B4.9</w:t>
            </w:r>
          </w:p>
        </w:tc>
        <w:tc>
          <w:tcPr>
            <w:tcW w:w="3182" w:type="dxa"/>
            <w:shd w:val="clear" w:color="auto" w:fill="auto"/>
          </w:tcPr>
          <w:p w14:paraId="58019D8D"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Monitor active flights and display sector information when selected.  Colour coded to give an indication of the state of the sector.</w:t>
            </w:r>
          </w:p>
        </w:tc>
        <w:tc>
          <w:tcPr>
            <w:tcW w:w="4162" w:type="dxa"/>
            <w:shd w:val="clear" w:color="auto" w:fill="auto"/>
          </w:tcPr>
          <w:p w14:paraId="51060795" w14:textId="77777777" w:rsidR="00C55109" w:rsidRPr="00434E1B" w:rsidRDefault="00C55109" w:rsidP="00434E1B">
            <w:pPr>
              <w:pStyle w:val="CellBody"/>
              <w:keepNext w:val="0"/>
              <w:keepLines w:val="0"/>
              <w:rPr>
                <w:rFonts w:ascii="Arial" w:hAnsi="Arial" w:cs="Arial"/>
              </w:rPr>
            </w:pPr>
            <w:r w:rsidRPr="00434E1B">
              <w:rPr>
                <w:rFonts w:ascii="Arial" w:hAnsi="Arial" w:cs="Arial"/>
              </w:rPr>
              <w:t>To deliver effective management of the flying programme.</w:t>
            </w:r>
          </w:p>
        </w:tc>
        <w:tc>
          <w:tcPr>
            <w:tcW w:w="1591" w:type="dxa"/>
            <w:shd w:val="clear" w:color="auto" w:fill="auto"/>
          </w:tcPr>
          <w:p w14:paraId="6F5DC567"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B6AFE4B" w14:textId="77777777" w:rsidR="00C55109" w:rsidRPr="00434E1B" w:rsidRDefault="00C55109" w:rsidP="00434E1B">
            <w:pPr>
              <w:pStyle w:val="CellBody"/>
              <w:keepNext w:val="0"/>
              <w:keepLines w:val="0"/>
              <w:rPr>
                <w:rFonts w:ascii="Arial" w:hAnsi="Arial" w:cs="Arial"/>
              </w:rPr>
            </w:pPr>
          </w:p>
        </w:tc>
      </w:tr>
      <w:tr w:rsidR="00434E1B" w:rsidRPr="00434E1B" w14:paraId="7D813E24" w14:textId="77777777" w:rsidTr="00434E1B">
        <w:tc>
          <w:tcPr>
            <w:tcW w:w="989" w:type="dxa"/>
            <w:shd w:val="clear" w:color="auto" w:fill="auto"/>
            <w:vAlign w:val="center"/>
          </w:tcPr>
          <w:p w14:paraId="73679A2D"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B4.10</w:t>
            </w:r>
          </w:p>
        </w:tc>
        <w:tc>
          <w:tcPr>
            <w:tcW w:w="3182" w:type="dxa"/>
            <w:shd w:val="clear" w:color="auto" w:fill="auto"/>
          </w:tcPr>
          <w:p w14:paraId="6892A04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Mark task as completed when updated arrival times available and produce task report.</w:t>
            </w:r>
          </w:p>
        </w:tc>
        <w:tc>
          <w:tcPr>
            <w:tcW w:w="4162" w:type="dxa"/>
            <w:shd w:val="clear" w:color="auto" w:fill="auto"/>
          </w:tcPr>
          <w:p w14:paraId="5C1C1F1B" w14:textId="77777777" w:rsidR="00C55109" w:rsidRPr="00434E1B" w:rsidRDefault="00C55109" w:rsidP="00434E1B">
            <w:pPr>
              <w:pStyle w:val="CellBody"/>
              <w:keepNext w:val="0"/>
              <w:keepLines w:val="0"/>
              <w:rPr>
                <w:rFonts w:ascii="Arial" w:hAnsi="Arial" w:cs="Arial"/>
              </w:rPr>
            </w:pPr>
            <w:r w:rsidRPr="00434E1B">
              <w:rPr>
                <w:rFonts w:ascii="Arial" w:hAnsi="Arial" w:cs="Arial"/>
              </w:rPr>
              <w:t>Task report used to capture statistics.</w:t>
            </w:r>
          </w:p>
        </w:tc>
        <w:tc>
          <w:tcPr>
            <w:tcW w:w="1591" w:type="dxa"/>
            <w:shd w:val="clear" w:color="auto" w:fill="auto"/>
          </w:tcPr>
          <w:p w14:paraId="3DE2420C"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2C0CAE23" w14:textId="77777777" w:rsidR="00C55109" w:rsidRPr="00434E1B" w:rsidRDefault="00C55109" w:rsidP="00434E1B">
            <w:pPr>
              <w:pStyle w:val="CellBody"/>
              <w:keepNext w:val="0"/>
              <w:keepLines w:val="0"/>
              <w:rPr>
                <w:rFonts w:ascii="Arial" w:hAnsi="Arial" w:cs="Arial"/>
              </w:rPr>
            </w:pPr>
            <w:r w:rsidRPr="00434E1B">
              <w:rPr>
                <w:rFonts w:ascii="Arial" w:hAnsi="Arial" w:cs="Arial"/>
              </w:rPr>
              <w:t>All reports to be exportable to .docx, .xlsx and .PDF formats as a minimum.</w:t>
            </w:r>
          </w:p>
        </w:tc>
      </w:tr>
      <w:tr w:rsidR="00434E1B" w:rsidRPr="00434E1B" w14:paraId="30ED89A8" w14:textId="77777777" w:rsidTr="00434E1B">
        <w:tc>
          <w:tcPr>
            <w:tcW w:w="989" w:type="dxa"/>
            <w:shd w:val="clear" w:color="auto" w:fill="auto"/>
            <w:vAlign w:val="center"/>
          </w:tcPr>
          <w:p w14:paraId="6239EB94"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B4.11</w:t>
            </w:r>
          </w:p>
        </w:tc>
        <w:tc>
          <w:tcPr>
            <w:tcW w:w="3182" w:type="dxa"/>
            <w:shd w:val="clear" w:color="auto" w:fill="auto"/>
          </w:tcPr>
          <w:p w14:paraId="630F7A62"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 functionality for the allocation of aircraft parking bays through a graphical and tabular display.</w:t>
            </w:r>
          </w:p>
        </w:tc>
        <w:tc>
          <w:tcPr>
            <w:tcW w:w="4162" w:type="dxa"/>
            <w:shd w:val="clear" w:color="auto" w:fill="auto"/>
          </w:tcPr>
          <w:p w14:paraId="63D6F7D6" w14:textId="77777777" w:rsidR="00C55109" w:rsidRPr="00434E1B" w:rsidRDefault="00C55109" w:rsidP="00434E1B">
            <w:pPr>
              <w:pStyle w:val="CellBody"/>
              <w:keepNext w:val="0"/>
              <w:keepLines w:val="0"/>
              <w:rPr>
                <w:rFonts w:ascii="Arial" w:hAnsi="Arial" w:cs="Arial"/>
              </w:rPr>
            </w:pPr>
            <w:r w:rsidRPr="00434E1B">
              <w:rPr>
                <w:rFonts w:ascii="Arial" w:hAnsi="Arial" w:cs="Arial"/>
              </w:rPr>
              <w:t>To allow management of and effective use of parking bays</w:t>
            </w:r>
          </w:p>
        </w:tc>
        <w:tc>
          <w:tcPr>
            <w:tcW w:w="1591" w:type="dxa"/>
            <w:shd w:val="clear" w:color="auto" w:fill="auto"/>
          </w:tcPr>
          <w:p w14:paraId="48EEBEB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A170A29" w14:textId="77777777" w:rsidR="00C55109" w:rsidRPr="00434E1B" w:rsidRDefault="00C55109" w:rsidP="00434E1B">
            <w:pPr>
              <w:pStyle w:val="CellBody"/>
              <w:keepNext w:val="0"/>
              <w:keepLines w:val="0"/>
              <w:rPr>
                <w:rFonts w:ascii="Arial" w:hAnsi="Arial" w:cs="Arial"/>
              </w:rPr>
            </w:pPr>
            <w:r w:rsidRPr="00434E1B">
              <w:rPr>
                <w:rFonts w:ascii="Arial" w:hAnsi="Arial" w:cs="Arial"/>
              </w:rPr>
              <w:t>Database should hold a user defined and amendable list of all parking bays.</w:t>
            </w:r>
          </w:p>
        </w:tc>
      </w:tr>
      <w:tr w:rsidR="00434E1B" w:rsidRPr="00434E1B" w14:paraId="42554B08" w14:textId="77777777" w:rsidTr="00434E1B">
        <w:tc>
          <w:tcPr>
            <w:tcW w:w="989" w:type="dxa"/>
            <w:shd w:val="clear" w:color="auto" w:fill="auto"/>
            <w:vAlign w:val="center"/>
          </w:tcPr>
          <w:p w14:paraId="23C6C5C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B4.12</w:t>
            </w:r>
          </w:p>
        </w:tc>
        <w:tc>
          <w:tcPr>
            <w:tcW w:w="3182" w:type="dxa"/>
            <w:shd w:val="clear" w:color="auto" w:fill="auto"/>
          </w:tcPr>
          <w:p w14:paraId="1B9F2629"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Provide the ability to generate a pop-up warning on </w:t>
            </w:r>
            <w:proofErr w:type="gramStart"/>
            <w:r w:rsidRPr="00434E1B">
              <w:rPr>
                <w:rFonts w:ascii="Arial" w:hAnsi="Arial" w:cs="Arial"/>
              </w:rPr>
              <w:t>users</w:t>
            </w:r>
            <w:proofErr w:type="gramEnd"/>
            <w:r w:rsidRPr="00434E1B">
              <w:rPr>
                <w:rFonts w:ascii="Arial" w:hAnsi="Arial" w:cs="Arial"/>
              </w:rPr>
              <w:t xml:space="preserve"> screen.</w:t>
            </w:r>
          </w:p>
        </w:tc>
        <w:tc>
          <w:tcPr>
            <w:tcW w:w="4162" w:type="dxa"/>
            <w:shd w:val="clear" w:color="auto" w:fill="auto"/>
          </w:tcPr>
          <w:p w14:paraId="4387C0D2"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Used to monitor </w:t>
            </w:r>
            <w:proofErr w:type="gramStart"/>
            <w:r w:rsidRPr="00434E1B">
              <w:rPr>
                <w:rFonts w:ascii="Arial" w:hAnsi="Arial" w:cs="Arial"/>
              </w:rPr>
              <w:t>20 mile</w:t>
            </w:r>
            <w:proofErr w:type="gramEnd"/>
            <w:r w:rsidRPr="00434E1B">
              <w:rPr>
                <w:rFonts w:ascii="Arial" w:hAnsi="Arial" w:cs="Arial"/>
              </w:rPr>
              <w:t xml:space="preserve"> calls.</w:t>
            </w:r>
          </w:p>
        </w:tc>
        <w:tc>
          <w:tcPr>
            <w:tcW w:w="1591" w:type="dxa"/>
            <w:shd w:val="clear" w:color="auto" w:fill="auto"/>
          </w:tcPr>
          <w:p w14:paraId="49FD0E88"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C2353DF" w14:textId="77777777" w:rsidR="00C55109" w:rsidRPr="00434E1B" w:rsidRDefault="00C55109" w:rsidP="00434E1B">
            <w:pPr>
              <w:pStyle w:val="CellBody"/>
              <w:keepNext w:val="0"/>
              <w:keepLines w:val="0"/>
              <w:rPr>
                <w:rFonts w:ascii="Arial" w:hAnsi="Arial" w:cs="Arial"/>
              </w:rPr>
            </w:pPr>
            <w:r w:rsidRPr="00434E1B">
              <w:rPr>
                <w:rFonts w:ascii="Arial" w:hAnsi="Arial" w:cs="Arial"/>
              </w:rPr>
              <w:t>Warnings must be acknowledged before users can user other aspects of the programme.</w:t>
            </w:r>
          </w:p>
        </w:tc>
      </w:tr>
      <w:tr w:rsidR="00434E1B" w:rsidRPr="00434E1B" w14:paraId="388CECE2" w14:textId="77777777" w:rsidTr="00434E1B">
        <w:tc>
          <w:tcPr>
            <w:tcW w:w="989" w:type="dxa"/>
            <w:shd w:val="clear" w:color="auto" w:fill="auto"/>
            <w:vAlign w:val="center"/>
          </w:tcPr>
          <w:p w14:paraId="5D2C5483"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B5</w:t>
            </w:r>
          </w:p>
        </w:tc>
        <w:tc>
          <w:tcPr>
            <w:tcW w:w="3182" w:type="dxa"/>
            <w:shd w:val="clear" w:color="auto" w:fill="auto"/>
          </w:tcPr>
          <w:p w14:paraId="08B300EE" w14:textId="77777777" w:rsidR="00C55109" w:rsidRPr="00434E1B" w:rsidRDefault="00C55109" w:rsidP="00434E1B">
            <w:pPr>
              <w:pStyle w:val="Heading1"/>
              <w:numPr>
                <w:ilvl w:val="0"/>
                <w:numId w:val="0"/>
              </w:numPr>
              <w:spacing w:before="60" w:after="60"/>
              <w:rPr>
                <w:b w:val="0"/>
                <w:bCs/>
                <w:szCs w:val="24"/>
              </w:rPr>
            </w:pPr>
            <w:r w:rsidRPr="00434E1B">
              <w:rPr>
                <w:szCs w:val="24"/>
              </w:rPr>
              <w:t>Diplomatic Clearance</w:t>
            </w:r>
          </w:p>
        </w:tc>
        <w:tc>
          <w:tcPr>
            <w:tcW w:w="4162" w:type="dxa"/>
            <w:shd w:val="clear" w:color="auto" w:fill="auto"/>
          </w:tcPr>
          <w:p w14:paraId="56376E0C"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2785960E"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4ADA6CCE" w14:textId="77777777" w:rsidR="00C55109" w:rsidRPr="00434E1B" w:rsidRDefault="00C55109" w:rsidP="00434E1B">
            <w:pPr>
              <w:pStyle w:val="CellBody"/>
              <w:keepNext w:val="0"/>
              <w:keepLines w:val="0"/>
              <w:rPr>
                <w:rFonts w:ascii="Arial" w:hAnsi="Arial" w:cs="Arial"/>
              </w:rPr>
            </w:pPr>
          </w:p>
        </w:tc>
      </w:tr>
      <w:tr w:rsidR="00434E1B" w:rsidRPr="00434E1B" w14:paraId="31D94D06" w14:textId="77777777" w:rsidTr="00434E1B">
        <w:tc>
          <w:tcPr>
            <w:tcW w:w="989" w:type="dxa"/>
            <w:shd w:val="clear" w:color="auto" w:fill="auto"/>
            <w:vAlign w:val="center"/>
          </w:tcPr>
          <w:p w14:paraId="11686FF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B5.1</w:t>
            </w:r>
          </w:p>
        </w:tc>
        <w:tc>
          <w:tcPr>
            <w:tcW w:w="3182" w:type="dxa"/>
            <w:shd w:val="clear" w:color="auto" w:fill="auto"/>
          </w:tcPr>
          <w:p w14:paraId="6E9C5D13"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Store, edit and delete diplomatic clearance details of each country overflown by AT/AAR aircraft.  To include as a minimum (drop-down style options) diplomatic clearance type (positive, flight note or non-positive), notification period, validity period, block clearance number (if issued) and embassy contact details.</w:t>
            </w:r>
          </w:p>
        </w:tc>
        <w:tc>
          <w:tcPr>
            <w:tcW w:w="4162" w:type="dxa"/>
            <w:shd w:val="clear" w:color="auto" w:fill="auto"/>
          </w:tcPr>
          <w:p w14:paraId="7FAB95E3" w14:textId="77777777" w:rsidR="00C55109" w:rsidRPr="00434E1B" w:rsidRDefault="00C55109" w:rsidP="00434E1B">
            <w:pPr>
              <w:pStyle w:val="CellBody"/>
              <w:keepNext w:val="0"/>
              <w:keepLines w:val="0"/>
              <w:rPr>
                <w:rFonts w:ascii="Arial" w:hAnsi="Arial" w:cs="Arial"/>
              </w:rPr>
            </w:pPr>
            <w:r w:rsidRPr="00434E1B">
              <w:rPr>
                <w:rFonts w:ascii="Arial" w:hAnsi="Arial" w:cs="Arial"/>
              </w:rPr>
              <w:t>Required to achieve and manage the routing for AT and AAR overseas flights.</w:t>
            </w:r>
          </w:p>
        </w:tc>
        <w:tc>
          <w:tcPr>
            <w:tcW w:w="1591" w:type="dxa"/>
            <w:shd w:val="clear" w:color="auto" w:fill="auto"/>
          </w:tcPr>
          <w:p w14:paraId="74A22C8F"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C9456F9"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capable of holding country data linked to diplomatic clearance requirements.</w:t>
            </w:r>
          </w:p>
        </w:tc>
      </w:tr>
      <w:tr w:rsidR="00434E1B" w:rsidRPr="00434E1B" w14:paraId="5E5C5968" w14:textId="77777777" w:rsidTr="00434E1B">
        <w:tc>
          <w:tcPr>
            <w:tcW w:w="989" w:type="dxa"/>
            <w:shd w:val="clear" w:color="auto" w:fill="auto"/>
            <w:vAlign w:val="center"/>
          </w:tcPr>
          <w:p w14:paraId="786CAC5A"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lastRenderedPageBreak/>
              <w:t>B5.2</w:t>
            </w:r>
          </w:p>
        </w:tc>
        <w:tc>
          <w:tcPr>
            <w:tcW w:w="3182" w:type="dxa"/>
            <w:shd w:val="clear" w:color="auto" w:fill="auto"/>
          </w:tcPr>
          <w:p w14:paraId="7C1CFC57"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Store, edit and delete details of diplomatically approved routes by aircraft type.  Details to include national airspaces entered, entry and exit points and elapsed flight times.</w:t>
            </w:r>
          </w:p>
        </w:tc>
        <w:tc>
          <w:tcPr>
            <w:tcW w:w="4162" w:type="dxa"/>
            <w:shd w:val="clear" w:color="auto" w:fill="auto"/>
          </w:tcPr>
          <w:p w14:paraId="7F099B59" w14:textId="77777777" w:rsidR="00C55109" w:rsidRPr="00434E1B" w:rsidRDefault="00C55109" w:rsidP="00434E1B">
            <w:pPr>
              <w:pStyle w:val="CellBody"/>
              <w:keepNext w:val="0"/>
              <w:keepLines w:val="0"/>
              <w:rPr>
                <w:rFonts w:ascii="Arial" w:hAnsi="Arial" w:cs="Arial"/>
              </w:rPr>
            </w:pPr>
            <w:r w:rsidRPr="00434E1B">
              <w:rPr>
                <w:rFonts w:ascii="Arial" w:hAnsi="Arial" w:cs="Arial"/>
              </w:rPr>
              <w:t>Required to achieve and manage the routing for AT and AAR overseas flights.</w:t>
            </w:r>
          </w:p>
        </w:tc>
        <w:tc>
          <w:tcPr>
            <w:tcW w:w="1591" w:type="dxa"/>
            <w:shd w:val="clear" w:color="auto" w:fill="auto"/>
          </w:tcPr>
          <w:p w14:paraId="2E99AE6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58C37B41" w14:textId="77777777" w:rsidR="00C55109" w:rsidRPr="00434E1B" w:rsidRDefault="00C55109" w:rsidP="00434E1B">
            <w:pPr>
              <w:pStyle w:val="CellBody"/>
              <w:keepNext w:val="0"/>
              <w:keepLines w:val="0"/>
              <w:rPr>
                <w:rFonts w:ascii="Arial" w:hAnsi="Arial" w:cs="Arial"/>
              </w:rPr>
            </w:pPr>
            <w:r w:rsidRPr="00434E1B">
              <w:rPr>
                <w:rFonts w:ascii="Arial" w:hAnsi="Arial" w:cs="Arial"/>
              </w:rPr>
              <w:t>Must be capable of accepting routes generated in ICAO Flight Plan format.</w:t>
            </w:r>
          </w:p>
        </w:tc>
      </w:tr>
      <w:tr w:rsidR="00434E1B" w:rsidRPr="00434E1B" w14:paraId="09DA10A8" w14:textId="77777777" w:rsidTr="00434E1B">
        <w:tc>
          <w:tcPr>
            <w:tcW w:w="989" w:type="dxa"/>
            <w:shd w:val="clear" w:color="auto" w:fill="auto"/>
            <w:vAlign w:val="center"/>
          </w:tcPr>
          <w:p w14:paraId="17DEE119"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B5.3</w:t>
            </w:r>
          </w:p>
        </w:tc>
        <w:tc>
          <w:tcPr>
            <w:tcW w:w="3182" w:type="dxa"/>
            <w:shd w:val="clear" w:color="auto" w:fill="auto"/>
          </w:tcPr>
          <w:p w14:paraId="5C6E284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Identify required diplomatic clearances for aircraft route and payload and the details to be included in the diplomatic requests.</w:t>
            </w:r>
          </w:p>
        </w:tc>
        <w:tc>
          <w:tcPr>
            <w:tcW w:w="4162" w:type="dxa"/>
            <w:shd w:val="clear" w:color="auto" w:fill="auto"/>
          </w:tcPr>
          <w:p w14:paraId="090C7F2B"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Valid diplomatic clearance must be held to allow a flight to take place </w:t>
            </w:r>
            <w:proofErr w:type="gramStart"/>
            <w:r w:rsidRPr="00434E1B">
              <w:rPr>
                <w:rFonts w:ascii="Arial" w:hAnsi="Arial" w:cs="Arial"/>
              </w:rPr>
              <w:t>in a given</w:t>
            </w:r>
            <w:proofErr w:type="gramEnd"/>
            <w:r w:rsidRPr="00434E1B">
              <w:rPr>
                <w:rFonts w:ascii="Arial" w:hAnsi="Arial" w:cs="Arial"/>
              </w:rPr>
              <w:t xml:space="preserve"> FIR.</w:t>
            </w:r>
          </w:p>
        </w:tc>
        <w:tc>
          <w:tcPr>
            <w:tcW w:w="1591" w:type="dxa"/>
            <w:shd w:val="clear" w:color="auto" w:fill="auto"/>
          </w:tcPr>
          <w:p w14:paraId="3F7757C2"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06E7DB9" w14:textId="77777777" w:rsidR="00C55109" w:rsidRPr="00434E1B" w:rsidRDefault="00C55109" w:rsidP="00434E1B">
            <w:pPr>
              <w:pStyle w:val="CellBody"/>
              <w:keepNext w:val="0"/>
              <w:keepLines w:val="0"/>
              <w:rPr>
                <w:rFonts w:ascii="Arial" w:hAnsi="Arial" w:cs="Arial"/>
              </w:rPr>
            </w:pPr>
            <w:r w:rsidRPr="00434E1B">
              <w:rPr>
                <w:rFonts w:ascii="Arial" w:hAnsi="Arial" w:cs="Arial"/>
              </w:rPr>
              <w:t>Should be viewable in a graphical display.</w:t>
            </w:r>
          </w:p>
        </w:tc>
      </w:tr>
      <w:tr w:rsidR="00434E1B" w:rsidRPr="00434E1B" w14:paraId="786CCFE4" w14:textId="77777777" w:rsidTr="00434E1B">
        <w:tc>
          <w:tcPr>
            <w:tcW w:w="989" w:type="dxa"/>
            <w:shd w:val="clear" w:color="auto" w:fill="auto"/>
            <w:vAlign w:val="center"/>
          </w:tcPr>
          <w:p w14:paraId="0DBDA678"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B5.4</w:t>
            </w:r>
          </w:p>
        </w:tc>
        <w:tc>
          <w:tcPr>
            <w:tcW w:w="3182" w:type="dxa"/>
            <w:shd w:val="clear" w:color="auto" w:fill="auto"/>
          </w:tcPr>
          <w:p w14:paraId="3FA80E3A"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Produce, edit, print and save diplomatic clearance requests and amendments.  Must also store E-mailed diplomatic requests to stored British embassy addresses and generate nationally produced forms by individual countries where required.</w:t>
            </w:r>
          </w:p>
        </w:tc>
        <w:tc>
          <w:tcPr>
            <w:tcW w:w="4162" w:type="dxa"/>
            <w:shd w:val="clear" w:color="auto" w:fill="auto"/>
          </w:tcPr>
          <w:p w14:paraId="2D36AF99"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to expedite and manage the diplomatic request process.</w:t>
            </w:r>
          </w:p>
        </w:tc>
        <w:tc>
          <w:tcPr>
            <w:tcW w:w="1591" w:type="dxa"/>
            <w:shd w:val="clear" w:color="auto" w:fill="auto"/>
          </w:tcPr>
          <w:p w14:paraId="25FB42F8"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3344FB63"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Complete records required.  Requests to be fully amendable, with all changes to request status highlighted with colour coding, particularly if route amendments alter foreign airspace entry times.</w:t>
            </w:r>
          </w:p>
        </w:tc>
      </w:tr>
      <w:tr w:rsidR="00434E1B" w:rsidRPr="00434E1B" w14:paraId="0E1CAC03" w14:textId="77777777" w:rsidTr="00434E1B">
        <w:tc>
          <w:tcPr>
            <w:tcW w:w="989" w:type="dxa"/>
            <w:shd w:val="clear" w:color="auto" w:fill="auto"/>
            <w:vAlign w:val="center"/>
          </w:tcPr>
          <w:p w14:paraId="0170503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B5.5</w:t>
            </w:r>
          </w:p>
        </w:tc>
        <w:tc>
          <w:tcPr>
            <w:tcW w:w="3182" w:type="dxa"/>
            <w:shd w:val="clear" w:color="auto" w:fill="auto"/>
          </w:tcPr>
          <w:p w14:paraId="4CC34273"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Track status of diplomatic clearance requests.  Record date and time of requests, whether a response has been received in the case of positive clearances and the date/time of receipt.</w:t>
            </w:r>
          </w:p>
        </w:tc>
        <w:tc>
          <w:tcPr>
            <w:tcW w:w="4162" w:type="dxa"/>
            <w:shd w:val="clear" w:color="auto" w:fill="auto"/>
          </w:tcPr>
          <w:p w14:paraId="79D90D24"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effective management of the diplomatic clearance process.</w:t>
            </w:r>
          </w:p>
        </w:tc>
        <w:tc>
          <w:tcPr>
            <w:tcW w:w="1591" w:type="dxa"/>
            <w:shd w:val="clear" w:color="auto" w:fill="auto"/>
          </w:tcPr>
          <w:p w14:paraId="16DA21CE"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494F9BE6"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Complete records required.  Status of request to viewable as an overall list, by flight number, </w:t>
            </w:r>
            <w:proofErr w:type="spellStart"/>
            <w:r w:rsidRPr="00434E1B">
              <w:rPr>
                <w:rFonts w:ascii="Arial" w:hAnsi="Arial" w:cs="Arial"/>
                <w:lang w:eastAsia="zh-CN"/>
              </w:rPr>
              <w:t>transop</w:t>
            </w:r>
            <w:proofErr w:type="spellEnd"/>
            <w:r w:rsidRPr="00434E1B">
              <w:rPr>
                <w:rFonts w:ascii="Arial" w:hAnsi="Arial" w:cs="Arial"/>
                <w:lang w:eastAsia="zh-CN"/>
              </w:rPr>
              <w:t>, task number and sector, with colour coding to highlight phases of request process.</w:t>
            </w:r>
          </w:p>
        </w:tc>
      </w:tr>
      <w:tr w:rsidR="00434E1B" w:rsidRPr="00434E1B" w14:paraId="134083F2" w14:textId="77777777" w:rsidTr="00434E1B">
        <w:tc>
          <w:tcPr>
            <w:tcW w:w="989" w:type="dxa"/>
            <w:shd w:val="clear" w:color="auto" w:fill="auto"/>
            <w:vAlign w:val="center"/>
          </w:tcPr>
          <w:p w14:paraId="7CFFA05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B5.6</w:t>
            </w:r>
          </w:p>
        </w:tc>
        <w:tc>
          <w:tcPr>
            <w:tcW w:w="3182" w:type="dxa"/>
            <w:shd w:val="clear" w:color="auto" w:fill="auto"/>
          </w:tcPr>
          <w:p w14:paraId="75B62A39"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Record and store diplomatic clearance numbers on receipt. Date and time of receipt to be stored.</w:t>
            </w:r>
          </w:p>
        </w:tc>
        <w:tc>
          <w:tcPr>
            <w:tcW w:w="4162" w:type="dxa"/>
            <w:shd w:val="clear" w:color="auto" w:fill="auto"/>
          </w:tcPr>
          <w:p w14:paraId="687ED500"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effective management of the diplomatic clearance process.</w:t>
            </w:r>
          </w:p>
        </w:tc>
        <w:tc>
          <w:tcPr>
            <w:tcW w:w="1591" w:type="dxa"/>
            <w:shd w:val="clear" w:color="auto" w:fill="auto"/>
          </w:tcPr>
          <w:p w14:paraId="64BE4A6C"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33A00E0" w14:textId="77777777" w:rsidR="00C55109" w:rsidRPr="00434E1B" w:rsidRDefault="00C55109" w:rsidP="00434E1B">
            <w:pPr>
              <w:pStyle w:val="CellBody"/>
              <w:keepNext w:val="0"/>
              <w:keepLines w:val="0"/>
              <w:rPr>
                <w:rFonts w:ascii="Arial" w:hAnsi="Arial" w:cs="Arial"/>
              </w:rPr>
            </w:pPr>
          </w:p>
        </w:tc>
      </w:tr>
      <w:tr w:rsidR="00434E1B" w:rsidRPr="00434E1B" w14:paraId="5CF32691" w14:textId="77777777" w:rsidTr="00434E1B">
        <w:tc>
          <w:tcPr>
            <w:tcW w:w="989" w:type="dxa"/>
            <w:shd w:val="clear" w:color="auto" w:fill="auto"/>
            <w:vAlign w:val="center"/>
          </w:tcPr>
          <w:p w14:paraId="2D12840D"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B5.7</w:t>
            </w:r>
          </w:p>
        </w:tc>
        <w:tc>
          <w:tcPr>
            <w:tcW w:w="3182" w:type="dxa"/>
            <w:shd w:val="clear" w:color="auto" w:fill="auto"/>
          </w:tcPr>
          <w:p w14:paraId="3A60B5D9"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Highlight received diplomatic clearances that are no longer required.</w:t>
            </w:r>
          </w:p>
        </w:tc>
        <w:tc>
          <w:tcPr>
            <w:tcW w:w="4162" w:type="dxa"/>
            <w:shd w:val="clear" w:color="auto" w:fill="auto"/>
          </w:tcPr>
          <w:p w14:paraId="2B2D187B"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Allows for reallocation to other tasks.</w:t>
            </w:r>
          </w:p>
        </w:tc>
        <w:tc>
          <w:tcPr>
            <w:tcW w:w="1591" w:type="dxa"/>
            <w:shd w:val="clear" w:color="auto" w:fill="auto"/>
          </w:tcPr>
          <w:p w14:paraId="7C10E791" w14:textId="77777777" w:rsidR="00C55109" w:rsidRPr="00434E1B" w:rsidRDefault="00C55109" w:rsidP="00434E1B">
            <w:pPr>
              <w:pStyle w:val="CellBody"/>
              <w:keepNext w:val="0"/>
              <w:keepLines w:val="0"/>
              <w:rPr>
                <w:rFonts w:ascii="Arial" w:hAnsi="Arial" w:cs="Arial"/>
                <w:lang w:eastAsia="zh-CN"/>
              </w:rPr>
            </w:pPr>
          </w:p>
        </w:tc>
        <w:tc>
          <w:tcPr>
            <w:tcW w:w="4034" w:type="dxa"/>
            <w:shd w:val="clear" w:color="auto" w:fill="auto"/>
          </w:tcPr>
          <w:p w14:paraId="2F90B16B"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Amendments/ cancellations warnings to be triggered by changes to flying task.</w:t>
            </w:r>
          </w:p>
        </w:tc>
      </w:tr>
      <w:tr w:rsidR="00434E1B" w:rsidRPr="00434E1B" w14:paraId="71969823" w14:textId="77777777" w:rsidTr="00434E1B">
        <w:tc>
          <w:tcPr>
            <w:tcW w:w="989" w:type="dxa"/>
            <w:shd w:val="clear" w:color="auto" w:fill="auto"/>
            <w:vAlign w:val="center"/>
          </w:tcPr>
          <w:p w14:paraId="771B7A9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B5.8</w:t>
            </w:r>
          </w:p>
        </w:tc>
        <w:tc>
          <w:tcPr>
            <w:tcW w:w="3182" w:type="dxa"/>
            <w:shd w:val="clear" w:color="auto" w:fill="auto"/>
          </w:tcPr>
          <w:p w14:paraId="7439EA1C"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Provide warning of incomplete set of valid diplomatic clearance numbers for a task.  Warnings highlighted against affected sectors in flight watch planning </w:t>
            </w:r>
            <w:r w:rsidRPr="00434E1B">
              <w:rPr>
                <w:rFonts w:ascii="Arial" w:hAnsi="Arial" w:cs="Arial"/>
                <w:lang w:eastAsia="zh-CN"/>
              </w:rPr>
              <w:lastRenderedPageBreak/>
              <w:t>area.</w:t>
            </w:r>
          </w:p>
        </w:tc>
        <w:tc>
          <w:tcPr>
            <w:tcW w:w="4162" w:type="dxa"/>
            <w:shd w:val="clear" w:color="auto" w:fill="auto"/>
          </w:tcPr>
          <w:p w14:paraId="6CD7217D" w14:textId="77777777" w:rsidR="00C55109" w:rsidRPr="00434E1B" w:rsidRDefault="00C55109" w:rsidP="00434E1B">
            <w:pPr>
              <w:pStyle w:val="CellBody"/>
              <w:keepNext w:val="0"/>
              <w:keepLines w:val="0"/>
              <w:rPr>
                <w:rFonts w:ascii="Arial" w:hAnsi="Arial" w:cs="Arial"/>
              </w:rPr>
            </w:pPr>
            <w:r w:rsidRPr="00434E1B">
              <w:rPr>
                <w:rFonts w:ascii="Arial" w:hAnsi="Arial" w:cs="Arial"/>
              </w:rPr>
              <w:lastRenderedPageBreak/>
              <w:t>Ensures that a task does not depart without a valid diplomatic clearance.</w:t>
            </w:r>
          </w:p>
        </w:tc>
        <w:tc>
          <w:tcPr>
            <w:tcW w:w="1591" w:type="dxa"/>
            <w:shd w:val="clear" w:color="auto" w:fill="auto"/>
          </w:tcPr>
          <w:p w14:paraId="142CB937"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2CA2FC0" w14:textId="77777777" w:rsidR="00C55109" w:rsidRPr="00434E1B" w:rsidRDefault="00C55109" w:rsidP="00434E1B">
            <w:pPr>
              <w:pStyle w:val="CellBody"/>
              <w:keepNext w:val="0"/>
              <w:keepLines w:val="0"/>
              <w:rPr>
                <w:rFonts w:ascii="Arial" w:hAnsi="Arial" w:cs="Arial"/>
              </w:rPr>
            </w:pPr>
          </w:p>
        </w:tc>
      </w:tr>
    </w:tbl>
    <w:p w14:paraId="39576A2E" w14:textId="77777777" w:rsidR="00C55109" w:rsidRDefault="00C55109" w:rsidP="00C55109">
      <w:r>
        <w:br w:type="page"/>
      </w: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6EB23DD7" w14:textId="77777777" w:rsidTr="00434E1B">
        <w:tc>
          <w:tcPr>
            <w:tcW w:w="989" w:type="dxa"/>
            <w:shd w:val="clear" w:color="auto" w:fill="auto"/>
            <w:vAlign w:val="center"/>
          </w:tcPr>
          <w:p w14:paraId="69913D1A"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b/>
                <w:sz w:val="24"/>
                <w:szCs w:val="24"/>
              </w:rPr>
              <w:lastRenderedPageBreak/>
              <w:t>B6</w:t>
            </w:r>
          </w:p>
        </w:tc>
        <w:tc>
          <w:tcPr>
            <w:tcW w:w="3182" w:type="dxa"/>
            <w:shd w:val="clear" w:color="auto" w:fill="auto"/>
          </w:tcPr>
          <w:p w14:paraId="03E1F8D9" w14:textId="77777777" w:rsidR="00C55109" w:rsidRPr="00434E1B" w:rsidRDefault="00C55109" w:rsidP="00434E1B">
            <w:pPr>
              <w:pStyle w:val="Heading1"/>
              <w:numPr>
                <w:ilvl w:val="0"/>
                <w:numId w:val="0"/>
              </w:numPr>
              <w:spacing w:before="60" w:after="60"/>
              <w:rPr>
                <w:szCs w:val="24"/>
              </w:rPr>
            </w:pPr>
            <w:r w:rsidRPr="00434E1B">
              <w:rPr>
                <w:szCs w:val="24"/>
              </w:rPr>
              <w:t>On Time Performance</w:t>
            </w:r>
          </w:p>
        </w:tc>
        <w:tc>
          <w:tcPr>
            <w:tcW w:w="4162" w:type="dxa"/>
            <w:shd w:val="clear" w:color="auto" w:fill="auto"/>
          </w:tcPr>
          <w:p w14:paraId="0F144D9D"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18F23D08"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201C09D7" w14:textId="77777777" w:rsidR="00C55109" w:rsidRPr="00434E1B" w:rsidRDefault="00C55109" w:rsidP="00434E1B">
            <w:pPr>
              <w:pStyle w:val="CellBody"/>
              <w:keepNext w:val="0"/>
              <w:keepLines w:val="0"/>
              <w:rPr>
                <w:rFonts w:ascii="Arial" w:hAnsi="Arial" w:cs="Arial"/>
              </w:rPr>
            </w:pPr>
          </w:p>
        </w:tc>
      </w:tr>
      <w:tr w:rsidR="00434E1B" w:rsidRPr="00434E1B" w14:paraId="5C158981" w14:textId="77777777" w:rsidTr="00434E1B">
        <w:tc>
          <w:tcPr>
            <w:tcW w:w="989" w:type="dxa"/>
            <w:shd w:val="clear" w:color="auto" w:fill="auto"/>
            <w:vAlign w:val="center"/>
          </w:tcPr>
          <w:p w14:paraId="46FB5EE9"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rPr>
              <w:t>B6.1</w:t>
            </w:r>
          </w:p>
        </w:tc>
        <w:tc>
          <w:tcPr>
            <w:tcW w:w="3182" w:type="dxa"/>
            <w:shd w:val="clear" w:color="auto" w:fill="auto"/>
          </w:tcPr>
          <w:p w14:paraId="3474E996" w14:textId="77777777" w:rsidR="00C55109" w:rsidRPr="00434E1B" w:rsidRDefault="00C55109" w:rsidP="00434E1B">
            <w:pPr>
              <w:pStyle w:val="Heading1"/>
              <w:numPr>
                <w:ilvl w:val="0"/>
                <w:numId w:val="0"/>
              </w:numPr>
              <w:rPr>
                <w:b w:val="0"/>
                <w:bCs/>
                <w:iCs/>
                <w:szCs w:val="24"/>
              </w:rPr>
            </w:pPr>
            <w:r w:rsidRPr="00434E1B">
              <w:rPr>
                <w:b w:val="0"/>
                <w:iCs/>
              </w:rPr>
              <w:t>Provide a On Time Performance (OTP) data capture system as part of the FTMS.</w:t>
            </w:r>
          </w:p>
        </w:tc>
        <w:tc>
          <w:tcPr>
            <w:tcW w:w="4162" w:type="dxa"/>
            <w:shd w:val="clear" w:color="auto" w:fill="auto"/>
          </w:tcPr>
          <w:p w14:paraId="0431EA46" w14:textId="77777777" w:rsidR="00C55109" w:rsidRPr="00434E1B" w:rsidRDefault="00C55109" w:rsidP="00434E1B">
            <w:pPr>
              <w:pStyle w:val="CellBody"/>
              <w:keepNext w:val="0"/>
              <w:keepLines w:val="0"/>
              <w:rPr>
                <w:rFonts w:ascii="Arial" w:hAnsi="Arial" w:cs="Arial"/>
                <w:bCs/>
                <w:iCs/>
              </w:rPr>
            </w:pPr>
            <w:r w:rsidRPr="00434E1B">
              <w:rPr>
                <w:rFonts w:ascii="Arial" w:hAnsi="Arial" w:cs="Arial"/>
                <w:iCs/>
              </w:rPr>
              <w:t xml:space="preserve">Provide users with the ability to provide a narrative on events aligned to a callsign and date within their Area of Responsibility. With OTP Cell able to increase or decrease those that are required to provide data.  </w:t>
            </w:r>
          </w:p>
        </w:tc>
        <w:tc>
          <w:tcPr>
            <w:tcW w:w="1591" w:type="dxa"/>
            <w:shd w:val="clear" w:color="auto" w:fill="auto"/>
          </w:tcPr>
          <w:p w14:paraId="09F53D8D"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2046ED97" w14:textId="77777777" w:rsidR="00C55109" w:rsidRPr="00434E1B" w:rsidRDefault="00C55109" w:rsidP="00434E1B">
            <w:pPr>
              <w:pStyle w:val="CellBody"/>
              <w:keepNext w:val="0"/>
              <w:keepLines w:val="0"/>
              <w:rPr>
                <w:rFonts w:ascii="Arial" w:hAnsi="Arial" w:cs="Arial"/>
              </w:rPr>
            </w:pPr>
            <w:r w:rsidRPr="00434E1B">
              <w:rPr>
                <w:rFonts w:ascii="Arial" w:hAnsi="Arial" w:cs="Arial"/>
              </w:rPr>
              <w:t>All enablers with management of flying program to have access to supply a narrative for their Area of Responsibility.</w:t>
            </w:r>
          </w:p>
        </w:tc>
      </w:tr>
      <w:tr w:rsidR="00434E1B" w:rsidRPr="00434E1B" w14:paraId="6262FFC5" w14:textId="77777777" w:rsidTr="00434E1B">
        <w:tc>
          <w:tcPr>
            <w:tcW w:w="989" w:type="dxa"/>
            <w:shd w:val="clear" w:color="auto" w:fill="auto"/>
            <w:vAlign w:val="center"/>
          </w:tcPr>
          <w:p w14:paraId="4148F6ED"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rPr>
              <w:t>B6.2</w:t>
            </w:r>
          </w:p>
        </w:tc>
        <w:tc>
          <w:tcPr>
            <w:tcW w:w="3182" w:type="dxa"/>
            <w:shd w:val="clear" w:color="auto" w:fill="auto"/>
          </w:tcPr>
          <w:p w14:paraId="2735AC81" w14:textId="77777777" w:rsidR="00C55109" w:rsidRPr="00434E1B" w:rsidRDefault="00C55109" w:rsidP="00434E1B">
            <w:pPr>
              <w:spacing w:after="0" w:line="240" w:lineRule="auto"/>
              <w:rPr>
                <w:rFonts w:ascii="Arial" w:hAnsi="Arial" w:cs="Arial"/>
                <w:b/>
                <w:bCs/>
                <w:iCs/>
                <w:sz w:val="20"/>
                <w:szCs w:val="24"/>
              </w:rPr>
            </w:pPr>
            <w:r w:rsidRPr="00434E1B">
              <w:rPr>
                <w:rFonts w:ascii="Arial" w:hAnsi="Arial" w:cs="Arial"/>
                <w:iCs/>
                <w:sz w:val="20"/>
                <w:szCs w:val="20"/>
              </w:rPr>
              <w:t>Provide the ability to apply OTP coding to all aircraft on the FTMS.</w:t>
            </w:r>
          </w:p>
        </w:tc>
        <w:tc>
          <w:tcPr>
            <w:tcW w:w="4162" w:type="dxa"/>
            <w:shd w:val="clear" w:color="auto" w:fill="auto"/>
          </w:tcPr>
          <w:p w14:paraId="51279280" w14:textId="77777777" w:rsidR="00C55109" w:rsidRPr="00434E1B" w:rsidRDefault="00C55109" w:rsidP="00434E1B">
            <w:pPr>
              <w:spacing w:after="0" w:line="240" w:lineRule="auto"/>
              <w:rPr>
                <w:rFonts w:ascii="Arial" w:hAnsi="Arial" w:cs="Arial"/>
                <w:bCs/>
                <w:iCs/>
                <w:sz w:val="20"/>
                <w:szCs w:val="20"/>
              </w:rPr>
            </w:pPr>
            <w:r w:rsidRPr="00434E1B">
              <w:rPr>
                <w:rFonts w:ascii="Arial" w:hAnsi="Arial" w:cs="Arial"/>
                <w:iCs/>
                <w:sz w:val="20"/>
                <w:szCs w:val="20"/>
              </w:rPr>
              <w:t>A system that has a flexible coding system that can be set by the organisation. With the ability to evolve to changing requirements.</w:t>
            </w:r>
          </w:p>
        </w:tc>
        <w:tc>
          <w:tcPr>
            <w:tcW w:w="1591" w:type="dxa"/>
            <w:shd w:val="clear" w:color="auto" w:fill="auto"/>
          </w:tcPr>
          <w:p w14:paraId="762C16D5"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1474DD85" w14:textId="77777777" w:rsidR="00C55109" w:rsidRPr="00434E1B" w:rsidRDefault="00C55109" w:rsidP="00434E1B">
            <w:pPr>
              <w:pStyle w:val="CellBody"/>
              <w:keepNext w:val="0"/>
              <w:keepLines w:val="0"/>
              <w:rPr>
                <w:rFonts w:ascii="Arial" w:hAnsi="Arial" w:cs="Arial"/>
              </w:rPr>
            </w:pPr>
          </w:p>
        </w:tc>
      </w:tr>
      <w:tr w:rsidR="00434E1B" w:rsidRPr="00434E1B" w14:paraId="046A1152" w14:textId="77777777" w:rsidTr="00434E1B">
        <w:tc>
          <w:tcPr>
            <w:tcW w:w="989" w:type="dxa"/>
            <w:shd w:val="clear" w:color="auto" w:fill="auto"/>
            <w:vAlign w:val="center"/>
          </w:tcPr>
          <w:p w14:paraId="0AFB1B36"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rPr>
              <w:t>B6.4</w:t>
            </w:r>
          </w:p>
        </w:tc>
        <w:tc>
          <w:tcPr>
            <w:tcW w:w="3182" w:type="dxa"/>
            <w:shd w:val="clear" w:color="auto" w:fill="auto"/>
          </w:tcPr>
          <w:p w14:paraId="5E4F96A5" w14:textId="77777777" w:rsidR="00C55109" w:rsidRPr="00434E1B" w:rsidRDefault="00C55109" w:rsidP="00434E1B">
            <w:pPr>
              <w:spacing w:after="0" w:line="240" w:lineRule="auto"/>
              <w:rPr>
                <w:rFonts w:ascii="Arial" w:hAnsi="Arial" w:cs="Arial"/>
                <w:b/>
                <w:bCs/>
                <w:iCs/>
                <w:sz w:val="20"/>
                <w:szCs w:val="24"/>
              </w:rPr>
            </w:pPr>
            <w:r w:rsidRPr="00434E1B">
              <w:rPr>
                <w:rFonts w:ascii="Arial" w:hAnsi="Arial" w:cs="Arial"/>
                <w:iCs/>
                <w:sz w:val="20"/>
                <w:szCs w:val="20"/>
              </w:rPr>
              <w:t>Provide graphical displays of OTP data.</w:t>
            </w:r>
          </w:p>
        </w:tc>
        <w:tc>
          <w:tcPr>
            <w:tcW w:w="4162" w:type="dxa"/>
            <w:shd w:val="clear" w:color="auto" w:fill="auto"/>
          </w:tcPr>
          <w:p w14:paraId="2E532257" w14:textId="77777777" w:rsidR="00C55109" w:rsidRPr="00434E1B" w:rsidRDefault="00C55109" w:rsidP="00434E1B">
            <w:pPr>
              <w:spacing w:after="0" w:line="240" w:lineRule="auto"/>
              <w:rPr>
                <w:rFonts w:ascii="Arial" w:hAnsi="Arial" w:cs="Arial"/>
                <w:bCs/>
                <w:iCs/>
                <w:sz w:val="20"/>
                <w:szCs w:val="20"/>
              </w:rPr>
            </w:pPr>
            <w:r w:rsidRPr="00434E1B">
              <w:rPr>
                <w:rFonts w:ascii="Arial" w:hAnsi="Arial" w:cs="Arial"/>
                <w:iCs/>
                <w:sz w:val="20"/>
                <w:szCs w:val="20"/>
              </w:rPr>
              <w:t>By taking the OTP Coding and other task data to generate graphical displays.</w:t>
            </w:r>
          </w:p>
        </w:tc>
        <w:tc>
          <w:tcPr>
            <w:tcW w:w="1591" w:type="dxa"/>
            <w:shd w:val="clear" w:color="auto" w:fill="auto"/>
          </w:tcPr>
          <w:p w14:paraId="46593ABF"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82F94BD" w14:textId="77777777" w:rsidR="00C55109" w:rsidRPr="00434E1B" w:rsidRDefault="00C55109" w:rsidP="00434E1B">
            <w:pPr>
              <w:pStyle w:val="CellBody"/>
              <w:keepNext w:val="0"/>
              <w:keepLines w:val="0"/>
              <w:rPr>
                <w:rFonts w:ascii="Arial" w:hAnsi="Arial" w:cs="Arial"/>
              </w:rPr>
            </w:pPr>
          </w:p>
        </w:tc>
      </w:tr>
      <w:tr w:rsidR="00434E1B" w:rsidRPr="00434E1B" w14:paraId="38E0989B" w14:textId="77777777" w:rsidTr="00434E1B">
        <w:tc>
          <w:tcPr>
            <w:tcW w:w="989" w:type="dxa"/>
            <w:shd w:val="clear" w:color="auto" w:fill="auto"/>
            <w:vAlign w:val="center"/>
          </w:tcPr>
          <w:p w14:paraId="74273786" w14:textId="77777777" w:rsidR="00C55109" w:rsidRPr="00434E1B" w:rsidRDefault="00C55109" w:rsidP="00434E1B">
            <w:pPr>
              <w:pStyle w:val="CellBody"/>
              <w:keepNext w:val="0"/>
              <w:keepLines w:val="0"/>
              <w:jc w:val="center"/>
              <w:rPr>
                <w:rFonts w:ascii="Arial" w:hAnsi="Arial" w:cs="Arial"/>
                <w:b/>
                <w:bCs/>
                <w:sz w:val="24"/>
                <w:szCs w:val="24"/>
              </w:rPr>
            </w:pPr>
            <w:bookmarkStart w:id="28" w:name="_Hlk53133719"/>
            <w:r w:rsidRPr="00434E1B">
              <w:rPr>
                <w:rFonts w:ascii="Arial" w:hAnsi="Arial" w:cs="Arial"/>
                <w:b/>
                <w:sz w:val="24"/>
                <w:szCs w:val="24"/>
              </w:rPr>
              <w:t>B7</w:t>
            </w:r>
          </w:p>
        </w:tc>
        <w:tc>
          <w:tcPr>
            <w:tcW w:w="3182" w:type="dxa"/>
            <w:shd w:val="clear" w:color="auto" w:fill="auto"/>
          </w:tcPr>
          <w:p w14:paraId="1F8A0D7D" w14:textId="77777777" w:rsidR="00C55109" w:rsidRPr="00434E1B" w:rsidRDefault="00C55109" w:rsidP="00434E1B">
            <w:pPr>
              <w:pStyle w:val="Heading1"/>
              <w:numPr>
                <w:ilvl w:val="0"/>
                <w:numId w:val="0"/>
              </w:numPr>
              <w:spacing w:before="60" w:after="60"/>
              <w:rPr>
                <w:bCs/>
                <w:szCs w:val="24"/>
              </w:rPr>
            </w:pPr>
            <w:r w:rsidRPr="00434E1B">
              <w:rPr>
                <w:szCs w:val="24"/>
              </w:rPr>
              <w:t>Administration and Training</w:t>
            </w:r>
          </w:p>
        </w:tc>
        <w:tc>
          <w:tcPr>
            <w:tcW w:w="4162" w:type="dxa"/>
            <w:shd w:val="clear" w:color="auto" w:fill="auto"/>
          </w:tcPr>
          <w:p w14:paraId="0E3426FD"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01C882B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044A7E6C" w14:textId="77777777" w:rsidR="00C55109" w:rsidRPr="00434E1B" w:rsidRDefault="00C55109" w:rsidP="00434E1B">
            <w:pPr>
              <w:pStyle w:val="CellBody"/>
              <w:keepNext w:val="0"/>
              <w:keepLines w:val="0"/>
              <w:rPr>
                <w:rFonts w:ascii="Arial" w:hAnsi="Arial" w:cs="Arial"/>
              </w:rPr>
            </w:pPr>
          </w:p>
        </w:tc>
      </w:tr>
      <w:tr w:rsidR="00434E1B" w:rsidRPr="00434E1B" w14:paraId="0CE3DC12" w14:textId="77777777" w:rsidTr="00434E1B">
        <w:tc>
          <w:tcPr>
            <w:tcW w:w="989" w:type="dxa"/>
            <w:shd w:val="clear" w:color="auto" w:fill="auto"/>
            <w:vAlign w:val="center"/>
          </w:tcPr>
          <w:p w14:paraId="1B4B3297"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B7.1</w:t>
            </w:r>
          </w:p>
        </w:tc>
        <w:tc>
          <w:tcPr>
            <w:tcW w:w="3182" w:type="dxa"/>
            <w:shd w:val="clear" w:color="auto" w:fill="auto"/>
          </w:tcPr>
          <w:p w14:paraId="2EE08F91"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 xml:space="preserve">Produce software user guides, database administration guides. </w:t>
            </w:r>
          </w:p>
        </w:tc>
        <w:tc>
          <w:tcPr>
            <w:tcW w:w="4162" w:type="dxa"/>
            <w:shd w:val="clear" w:color="auto" w:fill="auto"/>
          </w:tcPr>
          <w:p w14:paraId="77F076CD" w14:textId="77777777" w:rsidR="00C55109" w:rsidRPr="00434E1B" w:rsidRDefault="00C55109" w:rsidP="00434E1B">
            <w:pPr>
              <w:pStyle w:val="CellBody"/>
              <w:keepNext w:val="0"/>
              <w:keepLines w:val="0"/>
              <w:rPr>
                <w:rFonts w:ascii="Arial" w:hAnsi="Arial" w:cs="Arial"/>
              </w:rPr>
            </w:pPr>
            <w:r w:rsidRPr="00434E1B">
              <w:rPr>
                <w:rFonts w:ascii="Arial" w:hAnsi="Arial" w:cs="Arial"/>
              </w:rPr>
              <w:t>Aid the user in use of the application.</w:t>
            </w:r>
          </w:p>
        </w:tc>
        <w:tc>
          <w:tcPr>
            <w:tcW w:w="1591" w:type="dxa"/>
            <w:shd w:val="clear" w:color="auto" w:fill="auto"/>
          </w:tcPr>
          <w:p w14:paraId="5F0AA177"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35E129F9" w14:textId="77777777" w:rsidR="00C55109" w:rsidRPr="00434E1B" w:rsidRDefault="00C55109" w:rsidP="00434E1B">
            <w:pPr>
              <w:pStyle w:val="CellBody"/>
              <w:keepNext w:val="0"/>
              <w:keepLines w:val="0"/>
              <w:rPr>
                <w:rFonts w:ascii="Arial" w:hAnsi="Arial" w:cs="Arial"/>
              </w:rPr>
            </w:pPr>
            <w:r w:rsidRPr="00434E1B">
              <w:rPr>
                <w:rFonts w:ascii="Arial" w:hAnsi="Arial" w:cs="Arial"/>
              </w:rPr>
              <w:t>Guides to cover all aspects of the application. Updates to guides to be produced and available as required throughout life of contract.</w:t>
            </w:r>
          </w:p>
          <w:p w14:paraId="1A1403D6" w14:textId="77777777" w:rsidR="00C55109" w:rsidRPr="00434E1B" w:rsidRDefault="00C55109" w:rsidP="00434E1B">
            <w:pPr>
              <w:pStyle w:val="CellBody"/>
              <w:keepNext w:val="0"/>
              <w:keepLines w:val="0"/>
              <w:rPr>
                <w:rFonts w:ascii="Arial" w:hAnsi="Arial" w:cs="Arial"/>
              </w:rPr>
            </w:pPr>
          </w:p>
        </w:tc>
      </w:tr>
      <w:tr w:rsidR="00434E1B" w:rsidRPr="00434E1B" w14:paraId="71E897EA" w14:textId="77777777" w:rsidTr="00434E1B">
        <w:tc>
          <w:tcPr>
            <w:tcW w:w="989" w:type="dxa"/>
            <w:shd w:val="clear" w:color="auto" w:fill="auto"/>
            <w:vAlign w:val="center"/>
          </w:tcPr>
          <w:p w14:paraId="1C7E6247"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B7.2</w:t>
            </w:r>
          </w:p>
        </w:tc>
        <w:tc>
          <w:tcPr>
            <w:tcW w:w="3182" w:type="dxa"/>
            <w:shd w:val="clear" w:color="auto" w:fill="auto"/>
          </w:tcPr>
          <w:p w14:paraId="378CF910" w14:textId="77777777" w:rsidR="00C55109" w:rsidRPr="00434E1B" w:rsidRDefault="00C55109" w:rsidP="00434E1B">
            <w:pPr>
              <w:pStyle w:val="CellBody"/>
              <w:keepNext w:val="0"/>
              <w:keepLines w:val="0"/>
              <w:rPr>
                <w:rFonts w:ascii="Arial" w:hAnsi="Arial" w:cs="Arial"/>
              </w:rPr>
            </w:pPr>
            <w:r w:rsidRPr="00434E1B">
              <w:rPr>
                <w:rFonts w:ascii="Arial" w:hAnsi="Arial" w:cs="Arial"/>
              </w:rPr>
              <w:t>Deliver effective training to all aspects of the user community through a mirrored training environment.</w:t>
            </w:r>
          </w:p>
        </w:tc>
        <w:tc>
          <w:tcPr>
            <w:tcW w:w="4162" w:type="dxa"/>
            <w:shd w:val="clear" w:color="auto" w:fill="auto"/>
          </w:tcPr>
          <w:p w14:paraId="363BA84A" w14:textId="77777777" w:rsidR="00C55109" w:rsidRPr="00434E1B" w:rsidRDefault="00C55109" w:rsidP="00434E1B">
            <w:pPr>
              <w:pStyle w:val="CellBody"/>
              <w:keepNext w:val="0"/>
              <w:keepLines w:val="0"/>
              <w:rPr>
                <w:rFonts w:ascii="Arial" w:hAnsi="Arial" w:cs="Arial"/>
              </w:rPr>
            </w:pPr>
            <w:r w:rsidRPr="00434E1B">
              <w:rPr>
                <w:rFonts w:ascii="Arial" w:hAnsi="Arial" w:cs="Arial"/>
              </w:rPr>
              <w:t>Allow users to operate the software effectively.</w:t>
            </w:r>
          </w:p>
        </w:tc>
        <w:tc>
          <w:tcPr>
            <w:tcW w:w="1591" w:type="dxa"/>
            <w:shd w:val="clear" w:color="auto" w:fill="auto"/>
          </w:tcPr>
          <w:p w14:paraId="29B3F1AE"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74B6F08" w14:textId="77777777" w:rsidR="00C55109" w:rsidRPr="00434E1B" w:rsidRDefault="00C55109" w:rsidP="00434E1B">
            <w:pPr>
              <w:pStyle w:val="CellBody"/>
              <w:keepNext w:val="0"/>
              <w:keepLines w:val="0"/>
              <w:rPr>
                <w:rFonts w:ascii="Arial" w:hAnsi="Arial" w:cs="Arial"/>
              </w:rPr>
            </w:pPr>
            <w:r w:rsidRPr="00434E1B">
              <w:rPr>
                <w:rFonts w:ascii="Arial" w:hAnsi="Arial" w:cs="Arial"/>
              </w:rPr>
              <w:t>Training must be tailored to each functional area of the organisation and DSAT compliant and supported by appropriate training documentation.</w:t>
            </w:r>
          </w:p>
          <w:p w14:paraId="23EF8968" w14:textId="77777777" w:rsidR="00C55109" w:rsidRPr="00434E1B" w:rsidRDefault="00C55109" w:rsidP="00434E1B">
            <w:pPr>
              <w:pStyle w:val="CellBody"/>
              <w:keepNext w:val="0"/>
              <w:keepLines w:val="0"/>
              <w:rPr>
                <w:rFonts w:ascii="Arial" w:hAnsi="Arial" w:cs="Arial"/>
              </w:rPr>
            </w:pPr>
          </w:p>
          <w:p w14:paraId="37772C3B"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Expert user and Train-the-Trainer training should be offered in a </w:t>
            </w:r>
            <w:proofErr w:type="gramStart"/>
            <w:r w:rsidRPr="00434E1B">
              <w:rPr>
                <w:rFonts w:ascii="Arial" w:hAnsi="Arial" w:cs="Arial"/>
              </w:rPr>
              <w:t>60 day</w:t>
            </w:r>
            <w:proofErr w:type="gramEnd"/>
            <w:r w:rsidRPr="00434E1B">
              <w:rPr>
                <w:rFonts w:ascii="Arial" w:hAnsi="Arial" w:cs="Arial"/>
              </w:rPr>
              <w:t xml:space="preserve"> period before concurrent running (B7.3) commences. </w:t>
            </w:r>
          </w:p>
        </w:tc>
      </w:tr>
      <w:tr w:rsidR="00434E1B" w:rsidRPr="00434E1B" w14:paraId="6A840878" w14:textId="77777777" w:rsidTr="00434E1B">
        <w:tc>
          <w:tcPr>
            <w:tcW w:w="989" w:type="dxa"/>
            <w:shd w:val="clear" w:color="auto" w:fill="auto"/>
            <w:vAlign w:val="center"/>
          </w:tcPr>
          <w:p w14:paraId="0318ECF7"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B7.3</w:t>
            </w:r>
          </w:p>
        </w:tc>
        <w:tc>
          <w:tcPr>
            <w:tcW w:w="3182" w:type="dxa"/>
            <w:shd w:val="clear" w:color="auto" w:fill="auto"/>
          </w:tcPr>
          <w:p w14:paraId="6E476411"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Deliver a system to run concurrently with the current application for a minimum period of 3 months.  </w:t>
            </w:r>
          </w:p>
        </w:tc>
        <w:tc>
          <w:tcPr>
            <w:tcW w:w="4162" w:type="dxa"/>
            <w:shd w:val="clear" w:color="auto" w:fill="auto"/>
          </w:tcPr>
          <w:p w14:paraId="43D6E40D" w14:textId="77777777" w:rsidR="00C55109" w:rsidRPr="00434E1B" w:rsidRDefault="00C55109" w:rsidP="00434E1B">
            <w:pPr>
              <w:pStyle w:val="CellBody"/>
              <w:keepNext w:val="0"/>
              <w:keepLines w:val="0"/>
              <w:rPr>
                <w:rFonts w:ascii="Arial" w:hAnsi="Arial" w:cs="Arial"/>
              </w:rPr>
            </w:pPr>
            <w:r w:rsidRPr="00434E1B">
              <w:rPr>
                <w:rFonts w:ascii="Arial" w:hAnsi="Arial" w:cs="Arial"/>
              </w:rPr>
              <w:t>Required to prove the application is capable, 3 months ties in with a full planning cycle.</w:t>
            </w:r>
          </w:p>
        </w:tc>
        <w:tc>
          <w:tcPr>
            <w:tcW w:w="1591" w:type="dxa"/>
            <w:shd w:val="clear" w:color="auto" w:fill="auto"/>
          </w:tcPr>
          <w:p w14:paraId="25F7ABA7"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2980F2D9" w14:textId="77777777" w:rsidR="00C55109" w:rsidRPr="00434E1B" w:rsidRDefault="00C55109" w:rsidP="00434E1B">
            <w:pPr>
              <w:pStyle w:val="CellBody"/>
              <w:keepNext w:val="0"/>
              <w:keepLines w:val="0"/>
              <w:rPr>
                <w:rFonts w:ascii="Arial" w:hAnsi="Arial" w:cs="Arial"/>
              </w:rPr>
            </w:pPr>
            <w:r w:rsidRPr="00434E1B">
              <w:rPr>
                <w:rFonts w:ascii="Arial" w:hAnsi="Arial" w:cs="Arial"/>
              </w:rPr>
              <w:t>System will not be formally accepted until satisfactory completion of the trial period.</w:t>
            </w:r>
          </w:p>
          <w:p w14:paraId="52F125C1" w14:textId="77777777" w:rsidR="00C55109" w:rsidRPr="00434E1B" w:rsidRDefault="00C55109" w:rsidP="00434E1B">
            <w:pPr>
              <w:pStyle w:val="CellBody"/>
              <w:keepNext w:val="0"/>
              <w:keepLines w:val="0"/>
              <w:rPr>
                <w:rFonts w:ascii="Arial" w:hAnsi="Arial" w:cs="Arial"/>
              </w:rPr>
            </w:pPr>
          </w:p>
          <w:p w14:paraId="08423C6D" w14:textId="77777777" w:rsidR="00C55109" w:rsidRPr="00434E1B" w:rsidRDefault="00C55109" w:rsidP="00434E1B">
            <w:pPr>
              <w:pStyle w:val="CellBody"/>
              <w:keepNext w:val="0"/>
              <w:keepLines w:val="0"/>
              <w:rPr>
                <w:rFonts w:ascii="Arial" w:hAnsi="Arial" w:cs="Arial"/>
              </w:rPr>
            </w:pPr>
            <w:r w:rsidRPr="00434E1B">
              <w:rPr>
                <w:rFonts w:ascii="Arial" w:hAnsi="Arial" w:cs="Arial"/>
              </w:rPr>
              <w:t>Satisfactory completion will be agreed between Authority and vendor as part of user testing acceptance programme.</w:t>
            </w:r>
          </w:p>
          <w:p w14:paraId="7014D6DE" w14:textId="77777777" w:rsidR="00C55109" w:rsidRPr="00434E1B" w:rsidRDefault="00C55109" w:rsidP="00434E1B">
            <w:pPr>
              <w:pStyle w:val="CellBody"/>
              <w:keepNext w:val="0"/>
              <w:keepLines w:val="0"/>
              <w:rPr>
                <w:rFonts w:ascii="Arial" w:hAnsi="Arial" w:cs="Arial"/>
              </w:rPr>
            </w:pPr>
          </w:p>
        </w:tc>
      </w:tr>
      <w:tr w:rsidR="00434E1B" w:rsidRPr="00434E1B" w14:paraId="282B40EF" w14:textId="77777777" w:rsidTr="00434E1B">
        <w:tc>
          <w:tcPr>
            <w:tcW w:w="989" w:type="dxa"/>
            <w:shd w:val="clear" w:color="auto" w:fill="auto"/>
            <w:vAlign w:val="center"/>
          </w:tcPr>
          <w:p w14:paraId="6645CD51"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B7.4</w:t>
            </w:r>
          </w:p>
        </w:tc>
        <w:tc>
          <w:tcPr>
            <w:tcW w:w="3182" w:type="dxa"/>
            <w:shd w:val="clear" w:color="auto" w:fill="auto"/>
          </w:tcPr>
          <w:p w14:paraId="1EE28195" w14:textId="77777777" w:rsidR="00C55109" w:rsidRPr="00434E1B" w:rsidRDefault="00C55109" w:rsidP="00434E1B">
            <w:pPr>
              <w:pStyle w:val="CellBody"/>
              <w:keepNext w:val="0"/>
              <w:keepLines w:val="0"/>
              <w:rPr>
                <w:rFonts w:ascii="Arial" w:hAnsi="Arial" w:cs="Arial"/>
              </w:rPr>
            </w:pPr>
            <w:r w:rsidRPr="00434E1B">
              <w:rPr>
                <w:rFonts w:ascii="Arial" w:hAnsi="Arial" w:cs="Arial"/>
              </w:rPr>
              <w:t>Migrate all historic tasking data from the current system.</w:t>
            </w:r>
          </w:p>
        </w:tc>
        <w:tc>
          <w:tcPr>
            <w:tcW w:w="4162" w:type="dxa"/>
            <w:shd w:val="clear" w:color="auto" w:fill="auto"/>
          </w:tcPr>
          <w:p w14:paraId="7291ECD8" w14:textId="77777777" w:rsidR="00C55109" w:rsidRPr="00434E1B" w:rsidRDefault="00C55109" w:rsidP="00434E1B">
            <w:pPr>
              <w:pStyle w:val="CellBody"/>
              <w:keepNext w:val="0"/>
              <w:keepLines w:val="0"/>
              <w:rPr>
                <w:rFonts w:ascii="Arial" w:hAnsi="Arial" w:cs="Arial"/>
              </w:rPr>
            </w:pPr>
            <w:r w:rsidRPr="00434E1B">
              <w:rPr>
                <w:rFonts w:ascii="Arial" w:hAnsi="Arial" w:cs="Arial"/>
              </w:rPr>
              <w:t>Provides a history of tasking achieved for production of statistical information.</w:t>
            </w:r>
          </w:p>
        </w:tc>
        <w:tc>
          <w:tcPr>
            <w:tcW w:w="1591" w:type="dxa"/>
            <w:shd w:val="clear" w:color="auto" w:fill="auto"/>
          </w:tcPr>
          <w:p w14:paraId="633811C1"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790DF98B" w14:textId="77777777" w:rsidR="00C55109" w:rsidRPr="00434E1B" w:rsidRDefault="00C55109" w:rsidP="00434E1B">
            <w:pPr>
              <w:pStyle w:val="CellBody"/>
              <w:keepNext w:val="0"/>
              <w:keepLines w:val="0"/>
              <w:rPr>
                <w:rFonts w:ascii="Arial" w:hAnsi="Arial" w:cs="Arial"/>
              </w:rPr>
            </w:pPr>
            <w:r w:rsidRPr="00434E1B">
              <w:rPr>
                <w:rFonts w:ascii="Arial" w:hAnsi="Arial" w:cs="Arial"/>
              </w:rPr>
              <w:t>Data must be migrated to allow ease of access.</w:t>
            </w:r>
          </w:p>
        </w:tc>
      </w:tr>
      <w:bookmarkEnd w:id="28"/>
    </w:tbl>
    <w:p w14:paraId="1E66D8FC" w14:textId="77777777" w:rsidR="00C55109" w:rsidRDefault="00C55109" w:rsidP="00C55109">
      <w:r>
        <w:br w:type="page"/>
      </w: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964"/>
        <w:gridCol w:w="25"/>
        <w:gridCol w:w="3182"/>
        <w:gridCol w:w="53"/>
        <w:gridCol w:w="4110"/>
        <w:gridCol w:w="1560"/>
        <w:gridCol w:w="4064"/>
        <w:gridCol w:w="47"/>
      </w:tblGrid>
      <w:tr w:rsidR="00434E1B" w:rsidRPr="00434E1B" w14:paraId="2DBAEE66" w14:textId="77777777" w:rsidTr="00A86267">
        <w:trPr>
          <w:gridBefore w:val="1"/>
          <w:gridAfter w:val="1"/>
          <w:wBefore w:w="29" w:type="dxa"/>
          <w:wAfter w:w="47" w:type="dxa"/>
        </w:trPr>
        <w:tc>
          <w:tcPr>
            <w:tcW w:w="989" w:type="dxa"/>
            <w:gridSpan w:val="2"/>
            <w:shd w:val="clear" w:color="auto" w:fill="auto"/>
            <w:vAlign w:val="center"/>
          </w:tcPr>
          <w:p w14:paraId="6A9EEBF3"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lastRenderedPageBreak/>
              <w:t>B7.5</w:t>
            </w:r>
          </w:p>
        </w:tc>
        <w:tc>
          <w:tcPr>
            <w:tcW w:w="3182" w:type="dxa"/>
            <w:shd w:val="clear" w:color="auto" w:fill="auto"/>
          </w:tcPr>
          <w:p w14:paraId="6DCEB027"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Provide a helpdesk facility.  </w:t>
            </w:r>
          </w:p>
        </w:tc>
        <w:tc>
          <w:tcPr>
            <w:tcW w:w="4163" w:type="dxa"/>
            <w:gridSpan w:val="2"/>
            <w:shd w:val="clear" w:color="auto" w:fill="auto"/>
          </w:tcPr>
          <w:p w14:paraId="2D48B112" w14:textId="77777777" w:rsidR="00C55109" w:rsidRPr="00434E1B" w:rsidRDefault="00C55109" w:rsidP="00434E1B">
            <w:pPr>
              <w:pStyle w:val="CellBody"/>
              <w:keepNext w:val="0"/>
              <w:keepLines w:val="0"/>
              <w:rPr>
                <w:rFonts w:ascii="Arial" w:hAnsi="Arial" w:cs="Arial"/>
              </w:rPr>
            </w:pPr>
            <w:r w:rsidRPr="00434E1B">
              <w:rPr>
                <w:rFonts w:ascii="Arial" w:hAnsi="Arial" w:cs="Arial"/>
              </w:rPr>
              <w:t xml:space="preserve">Required to provide advice in operating the application and to deal with errors or anomalies.  </w:t>
            </w:r>
          </w:p>
        </w:tc>
        <w:tc>
          <w:tcPr>
            <w:tcW w:w="1560" w:type="dxa"/>
            <w:shd w:val="clear" w:color="auto" w:fill="auto"/>
          </w:tcPr>
          <w:p w14:paraId="58BDBE67" w14:textId="77777777" w:rsidR="00C55109" w:rsidRPr="00434E1B" w:rsidRDefault="00C55109" w:rsidP="00434E1B">
            <w:pPr>
              <w:pStyle w:val="CellBody"/>
              <w:keepNext w:val="0"/>
              <w:keepLines w:val="0"/>
              <w:rPr>
                <w:rFonts w:ascii="Arial" w:hAnsi="Arial" w:cs="Arial"/>
              </w:rPr>
            </w:pPr>
          </w:p>
        </w:tc>
        <w:tc>
          <w:tcPr>
            <w:tcW w:w="4064" w:type="dxa"/>
            <w:shd w:val="clear" w:color="auto" w:fill="auto"/>
          </w:tcPr>
          <w:p w14:paraId="023E5E79" w14:textId="77777777" w:rsidR="00C55109" w:rsidRPr="00434E1B" w:rsidRDefault="00C55109" w:rsidP="00434E1B">
            <w:pPr>
              <w:pStyle w:val="CellBody"/>
              <w:keepNext w:val="0"/>
              <w:keepLines w:val="0"/>
              <w:rPr>
                <w:rFonts w:ascii="Arial" w:hAnsi="Arial" w:cs="Arial"/>
              </w:rPr>
            </w:pPr>
            <w:r w:rsidRPr="00434E1B">
              <w:rPr>
                <w:rFonts w:ascii="Arial" w:hAnsi="Arial" w:cs="Arial"/>
              </w:rPr>
              <w:t>As a minimum helpdesk to be available Mon-Fri 08:00-17:00</w:t>
            </w:r>
          </w:p>
        </w:tc>
      </w:tr>
      <w:tr w:rsidR="00434E1B" w:rsidRPr="00434E1B" w14:paraId="5930BB88" w14:textId="77777777" w:rsidTr="00A86267">
        <w:trPr>
          <w:gridBefore w:val="1"/>
          <w:gridAfter w:val="1"/>
          <w:wBefore w:w="29" w:type="dxa"/>
          <w:wAfter w:w="47" w:type="dxa"/>
        </w:trPr>
        <w:tc>
          <w:tcPr>
            <w:tcW w:w="989" w:type="dxa"/>
            <w:gridSpan w:val="2"/>
            <w:shd w:val="clear" w:color="auto" w:fill="auto"/>
            <w:vAlign w:val="center"/>
          </w:tcPr>
          <w:p w14:paraId="7758798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B7.6</w:t>
            </w:r>
          </w:p>
        </w:tc>
        <w:tc>
          <w:tcPr>
            <w:tcW w:w="3182" w:type="dxa"/>
            <w:shd w:val="clear" w:color="auto" w:fill="auto"/>
          </w:tcPr>
          <w:p w14:paraId="183A080E" w14:textId="77777777" w:rsidR="00C55109" w:rsidRPr="00434E1B" w:rsidRDefault="00C55109" w:rsidP="00434E1B">
            <w:pPr>
              <w:pStyle w:val="CellBody"/>
              <w:keepNext w:val="0"/>
              <w:keepLines w:val="0"/>
              <w:rPr>
                <w:rFonts w:ascii="Arial" w:hAnsi="Arial" w:cs="Arial"/>
              </w:rPr>
            </w:pPr>
            <w:r w:rsidRPr="00434E1B">
              <w:rPr>
                <w:rFonts w:ascii="Arial" w:hAnsi="Arial" w:cs="Arial"/>
                <w:lang w:eastAsia="zh-CN"/>
              </w:rPr>
              <w:t>Meet with the Authority to discuss the IT support system on a regular basis.</w:t>
            </w:r>
          </w:p>
        </w:tc>
        <w:tc>
          <w:tcPr>
            <w:tcW w:w="4163" w:type="dxa"/>
            <w:gridSpan w:val="2"/>
            <w:shd w:val="clear" w:color="auto" w:fill="auto"/>
          </w:tcPr>
          <w:p w14:paraId="0553D1F0" w14:textId="77777777" w:rsidR="00C55109" w:rsidRPr="00434E1B" w:rsidRDefault="00C55109" w:rsidP="00434E1B">
            <w:pPr>
              <w:pStyle w:val="CellBody"/>
              <w:keepNext w:val="0"/>
              <w:keepLines w:val="0"/>
              <w:rPr>
                <w:rFonts w:ascii="Arial" w:hAnsi="Arial" w:cs="Arial"/>
              </w:rPr>
            </w:pPr>
            <w:r w:rsidRPr="00434E1B">
              <w:rPr>
                <w:rFonts w:ascii="Arial" w:hAnsi="Arial" w:cs="Arial"/>
              </w:rPr>
              <w:t>Will allow for development and possible enhancements to the application.</w:t>
            </w:r>
          </w:p>
        </w:tc>
        <w:tc>
          <w:tcPr>
            <w:tcW w:w="1560" w:type="dxa"/>
            <w:shd w:val="clear" w:color="auto" w:fill="auto"/>
          </w:tcPr>
          <w:p w14:paraId="7BA99749" w14:textId="77777777" w:rsidR="00C55109" w:rsidRPr="00434E1B" w:rsidRDefault="00C55109" w:rsidP="00434E1B">
            <w:pPr>
              <w:pStyle w:val="CellBody"/>
              <w:keepNext w:val="0"/>
              <w:keepLines w:val="0"/>
              <w:rPr>
                <w:rFonts w:ascii="Arial" w:hAnsi="Arial" w:cs="Arial"/>
              </w:rPr>
            </w:pPr>
          </w:p>
        </w:tc>
        <w:tc>
          <w:tcPr>
            <w:tcW w:w="4064" w:type="dxa"/>
            <w:shd w:val="clear" w:color="auto" w:fill="auto"/>
          </w:tcPr>
          <w:p w14:paraId="341DC714" w14:textId="77777777" w:rsidR="00C55109" w:rsidRPr="00434E1B" w:rsidRDefault="00C55109" w:rsidP="00434E1B">
            <w:pPr>
              <w:pStyle w:val="CellBody"/>
              <w:keepNext w:val="0"/>
              <w:keepLines w:val="0"/>
              <w:rPr>
                <w:rFonts w:ascii="Arial" w:hAnsi="Arial" w:cs="Arial"/>
              </w:rPr>
            </w:pPr>
            <w:r w:rsidRPr="00434E1B">
              <w:rPr>
                <w:rFonts w:ascii="Arial" w:hAnsi="Arial" w:cs="Arial"/>
              </w:rPr>
              <w:t>Periodicity of meeting to be agreed between Authority and application provider.</w:t>
            </w:r>
          </w:p>
          <w:p w14:paraId="756B11F8" w14:textId="77777777" w:rsidR="00C55109" w:rsidRPr="00434E1B" w:rsidRDefault="00C55109" w:rsidP="00434E1B">
            <w:pPr>
              <w:pStyle w:val="CellBody"/>
              <w:keepNext w:val="0"/>
              <w:keepLines w:val="0"/>
              <w:rPr>
                <w:rFonts w:ascii="Arial" w:hAnsi="Arial" w:cs="Arial"/>
              </w:rPr>
            </w:pPr>
          </w:p>
          <w:p w14:paraId="279D50C7" w14:textId="77777777" w:rsidR="00C55109" w:rsidRPr="00434E1B" w:rsidRDefault="00C55109" w:rsidP="00434E1B">
            <w:pPr>
              <w:pStyle w:val="CellBody"/>
              <w:keepNext w:val="0"/>
              <w:keepLines w:val="0"/>
              <w:rPr>
                <w:rFonts w:ascii="Arial" w:hAnsi="Arial" w:cs="Arial"/>
              </w:rPr>
            </w:pPr>
            <w:r w:rsidRPr="00434E1B">
              <w:rPr>
                <w:rFonts w:ascii="Arial" w:hAnsi="Arial" w:cs="Arial"/>
              </w:rPr>
              <w:t>As a minimum, a Quarterly Joint Service Review Meeting between Authority and Vendor will be held. Virtual meeting methods for this will be acceptable.</w:t>
            </w:r>
          </w:p>
        </w:tc>
      </w:tr>
      <w:tr w:rsidR="00434E1B" w:rsidRPr="00434E1B" w14:paraId="3AFF473C" w14:textId="77777777" w:rsidTr="00A86267">
        <w:trPr>
          <w:gridBefore w:val="1"/>
          <w:gridAfter w:val="1"/>
          <w:wBefore w:w="29" w:type="dxa"/>
          <w:wAfter w:w="47" w:type="dxa"/>
        </w:trPr>
        <w:tc>
          <w:tcPr>
            <w:tcW w:w="989" w:type="dxa"/>
            <w:gridSpan w:val="2"/>
            <w:shd w:val="clear" w:color="auto" w:fill="auto"/>
            <w:vAlign w:val="center"/>
          </w:tcPr>
          <w:p w14:paraId="3D97370F"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B7.7</w:t>
            </w:r>
          </w:p>
        </w:tc>
        <w:tc>
          <w:tcPr>
            <w:tcW w:w="3182" w:type="dxa"/>
            <w:shd w:val="clear" w:color="auto" w:fill="auto"/>
          </w:tcPr>
          <w:p w14:paraId="6D280E71" w14:textId="77777777" w:rsidR="00C55109" w:rsidRPr="00434E1B" w:rsidRDefault="00C55109" w:rsidP="00434E1B">
            <w:pPr>
              <w:pStyle w:val="CellBody"/>
              <w:keepNext w:val="0"/>
              <w:keepLines w:val="0"/>
              <w:rPr>
                <w:rFonts w:ascii="Arial" w:eastAsia="Arial" w:hAnsi="Arial" w:cs="Arial"/>
              </w:rPr>
            </w:pPr>
            <w:r w:rsidRPr="00434E1B">
              <w:rPr>
                <w:rFonts w:ascii="Arial" w:eastAsia="Arial" w:hAnsi="Arial" w:cs="Arial"/>
              </w:rPr>
              <w:t>The application must be capable of being hosted in one of Defence’s chosen hosting environments.  These are the MCP for client / server solution or ACE / ICE for Web based solution.</w:t>
            </w:r>
          </w:p>
        </w:tc>
        <w:tc>
          <w:tcPr>
            <w:tcW w:w="4163" w:type="dxa"/>
            <w:gridSpan w:val="2"/>
            <w:shd w:val="clear" w:color="auto" w:fill="auto"/>
          </w:tcPr>
          <w:p w14:paraId="34BEF6A5" w14:textId="77777777" w:rsidR="00C55109" w:rsidRPr="00434E1B" w:rsidRDefault="00C55109" w:rsidP="00434E1B">
            <w:pPr>
              <w:pStyle w:val="CellBody"/>
              <w:keepNext w:val="0"/>
              <w:keepLines w:val="0"/>
              <w:rPr>
                <w:rFonts w:ascii="Arial" w:hAnsi="Arial" w:cs="Arial"/>
              </w:rPr>
            </w:pPr>
            <w:r w:rsidRPr="00434E1B">
              <w:rPr>
                <w:rFonts w:ascii="Arial" w:hAnsi="Arial" w:cs="Arial"/>
              </w:rPr>
              <w:t>Application must be proven in the current operating environment.</w:t>
            </w:r>
          </w:p>
        </w:tc>
        <w:tc>
          <w:tcPr>
            <w:tcW w:w="1560" w:type="dxa"/>
            <w:shd w:val="clear" w:color="auto" w:fill="auto"/>
          </w:tcPr>
          <w:p w14:paraId="1D08D982" w14:textId="77777777" w:rsidR="00C55109" w:rsidRPr="00434E1B" w:rsidRDefault="00C55109" w:rsidP="00434E1B">
            <w:pPr>
              <w:pStyle w:val="CellBody"/>
              <w:keepNext w:val="0"/>
              <w:keepLines w:val="0"/>
              <w:rPr>
                <w:rFonts w:ascii="Arial" w:hAnsi="Arial" w:cs="Arial"/>
                <w:highlight w:val="yellow"/>
              </w:rPr>
            </w:pPr>
          </w:p>
        </w:tc>
        <w:tc>
          <w:tcPr>
            <w:tcW w:w="4064" w:type="dxa"/>
            <w:shd w:val="clear" w:color="auto" w:fill="auto"/>
          </w:tcPr>
          <w:p w14:paraId="778D013A"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 xml:space="preserve">The hosting environment will be dependent upon the architecture of the winning solution.  The vendor must provide support in configuring and installing the application </w:t>
            </w:r>
            <w:proofErr w:type="gramStart"/>
            <w:r w:rsidRPr="00434E1B">
              <w:rPr>
                <w:rFonts w:ascii="Arial" w:eastAsia="Arial" w:hAnsi="Arial" w:cs="Arial"/>
                <w:sz w:val="20"/>
                <w:szCs w:val="20"/>
              </w:rPr>
              <w:t>in to</w:t>
            </w:r>
            <w:proofErr w:type="gramEnd"/>
            <w:r w:rsidRPr="00434E1B">
              <w:rPr>
                <w:rFonts w:ascii="Arial" w:eastAsia="Arial" w:hAnsi="Arial" w:cs="Arial"/>
                <w:sz w:val="20"/>
                <w:szCs w:val="20"/>
              </w:rPr>
              <w:t xml:space="preserve"> the chosen hosting environment.</w:t>
            </w:r>
          </w:p>
          <w:p w14:paraId="77750654"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MCP is client server using RDP.</w:t>
            </w:r>
          </w:p>
          <w:p w14:paraId="5F80B2E2" w14:textId="77777777" w:rsidR="00C55109" w:rsidRPr="00434E1B" w:rsidRDefault="00C55109" w:rsidP="00434E1B">
            <w:pPr>
              <w:spacing w:after="0" w:line="240" w:lineRule="auto"/>
              <w:rPr>
                <w:rFonts w:ascii="Arial" w:eastAsia="Arial" w:hAnsi="Arial" w:cs="Arial"/>
                <w:sz w:val="20"/>
                <w:szCs w:val="20"/>
              </w:rPr>
            </w:pPr>
            <w:r w:rsidRPr="00434E1B">
              <w:rPr>
                <w:rFonts w:ascii="Arial" w:eastAsia="Arial" w:hAnsi="Arial" w:cs="Arial"/>
                <w:sz w:val="20"/>
                <w:szCs w:val="20"/>
              </w:rPr>
              <w:t>ACE is Microsoft Azure Cloud Hosting.</w:t>
            </w:r>
          </w:p>
          <w:p w14:paraId="675B775E" w14:textId="77777777" w:rsidR="00C55109" w:rsidRPr="00434E1B" w:rsidRDefault="00C55109" w:rsidP="00434E1B">
            <w:pPr>
              <w:pStyle w:val="CellBody"/>
              <w:keepNext w:val="0"/>
              <w:keepLines w:val="0"/>
              <w:rPr>
                <w:rFonts w:ascii="Arial" w:eastAsia="Arial" w:hAnsi="Arial" w:cs="Arial"/>
              </w:rPr>
            </w:pPr>
            <w:r w:rsidRPr="00434E1B">
              <w:rPr>
                <w:rFonts w:ascii="Arial" w:eastAsia="Arial" w:hAnsi="Arial" w:cs="Arial"/>
              </w:rPr>
              <w:t>ICE is Amazon Web Services.</w:t>
            </w:r>
          </w:p>
        </w:tc>
      </w:tr>
      <w:tr w:rsidR="00A86267" w14:paraId="703DCF83" w14:textId="77777777" w:rsidTr="00A86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9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6F0A7" w14:textId="77777777" w:rsidR="00A86267" w:rsidRPr="0052518A" w:rsidRDefault="00A86267">
            <w:pPr>
              <w:pStyle w:val="CellBody"/>
              <w:keepNext w:val="0"/>
              <w:jc w:val="center"/>
              <w:rPr>
                <w:rFonts w:ascii="Arial" w:hAnsi="Arial" w:cs="Arial"/>
              </w:rPr>
            </w:pPr>
            <w:r w:rsidRPr="0052518A">
              <w:rPr>
                <w:rFonts w:ascii="Arial" w:hAnsi="Arial" w:cs="Arial"/>
                <w:lang w:eastAsia="en-US"/>
              </w:rPr>
              <w:t>B7.8</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6B3346" w14:textId="1E955A88" w:rsidR="00A86267" w:rsidRPr="0052518A" w:rsidRDefault="00A86267">
            <w:pPr>
              <w:rPr>
                <w:rFonts w:ascii="Arial" w:hAnsi="Arial" w:cs="Arial"/>
              </w:rPr>
            </w:pPr>
            <w:r w:rsidRPr="0052518A">
              <w:rPr>
                <w:rFonts w:ascii="Arial" w:hAnsi="Arial" w:cs="Arial"/>
              </w:rPr>
              <w:t>The application must successfully pass through the JSP604 Assurance Process and must also achieve Defence Security and Assurance Services (DSAS) accreditation through the DSAS Defence Assurance Risk Tool (DART)</w:t>
            </w:r>
            <w:r w:rsidR="00150A84" w:rsidRPr="0052518A">
              <w:rPr>
                <w:rFonts w:ascii="Arial" w:hAnsi="Arial" w:cs="Arial"/>
              </w:rPr>
              <w:t>.</w:t>
            </w:r>
            <w:r w:rsidRPr="0052518A">
              <w:rPr>
                <w:rFonts w:ascii="Arial" w:hAnsi="Arial" w:cs="Arial"/>
              </w:rPr>
              <w:t>The Desk Officer for the capability will work with the winning bidder to help achieve these requirements.</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9AE0F7" w14:textId="77777777" w:rsidR="00A86267" w:rsidRPr="0052518A" w:rsidRDefault="00A86267">
            <w:pPr>
              <w:pStyle w:val="CellBody"/>
              <w:keepNext w:val="0"/>
              <w:rPr>
                <w:rFonts w:ascii="Arial" w:hAnsi="Arial" w:cs="Arial"/>
                <w:sz w:val="22"/>
                <w:szCs w:val="22"/>
                <w:lang w:eastAsia="en-US"/>
              </w:rPr>
            </w:pPr>
            <w:r w:rsidRPr="0052518A">
              <w:rPr>
                <w:rFonts w:ascii="Arial" w:hAnsi="Arial" w:cs="Arial"/>
                <w:sz w:val="22"/>
                <w:szCs w:val="22"/>
                <w:lang w:eastAsia="en-US"/>
              </w:rPr>
              <w:t>These are regulatory requirements for IT systems.</w:t>
            </w:r>
          </w:p>
          <w:p w14:paraId="32B54A15" w14:textId="77777777" w:rsidR="00A86267" w:rsidRPr="0052518A" w:rsidRDefault="00A86267">
            <w:pPr>
              <w:pStyle w:val="CellBody"/>
              <w:keepNext w:val="0"/>
              <w:rPr>
                <w:rFonts w:ascii="Arial" w:hAnsi="Arial" w:cs="Arial"/>
                <w:sz w:val="22"/>
                <w:szCs w:val="22"/>
                <w:lang w:eastAsia="en-US"/>
              </w:rPr>
            </w:pPr>
          </w:p>
          <w:p w14:paraId="6FE7E61C" w14:textId="4AC2BAC3" w:rsidR="00A86267" w:rsidRPr="0052518A" w:rsidRDefault="00A86267">
            <w:pPr>
              <w:pStyle w:val="CellBody"/>
              <w:keepNext w:val="0"/>
              <w:rPr>
                <w:rFonts w:ascii="Arial" w:hAnsi="Arial" w:cs="Arial"/>
                <w:lang w:eastAsia="en-US"/>
              </w:rPr>
            </w:pPr>
            <w:r w:rsidRPr="0052518A">
              <w:rPr>
                <w:rFonts w:ascii="Arial" w:hAnsi="Arial" w:cs="Arial"/>
                <w:sz w:val="22"/>
                <w:szCs w:val="22"/>
                <w:lang w:eastAsia="en-US"/>
              </w:rPr>
              <w:t>A list of the JSP604 rules can be found as an attachment to the</w:t>
            </w:r>
            <w:r w:rsidR="00150A84" w:rsidRPr="0052518A">
              <w:rPr>
                <w:rFonts w:ascii="Arial" w:hAnsi="Arial" w:cs="Arial"/>
                <w:sz w:val="22"/>
                <w:szCs w:val="22"/>
                <w:lang w:eastAsia="en-US"/>
              </w:rPr>
              <w:t xml:space="preserve"> ITT.</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73C240" w14:textId="77777777" w:rsidR="00A86267" w:rsidRPr="0052518A" w:rsidRDefault="00A86267">
            <w:pPr>
              <w:pStyle w:val="CellBody"/>
              <w:keepNext w:val="0"/>
              <w:rPr>
                <w:rFonts w:ascii="Arial" w:hAnsi="Arial" w:cs="Arial"/>
                <w:lang w:eastAsia="en-US"/>
              </w:rPr>
            </w:pPr>
          </w:p>
        </w:tc>
        <w:tc>
          <w:tcPr>
            <w:tcW w:w="41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EFD151" w14:textId="77777777" w:rsidR="00A86267" w:rsidRPr="0052518A" w:rsidRDefault="00A86267">
            <w:pPr>
              <w:rPr>
                <w:rFonts w:ascii="Times New Roman" w:hAnsi="Times New Roman"/>
              </w:rPr>
            </w:pPr>
            <w:r w:rsidRPr="0052518A">
              <w:rPr>
                <w:rFonts w:ascii="Arial" w:hAnsi="Arial" w:cs="Arial"/>
              </w:rPr>
              <w:t>These processes will be completed post contract award, remediation can be undertaken should the application fail to achieve JSP604 Assurance or Accreditation in the initial stages.  However, if the application continually fails to achieve either assurance or accreditation, following remediation, then the contract will become void, please see the special conditions which apply to this contract</w:t>
            </w:r>
          </w:p>
        </w:tc>
      </w:tr>
    </w:tbl>
    <w:p w14:paraId="6E5CACD3" w14:textId="77777777" w:rsidR="00C55109" w:rsidRDefault="00C55109" w:rsidP="00C55109">
      <w:pPr>
        <w:rPr>
          <w:bCs/>
        </w:rPr>
      </w:pPr>
      <w:r>
        <w:br w:type="page"/>
      </w:r>
    </w:p>
    <w:tbl>
      <w:tblPr>
        <w:tblW w:w="5000" w:type="pct"/>
        <w:tblLook w:val="01E0" w:firstRow="1" w:lastRow="1" w:firstColumn="1" w:lastColumn="1" w:noHBand="0" w:noVBand="0"/>
      </w:tblPr>
      <w:tblGrid>
        <w:gridCol w:w="989"/>
        <w:gridCol w:w="3182"/>
        <w:gridCol w:w="4162"/>
        <w:gridCol w:w="1591"/>
        <w:gridCol w:w="4034"/>
      </w:tblGrid>
      <w:tr w:rsidR="00434E1B" w:rsidRPr="00434E1B" w14:paraId="7B8CD7FF" w14:textId="77777777" w:rsidTr="00434E1B">
        <w:trPr>
          <w:cantSplit/>
        </w:trPr>
        <w:tc>
          <w:tcPr>
            <w:tcW w:w="354" w:type="pct"/>
            <w:shd w:val="clear" w:color="auto" w:fill="auto"/>
          </w:tcPr>
          <w:p w14:paraId="745F074C" w14:textId="77777777" w:rsidR="00C55109" w:rsidRPr="00434E1B" w:rsidRDefault="00C55109" w:rsidP="00434E1B">
            <w:pPr>
              <w:spacing w:after="0" w:line="240" w:lineRule="auto"/>
              <w:rPr>
                <w:rFonts w:ascii="Arial" w:hAnsi="Arial" w:cs="Arial"/>
                <w:b/>
                <w:sz w:val="20"/>
                <w:szCs w:val="20"/>
                <w:u w:val="single"/>
              </w:rPr>
            </w:pPr>
            <w:r w:rsidRPr="00434E1B">
              <w:rPr>
                <w:rFonts w:ascii="Arial" w:hAnsi="Arial" w:cs="Arial"/>
                <w:b/>
                <w:sz w:val="20"/>
                <w:szCs w:val="20"/>
                <w:u w:val="single"/>
              </w:rPr>
              <w:lastRenderedPageBreak/>
              <w:t>C</w:t>
            </w:r>
          </w:p>
        </w:tc>
        <w:tc>
          <w:tcPr>
            <w:tcW w:w="1140" w:type="pct"/>
            <w:shd w:val="clear" w:color="auto" w:fill="auto"/>
          </w:tcPr>
          <w:p w14:paraId="7CA7D722" w14:textId="77777777" w:rsidR="00C55109" w:rsidRPr="00434E1B" w:rsidRDefault="00C55109" w:rsidP="00434E1B">
            <w:pPr>
              <w:spacing w:after="0" w:line="240" w:lineRule="auto"/>
              <w:rPr>
                <w:rFonts w:ascii="Times New Roman" w:hAnsi="Times New Roman" w:cs="Arial"/>
                <w:b/>
                <w:bCs/>
                <w:sz w:val="20"/>
                <w:szCs w:val="20"/>
                <w:u w:val="single"/>
              </w:rPr>
            </w:pPr>
            <w:r w:rsidRPr="00434E1B">
              <w:rPr>
                <w:rFonts w:ascii="Arial" w:hAnsi="Arial" w:cs="Arial"/>
                <w:b/>
                <w:sz w:val="20"/>
                <w:szCs w:val="20"/>
                <w:u w:val="single"/>
              </w:rPr>
              <w:t>Option Requirements</w:t>
            </w:r>
          </w:p>
        </w:tc>
        <w:tc>
          <w:tcPr>
            <w:tcW w:w="1491" w:type="pct"/>
            <w:shd w:val="clear" w:color="auto" w:fill="auto"/>
          </w:tcPr>
          <w:p w14:paraId="4DF51C2D" w14:textId="77777777" w:rsidR="00C55109" w:rsidRPr="00434E1B" w:rsidRDefault="00C55109" w:rsidP="00434E1B">
            <w:pPr>
              <w:spacing w:after="0" w:line="240" w:lineRule="auto"/>
              <w:rPr>
                <w:rFonts w:ascii="Times New Roman" w:hAnsi="Times New Roman" w:cs="Arial"/>
                <w:b/>
                <w:bCs/>
                <w:sz w:val="20"/>
                <w:szCs w:val="20"/>
                <w:u w:val="single"/>
              </w:rPr>
            </w:pPr>
          </w:p>
        </w:tc>
        <w:tc>
          <w:tcPr>
            <w:tcW w:w="570" w:type="pct"/>
            <w:shd w:val="clear" w:color="auto" w:fill="auto"/>
          </w:tcPr>
          <w:p w14:paraId="4F46C8AF" w14:textId="77777777" w:rsidR="00C55109" w:rsidRPr="00434E1B" w:rsidRDefault="00C55109" w:rsidP="00434E1B">
            <w:pPr>
              <w:spacing w:after="0" w:line="240" w:lineRule="auto"/>
              <w:rPr>
                <w:rFonts w:ascii="Times New Roman" w:hAnsi="Times New Roman" w:cs="Arial"/>
                <w:b/>
                <w:bCs/>
                <w:sz w:val="20"/>
                <w:szCs w:val="20"/>
                <w:u w:val="single"/>
              </w:rPr>
            </w:pPr>
          </w:p>
        </w:tc>
        <w:tc>
          <w:tcPr>
            <w:tcW w:w="1445" w:type="pct"/>
            <w:shd w:val="clear" w:color="auto" w:fill="auto"/>
          </w:tcPr>
          <w:p w14:paraId="698DAF59" w14:textId="77777777" w:rsidR="00C55109" w:rsidRPr="00434E1B" w:rsidRDefault="00C55109" w:rsidP="00434E1B">
            <w:pPr>
              <w:spacing w:after="0" w:line="240" w:lineRule="auto"/>
              <w:rPr>
                <w:rFonts w:ascii="Arial" w:hAnsi="Arial" w:cs="Arial"/>
                <w:b/>
                <w:sz w:val="20"/>
                <w:szCs w:val="20"/>
                <w:u w:val="single"/>
              </w:rPr>
            </w:pPr>
          </w:p>
        </w:tc>
      </w:tr>
    </w:tbl>
    <w:p w14:paraId="65475CB4" w14:textId="77777777" w:rsidR="00C55109" w:rsidRDefault="00C55109" w:rsidP="00C55109">
      <w:pPr>
        <w:rPr>
          <w:rFonts w:cs="Arial"/>
          <w:sz w:val="20"/>
        </w:rPr>
      </w:pPr>
    </w:p>
    <w:tbl>
      <w:tblPr>
        <w:tblW w:w="139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182"/>
        <w:gridCol w:w="4162"/>
        <w:gridCol w:w="1591"/>
        <w:gridCol w:w="4034"/>
      </w:tblGrid>
      <w:tr w:rsidR="00434E1B" w:rsidRPr="00434E1B" w14:paraId="185AECCA" w14:textId="77777777" w:rsidTr="00434E1B">
        <w:tc>
          <w:tcPr>
            <w:tcW w:w="989" w:type="dxa"/>
            <w:shd w:val="clear" w:color="auto" w:fill="auto"/>
            <w:vAlign w:val="center"/>
          </w:tcPr>
          <w:p w14:paraId="7DBC4406" w14:textId="77777777" w:rsidR="00C55109" w:rsidRPr="00434E1B" w:rsidRDefault="00C55109" w:rsidP="00434E1B">
            <w:pPr>
              <w:pStyle w:val="TableHeading"/>
              <w:pageBreakBefore w:val="0"/>
              <w:rPr>
                <w:rFonts w:ascii="Arial" w:hAnsi="Arial" w:cs="Arial"/>
              </w:rPr>
            </w:pPr>
            <w:r w:rsidRPr="00434E1B">
              <w:rPr>
                <w:rFonts w:ascii="Arial" w:hAnsi="Arial" w:cs="Arial"/>
              </w:rPr>
              <w:t>Ref</w:t>
            </w:r>
          </w:p>
        </w:tc>
        <w:tc>
          <w:tcPr>
            <w:tcW w:w="3182" w:type="dxa"/>
            <w:shd w:val="clear" w:color="auto" w:fill="auto"/>
          </w:tcPr>
          <w:p w14:paraId="3A8A83D4" w14:textId="77777777" w:rsidR="00C55109" w:rsidRPr="00434E1B" w:rsidRDefault="00C55109" w:rsidP="00434E1B">
            <w:pPr>
              <w:pStyle w:val="TableHeading"/>
              <w:pageBreakBefore w:val="0"/>
              <w:jc w:val="left"/>
              <w:rPr>
                <w:rFonts w:ascii="Arial" w:hAnsi="Arial" w:cs="Arial"/>
              </w:rPr>
            </w:pPr>
            <w:r w:rsidRPr="00434E1B">
              <w:rPr>
                <w:rFonts w:ascii="Arial" w:hAnsi="Arial" w:cs="Arial"/>
              </w:rPr>
              <w:t>Requirement</w:t>
            </w:r>
          </w:p>
        </w:tc>
        <w:tc>
          <w:tcPr>
            <w:tcW w:w="4162" w:type="dxa"/>
            <w:shd w:val="clear" w:color="auto" w:fill="auto"/>
          </w:tcPr>
          <w:p w14:paraId="6EF03A59" w14:textId="77777777" w:rsidR="00C55109" w:rsidRPr="00434E1B" w:rsidRDefault="00C55109" w:rsidP="00434E1B">
            <w:pPr>
              <w:pStyle w:val="TableHeading"/>
              <w:pageBreakBefore w:val="0"/>
              <w:rPr>
                <w:rFonts w:ascii="Arial" w:hAnsi="Arial" w:cs="Arial"/>
              </w:rPr>
            </w:pPr>
            <w:r w:rsidRPr="00434E1B">
              <w:rPr>
                <w:rFonts w:ascii="Arial" w:hAnsi="Arial" w:cs="Arial"/>
              </w:rPr>
              <w:t>Additional Information</w:t>
            </w:r>
          </w:p>
        </w:tc>
        <w:tc>
          <w:tcPr>
            <w:tcW w:w="1591" w:type="dxa"/>
            <w:shd w:val="clear" w:color="auto" w:fill="auto"/>
          </w:tcPr>
          <w:p w14:paraId="10FB5C79" w14:textId="77777777" w:rsidR="00C55109" w:rsidRPr="00434E1B" w:rsidRDefault="00C55109" w:rsidP="00434E1B">
            <w:pPr>
              <w:pStyle w:val="TableHeading"/>
              <w:pageBreakBefore w:val="0"/>
              <w:rPr>
                <w:rFonts w:ascii="Arial" w:hAnsi="Arial" w:cs="Arial"/>
              </w:rPr>
            </w:pPr>
            <w:r w:rsidRPr="00434E1B">
              <w:rPr>
                <w:rFonts w:ascii="Arial" w:hAnsi="Arial" w:cs="Arial"/>
              </w:rPr>
              <w:t>Quantity</w:t>
            </w:r>
          </w:p>
        </w:tc>
        <w:tc>
          <w:tcPr>
            <w:tcW w:w="4034" w:type="dxa"/>
            <w:shd w:val="clear" w:color="auto" w:fill="auto"/>
          </w:tcPr>
          <w:p w14:paraId="1617566A" w14:textId="77777777" w:rsidR="00C55109" w:rsidRPr="00434E1B" w:rsidRDefault="00C55109" w:rsidP="00434E1B">
            <w:pPr>
              <w:pStyle w:val="TableHeading"/>
              <w:pageBreakBefore w:val="0"/>
              <w:rPr>
                <w:rFonts w:ascii="Arial" w:hAnsi="Arial" w:cs="Arial"/>
              </w:rPr>
            </w:pPr>
            <w:r w:rsidRPr="00434E1B">
              <w:rPr>
                <w:rFonts w:ascii="Arial" w:hAnsi="Arial" w:cs="Arial"/>
              </w:rPr>
              <w:t>Standard of Performance</w:t>
            </w:r>
          </w:p>
        </w:tc>
      </w:tr>
      <w:tr w:rsidR="00434E1B" w:rsidRPr="00434E1B" w14:paraId="6EAEEEFA" w14:textId="77777777" w:rsidTr="00434E1B">
        <w:tc>
          <w:tcPr>
            <w:tcW w:w="989" w:type="dxa"/>
            <w:shd w:val="clear" w:color="auto" w:fill="auto"/>
          </w:tcPr>
          <w:p w14:paraId="733AB169"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C2</w:t>
            </w:r>
          </w:p>
        </w:tc>
        <w:tc>
          <w:tcPr>
            <w:tcW w:w="3182" w:type="dxa"/>
            <w:shd w:val="clear" w:color="auto" w:fill="auto"/>
          </w:tcPr>
          <w:p w14:paraId="2DB4F38B" w14:textId="77777777" w:rsidR="00C55109" w:rsidRPr="00434E1B" w:rsidRDefault="00C55109" w:rsidP="00434E1B">
            <w:pPr>
              <w:pStyle w:val="Heading1"/>
              <w:numPr>
                <w:ilvl w:val="0"/>
                <w:numId w:val="0"/>
              </w:numPr>
              <w:spacing w:before="60" w:after="60"/>
              <w:rPr>
                <w:b w:val="0"/>
                <w:bCs/>
                <w:szCs w:val="24"/>
              </w:rPr>
            </w:pPr>
            <w:r w:rsidRPr="00434E1B">
              <w:rPr>
                <w:szCs w:val="24"/>
              </w:rPr>
              <w:t>Task Scheduling</w:t>
            </w:r>
          </w:p>
        </w:tc>
        <w:tc>
          <w:tcPr>
            <w:tcW w:w="4162" w:type="dxa"/>
            <w:shd w:val="clear" w:color="auto" w:fill="auto"/>
          </w:tcPr>
          <w:p w14:paraId="11EFF2A4" w14:textId="77777777" w:rsidR="00C55109" w:rsidRPr="00434E1B" w:rsidRDefault="00C55109" w:rsidP="00434E1B">
            <w:pPr>
              <w:pStyle w:val="CellBody"/>
              <w:keepNext w:val="0"/>
              <w:keepLines w:val="0"/>
              <w:rPr>
                <w:rFonts w:ascii="Arial" w:hAnsi="Arial" w:cs="Arial"/>
              </w:rPr>
            </w:pPr>
          </w:p>
        </w:tc>
        <w:tc>
          <w:tcPr>
            <w:tcW w:w="1591" w:type="dxa"/>
            <w:shd w:val="clear" w:color="auto" w:fill="auto"/>
          </w:tcPr>
          <w:p w14:paraId="3D3C3A92"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4A9FC755" w14:textId="77777777" w:rsidR="00C55109" w:rsidRPr="00434E1B" w:rsidRDefault="00C55109" w:rsidP="00434E1B">
            <w:pPr>
              <w:pStyle w:val="CellBody"/>
              <w:keepNext w:val="0"/>
              <w:keepLines w:val="0"/>
              <w:rPr>
                <w:rFonts w:ascii="Arial" w:hAnsi="Arial" w:cs="Arial"/>
              </w:rPr>
            </w:pPr>
          </w:p>
        </w:tc>
      </w:tr>
      <w:tr w:rsidR="00434E1B" w:rsidRPr="00434E1B" w14:paraId="16DE45ED" w14:textId="77777777" w:rsidTr="00434E1B">
        <w:tc>
          <w:tcPr>
            <w:tcW w:w="989" w:type="dxa"/>
            <w:shd w:val="clear" w:color="auto" w:fill="auto"/>
          </w:tcPr>
          <w:p w14:paraId="4812EAA0"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C2.1</w:t>
            </w:r>
          </w:p>
        </w:tc>
        <w:tc>
          <w:tcPr>
            <w:tcW w:w="3182" w:type="dxa"/>
            <w:shd w:val="clear" w:color="auto" w:fill="auto"/>
          </w:tcPr>
          <w:p w14:paraId="18BFD511" w14:textId="77777777" w:rsidR="00C55109" w:rsidRPr="00434E1B" w:rsidRDefault="00C55109" w:rsidP="00434E1B">
            <w:pPr>
              <w:pStyle w:val="CellBody"/>
              <w:keepNext w:val="0"/>
              <w:keepLines w:val="0"/>
              <w:rPr>
                <w:rFonts w:ascii="Calibri" w:hAnsi="Calibri" w:cs="Calibri"/>
              </w:rPr>
            </w:pPr>
            <w:r w:rsidRPr="00434E1B">
              <w:rPr>
                <w:rFonts w:ascii="Calibri" w:hAnsi="Calibri" w:cs="Calibri"/>
              </w:rPr>
              <w:t>The ability for the system to receive a digital feed from external Logistics Information Systems (</w:t>
            </w:r>
            <w:proofErr w:type="spellStart"/>
            <w:r w:rsidRPr="00434E1B">
              <w:rPr>
                <w:rFonts w:ascii="Calibri" w:hAnsi="Calibri" w:cs="Calibri"/>
              </w:rPr>
              <w:t>LogIS</w:t>
            </w:r>
            <w:proofErr w:type="spellEnd"/>
            <w:r w:rsidRPr="00434E1B">
              <w:rPr>
                <w:rFonts w:ascii="Calibri" w:hAnsi="Calibri" w:cs="Calibri"/>
              </w:rPr>
              <w:t>) containing bid data and allocation information</w:t>
            </w:r>
          </w:p>
        </w:tc>
        <w:tc>
          <w:tcPr>
            <w:tcW w:w="4162" w:type="dxa"/>
            <w:shd w:val="clear" w:color="auto" w:fill="auto"/>
          </w:tcPr>
          <w:p w14:paraId="125DB7F5" w14:textId="77777777" w:rsidR="00C55109" w:rsidRPr="00434E1B" w:rsidRDefault="00C55109" w:rsidP="00434E1B">
            <w:pPr>
              <w:pStyle w:val="CellBody"/>
              <w:keepNext w:val="0"/>
              <w:keepLines w:val="0"/>
              <w:rPr>
                <w:rFonts w:ascii="Calibri" w:hAnsi="Calibri" w:cs="Calibri"/>
              </w:rPr>
            </w:pPr>
            <w:r w:rsidRPr="00434E1B">
              <w:rPr>
                <w:rFonts w:ascii="Calibri" w:hAnsi="Calibri" w:cs="Calibri"/>
              </w:rPr>
              <w:t>Used to pre-populate system bids and associated allocation data from an external bid management system.</w:t>
            </w:r>
          </w:p>
        </w:tc>
        <w:tc>
          <w:tcPr>
            <w:tcW w:w="1591" w:type="dxa"/>
            <w:shd w:val="clear" w:color="auto" w:fill="auto"/>
          </w:tcPr>
          <w:p w14:paraId="3066F01F"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300 bids per month.</w:t>
            </w:r>
          </w:p>
        </w:tc>
        <w:tc>
          <w:tcPr>
            <w:tcW w:w="4034" w:type="dxa"/>
            <w:shd w:val="clear" w:color="auto" w:fill="auto"/>
          </w:tcPr>
          <w:p w14:paraId="78169EFD" w14:textId="77777777" w:rsidR="00C55109" w:rsidRPr="00434E1B" w:rsidRDefault="00C55109" w:rsidP="00434E1B">
            <w:pPr>
              <w:pStyle w:val="CellBody"/>
              <w:keepNext w:val="0"/>
              <w:keepLines w:val="0"/>
              <w:rPr>
                <w:rFonts w:ascii="Calibri" w:hAnsi="Calibri" w:cs="Calibri"/>
              </w:rPr>
            </w:pPr>
            <w:r w:rsidRPr="00434E1B">
              <w:rPr>
                <w:rFonts w:ascii="Calibri" w:hAnsi="Calibri" w:cs="Calibri"/>
              </w:rPr>
              <w:t>Baseline capability for manual import (.csv)</w:t>
            </w:r>
          </w:p>
        </w:tc>
      </w:tr>
      <w:tr w:rsidR="00434E1B" w:rsidRPr="00434E1B" w14:paraId="291198FB" w14:textId="77777777" w:rsidTr="00434E1B">
        <w:tc>
          <w:tcPr>
            <w:tcW w:w="989" w:type="dxa"/>
            <w:shd w:val="clear" w:color="auto" w:fill="auto"/>
          </w:tcPr>
          <w:p w14:paraId="682D4BDE"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C2.2</w:t>
            </w:r>
          </w:p>
        </w:tc>
        <w:tc>
          <w:tcPr>
            <w:tcW w:w="3182" w:type="dxa"/>
            <w:shd w:val="clear" w:color="auto" w:fill="auto"/>
          </w:tcPr>
          <w:p w14:paraId="2CC47B63" w14:textId="77777777" w:rsidR="00C55109" w:rsidRPr="00434E1B" w:rsidRDefault="00C55109" w:rsidP="00434E1B">
            <w:pPr>
              <w:spacing w:after="0" w:line="240" w:lineRule="auto"/>
              <w:rPr>
                <w:rFonts w:cs="Calibri"/>
                <w:sz w:val="20"/>
                <w:szCs w:val="20"/>
                <w:lang w:eastAsia="zh-CN"/>
              </w:rPr>
            </w:pPr>
            <w:r w:rsidRPr="00434E1B">
              <w:rPr>
                <w:rFonts w:cs="Calibri"/>
                <w:sz w:val="20"/>
                <w:szCs w:val="20"/>
              </w:rPr>
              <w:t>The ability for the system to receive a digital feed from external Logistics Information Systems (</w:t>
            </w:r>
            <w:proofErr w:type="spellStart"/>
            <w:r w:rsidRPr="00434E1B">
              <w:rPr>
                <w:rFonts w:cs="Calibri"/>
                <w:sz w:val="20"/>
                <w:szCs w:val="20"/>
              </w:rPr>
              <w:t>LogIS</w:t>
            </w:r>
            <w:proofErr w:type="spellEnd"/>
            <w:r w:rsidRPr="00434E1B">
              <w:rPr>
                <w:rFonts w:cs="Calibri"/>
                <w:sz w:val="20"/>
                <w:szCs w:val="20"/>
              </w:rPr>
              <w:t>) containing schedule (task) data</w:t>
            </w:r>
          </w:p>
        </w:tc>
        <w:tc>
          <w:tcPr>
            <w:tcW w:w="4162" w:type="dxa"/>
            <w:shd w:val="clear" w:color="auto" w:fill="auto"/>
          </w:tcPr>
          <w:p w14:paraId="08BE427C" w14:textId="77777777" w:rsidR="00C55109" w:rsidRPr="00434E1B" w:rsidRDefault="00C55109" w:rsidP="00434E1B">
            <w:pPr>
              <w:pStyle w:val="CellBody"/>
              <w:keepNext w:val="0"/>
              <w:keepLines w:val="0"/>
              <w:rPr>
                <w:rFonts w:ascii="Calibri" w:hAnsi="Calibri" w:cs="Calibri"/>
              </w:rPr>
            </w:pPr>
            <w:r w:rsidRPr="00434E1B">
              <w:rPr>
                <w:rFonts w:ascii="Calibri" w:hAnsi="Calibri" w:cs="Calibri"/>
              </w:rPr>
              <w:t>Used to pre-populate system tasks from an external bid management system.</w:t>
            </w:r>
          </w:p>
        </w:tc>
        <w:tc>
          <w:tcPr>
            <w:tcW w:w="1591" w:type="dxa"/>
            <w:shd w:val="clear" w:color="auto" w:fill="auto"/>
          </w:tcPr>
          <w:p w14:paraId="06094766" w14:textId="77777777" w:rsidR="00C55109" w:rsidRPr="00434E1B" w:rsidRDefault="00C55109" w:rsidP="00434E1B">
            <w:pPr>
              <w:pStyle w:val="CellBody"/>
              <w:keepNext w:val="0"/>
              <w:keepLines w:val="0"/>
              <w:rPr>
                <w:rFonts w:ascii="Arial" w:hAnsi="Arial" w:cs="Arial"/>
                <w:lang w:eastAsia="zh-CN"/>
              </w:rPr>
            </w:pPr>
            <w:r w:rsidRPr="00434E1B">
              <w:rPr>
                <w:rFonts w:ascii="Arial" w:hAnsi="Arial" w:cs="Arial"/>
                <w:lang w:eastAsia="zh-CN"/>
              </w:rPr>
              <w:t>Up to 300 bids per month.</w:t>
            </w:r>
          </w:p>
        </w:tc>
        <w:tc>
          <w:tcPr>
            <w:tcW w:w="4034" w:type="dxa"/>
            <w:shd w:val="clear" w:color="auto" w:fill="auto"/>
          </w:tcPr>
          <w:p w14:paraId="2D04B7F2" w14:textId="77777777" w:rsidR="00C55109" w:rsidRPr="00434E1B" w:rsidRDefault="00C55109" w:rsidP="00434E1B">
            <w:pPr>
              <w:pStyle w:val="CellBody"/>
              <w:keepNext w:val="0"/>
              <w:keepLines w:val="0"/>
              <w:rPr>
                <w:rFonts w:ascii="Calibri" w:hAnsi="Calibri" w:cs="Calibri"/>
              </w:rPr>
            </w:pPr>
            <w:r w:rsidRPr="00434E1B">
              <w:rPr>
                <w:rFonts w:ascii="Calibri" w:hAnsi="Calibri" w:cs="Calibri"/>
              </w:rPr>
              <w:t>Baseline capability for manual import (.csv)</w:t>
            </w:r>
          </w:p>
        </w:tc>
      </w:tr>
      <w:tr w:rsidR="00434E1B" w:rsidRPr="00434E1B" w14:paraId="142B038F" w14:textId="77777777" w:rsidTr="00434E1B">
        <w:tc>
          <w:tcPr>
            <w:tcW w:w="989" w:type="dxa"/>
            <w:shd w:val="clear" w:color="auto" w:fill="auto"/>
            <w:vAlign w:val="center"/>
          </w:tcPr>
          <w:p w14:paraId="23269566" w14:textId="77777777" w:rsidR="00C55109" w:rsidRPr="00434E1B" w:rsidRDefault="00C55109" w:rsidP="00434E1B">
            <w:pPr>
              <w:pStyle w:val="CellBody"/>
              <w:keepNext w:val="0"/>
              <w:keepLines w:val="0"/>
              <w:jc w:val="center"/>
              <w:rPr>
                <w:rFonts w:ascii="Arial" w:hAnsi="Arial" w:cs="Arial"/>
                <w:b/>
                <w:bCs/>
                <w:sz w:val="24"/>
                <w:szCs w:val="24"/>
              </w:rPr>
            </w:pPr>
            <w:r w:rsidRPr="00434E1B">
              <w:rPr>
                <w:rFonts w:ascii="Arial" w:hAnsi="Arial" w:cs="Arial"/>
                <w:b/>
                <w:sz w:val="24"/>
                <w:szCs w:val="24"/>
              </w:rPr>
              <w:t>C3</w:t>
            </w:r>
          </w:p>
        </w:tc>
        <w:tc>
          <w:tcPr>
            <w:tcW w:w="3182" w:type="dxa"/>
            <w:shd w:val="clear" w:color="auto" w:fill="auto"/>
          </w:tcPr>
          <w:p w14:paraId="1A3E3715" w14:textId="77777777" w:rsidR="00C55109" w:rsidRPr="00434E1B" w:rsidRDefault="00C55109" w:rsidP="00434E1B">
            <w:pPr>
              <w:pStyle w:val="Heading1"/>
              <w:numPr>
                <w:ilvl w:val="0"/>
                <w:numId w:val="0"/>
              </w:numPr>
              <w:spacing w:before="60" w:after="60"/>
              <w:rPr>
                <w:b w:val="0"/>
                <w:bCs/>
                <w:szCs w:val="24"/>
              </w:rPr>
            </w:pPr>
            <w:r w:rsidRPr="00434E1B">
              <w:rPr>
                <w:szCs w:val="24"/>
              </w:rPr>
              <w:t>Crew Rostering</w:t>
            </w:r>
          </w:p>
        </w:tc>
        <w:tc>
          <w:tcPr>
            <w:tcW w:w="4162" w:type="dxa"/>
            <w:shd w:val="clear" w:color="auto" w:fill="auto"/>
          </w:tcPr>
          <w:p w14:paraId="5FD3EFFA" w14:textId="77777777" w:rsidR="00C55109" w:rsidRPr="00434E1B" w:rsidRDefault="00C55109" w:rsidP="00434E1B">
            <w:pPr>
              <w:pStyle w:val="CellBody"/>
              <w:keepNext w:val="0"/>
              <w:keepLines w:val="0"/>
              <w:rPr>
                <w:rFonts w:ascii="Arial" w:hAnsi="Arial" w:cs="Arial"/>
                <w:b/>
                <w:bCs/>
                <w:sz w:val="24"/>
                <w:szCs w:val="24"/>
              </w:rPr>
            </w:pPr>
          </w:p>
        </w:tc>
        <w:tc>
          <w:tcPr>
            <w:tcW w:w="1591" w:type="dxa"/>
            <w:shd w:val="clear" w:color="auto" w:fill="auto"/>
          </w:tcPr>
          <w:p w14:paraId="60AA315F" w14:textId="77777777" w:rsidR="00C55109" w:rsidRPr="00434E1B" w:rsidRDefault="00C55109" w:rsidP="00434E1B">
            <w:pPr>
              <w:pStyle w:val="CellBody"/>
              <w:keepNext w:val="0"/>
              <w:keepLines w:val="0"/>
              <w:rPr>
                <w:rFonts w:ascii="Arial" w:hAnsi="Arial" w:cs="Arial"/>
                <w:b/>
                <w:bCs/>
                <w:sz w:val="24"/>
                <w:szCs w:val="24"/>
              </w:rPr>
            </w:pPr>
          </w:p>
        </w:tc>
        <w:tc>
          <w:tcPr>
            <w:tcW w:w="4034" w:type="dxa"/>
            <w:shd w:val="clear" w:color="auto" w:fill="auto"/>
          </w:tcPr>
          <w:p w14:paraId="7C34E465" w14:textId="77777777" w:rsidR="00C55109" w:rsidRPr="00434E1B" w:rsidRDefault="00C55109" w:rsidP="00434E1B">
            <w:pPr>
              <w:pStyle w:val="CellBody"/>
              <w:keepNext w:val="0"/>
              <w:keepLines w:val="0"/>
              <w:rPr>
                <w:rFonts w:ascii="Arial" w:hAnsi="Arial" w:cs="Arial"/>
                <w:b/>
                <w:bCs/>
                <w:sz w:val="24"/>
                <w:szCs w:val="24"/>
              </w:rPr>
            </w:pPr>
          </w:p>
        </w:tc>
      </w:tr>
      <w:tr w:rsidR="00434E1B" w:rsidRPr="00434E1B" w14:paraId="0351F648" w14:textId="77777777" w:rsidTr="00434E1B">
        <w:tc>
          <w:tcPr>
            <w:tcW w:w="989" w:type="dxa"/>
            <w:shd w:val="clear" w:color="auto" w:fill="auto"/>
            <w:vAlign w:val="center"/>
          </w:tcPr>
          <w:p w14:paraId="51344B02" w14:textId="77777777" w:rsidR="00C55109" w:rsidRPr="00434E1B" w:rsidRDefault="00C55109" w:rsidP="00434E1B">
            <w:pPr>
              <w:pStyle w:val="CellBody"/>
              <w:keepNext w:val="0"/>
              <w:keepLines w:val="0"/>
              <w:jc w:val="center"/>
              <w:rPr>
                <w:rFonts w:ascii="Arial" w:hAnsi="Arial" w:cs="Arial"/>
              </w:rPr>
            </w:pPr>
            <w:r w:rsidRPr="00434E1B">
              <w:rPr>
                <w:rFonts w:ascii="Arial" w:hAnsi="Arial" w:cs="Arial"/>
              </w:rPr>
              <w:t>C3.1</w:t>
            </w:r>
          </w:p>
        </w:tc>
        <w:tc>
          <w:tcPr>
            <w:tcW w:w="3182" w:type="dxa"/>
            <w:shd w:val="clear" w:color="auto" w:fill="auto"/>
          </w:tcPr>
          <w:p w14:paraId="5E2E5F32" w14:textId="77777777" w:rsidR="00C55109" w:rsidRPr="00434E1B" w:rsidRDefault="00C55109" w:rsidP="00434E1B">
            <w:pPr>
              <w:pStyle w:val="CellBody"/>
              <w:keepNext w:val="0"/>
              <w:keepLines w:val="0"/>
              <w:rPr>
                <w:rFonts w:ascii="Arial" w:hAnsi="Arial" w:cs="Arial"/>
              </w:rPr>
            </w:pPr>
            <w:r w:rsidRPr="00434E1B">
              <w:rPr>
                <w:rFonts w:ascii="Arial" w:hAnsi="Arial" w:cs="Arial"/>
              </w:rPr>
              <w:t>Produce individual crew flying hour reports.</w:t>
            </w:r>
          </w:p>
        </w:tc>
        <w:tc>
          <w:tcPr>
            <w:tcW w:w="4162" w:type="dxa"/>
            <w:shd w:val="clear" w:color="auto" w:fill="auto"/>
          </w:tcPr>
          <w:p w14:paraId="3406E857" w14:textId="77777777" w:rsidR="00C55109" w:rsidRPr="00434E1B" w:rsidRDefault="00C55109" w:rsidP="00434E1B">
            <w:pPr>
              <w:pStyle w:val="CellBody"/>
              <w:keepNext w:val="0"/>
              <w:keepLines w:val="0"/>
              <w:rPr>
                <w:rFonts w:ascii="Arial" w:hAnsi="Arial" w:cs="Arial"/>
              </w:rPr>
            </w:pPr>
            <w:r w:rsidRPr="00434E1B">
              <w:rPr>
                <w:rFonts w:ascii="Arial" w:hAnsi="Arial" w:cs="Arial"/>
              </w:rPr>
              <w:t>Used in the management of individual flying hour totals and competency management.</w:t>
            </w:r>
          </w:p>
        </w:tc>
        <w:tc>
          <w:tcPr>
            <w:tcW w:w="1591" w:type="dxa"/>
            <w:shd w:val="clear" w:color="auto" w:fill="auto"/>
          </w:tcPr>
          <w:p w14:paraId="080C3005" w14:textId="77777777" w:rsidR="00C55109" w:rsidRPr="00434E1B" w:rsidRDefault="00C55109" w:rsidP="00434E1B">
            <w:pPr>
              <w:pStyle w:val="CellBody"/>
              <w:keepNext w:val="0"/>
              <w:keepLines w:val="0"/>
              <w:rPr>
                <w:rFonts w:ascii="Arial" w:hAnsi="Arial" w:cs="Arial"/>
              </w:rPr>
            </w:pPr>
            <w:r w:rsidRPr="00434E1B">
              <w:rPr>
                <w:rFonts w:ascii="Arial" w:hAnsi="Arial" w:cs="Arial"/>
              </w:rPr>
              <w:t>Up to 1500 individual aircrew</w:t>
            </w:r>
          </w:p>
        </w:tc>
        <w:tc>
          <w:tcPr>
            <w:tcW w:w="4034" w:type="dxa"/>
            <w:shd w:val="clear" w:color="auto" w:fill="auto"/>
          </w:tcPr>
          <w:p w14:paraId="569ADE32" w14:textId="77777777" w:rsidR="00C55109" w:rsidRPr="00434E1B" w:rsidRDefault="00C55109" w:rsidP="00434E1B">
            <w:pPr>
              <w:pStyle w:val="CellBody"/>
              <w:keepNext w:val="0"/>
              <w:keepLines w:val="0"/>
              <w:rPr>
                <w:rFonts w:ascii="Arial" w:hAnsi="Arial" w:cs="Arial"/>
              </w:rPr>
            </w:pPr>
            <w:r w:rsidRPr="00434E1B">
              <w:rPr>
                <w:rFonts w:ascii="Arial" w:hAnsi="Arial" w:cs="Arial"/>
              </w:rPr>
              <w:t>Reports should be exportable to Word, Excel and PDF as a minimum.</w:t>
            </w:r>
          </w:p>
          <w:p w14:paraId="0E4B0EB7" w14:textId="77777777" w:rsidR="00C55109" w:rsidRPr="00434E1B" w:rsidRDefault="00C55109" w:rsidP="00434E1B">
            <w:pPr>
              <w:pStyle w:val="CellBody"/>
              <w:keepNext w:val="0"/>
              <w:keepLines w:val="0"/>
              <w:rPr>
                <w:rFonts w:ascii="Arial" w:hAnsi="Arial" w:cs="Arial"/>
              </w:rPr>
            </w:pPr>
          </w:p>
          <w:p w14:paraId="70804131" w14:textId="77777777" w:rsidR="00C55109" w:rsidRPr="00434E1B" w:rsidRDefault="00C55109" w:rsidP="00434E1B">
            <w:pPr>
              <w:pStyle w:val="CellBody"/>
              <w:keepNext w:val="0"/>
              <w:keepLines w:val="0"/>
              <w:rPr>
                <w:rFonts w:ascii="Arial" w:hAnsi="Arial" w:cs="Arial"/>
              </w:rPr>
            </w:pPr>
            <w:r w:rsidRPr="00434E1B">
              <w:rPr>
                <w:rFonts w:ascii="Arial" w:hAnsi="Arial" w:cs="Arial"/>
                <w:snapToGrid w:val="0"/>
              </w:rPr>
              <w:t xml:space="preserve">The </w:t>
            </w:r>
            <w:proofErr w:type="gramStart"/>
            <w:r w:rsidRPr="00434E1B">
              <w:rPr>
                <w:rFonts w:ascii="Arial" w:hAnsi="Arial" w:cs="Arial"/>
                <w:snapToGrid w:val="0"/>
              </w:rPr>
              <w:t>Log Book</w:t>
            </w:r>
            <w:proofErr w:type="gramEnd"/>
            <w:r w:rsidRPr="00434E1B">
              <w:rPr>
                <w:rFonts w:ascii="Arial" w:hAnsi="Arial" w:cs="Arial"/>
                <w:snapToGrid w:val="0"/>
              </w:rPr>
              <w:t xml:space="preserve"> function should also where possible record flying times, crew names, aircraft information and sortie details. The data fields outputted for a Flying </w:t>
            </w:r>
            <w:proofErr w:type="gramStart"/>
            <w:r w:rsidRPr="00434E1B">
              <w:rPr>
                <w:rFonts w:ascii="Arial" w:hAnsi="Arial" w:cs="Arial"/>
                <w:snapToGrid w:val="0"/>
              </w:rPr>
              <w:t>Log Book</w:t>
            </w:r>
            <w:proofErr w:type="gramEnd"/>
            <w:r w:rsidRPr="00434E1B">
              <w:rPr>
                <w:rFonts w:ascii="Arial" w:hAnsi="Arial" w:cs="Arial"/>
                <w:snapToGrid w:val="0"/>
              </w:rPr>
              <w:t xml:space="preserve"> function should mirror versions of Section 5 (Form 414 – Pilots Flying Log Book) or Section 3 (Form 1767 – Aircrew Flying Log Book).</w:t>
            </w:r>
          </w:p>
        </w:tc>
      </w:tr>
      <w:tr w:rsidR="00434E1B" w:rsidRPr="00434E1B" w14:paraId="4F9B067F" w14:textId="77777777" w:rsidTr="00434E1B">
        <w:tc>
          <w:tcPr>
            <w:tcW w:w="989" w:type="dxa"/>
            <w:shd w:val="clear" w:color="auto" w:fill="auto"/>
            <w:vAlign w:val="center"/>
          </w:tcPr>
          <w:p w14:paraId="7A61D6D5"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b/>
                <w:sz w:val="24"/>
                <w:szCs w:val="24"/>
              </w:rPr>
              <w:t>C6</w:t>
            </w:r>
          </w:p>
        </w:tc>
        <w:tc>
          <w:tcPr>
            <w:tcW w:w="3182" w:type="dxa"/>
            <w:shd w:val="clear" w:color="auto" w:fill="auto"/>
            <w:vAlign w:val="center"/>
          </w:tcPr>
          <w:p w14:paraId="167BAFCE" w14:textId="77777777" w:rsidR="00C55109" w:rsidRPr="00434E1B" w:rsidRDefault="00C55109" w:rsidP="00434E1B">
            <w:pPr>
              <w:pStyle w:val="Heading1"/>
              <w:numPr>
                <w:ilvl w:val="0"/>
                <w:numId w:val="0"/>
              </w:numPr>
              <w:spacing w:before="60" w:after="60"/>
              <w:rPr>
                <w:szCs w:val="24"/>
              </w:rPr>
            </w:pPr>
            <w:r w:rsidRPr="00434E1B">
              <w:rPr>
                <w:szCs w:val="24"/>
              </w:rPr>
              <w:t>On Time Performance</w:t>
            </w:r>
          </w:p>
        </w:tc>
        <w:tc>
          <w:tcPr>
            <w:tcW w:w="4162" w:type="dxa"/>
            <w:shd w:val="clear" w:color="auto" w:fill="auto"/>
            <w:vAlign w:val="center"/>
          </w:tcPr>
          <w:p w14:paraId="22143726" w14:textId="77777777" w:rsidR="00C55109" w:rsidRPr="00434E1B" w:rsidRDefault="00C55109" w:rsidP="00434E1B">
            <w:pPr>
              <w:pStyle w:val="CellBody"/>
              <w:keepNext w:val="0"/>
              <w:keepLines w:val="0"/>
              <w:rPr>
                <w:rFonts w:ascii="Arial" w:hAnsi="Arial" w:cs="Arial"/>
              </w:rPr>
            </w:pPr>
          </w:p>
        </w:tc>
        <w:tc>
          <w:tcPr>
            <w:tcW w:w="1591" w:type="dxa"/>
            <w:shd w:val="clear" w:color="auto" w:fill="auto"/>
            <w:vAlign w:val="center"/>
          </w:tcPr>
          <w:p w14:paraId="7C9460F4" w14:textId="77777777" w:rsidR="00C55109" w:rsidRPr="00434E1B" w:rsidRDefault="00C55109" w:rsidP="00434E1B">
            <w:pPr>
              <w:pStyle w:val="CellBody"/>
              <w:keepNext w:val="0"/>
              <w:keepLines w:val="0"/>
              <w:rPr>
                <w:rFonts w:ascii="Arial" w:hAnsi="Arial" w:cs="Arial"/>
              </w:rPr>
            </w:pPr>
          </w:p>
        </w:tc>
        <w:tc>
          <w:tcPr>
            <w:tcW w:w="4034" w:type="dxa"/>
            <w:shd w:val="clear" w:color="auto" w:fill="auto"/>
            <w:vAlign w:val="center"/>
          </w:tcPr>
          <w:p w14:paraId="63585AAA" w14:textId="77777777" w:rsidR="00C55109" w:rsidRPr="00434E1B" w:rsidRDefault="00C55109" w:rsidP="00434E1B">
            <w:pPr>
              <w:pStyle w:val="CellBody"/>
              <w:keepNext w:val="0"/>
              <w:keepLines w:val="0"/>
              <w:rPr>
                <w:rFonts w:ascii="Arial" w:hAnsi="Arial" w:cs="Arial"/>
              </w:rPr>
            </w:pPr>
          </w:p>
        </w:tc>
      </w:tr>
      <w:tr w:rsidR="00434E1B" w:rsidRPr="00434E1B" w14:paraId="6F112ACF" w14:textId="77777777" w:rsidTr="00434E1B">
        <w:tc>
          <w:tcPr>
            <w:tcW w:w="989" w:type="dxa"/>
            <w:shd w:val="clear" w:color="auto" w:fill="auto"/>
            <w:vAlign w:val="center"/>
          </w:tcPr>
          <w:p w14:paraId="09550EB5" w14:textId="77777777" w:rsidR="00C55109" w:rsidRPr="00434E1B" w:rsidRDefault="00C55109" w:rsidP="00434E1B">
            <w:pPr>
              <w:pStyle w:val="CellBody"/>
              <w:keepNext w:val="0"/>
              <w:keepLines w:val="0"/>
              <w:jc w:val="center"/>
              <w:rPr>
                <w:rFonts w:ascii="Arial" w:hAnsi="Arial" w:cs="Arial"/>
                <w:b/>
                <w:sz w:val="24"/>
                <w:szCs w:val="24"/>
              </w:rPr>
            </w:pPr>
            <w:r w:rsidRPr="00434E1B">
              <w:rPr>
                <w:rFonts w:ascii="Arial" w:hAnsi="Arial" w:cs="Arial"/>
              </w:rPr>
              <w:t>C6.1</w:t>
            </w:r>
          </w:p>
        </w:tc>
        <w:tc>
          <w:tcPr>
            <w:tcW w:w="3182" w:type="dxa"/>
            <w:shd w:val="clear" w:color="auto" w:fill="auto"/>
          </w:tcPr>
          <w:p w14:paraId="1F21DDB1" w14:textId="77777777" w:rsidR="00C55109" w:rsidRPr="00434E1B" w:rsidRDefault="00C55109" w:rsidP="00434E1B">
            <w:pPr>
              <w:spacing w:after="0" w:line="240" w:lineRule="auto"/>
              <w:rPr>
                <w:rFonts w:ascii="Arial" w:hAnsi="Arial" w:cs="Arial"/>
                <w:iCs/>
                <w:sz w:val="20"/>
                <w:szCs w:val="20"/>
              </w:rPr>
            </w:pPr>
            <w:r w:rsidRPr="00434E1B">
              <w:rPr>
                <w:rFonts w:ascii="Arial" w:hAnsi="Arial" w:cs="Arial"/>
                <w:iCs/>
                <w:sz w:val="20"/>
                <w:szCs w:val="20"/>
              </w:rPr>
              <w:t>Provide a mobile interface for OTP data input by relevant Enablers within their AOR</w:t>
            </w:r>
          </w:p>
          <w:p w14:paraId="7142A205" w14:textId="77777777" w:rsidR="00C55109" w:rsidRPr="00434E1B" w:rsidRDefault="00C55109" w:rsidP="00434E1B">
            <w:pPr>
              <w:pStyle w:val="Heading1"/>
              <w:numPr>
                <w:ilvl w:val="0"/>
                <w:numId w:val="0"/>
              </w:numPr>
              <w:rPr>
                <w:b w:val="0"/>
                <w:bCs/>
                <w:iCs/>
                <w:szCs w:val="24"/>
              </w:rPr>
            </w:pPr>
          </w:p>
        </w:tc>
        <w:tc>
          <w:tcPr>
            <w:tcW w:w="4162" w:type="dxa"/>
            <w:shd w:val="clear" w:color="auto" w:fill="auto"/>
          </w:tcPr>
          <w:p w14:paraId="244E880A" w14:textId="77777777" w:rsidR="00C55109" w:rsidRPr="00434E1B" w:rsidRDefault="00C55109" w:rsidP="00434E1B">
            <w:pPr>
              <w:spacing w:after="0" w:line="240" w:lineRule="auto"/>
              <w:rPr>
                <w:rFonts w:ascii="Arial" w:hAnsi="Arial" w:cs="Arial"/>
                <w:iCs/>
                <w:sz w:val="20"/>
                <w:szCs w:val="20"/>
              </w:rPr>
            </w:pPr>
          </w:p>
          <w:p w14:paraId="73C5A299" w14:textId="77777777" w:rsidR="00C55109" w:rsidRPr="00434E1B" w:rsidRDefault="00C55109" w:rsidP="00434E1B">
            <w:pPr>
              <w:spacing w:after="0" w:line="240" w:lineRule="auto"/>
              <w:rPr>
                <w:rFonts w:ascii="Arial" w:hAnsi="Arial" w:cs="Arial"/>
                <w:iCs/>
                <w:sz w:val="20"/>
                <w:szCs w:val="20"/>
              </w:rPr>
            </w:pPr>
            <w:r w:rsidRPr="00434E1B">
              <w:rPr>
                <w:rFonts w:ascii="Arial" w:hAnsi="Arial" w:cs="Arial"/>
                <w:iCs/>
                <w:sz w:val="20"/>
                <w:szCs w:val="20"/>
              </w:rPr>
              <w:t>The ability via an app-based solution to input narratives and other information directly into the FTMS.</w:t>
            </w:r>
          </w:p>
          <w:p w14:paraId="7FFBC5E8" w14:textId="77777777" w:rsidR="00C55109" w:rsidRPr="00434E1B" w:rsidRDefault="00C55109" w:rsidP="00434E1B">
            <w:pPr>
              <w:spacing w:after="0" w:line="240" w:lineRule="auto"/>
              <w:rPr>
                <w:rFonts w:ascii="Arial" w:hAnsi="Arial" w:cs="Arial"/>
                <w:iCs/>
                <w:sz w:val="20"/>
                <w:szCs w:val="20"/>
              </w:rPr>
            </w:pPr>
          </w:p>
          <w:p w14:paraId="78E45F12" w14:textId="77777777" w:rsidR="00C55109" w:rsidRPr="00434E1B" w:rsidRDefault="00C55109" w:rsidP="00434E1B">
            <w:pPr>
              <w:pStyle w:val="CellBody"/>
              <w:keepNext w:val="0"/>
              <w:keepLines w:val="0"/>
              <w:rPr>
                <w:rFonts w:ascii="Arial" w:hAnsi="Arial" w:cs="Arial"/>
                <w:bCs/>
                <w:iCs/>
              </w:rPr>
            </w:pPr>
          </w:p>
        </w:tc>
        <w:tc>
          <w:tcPr>
            <w:tcW w:w="1591" w:type="dxa"/>
            <w:shd w:val="clear" w:color="auto" w:fill="auto"/>
          </w:tcPr>
          <w:p w14:paraId="6C20373D"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2AF4092F" w14:textId="77777777" w:rsidR="00C55109" w:rsidRPr="00434E1B" w:rsidRDefault="00C55109" w:rsidP="00434E1B">
            <w:pPr>
              <w:pStyle w:val="CellBody"/>
              <w:keepNext w:val="0"/>
              <w:keepLines w:val="0"/>
              <w:rPr>
                <w:rFonts w:ascii="Arial" w:hAnsi="Arial" w:cs="Arial"/>
              </w:rPr>
            </w:pPr>
            <w:r w:rsidRPr="00434E1B">
              <w:rPr>
                <w:rFonts w:ascii="Arial" w:hAnsi="Arial" w:cs="Arial"/>
              </w:rPr>
              <w:t>All enablers with management of flying program to have access to supply a narrative for their Area of Responsibility.</w:t>
            </w:r>
          </w:p>
        </w:tc>
      </w:tr>
      <w:tr w:rsidR="00434E1B" w:rsidRPr="00434E1B" w14:paraId="3F6C6384" w14:textId="77777777" w:rsidTr="00434E1B">
        <w:tc>
          <w:tcPr>
            <w:tcW w:w="989" w:type="dxa"/>
            <w:shd w:val="clear" w:color="auto" w:fill="auto"/>
            <w:vAlign w:val="center"/>
          </w:tcPr>
          <w:p w14:paraId="00A44622" w14:textId="77777777" w:rsidR="00C55109" w:rsidRPr="00434E1B" w:rsidRDefault="00C55109" w:rsidP="00434E1B">
            <w:pPr>
              <w:pStyle w:val="CellBody"/>
              <w:keepNext w:val="0"/>
              <w:keepLines w:val="0"/>
              <w:rPr>
                <w:rFonts w:ascii="Arial" w:hAnsi="Arial" w:cs="Arial"/>
                <w:bCs/>
                <w:sz w:val="24"/>
                <w:szCs w:val="24"/>
              </w:rPr>
            </w:pPr>
            <w:r w:rsidRPr="00434E1B">
              <w:rPr>
                <w:rFonts w:ascii="Arial" w:hAnsi="Arial" w:cs="Arial"/>
              </w:rPr>
              <w:lastRenderedPageBreak/>
              <w:t>C6.2</w:t>
            </w:r>
          </w:p>
        </w:tc>
        <w:tc>
          <w:tcPr>
            <w:tcW w:w="3182" w:type="dxa"/>
            <w:shd w:val="clear" w:color="auto" w:fill="auto"/>
          </w:tcPr>
          <w:p w14:paraId="39232E70" w14:textId="77777777" w:rsidR="00C55109" w:rsidRPr="00434E1B" w:rsidRDefault="00C55109" w:rsidP="00434E1B">
            <w:pPr>
              <w:spacing w:after="0" w:line="240" w:lineRule="auto"/>
              <w:rPr>
                <w:rFonts w:ascii="Arial" w:hAnsi="Arial" w:cs="Arial"/>
                <w:iCs/>
                <w:sz w:val="20"/>
                <w:szCs w:val="20"/>
              </w:rPr>
            </w:pPr>
            <w:r w:rsidRPr="00434E1B">
              <w:rPr>
                <w:rFonts w:ascii="Arial" w:hAnsi="Arial" w:cs="Arial"/>
                <w:iCs/>
                <w:sz w:val="20"/>
                <w:szCs w:val="20"/>
              </w:rPr>
              <w:t>Provide a means of contacting AOR’s for additional information through FMTS</w:t>
            </w:r>
          </w:p>
          <w:p w14:paraId="15B95F59" w14:textId="77777777" w:rsidR="00C55109" w:rsidRPr="00434E1B" w:rsidRDefault="00C55109" w:rsidP="00434E1B">
            <w:pPr>
              <w:pStyle w:val="Heading1"/>
              <w:numPr>
                <w:ilvl w:val="0"/>
                <w:numId w:val="0"/>
              </w:numPr>
              <w:rPr>
                <w:b w:val="0"/>
                <w:bCs/>
                <w:iCs/>
                <w:szCs w:val="24"/>
              </w:rPr>
            </w:pPr>
          </w:p>
        </w:tc>
        <w:tc>
          <w:tcPr>
            <w:tcW w:w="4162" w:type="dxa"/>
            <w:shd w:val="clear" w:color="auto" w:fill="auto"/>
          </w:tcPr>
          <w:p w14:paraId="038BA46A" w14:textId="77777777" w:rsidR="00C55109" w:rsidRPr="00434E1B" w:rsidRDefault="00C55109" w:rsidP="00434E1B">
            <w:pPr>
              <w:pStyle w:val="CellBody"/>
              <w:keepNext w:val="0"/>
              <w:keepLines w:val="0"/>
              <w:rPr>
                <w:rFonts w:ascii="Arial" w:hAnsi="Arial" w:cs="Arial"/>
                <w:bCs/>
                <w:iCs/>
              </w:rPr>
            </w:pPr>
            <w:r w:rsidRPr="00434E1B">
              <w:rPr>
                <w:rFonts w:ascii="Arial" w:hAnsi="Arial" w:cs="Arial"/>
                <w:iCs/>
              </w:rPr>
              <w:t>Enable a FMTS operator to request or send information/text message/email through the FMTS system direct.</w:t>
            </w:r>
          </w:p>
        </w:tc>
        <w:tc>
          <w:tcPr>
            <w:tcW w:w="1591" w:type="dxa"/>
            <w:shd w:val="clear" w:color="auto" w:fill="auto"/>
          </w:tcPr>
          <w:p w14:paraId="1F2F2A23" w14:textId="77777777" w:rsidR="00C55109" w:rsidRPr="00434E1B" w:rsidRDefault="00C55109" w:rsidP="00434E1B">
            <w:pPr>
              <w:pStyle w:val="CellBody"/>
              <w:keepNext w:val="0"/>
              <w:keepLines w:val="0"/>
              <w:rPr>
                <w:rFonts w:ascii="Arial" w:hAnsi="Arial" w:cs="Arial"/>
              </w:rPr>
            </w:pPr>
          </w:p>
        </w:tc>
        <w:tc>
          <w:tcPr>
            <w:tcW w:w="4034" w:type="dxa"/>
            <w:shd w:val="clear" w:color="auto" w:fill="auto"/>
          </w:tcPr>
          <w:p w14:paraId="6F7039F5" w14:textId="77777777" w:rsidR="00C55109" w:rsidRPr="00434E1B" w:rsidRDefault="00C55109" w:rsidP="00434E1B">
            <w:pPr>
              <w:pStyle w:val="CellBody"/>
              <w:keepNext w:val="0"/>
              <w:keepLines w:val="0"/>
              <w:rPr>
                <w:rFonts w:ascii="Arial" w:hAnsi="Arial" w:cs="Arial"/>
              </w:rPr>
            </w:pPr>
          </w:p>
        </w:tc>
      </w:tr>
    </w:tbl>
    <w:p w14:paraId="3C328E01" w14:textId="77777777" w:rsidR="00C55109" w:rsidRPr="00E528C3" w:rsidRDefault="00C55109" w:rsidP="00C55109">
      <w:pPr>
        <w:rPr>
          <w:rFonts w:cs="Arial"/>
          <w:sz w:val="20"/>
        </w:rPr>
      </w:pPr>
    </w:p>
    <w:p w14:paraId="7A7E880A" w14:textId="77777777" w:rsidR="00C55109" w:rsidRPr="00E528C3" w:rsidRDefault="00C55109" w:rsidP="00C55109">
      <w:pPr>
        <w:rPr>
          <w:rFonts w:cs="Arial"/>
          <w:b/>
        </w:rPr>
        <w:sectPr w:rsidR="00C55109" w:rsidRPr="00E528C3" w:rsidSect="00C55109">
          <w:pgSz w:w="16838" w:h="11906" w:orient="landscape"/>
          <w:pgMar w:top="1440" w:right="1440" w:bottom="1440" w:left="1440" w:header="708" w:footer="708" w:gutter="0"/>
          <w:cols w:space="708"/>
          <w:docGrid w:linePitch="360"/>
        </w:sectPr>
      </w:pPr>
    </w:p>
    <w:p w14:paraId="6335D301" w14:textId="77777777" w:rsidR="00C55109" w:rsidRDefault="00C55109" w:rsidP="00C55109">
      <w:pPr>
        <w:rPr>
          <w:rFonts w:cs="Arial"/>
          <w:b/>
        </w:rPr>
      </w:pPr>
      <w:r w:rsidRPr="473A8C4E">
        <w:rPr>
          <w:rFonts w:cs="Arial"/>
          <w:b/>
        </w:rPr>
        <w:lastRenderedPageBreak/>
        <w:t>Annex A</w:t>
      </w:r>
    </w:p>
    <w:p w14:paraId="22ECB272" w14:textId="77777777" w:rsidR="00C55109" w:rsidRDefault="00C55109" w:rsidP="00C55109">
      <w:pPr>
        <w:rPr>
          <w:rFonts w:cs="Arial"/>
          <w:b/>
        </w:rPr>
      </w:pPr>
      <w:r w:rsidRPr="00E528C3">
        <w:rPr>
          <w:rFonts w:cs="Arial"/>
          <w:b/>
        </w:rPr>
        <w:t>Government Furnished Assets (GFA)</w:t>
      </w:r>
    </w:p>
    <w:p w14:paraId="6D867429" w14:textId="77777777" w:rsidR="00C55109" w:rsidRPr="00E528C3" w:rsidRDefault="00C55109" w:rsidP="00C55109">
      <w:pPr>
        <w:rPr>
          <w:rFonts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0665"/>
      </w:tblGrid>
      <w:tr w:rsidR="00C55109" w:rsidRPr="00434E1B" w14:paraId="1D8FCD60" w14:textId="77777777" w:rsidTr="00434E1B">
        <w:trPr>
          <w:cantSplit/>
          <w:tblHeader/>
        </w:trPr>
        <w:tc>
          <w:tcPr>
            <w:tcW w:w="2797" w:type="dxa"/>
            <w:shd w:val="clear" w:color="auto" w:fill="auto"/>
          </w:tcPr>
          <w:p w14:paraId="5A23444D" w14:textId="77777777" w:rsidR="00C55109" w:rsidRPr="00434E1B" w:rsidRDefault="00C55109" w:rsidP="00434E1B">
            <w:pPr>
              <w:spacing w:after="0" w:line="240" w:lineRule="auto"/>
              <w:rPr>
                <w:rFonts w:ascii="Arial" w:hAnsi="Arial" w:cs="Arial"/>
                <w:b/>
                <w:sz w:val="20"/>
                <w:szCs w:val="20"/>
              </w:rPr>
            </w:pPr>
          </w:p>
        </w:tc>
        <w:tc>
          <w:tcPr>
            <w:tcW w:w="10665" w:type="dxa"/>
            <w:shd w:val="clear" w:color="auto" w:fill="auto"/>
          </w:tcPr>
          <w:p w14:paraId="16001E1C"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Government Furnished Information (GFI)</w:t>
            </w:r>
          </w:p>
        </w:tc>
      </w:tr>
      <w:tr w:rsidR="00C55109" w:rsidRPr="00434E1B" w14:paraId="4DFCA541" w14:textId="77777777" w:rsidTr="00434E1B">
        <w:trPr>
          <w:cantSplit/>
        </w:trPr>
        <w:tc>
          <w:tcPr>
            <w:tcW w:w="2797" w:type="dxa"/>
            <w:shd w:val="clear" w:color="auto" w:fill="auto"/>
          </w:tcPr>
          <w:p w14:paraId="30C68E01"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Description</w:t>
            </w:r>
          </w:p>
        </w:tc>
        <w:tc>
          <w:tcPr>
            <w:tcW w:w="10665" w:type="dxa"/>
            <w:shd w:val="clear" w:color="auto" w:fill="auto"/>
          </w:tcPr>
          <w:p w14:paraId="4C4283B2" w14:textId="77777777" w:rsidR="00C55109" w:rsidRPr="00434E1B" w:rsidRDefault="00C55109" w:rsidP="00434E1B">
            <w:pPr>
              <w:pStyle w:val="CellBody"/>
              <w:keepNext w:val="0"/>
              <w:keepLines w:val="0"/>
              <w:rPr>
                <w:rFonts w:ascii="Arial" w:hAnsi="Arial" w:cs="Arial"/>
              </w:rPr>
            </w:pPr>
            <w:r w:rsidRPr="00434E1B">
              <w:rPr>
                <w:rFonts w:ascii="Arial" w:hAnsi="Arial" w:cs="Arial"/>
              </w:rPr>
              <w:t>Requirements B1.7 – B1.11, B2.5-2.</w:t>
            </w:r>
            <w:proofErr w:type="gramStart"/>
            <w:r w:rsidRPr="00434E1B">
              <w:rPr>
                <w:rFonts w:ascii="Arial" w:hAnsi="Arial" w:cs="Arial"/>
              </w:rPr>
              <w:t>6,B</w:t>
            </w:r>
            <w:proofErr w:type="gramEnd"/>
            <w:r w:rsidRPr="00434E1B">
              <w:rPr>
                <w:rFonts w:ascii="Arial" w:hAnsi="Arial" w:cs="Arial"/>
              </w:rPr>
              <w:t>2.8, B3.1, B3.4</w:t>
            </w:r>
          </w:p>
          <w:p w14:paraId="2EC31A82" w14:textId="77777777" w:rsidR="00C55109" w:rsidRPr="00434E1B" w:rsidRDefault="00C55109" w:rsidP="00434E1B">
            <w:pPr>
              <w:pStyle w:val="CellBody"/>
              <w:keepNext w:val="0"/>
              <w:keepLines w:val="0"/>
              <w:rPr>
                <w:rFonts w:ascii="Arial" w:hAnsi="Arial" w:cs="Arial"/>
              </w:rPr>
            </w:pPr>
          </w:p>
          <w:p w14:paraId="0DDCB4B6" w14:textId="77777777" w:rsidR="00C55109" w:rsidRPr="00434E1B" w:rsidRDefault="00C55109" w:rsidP="00434E1B">
            <w:pPr>
              <w:pStyle w:val="CellBody"/>
              <w:keepNext w:val="0"/>
              <w:keepLines w:val="0"/>
              <w:rPr>
                <w:rFonts w:ascii="Arial" w:hAnsi="Arial" w:cs="Arial"/>
              </w:rPr>
            </w:pPr>
            <w:r w:rsidRPr="00434E1B">
              <w:rPr>
                <w:rFonts w:ascii="Arial" w:hAnsi="Arial" w:cs="Arial"/>
              </w:rPr>
              <w:t>Existing dataset information is held and owned by the Authority and will be provided to successful vendor as part of contract award.</w:t>
            </w:r>
          </w:p>
          <w:p w14:paraId="670D6888" w14:textId="77777777" w:rsidR="00C55109" w:rsidRPr="00434E1B" w:rsidRDefault="00C55109" w:rsidP="00434E1B">
            <w:pPr>
              <w:pStyle w:val="CellBody"/>
              <w:keepNext w:val="0"/>
              <w:keepLines w:val="0"/>
              <w:rPr>
                <w:rFonts w:ascii="Arial" w:hAnsi="Arial" w:cs="Arial"/>
              </w:rPr>
            </w:pPr>
          </w:p>
          <w:p w14:paraId="08700F03" w14:textId="77777777" w:rsidR="00C55109" w:rsidRPr="00434E1B" w:rsidRDefault="00C55109" w:rsidP="00C55109">
            <w:pPr>
              <w:pStyle w:val="Default"/>
              <w:rPr>
                <w:rFonts w:ascii="Arial" w:hAnsi="Arial" w:cs="Arial"/>
                <w:szCs w:val="20"/>
              </w:rPr>
            </w:pPr>
            <w:r w:rsidRPr="00434E1B">
              <w:rPr>
                <w:rFonts w:ascii="Arial" w:hAnsi="Arial" w:cs="Arial"/>
              </w:rPr>
              <w:t>Existing data held, data formats and fields, and relevant regulatory material will be provided in a data vault for permitted bidders.</w:t>
            </w:r>
          </w:p>
        </w:tc>
      </w:tr>
      <w:tr w:rsidR="00C55109" w:rsidRPr="00434E1B" w14:paraId="15196324" w14:textId="77777777" w:rsidTr="00434E1B">
        <w:trPr>
          <w:cantSplit/>
        </w:trPr>
        <w:tc>
          <w:tcPr>
            <w:tcW w:w="2797" w:type="dxa"/>
            <w:shd w:val="clear" w:color="auto" w:fill="auto"/>
          </w:tcPr>
          <w:p w14:paraId="705C8D2C"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Quantity</w:t>
            </w:r>
          </w:p>
        </w:tc>
        <w:tc>
          <w:tcPr>
            <w:tcW w:w="10665" w:type="dxa"/>
            <w:shd w:val="clear" w:color="auto" w:fill="auto"/>
          </w:tcPr>
          <w:p w14:paraId="29A0B3AB" w14:textId="77777777" w:rsidR="00C55109" w:rsidRPr="00434E1B" w:rsidRDefault="00C55109" w:rsidP="00C55109">
            <w:pPr>
              <w:pStyle w:val="Default"/>
              <w:rPr>
                <w:rFonts w:ascii="Arial" w:hAnsi="Arial" w:cs="Arial"/>
                <w:szCs w:val="20"/>
              </w:rPr>
            </w:pPr>
            <w:r w:rsidRPr="00434E1B">
              <w:rPr>
                <w:rFonts w:ascii="Arial" w:hAnsi="Arial" w:cs="Arial"/>
                <w:szCs w:val="20"/>
              </w:rPr>
              <w:t>Will be provided in electronic copy.</w:t>
            </w:r>
          </w:p>
        </w:tc>
      </w:tr>
      <w:tr w:rsidR="00C55109" w:rsidRPr="00434E1B" w14:paraId="5E8A3FB4" w14:textId="77777777" w:rsidTr="00434E1B">
        <w:trPr>
          <w:cantSplit/>
        </w:trPr>
        <w:tc>
          <w:tcPr>
            <w:tcW w:w="2797" w:type="dxa"/>
            <w:shd w:val="clear" w:color="auto" w:fill="auto"/>
          </w:tcPr>
          <w:p w14:paraId="09FD2284"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Terms of Loan</w:t>
            </w:r>
          </w:p>
        </w:tc>
        <w:tc>
          <w:tcPr>
            <w:tcW w:w="10665" w:type="dxa"/>
            <w:shd w:val="clear" w:color="auto" w:fill="auto"/>
          </w:tcPr>
          <w:p w14:paraId="4F21CB8A" w14:textId="77777777" w:rsidR="00C55109" w:rsidRPr="00434E1B" w:rsidRDefault="00C55109" w:rsidP="00C55109">
            <w:pPr>
              <w:pStyle w:val="Default"/>
              <w:rPr>
                <w:rFonts w:ascii="Arial" w:hAnsi="Arial" w:cs="Arial"/>
                <w:szCs w:val="20"/>
              </w:rPr>
            </w:pPr>
            <w:r w:rsidRPr="00434E1B">
              <w:rPr>
                <w:rFonts w:ascii="Arial" w:hAnsi="Arial" w:cs="Arial"/>
                <w:szCs w:val="20"/>
              </w:rPr>
              <w:t>Information is provided for vendor to build and maintain operational system. All data will be required to be deleted/surrendered at end of contract.</w:t>
            </w:r>
          </w:p>
        </w:tc>
      </w:tr>
      <w:tr w:rsidR="00C55109" w:rsidRPr="00434E1B" w14:paraId="21A3C2CC" w14:textId="77777777" w:rsidTr="00434E1B">
        <w:trPr>
          <w:cantSplit/>
        </w:trPr>
        <w:tc>
          <w:tcPr>
            <w:tcW w:w="2797" w:type="dxa"/>
            <w:shd w:val="clear" w:color="auto" w:fill="auto"/>
          </w:tcPr>
          <w:p w14:paraId="78BABCAC"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Date of Supply and Return</w:t>
            </w:r>
          </w:p>
        </w:tc>
        <w:tc>
          <w:tcPr>
            <w:tcW w:w="10665" w:type="dxa"/>
            <w:shd w:val="clear" w:color="auto" w:fill="auto"/>
          </w:tcPr>
          <w:p w14:paraId="2EE4FBFC" w14:textId="77777777" w:rsidR="00C55109" w:rsidRPr="00434E1B" w:rsidRDefault="00C55109" w:rsidP="00C55109">
            <w:pPr>
              <w:pStyle w:val="Default"/>
              <w:rPr>
                <w:rFonts w:ascii="Arial" w:hAnsi="Arial" w:cs="Arial"/>
                <w:szCs w:val="20"/>
              </w:rPr>
            </w:pPr>
            <w:r w:rsidRPr="00434E1B">
              <w:rPr>
                <w:rFonts w:ascii="Arial" w:hAnsi="Arial" w:cs="Arial"/>
                <w:szCs w:val="20"/>
              </w:rPr>
              <w:t>Information will be available at contract award. Information will be updated as required throughout duration of contract.</w:t>
            </w:r>
          </w:p>
        </w:tc>
      </w:tr>
      <w:tr w:rsidR="00C55109" w:rsidRPr="00434E1B" w14:paraId="697E7794" w14:textId="77777777" w:rsidTr="00434E1B">
        <w:trPr>
          <w:cantSplit/>
        </w:trPr>
        <w:tc>
          <w:tcPr>
            <w:tcW w:w="2797" w:type="dxa"/>
            <w:shd w:val="clear" w:color="auto" w:fill="auto"/>
          </w:tcPr>
          <w:p w14:paraId="2274D431"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Location of Supply</w:t>
            </w:r>
          </w:p>
        </w:tc>
        <w:tc>
          <w:tcPr>
            <w:tcW w:w="10665" w:type="dxa"/>
            <w:shd w:val="clear" w:color="auto" w:fill="auto"/>
          </w:tcPr>
          <w:p w14:paraId="76FD2B99" w14:textId="77777777" w:rsidR="00C55109" w:rsidRPr="00434E1B" w:rsidRDefault="00C55109" w:rsidP="00C55109">
            <w:pPr>
              <w:pStyle w:val="Default"/>
              <w:rPr>
                <w:rFonts w:ascii="Arial" w:hAnsi="Arial" w:cs="Arial"/>
                <w:szCs w:val="20"/>
              </w:rPr>
            </w:pPr>
            <w:r w:rsidRPr="00434E1B">
              <w:rPr>
                <w:rFonts w:ascii="Arial" w:hAnsi="Arial" w:cs="Arial"/>
                <w:szCs w:val="20"/>
              </w:rPr>
              <w:t xml:space="preserve">Information will be provided to nominated vendor point of contact via mutually agreed data transfer media. </w:t>
            </w:r>
          </w:p>
        </w:tc>
      </w:tr>
      <w:tr w:rsidR="00C55109" w:rsidRPr="00434E1B" w14:paraId="13F15A25" w14:textId="77777777" w:rsidTr="00434E1B">
        <w:trPr>
          <w:cantSplit/>
        </w:trPr>
        <w:tc>
          <w:tcPr>
            <w:tcW w:w="2797" w:type="dxa"/>
            <w:shd w:val="clear" w:color="auto" w:fill="auto"/>
          </w:tcPr>
          <w:p w14:paraId="33BE514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Maintenance Responsibilities</w:t>
            </w:r>
          </w:p>
        </w:tc>
        <w:tc>
          <w:tcPr>
            <w:tcW w:w="10665" w:type="dxa"/>
            <w:shd w:val="clear" w:color="auto" w:fill="auto"/>
          </w:tcPr>
          <w:p w14:paraId="27416CA2" w14:textId="77777777" w:rsidR="00C55109" w:rsidRPr="00434E1B" w:rsidRDefault="00C55109" w:rsidP="00C55109">
            <w:pPr>
              <w:pStyle w:val="Default"/>
              <w:rPr>
                <w:rFonts w:ascii="Arial" w:hAnsi="Arial" w:cs="Arial"/>
                <w:szCs w:val="20"/>
              </w:rPr>
            </w:pPr>
            <w:r w:rsidRPr="00434E1B">
              <w:rPr>
                <w:rFonts w:ascii="Arial" w:hAnsi="Arial" w:cs="Arial"/>
                <w:szCs w:val="20"/>
              </w:rPr>
              <w:t>The Authority Operations Management Systems Officer will act as Authority point of contact for the maintenance of the information.</w:t>
            </w:r>
          </w:p>
        </w:tc>
      </w:tr>
      <w:tr w:rsidR="00C55109" w:rsidRPr="00434E1B" w14:paraId="0C0EAC2B" w14:textId="77777777" w:rsidTr="00434E1B">
        <w:trPr>
          <w:cantSplit/>
        </w:trPr>
        <w:tc>
          <w:tcPr>
            <w:tcW w:w="2797" w:type="dxa"/>
            <w:shd w:val="clear" w:color="auto" w:fill="auto"/>
          </w:tcPr>
          <w:p w14:paraId="2D1C085F"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Responsibility for Delivery / Collection</w:t>
            </w:r>
          </w:p>
        </w:tc>
        <w:tc>
          <w:tcPr>
            <w:tcW w:w="10665" w:type="dxa"/>
            <w:shd w:val="clear" w:color="auto" w:fill="auto"/>
          </w:tcPr>
          <w:p w14:paraId="2779F091" w14:textId="77777777" w:rsidR="00C55109" w:rsidRPr="00434E1B" w:rsidRDefault="00C55109" w:rsidP="00C55109">
            <w:pPr>
              <w:pStyle w:val="Default"/>
              <w:rPr>
                <w:rFonts w:ascii="Arial" w:hAnsi="Arial" w:cs="Arial"/>
                <w:szCs w:val="20"/>
              </w:rPr>
            </w:pPr>
            <w:r w:rsidRPr="00434E1B">
              <w:rPr>
                <w:rFonts w:ascii="Arial" w:hAnsi="Arial" w:cs="Arial"/>
                <w:szCs w:val="20"/>
              </w:rPr>
              <w:t xml:space="preserve">The Authority Operations Management Systems Officer will act as Authority point of contact for provision of the information. </w:t>
            </w:r>
          </w:p>
        </w:tc>
      </w:tr>
      <w:tr w:rsidR="00C55109" w:rsidRPr="00434E1B" w14:paraId="14E86048" w14:textId="77777777" w:rsidTr="00434E1B">
        <w:trPr>
          <w:cantSplit/>
        </w:trPr>
        <w:tc>
          <w:tcPr>
            <w:tcW w:w="2797" w:type="dxa"/>
            <w:shd w:val="clear" w:color="auto" w:fill="auto"/>
          </w:tcPr>
          <w:p w14:paraId="29EF97A8"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Packaging Issues</w:t>
            </w:r>
          </w:p>
        </w:tc>
        <w:tc>
          <w:tcPr>
            <w:tcW w:w="10665" w:type="dxa"/>
            <w:shd w:val="clear" w:color="auto" w:fill="auto"/>
          </w:tcPr>
          <w:p w14:paraId="6799DE0C" w14:textId="77777777" w:rsidR="00C55109" w:rsidRPr="00434E1B" w:rsidRDefault="00C55109" w:rsidP="00C55109">
            <w:pPr>
              <w:pStyle w:val="Default"/>
              <w:rPr>
                <w:rFonts w:ascii="Arial" w:hAnsi="Arial" w:cs="Arial"/>
                <w:szCs w:val="20"/>
              </w:rPr>
            </w:pPr>
            <w:r w:rsidRPr="00434E1B">
              <w:rPr>
                <w:rFonts w:ascii="Arial" w:hAnsi="Arial" w:cs="Arial"/>
                <w:szCs w:val="20"/>
              </w:rPr>
              <w:t xml:space="preserve">All information will be maximum of Official classification.  </w:t>
            </w:r>
          </w:p>
        </w:tc>
      </w:tr>
      <w:tr w:rsidR="00C55109" w:rsidRPr="00434E1B" w14:paraId="602B86F0" w14:textId="77777777" w:rsidTr="00434E1B">
        <w:trPr>
          <w:cantSplit/>
        </w:trPr>
        <w:tc>
          <w:tcPr>
            <w:tcW w:w="2797" w:type="dxa"/>
            <w:shd w:val="clear" w:color="auto" w:fill="auto"/>
          </w:tcPr>
          <w:p w14:paraId="31C26F8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Disposal Arrangements</w:t>
            </w:r>
          </w:p>
        </w:tc>
        <w:tc>
          <w:tcPr>
            <w:tcW w:w="10665" w:type="dxa"/>
            <w:shd w:val="clear" w:color="auto" w:fill="auto"/>
          </w:tcPr>
          <w:p w14:paraId="0B3DE29E" w14:textId="77777777" w:rsidR="00C55109" w:rsidRPr="00434E1B" w:rsidRDefault="00C55109" w:rsidP="00434E1B">
            <w:pPr>
              <w:spacing w:after="0" w:line="240" w:lineRule="auto"/>
              <w:rPr>
                <w:rFonts w:ascii="Arial" w:hAnsi="Arial" w:cs="Arial"/>
                <w:sz w:val="20"/>
                <w:szCs w:val="20"/>
              </w:rPr>
            </w:pPr>
            <w:r w:rsidRPr="00434E1B">
              <w:rPr>
                <w:rFonts w:ascii="Arial" w:hAnsi="Arial" w:cs="Arial"/>
                <w:sz w:val="20"/>
                <w:szCs w:val="20"/>
              </w:rPr>
              <w:t>All data will be required to be deleted/surrendered at end of contract.</w:t>
            </w:r>
          </w:p>
        </w:tc>
      </w:tr>
      <w:tr w:rsidR="00C55109" w:rsidRPr="00434E1B" w14:paraId="08A412A0" w14:textId="77777777" w:rsidTr="00434E1B">
        <w:trPr>
          <w:cantSplit/>
        </w:trPr>
        <w:tc>
          <w:tcPr>
            <w:tcW w:w="2797" w:type="dxa"/>
            <w:shd w:val="clear" w:color="auto" w:fill="auto"/>
          </w:tcPr>
          <w:p w14:paraId="00E4803B"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Warranties</w:t>
            </w:r>
          </w:p>
        </w:tc>
        <w:tc>
          <w:tcPr>
            <w:tcW w:w="10665" w:type="dxa"/>
            <w:shd w:val="clear" w:color="auto" w:fill="auto"/>
          </w:tcPr>
          <w:p w14:paraId="5917FF25" w14:textId="77777777" w:rsidR="00C55109" w:rsidRPr="00434E1B" w:rsidRDefault="00C55109" w:rsidP="00C55109">
            <w:pPr>
              <w:pStyle w:val="Default"/>
              <w:rPr>
                <w:rFonts w:ascii="Arial" w:hAnsi="Arial" w:cs="Arial"/>
                <w:szCs w:val="20"/>
              </w:rPr>
            </w:pPr>
            <w:r w:rsidRPr="00434E1B">
              <w:rPr>
                <w:rFonts w:ascii="Arial" w:hAnsi="Arial" w:cs="Arial"/>
                <w:szCs w:val="20"/>
              </w:rPr>
              <w:t>Accuracy of data provided is the responsibility of the Authority.</w:t>
            </w:r>
          </w:p>
        </w:tc>
      </w:tr>
      <w:tr w:rsidR="00C55109" w:rsidRPr="00434E1B" w14:paraId="0A6A2A43" w14:textId="77777777" w:rsidTr="00434E1B">
        <w:trPr>
          <w:cantSplit/>
        </w:trPr>
        <w:tc>
          <w:tcPr>
            <w:tcW w:w="2797" w:type="dxa"/>
            <w:shd w:val="clear" w:color="auto" w:fill="auto"/>
          </w:tcPr>
          <w:p w14:paraId="196B3D73" w14:textId="77777777" w:rsidR="00C55109" w:rsidRPr="00434E1B" w:rsidRDefault="00C55109" w:rsidP="00434E1B">
            <w:pPr>
              <w:spacing w:after="0" w:line="240" w:lineRule="auto"/>
              <w:rPr>
                <w:rFonts w:ascii="Arial" w:hAnsi="Arial" w:cs="Arial"/>
                <w:b/>
                <w:sz w:val="20"/>
                <w:szCs w:val="20"/>
              </w:rPr>
            </w:pPr>
            <w:r w:rsidRPr="00434E1B">
              <w:rPr>
                <w:rFonts w:ascii="Arial" w:hAnsi="Arial" w:cs="Arial"/>
                <w:b/>
                <w:sz w:val="20"/>
                <w:szCs w:val="20"/>
              </w:rPr>
              <w:t>Force Majeure / Relief / Compensation</w:t>
            </w:r>
          </w:p>
        </w:tc>
        <w:tc>
          <w:tcPr>
            <w:tcW w:w="10665" w:type="dxa"/>
            <w:shd w:val="clear" w:color="auto" w:fill="auto"/>
          </w:tcPr>
          <w:p w14:paraId="42211688" w14:textId="77777777" w:rsidR="00C55109" w:rsidRPr="00434E1B" w:rsidRDefault="00C55109" w:rsidP="00C55109">
            <w:pPr>
              <w:pStyle w:val="Default"/>
              <w:rPr>
                <w:rFonts w:ascii="Arial" w:hAnsi="Arial" w:cs="Arial"/>
                <w:szCs w:val="20"/>
              </w:rPr>
            </w:pPr>
            <w:r w:rsidRPr="00434E1B">
              <w:rPr>
                <w:rFonts w:ascii="Arial" w:hAnsi="Arial" w:cs="Arial"/>
                <w:szCs w:val="20"/>
              </w:rPr>
              <w:t>The contractor is entitled to contract relief in the event of a MOD failure to supply.</w:t>
            </w:r>
          </w:p>
        </w:tc>
      </w:tr>
    </w:tbl>
    <w:p w14:paraId="1BD09753" w14:textId="77777777" w:rsidR="00C55109" w:rsidRDefault="00C55109">
      <w:pPr>
        <w:keepNext/>
        <w:keepLines/>
        <w:widowControl w:val="0"/>
        <w:autoSpaceDE w:val="0"/>
        <w:autoSpaceDN w:val="0"/>
        <w:adjustRightInd w:val="0"/>
        <w:spacing w:after="0" w:line="276" w:lineRule="auto"/>
        <w:ind w:left="120" w:right="114"/>
        <w:rPr>
          <w:rFonts w:ascii="Arial" w:hAnsi="Arial" w:cs="Arial"/>
          <w:b/>
          <w:bCs/>
          <w:color w:val="000000"/>
        </w:rPr>
      </w:pPr>
    </w:p>
    <w:p w14:paraId="32B94854" w14:textId="46C4386B" w:rsidR="00677CEB" w:rsidRDefault="00677CEB">
      <w:pPr>
        <w:keepNext/>
        <w:keepLines/>
        <w:widowControl w:val="0"/>
        <w:autoSpaceDE w:val="0"/>
        <w:autoSpaceDN w:val="0"/>
        <w:adjustRightInd w:val="0"/>
        <w:spacing w:after="0" w:line="276" w:lineRule="auto"/>
        <w:ind w:left="120" w:right="114"/>
        <w:rPr>
          <w:rFonts w:ascii="Arial" w:hAnsi="Arial" w:cs="Arial"/>
          <w:b/>
          <w:bCs/>
          <w:color w:val="000000"/>
        </w:rPr>
      </w:pPr>
    </w:p>
    <w:p w14:paraId="70B52B59" w14:textId="01C89EF0" w:rsidR="00677CEB" w:rsidRDefault="00677CEB">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701553485 – The Provision of a Flight Tasking Management System</w:t>
      </w:r>
    </w:p>
    <w:p w14:paraId="08861F47" w14:textId="1C6AA237" w:rsidR="00677CEB" w:rsidRDefault="00677CEB">
      <w:pPr>
        <w:keepNext/>
        <w:keepLines/>
        <w:widowControl w:val="0"/>
        <w:autoSpaceDE w:val="0"/>
        <w:autoSpaceDN w:val="0"/>
        <w:adjustRightInd w:val="0"/>
        <w:spacing w:after="0" w:line="276" w:lineRule="auto"/>
        <w:ind w:left="120" w:right="114"/>
        <w:rPr>
          <w:rFonts w:ascii="Arial" w:hAnsi="Arial" w:cs="Arial"/>
          <w:b/>
          <w:bCs/>
          <w:color w:val="000000"/>
        </w:rPr>
      </w:pPr>
    </w:p>
    <w:p w14:paraId="41DDE406" w14:textId="1CD1220A" w:rsidR="00677CEB" w:rsidRDefault="00677CEB">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Pricing Schedule</w:t>
      </w:r>
    </w:p>
    <w:p w14:paraId="1E139BCC" w14:textId="714CA37E" w:rsidR="00706ADF" w:rsidRDefault="00706ADF">
      <w:pPr>
        <w:keepNext/>
        <w:keepLines/>
        <w:widowControl w:val="0"/>
        <w:autoSpaceDE w:val="0"/>
        <w:autoSpaceDN w:val="0"/>
        <w:adjustRightInd w:val="0"/>
        <w:spacing w:after="0" w:line="276" w:lineRule="auto"/>
        <w:ind w:left="120" w:right="114"/>
        <w:rPr>
          <w:rFonts w:ascii="Arial" w:hAnsi="Arial" w:cs="Arial"/>
          <w:b/>
          <w:bCs/>
          <w:color w:val="000000"/>
        </w:rPr>
      </w:pPr>
    </w:p>
    <w:p w14:paraId="2429166E" w14:textId="7A697E41" w:rsidR="00706ADF" w:rsidRDefault="00706ADF">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ALL PRICES HAVE BEEB REDACTED</w:t>
      </w:r>
    </w:p>
    <w:p w14:paraId="79147094" w14:textId="202FD774" w:rsidR="000137A4" w:rsidRDefault="000137A4">
      <w:pPr>
        <w:keepNext/>
        <w:keepLines/>
        <w:widowControl w:val="0"/>
        <w:autoSpaceDE w:val="0"/>
        <w:autoSpaceDN w:val="0"/>
        <w:adjustRightInd w:val="0"/>
        <w:spacing w:after="0" w:line="276" w:lineRule="auto"/>
        <w:ind w:left="120" w:right="114"/>
        <w:rPr>
          <w:rFonts w:ascii="Arial" w:hAnsi="Arial" w:cs="Arial"/>
          <w:b/>
          <w:bCs/>
          <w:color w:val="000000"/>
        </w:rPr>
      </w:pPr>
    </w:p>
    <w:tbl>
      <w:tblPr>
        <w:tblW w:w="15656" w:type="dxa"/>
        <w:tblInd w:w="-770" w:type="dxa"/>
        <w:tblLook w:val="04A0" w:firstRow="1" w:lastRow="0" w:firstColumn="1" w:lastColumn="0" w:noHBand="0" w:noVBand="1"/>
      </w:tblPr>
      <w:tblGrid>
        <w:gridCol w:w="934"/>
        <w:gridCol w:w="3135"/>
        <w:gridCol w:w="1349"/>
        <w:gridCol w:w="1390"/>
        <w:gridCol w:w="1390"/>
        <w:gridCol w:w="1390"/>
        <w:gridCol w:w="1565"/>
        <w:gridCol w:w="952"/>
        <w:gridCol w:w="1928"/>
        <w:gridCol w:w="1623"/>
      </w:tblGrid>
      <w:tr w:rsidR="0052518A" w:rsidRPr="0052518A" w14:paraId="73D3CCF3" w14:textId="77777777" w:rsidTr="00706ADF">
        <w:trPr>
          <w:trHeight w:val="251"/>
        </w:trPr>
        <w:tc>
          <w:tcPr>
            <w:tcW w:w="40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67997" w14:textId="77777777" w:rsidR="0052518A" w:rsidRPr="0052518A" w:rsidRDefault="0052518A" w:rsidP="0052518A">
            <w:pPr>
              <w:spacing w:after="0" w:line="240" w:lineRule="auto"/>
              <w:jc w:val="center"/>
              <w:rPr>
                <w:rFonts w:ascii="Arial" w:hAnsi="Arial" w:cs="Arial"/>
                <w:b/>
                <w:bCs/>
              </w:rPr>
            </w:pPr>
            <w:r w:rsidRPr="0052518A">
              <w:rPr>
                <w:rFonts w:ascii="Arial" w:hAnsi="Arial" w:cs="Arial"/>
                <w:b/>
                <w:bCs/>
              </w:rPr>
              <w:t>Requirement</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14:paraId="19133E65" w14:textId="77777777" w:rsidR="0052518A" w:rsidRPr="0052518A" w:rsidRDefault="0052518A" w:rsidP="0052518A">
            <w:pPr>
              <w:spacing w:after="0" w:line="240" w:lineRule="auto"/>
              <w:jc w:val="center"/>
              <w:rPr>
                <w:rFonts w:ascii="Arial" w:hAnsi="Arial" w:cs="Arial"/>
                <w:b/>
                <w:bCs/>
              </w:rPr>
            </w:pPr>
            <w:r w:rsidRPr="0052518A">
              <w:rPr>
                <w:rFonts w:ascii="Arial" w:hAnsi="Arial" w:cs="Arial"/>
                <w:b/>
                <w:bCs/>
              </w:rPr>
              <w:t> </w:t>
            </w:r>
          </w:p>
        </w:tc>
        <w:tc>
          <w:tcPr>
            <w:tcW w:w="86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124D6670" w14:textId="77777777" w:rsidR="0052518A" w:rsidRPr="0052518A" w:rsidRDefault="0052518A" w:rsidP="0052518A">
            <w:pPr>
              <w:spacing w:after="0" w:line="240" w:lineRule="auto"/>
              <w:jc w:val="center"/>
              <w:rPr>
                <w:rFonts w:ascii="Arial" w:hAnsi="Arial" w:cs="Arial"/>
                <w:b/>
                <w:bCs/>
              </w:rPr>
            </w:pPr>
            <w:r w:rsidRPr="0052518A">
              <w:rPr>
                <w:rFonts w:ascii="Arial" w:hAnsi="Arial" w:cs="Arial"/>
                <w:b/>
                <w:bCs/>
              </w:rPr>
              <w:t> </w:t>
            </w:r>
          </w:p>
        </w:tc>
        <w:tc>
          <w:tcPr>
            <w:tcW w:w="1623" w:type="dxa"/>
            <w:tcBorders>
              <w:top w:val="single" w:sz="4" w:space="0" w:color="auto"/>
              <w:left w:val="nil"/>
              <w:bottom w:val="single" w:sz="4" w:space="0" w:color="auto"/>
              <w:right w:val="single" w:sz="4" w:space="0" w:color="auto"/>
            </w:tcBorders>
            <w:shd w:val="clear" w:color="000000" w:fill="FFC000"/>
            <w:noWrap/>
            <w:vAlign w:val="bottom"/>
            <w:hideMark/>
          </w:tcPr>
          <w:p w14:paraId="3E5F9494" w14:textId="77777777" w:rsidR="0052518A" w:rsidRPr="0052518A" w:rsidRDefault="0052518A" w:rsidP="0052518A">
            <w:pPr>
              <w:spacing w:after="0" w:line="240" w:lineRule="auto"/>
              <w:rPr>
                <w:rFonts w:ascii="Arial" w:hAnsi="Arial" w:cs="Arial"/>
              </w:rPr>
            </w:pPr>
            <w:r w:rsidRPr="0052518A">
              <w:rPr>
                <w:rFonts w:ascii="Arial" w:hAnsi="Arial" w:cs="Arial"/>
              </w:rPr>
              <w:t> </w:t>
            </w:r>
          </w:p>
        </w:tc>
      </w:tr>
      <w:tr w:rsidR="0052518A" w:rsidRPr="0052518A" w14:paraId="1A7520D6" w14:textId="77777777" w:rsidTr="00706ADF">
        <w:trPr>
          <w:trHeight w:val="1006"/>
        </w:trPr>
        <w:tc>
          <w:tcPr>
            <w:tcW w:w="934" w:type="dxa"/>
            <w:tcBorders>
              <w:top w:val="nil"/>
              <w:left w:val="single" w:sz="4" w:space="0" w:color="auto"/>
              <w:bottom w:val="single" w:sz="4" w:space="0" w:color="auto"/>
              <w:right w:val="single" w:sz="4" w:space="0" w:color="auto"/>
            </w:tcBorders>
            <w:shd w:val="clear" w:color="000000" w:fill="C0C0C0"/>
            <w:noWrap/>
            <w:vAlign w:val="bottom"/>
            <w:hideMark/>
          </w:tcPr>
          <w:p w14:paraId="1F6A88A8" w14:textId="77777777" w:rsidR="0052518A" w:rsidRPr="0052518A" w:rsidRDefault="0052518A" w:rsidP="0052518A">
            <w:pPr>
              <w:spacing w:after="0" w:line="240" w:lineRule="auto"/>
              <w:jc w:val="center"/>
              <w:rPr>
                <w:rFonts w:ascii="Arial" w:hAnsi="Arial" w:cs="Arial"/>
              </w:rPr>
            </w:pPr>
            <w:r w:rsidRPr="0052518A">
              <w:rPr>
                <w:rFonts w:ascii="Arial" w:hAnsi="Arial" w:cs="Arial"/>
              </w:rPr>
              <w:t> </w:t>
            </w:r>
          </w:p>
        </w:tc>
        <w:tc>
          <w:tcPr>
            <w:tcW w:w="3135" w:type="dxa"/>
            <w:tcBorders>
              <w:top w:val="nil"/>
              <w:left w:val="nil"/>
              <w:bottom w:val="single" w:sz="4" w:space="0" w:color="auto"/>
              <w:right w:val="single" w:sz="4" w:space="0" w:color="auto"/>
            </w:tcBorders>
            <w:shd w:val="clear" w:color="000000" w:fill="C0C0C0"/>
            <w:noWrap/>
            <w:vAlign w:val="bottom"/>
            <w:hideMark/>
          </w:tcPr>
          <w:p w14:paraId="55094A9B" w14:textId="77777777" w:rsidR="0052518A" w:rsidRPr="0052518A" w:rsidRDefault="0052518A" w:rsidP="0052518A">
            <w:pPr>
              <w:spacing w:after="0" w:line="240" w:lineRule="auto"/>
              <w:jc w:val="center"/>
              <w:rPr>
                <w:rFonts w:ascii="Arial" w:hAnsi="Arial" w:cs="Arial"/>
              </w:rPr>
            </w:pPr>
            <w:r w:rsidRPr="0052518A">
              <w:rPr>
                <w:rFonts w:ascii="Arial" w:hAnsi="Arial" w:cs="Arial"/>
              </w:rPr>
              <w:t> </w:t>
            </w:r>
          </w:p>
        </w:tc>
        <w:tc>
          <w:tcPr>
            <w:tcW w:w="1349" w:type="dxa"/>
            <w:tcBorders>
              <w:top w:val="nil"/>
              <w:left w:val="nil"/>
              <w:bottom w:val="single" w:sz="4" w:space="0" w:color="auto"/>
              <w:right w:val="single" w:sz="4" w:space="0" w:color="auto"/>
            </w:tcBorders>
            <w:shd w:val="clear" w:color="000000" w:fill="FFFFFF"/>
            <w:vAlign w:val="bottom"/>
            <w:hideMark/>
          </w:tcPr>
          <w:p w14:paraId="607FF147" w14:textId="77777777" w:rsidR="0052518A" w:rsidRPr="0052518A" w:rsidRDefault="0052518A" w:rsidP="0052518A">
            <w:pPr>
              <w:spacing w:after="0" w:line="240" w:lineRule="auto"/>
              <w:jc w:val="center"/>
              <w:rPr>
                <w:rFonts w:ascii="Arial" w:hAnsi="Arial" w:cs="Arial"/>
              </w:rPr>
            </w:pPr>
            <w:r w:rsidRPr="0052518A">
              <w:rPr>
                <w:rFonts w:ascii="Arial" w:hAnsi="Arial" w:cs="Arial"/>
              </w:rPr>
              <w:t xml:space="preserve">Lead in costs FIRM PRICE (£ </w:t>
            </w:r>
            <w:proofErr w:type="spellStart"/>
            <w:r w:rsidRPr="0052518A">
              <w:rPr>
                <w:rFonts w:ascii="Arial" w:hAnsi="Arial" w:cs="Arial"/>
              </w:rPr>
              <w:t>excl</w:t>
            </w:r>
            <w:proofErr w:type="spellEnd"/>
            <w:r w:rsidRPr="0052518A">
              <w:rPr>
                <w:rFonts w:ascii="Arial" w:hAnsi="Arial" w:cs="Arial"/>
              </w:rPr>
              <w:t xml:space="preserve"> VAT)</w:t>
            </w:r>
          </w:p>
        </w:tc>
        <w:tc>
          <w:tcPr>
            <w:tcW w:w="1390" w:type="dxa"/>
            <w:tcBorders>
              <w:top w:val="nil"/>
              <w:left w:val="nil"/>
              <w:bottom w:val="single" w:sz="4" w:space="0" w:color="auto"/>
              <w:right w:val="single" w:sz="4" w:space="0" w:color="auto"/>
            </w:tcBorders>
            <w:shd w:val="clear" w:color="auto" w:fill="auto"/>
            <w:vAlign w:val="bottom"/>
            <w:hideMark/>
          </w:tcPr>
          <w:p w14:paraId="275809E2" w14:textId="77777777" w:rsidR="0052518A" w:rsidRPr="0052518A" w:rsidRDefault="0052518A" w:rsidP="0052518A">
            <w:pPr>
              <w:spacing w:after="0" w:line="240" w:lineRule="auto"/>
              <w:jc w:val="center"/>
              <w:rPr>
                <w:rFonts w:ascii="Arial" w:hAnsi="Arial" w:cs="Arial"/>
                <w:b/>
                <w:bCs/>
              </w:rPr>
            </w:pPr>
            <w:r w:rsidRPr="0052518A">
              <w:rPr>
                <w:rFonts w:ascii="Arial" w:hAnsi="Arial" w:cs="Arial"/>
                <w:b/>
                <w:bCs/>
              </w:rPr>
              <w:t xml:space="preserve">YEAR 1 FIRM PRICE (£ </w:t>
            </w:r>
            <w:proofErr w:type="spellStart"/>
            <w:r w:rsidRPr="0052518A">
              <w:rPr>
                <w:rFonts w:ascii="Arial" w:hAnsi="Arial" w:cs="Arial"/>
                <w:b/>
                <w:bCs/>
              </w:rPr>
              <w:t>excl</w:t>
            </w:r>
            <w:proofErr w:type="spellEnd"/>
            <w:r w:rsidRPr="0052518A">
              <w:rPr>
                <w:rFonts w:ascii="Arial" w:hAnsi="Arial" w:cs="Arial"/>
                <w:b/>
                <w:bCs/>
              </w:rPr>
              <w:t xml:space="preserve"> VAT)</w:t>
            </w:r>
          </w:p>
        </w:tc>
        <w:tc>
          <w:tcPr>
            <w:tcW w:w="1390" w:type="dxa"/>
            <w:tcBorders>
              <w:top w:val="nil"/>
              <w:left w:val="nil"/>
              <w:bottom w:val="single" w:sz="4" w:space="0" w:color="auto"/>
              <w:right w:val="single" w:sz="4" w:space="0" w:color="auto"/>
            </w:tcBorders>
            <w:shd w:val="clear" w:color="auto" w:fill="auto"/>
            <w:vAlign w:val="bottom"/>
            <w:hideMark/>
          </w:tcPr>
          <w:p w14:paraId="777FFBD0" w14:textId="77777777" w:rsidR="0052518A" w:rsidRPr="0052518A" w:rsidRDefault="0052518A" w:rsidP="0052518A">
            <w:pPr>
              <w:spacing w:after="0" w:line="240" w:lineRule="auto"/>
              <w:jc w:val="center"/>
              <w:rPr>
                <w:rFonts w:ascii="Arial" w:hAnsi="Arial" w:cs="Arial"/>
                <w:b/>
                <w:bCs/>
              </w:rPr>
            </w:pPr>
            <w:r w:rsidRPr="0052518A">
              <w:rPr>
                <w:rFonts w:ascii="Arial" w:hAnsi="Arial" w:cs="Arial"/>
                <w:b/>
                <w:bCs/>
              </w:rPr>
              <w:t xml:space="preserve">YEAR 2 FIRM PRICE (£ </w:t>
            </w:r>
            <w:proofErr w:type="spellStart"/>
            <w:r w:rsidRPr="0052518A">
              <w:rPr>
                <w:rFonts w:ascii="Arial" w:hAnsi="Arial" w:cs="Arial"/>
                <w:b/>
                <w:bCs/>
              </w:rPr>
              <w:t>excl</w:t>
            </w:r>
            <w:proofErr w:type="spellEnd"/>
            <w:r w:rsidRPr="0052518A">
              <w:rPr>
                <w:rFonts w:ascii="Arial" w:hAnsi="Arial" w:cs="Arial"/>
                <w:b/>
                <w:bCs/>
              </w:rPr>
              <w:t xml:space="preserve"> VAT)</w:t>
            </w:r>
          </w:p>
        </w:tc>
        <w:tc>
          <w:tcPr>
            <w:tcW w:w="1390" w:type="dxa"/>
            <w:tcBorders>
              <w:top w:val="nil"/>
              <w:left w:val="nil"/>
              <w:bottom w:val="single" w:sz="4" w:space="0" w:color="auto"/>
              <w:right w:val="single" w:sz="4" w:space="0" w:color="auto"/>
            </w:tcBorders>
            <w:shd w:val="clear" w:color="auto" w:fill="auto"/>
            <w:vAlign w:val="bottom"/>
            <w:hideMark/>
          </w:tcPr>
          <w:p w14:paraId="03EC5D2B" w14:textId="77777777" w:rsidR="0052518A" w:rsidRPr="0052518A" w:rsidRDefault="0052518A" w:rsidP="0052518A">
            <w:pPr>
              <w:spacing w:after="0" w:line="240" w:lineRule="auto"/>
              <w:jc w:val="center"/>
              <w:rPr>
                <w:rFonts w:ascii="Arial" w:hAnsi="Arial" w:cs="Arial"/>
                <w:b/>
                <w:bCs/>
              </w:rPr>
            </w:pPr>
            <w:r w:rsidRPr="0052518A">
              <w:rPr>
                <w:rFonts w:ascii="Arial" w:hAnsi="Arial" w:cs="Arial"/>
                <w:b/>
                <w:bCs/>
              </w:rPr>
              <w:t xml:space="preserve">YEAR 3 FIRM PRICE (£ </w:t>
            </w:r>
            <w:proofErr w:type="spellStart"/>
            <w:r w:rsidRPr="0052518A">
              <w:rPr>
                <w:rFonts w:ascii="Arial" w:hAnsi="Arial" w:cs="Arial"/>
                <w:b/>
                <w:bCs/>
              </w:rPr>
              <w:t>excl</w:t>
            </w:r>
            <w:proofErr w:type="spellEnd"/>
            <w:r w:rsidRPr="0052518A">
              <w:rPr>
                <w:rFonts w:ascii="Arial" w:hAnsi="Arial" w:cs="Arial"/>
                <w:b/>
                <w:bCs/>
              </w:rPr>
              <w:t xml:space="preserve"> VAT)</w:t>
            </w:r>
          </w:p>
        </w:tc>
        <w:tc>
          <w:tcPr>
            <w:tcW w:w="1565" w:type="dxa"/>
            <w:tcBorders>
              <w:top w:val="nil"/>
              <w:left w:val="nil"/>
              <w:bottom w:val="single" w:sz="4" w:space="0" w:color="auto"/>
              <w:right w:val="single" w:sz="4" w:space="0" w:color="auto"/>
            </w:tcBorders>
            <w:shd w:val="clear" w:color="auto" w:fill="auto"/>
            <w:vAlign w:val="center"/>
            <w:hideMark/>
          </w:tcPr>
          <w:p w14:paraId="1DBEDED0" w14:textId="77777777" w:rsidR="0052518A" w:rsidRPr="0052518A" w:rsidRDefault="0052518A" w:rsidP="0052518A">
            <w:pPr>
              <w:spacing w:after="0" w:line="240" w:lineRule="auto"/>
              <w:jc w:val="center"/>
              <w:rPr>
                <w:rFonts w:ascii="Arial" w:hAnsi="Arial" w:cs="Arial"/>
                <w:b/>
                <w:bCs/>
              </w:rPr>
            </w:pPr>
            <w:r w:rsidRPr="0052518A">
              <w:rPr>
                <w:rFonts w:ascii="Arial" w:hAnsi="Arial" w:cs="Arial"/>
                <w:b/>
                <w:bCs/>
              </w:rPr>
              <w:t xml:space="preserve">TOTAL FIRM PRICE (£ </w:t>
            </w:r>
            <w:proofErr w:type="spellStart"/>
            <w:r w:rsidRPr="0052518A">
              <w:rPr>
                <w:rFonts w:ascii="Arial" w:hAnsi="Arial" w:cs="Arial"/>
                <w:b/>
                <w:bCs/>
              </w:rPr>
              <w:t>excl</w:t>
            </w:r>
            <w:proofErr w:type="spellEnd"/>
            <w:r w:rsidRPr="0052518A">
              <w:rPr>
                <w:rFonts w:ascii="Arial" w:hAnsi="Arial" w:cs="Arial"/>
                <w:b/>
                <w:bCs/>
              </w:rPr>
              <w:t xml:space="preserve"> VAT)</w:t>
            </w:r>
          </w:p>
        </w:tc>
        <w:tc>
          <w:tcPr>
            <w:tcW w:w="952" w:type="dxa"/>
            <w:tcBorders>
              <w:top w:val="nil"/>
              <w:left w:val="nil"/>
              <w:bottom w:val="single" w:sz="4" w:space="0" w:color="auto"/>
              <w:right w:val="single" w:sz="4" w:space="0" w:color="auto"/>
            </w:tcBorders>
            <w:shd w:val="clear" w:color="000000" w:fill="FFFF00"/>
            <w:vAlign w:val="bottom"/>
            <w:hideMark/>
          </w:tcPr>
          <w:p w14:paraId="3E76A123" w14:textId="77777777" w:rsidR="0052518A" w:rsidRPr="0052518A" w:rsidRDefault="0052518A" w:rsidP="0052518A">
            <w:pPr>
              <w:spacing w:after="0" w:line="240" w:lineRule="auto"/>
              <w:jc w:val="center"/>
              <w:rPr>
                <w:rFonts w:ascii="Arial" w:hAnsi="Arial" w:cs="Arial"/>
                <w:b/>
                <w:bCs/>
                <w:i/>
                <w:iCs/>
              </w:rPr>
            </w:pPr>
            <w:r w:rsidRPr="0052518A">
              <w:rPr>
                <w:rFonts w:ascii="Arial" w:hAnsi="Arial" w:cs="Arial"/>
                <w:b/>
                <w:bCs/>
                <w:i/>
                <w:iCs/>
              </w:rPr>
              <w:t xml:space="preserve">FIRM PRICE (£ </w:t>
            </w:r>
            <w:proofErr w:type="spellStart"/>
            <w:r w:rsidRPr="0052518A">
              <w:rPr>
                <w:rFonts w:ascii="Arial" w:hAnsi="Arial" w:cs="Arial"/>
                <w:b/>
                <w:bCs/>
                <w:i/>
                <w:iCs/>
              </w:rPr>
              <w:t>excl</w:t>
            </w:r>
            <w:proofErr w:type="spellEnd"/>
            <w:r w:rsidRPr="0052518A">
              <w:rPr>
                <w:rFonts w:ascii="Arial" w:hAnsi="Arial" w:cs="Arial"/>
                <w:b/>
                <w:bCs/>
                <w:i/>
                <w:iCs/>
              </w:rPr>
              <w:t xml:space="preserve"> </w:t>
            </w:r>
            <w:proofErr w:type="gramStart"/>
            <w:r w:rsidRPr="0052518A">
              <w:rPr>
                <w:rFonts w:ascii="Arial" w:hAnsi="Arial" w:cs="Arial"/>
                <w:b/>
                <w:bCs/>
                <w:i/>
                <w:iCs/>
              </w:rPr>
              <w:t>VAT)  Option</w:t>
            </w:r>
            <w:proofErr w:type="gramEnd"/>
            <w:r w:rsidRPr="0052518A">
              <w:rPr>
                <w:rFonts w:ascii="Arial" w:hAnsi="Arial" w:cs="Arial"/>
                <w:b/>
                <w:bCs/>
                <w:i/>
                <w:iCs/>
              </w:rPr>
              <w:t xml:space="preserve"> year 1</w:t>
            </w:r>
          </w:p>
        </w:tc>
        <w:tc>
          <w:tcPr>
            <w:tcW w:w="1928" w:type="dxa"/>
            <w:tcBorders>
              <w:top w:val="nil"/>
              <w:left w:val="nil"/>
              <w:bottom w:val="single" w:sz="4" w:space="0" w:color="auto"/>
              <w:right w:val="single" w:sz="4" w:space="0" w:color="auto"/>
            </w:tcBorders>
            <w:shd w:val="clear" w:color="000000" w:fill="FFFF00"/>
            <w:vAlign w:val="bottom"/>
            <w:hideMark/>
          </w:tcPr>
          <w:p w14:paraId="681091CE" w14:textId="77777777" w:rsidR="0052518A" w:rsidRPr="0052518A" w:rsidRDefault="0052518A" w:rsidP="0052518A">
            <w:pPr>
              <w:spacing w:after="0" w:line="240" w:lineRule="auto"/>
              <w:jc w:val="center"/>
              <w:rPr>
                <w:rFonts w:ascii="Arial" w:hAnsi="Arial" w:cs="Arial"/>
                <w:b/>
                <w:bCs/>
                <w:i/>
                <w:iCs/>
              </w:rPr>
            </w:pPr>
            <w:r w:rsidRPr="0052518A">
              <w:rPr>
                <w:rFonts w:ascii="Arial" w:hAnsi="Arial" w:cs="Arial"/>
                <w:b/>
                <w:bCs/>
                <w:i/>
                <w:iCs/>
              </w:rPr>
              <w:t xml:space="preserve">FIRM PRICE (£ </w:t>
            </w:r>
            <w:proofErr w:type="spellStart"/>
            <w:r w:rsidRPr="0052518A">
              <w:rPr>
                <w:rFonts w:ascii="Arial" w:hAnsi="Arial" w:cs="Arial"/>
                <w:b/>
                <w:bCs/>
                <w:i/>
                <w:iCs/>
              </w:rPr>
              <w:t>excl</w:t>
            </w:r>
            <w:proofErr w:type="spellEnd"/>
            <w:r w:rsidRPr="0052518A">
              <w:rPr>
                <w:rFonts w:ascii="Arial" w:hAnsi="Arial" w:cs="Arial"/>
                <w:b/>
                <w:bCs/>
                <w:i/>
                <w:iCs/>
              </w:rPr>
              <w:t xml:space="preserve"> </w:t>
            </w:r>
            <w:proofErr w:type="gramStart"/>
            <w:r w:rsidRPr="0052518A">
              <w:rPr>
                <w:rFonts w:ascii="Arial" w:hAnsi="Arial" w:cs="Arial"/>
                <w:b/>
                <w:bCs/>
                <w:i/>
                <w:iCs/>
              </w:rPr>
              <w:t>VAT)Option</w:t>
            </w:r>
            <w:proofErr w:type="gramEnd"/>
            <w:r w:rsidRPr="0052518A">
              <w:rPr>
                <w:rFonts w:ascii="Arial" w:hAnsi="Arial" w:cs="Arial"/>
                <w:b/>
                <w:bCs/>
                <w:i/>
                <w:iCs/>
              </w:rPr>
              <w:t xml:space="preserve"> Year 2</w:t>
            </w:r>
          </w:p>
        </w:tc>
        <w:tc>
          <w:tcPr>
            <w:tcW w:w="1623" w:type="dxa"/>
            <w:tcBorders>
              <w:top w:val="nil"/>
              <w:left w:val="nil"/>
              <w:bottom w:val="single" w:sz="4" w:space="0" w:color="auto"/>
              <w:right w:val="single" w:sz="4" w:space="0" w:color="auto"/>
            </w:tcBorders>
            <w:shd w:val="clear" w:color="000000" w:fill="FFC000"/>
            <w:vAlign w:val="bottom"/>
            <w:hideMark/>
          </w:tcPr>
          <w:p w14:paraId="5EB680B9" w14:textId="77777777" w:rsidR="0052518A" w:rsidRPr="0052518A" w:rsidRDefault="0052518A" w:rsidP="0052518A">
            <w:pPr>
              <w:spacing w:after="0" w:line="240" w:lineRule="auto"/>
              <w:rPr>
                <w:rFonts w:ascii="Arial" w:hAnsi="Arial" w:cs="Arial"/>
                <w:b/>
                <w:bCs/>
              </w:rPr>
            </w:pPr>
            <w:r w:rsidRPr="0052518A">
              <w:rPr>
                <w:rFonts w:ascii="Arial" w:hAnsi="Arial" w:cs="Arial"/>
                <w:b/>
                <w:bCs/>
              </w:rPr>
              <w:t xml:space="preserve">TOTAL FIRM PRICE (£ </w:t>
            </w:r>
            <w:proofErr w:type="spellStart"/>
            <w:r w:rsidRPr="0052518A">
              <w:rPr>
                <w:rFonts w:ascii="Arial" w:hAnsi="Arial" w:cs="Arial"/>
                <w:b/>
                <w:bCs/>
              </w:rPr>
              <w:t>excl</w:t>
            </w:r>
            <w:proofErr w:type="spellEnd"/>
            <w:r w:rsidRPr="0052518A">
              <w:rPr>
                <w:rFonts w:ascii="Arial" w:hAnsi="Arial" w:cs="Arial"/>
                <w:b/>
                <w:bCs/>
              </w:rPr>
              <w:t xml:space="preserve"> VAT)</w:t>
            </w:r>
          </w:p>
        </w:tc>
      </w:tr>
      <w:tr w:rsidR="0052518A" w:rsidRPr="0052518A" w14:paraId="724FCA7C" w14:textId="77777777" w:rsidTr="00706ADF">
        <w:trPr>
          <w:trHeight w:val="969"/>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A796D3D" w14:textId="77777777" w:rsidR="0052518A" w:rsidRPr="0052518A" w:rsidRDefault="0052518A" w:rsidP="0052518A">
            <w:pPr>
              <w:spacing w:after="0" w:line="240" w:lineRule="auto"/>
              <w:jc w:val="center"/>
              <w:rPr>
                <w:rFonts w:ascii="Arial" w:hAnsi="Arial" w:cs="Arial"/>
              </w:rPr>
            </w:pPr>
            <w:r w:rsidRPr="0052518A">
              <w:rPr>
                <w:rFonts w:ascii="Arial" w:hAnsi="Arial" w:cs="Arial"/>
              </w:rPr>
              <w:t>SOR Ref</w:t>
            </w:r>
          </w:p>
        </w:tc>
        <w:tc>
          <w:tcPr>
            <w:tcW w:w="3135" w:type="dxa"/>
            <w:tcBorders>
              <w:top w:val="nil"/>
              <w:left w:val="nil"/>
              <w:bottom w:val="single" w:sz="4" w:space="0" w:color="auto"/>
              <w:right w:val="single" w:sz="4" w:space="0" w:color="auto"/>
            </w:tcBorders>
            <w:shd w:val="clear" w:color="auto" w:fill="auto"/>
            <w:noWrap/>
            <w:vAlign w:val="center"/>
            <w:hideMark/>
          </w:tcPr>
          <w:p w14:paraId="3F60792E" w14:textId="77777777" w:rsidR="0052518A" w:rsidRPr="0052518A" w:rsidRDefault="0052518A" w:rsidP="0052518A">
            <w:pPr>
              <w:spacing w:after="0" w:line="240" w:lineRule="auto"/>
              <w:jc w:val="center"/>
              <w:rPr>
                <w:rFonts w:ascii="Arial" w:hAnsi="Arial" w:cs="Arial"/>
              </w:rPr>
            </w:pPr>
            <w:r w:rsidRPr="0052518A">
              <w:rPr>
                <w:rFonts w:ascii="Arial" w:hAnsi="Arial" w:cs="Arial"/>
              </w:rPr>
              <w:t>Description</w:t>
            </w:r>
          </w:p>
        </w:tc>
        <w:tc>
          <w:tcPr>
            <w:tcW w:w="1349" w:type="dxa"/>
            <w:tcBorders>
              <w:top w:val="nil"/>
              <w:left w:val="nil"/>
              <w:bottom w:val="single" w:sz="4" w:space="0" w:color="auto"/>
              <w:right w:val="single" w:sz="4" w:space="0" w:color="auto"/>
            </w:tcBorders>
            <w:shd w:val="clear" w:color="auto" w:fill="auto"/>
            <w:vAlign w:val="center"/>
            <w:hideMark/>
          </w:tcPr>
          <w:p w14:paraId="7315A024" w14:textId="77777777" w:rsidR="0052518A" w:rsidRPr="0052518A" w:rsidRDefault="0052518A" w:rsidP="0052518A">
            <w:pPr>
              <w:spacing w:after="0" w:line="240" w:lineRule="auto"/>
              <w:jc w:val="center"/>
              <w:rPr>
                <w:rFonts w:ascii="Arial" w:hAnsi="Arial" w:cs="Arial"/>
              </w:rPr>
            </w:pPr>
            <w:r w:rsidRPr="0052518A">
              <w:rPr>
                <w:rFonts w:ascii="Arial" w:hAnsi="Arial" w:cs="Arial"/>
              </w:rPr>
              <w:t>1 Jan 22 - 31 Mar 22</w:t>
            </w:r>
          </w:p>
        </w:tc>
        <w:tc>
          <w:tcPr>
            <w:tcW w:w="1390" w:type="dxa"/>
            <w:tcBorders>
              <w:top w:val="nil"/>
              <w:left w:val="nil"/>
              <w:bottom w:val="single" w:sz="4" w:space="0" w:color="auto"/>
              <w:right w:val="single" w:sz="4" w:space="0" w:color="auto"/>
            </w:tcBorders>
            <w:shd w:val="clear" w:color="auto" w:fill="auto"/>
            <w:vAlign w:val="center"/>
            <w:hideMark/>
          </w:tcPr>
          <w:p w14:paraId="1FAD7B64" w14:textId="77777777" w:rsidR="0052518A" w:rsidRPr="0052518A" w:rsidRDefault="0052518A" w:rsidP="0052518A">
            <w:pPr>
              <w:spacing w:after="0" w:line="240" w:lineRule="auto"/>
              <w:jc w:val="center"/>
              <w:rPr>
                <w:rFonts w:ascii="Arial" w:hAnsi="Arial" w:cs="Arial"/>
              </w:rPr>
            </w:pPr>
            <w:r w:rsidRPr="0052518A">
              <w:rPr>
                <w:rFonts w:ascii="Arial" w:hAnsi="Arial" w:cs="Arial"/>
              </w:rPr>
              <w:t>01 Apr 22 - 31 Mar 23</w:t>
            </w:r>
          </w:p>
        </w:tc>
        <w:tc>
          <w:tcPr>
            <w:tcW w:w="1390" w:type="dxa"/>
            <w:tcBorders>
              <w:top w:val="nil"/>
              <w:left w:val="nil"/>
              <w:bottom w:val="single" w:sz="4" w:space="0" w:color="auto"/>
              <w:right w:val="single" w:sz="4" w:space="0" w:color="auto"/>
            </w:tcBorders>
            <w:shd w:val="clear" w:color="auto" w:fill="auto"/>
            <w:vAlign w:val="center"/>
            <w:hideMark/>
          </w:tcPr>
          <w:p w14:paraId="5D637DF9" w14:textId="77777777" w:rsidR="0052518A" w:rsidRPr="0052518A" w:rsidRDefault="0052518A" w:rsidP="0052518A">
            <w:pPr>
              <w:spacing w:after="0" w:line="240" w:lineRule="auto"/>
              <w:jc w:val="center"/>
              <w:rPr>
                <w:rFonts w:ascii="Arial" w:hAnsi="Arial" w:cs="Arial"/>
              </w:rPr>
            </w:pPr>
            <w:r w:rsidRPr="0052518A">
              <w:rPr>
                <w:rFonts w:ascii="Arial" w:hAnsi="Arial" w:cs="Arial"/>
              </w:rPr>
              <w:t>01 Apr 23 - 31 Mar 24</w:t>
            </w:r>
          </w:p>
        </w:tc>
        <w:tc>
          <w:tcPr>
            <w:tcW w:w="1390" w:type="dxa"/>
            <w:tcBorders>
              <w:top w:val="nil"/>
              <w:left w:val="nil"/>
              <w:bottom w:val="single" w:sz="4" w:space="0" w:color="auto"/>
              <w:right w:val="single" w:sz="4" w:space="0" w:color="auto"/>
            </w:tcBorders>
            <w:shd w:val="clear" w:color="auto" w:fill="auto"/>
            <w:vAlign w:val="center"/>
            <w:hideMark/>
          </w:tcPr>
          <w:p w14:paraId="4CE4A0B5" w14:textId="77777777" w:rsidR="0052518A" w:rsidRPr="0052518A" w:rsidRDefault="0052518A" w:rsidP="0052518A">
            <w:pPr>
              <w:spacing w:after="0" w:line="240" w:lineRule="auto"/>
              <w:jc w:val="center"/>
              <w:rPr>
                <w:rFonts w:ascii="Arial" w:hAnsi="Arial" w:cs="Arial"/>
              </w:rPr>
            </w:pPr>
            <w:r w:rsidRPr="0052518A">
              <w:rPr>
                <w:rFonts w:ascii="Arial" w:hAnsi="Arial" w:cs="Arial"/>
              </w:rPr>
              <w:t>01 Apr 24 - 31 Mar 25</w:t>
            </w:r>
          </w:p>
        </w:tc>
        <w:tc>
          <w:tcPr>
            <w:tcW w:w="1565" w:type="dxa"/>
            <w:tcBorders>
              <w:top w:val="nil"/>
              <w:left w:val="nil"/>
              <w:bottom w:val="single" w:sz="4" w:space="0" w:color="auto"/>
              <w:right w:val="single" w:sz="4" w:space="0" w:color="auto"/>
            </w:tcBorders>
            <w:shd w:val="clear" w:color="000000" w:fill="FFCC00"/>
            <w:vAlign w:val="center"/>
            <w:hideMark/>
          </w:tcPr>
          <w:p w14:paraId="79F62521" w14:textId="77777777" w:rsidR="0052518A" w:rsidRPr="0052518A" w:rsidRDefault="0052518A" w:rsidP="0052518A">
            <w:pPr>
              <w:spacing w:after="0" w:line="240" w:lineRule="auto"/>
              <w:jc w:val="center"/>
              <w:rPr>
                <w:rFonts w:ascii="Arial" w:hAnsi="Arial" w:cs="Arial"/>
              </w:rPr>
            </w:pPr>
            <w:proofErr w:type="gramStart"/>
            <w:r w:rsidRPr="0052518A">
              <w:rPr>
                <w:rFonts w:ascii="Arial" w:hAnsi="Arial" w:cs="Arial"/>
              </w:rPr>
              <w:t>3 year</w:t>
            </w:r>
            <w:proofErr w:type="gramEnd"/>
            <w:r w:rsidRPr="0052518A">
              <w:rPr>
                <w:rFonts w:ascii="Arial" w:hAnsi="Arial" w:cs="Arial"/>
              </w:rPr>
              <w:t xml:space="preserve"> period +lead in</w:t>
            </w:r>
          </w:p>
        </w:tc>
        <w:tc>
          <w:tcPr>
            <w:tcW w:w="952" w:type="dxa"/>
            <w:tcBorders>
              <w:top w:val="nil"/>
              <w:left w:val="nil"/>
              <w:bottom w:val="single" w:sz="4" w:space="0" w:color="auto"/>
              <w:right w:val="single" w:sz="4" w:space="0" w:color="auto"/>
            </w:tcBorders>
            <w:shd w:val="clear" w:color="000000" w:fill="FFFF00"/>
            <w:vAlign w:val="center"/>
            <w:hideMark/>
          </w:tcPr>
          <w:p w14:paraId="72FB59F9" w14:textId="77777777" w:rsidR="0052518A" w:rsidRPr="0052518A" w:rsidRDefault="0052518A" w:rsidP="0052518A">
            <w:pPr>
              <w:spacing w:after="0" w:line="240" w:lineRule="auto"/>
              <w:jc w:val="center"/>
              <w:rPr>
                <w:rFonts w:ascii="Arial" w:hAnsi="Arial" w:cs="Arial"/>
                <w:i/>
                <w:iCs/>
              </w:rPr>
            </w:pPr>
            <w:r w:rsidRPr="0052518A">
              <w:rPr>
                <w:rFonts w:ascii="Arial" w:hAnsi="Arial" w:cs="Arial"/>
                <w:i/>
                <w:iCs/>
              </w:rPr>
              <w:t>01 Apr 25-31 Mar 26</w:t>
            </w:r>
          </w:p>
        </w:tc>
        <w:tc>
          <w:tcPr>
            <w:tcW w:w="1928" w:type="dxa"/>
            <w:tcBorders>
              <w:top w:val="nil"/>
              <w:left w:val="nil"/>
              <w:bottom w:val="single" w:sz="4" w:space="0" w:color="auto"/>
              <w:right w:val="single" w:sz="4" w:space="0" w:color="auto"/>
            </w:tcBorders>
            <w:shd w:val="clear" w:color="000000" w:fill="FFFF00"/>
            <w:vAlign w:val="center"/>
            <w:hideMark/>
          </w:tcPr>
          <w:p w14:paraId="2FB79062" w14:textId="77777777" w:rsidR="0052518A" w:rsidRPr="0052518A" w:rsidRDefault="0052518A" w:rsidP="0052518A">
            <w:pPr>
              <w:spacing w:after="0" w:line="240" w:lineRule="auto"/>
              <w:jc w:val="center"/>
              <w:rPr>
                <w:rFonts w:ascii="Arial" w:hAnsi="Arial" w:cs="Arial"/>
                <w:i/>
                <w:iCs/>
              </w:rPr>
            </w:pPr>
            <w:r w:rsidRPr="0052518A">
              <w:rPr>
                <w:rFonts w:ascii="Arial" w:hAnsi="Arial" w:cs="Arial"/>
                <w:i/>
                <w:iCs/>
              </w:rPr>
              <w:t>01 Apr 26 - 31 Mar 27</w:t>
            </w:r>
          </w:p>
        </w:tc>
        <w:tc>
          <w:tcPr>
            <w:tcW w:w="1623" w:type="dxa"/>
            <w:tcBorders>
              <w:top w:val="nil"/>
              <w:left w:val="nil"/>
              <w:bottom w:val="single" w:sz="4" w:space="0" w:color="auto"/>
              <w:right w:val="single" w:sz="4" w:space="0" w:color="auto"/>
            </w:tcBorders>
            <w:shd w:val="clear" w:color="000000" w:fill="FFC000"/>
            <w:vAlign w:val="bottom"/>
            <w:hideMark/>
          </w:tcPr>
          <w:p w14:paraId="302ABADF" w14:textId="77777777" w:rsidR="0052518A" w:rsidRPr="0052518A" w:rsidRDefault="0052518A" w:rsidP="0052518A">
            <w:pPr>
              <w:spacing w:after="0" w:line="240" w:lineRule="auto"/>
              <w:rPr>
                <w:rFonts w:ascii="Arial" w:hAnsi="Arial" w:cs="Arial"/>
              </w:rPr>
            </w:pPr>
            <w:r w:rsidRPr="0052518A">
              <w:rPr>
                <w:rFonts w:ascii="Arial" w:hAnsi="Arial" w:cs="Arial"/>
              </w:rPr>
              <w:t>Lead in costs, core years 1-3 and option years 1 &amp;2</w:t>
            </w:r>
          </w:p>
        </w:tc>
      </w:tr>
      <w:tr w:rsidR="0052518A" w:rsidRPr="0052518A" w14:paraId="648E920E" w14:textId="77777777" w:rsidTr="00706ADF">
        <w:trPr>
          <w:trHeight w:val="251"/>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7A17F034" w14:textId="77777777" w:rsidR="0052518A" w:rsidRPr="0052518A" w:rsidRDefault="0052518A" w:rsidP="0052518A">
            <w:pPr>
              <w:spacing w:after="0" w:line="240" w:lineRule="auto"/>
              <w:rPr>
                <w:rFonts w:ascii="Arial" w:hAnsi="Arial" w:cs="Arial"/>
              </w:rPr>
            </w:pPr>
            <w:r w:rsidRPr="0052518A">
              <w:rPr>
                <w:rFonts w:ascii="Arial" w:hAnsi="Arial" w:cs="Arial"/>
              </w:rPr>
              <w:t>B.1</w:t>
            </w:r>
          </w:p>
        </w:tc>
        <w:tc>
          <w:tcPr>
            <w:tcW w:w="3135" w:type="dxa"/>
            <w:tcBorders>
              <w:top w:val="nil"/>
              <w:left w:val="nil"/>
              <w:bottom w:val="single" w:sz="4" w:space="0" w:color="auto"/>
              <w:right w:val="single" w:sz="4" w:space="0" w:color="auto"/>
            </w:tcBorders>
            <w:shd w:val="clear" w:color="auto" w:fill="auto"/>
            <w:noWrap/>
            <w:vAlign w:val="bottom"/>
            <w:hideMark/>
          </w:tcPr>
          <w:p w14:paraId="0366F028" w14:textId="77777777" w:rsidR="0052518A" w:rsidRPr="0052518A" w:rsidRDefault="0052518A" w:rsidP="0052518A">
            <w:pPr>
              <w:spacing w:after="0" w:line="240" w:lineRule="auto"/>
              <w:rPr>
                <w:rFonts w:ascii="Arial" w:hAnsi="Arial" w:cs="Arial"/>
              </w:rPr>
            </w:pPr>
            <w:r w:rsidRPr="0052518A">
              <w:rPr>
                <w:rFonts w:ascii="Arial" w:hAnsi="Arial" w:cs="Arial"/>
              </w:rPr>
              <w:t xml:space="preserve">Core </w:t>
            </w:r>
            <w:proofErr w:type="spellStart"/>
            <w:r w:rsidRPr="0052518A">
              <w:rPr>
                <w:rFonts w:ascii="Arial" w:hAnsi="Arial" w:cs="Arial"/>
              </w:rPr>
              <w:t>Fuctionality</w:t>
            </w:r>
            <w:proofErr w:type="spellEnd"/>
          </w:p>
        </w:tc>
        <w:tc>
          <w:tcPr>
            <w:tcW w:w="1349" w:type="dxa"/>
            <w:tcBorders>
              <w:top w:val="nil"/>
              <w:left w:val="nil"/>
              <w:bottom w:val="single" w:sz="4" w:space="0" w:color="auto"/>
              <w:right w:val="single" w:sz="4" w:space="0" w:color="auto"/>
            </w:tcBorders>
            <w:shd w:val="clear" w:color="auto" w:fill="auto"/>
            <w:noWrap/>
            <w:vAlign w:val="bottom"/>
            <w:hideMark/>
          </w:tcPr>
          <w:p w14:paraId="1F17EC59" w14:textId="4409A184" w:rsidR="0052518A" w:rsidRPr="0052518A" w:rsidRDefault="0052518A" w:rsidP="0052518A">
            <w:pPr>
              <w:spacing w:after="0" w:line="240" w:lineRule="auto"/>
              <w:jc w:val="right"/>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73D2E68C" w14:textId="233BA7C5"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7CE38F5A" w14:textId="4EB7ECEA" w:rsidR="0052518A" w:rsidRPr="0052518A" w:rsidRDefault="0052518A" w:rsidP="00706ADF">
            <w:pPr>
              <w:spacing w:after="0" w:line="240" w:lineRule="auto"/>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40FF71B2" w14:textId="3E83879C" w:rsidR="0052518A" w:rsidRPr="0052518A" w:rsidRDefault="0052518A" w:rsidP="0052518A">
            <w:pPr>
              <w:spacing w:after="0" w:line="240" w:lineRule="auto"/>
              <w:jc w:val="center"/>
              <w:rPr>
                <w:rFonts w:ascii="Arial" w:hAnsi="Arial" w:cs="Arial"/>
              </w:rPr>
            </w:pPr>
          </w:p>
        </w:tc>
        <w:tc>
          <w:tcPr>
            <w:tcW w:w="1565" w:type="dxa"/>
            <w:tcBorders>
              <w:top w:val="nil"/>
              <w:left w:val="nil"/>
              <w:bottom w:val="single" w:sz="4" w:space="0" w:color="auto"/>
              <w:right w:val="single" w:sz="4" w:space="0" w:color="auto"/>
            </w:tcBorders>
            <w:shd w:val="clear" w:color="000000" w:fill="FFCC00"/>
            <w:noWrap/>
            <w:vAlign w:val="bottom"/>
            <w:hideMark/>
          </w:tcPr>
          <w:p w14:paraId="22B99933" w14:textId="638C73EF" w:rsidR="0052518A" w:rsidRPr="0052518A" w:rsidRDefault="0052518A" w:rsidP="0052518A">
            <w:pPr>
              <w:spacing w:after="0" w:line="240" w:lineRule="auto"/>
              <w:jc w:val="center"/>
              <w:rPr>
                <w:rFonts w:ascii="Arial" w:hAnsi="Arial" w:cs="Arial"/>
                <w:b/>
                <w:bCs/>
              </w:rPr>
            </w:pPr>
          </w:p>
        </w:tc>
        <w:tc>
          <w:tcPr>
            <w:tcW w:w="952" w:type="dxa"/>
            <w:tcBorders>
              <w:top w:val="nil"/>
              <w:left w:val="nil"/>
              <w:bottom w:val="single" w:sz="4" w:space="0" w:color="auto"/>
              <w:right w:val="single" w:sz="4" w:space="0" w:color="auto"/>
            </w:tcBorders>
            <w:shd w:val="clear" w:color="000000" w:fill="FFFF00"/>
            <w:noWrap/>
            <w:vAlign w:val="bottom"/>
            <w:hideMark/>
          </w:tcPr>
          <w:p w14:paraId="453703B5" w14:textId="2E9DC7FD" w:rsidR="0052518A" w:rsidRPr="0052518A" w:rsidRDefault="0052518A" w:rsidP="0052518A">
            <w:pPr>
              <w:spacing w:after="0" w:line="240" w:lineRule="auto"/>
              <w:jc w:val="center"/>
              <w:rPr>
                <w:rFonts w:ascii="Arial" w:hAnsi="Arial" w:cs="Arial"/>
                <w:i/>
                <w:iCs/>
              </w:rPr>
            </w:pPr>
          </w:p>
        </w:tc>
        <w:tc>
          <w:tcPr>
            <w:tcW w:w="1928" w:type="dxa"/>
            <w:tcBorders>
              <w:top w:val="nil"/>
              <w:left w:val="nil"/>
              <w:bottom w:val="single" w:sz="4" w:space="0" w:color="auto"/>
              <w:right w:val="single" w:sz="4" w:space="0" w:color="auto"/>
            </w:tcBorders>
            <w:shd w:val="clear" w:color="000000" w:fill="FFFF00"/>
            <w:noWrap/>
            <w:vAlign w:val="bottom"/>
            <w:hideMark/>
          </w:tcPr>
          <w:p w14:paraId="6A9609D9" w14:textId="1E5CB021" w:rsidR="0052518A" w:rsidRPr="0052518A" w:rsidRDefault="0052518A" w:rsidP="0052518A">
            <w:pPr>
              <w:spacing w:after="0" w:line="240" w:lineRule="auto"/>
              <w:jc w:val="center"/>
              <w:rPr>
                <w:rFonts w:ascii="Arial" w:hAnsi="Arial" w:cs="Arial"/>
                <w:i/>
                <w:iCs/>
              </w:rPr>
            </w:pPr>
          </w:p>
        </w:tc>
        <w:tc>
          <w:tcPr>
            <w:tcW w:w="1623" w:type="dxa"/>
            <w:tcBorders>
              <w:top w:val="nil"/>
              <w:left w:val="nil"/>
              <w:bottom w:val="single" w:sz="4" w:space="0" w:color="auto"/>
              <w:right w:val="single" w:sz="4" w:space="0" w:color="auto"/>
            </w:tcBorders>
            <w:shd w:val="clear" w:color="000000" w:fill="FFC000"/>
            <w:noWrap/>
            <w:vAlign w:val="bottom"/>
            <w:hideMark/>
          </w:tcPr>
          <w:p w14:paraId="1904B488" w14:textId="4FFF9B20" w:rsidR="0052518A" w:rsidRPr="0052518A" w:rsidRDefault="0052518A" w:rsidP="0052518A">
            <w:pPr>
              <w:spacing w:after="0" w:line="240" w:lineRule="auto"/>
              <w:jc w:val="right"/>
              <w:rPr>
                <w:rFonts w:ascii="Arial" w:hAnsi="Arial" w:cs="Arial"/>
                <w:b/>
                <w:bCs/>
              </w:rPr>
            </w:pPr>
          </w:p>
        </w:tc>
      </w:tr>
      <w:tr w:rsidR="0052518A" w:rsidRPr="0052518A" w14:paraId="403C326E" w14:textId="77777777" w:rsidTr="00706ADF">
        <w:trPr>
          <w:trHeight w:val="251"/>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4C861C52" w14:textId="77777777" w:rsidR="0052518A" w:rsidRPr="0052518A" w:rsidRDefault="0052518A" w:rsidP="0052518A">
            <w:pPr>
              <w:spacing w:after="0" w:line="240" w:lineRule="auto"/>
              <w:rPr>
                <w:rFonts w:ascii="Arial" w:hAnsi="Arial" w:cs="Arial"/>
              </w:rPr>
            </w:pPr>
            <w:r w:rsidRPr="0052518A">
              <w:rPr>
                <w:rFonts w:ascii="Arial" w:hAnsi="Arial" w:cs="Arial"/>
              </w:rPr>
              <w:t>B2</w:t>
            </w:r>
          </w:p>
        </w:tc>
        <w:tc>
          <w:tcPr>
            <w:tcW w:w="3135" w:type="dxa"/>
            <w:tcBorders>
              <w:top w:val="nil"/>
              <w:left w:val="nil"/>
              <w:bottom w:val="single" w:sz="4" w:space="0" w:color="auto"/>
              <w:right w:val="single" w:sz="4" w:space="0" w:color="auto"/>
            </w:tcBorders>
            <w:shd w:val="clear" w:color="auto" w:fill="auto"/>
            <w:noWrap/>
            <w:vAlign w:val="bottom"/>
            <w:hideMark/>
          </w:tcPr>
          <w:p w14:paraId="4FF94B95" w14:textId="77777777" w:rsidR="0052518A" w:rsidRPr="0052518A" w:rsidRDefault="0052518A" w:rsidP="0052518A">
            <w:pPr>
              <w:spacing w:after="0" w:line="240" w:lineRule="auto"/>
              <w:rPr>
                <w:rFonts w:ascii="Arial" w:hAnsi="Arial" w:cs="Arial"/>
              </w:rPr>
            </w:pPr>
            <w:r w:rsidRPr="0052518A">
              <w:rPr>
                <w:rFonts w:ascii="Arial" w:hAnsi="Arial" w:cs="Arial"/>
              </w:rPr>
              <w:t xml:space="preserve">Task Scheduling </w:t>
            </w:r>
          </w:p>
        </w:tc>
        <w:tc>
          <w:tcPr>
            <w:tcW w:w="1349" w:type="dxa"/>
            <w:tcBorders>
              <w:top w:val="nil"/>
              <w:left w:val="nil"/>
              <w:bottom w:val="single" w:sz="4" w:space="0" w:color="auto"/>
              <w:right w:val="single" w:sz="4" w:space="0" w:color="auto"/>
            </w:tcBorders>
            <w:shd w:val="clear" w:color="auto" w:fill="auto"/>
            <w:noWrap/>
            <w:vAlign w:val="bottom"/>
            <w:hideMark/>
          </w:tcPr>
          <w:p w14:paraId="29D56C25" w14:textId="40861175" w:rsidR="0052518A" w:rsidRPr="0052518A" w:rsidRDefault="0052518A" w:rsidP="0052518A">
            <w:pPr>
              <w:spacing w:after="0" w:line="240" w:lineRule="auto"/>
              <w:jc w:val="right"/>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7BA2992F" w14:textId="4B1AFEC4"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27DBA6CC" w14:textId="45C1A6D1"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309AAA5D" w14:textId="3E7CBF4B" w:rsidR="0052518A" w:rsidRPr="0052518A" w:rsidRDefault="0052518A" w:rsidP="0052518A">
            <w:pPr>
              <w:spacing w:after="0" w:line="240" w:lineRule="auto"/>
              <w:jc w:val="center"/>
              <w:rPr>
                <w:rFonts w:ascii="Arial" w:hAnsi="Arial" w:cs="Arial"/>
              </w:rPr>
            </w:pPr>
          </w:p>
        </w:tc>
        <w:tc>
          <w:tcPr>
            <w:tcW w:w="1565" w:type="dxa"/>
            <w:tcBorders>
              <w:top w:val="nil"/>
              <w:left w:val="nil"/>
              <w:bottom w:val="single" w:sz="4" w:space="0" w:color="auto"/>
              <w:right w:val="single" w:sz="4" w:space="0" w:color="auto"/>
            </w:tcBorders>
            <w:shd w:val="clear" w:color="000000" w:fill="FFCC00"/>
            <w:noWrap/>
            <w:vAlign w:val="bottom"/>
            <w:hideMark/>
          </w:tcPr>
          <w:p w14:paraId="38868BDA" w14:textId="61399F02" w:rsidR="0052518A" w:rsidRPr="0052518A" w:rsidRDefault="0052518A" w:rsidP="0052518A">
            <w:pPr>
              <w:spacing w:after="0" w:line="240" w:lineRule="auto"/>
              <w:jc w:val="center"/>
              <w:rPr>
                <w:rFonts w:ascii="Arial" w:hAnsi="Arial" w:cs="Arial"/>
                <w:b/>
                <w:bCs/>
              </w:rPr>
            </w:pPr>
          </w:p>
        </w:tc>
        <w:tc>
          <w:tcPr>
            <w:tcW w:w="952" w:type="dxa"/>
            <w:tcBorders>
              <w:top w:val="nil"/>
              <w:left w:val="nil"/>
              <w:bottom w:val="single" w:sz="4" w:space="0" w:color="auto"/>
              <w:right w:val="single" w:sz="4" w:space="0" w:color="auto"/>
            </w:tcBorders>
            <w:shd w:val="clear" w:color="000000" w:fill="FFFF00"/>
            <w:noWrap/>
            <w:vAlign w:val="bottom"/>
            <w:hideMark/>
          </w:tcPr>
          <w:p w14:paraId="1CAFEA69" w14:textId="136FD7E6" w:rsidR="0052518A" w:rsidRPr="0052518A" w:rsidRDefault="0052518A" w:rsidP="0052518A">
            <w:pPr>
              <w:spacing w:after="0" w:line="240" w:lineRule="auto"/>
              <w:jc w:val="center"/>
              <w:rPr>
                <w:rFonts w:ascii="Arial" w:hAnsi="Arial" w:cs="Arial"/>
                <w:i/>
                <w:iCs/>
              </w:rPr>
            </w:pPr>
          </w:p>
        </w:tc>
        <w:tc>
          <w:tcPr>
            <w:tcW w:w="1928" w:type="dxa"/>
            <w:tcBorders>
              <w:top w:val="nil"/>
              <w:left w:val="nil"/>
              <w:bottom w:val="single" w:sz="4" w:space="0" w:color="auto"/>
              <w:right w:val="single" w:sz="4" w:space="0" w:color="auto"/>
            </w:tcBorders>
            <w:shd w:val="clear" w:color="000000" w:fill="FFFF00"/>
            <w:noWrap/>
            <w:vAlign w:val="bottom"/>
            <w:hideMark/>
          </w:tcPr>
          <w:p w14:paraId="23C08B2C" w14:textId="64DDA340" w:rsidR="0052518A" w:rsidRPr="0052518A" w:rsidRDefault="0052518A" w:rsidP="0052518A">
            <w:pPr>
              <w:spacing w:after="0" w:line="240" w:lineRule="auto"/>
              <w:jc w:val="center"/>
              <w:rPr>
                <w:rFonts w:ascii="Arial" w:hAnsi="Arial" w:cs="Arial"/>
                <w:i/>
                <w:iCs/>
              </w:rPr>
            </w:pPr>
          </w:p>
        </w:tc>
        <w:tc>
          <w:tcPr>
            <w:tcW w:w="1623" w:type="dxa"/>
            <w:tcBorders>
              <w:top w:val="nil"/>
              <w:left w:val="nil"/>
              <w:bottom w:val="single" w:sz="4" w:space="0" w:color="auto"/>
              <w:right w:val="single" w:sz="4" w:space="0" w:color="auto"/>
            </w:tcBorders>
            <w:shd w:val="clear" w:color="000000" w:fill="FFC000"/>
            <w:noWrap/>
            <w:vAlign w:val="bottom"/>
            <w:hideMark/>
          </w:tcPr>
          <w:p w14:paraId="2CA7E656" w14:textId="1BEF01BB" w:rsidR="0052518A" w:rsidRPr="0052518A" w:rsidRDefault="0052518A" w:rsidP="0052518A">
            <w:pPr>
              <w:spacing w:after="0" w:line="240" w:lineRule="auto"/>
              <w:jc w:val="right"/>
              <w:rPr>
                <w:rFonts w:ascii="Arial" w:hAnsi="Arial" w:cs="Arial"/>
                <w:b/>
                <w:bCs/>
              </w:rPr>
            </w:pPr>
          </w:p>
        </w:tc>
      </w:tr>
      <w:tr w:rsidR="0052518A" w:rsidRPr="0052518A" w14:paraId="0BE9FF81" w14:textId="77777777" w:rsidTr="00706ADF">
        <w:trPr>
          <w:trHeight w:val="251"/>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606780D9" w14:textId="77777777" w:rsidR="0052518A" w:rsidRPr="0052518A" w:rsidRDefault="0052518A" w:rsidP="0052518A">
            <w:pPr>
              <w:spacing w:after="0" w:line="240" w:lineRule="auto"/>
              <w:rPr>
                <w:rFonts w:ascii="Arial" w:hAnsi="Arial" w:cs="Arial"/>
              </w:rPr>
            </w:pPr>
            <w:r w:rsidRPr="0052518A">
              <w:rPr>
                <w:rFonts w:ascii="Arial" w:hAnsi="Arial" w:cs="Arial"/>
              </w:rPr>
              <w:t>B3</w:t>
            </w:r>
          </w:p>
        </w:tc>
        <w:tc>
          <w:tcPr>
            <w:tcW w:w="3135" w:type="dxa"/>
            <w:tcBorders>
              <w:top w:val="nil"/>
              <w:left w:val="nil"/>
              <w:bottom w:val="single" w:sz="4" w:space="0" w:color="auto"/>
              <w:right w:val="single" w:sz="4" w:space="0" w:color="auto"/>
            </w:tcBorders>
            <w:shd w:val="clear" w:color="auto" w:fill="auto"/>
            <w:noWrap/>
            <w:vAlign w:val="bottom"/>
            <w:hideMark/>
          </w:tcPr>
          <w:p w14:paraId="7DC6EB55" w14:textId="77777777" w:rsidR="0052518A" w:rsidRPr="0052518A" w:rsidRDefault="0052518A" w:rsidP="0052518A">
            <w:pPr>
              <w:spacing w:after="0" w:line="240" w:lineRule="auto"/>
              <w:rPr>
                <w:rFonts w:ascii="Arial" w:hAnsi="Arial" w:cs="Arial"/>
              </w:rPr>
            </w:pPr>
            <w:r w:rsidRPr="0052518A">
              <w:rPr>
                <w:rFonts w:ascii="Arial" w:hAnsi="Arial" w:cs="Arial"/>
              </w:rPr>
              <w:t>Crew Rostering</w:t>
            </w:r>
          </w:p>
        </w:tc>
        <w:tc>
          <w:tcPr>
            <w:tcW w:w="1349" w:type="dxa"/>
            <w:tcBorders>
              <w:top w:val="nil"/>
              <w:left w:val="nil"/>
              <w:bottom w:val="single" w:sz="4" w:space="0" w:color="auto"/>
              <w:right w:val="single" w:sz="4" w:space="0" w:color="auto"/>
            </w:tcBorders>
            <w:shd w:val="clear" w:color="auto" w:fill="auto"/>
            <w:noWrap/>
            <w:vAlign w:val="bottom"/>
            <w:hideMark/>
          </w:tcPr>
          <w:p w14:paraId="533F084D" w14:textId="72587A6F" w:rsidR="0052518A" w:rsidRPr="0052518A" w:rsidRDefault="0052518A" w:rsidP="0052518A">
            <w:pPr>
              <w:spacing w:after="0" w:line="240" w:lineRule="auto"/>
              <w:jc w:val="right"/>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342E4585" w14:textId="22F5CF36"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6E2DC718" w14:textId="163DF499" w:rsidR="0052518A" w:rsidRPr="0052518A" w:rsidRDefault="0052518A" w:rsidP="00706ADF">
            <w:pPr>
              <w:spacing w:after="0" w:line="240" w:lineRule="auto"/>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6D3BE45E" w14:textId="52C36494" w:rsidR="0052518A" w:rsidRPr="0052518A" w:rsidRDefault="0052518A" w:rsidP="0052518A">
            <w:pPr>
              <w:spacing w:after="0" w:line="240" w:lineRule="auto"/>
              <w:jc w:val="center"/>
              <w:rPr>
                <w:rFonts w:ascii="Arial" w:hAnsi="Arial" w:cs="Arial"/>
              </w:rPr>
            </w:pPr>
          </w:p>
        </w:tc>
        <w:tc>
          <w:tcPr>
            <w:tcW w:w="1565" w:type="dxa"/>
            <w:tcBorders>
              <w:top w:val="nil"/>
              <w:left w:val="nil"/>
              <w:bottom w:val="single" w:sz="4" w:space="0" w:color="auto"/>
              <w:right w:val="single" w:sz="4" w:space="0" w:color="auto"/>
            </w:tcBorders>
            <w:shd w:val="clear" w:color="000000" w:fill="FFCC00"/>
            <w:noWrap/>
            <w:vAlign w:val="bottom"/>
            <w:hideMark/>
          </w:tcPr>
          <w:p w14:paraId="2DB4E5B5" w14:textId="65DD5DF2" w:rsidR="0052518A" w:rsidRPr="0052518A" w:rsidRDefault="0052518A" w:rsidP="0052518A">
            <w:pPr>
              <w:spacing w:after="0" w:line="240" w:lineRule="auto"/>
              <w:jc w:val="center"/>
              <w:rPr>
                <w:rFonts w:ascii="Arial" w:hAnsi="Arial" w:cs="Arial"/>
                <w:b/>
                <w:bCs/>
              </w:rPr>
            </w:pPr>
          </w:p>
        </w:tc>
        <w:tc>
          <w:tcPr>
            <w:tcW w:w="952" w:type="dxa"/>
            <w:tcBorders>
              <w:top w:val="nil"/>
              <w:left w:val="nil"/>
              <w:bottom w:val="single" w:sz="4" w:space="0" w:color="auto"/>
              <w:right w:val="single" w:sz="4" w:space="0" w:color="auto"/>
            </w:tcBorders>
            <w:shd w:val="clear" w:color="000000" w:fill="FFFF00"/>
            <w:noWrap/>
            <w:vAlign w:val="bottom"/>
            <w:hideMark/>
          </w:tcPr>
          <w:p w14:paraId="0FDD1877" w14:textId="3D1704CC" w:rsidR="0052518A" w:rsidRPr="0052518A" w:rsidRDefault="0052518A" w:rsidP="0052518A">
            <w:pPr>
              <w:spacing w:after="0" w:line="240" w:lineRule="auto"/>
              <w:jc w:val="center"/>
              <w:rPr>
                <w:rFonts w:ascii="Arial" w:hAnsi="Arial" w:cs="Arial"/>
                <w:i/>
                <w:iCs/>
              </w:rPr>
            </w:pPr>
          </w:p>
        </w:tc>
        <w:tc>
          <w:tcPr>
            <w:tcW w:w="1928" w:type="dxa"/>
            <w:tcBorders>
              <w:top w:val="nil"/>
              <w:left w:val="nil"/>
              <w:bottom w:val="single" w:sz="4" w:space="0" w:color="auto"/>
              <w:right w:val="single" w:sz="4" w:space="0" w:color="auto"/>
            </w:tcBorders>
            <w:shd w:val="clear" w:color="000000" w:fill="FFFF00"/>
            <w:noWrap/>
            <w:vAlign w:val="bottom"/>
            <w:hideMark/>
          </w:tcPr>
          <w:p w14:paraId="30003A30" w14:textId="388CDE31" w:rsidR="0052518A" w:rsidRPr="0052518A" w:rsidRDefault="0052518A" w:rsidP="0052518A">
            <w:pPr>
              <w:spacing w:after="0" w:line="240" w:lineRule="auto"/>
              <w:jc w:val="center"/>
              <w:rPr>
                <w:rFonts w:ascii="Arial" w:hAnsi="Arial" w:cs="Arial"/>
                <w:i/>
                <w:iCs/>
              </w:rPr>
            </w:pPr>
          </w:p>
        </w:tc>
        <w:tc>
          <w:tcPr>
            <w:tcW w:w="1623" w:type="dxa"/>
            <w:tcBorders>
              <w:top w:val="nil"/>
              <w:left w:val="nil"/>
              <w:bottom w:val="single" w:sz="4" w:space="0" w:color="auto"/>
              <w:right w:val="single" w:sz="4" w:space="0" w:color="auto"/>
            </w:tcBorders>
            <w:shd w:val="clear" w:color="000000" w:fill="FFC000"/>
            <w:noWrap/>
            <w:vAlign w:val="bottom"/>
            <w:hideMark/>
          </w:tcPr>
          <w:p w14:paraId="13C51CAE" w14:textId="3B221403" w:rsidR="0052518A" w:rsidRPr="0052518A" w:rsidRDefault="0052518A" w:rsidP="0052518A">
            <w:pPr>
              <w:spacing w:after="0" w:line="240" w:lineRule="auto"/>
              <w:jc w:val="right"/>
              <w:rPr>
                <w:rFonts w:ascii="Arial" w:hAnsi="Arial" w:cs="Arial"/>
                <w:b/>
                <w:bCs/>
              </w:rPr>
            </w:pPr>
          </w:p>
        </w:tc>
      </w:tr>
      <w:tr w:rsidR="0052518A" w:rsidRPr="0052518A" w14:paraId="5FCF5851" w14:textId="77777777" w:rsidTr="00706ADF">
        <w:trPr>
          <w:trHeight w:val="251"/>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2AFBA57F" w14:textId="77777777" w:rsidR="0052518A" w:rsidRPr="0052518A" w:rsidRDefault="0052518A" w:rsidP="0052518A">
            <w:pPr>
              <w:spacing w:after="0" w:line="240" w:lineRule="auto"/>
              <w:rPr>
                <w:rFonts w:ascii="Arial" w:hAnsi="Arial" w:cs="Arial"/>
              </w:rPr>
            </w:pPr>
            <w:r w:rsidRPr="0052518A">
              <w:rPr>
                <w:rFonts w:ascii="Arial" w:hAnsi="Arial" w:cs="Arial"/>
              </w:rPr>
              <w:t>B4</w:t>
            </w:r>
          </w:p>
        </w:tc>
        <w:tc>
          <w:tcPr>
            <w:tcW w:w="3135" w:type="dxa"/>
            <w:tcBorders>
              <w:top w:val="nil"/>
              <w:left w:val="nil"/>
              <w:bottom w:val="single" w:sz="4" w:space="0" w:color="auto"/>
              <w:right w:val="single" w:sz="4" w:space="0" w:color="auto"/>
            </w:tcBorders>
            <w:shd w:val="clear" w:color="auto" w:fill="auto"/>
            <w:noWrap/>
            <w:vAlign w:val="bottom"/>
            <w:hideMark/>
          </w:tcPr>
          <w:p w14:paraId="1308C45E" w14:textId="77777777" w:rsidR="0052518A" w:rsidRPr="0052518A" w:rsidRDefault="0052518A" w:rsidP="0052518A">
            <w:pPr>
              <w:spacing w:after="0" w:line="240" w:lineRule="auto"/>
              <w:rPr>
                <w:rFonts w:ascii="Arial" w:hAnsi="Arial" w:cs="Arial"/>
              </w:rPr>
            </w:pPr>
            <w:r w:rsidRPr="0052518A">
              <w:rPr>
                <w:rFonts w:ascii="Arial" w:hAnsi="Arial" w:cs="Arial"/>
              </w:rPr>
              <w:t>Flight Watch</w:t>
            </w:r>
          </w:p>
        </w:tc>
        <w:tc>
          <w:tcPr>
            <w:tcW w:w="1349" w:type="dxa"/>
            <w:tcBorders>
              <w:top w:val="nil"/>
              <w:left w:val="nil"/>
              <w:bottom w:val="single" w:sz="4" w:space="0" w:color="auto"/>
              <w:right w:val="single" w:sz="4" w:space="0" w:color="auto"/>
            </w:tcBorders>
            <w:shd w:val="clear" w:color="auto" w:fill="auto"/>
            <w:noWrap/>
            <w:vAlign w:val="bottom"/>
            <w:hideMark/>
          </w:tcPr>
          <w:p w14:paraId="52620BB6" w14:textId="475DF8B9" w:rsidR="0052518A" w:rsidRPr="0052518A" w:rsidRDefault="0052518A" w:rsidP="0052518A">
            <w:pPr>
              <w:spacing w:after="0" w:line="240" w:lineRule="auto"/>
              <w:jc w:val="right"/>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16681C7D" w14:textId="65AC8F3A"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331992F2" w14:textId="7474E99B"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772715D8" w14:textId="26CB1781" w:rsidR="0052518A" w:rsidRPr="0052518A" w:rsidRDefault="0052518A" w:rsidP="0052518A">
            <w:pPr>
              <w:spacing w:after="0" w:line="240" w:lineRule="auto"/>
              <w:jc w:val="center"/>
              <w:rPr>
                <w:rFonts w:ascii="Arial" w:hAnsi="Arial" w:cs="Arial"/>
              </w:rPr>
            </w:pPr>
          </w:p>
        </w:tc>
        <w:tc>
          <w:tcPr>
            <w:tcW w:w="1565" w:type="dxa"/>
            <w:tcBorders>
              <w:top w:val="nil"/>
              <w:left w:val="nil"/>
              <w:bottom w:val="single" w:sz="4" w:space="0" w:color="auto"/>
              <w:right w:val="single" w:sz="4" w:space="0" w:color="auto"/>
            </w:tcBorders>
            <w:shd w:val="clear" w:color="000000" w:fill="FFCC00"/>
            <w:noWrap/>
            <w:vAlign w:val="bottom"/>
            <w:hideMark/>
          </w:tcPr>
          <w:p w14:paraId="317DE7B2" w14:textId="786A0851" w:rsidR="0052518A" w:rsidRPr="0052518A" w:rsidRDefault="0052518A" w:rsidP="0052518A">
            <w:pPr>
              <w:spacing w:after="0" w:line="240" w:lineRule="auto"/>
              <w:jc w:val="center"/>
              <w:rPr>
                <w:rFonts w:ascii="Arial" w:hAnsi="Arial" w:cs="Arial"/>
                <w:b/>
                <w:bCs/>
              </w:rPr>
            </w:pPr>
          </w:p>
        </w:tc>
        <w:tc>
          <w:tcPr>
            <w:tcW w:w="952" w:type="dxa"/>
            <w:tcBorders>
              <w:top w:val="nil"/>
              <w:left w:val="nil"/>
              <w:bottom w:val="single" w:sz="4" w:space="0" w:color="auto"/>
              <w:right w:val="single" w:sz="4" w:space="0" w:color="auto"/>
            </w:tcBorders>
            <w:shd w:val="clear" w:color="000000" w:fill="FFFF00"/>
            <w:noWrap/>
            <w:vAlign w:val="bottom"/>
            <w:hideMark/>
          </w:tcPr>
          <w:p w14:paraId="462E649E" w14:textId="371FDE73" w:rsidR="0052518A" w:rsidRPr="0052518A" w:rsidRDefault="0052518A" w:rsidP="0052518A">
            <w:pPr>
              <w:spacing w:after="0" w:line="240" w:lineRule="auto"/>
              <w:jc w:val="center"/>
              <w:rPr>
                <w:rFonts w:ascii="Arial" w:hAnsi="Arial" w:cs="Arial"/>
                <w:i/>
                <w:iCs/>
              </w:rPr>
            </w:pPr>
          </w:p>
        </w:tc>
        <w:tc>
          <w:tcPr>
            <w:tcW w:w="1928" w:type="dxa"/>
            <w:tcBorders>
              <w:top w:val="nil"/>
              <w:left w:val="nil"/>
              <w:bottom w:val="single" w:sz="4" w:space="0" w:color="auto"/>
              <w:right w:val="single" w:sz="4" w:space="0" w:color="auto"/>
            </w:tcBorders>
            <w:shd w:val="clear" w:color="000000" w:fill="FFFF00"/>
            <w:noWrap/>
            <w:vAlign w:val="bottom"/>
            <w:hideMark/>
          </w:tcPr>
          <w:p w14:paraId="7CD6C9C7" w14:textId="0F34C43D" w:rsidR="0052518A" w:rsidRPr="0052518A" w:rsidRDefault="0052518A" w:rsidP="0052518A">
            <w:pPr>
              <w:spacing w:after="0" w:line="240" w:lineRule="auto"/>
              <w:jc w:val="center"/>
              <w:rPr>
                <w:rFonts w:ascii="Arial" w:hAnsi="Arial" w:cs="Arial"/>
                <w:i/>
                <w:iCs/>
              </w:rPr>
            </w:pPr>
          </w:p>
        </w:tc>
        <w:tc>
          <w:tcPr>
            <w:tcW w:w="1623" w:type="dxa"/>
            <w:tcBorders>
              <w:top w:val="nil"/>
              <w:left w:val="nil"/>
              <w:bottom w:val="single" w:sz="4" w:space="0" w:color="auto"/>
              <w:right w:val="single" w:sz="4" w:space="0" w:color="auto"/>
            </w:tcBorders>
            <w:shd w:val="clear" w:color="000000" w:fill="FFC000"/>
            <w:noWrap/>
            <w:vAlign w:val="bottom"/>
            <w:hideMark/>
          </w:tcPr>
          <w:p w14:paraId="5707C2F7" w14:textId="25668FF5" w:rsidR="0052518A" w:rsidRPr="0052518A" w:rsidRDefault="0052518A" w:rsidP="0052518A">
            <w:pPr>
              <w:spacing w:after="0" w:line="240" w:lineRule="auto"/>
              <w:jc w:val="right"/>
              <w:rPr>
                <w:rFonts w:ascii="Arial" w:hAnsi="Arial" w:cs="Arial"/>
                <w:b/>
                <w:bCs/>
              </w:rPr>
            </w:pPr>
          </w:p>
        </w:tc>
      </w:tr>
      <w:tr w:rsidR="0052518A" w:rsidRPr="0052518A" w14:paraId="76A4DEB2" w14:textId="77777777" w:rsidTr="00706ADF">
        <w:trPr>
          <w:trHeight w:val="251"/>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307C0C6B" w14:textId="77777777" w:rsidR="0052518A" w:rsidRPr="0052518A" w:rsidRDefault="0052518A" w:rsidP="0052518A">
            <w:pPr>
              <w:spacing w:after="0" w:line="240" w:lineRule="auto"/>
              <w:rPr>
                <w:rFonts w:ascii="Arial" w:hAnsi="Arial" w:cs="Arial"/>
              </w:rPr>
            </w:pPr>
            <w:r w:rsidRPr="0052518A">
              <w:rPr>
                <w:rFonts w:ascii="Arial" w:hAnsi="Arial" w:cs="Arial"/>
              </w:rPr>
              <w:t>B5</w:t>
            </w:r>
          </w:p>
        </w:tc>
        <w:tc>
          <w:tcPr>
            <w:tcW w:w="3135" w:type="dxa"/>
            <w:tcBorders>
              <w:top w:val="nil"/>
              <w:left w:val="nil"/>
              <w:bottom w:val="single" w:sz="4" w:space="0" w:color="auto"/>
              <w:right w:val="single" w:sz="4" w:space="0" w:color="auto"/>
            </w:tcBorders>
            <w:shd w:val="clear" w:color="auto" w:fill="auto"/>
            <w:noWrap/>
            <w:vAlign w:val="bottom"/>
            <w:hideMark/>
          </w:tcPr>
          <w:p w14:paraId="21F53B6A" w14:textId="77777777" w:rsidR="0052518A" w:rsidRPr="0052518A" w:rsidRDefault="0052518A" w:rsidP="0052518A">
            <w:pPr>
              <w:spacing w:after="0" w:line="240" w:lineRule="auto"/>
              <w:rPr>
                <w:rFonts w:ascii="Arial" w:hAnsi="Arial" w:cs="Arial"/>
              </w:rPr>
            </w:pPr>
            <w:r w:rsidRPr="0052518A">
              <w:rPr>
                <w:rFonts w:ascii="Arial" w:hAnsi="Arial" w:cs="Arial"/>
              </w:rPr>
              <w:t>Diplomatic Clearance</w:t>
            </w:r>
          </w:p>
        </w:tc>
        <w:tc>
          <w:tcPr>
            <w:tcW w:w="1349" w:type="dxa"/>
            <w:tcBorders>
              <w:top w:val="nil"/>
              <w:left w:val="nil"/>
              <w:bottom w:val="single" w:sz="4" w:space="0" w:color="auto"/>
              <w:right w:val="single" w:sz="4" w:space="0" w:color="auto"/>
            </w:tcBorders>
            <w:shd w:val="clear" w:color="auto" w:fill="auto"/>
            <w:noWrap/>
            <w:vAlign w:val="bottom"/>
            <w:hideMark/>
          </w:tcPr>
          <w:p w14:paraId="57F5237A" w14:textId="7B1BA98B" w:rsidR="0052518A" w:rsidRPr="0052518A" w:rsidRDefault="0052518A" w:rsidP="0052518A">
            <w:pPr>
              <w:spacing w:after="0" w:line="240" w:lineRule="auto"/>
              <w:jc w:val="right"/>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725EF495" w14:textId="27FF7EBC"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3FD9DC3C" w14:textId="553CF0D3"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23E2B70D" w14:textId="498A222B" w:rsidR="0052518A" w:rsidRPr="0052518A" w:rsidRDefault="0052518A" w:rsidP="0052518A">
            <w:pPr>
              <w:spacing w:after="0" w:line="240" w:lineRule="auto"/>
              <w:jc w:val="center"/>
              <w:rPr>
                <w:rFonts w:ascii="Arial" w:hAnsi="Arial" w:cs="Arial"/>
              </w:rPr>
            </w:pPr>
          </w:p>
        </w:tc>
        <w:tc>
          <w:tcPr>
            <w:tcW w:w="1565" w:type="dxa"/>
            <w:tcBorders>
              <w:top w:val="nil"/>
              <w:left w:val="nil"/>
              <w:bottom w:val="single" w:sz="4" w:space="0" w:color="auto"/>
              <w:right w:val="single" w:sz="4" w:space="0" w:color="auto"/>
            </w:tcBorders>
            <w:shd w:val="clear" w:color="000000" w:fill="FFCC00"/>
            <w:noWrap/>
            <w:vAlign w:val="bottom"/>
            <w:hideMark/>
          </w:tcPr>
          <w:p w14:paraId="4B952B9D" w14:textId="16CE11DA" w:rsidR="0052518A" w:rsidRPr="0052518A" w:rsidRDefault="0052518A" w:rsidP="0052518A">
            <w:pPr>
              <w:spacing w:after="0" w:line="240" w:lineRule="auto"/>
              <w:jc w:val="center"/>
              <w:rPr>
                <w:rFonts w:ascii="Arial" w:hAnsi="Arial" w:cs="Arial"/>
                <w:b/>
                <w:bCs/>
              </w:rPr>
            </w:pPr>
          </w:p>
        </w:tc>
        <w:tc>
          <w:tcPr>
            <w:tcW w:w="952" w:type="dxa"/>
            <w:tcBorders>
              <w:top w:val="nil"/>
              <w:left w:val="nil"/>
              <w:bottom w:val="single" w:sz="4" w:space="0" w:color="auto"/>
              <w:right w:val="single" w:sz="4" w:space="0" w:color="auto"/>
            </w:tcBorders>
            <w:shd w:val="clear" w:color="000000" w:fill="FFFF00"/>
            <w:noWrap/>
            <w:vAlign w:val="bottom"/>
            <w:hideMark/>
          </w:tcPr>
          <w:p w14:paraId="34B70139" w14:textId="538553E3" w:rsidR="0052518A" w:rsidRPr="0052518A" w:rsidRDefault="0052518A" w:rsidP="0052518A">
            <w:pPr>
              <w:spacing w:after="0" w:line="240" w:lineRule="auto"/>
              <w:jc w:val="center"/>
              <w:rPr>
                <w:rFonts w:ascii="Arial" w:hAnsi="Arial" w:cs="Arial"/>
                <w:i/>
                <w:iCs/>
              </w:rPr>
            </w:pPr>
          </w:p>
        </w:tc>
        <w:tc>
          <w:tcPr>
            <w:tcW w:w="1928" w:type="dxa"/>
            <w:tcBorders>
              <w:top w:val="nil"/>
              <w:left w:val="nil"/>
              <w:bottom w:val="single" w:sz="4" w:space="0" w:color="auto"/>
              <w:right w:val="single" w:sz="4" w:space="0" w:color="auto"/>
            </w:tcBorders>
            <w:shd w:val="clear" w:color="000000" w:fill="FFFF00"/>
            <w:noWrap/>
            <w:vAlign w:val="bottom"/>
            <w:hideMark/>
          </w:tcPr>
          <w:p w14:paraId="6BB6C3B7" w14:textId="765901BE" w:rsidR="0052518A" w:rsidRPr="0052518A" w:rsidRDefault="0052518A" w:rsidP="0052518A">
            <w:pPr>
              <w:spacing w:after="0" w:line="240" w:lineRule="auto"/>
              <w:jc w:val="center"/>
              <w:rPr>
                <w:rFonts w:ascii="Arial" w:hAnsi="Arial" w:cs="Arial"/>
                <w:i/>
                <w:iCs/>
              </w:rPr>
            </w:pPr>
          </w:p>
        </w:tc>
        <w:tc>
          <w:tcPr>
            <w:tcW w:w="1623" w:type="dxa"/>
            <w:tcBorders>
              <w:top w:val="nil"/>
              <w:left w:val="nil"/>
              <w:bottom w:val="single" w:sz="4" w:space="0" w:color="auto"/>
              <w:right w:val="single" w:sz="4" w:space="0" w:color="auto"/>
            </w:tcBorders>
            <w:shd w:val="clear" w:color="000000" w:fill="FFC000"/>
            <w:noWrap/>
            <w:vAlign w:val="bottom"/>
            <w:hideMark/>
          </w:tcPr>
          <w:p w14:paraId="5D7F45C8" w14:textId="6AAD6DD0" w:rsidR="0052518A" w:rsidRPr="0052518A" w:rsidRDefault="0052518A" w:rsidP="0052518A">
            <w:pPr>
              <w:spacing w:after="0" w:line="240" w:lineRule="auto"/>
              <w:jc w:val="right"/>
              <w:rPr>
                <w:rFonts w:ascii="Arial" w:hAnsi="Arial" w:cs="Arial"/>
                <w:b/>
                <w:bCs/>
              </w:rPr>
            </w:pPr>
          </w:p>
        </w:tc>
      </w:tr>
      <w:tr w:rsidR="0052518A" w:rsidRPr="0052518A" w14:paraId="6C9B8D5A" w14:textId="77777777" w:rsidTr="00706ADF">
        <w:trPr>
          <w:trHeight w:val="251"/>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2E005916" w14:textId="77777777" w:rsidR="0052518A" w:rsidRPr="0052518A" w:rsidRDefault="0052518A" w:rsidP="0052518A">
            <w:pPr>
              <w:spacing w:after="0" w:line="240" w:lineRule="auto"/>
              <w:rPr>
                <w:rFonts w:ascii="Arial" w:hAnsi="Arial" w:cs="Arial"/>
              </w:rPr>
            </w:pPr>
            <w:r w:rsidRPr="0052518A">
              <w:rPr>
                <w:rFonts w:ascii="Arial" w:hAnsi="Arial" w:cs="Arial"/>
              </w:rPr>
              <w:t>B6</w:t>
            </w:r>
          </w:p>
        </w:tc>
        <w:tc>
          <w:tcPr>
            <w:tcW w:w="3135" w:type="dxa"/>
            <w:tcBorders>
              <w:top w:val="nil"/>
              <w:left w:val="nil"/>
              <w:bottom w:val="single" w:sz="4" w:space="0" w:color="auto"/>
              <w:right w:val="single" w:sz="4" w:space="0" w:color="auto"/>
            </w:tcBorders>
            <w:shd w:val="clear" w:color="auto" w:fill="auto"/>
            <w:noWrap/>
            <w:vAlign w:val="bottom"/>
            <w:hideMark/>
          </w:tcPr>
          <w:p w14:paraId="5E6675BC" w14:textId="77777777" w:rsidR="0052518A" w:rsidRPr="0052518A" w:rsidRDefault="0052518A" w:rsidP="0052518A">
            <w:pPr>
              <w:spacing w:after="0" w:line="240" w:lineRule="auto"/>
              <w:rPr>
                <w:rFonts w:ascii="Arial" w:hAnsi="Arial" w:cs="Arial"/>
              </w:rPr>
            </w:pPr>
            <w:r w:rsidRPr="0052518A">
              <w:rPr>
                <w:rFonts w:ascii="Arial" w:hAnsi="Arial" w:cs="Arial"/>
              </w:rPr>
              <w:t>On Time performance</w:t>
            </w:r>
          </w:p>
        </w:tc>
        <w:tc>
          <w:tcPr>
            <w:tcW w:w="1349" w:type="dxa"/>
            <w:tcBorders>
              <w:top w:val="nil"/>
              <w:left w:val="nil"/>
              <w:bottom w:val="single" w:sz="4" w:space="0" w:color="auto"/>
              <w:right w:val="single" w:sz="4" w:space="0" w:color="auto"/>
            </w:tcBorders>
            <w:shd w:val="clear" w:color="auto" w:fill="auto"/>
            <w:noWrap/>
            <w:vAlign w:val="bottom"/>
            <w:hideMark/>
          </w:tcPr>
          <w:p w14:paraId="1BBF97D9" w14:textId="6F443F9D" w:rsidR="0052518A" w:rsidRPr="0052518A" w:rsidRDefault="0052518A" w:rsidP="0052518A">
            <w:pPr>
              <w:spacing w:after="0" w:line="240" w:lineRule="auto"/>
              <w:jc w:val="right"/>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20311E8D" w14:textId="0FADC3E6"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176DBBFA" w14:textId="5E2C3E3D"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67D11480" w14:textId="534DA682" w:rsidR="0052518A" w:rsidRPr="0052518A" w:rsidRDefault="0052518A" w:rsidP="0052518A">
            <w:pPr>
              <w:spacing w:after="0" w:line="240" w:lineRule="auto"/>
              <w:jc w:val="center"/>
              <w:rPr>
                <w:rFonts w:ascii="Arial" w:hAnsi="Arial" w:cs="Arial"/>
              </w:rPr>
            </w:pPr>
          </w:p>
        </w:tc>
        <w:tc>
          <w:tcPr>
            <w:tcW w:w="1565" w:type="dxa"/>
            <w:tcBorders>
              <w:top w:val="nil"/>
              <w:left w:val="nil"/>
              <w:bottom w:val="single" w:sz="4" w:space="0" w:color="auto"/>
              <w:right w:val="single" w:sz="4" w:space="0" w:color="auto"/>
            </w:tcBorders>
            <w:shd w:val="clear" w:color="000000" w:fill="FFCC00"/>
            <w:noWrap/>
            <w:vAlign w:val="bottom"/>
            <w:hideMark/>
          </w:tcPr>
          <w:p w14:paraId="5B0C528F" w14:textId="7A8F8693" w:rsidR="0052518A" w:rsidRPr="0052518A" w:rsidRDefault="0052518A" w:rsidP="0052518A">
            <w:pPr>
              <w:spacing w:after="0" w:line="240" w:lineRule="auto"/>
              <w:jc w:val="center"/>
              <w:rPr>
                <w:rFonts w:ascii="Arial" w:hAnsi="Arial" w:cs="Arial"/>
                <w:b/>
                <w:bCs/>
              </w:rPr>
            </w:pPr>
          </w:p>
        </w:tc>
        <w:tc>
          <w:tcPr>
            <w:tcW w:w="952" w:type="dxa"/>
            <w:tcBorders>
              <w:top w:val="nil"/>
              <w:left w:val="nil"/>
              <w:bottom w:val="single" w:sz="4" w:space="0" w:color="auto"/>
              <w:right w:val="single" w:sz="4" w:space="0" w:color="auto"/>
            </w:tcBorders>
            <w:shd w:val="clear" w:color="000000" w:fill="FFFF00"/>
            <w:noWrap/>
            <w:vAlign w:val="bottom"/>
            <w:hideMark/>
          </w:tcPr>
          <w:p w14:paraId="02C80C8C" w14:textId="3CF006E1" w:rsidR="0052518A" w:rsidRPr="0052518A" w:rsidRDefault="0052518A" w:rsidP="0052518A">
            <w:pPr>
              <w:spacing w:after="0" w:line="240" w:lineRule="auto"/>
              <w:jc w:val="center"/>
              <w:rPr>
                <w:rFonts w:ascii="Arial" w:hAnsi="Arial" w:cs="Arial"/>
                <w:i/>
                <w:iCs/>
              </w:rPr>
            </w:pPr>
          </w:p>
        </w:tc>
        <w:tc>
          <w:tcPr>
            <w:tcW w:w="1928" w:type="dxa"/>
            <w:tcBorders>
              <w:top w:val="nil"/>
              <w:left w:val="nil"/>
              <w:bottom w:val="single" w:sz="4" w:space="0" w:color="auto"/>
              <w:right w:val="single" w:sz="4" w:space="0" w:color="auto"/>
            </w:tcBorders>
            <w:shd w:val="clear" w:color="000000" w:fill="FFFF00"/>
            <w:noWrap/>
            <w:vAlign w:val="bottom"/>
            <w:hideMark/>
          </w:tcPr>
          <w:p w14:paraId="4F960D1B" w14:textId="4FA4CEF5" w:rsidR="0052518A" w:rsidRPr="0052518A" w:rsidRDefault="0052518A" w:rsidP="0052518A">
            <w:pPr>
              <w:spacing w:after="0" w:line="240" w:lineRule="auto"/>
              <w:jc w:val="center"/>
              <w:rPr>
                <w:rFonts w:ascii="Arial" w:hAnsi="Arial" w:cs="Arial"/>
                <w:i/>
                <w:iCs/>
              </w:rPr>
            </w:pPr>
          </w:p>
        </w:tc>
        <w:tc>
          <w:tcPr>
            <w:tcW w:w="1623" w:type="dxa"/>
            <w:tcBorders>
              <w:top w:val="nil"/>
              <w:left w:val="nil"/>
              <w:bottom w:val="single" w:sz="4" w:space="0" w:color="auto"/>
              <w:right w:val="single" w:sz="4" w:space="0" w:color="auto"/>
            </w:tcBorders>
            <w:shd w:val="clear" w:color="000000" w:fill="FFC000"/>
            <w:noWrap/>
            <w:vAlign w:val="bottom"/>
            <w:hideMark/>
          </w:tcPr>
          <w:p w14:paraId="4A81B222" w14:textId="1A5AAD2A" w:rsidR="0052518A" w:rsidRPr="0052518A" w:rsidRDefault="0052518A" w:rsidP="0052518A">
            <w:pPr>
              <w:spacing w:after="0" w:line="240" w:lineRule="auto"/>
              <w:jc w:val="right"/>
              <w:rPr>
                <w:rFonts w:ascii="Arial" w:hAnsi="Arial" w:cs="Arial"/>
                <w:b/>
                <w:bCs/>
              </w:rPr>
            </w:pPr>
          </w:p>
        </w:tc>
      </w:tr>
      <w:tr w:rsidR="0052518A" w:rsidRPr="0052518A" w14:paraId="6C8913CC" w14:textId="77777777" w:rsidTr="00706ADF">
        <w:trPr>
          <w:trHeight w:val="251"/>
        </w:trPr>
        <w:tc>
          <w:tcPr>
            <w:tcW w:w="934" w:type="dxa"/>
            <w:tcBorders>
              <w:top w:val="nil"/>
              <w:left w:val="single" w:sz="4" w:space="0" w:color="auto"/>
              <w:bottom w:val="single" w:sz="4" w:space="0" w:color="auto"/>
              <w:right w:val="single" w:sz="4" w:space="0" w:color="auto"/>
            </w:tcBorders>
            <w:shd w:val="clear" w:color="auto" w:fill="auto"/>
            <w:noWrap/>
            <w:vAlign w:val="bottom"/>
            <w:hideMark/>
          </w:tcPr>
          <w:p w14:paraId="268AAF15" w14:textId="77777777" w:rsidR="0052518A" w:rsidRPr="0052518A" w:rsidRDefault="0052518A" w:rsidP="0052518A">
            <w:pPr>
              <w:spacing w:after="0" w:line="240" w:lineRule="auto"/>
              <w:rPr>
                <w:rFonts w:ascii="Arial" w:hAnsi="Arial" w:cs="Arial"/>
              </w:rPr>
            </w:pPr>
            <w:r w:rsidRPr="0052518A">
              <w:rPr>
                <w:rFonts w:ascii="Arial" w:hAnsi="Arial" w:cs="Arial"/>
              </w:rPr>
              <w:t>B7</w:t>
            </w:r>
          </w:p>
        </w:tc>
        <w:tc>
          <w:tcPr>
            <w:tcW w:w="3135" w:type="dxa"/>
            <w:tcBorders>
              <w:top w:val="nil"/>
              <w:left w:val="nil"/>
              <w:bottom w:val="single" w:sz="4" w:space="0" w:color="auto"/>
              <w:right w:val="single" w:sz="4" w:space="0" w:color="auto"/>
            </w:tcBorders>
            <w:shd w:val="clear" w:color="auto" w:fill="auto"/>
            <w:noWrap/>
            <w:vAlign w:val="bottom"/>
            <w:hideMark/>
          </w:tcPr>
          <w:p w14:paraId="316B75FF" w14:textId="77777777" w:rsidR="0052518A" w:rsidRPr="0052518A" w:rsidRDefault="0052518A" w:rsidP="0052518A">
            <w:pPr>
              <w:spacing w:after="0" w:line="240" w:lineRule="auto"/>
              <w:rPr>
                <w:rFonts w:ascii="Arial" w:hAnsi="Arial" w:cs="Arial"/>
              </w:rPr>
            </w:pPr>
            <w:r w:rsidRPr="0052518A">
              <w:rPr>
                <w:rFonts w:ascii="Arial" w:hAnsi="Arial" w:cs="Arial"/>
              </w:rPr>
              <w:t>Administration and Training</w:t>
            </w:r>
          </w:p>
        </w:tc>
        <w:tc>
          <w:tcPr>
            <w:tcW w:w="1349" w:type="dxa"/>
            <w:tcBorders>
              <w:top w:val="nil"/>
              <w:left w:val="nil"/>
              <w:bottom w:val="single" w:sz="4" w:space="0" w:color="auto"/>
              <w:right w:val="single" w:sz="4" w:space="0" w:color="auto"/>
            </w:tcBorders>
            <w:shd w:val="clear" w:color="auto" w:fill="auto"/>
            <w:noWrap/>
            <w:vAlign w:val="bottom"/>
            <w:hideMark/>
          </w:tcPr>
          <w:p w14:paraId="029A886A" w14:textId="28496FA2" w:rsidR="0052518A" w:rsidRPr="0052518A" w:rsidRDefault="0052518A" w:rsidP="0052518A">
            <w:pPr>
              <w:spacing w:after="0" w:line="240" w:lineRule="auto"/>
              <w:jc w:val="right"/>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7D6FF6A3" w14:textId="0FDB2B62"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4B55CAE5" w14:textId="70844A15" w:rsidR="0052518A" w:rsidRPr="0052518A" w:rsidRDefault="0052518A" w:rsidP="0052518A">
            <w:pPr>
              <w:spacing w:after="0" w:line="240" w:lineRule="auto"/>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14:paraId="35559187" w14:textId="59D75EFE" w:rsidR="0052518A" w:rsidRPr="0052518A" w:rsidRDefault="0052518A" w:rsidP="0052518A">
            <w:pPr>
              <w:spacing w:after="0" w:line="240" w:lineRule="auto"/>
              <w:jc w:val="center"/>
              <w:rPr>
                <w:rFonts w:ascii="Arial" w:hAnsi="Arial" w:cs="Arial"/>
              </w:rPr>
            </w:pPr>
          </w:p>
        </w:tc>
        <w:tc>
          <w:tcPr>
            <w:tcW w:w="1565" w:type="dxa"/>
            <w:tcBorders>
              <w:top w:val="nil"/>
              <w:left w:val="nil"/>
              <w:bottom w:val="single" w:sz="4" w:space="0" w:color="auto"/>
              <w:right w:val="single" w:sz="4" w:space="0" w:color="auto"/>
            </w:tcBorders>
            <w:shd w:val="clear" w:color="000000" w:fill="FFCC00"/>
            <w:noWrap/>
            <w:vAlign w:val="bottom"/>
            <w:hideMark/>
          </w:tcPr>
          <w:p w14:paraId="2EBCB5D2" w14:textId="6F2A9FF3" w:rsidR="0052518A" w:rsidRPr="0052518A" w:rsidRDefault="0052518A" w:rsidP="0052518A">
            <w:pPr>
              <w:spacing w:after="0" w:line="240" w:lineRule="auto"/>
              <w:jc w:val="center"/>
              <w:rPr>
                <w:rFonts w:ascii="Arial" w:hAnsi="Arial" w:cs="Arial"/>
                <w:b/>
                <w:bCs/>
              </w:rPr>
            </w:pPr>
          </w:p>
        </w:tc>
        <w:tc>
          <w:tcPr>
            <w:tcW w:w="952" w:type="dxa"/>
            <w:tcBorders>
              <w:top w:val="nil"/>
              <w:left w:val="nil"/>
              <w:bottom w:val="single" w:sz="4" w:space="0" w:color="auto"/>
              <w:right w:val="single" w:sz="4" w:space="0" w:color="auto"/>
            </w:tcBorders>
            <w:shd w:val="clear" w:color="000000" w:fill="FFFF00"/>
            <w:noWrap/>
            <w:vAlign w:val="bottom"/>
            <w:hideMark/>
          </w:tcPr>
          <w:p w14:paraId="18980199" w14:textId="5F44B04A" w:rsidR="0052518A" w:rsidRPr="0052518A" w:rsidRDefault="0052518A" w:rsidP="0052518A">
            <w:pPr>
              <w:spacing w:after="0" w:line="240" w:lineRule="auto"/>
              <w:jc w:val="center"/>
              <w:rPr>
                <w:rFonts w:ascii="Arial" w:hAnsi="Arial" w:cs="Arial"/>
                <w:i/>
                <w:iCs/>
              </w:rPr>
            </w:pPr>
          </w:p>
        </w:tc>
        <w:tc>
          <w:tcPr>
            <w:tcW w:w="1928" w:type="dxa"/>
            <w:tcBorders>
              <w:top w:val="nil"/>
              <w:left w:val="nil"/>
              <w:bottom w:val="single" w:sz="4" w:space="0" w:color="auto"/>
              <w:right w:val="single" w:sz="4" w:space="0" w:color="auto"/>
            </w:tcBorders>
            <w:shd w:val="clear" w:color="000000" w:fill="FFFF00"/>
            <w:noWrap/>
            <w:vAlign w:val="bottom"/>
            <w:hideMark/>
          </w:tcPr>
          <w:p w14:paraId="1A8208ED" w14:textId="00A46D71" w:rsidR="0052518A" w:rsidRPr="0052518A" w:rsidRDefault="0052518A" w:rsidP="0052518A">
            <w:pPr>
              <w:spacing w:after="0" w:line="240" w:lineRule="auto"/>
              <w:jc w:val="center"/>
              <w:rPr>
                <w:rFonts w:ascii="Arial" w:hAnsi="Arial" w:cs="Arial"/>
                <w:i/>
                <w:iCs/>
              </w:rPr>
            </w:pPr>
          </w:p>
        </w:tc>
        <w:tc>
          <w:tcPr>
            <w:tcW w:w="1623" w:type="dxa"/>
            <w:tcBorders>
              <w:top w:val="nil"/>
              <w:left w:val="nil"/>
              <w:bottom w:val="single" w:sz="4" w:space="0" w:color="auto"/>
              <w:right w:val="single" w:sz="4" w:space="0" w:color="auto"/>
            </w:tcBorders>
            <w:shd w:val="clear" w:color="000000" w:fill="FFC000"/>
            <w:noWrap/>
            <w:vAlign w:val="bottom"/>
            <w:hideMark/>
          </w:tcPr>
          <w:p w14:paraId="099D245F" w14:textId="23B1ED9D" w:rsidR="0052518A" w:rsidRPr="0052518A" w:rsidRDefault="0052518A" w:rsidP="0052518A">
            <w:pPr>
              <w:spacing w:after="0" w:line="240" w:lineRule="auto"/>
              <w:jc w:val="right"/>
              <w:rPr>
                <w:rFonts w:ascii="Arial" w:hAnsi="Arial" w:cs="Arial"/>
                <w:b/>
                <w:bCs/>
              </w:rPr>
            </w:pPr>
          </w:p>
        </w:tc>
      </w:tr>
      <w:tr w:rsidR="0052518A" w:rsidRPr="0052518A" w14:paraId="1DC80571" w14:textId="77777777" w:rsidTr="00706ADF">
        <w:trPr>
          <w:trHeight w:val="251"/>
        </w:trPr>
        <w:tc>
          <w:tcPr>
            <w:tcW w:w="4069" w:type="dxa"/>
            <w:gridSpan w:val="2"/>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61C9574B" w14:textId="77777777" w:rsidR="0052518A" w:rsidRPr="0052518A" w:rsidRDefault="0052518A" w:rsidP="0052518A">
            <w:pPr>
              <w:spacing w:after="0" w:line="240" w:lineRule="auto"/>
              <w:jc w:val="right"/>
              <w:rPr>
                <w:rFonts w:ascii="Arial" w:hAnsi="Arial" w:cs="Arial"/>
                <w:b/>
                <w:bCs/>
              </w:rPr>
            </w:pPr>
            <w:r w:rsidRPr="0052518A">
              <w:rPr>
                <w:rFonts w:ascii="Arial" w:hAnsi="Arial" w:cs="Arial"/>
                <w:b/>
                <w:bCs/>
              </w:rPr>
              <w:t>TOTALS</w:t>
            </w:r>
          </w:p>
        </w:tc>
        <w:tc>
          <w:tcPr>
            <w:tcW w:w="1349" w:type="dxa"/>
            <w:tcBorders>
              <w:top w:val="nil"/>
              <w:left w:val="nil"/>
              <w:bottom w:val="single" w:sz="4" w:space="0" w:color="auto"/>
              <w:right w:val="single" w:sz="4" w:space="0" w:color="auto"/>
            </w:tcBorders>
            <w:shd w:val="clear" w:color="000000" w:fill="FFCC99"/>
            <w:noWrap/>
            <w:vAlign w:val="bottom"/>
            <w:hideMark/>
          </w:tcPr>
          <w:p w14:paraId="0426BE87" w14:textId="244C6E99" w:rsidR="0052518A" w:rsidRPr="0052518A" w:rsidRDefault="0052518A" w:rsidP="0052518A">
            <w:pPr>
              <w:spacing w:after="0" w:line="240" w:lineRule="auto"/>
              <w:jc w:val="right"/>
              <w:rPr>
                <w:rFonts w:ascii="Arial" w:hAnsi="Arial" w:cs="Arial"/>
                <w:b/>
                <w:bCs/>
              </w:rPr>
            </w:pPr>
          </w:p>
        </w:tc>
        <w:tc>
          <w:tcPr>
            <w:tcW w:w="1390" w:type="dxa"/>
            <w:tcBorders>
              <w:top w:val="nil"/>
              <w:left w:val="nil"/>
              <w:bottom w:val="single" w:sz="4" w:space="0" w:color="auto"/>
              <w:right w:val="single" w:sz="4" w:space="0" w:color="auto"/>
            </w:tcBorders>
            <w:shd w:val="clear" w:color="000000" w:fill="FFCC99"/>
            <w:noWrap/>
            <w:vAlign w:val="bottom"/>
            <w:hideMark/>
          </w:tcPr>
          <w:p w14:paraId="5D67F232" w14:textId="661C19FA" w:rsidR="0052518A" w:rsidRPr="0052518A" w:rsidRDefault="0052518A" w:rsidP="0052518A">
            <w:pPr>
              <w:spacing w:after="0" w:line="240" w:lineRule="auto"/>
              <w:jc w:val="center"/>
              <w:rPr>
                <w:rFonts w:ascii="Arial" w:hAnsi="Arial" w:cs="Arial"/>
                <w:b/>
                <w:bCs/>
              </w:rPr>
            </w:pPr>
          </w:p>
        </w:tc>
        <w:tc>
          <w:tcPr>
            <w:tcW w:w="1390" w:type="dxa"/>
            <w:tcBorders>
              <w:top w:val="nil"/>
              <w:left w:val="nil"/>
              <w:bottom w:val="single" w:sz="4" w:space="0" w:color="auto"/>
              <w:right w:val="single" w:sz="4" w:space="0" w:color="auto"/>
            </w:tcBorders>
            <w:shd w:val="clear" w:color="000000" w:fill="FFCC99"/>
            <w:noWrap/>
            <w:vAlign w:val="bottom"/>
            <w:hideMark/>
          </w:tcPr>
          <w:p w14:paraId="77C347FF" w14:textId="415A412F" w:rsidR="0052518A" w:rsidRPr="0052518A" w:rsidRDefault="0052518A" w:rsidP="0052518A">
            <w:pPr>
              <w:spacing w:after="0" w:line="240" w:lineRule="auto"/>
              <w:jc w:val="center"/>
              <w:rPr>
                <w:rFonts w:ascii="Arial" w:hAnsi="Arial" w:cs="Arial"/>
                <w:b/>
                <w:bCs/>
              </w:rPr>
            </w:pPr>
          </w:p>
        </w:tc>
        <w:tc>
          <w:tcPr>
            <w:tcW w:w="1390" w:type="dxa"/>
            <w:tcBorders>
              <w:top w:val="nil"/>
              <w:left w:val="nil"/>
              <w:bottom w:val="single" w:sz="4" w:space="0" w:color="auto"/>
              <w:right w:val="single" w:sz="4" w:space="0" w:color="auto"/>
            </w:tcBorders>
            <w:shd w:val="clear" w:color="000000" w:fill="FFCC99"/>
            <w:noWrap/>
            <w:vAlign w:val="bottom"/>
            <w:hideMark/>
          </w:tcPr>
          <w:p w14:paraId="19ADE7B1" w14:textId="36D6A533" w:rsidR="0052518A" w:rsidRPr="0052518A" w:rsidRDefault="0052518A" w:rsidP="0052518A">
            <w:pPr>
              <w:spacing w:after="0" w:line="240" w:lineRule="auto"/>
              <w:jc w:val="center"/>
              <w:rPr>
                <w:rFonts w:ascii="Arial" w:hAnsi="Arial" w:cs="Arial"/>
                <w:b/>
                <w:bCs/>
              </w:rPr>
            </w:pPr>
          </w:p>
        </w:tc>
        <w:tc>
          <w:tcPr>
            <w:tcW w:w="1565" w:type="dxa"/>
            <w:tcBorders>
              <w:top w:val="nil"/>
              <w:left w:val="nil"/>
              <w:bottom w:val="single" w:sz="4" w:space="0" w:color="auto"/>
              <w:right w:val="single" w:sz="4" w:space="0" w:color="auto"/>
            </w:tcBorders>
            <w:shd w:val="clear" w:color="000000" w:fill="FFCC00"/>
            <w:noWrap/>
            <w:vAlign w:val="bottom"/>
            <w:hideMark/>
          </w:tcPr>
          <w:p w14:paraId="3F9E3410" w14:textId="51471281" w:rsidR="0052518A" w:rsidRPr="0052518A" w:rsidRDefault="0052518A" w:rsidP="0052518A">
            <w:pPr>
              <w:spacing w:after="0" w:line="240" w:lineRule="auto"/>
              <w:jc w:val="center"/>
              <w:rPr>
                <w:rFonts w:ascii="Arial" w:hAnsi="Arial" w:cs="Arial"/>
                <w:b/>
                <w:bCs/>
              </w:rPr>
            </w:pPr>
          </w:p>
        </w:tc>
        <w:tc>
          <w:tcPr>
            <w:tcW w:w="952" w:type="dxa"/>
            <w:tcBorders>
              <w:top w:val="nil"/>
              <w:left w:val="nil"/>
              <w:bottom w:val="single" w:sz="4" w:space="0" w:color="auto"/>
              <w:right w:val="single" w:sz="4" w:space="0" w:color="auto"/>
            </w:tcBorders>
            <w:shd w:val="clear" w:color="000000" w:fill="FFFF00"/>
            <w:noWrap/>
            <w:vAlign w:val="bottom"/>
            <w:hideMark/>
          </w:tcPr>
          <w:p w14:paraId="33401D95" w14:textId="578EDA61" w:rsidR="0052518A" w:rsidRPr="0052518A" w:rsidRDefault="0052518A" w:rsidP="0052518A">
            <w:pPr>
              <w:spacing w:after="0" w:line="240" w:lineRule="auto"/>
              <w:jc w:val="center"/>
              <w:rPr>
                <w:rFonts w:ascii="Arial" w:hAnsi="Arial" w:cs="Arial"/>
                <w:b/>
                <w:bCs/>
                <w:i/>
                <w:iCs/>
              </w:rPr>
            </w:pPr>
          </w:p>
        </w:tc>
        <w:tc>
          <w:tcPr>
            <w:tcW w:w="1928" w:type="dxa"/>
            <w:tcBorders>
              <w:top w:val="nil"/>
              <w:left w:val="nil"/>
              <w:bottom w:val="single" w:sz="4" w:space="0" w:color="auto"/>
              <w:right w:val="single" w:sz="4" w:space="0" w:color="auto"/>
            </w:tcBorders>
            <w:shd w:val="clear" w:color="000000" w:fill="FFFF00"/>
            <w:noWrap/>
            <w:vAlign w:val="bottom"/>
            <w:hideMark/>
          </w:tcPr>
          <w:p w14:paraId="3DBBB9D1" w14:textId="12332ADA" w:rsidR="0052518A" w:rsidRPr="0052518A" w:rsidRDefault="0052518A" w:rsidP="0052518A">
            <w:pPr>
              <w:spacing w:after="0" w:line="240" w:lineRule="auto"/>
              <w:jc w:val="center"/>
              <w:rPr>
                <w:rFonts w:ascii="Arial" w:hAnsi="Arial" w:cs="Arial"/>
                <w:b/>
                <w:bCs/>
                <w:i/>
                <w:iCs/>
              </w:rPr>
            </w:pPr>
          </w:p>
        </w:tc>
        <w:tc>
          <w:tcPr>
            <w:tcW w:w="1623" w:type="dxa"/>
            <w:tcBorders>
              <w:top w:val="nil"/>
              <w:left w:val="nil"/>
              <w:bottom w:val="single" w:sz="4" w:space="0" w:color="auto"/>
              <w:right w:val="single" w:sz="4" w:space="0" w:color="auto"/>
            </w:tcBorders>
            <w:shd w:val="clear" w:color="000000" w:fill="FFC000"/>
            <w:noWrap/>
            <w:vAlign w:val="bottom"/>
            <w:hideMark/>
          </w:tcPr>
          <w:p w14:paraId="65D454D9" w14:textId="5C30CD8E" w:rsidR="0052518A" w:rsidRPr="0052518A" w:rsidRDefault="0052518A" w:rsidP="0052518A">
            <w:pPr>
              <w:spacing w:after="0" w:line="240" w:lineRule="auto"/>
              <w:jc w:val="right"/>
              <w:rPr>
                <w:rFonts w:ascii="Arial" w:hAnsi="Arial" w:cs="Arial"/>
                <w:b/>
                <w:bCs/>
              </w:rPr>
            </w:pPr>
          </w:p>
        </w:tc>
      </w:tr>
    </w:tbl>
    <w:p w14:paraId="66693004" w14:textId="7EA5A63F" w:rsidR="000137A4" w:rsidRDefault="000137A4">
      <w:pPr>
        <w:keepNext/>
        <w:keepLines/>
        <w:widowControl w:val="0"/>
        <w:autoSpaceDE w:val="0"/>
        <w:autoSpaceDN w:val="0"/>
        <w:adjustRightInd w:val="0"/>
        <w:spacing w:after="0" w:line="276" w:lineRule="auto"/>
        <w:ind w:left="120" w:right="114"/>
        <w:rPr>
          <w:rFonts w:ascii="Arial" w:hAnsi="Arial" w:cs="Arial"/>
          <w:sz w:val="24"/>
          <w:szCs w:val="24"/>
        </w:rPr>
      </w:pPr>
    </w:p>
    <w:p w14:paraId="450931AE" w14:textId="283F9A3B" w:rsidR="000137A4" w:rsidRDefault="000137A4" w:rsidP="000137A4">
      <w:pPr>
        <w:keepNext/>
        <w:keepLines/>
        <w:widowControl w:val="0"/>
        <w:autoSpaceDE w:val="0"/>
        <w:autoSpaceDN w:val="0"/>
        <w:adjustRightInd w:val="0"/>
        <w:spacing w:after="0" w:line="276" w:lineRule="auto"/>
        <w:ind w:right="114"/>
        <w:rPr>
          <w:rFonts w:ascii="Arial" w:hAnsi="Arial" w:cs="Arial"/>
          <w:sz w:val="24"/>
          <w:szCs w:val="24"/>
        </w:rPr>
      </w:pPr>
    </w:p>
    <w:p w14:paraId="2B0C94BD" w14:textId="77777777" w:rsidR="000137A4" w:rsidRDefault="000137A4" w:rsidP="000137A4">
      <w:pPr>
        <w:keepNext/>
        <w:keepLines/>
        <w:widowControl w:val="0"/>
        <w:autoSpaceDE w:val="0"/>
        <w:autoSpaceDN w:val="0"/>
        <w:adjustRightInd w:val="0"/>
        <w:spacing w:after="0" w:line="276" w:lineRule="auto"/>
        <w:ind w:right="114"/>
        <w:rPr>
          <w:rFonts w:ascii="Arial" w:hAnsi="Arial" w:cs="Arial"/>
          <w:sz w:val="24"/>
          <w:szCs w:val="24"/>
        </w:rPr>
      </w:pPr>
    </w:p>
    <w:p w14:paraId="0BDC7FD6"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C6DED05" w14:textId="77777777" w:rsidR="000109DB" w:rsidRDefault="000109DB">
      <w:pPr>
        <w:widowControl w:val="0"/>
        <w:autoSpaceDE w:val="0"/>
        <w:autoSpaceDN w:val="0"/>
        <w:adjustRightInd w:val="0"/>
        <w:spacing w:after="0" w:line="240" w:lineRule="auto"/>
        <w:ind w:left="120"/>
        <w:rPr>
          <w:rFonts w:ascii="Arial" w:hAnsi="Arial" w:cs="Arial"/>
          <w:sz w:val="24"/>
          <w:szCs w:val="24"/>
        </w:rPr>
      </w:pPr>
    </w:p>
    <w:p w14:paraId="5056F13D" w14:textId="77777777" w:rsidR="000109DB" w:rsidRPr="000109DB" w:rsidRDefault="000109DB" w:rsidP="000109DB">
      <w:pPr>
        <w:rPr>
          <w:rFonts w:ascii="Arial" w:hAnsi="Arial" w:cs="Arial"/>
          <w:sz w:val="24"/>
          <w:szCs w:val="24"/>
        </w:rPr>
      </w:pPr>
    </w:p>
    <w:p w14:paraId="49614B80" w14:textId="77777777" w:rsidR="000109DB" w:rsidRPr="000109DB" w:rsidRDefault="000109DB" w:rsidP="000109DB">
      <w:pPr>
        <w:rPr>
          <w:rFonts w:ascii="Arial" w:hAnsi="Arial" w:cs="Arial"/>
          <w:sz w:val="24"/>
          <w:szCs w:val="24"/>
        </w:rPr>
      </w:pPr>
    </w:p>
    <w:p w14:paraId="1BE97AB7" w14:textId="77777777" w:rsidR="000109DB" w:rsidRPr="000109DB" w:rsidRDefault="000109DB" w:rsidP="000109DB">
      <w:pPr>
        <w:rPr>
          <w:rFonts w:ascii="Arial" w:hAnsi="Arial" w:cs="Arial"/>
          <w:sz w:val="24"/>
          <w:szCs w:val="24"/>
        </w:rPr>
      </w:pPr>
    </w:p>
    <w:tbl>
      <w:tblPr>
        <w:tblW w:w="13601" w:type="dxa"/>
        <w:tblLook w:val="04A0" w:firstRow="1" w:lastRow="0" w:firstColumn="1" w:lastColumn="0" w:noHBand="0" w:noVBand="1"/>
      </w:tblPr>
      <w:tblGrid>
        <w:gridCol w:w="1120"/>
        <w:gridCol w:w="3855"/>
        <w:gridCol w:w="1602"/>
        <w:gridCol w:w="926"/>
        <w:gridCol w:w="1729"/>
        <w:gridCol w:w="1348"/>
        <w:gridCol w:w="1583"/>
        <w:gridCol w:w="1438"/>
      </w:tblGrid>
      <w:tr w:rsidR="0020657E" w:rsidRPr="0020657E" w14:paraId="2570A4A2" w14:textId="77777777" w:rsidTr="00706ADF">
        <w:trPr>
          <w:trHeight w:val="1215"/>
        </w:trPr>
        <w:tc>
          <w:tcPr>
            <w:tcW w:w="1120" w:type="dxa"/>
            <w:tcBorders>
              <w:top w:val="single" w:sz="8" w:space="0" w:color="auto"/>
              <w:left w:val="single" w:sz="8" w:space="0" w:color="auto"/>
              <w:bottom w:val="nil"/>
              <w:right w:val="nil"/>
            </w:tcBorders>
            <w:shd w:val="clear" w:color="000000" w:fill="C0C0C0"/>
            <w:noWrap/>
            <w:vAlign w:val="bottom"/>
            <w:hideMark/>
          </w:tcPr>
          <w:p w14:paraId="09DC9AFC" w14:textId="77777777" w:rsidR="0020657E" w:rsidRPr="0020657E" w:rsidRDefault="0020657E" w:rsidP="0020657E">
            <w:pPr>
              <w:spacing w:after="0" w:line="240" w:lineRule="auto"/>
              <w:jc w:val="center"/>
              <w:rPr>
                <w:rFonts w:ascii="Arial" w:hAnsi="Arial" w:cs="Arial"/>
              </w:rPr>
            </w:pPr>
            <w:r w:rsidRPr="0020657E">
              <w:rPr>
                <w:rFonts w:ascii="Arial" w:hAnsi="Arial" w:cs="Arial"/>
              </w:rPr>
              <w:t> </w:t>
            </w:r>
          </w:p>
        </w:tc>
        <w:tc>
          <w:tcPr>
            <w:tcW w:w="3855" w:type="dxa"/>
            <w:tcBorders>
              <w:top w:val="single" w:sz="8" w:space="0" w:color="auto"/>
              <w:left w:val="nil"/>
              <w:bottom w:val="nil"/>
              <w:right w:val="nil"/>
            </w:tcBorders>
            <w:shd w:val="clear" w:color="000000" w:fill="C0C0C0"/>
            <w:noWrap/>
            <w:vAlign w:val="bottom"/>
            <w:hideMark/>
          </w:tcPr>
          <w:p w14:paraId="6F326A38" w14:textId="77777777" w:rsidR="0020657E" w:rsidRPr="0020657E" w:rsidRDefault="0020657E" w:rsidP="0020657E">
            <w:pPr>
              <w:spacing w:after="0" w:line="240" w:lineRule="auto"/>
              <w:jc w:val="center"/>
              <w:rPr>
                <w:rFonts w:ascii="Arial" w:hAnsi="Arial" w:cs="Arial"/>
                <w:b/>
                <w:bCs/>
              </w:rPr>
            </w:pPr>
            <w:r w:rsidRPr="0020657E">
              <w:rPr>
                <w:rFonts w:ascii="Arial" w:hAnsi="Arial" w:cs="Arial"/>
                <w:b/>
                <w:bCs/>
              </w:rPr>
              <w:t>Requirement Options</w:t>
            </w:r>
          </w:p>
        </w:tc>
        <w:tc>
          <w:tcPr>
            <w:tcW w:w="1602" w:type="dxa"/>
            <w:tcBorders>
              <w:top w:val="single" w:sz="8" w:space="0" w:color="auto"/>
              <w:left w:val="single" w:sz="8" w:space="0" w:color="auto"/>
              <w:bottom w:val="nil"/>
              <w:right w:val="single" w:sz="4" w:space="0" w:color="auto"/>
            </w:tcBorders>
            <w:shd w:val="clear" w:color="auto" w:fill="auto"/>
            <w:vAlign w:val="bottom"/>
            <w:hideMark/>
          </w:tcPr>
          <w:p w14:paraId="7C21DAC7" w14:textId="77777777" w:rsidR="0020657E" w:rsidRPr="0020657E" w:rsidRDefault="0020657E" w:rsidP="0020657E">
            <w:pPr>
              <w:spacing w:after="0" w:line="240" w:lineRule="auto"/>
              <w:jc w:val="center"/>
              <w:rPr>
                <w:rFonts w:ascii="Arial" w:hAnsi="Arial" w:cs="Arial"/>
                <w:b/>
                <w:bCs/>
              </w:rPr>
            </w:pPr>
            <w:r w:rsidRPr="0020657E">
              <w:rPr>
                <w:rFonts w:ascii="Arial" w:hAnsi="Arial" w:cs="Arial"/>
                <w:b/>
                <w:bCs/>
              </w:rPr>
              <w:t xml:space="preserve">YEAR 1 FIRM PRICE (£ </w:t>
            </w:r>
            <w:proofErr w:type="spellStart"/>
            <w:r w:rsidRPr="0020657E">
              <w:rPr>
                <w:rFonts w:ascii="Arial" w:hAnsi="Arial" w:cs="Arial"/>
                <w:b/>
                <w:bCs/>
              </w:rPr>
              <w:t>excl</w:t>
            </w:r>
            <w:proofErr w:type="spellEnd"/>
            <w:r w:rsidRPr="0020657E">
              <w:rPr>
                <w:rFonts w:ascii="Arial" w:hAnsi="Arial" w:cs="Arial"/>
                <w:b/>
                <w:bCs/>
              </w:rPr>
              <w:t xml:space="preserve"> VAT)</w:t>
            </w:r>
          </w:p>
        </w:tc>
        <w:tc>
          <w:tcPr>
            <w:tcW w:w="926" w:type="dxa"/>
            <w:tcBorders>
              <w:top w:val="single" w:sz="8" w:space="0" w:color="auto"/>
              <w:left w:val="single" w:sz="8" w:space="0" w:color="auto"/>
              <w:bottom w:val="nil"/>
              <w:right w:val="single" w:sz="4" w:space="0" w:color="auto"/>
            </w:tcBorders>
            <w:shd w:val="clear" w:color="auto" w:fill="auto"/>
            <w:vAlign w:val="bottom"/>
            <w:hideMark/>
          </w:tcPr>
          <w:p w14:paraId="39D30EFC" w14:textId="77777777" w:rsidR="0020657E" w:rsidRPr="0020657E" w:rsidRDefault="0020657E" w:rsidP="0020657E">
            <w:pPr>
              <w:spacing w:after="0" w:line="240" w:lineRule="auto"/>
              <w:jc w:val="center"/>
              <w:rPr>
                <w:rFonts w:ascii="Arial" w:hAnsi="Arial" w:cs="Arial"/>
                <w:b/>
                <w:bCs/>
              </w:rPr>
            </w:pPr>
            <w:r w:rsidRPr="0020657E">
              <w:rPr>
                <w:rFonts w:ascii="Arial" w:hAnsi="Arial" w:cs="Arial"/>
                <w:b/>
                <w:bCs/>
              </w:rPr>
              <w:t xml:space="preserve">YEAR 2 FIRM PRICE (£ </w:t>
            </w:r>
            <w:proofErr w:type="spellStart"/>
            <w:r w:rsidRPr="0020657E">
              <w:rPr>
                <w:rFonts w:ascii="Arial" w:hAnsi="Arial" w:cs="Arial"/>
                <w:b/>
                <w:bCs/>
              </w:rPr>
              <w:t>excl</w:t>
            </w:r>
            <w:proofErr w:type="spellEnd"/>
            <w:r w:rsidRPr="0020657E">
              <w:rPr>
                <w:rFonts w:ascii="Arial" w:hAnsi="Arial" w:cs="Arial"/>
                <w:b/>
                <w:bCs/>
              </w:rPr>
              <w:t xml:space="preserve"> VAT)</w:t>
            </w:r>
          </w:p>
        </w:tc>
        <w:tc>
          <w:tcPr>
            <w:tcW w:w="1729" w:type="dxa"/>
            <w:tcBorders>
              <w:top w:val="single" w:sz="8" w:space="0" w:color="auto"/>
              <w:left w:val="single" w:sz="8" w:space="0" w:color="auto"/>
              <w:bottom w:val="nil"/>
              <w:right w:val="single" w:sz="4" w:space="0" w:color="auto"/>
            </w:tcBorders>
            <w:shd w:val="clear" w:color="auto" w:fill="auto"/>
            <w:vAlign w:val="bottom"/>
            <w:hideMark/>
          </w:tcPr>
          <w:p w14:paraId="70F2BBC6" w14:textId="77777777" w:rsidR="0020657E" w:rsidRPr="0020657E" w:rsidRDefault="0020657E" w:rsidP="0020657E">
            <w:pPr>
              <w:spacing w:after="0" w:line="240" w:lineRule="auto"/>
              <w:jc w:val="center"/>
              <w:rPr>
                <w:rFonts w:ascii="Arial" w:hAnsi="Arial" w:cs="Arial"/>
                <w:b/>
                <w:bCs/>
              </w:rPr>
            </w:pPr>
            <w:r w:rsidRPr="0020657E">
              <w:rPr>
                <w:rFonts w:ascii="Arial" w:hAnsi="Arial" w:cs="Arial"/>
                <w:b/>
                <w:bCs/>
              </w:rPr>
              <w:t xml:space="preserve">YEAR 3 FIRM PRICE (£ </w:t>
            </w:r>
            <w:proofErr w:type="spellStart"/>
            <w:r w:rsidRPr="0020657E">
              <w:rPr>
                <w:rFonts w:ascii="Arial" w:hAnsi="Arial" w:cs="Arial"/>
                <w:b/>
                <w:bCs/>
              </w:rPr>
              <w:t>excl</w:t>
            </w:r>
            <w:proofErr w:type="spellEnd"/>
            <w:r w:rsidRPr="0020657E">
              <w:rPr>
                <w:rFonts w:ascii="Arial" w:hAnsi="Arial" w:cs="Arial"/>
                <w:b/>
                <w:bCs/>
              </w:rPr>
              <w:t xml:space="preserve"> VAT)</w:t>
            </w:r>
          </w:p>
        </w:tc>
        <w:tc>
          <w:tcPr>
            <w:tcW w:w="1348" w:type="dxa"/>
            <w:tcBorders>
              <w:top w:val="single" w:sz="8" w:space="0" w:color="auto"/>
              <w:left w:val="nil"/>
              <w:bottom w:val="nil"/>
              <w:right w:val="single" w:sz="8" w:space="0" w:color="auto"/>
            </w:tcBorders>
            <w:shd w:val="clear" w:color="auto" w:fill="auto"/>
            <w:vAlign w:val="center"/>
            <w:hideMark/>
          </w:tcPr>
          <w:p w14:paraId="2B1AA027" w14:textId="77777777" w:rsidR="0020657E" w:rsidRPr="0020657E" w:rsidRDefault="0020657E" w:rsidP="0020657E">
            <w:pPr>
              <w:spacing w:after="0" w:line="240" w:lineRule="auto"/>
              <w:jc w:val="center"/>
              <w:rPr>
                <w:rFonts w:ascii="Arial" w:hAnsi="Arial" w:cs="Arial"/>
                <w:b/>
                <w:bCs/>
              </w:rPr>
            </w:pPr>
            <w:r w:rsidRPr="0020657E">
              <w:rPr>
                <w:rFonts w:ascii="Arial" w:hAnsi="Arial" w:cs="Arial"/>
                <w:b/>
                <w:bCs/>
              </w:rPr>
              <w:t xml:space="preserve">TOTAL FIRM PRICE (£ </w:t>
            </w:r>
            <w:proofErr w:type="spellStart"/>
            <w:r w:rsidRPr="0020657E">
              <w:rPr>
                <w:rFonts w:ascii="Arial" w:hAnsi="Arial" w:cs="Arial"/>
                <w:b/>
                <w:bCs/>
              </w:rPr>
              <w:t>excl</w:t>
            </w:r>
            <w:proofErr w:type="spellEnd"/>
            <w:r w:rsidRPr="0020657E">
              <w:rPr>
                <w:rFonts w:ascii="Arial" w:hAnsi="Arial" w:cs="Arial"/>
                <w:b/>
                <w:bCs/>
              </w:rPr>
              <w:t xml:space="preserve"> VAT)</w:t>
            </w:r>
          </w:p>
        </w:tc>
        <w:tc>
          <w:tcPr>
            <w:tcW w:w="1583" w:type="dxa"/>
            <w:tcBorders>
              <w:top w:val="single" w:sz="8" w:space="0" w:color="auto"/>
              <w:left w:val="nil"/>
              <w:bottom w:val="double" w:sz="6" w:space="0" w:color="auto"/>
              <w:right w:val="single" w:sz="4" w:space="0" w:color="auto"/>
            </w:tcBorders>
            <w:shd w:val="clear" w:color="000000" w:fill="FFFF00"/>
            <w:vAlign w:val="bottom"/>
            <w:hideMark/>
          </w:tcPr>
          <w:p w14:paraId="377ED082" w14:textId="77777777" w:rsidR="0020657E" w:rsidRPr="0020657E" w:rsidRDefault="0020657E" w:rsidP="0020657E">
            <w:pPr>
              <w:spacing w:after="0" w:line="240" w:lineRule="auto"/>
              <w:jc w:val="center"/>
              <w:rPr>
                <w:rFonts w:ascii="Arial" w:hAnsi="Arial" w:cs="Arial"/>
                <w:b/>
                <w:bCs/>
                <w:i/>
                <w:iCs/>
              </w:rPr>
            </w:pPr>
            <w:r w:rsidRPr="0020657E">
              <w:rPr>
                <w:rFonts w:ascii="Arial" w:hAnsi="Arial" w:cs="Arial"/>
                <w:b/>
                <w:bCs/>
                <w:i/>
                <w:iCs/>
              </w:rPr>
              <w:t xml:space="preserve">FIRM PRICE (£ </w:t>
            </w:r>
            <w:proofErr w:type="spellStart"/>
            <w:r w:rsidRPr="0020657E">
              <w:rPr>
                <w:rFonts w:ascii="Arial" w:hAnsi="Arial" w:cs="Arial"/>
                <w:b/>
                <w:bCs/>
                <w:i/>
                <w:iCs/>
              </w:rPr>
              <w:t>excl</w:t>
            </w:r>
            <w:proofErr w:type="spellEnd"/>
            <w:r w:rsidRPr="0020657E">
              <w:rPr>
                <w:rFonts w:ascii="Arial" w:hAnsi="Arial" w:cs="Arial"/>
                <w:b/>
                <w:bCs/>
                <w:i/>
                <w:iCs/>
              </w:rPr>
              <w:t xml:space="preserve"> </w:t>
            </w:r>
            <w:proofErr w:type="gramStart"/>
            <w:r w:rsidRPr="0020657E">
              <w:rPr>
                <w:rFonts w:ascii="Arial" w:hAnsi="Arial" w:cs="Arial"/>
                <w:b/>
                <w:bCs/>
                <w:i/>
                <w:iCs/>
              </w:rPr>
              <w:t>VAT)  Option</w:t>
            </w:r>
            <w:proofErr w:type="gramEnd"/>
            <w:r w:rsidRPr="0020657E">
              <w:rPr>
                <w:rFonts w:ascii="Arial" w:hAnsi="Arial" w:cs="Arial"/>
                <w:b/>
                <w:bCs/>
                <w:i/>
                <w:iCs/>
              </w:rPr>
              <w:t xml:space="preserve"> year 1</w:t>
            </w:r>
          </w:p>
        </w:tc>
        <w:tc>
          <w:tcPr>
            <w:tcW w:w="1438" w:type="dxa"/>
            <w:tcBorders>
              <w:top w:val="single" w:sz="8" w:space="0" w:color="auto"/>
              <w:left w:val="single" w:sz="8" w:space="0" w:color="auto"/>
              <w:bottom w:val="double" w:sz="6" w:space="0" w:color="auto"/>
              <w:right w:val="single" w:sz="8" w:space="0" w:color="auto"/>
            </w:tcBorders>
            <w:shd w:val="clear" w:color="000000" w:fill="FFFF00"/>
            <w:vAlign w:val="bottom"/>
            <w:hideMark/>
          </w:tcPr>
          <w:p w14:paraId="1711EAFD" w14:textId="77777777" w:rsidR="0020657E" w:rsidRPr="0020657E" w:rsidRDefault="0020657E" w:rsidP="0020657E">
            <w:pPr>
              <w:spacing w:after="0" w:line="240" w:lineRule="auto"/>
              <w:jc w:val="center"/>
              <w:rPr>
                <w:rFonts w:ascii="Arial" w:hAnsi="Arial" w:cs="Arial"/>
                <w:b/>
                <w:bCs/>
                <w:i/>
                <w:iCs/>
              </w:rPr>
            </w:pPr>
            <w:r w:rsidRPr="0020657E">
              <w:rPr>
                <w:rFonts w:ascii="Arial" w:hAnsi="Arial" w:cs="Arial"/>
                <w:b/>
                <w:bCs/>
                <w:i/>
                <w:iCs/>
              </w:rPr>
              <w:t xml:space="preserve">FIRM PRICE (£ </w:t>
            </w:r>
            <w:proofErr w:type="spellStart"/>
            <w:r w:rsidRPr="0020657E">
              <w:rPr>
                <w:rFonts w:ascii="Arial" w:hAnsi="Arial" w:cs="Arial"/>
                <w:b/>
                <w:bCs/>
                <w:i/>
                <w:iCs/>
              </w:rPr>
              <w:t>excl</w:t>
            </w:r>
            <w:proofErr w:type="spellEnd"/>
            <w:r w:rsidRPr="0020657E">
              <w:rPr>
                <w:rFonts w:ascii="Arial" w:hAnsi="Arial" w:cs="Arial"/>
                <w:b/>
                <w:bCs/>
                <w:i/>
                <w:iCs/>
              </w:rPr>
              <w:t xml:space="preserve"> </w:t>
            </w:r>
            <w:proofErr w:type="gramStart"/>
            <w:r w:rsidRPr="0020657E">
              <w:rPr>
                <w:rFonts w:ascii="Arial" w:hAnsi="Arial" w:cs="Arial"/>
                <w:b/>
                <w:bCs/>
                <w:i/>
                <w:iCs/>
              </w:rPr>
              <w:t>VAT)Option</w:t>
            </w:r>
            <w:proofErr w:type="gramEnd"/>
            <w:r w:rsidRPr="0020657E">
              <w:rPr>
                <w:rFonts w:ascii="Arial" w:hAnsi="Arial" w:cs="Arial"/>
                <w:b/>
                <w:bCs/>
                <w:i/>
                <w:iCs/>
              </w:rPr>
              <w:t xml:space="preserve"> Year 2</w:t>
            </w:r>
          </w:p>
        </w:tc>
      </w:tr>
      <w:tr w:rsidR="0020657E" w:rsidRPr="0020657E" w14:paraId="763D1BF7" w14:textId="77777777" w:rsidTr="00706ADF">
        <w:trPr>
          <w:trHeight w:val="60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8A195" w14:textId="77777777" w:rsidR="0020657E" w:rsidRPr="0020657E" w:rsidRDefault="0020657E" w:rsidP="0020657E">
            <w:pPr>
              <w:spacing w:after="0" w:line="240" w:lineRule="auto"/>
              <w:jc w:val="center"/>
              <w:rPr>
                <w:rFonts w:ascii="Arial" w:hAnsi="Arial" w:cs="Arial"/>
              </w:rPr>
            </w:pPr>
            <w:r w:rsidRPr="0020657E">
              <w:rPr>
                <w:rFonts w:ascii="Arial" w:hAnsi="Arial" w:cs="Arial"/>
              </w:rPr>
              <w:t>SOR Ref</w:t>
            </w:r>
          </w:p>
        </w:tc>
        <w:tc>
          <w:tcPr>
            <w:tcW w:w="3855" w:type="dxa"/>
            <w:tcBorders>
              <w:top w:val="single" w:sz="4" w:space="0" w:color="auto"/>
              <w:left w:val="nil"/>
              <w:bottom w:val="single" w:sz="4" w:space="0" w:color="auto"/>
              <w:right w:val="single" w:sz="4" w:space="0" w:color="auto"/>
            </w:tcBorders>
            <w:shd w:val="clear" w:color="auto" w:fill="auto"/>
            <w:noWrap/>
            <w:vAlign w:val="center"/>
            <w:hideMark/>
          </w:tcPr>
          <w:p w14:paraId="620BBCF3" w14:textId="77777777" w:rsidR="0020657E" w:rsidRPr="0020657E" w:rsidRDefault="0020657E" w:rsidP="0020657E">
            <w:pPr>
              <w:spacing w:after="0" w:line="240" w:lineRule="auto"/>
              <w:jc w:val="center"/>
              <w:rPr>
                <w:rFonts w:ascii="Arial" w:hAnsi="Arial" w:cs="Arial"/>
              </w:rPr>
            </w:pPr>
            <w:r w:rsidRPr="0020657E">
              <w:rPr>
                <w:rFonts w:ascii="Arial" w:hAnsi="Arial" w:cs="Arial"/>
              </w:rPr>
              <w:t>Description</w:t>
            </w:r>
          </w:p>
        </w:tc>
        <w:tc>
          <w:tcPr>
            <w:tcW w:w="1602" w:type="dxa"/>
            <w:tcBorders>
              <w:top w:val="nil"/>
              <w:left w:val="single" w:sz="8" w:space="0" w:color="auto"/>
              <w:bottom w:val="single" w:sz="8" w:space="0" w:color="auto"/>
              <w:right w:val="single" w:sz="4" w:space="0" w:color="auto"/>
            </w:tcBorders>
            <w:shd w:val="clear" w:color="auto" w:fill="auto"/>
            <w:vAlign w:val="center"/>
            <w:hideMark/>
          </w:tcPr>
          <w:p w14:paraId="775C9ECD" w14:textId="77777777" w:rsidR="0020657E" w:rsidRPr="0020657E" w:rsidRDefault="0020657E" w:rsidP="0020657E">
            <w:pPr>
              <w:spacing w:after="0" w:line="240" w:lineRule="auto"/>
              <w:jc w:val="center"/>
              <w:rPr>
                <w:rFonts w:ascii="Arial" w:hAnsi="Arial" w:cs="Arial"/>
              </w:rPr>
            </w:pPr>
            <w:r w:rsidRPr="0020657E">
              <w:rPr>
                <w:rFonts w:ascii="Arial" w:hAnsi="Arial" w:cs="Arial"/>
              </w:rPr>
              <w:t>01 Apr 22 - 31 Mar 23</w:t>
            </w:r>
          </w:p>
        </w:tc>
        <w:tc>
          <w:tcPr>
            <w:tcW w:w="926" w:type="dxa"/>
            <w:tcBorders>
              <w:top w:val="nil"/>
              <w:left w:val="nil"/>
              <w:bottom w:val="single" w:sz="8" w:space="0" w:color="auto"/>
              <w:right w:val="single" w:sz="4" w:space="0" w:color="auto"/>
            </w:tcBorders>
            <w:shd w:val="clear" w:color="auto" w:fill="auto"/>
            <w:vAlign w:val="center"/>
            <w:hideMark/>
          </w:tcPr>
          <w:p w14:paraId="37450739" w14:textId="77777777" w:rsidR="0020657E" w:rsidRPr="0020657E" w:rsidRDefault="0020657E" w:rsidP="0020657E">
            <w:pPr>
              <w:spacing w:after="0" w:line="240" w:lineRule="auto"/>
              <w:jc w:val="center"/>
              <w:rPr>
                <w:rFonts w:ascii="Arial" w:hAnsi="Arial" w:cs="Arial"/>
              </w:rPr>
            </w:pPr>
            <w:r w:rsidRPr="0020657E">
              <w:rPr>
                <w:rFonts w:ascii="Arial" w:hAnsi="Arial" w:cs="Arial"/>
              </w:rPr>
              <w:t>01 Apr 23 - 31 Mar 24</w:t>
            </w:r>
          </w:p>
        </w:tc>
        <w:tc>
          <w:tcPr>
            <w:tcW w:w="1729" w:type="dxa"/>
            <w:tcBorders>
              <w:top w:val="nil"/>
              <w:left w:val="nil"/>
              <w:bottom w:val="single" w:sz="8" w:space="0" w:color="auto"/>
              <w:right w:val="single" w:sz="4" w:space="0" w:color="auto"/>
            </w:tcBorders>
            <w:shd w:val="clear" w:color="auto" w:fill="auto"/>
            <w:vAlign w:val="center"/>
            <w:hideMark/>
          </w:tcPr>
          <w:p w14:paraId="6E32ED25" w14:textId="77777777" w:rsidR="0020657E" w:rsidRPr="0020657E" w:rsidRDefault="0020657E" w:rsidP="0020657E">
            <w:pPr>
              <w:spacing w:after="0" w:line="240" w:lineRule="auto"/>
              <w:jc w:val="center"/>
              <w:rPr>
                <w:rFonts w:ascii="Arial" w:hAnsi="Arial" w:cs="Arial"/>
              </w:rPr>
            </w:pPr>
            <w:r w:rsidRPr="0020657E">
              <w:rPr>
                <w:rFonts w:ascii="Arial" w:hAnsi="Arial" w:cs="Arial"/>
              </w:rPr>
              <w:t>01 Apr 24 - 31 Mar 25</w:t>
            </w:r>
          </w:p>
        </w:tc>
        <w:tc>
          <w:tcPr>
            <w:tcW w:w="1348" w:type="dxa"/>
            <w:tcBorders>
              <w:top w:val="single" w:sz="4" w:space="0" w:color="auto"/>
              <w:left w:val="nil"/>
              <w:bottom w:val="single" w:sz="4" w:space="0" w:color="auto"/>
              <w:right w:val="single" w:sz="4" w:space="0" w:color="auto"/>
            </w:tcBorders>
            <w:shd w:val="clear" w:color="000000" w:fill="FFC000"/>
            <w:vAlign w:val="center"/>
            <w:hideMark/>
          </w:tcPr>
          <w:p w14:paraId="32C0A3AC" w14:textId="77777777" w:rsidR="0020657E" w:rsidRPr="0020657E" w:rsidRDefault="0020657E" w:rsidP="0020657E">
            <w:pPr>
              <w:spacing w:after="0" w:line="240" w:lineRule="auto"/>
              <w:jc w:val="center"/>
              <w:rPr>
                <w:rFonts w:ascii="Arial" w:hAnsi="Arial" w:cs="Arial"/>
              </w:rPr>
            </w:pPr>
            <w:proofErr w:type="gramStart"/>
            <w:r w:rsidRPr="0020657E">
              <w:rPr>
                <w:rFonts w:ascii="Arial" w:hAnsi="Arial" w:cs="Arial"/>
              </w:rPr>
              <w:t>3 year</w:t>
            </w:r>
            <w:proofErr w:type="gramEnd"/>
            <w:r w:rsidRPr="0020657E">
              <w:rPr>
                <w:rFonts w:ascii="Arial" w:hAnsi="Arial" w:cs="Arial"/>
              </w:rPr>
              <w:t xml:space="preserve"> period</w:t>
            </w:r>
          </w:p>
        </w:tc>
        <w:tc>
          <w:tcPr>
            <w:tcW w:w="1583" w:type="dxa"/>
            <w:tcBorders>
              <w:top w:val="nil"/>
              <w:left w:val="single" w:sz="8" w:space="0" w:color="auto"/>
              <w:bottom w:val="single" w:sz="8" w:space="0" w:color="auto"/>
              <w:right w:val="single" w:sz="4" w:space="0" w:color="auto"/>
            </w:tcBorders>
            <w:shd w:val="clear" w:color="000000" w:fill="FFFF00"/>
            <w:vAlign w:val="center"/>
            <w:hideMark/>
          </w:tcPr>
          <w:p w14:paraId="2353C172" w14:textId="77777777" w:rsidR="0020657E" w:rsidRPr="0020657E" w:rsidRDefault="0020657E" w:rsidP="0020657E">
            <w:pPr>
              <w:spacing w:after="0" w:line="240" w:lineRule="auto"/>
              <w:jc w:val="center"/>
              <w:rPr>
                <w:rFonts w:ascii="Arial" w:hAnsi="Arial" w:cs="Arial"/>
                <w:i/>
                <w:iCs/>
              </w:rPr>
            </w:pPr>
            <w:r w:rsidRPr="0020657E">
              <w:rPr>
                <w:rFonts w:ascii="Arial" w:hAnsi="Arial" w:cs="Arial"/>
                <w:i/>
                <w:iCs/>
              </w:rPr>
              <w:t>01 Apr 25-31 Mar 26</w:t>
            </w:r>
          </w:p>
        </w:tc>
        <w:tc>
          <w:tcPr>
            <w:tcW w:w="1438" w:type="dxa"/>
            <w:tcBorders>
              <w:top w:val="nil"/>
              <w:left w:val="nil"/>
              <w:bottom w:val="single" w:sz="8" w:space="0" w:color="auto"/>
              <w:right w:val="single" w:sz="8" w:space="0" w:color="auto"/>
            </w:tcBorders>
            <w:shd w:val="clear" w:color="000000" w:fill="FFFF00"/>
            <w:vAlign w:val="center"/>
            <w:hideMark/>
          </w:tcPr>
          <w:p w14:paraId="5F310296" w14:textId="77777777" w:rsidR="0020657E" w:rsidRPr="0020657E" w:rsidRDefault="0020657E" w:rsidP="0020657E">
            <w:pPr>
              <w:spacing w:after="0" w:line="240" w:lineRule="auto"/>
              <w:jc w:val="center"/>
              <w:rPr>
                <w:rFonts w:ascii="Arial" w:hAnsi="Arial" w:cs="Arial"/>
                <w:i/>
                <w:iCs/>
              </w:rPr>
            </w:pPr>
            <w:r w:rsidRPr="0020657E">
              <w:rPr>
                <w:rFonts w:ascii="Arial" w:hAnsi="Arial" w:cs="Arial"/>
                <w:i/>
                <w:iCs/>
              </w:rPr>
              <w:t>01 Apr 26 - 31 Mar 27</w:t>
            </w:r>
          </w:p>
        </w:tc>
      </w:tr>
      <w:tr w:rsidR="0020657E" w:rsidRPr="0020657E" w14:paraId="67155BD1" w14:textId="77777777" w:rsidTr="00706ADF">
        <w:trPr>
          <w:trHeight w:val="103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166CD04" w14:textId="77777777" w:rsidR="0020657E" w:rsidRPr="0020657E" w:rsidRDefault="0020657E" w:rsidP="0020657E">
            <w:pPr>
              <w:spacing w:after="0" w:line="240" w:lineRule="auto"/>
              <w:rPr>
                <w:color w:val="000000"/>
              </w:rPr>
            </w:pPr>
            <w:r w:rsidRPr="0020657E">
              <w:rPr>
                <w:color w:val="000000"/>
              </w:rPr>
              <w:t>C2.1</w:t>
            </w:r>
          </w:p>
        </w:tc>
        <w:tc>
          <w:tcPr>
            <w:tcW w:w="3855" w:type="dxa"/>
            <w:tcBorders>
              <w:top w:val="nil"/>
              <w:left w:val="nil"/>
              <w:bottom w:val="single" w:sz="4" w:space="0" w:color="auto"/>
              <w:right w:val="single" w:sz="4" w:space="0" w:color="auto"/>
            </w:tcBorders>
            <w:shd w:val="clear" w:color="auto" w:fill="auto"/>
            <w:vAlign w:val="bottom"/>
            <w:hideMark/>
          </w:tcPr>
          <w:p w14:paraId="7FD3D6B6" w14:textId="77777777" w:rsidR="0020657E" w:rsidRPr="0020657E" w:rsidRDefault="0020657E" w:rsidP="0020657E">
            <w:pPr>
              <w:spacing w:after="0" w:line="240" w:lineRule="auto"/>
              <w:rPr>
                <w:rFonts w:ascii="Arial" w:hAnsi="Arial" w:cs="Arial"/>
                <w:color w:val="000000"/>
                <w:sz w:val="20"/>
                <w:szCs w:val="20"/>
              </w:rPr>
            </w:pPr>
            <w:r w:rsidRPr="0020657E">
              <w:rPr>
                <w:rFonts w:ascii="Arial" w:hAnsi="Arial" w:cs="Arial"/>
                <w:color w:val="000000"/>
                <w:sz w:val="20"/>
                <w:szCs w:val="20"/>
              </w:rPr>
              <w:t>The ability for the system to receive a digital feed from external Logistics Information Systems (</w:t>
            </w:r>
            <w:proofErr w:type="spellStart"/>
            <w:r w:rsidRPr="0020657E">
              <w:rPr>
                <w:rFonts w:ascii="Arial" w:hAnsi="Arial" w:cs="Arial"/>
                <w:color w:val="000000"/>
                <w:sz w:val="20"/>
                <w:szCs w:val="20"/>
              </w:rPr>
              <w:t>LogIS</w:t>
            </w:r>
            <w:proofErr w:type="spellEnd"/>
            <w:r w:rsidRPr="0020657E">
              <w:rPr>
                <w:rFonts w:ascii="Arial" w:hAnsi="Arial" w:cs="Arial"/>
                <w:color w:val="000000"/>
                <w:sz w:val="20"/>
                <w:szCs w:val="20"/>
              </w:rPr>
              <w:t>) containing bid data and allocation information</w:t>
            </w:r>
          </w:p>
        </w:tc>
        <w:tc>
          <w:tcPr>
            <w:tcW w:w="1602" w:type="dxa"/>
            <w:tcBorders>
              <w:top w:val="single" w:sz="4" w:space="0" w:color="auto"/>
              <w:left w:val="nil"/>
              <w:bottom w:val="single" w:sz="4" w:space="0" w:color="auto"/>
              <w:right w:val="single" w:sz="4" w:space="0" w:color="auto"/>
            </w:tcBorders>
            <w:shd w:val="clear" w:color="auto" w:fill="auto"/>
            <w:noWrap/>
            <w:vAlign w:val="bottom"/>
            <w:hideMark/>
          </w:tcPr>
          <w:p w14:paraId="7CE0F029" w14:textId="574A9ACC" w:rsidR="0020657E" w:rsidRPr="0020657E" w:rsidRDefault="0020657E" w:rsidP="0020657E">
            <w:pPr>
              <w:spacing w:after="0" w:line="240" w:lineRule="auto"/>
              <w:jc w:val="right"/>
              <w:rPr>
                <w:color w:val="000000"/>
              </w:rPr>
            </w:pP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5C6A5266" w14:textId="03ED2652" w:rsidR="0020657E" w:rsidRPr="0020657E" w:rsidRDefault="0020657E" w:rsidP="0020657E">
            <w:pPr>
              <w:spacing w:after="0" w:line="240" w:lineRule="auto"/>
              <w:jc w:val="right"/>
              <w:rPr>
                <w:color w:val="000000"/>
              </w:rPr>
            </w:pP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14:paraId="75E7F67B" w14:textId="5ECF3D7E" w:rsidR="0020657E" w:rsidRPr="0020657E" w:rsidRDefault="0020657E" w:rsidP="0020657E">
            <w:pPr>
              <w:spacing w:after="0" w:line="240" w:lineRule="auto"/>
              <w:jc w:val="right"/>
              <w:rPr>
                <w:color w:val="000000"/>
              </w:rPr>
            </w:pPr>
          </w:p>
        </w:tc>
        <w:tc>
          <w:tcPr>
            <w:tcW w:w="1348" w:type="dxa"/>
            <w:tcBorders>
              <w:top w:val="nil"/>
              <w:left w:val="nil"/>
              <w:bottom w:val="single" w:sz="4" w:space="0" w:color="auto"/>
              <w:right w:val="single" w:sz="4" w:space="0" w:color="auto"/>
            </w:tcBorders>
            <w:shd w:val="clear" w:color="000000" w:fill="FFC000"/>
            <w:noWrap/>
            <w:vAlign w:val="bottom"/>
            <w:hideMark/>
          </w:tcPr>
          <w:p w14:paraId="5EE7CE4F" w14:textId="4F77013C" w:rsidR="0020657E" w:rsidRPr="0020657E" w:rsidRDefault="0020657E" w:rsidP="0020657E">
            <w:pPr>
              <w:spacing w:after="0" w:line="240" w:lineRule="auto"/>
              <w:jc w:val="right"/>
              <w:rPr>
                <w:color w:val="000000"/>
              </w:rPr>
            </w:pPr>
          </w:p>
        </w:tc>
        <w:tc>
          <w:tcPr>
            <w:tcW w:w="1583" w:type="dxa"/>
            <w:tcBorders>
              <w:top w:val="single" w:sz="4" w:space="0" w:color="auto"/>
              <w:left w:val="nil"/>
              <w:bottom w:val="single" w:sz="4" w:space="0" w:color="auto"/>
              <w:right w:val="single" w:sz="4" w:space="0" w:color="auto"/>
            </w:tcBorders>
            <w:shd w:val="clear" w:color="000000" w:fill="FFFF00"/>
            <w:noWrap/>
            <w:vAlign w:val="bottom"/>
            <w:hideMark/>
          </w:tcPr>
          <w:p w14:paraId="7DE28FD3" w14:textId="23773B4E" w:rsidR="0020657E" w:rsidRPr="0020657E" w:rsidRDefault="0020657E" w:rsidP="0020657E">
            <w:pPr>
              <w:spacing w:after="0" w:line="240" w:lineRule="auto"/>
              <w:jc w:val="right"/>
              <w:rPr>
                <w:color w:val="000000"/>
              </w:rPr>
            </w:pPr>
          </w:p>
        </w:tc>
        <w:tc>
          <w:tcPr>
            <w:tcW w:w="1438" w:type="dxa"/>
            <w:tcBorders>
              <w:top w:val="single" w:sz="4" w:space="0" w:color="auto"/>
              <w:left w:val="nil"/>
              <w:bottom w:val="single" w:sz="4" w:space="0" w:color="auto"/>
              <w:right w:val="single" w:sz="4" w:space="0" w:color="auto"/>
            </w:tcBorders>
            <w:shd w:val="clear" w:color="000000" w:fill="FFFF00"/>
            <w:noWrap/>
            <w:vAlign w:val="bottom"/>
            <w:hideMark/>
          </w:tcPr>
          <w:p w14:paraId="77B49DC4" w14:textId="302AF761" w:rsidR="0020657E" w:rsidRPr="0020657E" w:rsidRDefault="0020657E" w:rsidP="0020657E">
            <w:pPr>
              <w:spacing w:after="0" w:line="240" w:lineRule="auto"/>
              <w:jc w:val="right"/>
              <w:rPr>
                <w:color w:val="000000"/>
              </w:rPr>
            </w:pPr>
          </w:p>
        </w:tc>
      </w:tr>
      <w:tr w:rsidR="0020657E" w:rsidRPr="0020657E" w14:paraId="3C26C563" w14:textId="77777777" w:rsidTr="00706ADF">
        <w:trPr>
          <w:trHeight w:val="102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9704541" w14:textId="77777777" w:rsidR="0020657E" w:rsidRPr="0020657E" w:rsidRDefault="0020657E" w:rsidP="0020657E">
            <w:pPr>
              <w:spacing w:after="0" w:line="240" w:lineRule="auto"/>
              <w:rPr>
                <w:color w:val="000000"/>
              </w:rPr>
            </w:pPr>
            <w:r w:rsidRPr="0020657E">
              <w:rPr>
                <w:color w:val="000000"/>
              </w:rPr>
              <w:t>C2.2</w:t>
            </w:r>
          </w:p>
        </w:tc>
        <w:tc>
          <w:tcPr>
            <w:tcW w:w="3855" w:type="dxa"/>
            <w:tcBorders>
              <w:top w:val="nil"/>
              <w:left w:val="nil"/>
              <w:bottom w:val="single" w:sz="4" w:space="0" w:color="auto"/>
              <w:right w:val="single" w:sz="4" w:space="0" w:color="auto"/>
            </w:tcBorders>
            <w:shd w:val="clear" w:color="auto" w:fill="auto"/>
            <w:vAlign w:val="center"/>
            <w:hideMark/>
          </w:tcPr>
          <w:p w14:paraId="231DB0C5" w14:textId="77777777" w:rsidR="0020657E" w:rsidRPr="0020657E" w:rsidRDefault="0020657E" w:rsidP="0020657E">
            <w:pPr>
              <w:spacing w:after="0" w:line="240" w:lineRule="auto"/>
              <w:rPr>
                <w:rFonts w:ascii="Arial" w:hAnsi="Arial" w:cs="Arial"/>
                <w:color w:val="000000"/>
                <w:sz w:val="20"/>
                <w:szCs w:val="20"/>
              </w:rPr>
            </w:pPr>
            <w:r w:rsidRPr="0020657E">
              <w:rPr>
                <w:rFonts w:ascii="Arial" w:hAnsi="Arial" w:cs="Arial"/>
                <w:color w:val="000000"/>
                <w:sz w:val="20"/>
                <w:szCs w:val="20"/>
              </w:rPr>
              <w:t>The ability for the system to receive a digital feed from external Logistics Information Systems (</w:t>
            </w:r>
            <w:proofErr w:type="spellStart"/>
            <w:r w:rsidRPr="0020657E">
              <w:rPr>
                <w:rFonts w:ascii="Arial" w:hAnsi="Arial" w:cs="Arial"/>
                <w:color w:val="000000"/>
                <w:sz w:val="20"/>
                <w:szCs w:val="20"/>
              </w:rPr>
              <w:t>LogIS</w:t>
            </w:r>
            <w:proofErr w:type="spellEnd"/>
            <w:r w:rsidRPr="0020657E">
              <w:rPr>
                <w:rFonts w:ascii="Arial" w:hAnsi="Arial" w:cs="Arial"/>
                <w:color w:val="000000"/>
                <w:sz w:val="20"/>
                <w:szCs w:val="20"/>
              </w:rPr>
              <w:t>) containing schedule (task) data</w:t>
            </w:r>
          </w:p>
        </w:tc>
        <w:tc>
          <w:tcPr>
            <w:tcW w:w="1602" w:type="dxa"/>
            <w:tcBorders>
              <w:top w:val="nil"/>
              <w:left w:val="nil"/>
              <w:bottom w:val="single" w:sz="4" w:space="0" w:color="auto"/>
              <w:right w:val="single" w:sz="4" w:space="0" w:color="auto"/>
            </w:tcBorders>
            <w:shd w:val="clear" w:color="auto" w:fill="auto"/>
            <w:noWrap/>
            <w:vAlign w:val="bottom"/>
            <w:hideMark/>
          </w:tcPr>
          <w:p w14:paraId="45134D75" w14:textId="6421789F" w:rsidR="0020657E" w:rsidRPr="0020657E" w:rsidRDefault="0020657E" w:rsidP="0020657E">
            <w:pPr>
              <w:spacing w:after="0" w:line="240" w:lineRule="auto"/>
              <w:jc w:val="right"/>
              <w:rPr>
                <w:color w:val="000000"/>
              </w:rPr>
            </w:pPr>
          </w:p>
        </w:tc>
        <w:tc>
          <w:tcPr>
            <w:tcW w:w="926" w:type="dxa"/>
            <w:tcBorders>
              <w:top w:val="nil"/>
              <w:left w:val="nil"/>
              <w:bottom w:val="single" w:sz="4" w:space="0" w:color="auto"/>
              <w:right w:val="single" w:sz="4" w:space="0" w:color="auto"/>
            </w:tcBorders>
            <w:shd w:val="clear" w:color="auto" w:fill="auto"/>
            <w:noWrap/>
            <w:vAlign w:val="bottom"/>
            <w:hideMark/>
          </w:tcPr>
          <w:p w14:paraId="108F5DD2" w14:textId="4DC2202D" w:rsidR="0020657E" w:rsidRPr="0020657E" w:rsidRDefault="0020657E" w:rsidP="0020657E">
            <w:pPr>
              <w:spacing w:after="0" w:line="240" w:lineRule="auto"/>
              <w:jc w:val="right"/>
              <w:rPr>
                <w:color w:val="000000"/>
              </w:rPr>
            </w:pPr>
          </w:p>
        </w:tc>
        <w:tc>
          <w:tcPr>
            <w:tcW w:w="1729" w:type="dxa"/>
            <w:tcBorders>
              <w:top w:val="nil"/>
              <w:left w:val="nil"/>
              <w:bottom w:val="single" w:sz="4" w:space="0" w:color="auto"/>
              <w:right w:val="single" w:sz="4" w:space="0" w:color="auto"/>
            </w:tcBorders>
            <w:shd w:val="clear" w:color="auto" w:fill="auto"/>
            <w:noWrap/>
            <w:vAlign w:val="bottom"/>
            <w:hideMark/>
          </w:tcPr>
          <w:p w14:paraId="670EEC5F" w14:textId="7267D3CC" w:rsidR="0020657E" w:rsidRPr="0020657E" w:rsidRDefault="0020657E" w:rsidP="0020657E">
            <w:pPr>
              <w:spacing w:after="0" w:line="240" w:lineRule="auto"/>
              <w:jc w:val="right"/>
              <w:rPr>
                <w:color w:val="000000"/>
              </w:rPr>
            </w:pPr>
          </w:p>
        </w:tc>
        <w:tc>
          <w:tcPr>
            <w:tcW w:w="1348" w:type="dxa"/>
            <w:tcBorders>
              <w:top w:val="nil"/>
              <w:left w:val="nil"/>
              <w:bottom w:val="single" w:sz="4" w:space="0" w:color="auto"/>
              <w:right w:val="single" w:sz="4" w:space="0" w:color="auto"/>
            </w:tcBorders>
            <w:shd w:val="clear" w:color="000000" w:fill="FFC000"/>
            <w:noWrap/>
            <w:vAlign w:val="bottom"/>
            <w:hideMark/>
          </w:tcPr>
          <w:p w14:paraId="428EE35C" w14:textId="12B98674" w:rsidR="0020657E" w:rsidRPr="0020657E" w:rsidRDefault="0020657E" w:rsidP="0020657E">
            <w:pPr>
              <w:spacing w:after="0" w:line="240" w:lineRule="auto"/>
              <w:jc w:val="right"/>
              <w:rPr>
                <w:color w:val="000000"/>
              </w:rPr>
            </w:pPr>
          </w:p>
        </w:tc>
        <w:tc>
          <w:tcPr>
            <w:tcW w:w="1583" w:type="dxa"/>
            <w:tcBorders>
              <w:top w:val="nil"/>
              <w:left w:val="nil"/>
              <w:bottom w:val="single" w:sz="4" w:space="0" w:color="auto"/>
              <w:right w:val="single" w:sz="4" w:space="0" w:color="auto"/>
            </w:tcBorders>
            <w:shd w:val="clear" w:color="000000" w:fill="FFFF00"/>
            <w:noWrap/>
            <w:vAlign w:val="bottom"/>
            <w:hideMark/>
          </w:tcPr>
          <w:p w14:paraId="7EB51B02" w14:textId="54817CD4" w:rsidR="0020657E" w:rsidRPr="0020657E" w:rsidRDefault="0020657E" w:rsidP="0020657E">
            <w:pPr>
              <w:spacing w:after="0" w:line="240" w:lineRule="auto"/>
              <w:jc w:val="right"/>
              <w:rPr>
                <w:color w:val="000000"/>
              </w:rPr>
            </w:pPr>
          </w:p>
        </w:tc>
        <w:tc>
          <w:tcPr>
            <w:tcW w:w="1438" w:type="dxa"/>
            <w:tcBorders>
              <w:top w:val="nil"/>
              <w:left w:val="nil"/>
              <w:bottom w:val="single" w:sz="4" w:space="0" w:color="auto"/>
              <w:right w:val="single" w:sz="4" w:space="0" w:color="auto"/>
            </w:tcBorders>
            <w:shd w:val="clear" w:color="000000" w:fill="FFFF00"/>
            <w:noWrap/>
            <w:vAlign w:val="bottom"/>
            <w:hideMark/>
          </w:tcPr>
          <w:p w14:paraId="04DA0CB9" w14:textId="7B61081F" w:rsidR="0020657E" w:rsidRPr="0020657E" w:rsidRDefault="0020657E" w:rsidP="0020657E">
            <w:pPr>
              <w:spacing w:after="0" w:line="240" w:lineRule="auto"/>
              <w:jc w:val="right"/>
              <w:rPr>
                <w:color w:val="000000"/>
              </w:rPr>
            </w:pPr>
          </w:p>
        </w:tc>
      </w:tr>
      <w:tr w:rsidR="0020657E" w:rsidRPr="0020657E" w14:paraId="727A7F18" w14:textId="77777777" w:rsidTr="00706ADF">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66F38F0" w14:textId="77777777" w:rsidR="0020657E" w:rsidRPr="0020657E" w:rsidRDefault="0020657E" w:rsidP="0020657E">
            <w:pPr>
              <w:spacing w:after="0" w:line="240" w:lineRule="auto"/>
              <w:rPr>
                <w:color w:val="000000"/>
              </w:rPr>
            </w:pPr>
            <w:r w:rsidRPr="0020657E">
              <w:rPr>
                <w:color w:val="000000"/>
              </w:rPr>
              <w:t>C3.1</w:t>
            </w:r>
          </w:p>
        </w:tc>
        <w:tc>
          <w:tcPr>
            <w:tcW w:w="3855" w:type="dxa"/>
            <w:tcBorders>
              <w:top w:val="nil"/>
              <w:left w:val="nil"/>
              <w:bottom w:val="single" w:sz="4" w:space="0" w:color="auto"/>
              <w:right w:val="single" w:sz="4" w:space="0" w:color="auto"/>
            </w:tcBorders>
            <w:shd w:val="clear" w:color="auto" w:fill="auto"/>
            <w:noWrap/>
            <w:vAlign w:val="bottom"/>
            <w:hideMark/>
          </w:tcPr>
          <w:p w14:paraId="63E81E16" w14:textId="77777777" w:rsidR="0020657E" w:rsidRPr="0020657E" w:rsidRDefault="0020657E" w:rsidP="0020657E">
            <w:pPr>
              <w:spacing w:after="0" w:line="240" w:lineRule="auto"/>
              <w:rPr>
                <w:rFonts w:ascii="Arial" w:hAnsi="Arial" w:cs="Arial"/>
                <w:color w:val="000000"/>
                <w:sz w:val="20"/>
                <w:szCs w:val="20"/>
              </w:rPr>
            </w:pPr>
            <w:r w:rsidRPr="0020657E">
              <w:rPr>
                <w:rFonts w:ascii="Arial" w:hAnsi="Arial" w:cs="Arial"/>
                <w:color w:val="000000"/>
                <w:sz w:val="20"/>
                <w:szCs w:val="20"/>
              </w:rPr>
              <w:t>Produce individual crew flying hour reports.</w:t>
            </w:r>
          </w:p>
        </w:tc>
        <w:tc>
          <w:tcPr>
            <w:tcW w:w="1602" w:type="dxa"/>
            <w:tcBorders>
              <w:top w:val="nil"/>
              <w:left w:val="nil"/>
              <w:bottom w:val="single" w:sz="4" w:space="0" w:color="auto"/>
              <w:right w:val="single" w:sz="4" w:space="0" w:color="auto"/>
            </w:tcBorders>
            <w:shd w:val="clear" w:color="auto" w:fill="auto"/>
            <w:noWrap/>
            <w:vAlign w:val="bottom"/>
            <w:hideMark/>
          </w:tcPr>
          <w:p w14:paraId="5AD71618" w14:textId="731D56E8" w:rsidR="0020657E" w:rsidRPr="0020657E" w:rsidRDefault="0020657E" w:rsidP="0020657E">
            <w:pPr>
              <w:spacing w:after="0" w:line="240" w:lineRule="auto"/>
              <w:jc w:val="right"/>
              <w:rPr>
                <w:color w:val="000000"/>
              </w:rPr>
            </w:pPr>
          </w:p>
        </w:tc>
        <w:tc>
          <w:tcPr>
            <w:tcW w:w="926" w:type="dxa"/>
            <w:tcBorders>
              <w:top w:val="nil"/>
              <w:left w:val="nil"/>
              <w:bottom w:val="single" w:sz="4" w:space="0" w:color="auto"/>
              <w:right w:val="single" w:sz="4" w:space="0" w:color="auto"/>
            </w:tcBorders>
            <w:shd w:val="clear" w:color="auto" w:fill="auto"/>
            <w:noWrap/>
            <w:vAlign w:val="bottom"/>
            <w:hideMark/>
          </w:tcPr>
          <w:p w14:paraId="08778A56" w14:textId="2B592A7A" w:rsidR="0020657E" w:rsidRPr="0020657E" w:rsidRDefault="0020657E" w:rsidP="0020657E">
            <w:pPr>
              <w:spacing w:after="0" w:line="240" w:lineRule="auto"/>
              <w:jc w:val="right"/>
              <w:rPr>
                <w:color w:val="000000"/>
              </w:rPr>
            </w:pPr>
          </w:p>
        </w:tc>
        <w:tc>
          <w:tcPr>
            <w:tcW w:w="1729" w:type="dxa"/>
            <w:tcBorders>
              <w:top w:val="nil"/>
              <w:left w:val="nil"/>
              <w:bottom w:val="single" w:sz="4" w:space="0" w:color="auto"/>
              <w:right w:val="single" w:sz="4" w:space="0" w:color="auto"/>
            </w:tcBorders>
            <w:shd w:val="clear" w:color="auto" w:fill="auto"/>
            <w:noWrap/>
            <w:vAlign w:val="bottom"/>
            <w:hideMark/>
          </w:tcPr>
          <w:p w14:paraId="6D02C321" w14:textId="16D37F6F" w:rsidR="0020657E" w:rsidRPr="0020657E" w:rsidRDefault="0020657E" w:rsidP="0020657E">
            <w:pPr>
              <w:spacing w:after="0" w:line="240" w:lineRule="auto"/>
              <w:jc w:val="right"/>
              <w:rPr>
                <w:color w:val="000000"/>
              </w:rPr>
            </w:pPr>
          </w:p>
        </w:tc>
        <w:tc>
          <w:tcPr>
            <w:tcW w:w="1348" w:type="dxa"/>
            <w:tcBorders>
              <w:top w:val="nil"/>
              <w:left w:val="nil"/>
              <w:bottom w:val="single" w:sz="4" w:space="0" w:color="auto"/>
              <w:right w:val="single" w:sz="4" w:space="0" w:color="auto"/>
            </w:tcBorders>
            <w:shd w:val="clear" w:color="000000" w:fill="FFC000"/>
            <w:noWrap/>
            <w:vAlign w:val="bottom"/>
            <w:hideMark/>
          </w:tcPr>
          <w:p w14:paraId="1E04CA8B" w14:textId="5A4B28AB" w:rsidR="0020657E" w:rsidRPr="0020657E" w:rsidRDefault="0020657E" w:rsidP="0020657E">
            <w:pPr>
              <w:spacing w:after="0" w:line="240" w:lineRule="auto"/>
              <w:jc w:val="right"/>
              <w:rPr>
                <w:color w:val="000000"/>
              </w:rPr>
            </w:pPr>
          </w:p>
        </w:tc>
        <w:tc>
          <w:tcPr>
            <w:tcW w:w="1583" w:type="dxa"/>
            <w:tcBorders>
              <w:top w:val="nil"/>
              <w:left w:val="nil"/>
              <w:bottom w:val="single" w:sz="4" w:space="0" w:color="auto"/>
              <w:right w:val="single" w:sz="4" w:space="0" w:color="auto"/>
            </w:tcBorders>
            <w:shd w:val="clear" w:color="000000" w:fill="FFFF00"/>
            <w:noWrap/>
            <w:vAlign w:val="bottom"/>
            <w:hideMark/>
          </w:tcPr>
          <w:p w14:paraId="38DAEC38" w14:textId="6DFC191C" w:rsidR="0020657E" w:rsidRPr="0020657E" w:rsidRDefault="0020657E" w:rsidP="0020657E">
            <w:pPr>
              <w:spacing w:after="0" w:line="240" w:lineRule="auto"/>
              <w:jc w:val="right"/>
              <w:rPr>
                <w:color w:val="000000"/>
              </w:rPr>
            </w:pPr>
          </w:p>
        </w:tc>
        <w:tc>
          <w:tcPr>
            <w:tcW w:w="1438" w:type="dxa"/>
            <w:tcBorders>
              <w:top w:val="nil"/>
              <w:left w:val="nil"/>
              <w:bottom w:val="single" w:sz="4" w:space="0" w:color="auto"/>
              <w:right w:val="single" w:sz="4" w:space="0" w:color="auto"/>
            </w:tcBorders>
            <w:shd w:val="clear" w:color="000000" w:fill="FFFF00"/>
            <w:noWrap/>
            <w:vAlign w:val="bottom"/>
            <w:hideMark/>
          </w:tcPr>
          <w:p w14:paraId="41A50340" w14:textId="590CD67C" w:rsidR="0020657E" w:rsidRPr="0020657E" w:rsidRDefault="0020657E" w:rsidP="0020657E">
            <w:pPr>
              <w:spacing w:after="0" w:line="240" w:lineRule="auto"/>
              <w:jc w:val="right"/>
              <w:rPr>
                <w:color w:val="000000"/>
              </w:rPr>
            </w:pPr>
          </w:p>
        </w:tc>
      </w:tr>
      <w:tr w:rsidR="0020657E" w:rsidRPr="0020657E" w14:paraId="0E227B6C" w14:textId="77777777" w:rsidTr="00706ADF">
        <w:trPr>
          <w:trHeight w:val="76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06ABB8B" w14:textId="77777777" w:rsidR="0020657E" w:rsidRPr="0020657E" w:rsidRDefault="0020657E" w:rsidP="0020657E">
            <w:pPr>
              <w:spacing w:after="0" w:line="240" w:lineRule="auto"/>
              <w:rPr>
                <w:color w:val="000000"/>
              </w:rPr>
            </w:pPr>
            <w:r w:rsidRPr="0020657E">
              <w:rPr>
                <w:color w:val="000000"/>
              </w:rPr>
              <w:t>C6.1</w:t>
            </w:r>
          </w:p>
        </w:tc>
        <w:tc>
          <w:tcPr>
            <w:tcW w:w="3855" w:type="dxa"/>
            <w:tcBorders>
              <w:top w:val="nil"/>
              <w:left w:val="nil"/>
              <w:bottom w:val="single" w:sz="4" w:space="0" w:color="auto"/>
              <w:right w:val="single" w:sz="4" w:space="0" w:color="auto"/>
            </w:tcBorders>
            <w:shd w:val="clear" w:color="auto" w:fill="auto"/>
            <w:vAlign w:val="center"/>
            <w:hideMark/>
          </w:tcPr>
          <w:p w14:paraId="79A9BF33" w14:textId="77777777" w:rsidR="0020657E" w:rsidRPr="0020657E" w:rsidRDefault="0020657E" w:rsidP="0020657E">
            <w:pPr>
              <w:spacing w:after="0" w:line="240" w:lineRule="auto"/>
              <w:rPr>
                <w:rFonts w:ascii="Arial" w:hAnsi="Arial" w:cs="Arial"/>
                <w:color w:val="000000"/>
                <w:sz w:val="20"/>
                <w:szCs w:val="20"/>
              </w:rPr>
            </w:pPr>
            <w:r w:rsidRPr="0020657E">
              <w:rPr>
                <w:rFonts w:ascii="Arial" w:hAnsi="Arial" w:cs="Arial"/>
                <w:color w:val="000000"/>
                <w:sz w:val="20"/>
                <w:szCs w:val="20"/>
              </w:rPr>
              <w:t>Provide a mobile interface for OTP data input by relevant Enablers within their AOR</w:t>
            </w:r>
          </w:p>
        </w:tc>
        <w:tc>
          <w:tcPr>
            <w:tcW w:w="1602" w:type="dxa"/>
            <w:tcBorders>
              <w:top w:val="nil"/>
              <w:left w:val="nil"/>
              <w:bottom w:val="single" w:sz="4" w:space="0" w:color="auto"/>
              <w:right w:val="single" w:sz="4" w:space="0" w:color="auto"/>
            </w:tcBorders>
            <w:shd w:val="clear" w:color="auto" w:fill="auto"/>
            <w:noWrap/>
            <w:vAlign w:val="bottom"/>
            <w:hideMark/>
          </w:tcPr>
          <w:p w14:paraId="00190377" w14:textId="479BF8BE" w:rsidR="0020657E" w:rsidRPr="0020657E" w:rsidRDefault="0020657E" w:rsidP="0020657E">
            <w:pPr>
              <w:spacing w:after="0" w:line="240" w:lineRule="auto"/>
              <w:jc w:val="right"/>
              <w:rPr>
                <w:color w:val="000000"/>
              </w:rPr>
            </w:pPr>
          </w:p>
        </w:tc>
        <w:tc>
          <w:tcPr>
            <w:tcW w:w="926" w:type="dxa"/>
            <w:tcBorders>
              <w:top w:val="nil"/>
              <w:left w:val="nil"/>
              <w:bottom w:val="single" w:sz="4" w:space="0" w:color="auto"/>
              <w:right w:val="single" w:sz="4" w:space="0" w:color="auto"/>
            </w:tcBorders>
            <w:shd w:val="clear" w:color="auto" w:fill="auto"/>
            <w:noWrap/>
            <w:vAlign w:val="bottom"/>
            <w:hideMark/>
          </w:tcPr>
          <w:p w14:paraId="5AA68A20" w14:textId="16BF52C7" w:rsidR="0020657E" w:rsidRPr="0020657E" w:rsidRDefault="0020657E" w:rsidP="0020657E">
            <w:pPr>
              <w:spacing w:after="0" w:line="240" w:lineRule="auto"/>
              <w:jc w:val="right"/>
              <w:rPr>
                <w:color w:val="000000"/>
              </w:rPr>
            </w:pPr>
          </w:p>
        </w:tc>
        <w:tc>
          <w:tcPr>
            <w:tcW w:w="1729" w:type="dxa"/>
            <w:tcBorders>
              <w:top w:val="nil"/>
              <w:left w:val="nil"/>
              <w:bottom w:val="single" w:sz="4" w:space="0" w:color="auto"/>
              <w:right w:val="single" w:sz="4" w:space="0" w:color="auto"/>
            </w:tcBorders>
            <w:shd w:val="clear" w:color="auto" w:fill="auto"/>
            <w:noWrap/>
            <w:vAlign w:val="bottom"/>
            <w:hideMark/>
          </w:tcPr>
          <w:p w14:paraId="420DD9AC" w14:textId="4ACC895C" w:rsidR="0020657E" w:rsidRPr="0020657E" w:rsidRDefault="0020657E" w:rsidP="0020657E">
            <w:pPr>
              <w:spacing w:after="0" w:line="240" w:lineRule="auto"/>
              <w:jc w:val="right"/>
              <w:rPr>
                <w:color w:val="000000"/>
              </w:rPr>
            </w:pPr>
          </w:p>
        </w:tc>
        <w:tc>
          <w:tcPr>
            <w:tcW w:w="1348" w:type="dxa"/>
            <w:tcBorders>
              <w:top w:val="nil"/>
              <w:left w:val="nil"/>
              <w:bottom w:val="single" w:sz="4" w:space="0" w:color="auto"/>
              <w:right w:val="single" w:sz="4" w:space="0" w:color="auto"/>
            </w:tcBorders>
            <w:shd w:val="clear" w:color="000000" w:fill="FFC000"/>
            <w:noWrap/>
            <w:vAlign w:val="bottom"/>
            <w:hideMark/>
          </w:tcPr>
          <w:p w14:paraId="2864801D" w14:textId="1063FC6B" w:rsidR="0020657E" w:rsidRPr="0020657E" w:rsidRDefault="0020657E" w:rsidP="0020657E">
            <w:pPr>
              <w:spacing w:after="0" w:line="240" w:lineRule="auto"/>
              <w:jc w:val="right"/>
              <w:rPr>
                <w:color w:val="000000"/>
              </w:rPr>
            </w:pPr>
          </w:p>
        </w:tc>
        <w:tc>
          <w:tcPr>
            <w:tcW w:w="1583" w:type="dxa"/>
            <w:tcBorders>
              <w:top w:val="nil"/>
              <w:left w:val="nil"/>
              <w:bottom w:val="single" w:sz="4" w:space="0" w:color="auto"/>
              <w:right w:val="single" w:sz="4" w:space="0" w:color="auto"/>
            </w:tcBorders>
            <w:shd w:val="clear" w:color="000000" w:fill="FFFF00"/>
            <w:noWrap/>
            <w:vAlign w:val="bottom"/>
            <w:hideMark/>
          </w:tcPr>
          <w:p w14:paraId="3293B034" w14:textId="7B5C4666" w:rsidR="0020657E" w:rsidRPr="0020657E" w:rsidRDefault="0020657E" w:rsidP="0020657E">
            <w:pPr>
              <w:spacing w:after="0" w:line="240" w:lineRule="auto"/>
              <w:jc w:val="right"/>
              <w:rPr>
                <w:color w:val="000000"/>
              </w:rPr>
            </w:pPr>
          </w:p>
        </w:tc>
        <w:tc>
          <w:tcPr>
            <w:tcW w:w="1438" w:type="dxa"/>
            <w:tcBorders>
              <w:top w:val="nil"/>
              <w:left w:val="nil"/>
              <w:bottom w:val="single" w:sz="4" w:space="0" w:color="auto"/>
              <w:right w:val="single" w:sz="4" w:space="0" w:color="auto"/>
            </w:tcBorders>
            <w:shd w:val="clear" w:color="000000" w:fill="FFFF00"/>
            <w:noWrap/>
            <w:vAlign w:val="bottom"/>
            <w:hideMark/>
          </w:tcPr>
          <w:p w14:paraId="66DB824C" w14:textId="5C8D417D" w:rsidR="0020657E" w:rsidRPr="0020657E" w:rsidRDefault="0020657E" w:rsidP="0020657E">
            <w:pPr>
              <w:spacing w:after="0" w:line="240" w:lineRule="auto"/>
              <w:jc w:val="right"/>
              <w:rPr>
                <w:color w:val="000000"/>
              </w:rPr>
            </w:pPr>
          </w:p>
        </w:tc>
      </w:tr>
      <w:tr w:rsidR="0020657E" w:rsidRPr="0020657E" w14:paraId="4B914506" w14:textId="77777777" w:rsidTr="00706ADF">
        <w:trPr>
          <w:trHeight w:val="51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BE5A198" w14:textId="77777777" w:rsidR="0020657E" w:rsidRPr="0020657E" w:rsidRDefault="0020657E" w:rsidP="0020657E">
            <w:pPr>
              <w:spacing w:after="0" w:line="240" w:lineRule="auto"/>
              <w:rPr>
                <w:color w:val="000000"/>
              </w:rPr>
            </w:pPr>
            <w:r w:rsidRPr="0020657E">
              <w:rPr>
                <w:color w:val="000000"/>
              </w:rPr>
              <w:t>C6.2</w:t>
            </w:r>
          </w:p>
        </w:tc>
        <w:tc>
          <w:tcPr>
            <w:tcW w:w="3855" w:type="dxa"/>
            <w:tcBorders>
              <w:top w:val="nil"/>
              <w:left w:val="nil"/>
              <w:bottom w:val="single" w:sz="4" w:space="0" w:color="auto"/>
              <w:right w:val="single" w:sz="4" w:space="0" w:color="auto"/>
            </w:tcBorders>
            <w:shd w:val="clear" w:color="auto" w:fill="auto"/>
            <w:vAlign w:val="center"/>
            <w:hideMark/>
          </w:tcPr>
          <w:p w14:paraId="13752960" w14:textId="77777777" w:rsidR="0020657E" w:rsidRPr="0020657E" w:rsidRDefault="0020657E" w:rsidP="0020657E">
            <w:pPr>
              <w:spacing w:after="0" w:line="240" w:lineRule="auto"/>
              <w:rPr>
                <w:rFonts w:ascii="Arial" w:hAnsi="Arial" w:cs="Arial"/>
                <w:color w:val="000000"/>
                <w:sz w:val="20"/>
                <w:szCs w:val="20"/>
              </w:rPr>
            </w:pPr>
            <w:r w:rsidRPr="0020657E">
              <w:rPr>
                <w:rFonts w:ascii="Arial" w:hAnsi="Arial" w:cs="Arial"/>
                <w:color w:val="000000"/>
                <w:sz w:val="20"/>
                <w:szCs w:val="20"/>
              </w:rPr>
              <w:t>Provide a means of contacting AOR’s for additional information through FMTS</w:t>
            </w:r>
          </w:p>
        </w:tc>
        <w:tc>
          <w:tcPr>
            <w:tcW w:w="1602" w:type="dxa"/>
            <w:tcBorders>
              <w:top w:val="nil"/>
              <w:left w:val="nil"/>
              <w:bottom w:val="single" w:sz="4" w:space="0" w:color="auto"/>
              <w:right w:val="single" w:sz="4" w:space="0" w:color="auto"/>
            </w:tcBorders>
            <w:shd w:val="clear" w:color="auto" w:fill="auto"/>
            <w:noWrap/>
            <w:vAlign w:val="bottom"/>
            <w:hideMark/>
          </w:tcPr>
          <w:p w14:paraId="10C10399" w14:textId="45A2719B" w:rsidR="0020657E" w:rsidRPr="0020657E" w:rsidRDefault="0020657E" w:rsidP="0020657E">
            <w:pPr>
              <w:spacing w:after="0" w:line="240" w:lineRule="auto"/>
              <w:jc w:val="right"/>
              <w:rPr>
                <w:color w:val="000000"/>
              </w:rPr>
            </w:pPr>
          </w:p>
        </w:tc>
        <w:tc>
          <w:tcPr>
            <w:tcW w:w="926" w:type="dxa"/>
            <w:tcBorders>
              <w:top w:val="nil"/>
              <w:left w:val="nil"/>
              <w:bottom w:val="single" w:sz="4" w:space="0" w:color="auto"/>
              <w:right w:val="single" w:sz="4" w:space="0" w:color="auto"/>
            </w:tcBorders>
            <w:shd w:val="clear" w:color="auto" w:fill="auto"/>
            <w:noWrap/>
            <w:vAlign w:val="bottom"/>
            <w:hideMark/>
          </w:tcPr>
          <w:p w14:paraId="57B3AF24" w14:textId="44D76892" w:rsidR="0020657E" w:rsidRPr="0020657E" w:rsidRDefault="0020657E" w:rsidP="0020657E">
            <w:pPr>
              <w:spacing w:after="0" w:line="240" w:lineRule="auto"/>
              <w:jc w:val="right"/>
              <w:rPr>
                <w:color w:val="000000"/>
              </w:rPr>
            </w:pPr>
          </w:p>
        </w:tc>
        <w:tc>
          <w:tcPr>
            <w:tcW w:w="1729" w:type="dxa"/>
            <w:tcBorders>
              <w:top w:val="nil"/>
              <w:left w:val="nil"/>
              <w:bottom w:val="single" w:sz="4" w:space="0" w:color="auto"/>
              <w:right w:val="single" w:sz="4" w:space="0" w:color="auto"/>
            </w:tcBorders>
            <w:shd w:val="clear" w:color="auto" w:fill="auto"/>
            <w:noWrap/>
            <w:vAlign w:val="bottom"/>
            <w:hideMark/>
          </w:tcPr>
          <w:p w14:paraId="2352D883" w14:textId="23BE6591" w:rsidR="0020657E" w:rsidRPr="0020657E" w:rsidRDefault="0020657E" w:rsidP="0020657E">
            <w:pPr>
              <w:spacing w:after="0" w:line="240" w:lineRule="auto"/>
              <w:jc w:val="right"/>
              <w:rPr>
                <w:color w:val="000000"/>
              </w:rPr>
            </w:pPr>
          </w:p>
        </w:tc>
        <w:tc>
          <w:tcPr>
            <w:tcW w:w="1348" w:type="dxa"/>
            <w:tcBorders>
              <w:top w:val="nil"/>
              <w:left w:val="nil"/>
              <w:bottom w:val="single" w:sz="4" w:space="0" w:color="auto"/>
              <w:right w:val="single" w:sz="4" w:space="0" w:color="auto"/>
            </w:tcBorders>
            <w:shd w:val="clear" w:color="000000" w:fill="FFC000"/>
            <w:noWrap/>
            <w:vAlign w:val="bottom"/>
            <w:hideMark/>
          </w:tcPr>
          <w:p w14:paraId="3C48EAAA" w14:textId="66D7559B" w:rsidR="0020657E" w:rsidRPr="0020657E" w:rsidRDefault="0020657E" w:rsidP="0020657E">
            <w:pPr>
              <w:spacing w:after="0" w:line="240" w:lineRule="auto"/>
              <w:jc w:val="right"/>
              <w:rPr>
                <w:color w:val="000000"/>
              </w:rPr>
            </w:pPr>
          </w:p>
        </w:tc>
        <w:tc>
          <w:tcPr>
            <w:tcW w:w="1583" w:type="dxa"/>
            <w:tcBorders>
              <w:top w:val="nil"/>
              <w:left w:val="nil"/>
              <w:bottom w:val="single" w:sz="4" w:space="0" w:color="auto"/>
              <w:right w:val="single" w:sz="4" w:space="0" w:color="auto"/>
            </w:tcBorders>
            <w:shd w:val="clear" w:color="000000" w:fill="FFFF00"/>
            <w:noWrap/>
            <w:vAlign w:val="bottom"/>
            <w:hideMark/>
          </w:tcPr>
          <w:p w14:paraId="545F43C3" w14:textId="1E05A161" w:rsidR="0020657E" w:rsidRPr="0020657E" w:rsidRDefault="0020657E" w:rsidP="0020657E">
            <w:pPr>
              <w:spacing w:after="0" w:line="240" w:lineRule="auto"/>
              <w:jc w:val="right"/>
              <w:rPr>
                <w:color w:val="000000"/>
              </w:rPr>
            </w:pPr>
          </w:p>
        </w:tc>
        <w:tc>
          <w:tcPr>
            <w:tcW w:w="1438" w:type="dxa"/>
            <w:tcBorders>
              <w:top w:val="nil"/>
              <w:left w:val="nil"/>
              <w:bottom w:val="single" w:sz="4" w:space="0" w:color="auto"/>
              <w:right w:val="single" w:sz="4" w:space="0" w:color="auto"/>
            </w:tcBorders>
            <w:shd w:val="clear" w:color="000000" w:fill="FFFF00"/>
            <w:noWrap/>
            <w:vAlign w:val="bottom"/>
            <w:hideMark/>
          </w:tcPr>
          <w:p w14:paraId="65B77F08" w14:textId="32164E93" w:rsidR="0020657E" w:rsidRPr="0020657E" w:rsidRDefault="0020657E" w:rsidP="0020657E">
            <w:pPr>
              <w:spacing w:after="0" w:line="240" w:lineRule="auto"/>
              <w:jc w:val="right"/>
              <w:rPr>
                <w:color w:val="000000"/>
              </w:rPr>
            </w:pPr>
          </w:p>
        </w:tc>
      </w:tr>
    </w:tbl>
    <w:p w14:paraId="5C5B77CC" w14:textId="77777777" w:rsidR="000109DB" w:rsidRDefault="000109DB" w:rsidP="00066E0C">
      <w:pPr>
        <w:widowControl w:val="0"/>
        <w:autoSpaceDE w:val="0"/>
        <w:autoSpaceDN w:val="0"/>
        <w:adjustRightInd w:val="0"/>
        <w:spacing w:after="0" w:line="240" w:lineRule="auto"/>
        <w:rPr>
          <w:rFonts w:ascii="Arial" w:hAnsi="Arial" w:cs="Arial"/>
          <w:sz w:val="24"/>
          <w:szCs w:val="24"/>
        </w:rPr>
        <w:sectPr w:rsidR="000109DB" w:rsidSect="000109DB">
          <w:footerReference w:type="default" r:id="rId20"/>
          <w:pgSz w:w="16820" w:h="11900" w:orient="landscape"/>
          <w:pgMar w:top="1320" w:right="1420" w:bottom="1320" w:left="1420" w:header="567" w:footer="708" w:gutter="0"/>
          <w:cols w:space="720"/>
          <w:noEndnote/>
          <w:docGrid w:linePitch="299"/>
        </w:sectPr>
      </w:pPr>
    </w:p>
    <w:p w14:paraId="47239F0B" w14:textId="3C99338D" w:rsidR="000109DB" w:rsidRDefault="000109DB">
      <w:pPr>
        <w:widowControl w:val="0"/>
        <w:autoSpaceDE w:val="0"/>
        <w:autoSpaceDN w:val="0"/>
        <w:adjustRightInd w:val="0"/>
        <w:spacing w:after="0" w:line="240" w:lineRule="auto"/>
        <w:ind w:left="120"/>
        <w:rPr>
          <w:rFonts w:ascii="Arial" w:hAnsi="Arial" w:cs="Arial"/>
          <w:sz w:val="24"/>
          <w:szCs w:val="24"/>
        </w:rPr>
      </w:pPr>
    </w:p>
    <w:p w14:paraId="424533D1" w14:textId="270342FB" w:rsidR="00DC3A6A" w:rsidRPr="000109DB" w:rsidRDefault="00DC3A6A" w:rsidP="000109DB">
      <w:pPr>
        <w:widowControl w:val="0"/>
        <w:autoSpaceDE w:val="0"/>
        <w:autoSpaceDN w:val="0"/>
        <w:adjustRightInd w:val="0"/>
        <w:spacing w:after="0" w:line="240" w:lineRule="auto"/>
        <w:rPr>
          <w:rFonts w:ascii="Arial" w:hAnsi="Arial" w:cs="Arial"/>
          <w:color w:val="000000"/>
        </w:rPr>
      </w:pPr>
      <w:bookmarkStart w:id="29" w:name="_Toc501022446_10_5"/>
      <w:r>
        <w:rPr>
          <w:rFonts w:ascii="Arial" w:hAnsi="Arial" w:cs="Arial"/>
          <w:b/>
          <w:bCs/>
          <w:color w:val="000000"/>
        </w:rPr>
        <w:t>Schedule 3 - Contract Data Sheet</w:t>
      </w:r>
      <w:bookmarkEnd w:id="29"/>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C3A6A" w:rsidRPr="00434E1B" w14:paraId="34BEF8F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E1B3E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General Conditions</w:t>
            </w:r>
          </w:p>
        </w:tc>
      </w:tr>
      <w:tr w:rsidR="00DC3A6A" w:rsidRPr="00434E1B" w14:paraId="6B18A04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60D134"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 – Duration of Contract:</w:t>
            </w:r>
          </w:p>
          <w:p w14:paraId="26466C58"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76B7252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color w:val="000000"/>
              </w:rPr>
              <w:t>        The Contract expiry date shall be: 2025/03/31 00:00:00</w:t>
            </w:r>
          </w:p>
        </w:tc>
      </w:tr>
      <w:tr w:rsidR="00DC3A6A" w:rsidRPr="00434E1B" w14:paraId="7E99D82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C8D739"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4 – Governing Law:</w:t>
            </w:r>
          </w:p>
          <w:p w14:paraId="75F5780D"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650B7C76" w14:textId="77777777" w:rsidR="00DC3A6A" w:rsidRPr="00434E1B" w:rsidRDefault="00DC3A6A">
            <w:pPr>
              <w:widowControl w:val="0"/>
              <w:autoSpaceDE w:val="0"/>
              <w:autoSpaceDN w:val="0"/>
              <w:adjustRightInd w:val="0"/>
              <w:spacing w:after="60" w:line="240" w:lineRule="auto"/>
              <w:ind w:left="838" w:right="10"/>
              <w:rPr>
                <w:rFonts w:ascii="Arial" w:hAnsi="Arial" w:cs="Arial"/>
                <w:color w:val="000000"/>
              </w:rPr>
            </w:pPr>
            <w:r w:rsidRPr="00434E1B">
              <w:rPr>
                <w:rFonts w:ascii="Arial" w:hAnsi="Arial" w:cs="Arial"/>
                <w:color w:val="000000"/>
              </w:rPr>
              <w:t xml:space="preserve">Contract to be governed and construed in accordance with: </w:t>
            </w:r>
          </w:p>
          <w:p w14:paraId="04B2B0E2"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563884CC" w14:textId="77777777" w:rsidR="00DC3A6A" w:rsidRPr="00434E1B" w:rsidRDefault="00DC3A6A">
            <w:pPr>
              <w:widowControl w:val="0"/>
              <w:autoSpaceDE w:val="0"/>
              <w:autoSpaceDN w:val="0"/>
              <w:adjustRightInd w:val="0"/>
              <w:spacing w:after="60" w:line="240" w:lineRule="auto"/>
              <w:ind w:left="838" w:right="10"/>
              <w:rPr>
                <w:rFonts w:ascii="Arial" w:hAnsi="Arial" w:cs="Arial"/>
                <w:color w:val="000000"/>
              </w:rPr>
            </w:pPr>
            <w:r w:rsidRPr="00434E1B">
              <w:rPr>
                <w:rFonts w:ascii="Arial" w:hAnsi="Arial" w:cs="Arial"/>
                <w:color w:val="000000"/>
              </w:rPr>
              <w:t>English Law</w:t>
            </w:r>
          </w:p>
          <w:p w14:paraId="514B76E0"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571C5760" w14:textId="77777777" w:rsidR="00DC3A6A" w:rsidRPr="00434E1B" w:rsidRDefault="00DC3A6A">
            <w:pPr>
              <w:widowControl w:val="0"/>
              <w:autoSpaceDE w:val="0"/>
              <w:autoSpaceDN w:val="0"/>
              <w:adjustRightInd w:val="0"/>
              <w:spacing w:after="60" w:line="240" w:lineRule="auto"/>
              <w:ind w:left="838" w:right="10"/>
              <w:rPr>
                <w:rFonts w:ascii="Arial" w:hAnsi="Arial" w:cs="Arial"/>
                <w:color w:val="000000"/>
              </w:rPr>
            </w:pPr>
            <w:r w:rsidRPr="00434E1B">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550DC35"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3A1CD165"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tc>
      </w:tr>
      <w:tr w:rsidR="00DC3A6A" w:rsidRPr="00434E1B" w14:paraId="3167EF5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05F614"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8 – Authority’s Representatives:</w:t>
            </w:r>
          </w:p>
          <w:p w14:paraId="52BE5A2C"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6B961C07"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Authority’s Representatives for the Contract are as follows:</w:t>
            </w:r>
          </w:p>
          <w:p w14:paraId="78BE34C5"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33FB7010"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Commercial: Caroline Razavi (as per DEFFORM 111)</w:t>
            </w:r>
          </w:p>
          <w:p w14:paraId="5006F17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3569A83D"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color w:val="000000"/>
              </w:rPr>
              <w:t xml:space="preserve">Project Manager: Sqn Ldr Matt </w:t>
            </w:r>
            <w:proofErr w:type="gramStart"/>
            <w:r w:rsidRPr="00434E1B">
              <w:rPr>
                <w:rFonts w:ascii="Arial" w:hAnsi="Arial" w:cs="Arial"/>
                <w:color w:val="000000"/>
              </w:rPr>
              <w:t>Lane  (</w:t>
            </w:r>
            <w:proofErr w:type="gramEnd"/>
            <w:r w:rsidRPr="00434E1B">
              <w:rPr>
                <w:rFonts w:ascii="Arial" w:hAnsi="Arial" w:cs="Arial"/>
                <w:color w:val="000000"/>
              </w:rPr>
              <w:t>as per DEFFORM 111)</w:t>
            </w:r>
          </w:p>
        </w:tc>
      </w:tr>
      <w:tr w:rsidR="00DC3A6A" w:rsidRPr="00434E1B" w14:paraId="68C5B7A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56E6BA"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19 – Notices:</w:t>
            </w:r>
          </w:p>
          <w:p w14:paraId="4FDE57E5"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1FDEBC71"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00"/>
              </w:rPr>
            </w:pPr>
            <w:r w:rsidRPr="00434E1B">
              <w:rPr>
                <w:rFonts w:ascii="Arial" w:hAnsi="Arial" w:cs="Arial"/>
                <w:color w:val="000000"/>
              </w:rPr>
              <w:t>Notices served under the Contract shall be sent to the following address:</w:t>
            </w:r>
          </w:p>
          <w:p w14:paraId="3EF00322"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18B4FF27"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00"/>
              </w:rPr>
            </w:pPr>
            <w:r w:rsidRPr="00434E1B">
              <w:rPr>
                <w:rFonts w:ascii="Arial" w:hAnsi="Arial" w:cs="Arial"/>
                <w:color w:val="000000"/>
              </w:rPr>
              <w:t xml:space="preserve">Authority:   NIMROD, RAF </w:t>
            </w:r>
            <w:proofErr w:type="spellStart"/>
            <w:r w:rsidRPr="00434E1B">
              <w:rPr>
                <w:rFonts w:ascii="Arial" w:hAnsi="Arial" w:cs="Arial"/>
                <w:color w:val="000000"/>
              </w:rPr>
              <w:t>HIgh</w:t>
            </w:r>
            <w:proofErr w:type="spellEnd"/>
            <w:r w:rsidRPr="00434E1B">
              <w:rPr>
                <w:rFonts w:ascii="Arial" w:hAnsi="Arial" w:cs="Arial"/>
                <w:color w:val="000000"/>
              </w:rPr>
              <w:t xml:space="preserve"> Wycombe, 3 site HP144UE</w:t>
            </w:r>
            <w:proofErr w:type="gramStart"/>
            <w:r w:rsidRPr="00434E1B">
              <w:rPr>
                <w:rFonts w:ascii="Arial" w:hAnsi="Arial" w:cs="Arial"/>
                <w:color w:val="000000"/>
              </w:rPr>
              <w:t xml:space="preserve">   (</w:t>
            </w:r>
            <w:proofErr w:type="gramEnd"/>
            <w:r w:rsidRPr="00434E1B">
              <w:rPr>
                <w:rFonts w:ascii="Arial" w:hAnsi="Arial" w:cs="Arial"/>
                <w:color w:val="000000"/>
              </w:rPr>
              <w:t>as per DEFFORM 111)</w:t>
            </w:r>
          </w:p>
          <w:p w14:paraId="72AD3FCD"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7B7583FF"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00"/>
              </w:rPr>
            </w:pPr>
            <w:r w:rsidRPr="00434E1B">
              <w:rPr>
                <w:rFonts w:ascii="Arial" w:hAnsi="Arial" w:cs="Arial"/>
                <w:color w:val="000000"/>
              </w:rPr>
              <w:t xml:space="preserve">Contractor: </w:t>
            </w:r>
          </w:p>
          <w:p w14:paraId="6655B676"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0145AB35"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r w:rsidRPr="00434E1B">
              <w:rPr>
                <w:rFonts w:ascii="Arial" w:hAnsi="Arial" w:cs="Arial"/>
                <w:color w:val="000000"/>
              </w:rPr>
              <w:t xml:space="preserve">Notices can be sent by electronic </w:t>
            </w:r>
            <w:proofErr w:type="gramStart"/>
            <w:r w:rsidRPr="00434E1B">
              <w:rPr>
                <w:rFonts w:ascii="Arial" w:hAnsi="Arial" w:cs="Arial"/>
                <w:color w:val="000000"/>
              </w:rPr>
              <w:t>mail?</w:t>
            </w:r>
            <w:proofErr w:type="gramEnd"/>
            <w:r w:rsidRPr="00434E1B">
              <w:rPr>
                <w:rFonts w:ascii="Arial" w:hAnsi="Arial" w:cs="Arial"/>
                <w:color w:val="000000"/>
              </w:rPr>
              <w:t xml:space="preserve">  Yes</w:t>
            </w:r>
          </w:p>
        </w:tc>
      </w:tr>
      <w:tr w:rsidR="00DC3A6A" w:rsidRPr="00434E1B" w14:paraId="5865F41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23E36F"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20.a – Progress Meetings:</w:t>
            </w:r>
          </w:p>
          <w:p w14:paraId="6FD8BCC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68CE81D1"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Contractor shall be required to attend the following meetings:</w:t>
            </w:r>
          </w:p>
          <w:p w14:paraId="55572E3A" w14:textId="287ED1C8" w:rsidR="00DC3A6A" w:rsidRPr="00434E1B" w:rsidRDefault="00677CEB">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sz w:val="24"/>
                <w:szCs w:val="24"/>
              </w:rPr>
              <w:t>Please see SOR</w:t>
            </w:r>
          </w:p>
          <w:p w14:paraId="0C955837"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r w:rsidR="00DC3A6A" w:rsidRPr="00434E1B" w14:paraId="59FD79B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A522CCF"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20.b – Progress Reports:</w:t>
            </w:r>
          </w:p>
          <w:p w14:paraId="1D8DF737"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6A51AFAD"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The Contractor is required to submit the following Reports:</w:t>
            </w:r>
          </w:p>
          <w:p w14:paraId="5ACD709D" w14:textId="19358448" w:rsidR="00DC3A6A" w:rsidRPr="00434E1B" w:rsidRDefault="00677CEB">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sz w:val="24"/>
                <w:szCs w:val="24"/>
              </w:rPr>
              <w:lastRenderedPageBreak/>
              <w:t>Please see SOR</w:t>
            </w:r>
          </w:p>
          <w:p w14:paraId="16661F0A"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p>
          <w:p w14:paraId="66C17A9A"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27895A16"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Reports shall be Delivered to the following address:</w:t>
            </w:r>
          </w:p>
          <w:p w14:paraId="5B51C64C" w14:textId="38EF6931" w:rsidR="00DC3A6A" w:rsidRPr="00434E1B" w:rsidRDefault="00677CEB">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sz w:val="24"/>
                <w:szCs w:val="24"/>
              </w:rPr>
              <w:t>Please see SOR</w:t>
            </w:r>
          </w:p>
          <w:p w14:paraId="6B313650"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bl>
    <w:p w14:paraId="6C328B63"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30" w:name="#SC3A"/>
      <w:bookmarkEnd w:id="30"/>
    </w:p>
    <w:p w14:paraId="6A1A3A1E"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0B347322"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763197D8" w14:textId="432D5261" w:rsidR="00DC3A6A" w:rsidRDefault="00DC3A6A" w:rsidP="000109DB">
      <w:pPr>
        <w:widowControl w:val="0"/>
        <w:autoSpaceDE w:val="0"/>
        <w:autoSpaceDN w:val="0"/>
        <w:adjustRightInd w:val="0"/>
        <w:spacing w:after="0" w:line="240" w:lineRule="auto"/>
        <w:rPr>
          <w:rFonts w:ascii="Arial" w:hAnsi="Arial" w:cs="Arial"/>
          <w:color w:val="000000"/>
        </w:rPr>
      </w:pPr>
    </w:p>
    <w:p w14:paraId="679B3805" w14:textId="77777777" w:rsidR="00DC3A6A" w:rsidRDefault="00DC3A6A">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C3A6A" w:rsidRPr="00434E1B" w14:paraId="3192973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C11013"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Supply of Contractor Deliverables</w:t>
            </w:r>
          </w:p>
        </w:tc>
      </w:tr>
      <w:tr w:rsidR="00DC3A6A" w:rsidRPr="00434E1B" w14:paraId="04672F7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BF4163"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21 – Quality Assurance:</w:t>
            </w:r>
          </w:p>
          <w:p w14:paraId="473C6634"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7329C0AA"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xml:space="preserve">Is a Deliverable Quality Plan required for this Contract? </w:t>
            </w:r>
          </w:p>
          <w:p w14:paraId="23D1298E"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2A33E05D"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xml:space="preserve">If required, the Deliverable Quality Plan must be set out as defined in AQAP 2105 and delivered to the Authority (Quality) </w:t>
            </w:r>
            <w:proofErr w:type="gramStart"/>
            <w:r w:rsidRPr="00434E1B">
              <w:rPr>
                <w:rFonts w:ascii="Arial" w:hAnsi="Arial" w:cs="Arial"/>
                <w:color w:val="000000"/>
              </w:rPr>
              <w:t>within  Business</w:t>
            </w:r>
            <w:proofErr w:type="gramEnd"/>
            <w:r w:rsidRPr="00434E1B">
              <w:rPr>
                <w:rFonts w:ascii="Arial" w:hAnsi="Arial" w:cs="Arial"/>
                <w:color w:val="000000"/>
              </w:rPr>
              <w:t xml:space="preserve"> Days of Contract Award.  Once agreed by the Authority the Quality Plan shall be incorporated into the Contract.  The Contractor </w:t>
            </w:r>
            <w:proofErr w:type="gramStart"/>
            <w:r w:rsidRPr="00434E1B">
              <w:rPr>
                <w:rFonts w:ascii="Arial" w:hAnsi="Arial" w:cs="Arial"/>
                <w:color w:val="000000"/>
              </w:rPr>
              <w:t>shall remain at all times</w:t>
            </w:r>
            <w:proofErr w:type="gramEnd"/>
            <w:r w:rsidRPr="00434E1B">
              <w:rPr>
                <w:rFonts w:ascii="Arial" w:hAnsi="Arial" w:cs="Arial"/>
                <w:color w:val="000000"/>
              </w:rPr>
              <w:t xml:space="preserve"> solely responsible for the accuracy, suitability and applicability of the Deliverable Quality Plan.</w:t>
            </w:r>
          </w:p>
          <w:p w14:paraId="233316F8"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7A04F0FF" w14:textId="77777777" w:rsidR="00DC3A6A" w:rsidRPr="00434E1B" w:rsidRDefault="00DC3A6A">
            <w:pPr>
              <w:widowControl w:val="0"/>
              <w:autoSpaceDE w:val="0"/>
              <w:autoSpaceDN w:val="0"/>
              <w:adjustRightInd w:val="0"/>
              <w:spacing w:after="60" w:line="240" w:lineRule="auto"/>
              <w:ind w:left="118" w:right="10"/>
              <w:rPr>
                <w:rFonts w:ascii="Arial" w:hAnsi="Arial" w:cs="Arial"/>
                <w:color w:val="000000"/>
              </w:rPr>
            </w:pPr>
            <w:r w:rsidRPr="00434E1B">
              <w:rPr>
                <w:rFonts w:ascii="Arial" w:hAnsi="Arial" w:cs="Arial"/>
                <w:color w:val="000000"/>
              </w:rPr>
              <w:t>Other Quality Assurance Requirements:</w:t>
            </w:r>
          </w:p>
          <w:p w14:paraId="2A9E5CBA"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1858093D"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tc>
      </w:tr>
      <w:tr w:rsidR="00DC3A6A" w:rsidRPr="00434E1B" w14:paraId="53366A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593EA6E"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22 – Marking of Contractor Deliverables:</w:t>
            </w:r>
          </w:p>
          <w:p w14:paraId="1695326A"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74BBC5AD" w14:textId="1B50D350"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xml:space="preserve">        Special Marking requirements: </w:t>
            </w:r>
            <w:r w:rsidR="00677CEB" w:rsidRPr="00434E1B">
              <w:rPr>
                <w:rFonts w:ascii="Arial" w:hAnsi="Arial" w:cs="Arial"/>
                <w:color w:val="000000"/>
              </w:rPr>
              <w:t>none</w:t>
            </w:r>
          </w:p>
          <w:p w14:paraId="629B6E63"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7FE6C592"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r w:rsidR="00DC3A6A" w:rsidRPr="00434E1B" w14:paraId="23AE7B9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9A73368"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24 - Supply of Data for Hazardous Contractor Deliverables, Materials and Substances:</w:t>
            </w:r>
          </w:p>
          <w:p w14:paraId="4E6BFE56"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2009161E"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00"/>
              </w:rPr>
            </w:pPr>
            <w:r w:rsidRPr="00434E1B">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17A22D74"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43B68997"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00"/>
              </w:rPr>
            </w:pPr>
            <w:r w:rsidRPr="00434E1B">
              <w:rPr>
                <w:rFonts w:ascii="Arial" w:hAnsi="Arial" w:cs="Arial"/>
                <w:color w:val="000000"/>
              </w:rPr>
              <w:t>a)  The Authority’s Representative (Commercial)</w:t>
            </w:r>
          </w:p>
          <w:p w14:paraId="4CC94683"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60A2F591" w14:textId="77777777" w:rsidR="00DC3A6A" w:rsidRPr="00434E1B" w:rsidRDefault="00DC3A6A">
            <w:pPr>
              <w:widowControl w:val="0"/>
              <w:autoSpaceDE w:val="0"/>
              <w:autoSpaceDN w:val="0"/>
              <w:adjustRightInd w:val="0"/>
              <w:spacing w:after="60" w:line="240" w:lineRule="auto"/>
              <w:ind w:left="685" w:right="10"/>
              <w:rPr>
                <w:rFonts w:ascii="Arial" w:hAnsi="Arial" w:cs="Arial"/>
                <w:color w:val="0000FF"/>
                <w:u w:val="single"/>
              </w:rPr>
            </w:pPr>
            <w:r w:rsidRPr="00434E1B">
              <w:rPr>
                <w:rFonts w:ascii="Arial" w:hAnsi="Arial" w:cs="Arial"/>
                <w:color w:val="000000"/>
              </w:rPr>
              <w:t xml:space="preserve">b)  Defence Safety Authority – </w:t>
            </w:r>
            <w:r w:rsidRPr="00434E1B">
              <w:rPr>
                <w:rFonts w:ascii="Arial" w:hAnsi="Arial" w:cs="Arial"/>
                <w:color w:val="0000FF"/>
                <w:u w:val="single"/>
              </w:rPr>
              <w:t>DSA-DLSR-MovTpt-DGHSIS@mod.uk</w:t>
            </w:r>
          </w:p>
          <w:p w14:paraId="66B39DAE"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p>
          <w:p w14:paraId="13B50C88" w14:textId="77777777" w:rsidR="00DC3A6A" w:rsidRPr="00434E1B" w:rsidRDefault="00DC3A6A">
            <w:pPr>
              <w:widowControl w:val="0"/>
              <w:autoSpaceDE w:val="0"/>
              <w:autoSpaceDN w:val="0"/>
              <w:adjustRightInd w:val="0"/>
              <w:spacing w:after="60" w:line="240" w:lineRule="auto"/>
              <w:ind w:left="685" w:right="10"/>
              <w:rPr>
                <w:rFonts w:ascii="Arial" w:hAnsi="Arial" w:cs="Arial"/>
                <w:sz w:val="24"/>
                <w:szCs w:val="24"/>
              </w:rPr>
            </w:pPr>
            <w:r w:rsidRPr="00434E1B">
              <w:rPr>
                <w:rFonts w:ascii="Arial" w:hAnsi="Arial" w:cs="Arial"/>
                <w:color w:val="000000"/>
              </w:rPr>
              <w:lastRenderedPageBreak/>
              <w:t xml:space="preserve">to be Delivered no later than one (1) month prior to the Delivery Date for the Contract Deliverable or by the following date: </w:t>
            </w:r>
          </w:p>
        </w:tc>
      </w:tr>
      <w:tr w:rsidR="00DC3A6A" w:rsidRPr="00434E1B" w14:paraId="6195046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C86D47"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lastRenderedPageBreak/>
              <w:t>Condition 25 – Timber and Wood-Derived Products:</w:t>
            </w:r>
          </w:p>
          <w:p w14:paraId="5F152EAF"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4AACCD02" w14:textId="77777777" w:rsidR="00DC3A6A" w:rsidRPr="00434E1B" w:rsidRDefault="00DC3A6A">
            <w:pPr>
              <w:widowControl w:val="0"/>
              <w:autoSpaceDE w:val="0"/>
              <w:autoSpaceDN w:val="0"/>
              <w:adjustRightInd w:val="0"/>
              <w:spacing w:after="60" w:line="240" w:lineRule="auto"/>
              <w:ind w:left="838" w:right="10"/>
              <w:rPr>
                <w:rFonts w:ascii="Arial" w:hAnsi="Arial" w:cs="Arial"/>
                <w:color w:val="000000"/>
              </w:rPr>
            </w:pPr>
            <w:r w:rsidRPr="00434E1B">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6241B2F8" w14:textId="77777777"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p>
          <w:p w14:paraId="0D7BCDDB" w14:textId="1E5F0F69" w:rsidR="00DC3A6A" w:rsidRPr="00434E1B" w:rsidRDefault="00DC3A6A">
            <w:pPr>
              <w:widowControl w:val="0"/>
              <w:autoSpaceDE w:val="0"/>
              <w:autoSpaceDN w:val="0"/>
              <w:adjustRightInd w:val="0"/>
              <w:spacing w:after="60" w:line="240" w:lineRule="auto"/>
              <w:ind w:left="838" w:right="10"/>
              <w:rPr>
                <w:rFonts w:ascii="Arial" w:hAnsi="Arial" w:cs="Arial"/>
                <w:sz w:val="24"/>
                <w:szCs w:val="24"/>
              </w:rPr>
            </w:pPr>
            <w:r w:rsidRPr="00434E1B">
              <w:rPr>
                <w:rFonts w:ascii="Arial" w:hAnsi="Arial" w:cs="Arial"/>
                <w:color w:val="000000"/>
              </w:rPr>
              <w:t xml:space="preserve">to be Delivered by the following date: </w:t>
            </w:r>
            <w:r w:rsidR="00677CEB" w:rsidRPr="00434E1B">
              <w:rPr>
                <w:rFonts w:ascii="Arial" w:hAnsi="Arial" w:cs="Arial"/>
                <w:color w:val="000000"/>
              </w:rPr>
              <w:t>N/A</w:t>
            </w:r>
          </w:p>
        </w:tc>
      </w:tr>
      <w:tr w:rsidR="00DC3A6A" w:rsidRPr="00434E1B" w14:paraId="7A7844F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D6C5F3"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26 – Certificate of Conformity:</w:t>
            </w:r>
          </w:p>
          <w:p w14:paraId="4674CFA6"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0A4EDB04" w14:textId="5A344745"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xml:space="preserve">Is a Certificate of Conformity required for this Contract? </w:t>
            </w:r>
            <w:r w:rsidR="00677CEB" w:rsidRPr="00434E1B">
              <w:rPr>
                <w:rFonts w:ascii="Arial" w:hAnsi="Arial" w:cs="Arial"/>
                <w:color w:val="000000"/>
              </w:rPr>
              <w:t>Yes</w:t>
            </w:r>
          </w:p>
          <w:p w14:paraId="0E34D56A"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66D0FC9F" w14:textId="7CED4E5C"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r w:rsidR="00DC3A6A" w:rsidRPr="00434E1B" w14:paraId="69AF1BF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FB86F5"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28.b – Delivery by the Contractor:</w:t>
            </w:r>
          </w:p>
          <w:p w14:paraId="36755852"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4ECA0A3F"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The following Line Items are to be Delivered by the Contractor:</w:t>
            </w:r>
          </w:p>
          <w:p w14:paraId="37F7DF2A"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3B3924A7"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all</w:t>
            </w:r>
          </w:p>
          <w:p w14:paraId="1A3FDEB5"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w:t>
            </w:r>
          </w:p>
          <w:p w14:paraId="1F4F7689"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Special Delivery Instructions:</w:t>
            </w:r>
          </w:p>
          <w:p w14:paraId="468322C3"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2FD96723"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42566A74"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083EBB96"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r w:rsidRPr="00434E1B">
              <w:rPr>
                <w:rFonts w:ascii="Arial" w:hAnsi="Arial" w:cs="Arial"/>
                <w:color w:val="000000"/>
              </w:rPr>
              <w:t>Each consignment is to be accompanied by a DEFFORM 129J.</w:t>
            </w:r>
          </w:p>
        </w:tc>
      </w:tr>
      <w:tr w:rsidR="00DC3A6A" w:rsidRPr="00434E1B" w14:paraId="0E6B898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D1C972"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28.c - Collection by the Authority:</w:t>
            </w:r>
          </w:p>
          <w:p w14:paraId="742A0303"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0AC279D0"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The following Line Items are to be Collected by the Authority:</w:t>
            </w:r>
          </w:p>
          <w:p w14:paraId="61C7CD71"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492160AF"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none</w:t>
            </w:r>
          </w:p>
          <w:p w14:paraId="20870459"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p>
          <w:p w14:paraId="76BE9DF3" w14:textId="34168735"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xml:space="preserve">Special Delivery </w:t>
            </w:r>
            <w:proofErr w:type="spellStart"/>
            <w:proofErr w:type="gramStart"/>
            <w:r w:rsidRPr="00434E1B">
              <w:rPr>
                <w:rFonts w:ascii="Arial" w:hAnsi="Arial" w:cs="Arial"/>
                <w:color w:val="000000"/>
              </w:rPr>
              <w:t>Instructions:</w:t>
            </w:r>
            <w:r w:rsidR="00677CEB" w:rsidRPr="00434E1B">
              <w:rPr>
                <w:rFonts w:ascii="Arial" w:hAnsi="Arial" w:cs="Arial"/>
                <w:color w:val="000000"/>
              </w:rPr>
              <w:t>N</w:t>
            </w:r>
            <w:proofErr w:type="spellEnd"/>
            <w:proofErr w:type="gramEnd"/>
            <w:r w:rsidR="00677CEB" w:rsidRPr="00434E1B">
              <w:rPr>
                <w:rFonts w:ascii="Arial" w:hAnsi="Arial" w:cs="Arial"/>
                <w:color w:val="000000"/>
              </w:rPr>
              <w:t>/A</w:t>
            </w:r>
          </w:p>
          <w:p w14:paraId="09BE6865"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w:t>
            </w:r>
          </w:p>
          <w:p w14:paraId="6F258BA7" w14:textId="77777777" w:rsidR="00DC3A6A" w:rsidRPr="00434E1B" w:rsidRDefault="00DC3A6A" w:rsidP="00677CEB">
            <w:pPr>
              <w:widowControl w:val="0"/>
              <w:autoSpaceDE w:val="0"/>
              <w:autoSpaceDN w:val="0"/>
              <w:adjustRightInd w:val="0"/>
              <w:spacing w:after="60" w:line="240" w:lineRule="auto"/>
              <w:ind w:right="10"/>
              <w:rPr>
                <w:rFonts w:ascii="Arial" w:hAnsi="Arial" w:cs="Arial"/>
                <w:sz w:val="24"/>
                <w:szCs w:val="24"/>
              </w:rPr>
            </w:pPr>
          </w:p>
        </w:tc>
      </w:tr>
      <w:tr w:rsidR="00DC3A6A" w:rsidRPr="00434E1B" w14:paraId="40EC129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E886759" w14:textId="13E34AA7" w:rsidR="00DC3A6A" w:rsidRPr="00434E1B" w:rsidRDefault="00677CEB">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 xml:space="preserve"> </w:t>
            </w:r>
            <w:r w:rsidR="00DC3A6A" w:rsidRPr="00434E1B">
              <w:rPr>
                <w:rFonts w:ascii="Arial" w:hAnsi="Arial" w:cs="Arial"/>
                <w:b/>
                <w:bCs/>
                <w:color w:val="000000"/>
              </w:rPr>
              <w:t>Condition 30 – Rejection:</w:t>
            </w:r>
          </w:p>
          <w:p w14:paraId="61F1909B"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0B456AE5"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The default time limit for rejection of the Contractor Deliverables is thirty (30) days unless otherwise specified here:</w:t>
            </w:r>
          </w:p>
          <w:p w14:paraId="01228BD7"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255B76DF" w14:textId="5F4DD73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r w:rsidR="00DC3A6A" w:rsidRPr="00434E1B" w14:paraId="63113C8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B921E6F"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32 – Self-to-Self Delivery:</w:t>
            </w:r>
          </w:p>
          <w:p w14:paraId="6FA655F3"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5B3C2C02"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Self-to-Self Delivery required?     No</w:t>
            </w:r>
          </w:p>
          <w:p w14:paraId="2E7135C0"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4827C53D"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If required, Delivery address applicable:</w:t>
            </w:r>
          </w:p>
          <w:p w14:paraId="38C6A1BB"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37376457"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bl>
    <w:p w14:paraId="274C594B" w14:textId="77777777" w:rsidR="00DC3A6A" w:rsidRDefault="00DC3A6A">
      <w:pPr>
        <w:widowControl w:val="0"/>
        <w:autoSpaceDE w:val="0"/>
        <w:autoSpaceDN w:val="0"/>
        <w:adjustRightInd w:val="0"/>
        <w:spacing w:after="260" w:line="240" w:lineRule="auto"/>
        <w:ind w:left="120"/>
        <w:rPr>
          <w:rFonts w:ascii="Arial" w:hAnsi="Arial" w:cs="Arial"/>
          <w:sz w:val="24"/>
          <w:szCs w:val="24"/>
        </w:rPr>
      </w:pPr>
    </w:p>
    <w:p w14:paraId="370A5FF3"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40FAE9E"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8AAA5DD" w14:textId="77777777" w:rsidR="00DC3A6A" w:rsidRDefault="00DC3A6A">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C3A6A" w:rsidRPr="00434E1B" w14:paraId="2D4B1CE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A9C72F"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Pricing and Payment</w:t>
            </w:r>
          </w:p>
        </w:tc>
      </w:tr>
      <w:tr w:rsidR="00DC3A6A" w:rsidRPr="00434E1B" w14:paraId="2CEF561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9FD688"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35 – Contract Price:</w:t>
            </w:r>
          </w:p>
          <w:p w14:paraId="4FF5DD5F"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263A67AB" w14:textId="7A4F4738"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 xml:space="preserve">All Schedule </w:t>
            </w:r>
            <w:proofErr w:type="gramStart"/>
            <w:r w:rsidRPr="00434E1B">
              <w:rPr>
                <w:rFonts w:ascii="Arial" w:hAnsi="Arial" w:cs="Arial"/>
                <w:color w:val="000000"/>
              </w:rPr>
              <w:t>2 line</w:t>
            </w:r>
            <w:proofErr w:type="gramEnd"/>
            <w:r w:rsidRPr="00434E1B">
              <w:rPr>
                <w:rFonts w:ascii="Arial" w:hAnsi="Arial" w:cs="Arial"/>
                <w:color w:val="000000"/>
              </w:rPr>
              <w:t xml:space="preserve"> items shall be FIRM Price</w:t>
            </w:r>
          </w:p>
          <w:p w14:paraId="29A7E303"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3A56BF22" w14:textId="1BF2B4D3"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bl>
    <w:p w14:paraId="74C688EB" w14:textId="77777777" w:rsidR="00DC3A6A" w:rsidRDefault="00DC3A6A">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C3A6A" w:rsidRPr="00434E1B" w14:paraId="5C5EF01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F7F9408"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r w:rsidRPr="00434E1B">
              <w:rPr>
                <w:rFonts w:ascii="Arial" w:hAnsi="Arial" w:cs="Arial"/>
                <w:b/>
                <w:bCs/>
                <w:color w:val="000000"/>
              </w:rPr>
              <w:t>Termination</w:t>
            </w:r>
          </w:p>
        </w:tc>
      </w:tr>
      <w:tr w:rsidR="00DC3A6A" w:rsidRPr="00434E1B" w14:paraId="22339E5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C8B13" w14:textId="77777777" w:rsidR="00DC3A6A" w:rsidRPr="00434E1B" w:rsidRDefault="00DC3A6A">
            <w:pPr>
              <w:widowControl w:val="0"/>
              <w:autoSpaceDE w:val="0"/>
              <w:autoSpaceDN w:val="0"/>
              <w:adjustRightInd w:val="0"/>
              <w:spacing w:after="60" w:line="240" w:lineRule="auto"/>
              <w:ind w:left="118" w:right="10"/>
              <w:rPr>
                <w:rFonts w:ascii="Arial" w:hAnsi="Arial" w:cs="Arial"/>
                <w:b/>
                <w:bCs/>
                <w:color w:val="000000"/>
              </w:rPr>
            </w:pPr>
            <w:r w:rsidRPr="00434E1B">
              <w:rPr>
                <w:rFonts w:ascii="Arial" w:hAnsi="Arial" w:cs="Arial"/>
                <w:b/>
                <w:bCs/>
                <w:color w:val="000000"/>
              </w:rPr>
              <w:t>Condition 42 – Termination for Convenience:</w:t>
            </w:r>
          </w:p>
          <w:p w14:paraId="64E03C01" w14:textId="77777777" w:rsidR="00DC3A6A" w:rsidRPr="00434E1B" w:rsidRDefault="00DC3A6A">
            <w:pPr>
              <w:widowControl w:val="0"/>
              <w:autoSpaceDE w:val="0"/>
              <w:autoSpaceDN w:val="0"/>
              <w:adjustRightInd w:val="0"/>
              <w:spacing w:after="60" w:line="240" w:lineRule="auto"/>
              <w:ind w:left="118" w:right="10"/>
              <w:rPr>
                <w:rFonts w:ascii="Arial" w:hAnsi="Arial" w:cs="Arial"/>
                <w:sz w:val="24"/>
                <w:szCs w:val="24"/>
              </w:rPr>
            </w:pPr>
          </w:p>
          <w:p w14:paraId="096AE5FB" w14:textId="77777777" w:rsidR="00DC3A6A" w:rsidRPr="00434E1B" w:rsidRDefault="00DC3A6A">
            <w:pPr>
              <w:widowControl w:val="0"/>
              <w:autoSpaceDE w:val="0"/>
              <w:autoSpaceDN w:val="0"/>
              <w:adjustRightInd w:val="0"/>
              <w:spacing w:after="60" w:line="240" w:lineRule="auto"/>
              <w:ind w:left="827" w:right="10"/>
              <w:rPr>
                <w:rFonts w:ascii="Arial" w:hAnsi="Arial" w:cs="Arial"/>
                <w:color w:val="000000"/>
              </w:rPr>
            </w:pPr>
            <w:r w:rsidRPr="00434E1B">
              <w:rPr>
                <w:rFonts w:ascii="Arial" w:hAnsi="Arial" w:cs="Arial"/>
                <w:color w:val="000000"/>
              </w:rPr>
              <w:t>The Notice period for terminating the Contract shall be twenty (20) days unless otherwise specified here:</w:t>
            </w:r>
          </w:p>
          <w:p w14:paraId="65058C13" w14:textId="77777777"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p w14:paraId="20DB9018" w14:textId="4E6C207C" w:rsidR="00DC3A6A" w:rsidRPr="00434E1B" w:rsidRDefault="00DC3A6A">
            <w:pPr>
              <w:widowControl w:val="0"/>
              <w:autoSpaceDE w:val="0"/>
              <w:autoSpaceDN w:val="0"/>
              <w:adjustRightInd w:val="0"/>
              <w:spacing w:after="60" w:line="240" w:lineRule="auto"/>
              <w:ind w:left="827" w:right="10"/>
              <w:rPr>
                <w:rFonts w:ascii="Arial" w:hAnsi="Arial" w:cs="Arial"/>
                <w:sz w:val="24"/>
                <w:szCs w:val="24"/>
              </w:rPr>
            </w:pPr>
          </w:p>
        </w:tc>
      </w:tr>
    </w:tbl>
    <w:p w14:paraId="314F5816" w14:textId="77777777" w:rsidR="00DC3A6A" w:rsidRDefault="00DC3A6A">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DC3A6A" w:rsidRPr="00434E1B" w14:paraId="48116E75"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BF318F6" w14:textId="77777777" w:rsidR="00DC3A6A" w:rsidRPr="00434E1B" w:rsidRDefault="00DC3A6A">
            <w:pPr>
              <w:widowControl w:val="0"/>
              <w:autoSpaceDE w:val="0"/>
              <w:autoSpaceDN w:val="0"/>
              <w:adjustRightInd w:val="0"/>
              <w:spacing w:after="60" w:line="240" w:lineRule="auto"/>
              <w:ind w:left="118"/>
              <w:rPr>
                <w:rFonts w:ascii="Arial" w:hAnsi="Arial" w:cs="Arial"/>
                <w:sz w:val="24"/>
                <w:szCs w:val="24"/>
              </w:rPr>
            </w:pPr>
            <w:r w:rsidRPr="00434E1B">
              <w:rPr>
                <w:rFonts w:ascii="Arial" w:hAnsi="Arial" w:cs="Arial"/>
                <w:b/>
                <w:bCs/>
                <w:color w:val="000000"/>
              </w:rPr>
              <w:t xml:space="preserve">Other Addresses and Other Information </w:t>
            </w:r>
            <w:r w:rsidRPr="00434E1B">
              <w:rPr>
                <w:rFonts w:ascii="Arial" w:hAnsi="Arial" w:cs="Arial"/>
                <w:i/>
                <w:iCs/>
                <w:color w:val="000000"/>
              </w:rPr>
              <w:t xml:space="preserve">(forms and publications </w:t>
            </w:r>
            <w:proofErr w:type="gramStart"/>
            <w:r w:rsidRPr="00434E1B">
              <w:rPr>
                <w:rFonts w:ascii="Arial" w:hAnsi="Arial" w:cs="Arial"/>
                <w:i/>
                <w:iCs/>
                <w:color w:val="000000"/>
              </w:rPr>
              <w:t>addresses</w:t>
            </w:r>
            <w:proofErr w:type="gramEnd"/>
            <w:r w:rsidRPr="00434E1B">
              <w:rPr>
                <w:rFonts w:ascii="Arial" w:hAnsi="Arial" w:cs="Arial"/>
                <w:i/>
                <w:iCs/>
                <w:color w:val="000000"/>
              </w:rPr>
              <w:t xml:space="preserve"> and official use information)</w:t>
            </w:r>
          </w:p>
        </w:tc>
      </w:tr>
      <w:tr w:rsidR="00DC3A6A" w:rsidRPr="00434E1B" w14:paraId="7D69DB94"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5FC75738" w14:textId="77777777" w:rsidR="00DC3A6A" w:rsidRPr="00434E1B" w:rsidRDefault="00DC3A6A">
            <w:pPr>
              <w:widowControl w:val="0"/>
              <w:autoSpaceDE w:val="0"/>
              <w:autoSpaceDN w:val="0"/>
              <w:adjustRightInd w:val="0"/>
              <w:spacing w:after="60" w:line="240" w:lineRule="auto"/>
              <w:ind w:left="685"/>
              <w:rPr>
                <w:rFonts w:ascii="Arial" w:hAnsi="Arial" w:cs="Arial"/>
                <w:sz w:val="24"/>
                <w:szCs w:val="24"/>
              </w:rPr>
            </w:pPr>
            <w:r w:rsidRPr="00434E1B">
              <w:rPr>
                <w:rFonts w:ascii="Arial" w:hAnsi="Arial" w:cs="Arial"/>
                <w:color w:val="000000"/>
              </w:rPr>
              <w:t>See Annex A to Schedule 3 (DEFFORM 111)</w:t>
            </w:r>
          </w:p>
        </w:tc>
      </w:tr>
    </w:tbl>
    <w:p w14:paraId="6119AD9B" w14:textId="77777777" w:rsidR="00DC3A6A" w:rsidRDefault="00DC3A6A">
      <w:pPr>
        <w:widowControl w:val="0"/>
        <w:autoSpaceDE w:val="0"/>
        <w:autoSpaceDN w:val="0"/>
        <w:adjustRightInd w:val="0"/>
        <w:spacing w:after="260" w:line="240" w:lineRule="auto"/>
        <w:ind w:left="120"/>
        <w:rPr>
          <w:rFonts w:ascii="Arial" w:hAnsi="Arial" w:cs="Arial"/>
          <w:sz w:val="24"/>
          <w:szCs w:val="24"/>
        </w:rPr>
      </w:pPr>
    </w:p>
    <w:p w14:paraId="3126026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A37F7C0"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02846A8" w14:textId="77777777" w:rsidR="00DC3A6A" w:rsidRDefault="00DC3A6A">
      <w:pPr>
        <w:widowControl w:val="0"/>
        <w:autoSpaceDE w:val="0"/>
        <w:autoSpaceDN w:val="0"/>
        <w:adjustRightInd w:val="0"/>
        <w:spacing w:after="260" w:line="240" w:lineRule="auto"/>
        <w:ind w:left="120"/>
        <w:rPr>
          <w:rFonts w:ascii="Arial" w:hAnsi="Arial" w:cs="Arial"/>
          <w:b/>
          <w:bCs/>
          <w:color w:val="000000"/>
        </w:rPr>
      </w:pPr>
    </w:p>
    <w:p w14:paraId="542B86ED"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4E42185"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E6A29D"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10_6"/>
      <w:r>
        <w:rPr>
          <w:rFonts w:ascii="Arial" w:hAnsi="Arial" w:cs="Arial"/>
          <w:b/>
          <w:bCs/>
          <w:color w:val="000000"/>
        </w:rPr>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31"/>
    </w:p>
    <w:p w14:paraId="50F93CD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049F31B0"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6A41E7E7"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7D6A873E"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7AD35F2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19F6C206"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A7E2C15"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456DFB8B"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2757DC23"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70A4FFFB"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detail to enable the Contractor to provide a written proposal (a "Contractor Change Proposal") in accordance with clause 3 below. </w:t>
      </w:r>
    </w:p>
    <w:p w14:paraId="04FD3527" w14:textId="77777777" w:rsidR="00DC3A6A" w:rsidRDefault="00DC3A6A">
      <w:pPr>
        <w:widowControl w:val="0"/>
        <w:autoSpaceDE w:val="0"/>
        <w:autoSpaceDN w:val="0"/>
        <w:adjustRightInd w:val="0"/>
        <w:spacing w:after="60" w:line="240" w:lineRule="auto"/>
        <w:ind w:left="688"/>
        <w:rPr>
          <w:rFonts w:ascii="Arial" w:hAnsi="Arial" w:cs="Arial"/>
          <w:color w:val="000000"/>
        </w:rPr>
      </w:pPr>
    </w:p>
    <w:p w14:paraId="00ECBB1D"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14D305E1"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7E954102"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3EEBDEE1"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79D2243E"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0DC55BCF"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675FBC49"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5EC71D2D"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amendment required to this Contract as a result of the Change, including, where appropriate, to the Contract Price; and</w:t>
      </w:r>
    </w:p>
    <w:p w14:paraId="17B72D54"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6952AB28"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237D0DDA" w14:textId="77777777" w:rsidR="00DC3A6A" w:rsidRDefault="00DC3A6A">
      <w:pPr>
        <w:widowControl w:val="0"/>
        <w:autoSpaceDE w:val="0"/>
        <w:autoSpaceDN w:val="0"/>
        <w:adjustRightInd w:val="0"/>
        <w:spacing w:after="60" w:line="240" w:lineRule="auto"/>
        <w:ind w:left="688"/>
        <w:rPr>
          <w:rFonts w:ascii="Arial" w:hAnsi="Arial" w:cs="Arial"/>
          <w:color w:val="000000"/>
        </w:rPr>
      </w:pPr>
    </w:p>
    <w:p w14:paraId="0F892264"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1AF900AA"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5D9B4549"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28BDDEF5"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171F23E4"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20B08EDD"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As soon as practicable after the Authority has evaluated the Contractor Change Proposal </w:t>
      </w:r>
      <w:r>
        <w:rPr>
          <w:rFonts w:ascii="Arial" w:hAnsi="Arial" w:cs="Arial"/>
          <w:color w:val="000000"/>
          <w:sz w:val="20"/>
          <w:szCs w:val="20"/>
        </w:rPr>
        <w:lastRenderedPageBreak/>
        <w:t>(amended as necessary) the Authority shall:</w:t>
      </w:r>
    </w:p>
    <w:p w14:paraId="30656E22"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3E3ECA85" w14:textId="77777777" w:rsidR="00DC3A6A" w:rsidRDefault="00DC3A6A">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09EC24B0"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43483BA5" w14:textId="77777777" w:rsidR="00DC3A6A" w:rsidRDefault="00DC3A6A">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w:t>
      </w:r>
      <w:proofErr w:type="gramStart"/>
      <w:r>
        <w:rPr>
          <w:rFonts w:ascii="Arial" w:hAnsi="Arial" w:cs="Arial"/>
          <w:color w:val="000000"/>
          <w:sz w:val="20"/>
          <w:szCs w:val="20"/>
        </w:rPr>
        <w:t>b.(</w:t>
      </w:r>
      <w:proofErr w:type="gramEnd"/>
      <w:r>
        <w:rPr>
          <w:rFonts w:ascii="Arial" w:hAnsi="Arial" w:cs="Arial"/>
          <w:color w:val="000000"/>
          <w:sz w:val="20"/>
          <w:szCs w:val="20"/>
        </w:rPr>
        <w:t>1) above.</w:t>
      </w:r>
    </w:p>
    <w:p w14:paraId="4524FC43" w14:textId="77777777" w:rsidR="00DC3A6A" w:rsidRDefault="00DC3A6A">
      <w:pPr>
        <w:widowControl w:val="0"/>
        <w:autoSpaceDE w:val="0"/>
        <w:autoSpaceDN w:val="0"/>
        <w:adjustRightInd w:val="0"/>
        <w:spacing w:after="60" w:line="240" w:lineRule="auto"/>
        <w:ind w:left="688"/>
        <w:rPr>
          <w:rFonts w:ascii="Arial" w:hAnsi="Arial" w:cs="Arial"/>
          <w:color w:val="000000"/>
        </w:rPr>
      </w:pPr>
    </w:p>
    <w:p w14:paraId="36EE6F95" w14:textId="77777777" w:rsidR="00DC3A6A" w:rsidRDefault="00DC3A6A">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743B676A" w14:textId="77777777" w:rsidR="00DC3A6A" w:rsidRDefault="00DC3A6A">
      <w:pPr>
        <w:widowControl w:val="0"/>
        <w:autoSpaceDE w:val="0"/>
        <w:autoSpaceDN w:val="0"/>
        <w:adjustRightInd w:val="0"/>
        <w:spacing w:after="60" w:line="240" w:lineRule="auto"/>
        <w:ind w:left="404"/>
        <w:rPr>
          <w:rFonts w:ascii="Arial" w:hAnsi="Arial" w:cs="Arial"/>
          <w:color w:val="000000"/>
        </w:rPr>
      </w:pPr>
    </w:p>
    <w:p w14:paraId="25FB47D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the Contractor wishes to propose a Change, it shall serve a Contractor Change Proposal on the Authority, which shall include </w:t>
      </w:r>
      <w:proofErr w:type="gramStart"/>
      <w:r>
        <w:rPr>
          <w:rFonts w:ascii="Arial" w:hAnsi="Arial" w:cs="Arial"/>
          <w:color w:val="000000"/>
        </w:rPr>
        <w:t>all of</w:t>
      </w:r>
      <w:proofErr w:type="gramEnd"/>
      <w:r>
        <w:rPr>
          <w:rFonts w:ascii="Arial" w:hAnsi="Arial" w:cs="Arial"/>
          <w:color w:val="000000"/>
        </w:rPr>
        <w:t xml:space="preserve"> the information required by Clause 3b above, and the process at Clause 4 above shall apply.</w:t>
      </w:r>
    </w:p>
    <w:p w14:paraId="3400DAF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13410351" w14:textId="3B3DE393" w:rsidR="00DC3A6A" w:rsidRPr="00677CEB" w:rsidRDefault="00DC3A6A" w:rsidP="00677CEB">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p w14:paraId="4028F59F"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10_7"/>
      <w:r>
        <w:rPr>
          <w:rFonts w:ascii="Arial" w:hAnsi="Arial" w:cs="Arial"/>
          <w:b/>
          <w:bCs/>
          <w:color w:val="000000"/>
        </w:rPr>
        <w:lastRenderedPageBreak/>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13)</w:t>
      </w:r>
      <w:bookmarkEnd w:id="32"/>
    </w:p>
    <w:p w14:paraId="7E639B44" w14:textId="77777777" w:rsidR="00DC3A6A" w:rsidRDefault="00DC3A6A">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4E487CFC"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C3A6A" w:rsidRPr="00434E1B" w14:paraId="7C8D204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EF9DFF" w14:textId="7AE69FB9"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proofErr w:type="gramStart"/>
            <w:r w:rsidRPr="00434E1B">
              <w:rPr>
                <w:rFonts w:ascii="Arial" w:hAnsi="Arial" w:cs="Arial"/>
                <w:color w:val="000000"/>
              </w:rPr>
              <w:t>Contract  No</w:t>
            </w:r>
            <w:proofErr w:type="gramEnd"/>
            <w:r w:rsidRPr="00434E1B">
              <w:rPr>
                <w:rFonts w:ascii="Arial" w:hAnsi="Arial" w:cs="Arial"/>
                <w:color w:val="000000"/>
              </w:rPr>
              <w:t xml:space="preserve">: </w:t>
            </w:r>
            <w:r w:rsidRPr="00434E1B">
              <w:rPr>
                <w:rFonts w:ascii="Arial" w:hAnsi="Arial" w:cs="Arial"/>
                <w:color w:val="000000"/>
              </w:rPr>
              <w:t> </w:t>
            </w:r>
            <w:r w:rsidRPr="00434E1B">
              <w:rPr>
                <w:rFonts w:ascii="Arial" w:hAnsi="Arial" w:cs="Arial"/>
                <w:color w:val="000000"/>
              </w:rPr>
              <w:t> </w:t>
            </w:r>
            <w:r w:rsidR="00677CEB" w:rsidRPr="00434E1B">
              <w:rPr>
                <w:rFonts w:ascii="Arial" w:hAnsi="Arial" w:cs="Arial"/>
                <w:color w:val="000000"/>
              </w:rPr>
              <w:t>701553485</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xml:space="preserve"> </w:t>
            </w:r>
          </w:p>
        </w:tc>
      </w:tr>
      <w:tr w:rsidR="00DC3A6A" w:rsidRPr="00434E1B" w14:paraId="64876D4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1CC339"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Description of Contractor’s Commercially Sensitive Information:</w:t>
            </w:r>
          </w:p>
          <w:p w14:paraId="637A43C9"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xml:space="preserve"> </w:t>
            </w:r>
          </w:p>
        </w:tc>
      </w:tr>
      <w:tr w:rsidR="00DC3A6A" w:rsidRPr="00434E1B" w14:paraId="35B0CA9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7929C5"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Cross Reference(s) to location of sensitive information:</w:t>
            </w:r>
          </w:p>
          <w:p w14:paraId="55443BA3"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xml:space="preserve"> </w:t>
            </w:r>
          </w:p>
        </w:tc>
      </w:tr>
      <w:tr w:rsidR="00DC3A6A" w:rsidRPr="00434E1B" w14:paraId="2E13916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A58A552"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Explanation of Sensitivity:</w:t>
            </w:r>
          </w:p>
          <w:p w14:paraId="15CB29E9"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xml:space="preserve">  </w:t>
            </w:r>
          </w:p>
        </w:tc>
      </w:tr>
      <w:tr w:rsidR="00DC3A6A" w:rsidRPr="00434E1B" w14:paraId="777BD9E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BF153C"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Details of potential harm resulting from disclosure:</w:t>
            </w:r>
          </w:p>
          <w:p w14:paraId="209E6455"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xml:space="preserve"> </w:t>
            </w:r>
          </w:p>
        </w:tc>
      </w:tr>
      <w:tr w:rsidR="00DC3A6A" w:rsidRPr="00434E1B" w14:paraId="5C1507F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64837C"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r w:rsidRPr="00434E1B">
              <w:rPr>
                <w:rFonts w:ascii="Arial" w:hAnsi="Arial" w:cs="Arial"/>
                <w:color w:val="000000"/>
              </w:rPr>
              <w:t xml:space="preserve">Period of Confidence (if applicable):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p>
        </w:tc>
      </w:tr>
      <w:tr w:rsidR="00DC3A6A" w:rsidRPr="00434E1B" w14:paraId="66B75F9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DE02384" w14:textId="77777777" w:rsidR="00DC3A6A" w:rsidRPr="00434E1B"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Contact Details for Transparency / Freedom of Information matters:</w:t>
            </w:r>
          </w:p>
          <w:p w14:paraId="0ABF580C" w14:textId="6A1AA8C6" w:rsidR="00DC3A6A" w:rsidRDefault="00DC3A6A">
            <w:pPr>
              <w:widowControl w:val="0"/>
              <w:autoSpaceDE w:val="0"/>
              <w:autoSpaceDN w:val="0"/>
              <w:adjustRightInd w:val="0"/>
              <w:spacing w:before="120" w:after="180" w:line="240" w:lineRule="auto"/>
              <w:ind w:left="152" w:right="10"/>
              <w:rPr>
                <w:rFonts w:ascii="Arial" w:hAnsi="Arial" w:cs="Arial"/>
                <w:color w:val="000000"/>
              </w:rPr>
            </w:pPr>
            <w:r w:rsidRPr="00434E1B">
              <w:rPr>
                <w:rFonts w:ascii="Arial" w:hAnsi="Arial" w:cs="Arial"/>
                <w:color w:val="000000"/>
              </w:rPr>
              <w:t xml:space="preserve">Name: </w:t>
            </w:r>
            <w:r w:rsidRPr="00434E1B">
              <w:rPr>
                <w:rFonts w:ascii="Arial" w:hAnsi="Arial" w:cs="Arial"/>
                <w:color w:val="000000"/>
              </w:rPr>
              <w:t> </w:t>
            </w:r>
            <w:r w:rsidR="0020657E">
              <w:rPr>
                <w:rFonts w:ascii="Arial" w:hAnsi="Arial" w:cs="Arial"/>
                <w:color w:val="000000"/>
              </w:rPr>
              <w:t>Michael O Sullivan</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r w:rsidRPr="00434E1B">
              <w:rPr>
                <w:rFonts w:ascii="Arial" w:hAnsi="Arial" w:cs="Arial"/>
                <w:color w:val="000000"/>
              </w:rPr>
              <w:t> </w:t>
            </w:r>
          </w:p>
          <w:p w14:paraId="45C54817" w14:textId="77777777" w:rsidR="00664588" w:rsidRPr="0052518A" w:rsidRDefault="0020657E" w:rsidP="00664588">
            <w:pPr>
              <w:widowControl w:val="0"/>
              <w:autoSpaceDE w:val="0"/>
              <w:autoSpaceDN w:val="0"/>
              <w:adjustRightInd w:val="0"/>
              <w:spacing w:after="0" w:line="276" w:lineRule="auto"/>
              <w:ind w:left="122" w:right="80"/>
              <w:rPr>
                <w:rFonts w:ascii="Arial" w:hAnsi="Arial" w:cs="Arial"/>
                <w:b/>
                <w:bCs/>
                <w:color w:val="000000"/>
              </w:rPr>
            </w:pPr>
            <w:r>
              <w:rPr>
                <w:rFonts w:ascii="Arial" w:hAnsi="Arial" w:cs="Arial"/>
                <w:color w:val="000000"/>
              </w:rPr>
              <w:t xml:space="preserve">Email: </w:t>
            </w:r>
          </w:p>
          <w:p w14:paraId="1BC9A96B" w14:textId="3C6B6DAD" w:rsidR="0020657E" w:rsidRPr="00434E1B" w:rsidRDefault="00664588" w:rsidP="00664588">
            <w:pPr>
              <w:widowControl w:val="0"/>
              <w:autoSpaceDE w:val="0"/>
              <w:autoSpaceDN w:val="0"/>
              <w:adjustRightInd w:val="0"/>
              <w:spacing w:before="120" w:after="180" w:line="240" w:lineRule="auto"/>
              <w:ind w:left="152" w:right="10"/>
              <w:rPr>
                <w:rFonts w:ascii="Arial" w:hAnsi="Arial" w:cs="Arial"/>
                <w:color w:val="000000"/>
              </w:rPr>
            </w:pPr>
            <w:r w:rsidRPr="0052518A">
              <w:rPr>
                <w:rFonts w:ascii="Arial" w:hAnsi="Arial" w:cs="Arial"/>
              </w:rPr>
              <w:t>michael.osullivan@apmtechnologies.com</w:t>
            </w:r>
          </w:p>
          <w:p w14:paraId="27DD0FE4" w14:textId="43FFA8D5" w:rsidR="00DC3A6A" w:rsidRPr="00434E1B" w:rsidRDefault="00DC3A6A">
            <w:pPr>
              <w:widowControl w:val="0"/>
              <w:autoSpaceDE w:val="0"/>
              <w:autoSpaceDN w:val="0"/>
              <w:adjustRightInd w:val="0"/>
              <w:spacing w:before="120" w:after="180" w:line="240" w:lineRule="auto"/>
              <w:ind w:left="152" w:right="10"/>
              <w:rPr>
                <w:rFonts w:ascii="Arial" w:hAnsi="Arial" w:cs="Arial"/>
                <w:sz w:val="24"/>
                <w:szCs w:val="24"/>
              </w:rPr>
            </w:pPr>
          </w:p>
        </w:tc>
      </w:tr>
    </w:tbl>
    <w:p w14:paraId="23DBF64F"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4884FA3C"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308098DA"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074C0DB"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2A176D59"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5FCAB65D" w14:textId="1B4333FC" w:rsidR="00DC3A6A" w:rsidRPr="00D66F14" w:rsidRDefault="00D66F14">
      <w:pPr>
        <w:widowControl w:val="0"/>
        <w:autoSpaceDE w:val="0"/>
        <w:autoSpaceDN w:val="0"/>
        <w:adjustRightInd w:val="0"/>
        <w:spacing w:after="200" w:line="276" w:lineRule="auto"/>
        <w:ind w:left="120" w:right="114"/>
        <w:rPr>
          <w:rFonts w:ascii="Arial" w:hAnsi="Arial" w:cs="Arial"/>
          <w:b/>
          <w:bCs/>
          <w:color w:val="000000"/>
        </w:rPr>
      </w:pPr>
      <w:r w:rsidRPr="00D66F14">
        <w:rPr>
          <w:rFonts w:ascii="Arial" w:hAnsi="Arial" w:cs="Arial"/>
          <w:b/>
          <w:bCs/>
          <w:color w:val="000000"/>
        </w:rPr>
        <w:t>Schedule 6 – Not applicable</w:t>
      </w:r>
    </w:p>
    <w:p w14:paraId="7C2DFBB2" w14:textId="0AEEBC92" w:rsidR="00D66F14" w:rsidRPr="00D66F14" w:rsidRDefault="00D66F14">
      <w:pPr>
        <w:widowControl w:val="0"/>
        <w:autoSpaceDE w:val="0"/>
        <w:autoSpaceDN w:val="0"/>
        <w:adjustRightInd w:val="0"/>
        <w:spacing w:after="200" w:line="276" w:lineRule="auto"/>
        <w:ind w:left="120" w:right="114"/>
        <w:rPr>
          <w:rFonts w:ascii="Arial" w:hAnsi="Arial" w:cs="Arial"/>
          <w:b/>
          <w:bCs/>
          <w:sz w:val="24"/>
          <w:szCs w:val="24"/>
        </w:rPr>
      </w:pPr>
      <w:r w:rsidRPr="00D66F14">
        <w:rPr>
          <w:rFonts w:ascii="Arial" w:hAnsi="Arial" w:cs="Arial"/>
          <w:b/>
          <w:bCs/>
          <w:color w:val="000000"/>
        </w:rPr>
        <w:t>Schedule 7 – Not applicable</w:t>
      </w:r>
    </w:p>
    <w:p w14:paraId="7EC2EF1D" w14:textId="03C4D49B" w:rsidR="00DC3A6A" w:rsidRDefault="00DC3A6A">
      <w:pPr>
        <w:keepNext/>
        <w:keepLines/>
        <w:widowControl w:val="0"/>
        <w:autoSpaceDE w:val="0"/>
        <w:autoSpaceDN w:val="0"/>
        <w:adjustRightInd w:val="0"/>
        <w:spacing w:after="0" w:line="276" w:lineRule="auto"/>
        <w:ind w:left="120" w:right="114"/>
        <w:rPr>
          <w:rFonts w:ascii="Arial" w:hAnsi="Arial" w:cs="Arial"/>
          <w:b/>
          <w:bCs/>
          <w:color w:val="000000"/>
        </w:rPr>
      </w:pPr>
      <w:bookmarkStart w:id="33" w:name="_Toc501022446_10_8"/>
      <w:r>
        <w:rPr>
          <w:rFonts w:ascii="Arial" w:hAnsi="Arial" w:cs="Arial"/>
          <w:b/>
          <w:bCs/>
          <w:color w:val="000000"/>
        </w:rPr>
        <w:t>Schedule 8 - Acceptance Procedure (</w:t>
      </w:r>
      <w:proofErr w:type="spellStart"/>
      <w:r>
        <w:rPr>
          <w:rFonts w:ascii="Arial" w:hAnsi="Arial" w:cs="Arial"/>
          <w:b/>
          <w:bCs/>
          <w:color w:val="000000"/>
        </w:rPr>
        <w:t>i.a.w</w:t>
      </w:r>
      <w:proofErr w:type="spellEnd"/>
      <w:r>
        <w:rPr>
          <w:rFonts w:ascii="Arial" w:hAnsi="Arial" w:cs="Arial"/>
          <w:b/>
          <w:bCs/>
          <w:color w:val="000000"/>
        </w:rPr>
        <w:t>. condition 29)</w:t>
      </w:r>
      <w:bookmarkEnd w:id="33"/>
    </w:p>
    <w:p w14:paraId="311CEE30" w14:textId="7EFEF2CA" w:rsidR="00D66F14" w:rsidRDefault="00D66F14">
      <w:pPr>
        <w:keepNext/>
        <w:keepLines/>
        <w:widowControl w:val="0"/>
        <w:autoSpaceDE w:val="0"/>
        <w:autoSpaceDN w:val="0"/>
        <w:adjustRightInd w:val="0"/>
        <w:spacing w:after="0" w:line="276" w:lineRule="auto"/>
        <w:ind w:left="120" w:right="114"/>
        <w:rPr>
          <w:rFonts w:ascii="Arial" w:hAnsi="Arial" w:cs="Arial"/>
          <w:b/>
          <w:bCs/>
          <w:color w:val="000000"/>
        </w:rPr>
      </w:pPr>
    </w:p>
    <w:p w14:paraId="14BF506E" w14:textId="47902554" w:rsidR="00185B21" w:rsidRPr="00185B21" w:rsidRDefault="00D66F14" w:rsidP="00185B21">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b/>
          <w:bCs/>
          <w:color w:val="000000"/>
        </w:rPr>
        <w:t xml:space="preserve">Schedule 9 </w:t>
      </w:r>
      <w:r w:rsidR="00185B21">
        <w:rPr>
          <w:rFonts w:ascii="Arial" w:hAnsi="Arial" w:cs="Arial"/>
          <w:b/>
          <w:bCs/>
          <w:color w:val="000000"/>
        </w:rPr>
        <w:t>–</w:t>
      </w:r>
      <w:r>
        <w:rPr>
          <w:rFonts w:ascii="Arial" w:hAnsi="Arial" w:cs="Arial"/>
          <w:b/>
          <w:bCs/>
          <w:color w:val="000000"/>
        </w:rPr>
        <w:t xml:space="preserve"> </w:t>
      </w:r>
      <w:r w:rsidR="00185B21" w:rsidRPr="00185B21">
        <w:rPr>
          <w:rFonts w:ascii="Verdana" w:hAnsi="Verdana" w:cs="Arial"/>
          <w:b/>
          <w:sz w:val="20"/>
          <w:szCs w:val="20"/>
          <w:lang w:eastAsia="en-US"/>
        </w:rPr>
        <w:t>TRANSFER REGULATIONS</w:t>
      </w:r>
    </w:p>
    <w:p w14:paraId="0A7D480F" w14:textId="63561B72" w:rsidR="00185B21" w:rsidRPr="00185B21" w:rsidRDefault="00185B21" w:rsidP="00185B21">
      <w:pPr>
        <w:spacing w:after="0" w:line="240" w:lineRule="auto"/>
        <w:rPr>
          <w:rFonts w:ascii="Verdana" w:hAnsi="Verdana"/>
          <w:b/>
          <w:bCs/>
          <w:color w:val="000000"/>
          <w:sz w:val="20"/>
          <w:szCs w:val="20"/>
          <w:lang w:eastAsia="en-US"/>
        </w:rPr>
      </w:pPr>
      <w:bookmarkStart w:id="34" w:name="TimeReverse"/>
      <w:bookmarkStart w:id="35" w:name="_Ref113366274"/>
      <w:r>
        <w:rPr>
          <w:rFonts w:ascii="Verdana" w:hAnsi="Verdana"/>
          <w:b/>
          <w:bCs/>
          <w:color w:val="000000"/>
          <w:sz w:val="20"/>
          <w:szCs w:val="20"/>
          <w:lang w:eastAsia="en-US"/>
        </w:rPr>
        <w:t xml:space="preserve">                       </w:t>
      </w:r>
      <w:r w:rsidRPr="00185B21">
        <w:rPr>
          <w:rFonts w:ascii="Verdana" w:hAnsi="Verdana"/>
          <w:b/>
          <w:bCs/>
          <w:color w:val="000000"/>
          <w:sz w:val="20"/>
          <w:szCs w:val="20"/>
          <w:lang w:eastAsia="en-US"/>
        </w:rPr>
        <w:t>EMPLOYEE TRANSFER ARRANGEMENTS ON EXIT</w:t>
      </w:r>
    </w:p>
    <w:p w14:paraId="03420E7E" w14:textId="77777777" w:rsidR="00185B21" w:rsidRPr="00185B21" w:rsidRDefault="00185B21" w:rsidP="00185B21">
      <w:pPr>
        <w:spacing w:after="0" w:line="240" w:lineRule="auto"/>
        <w:jc w:val="center"/>
        <w:rPr>
          <w:rFonts w:ascii="Verdana" w:hAnsi="Verdana"/>
          <w:b/>
          <w:bCs/>
          <w:color w:val="000000"/>
          <w:sz w:val="20"/>
          <w:szCs w:val="20"/>
          <w:lang w:eastAsia="en-US"/>
        </w:rPr>
      </w:pPr>
    </w:p>
    <w:p w14:paraId="18329D3E" w14:textId="77777777" w:rsidR="00185B21" w:rsidRPr="00185B21" w:rsidRDefault="00185B21" w:rsidP="00185B21">
      <w:pPr>
        <w:spacing w:after="240" w:line="240" w:lineRule="auto"/>
        <w:jc w:val="center"/>
        <w:rPr>
          <w:rFonts w:ascii="Verdana" w:hAnsi="Verdana" w:cs="Arial"/>
          <w:b/>
          <w:sz w:val="20"/>
          <w:szCs w:val="20"/>
          <w:lang w:eastAsia="en-US"/>
        </w:rPr>
      </w:pPr>
      <w:bookmarkStart w:id="36" w:name="WDXFirstTOC"/>
      <w:bookmarkEnd w:id="36"/>
      <w:r w:rsidRPr="00185B21" w:rsidDel="00371449">
        <w:rPr>
          <w:rFonts w:ascii="Verdana" w:hAnsi="Verdana" w:cs="Arial"/>
          <w:sz w:val="20"/>
          <w:szCs w:val="20"/>
          <w:lang w:eastAsia="en-US"/>
        </w:rPr>
        <w:t xml:space="preserve"> </w:t>
      </w:r>
      <w:bookmarkStart w:id="37" w:name="_Ref172601956"/>
      <w:bookmarkEnd w:id="34"/>
      <w:bookmarkEnd w:id="37"/>
    </w:p>
    <w:p w14:paraId="68C7001B" w14:textId="77777777" w:rsidR="00185B21" w:rsidRPr="00185B21" w:rsidRDefault="00185B21" w:rsidP="00185B21">
      <w:pPr>
        <w:numPr>
          <w:ilvl w:val="0"/>
          <w:numId w:val="18"/>
        </w:numPr>
        <w:spacing w:after="240" w:line="240" w:lineRule="auto"/>
        <w:jc w:val="both"/>
        <w:outlineLvl w:val="0"/>
        <w:rPr>
          <w:rFonts w:ascii="Verdana" w:hAnsi="Verdana" w:cs="Arial"/>
          <w:sz w:val="20"/>
          <w:szCs w:val="20"/>
          <w:lang w:eastAsia="en-US"/>
        </w:rPr>
      </w:pPr>
      <w:bookmarkStart w:id="38" w:name="_Toc297191269"/>
      <w:bookmarkStart w:id="39" w:name="_Toc297191271"/>
      <w:bookmarkStart w:id="40" w:name="_Toc297191272"/>
      <w:bookmarkStart w:id="41" w:name="_Toc297191273"/>
      <w:bookmarkStart w:id="42" w:name="_Toc297191274"/>
      <w:bookmarkStart w:id="43" w:name="_Toc297191275"/>
      <w:bookmarkStart w:id="44" w:name="_Toc297191276"/>
      <w:bookmarkStart w:id="45" w:name="_Toc297191277"/>
      <w:bookmarkStart w:id="46" w:name="_Toc297191278"/>
      <w:bookmarkStart w:id="47" w:name="_Toc297191289"/>
      <w:bookmarkStart w:id="48" w:name="_Toc297191290"/>
      <w:bookmarkStart w:id="49" w:name="_Toc297191291"/>
      <w:bookmarkStart w:id="50" w:name="_Ref399129306"/>
      <w:bookmarkEnd w:id="38"/>
      <w:bookmarkEnd w:id="39"/>
      <w:bookmarkEnd w:id="40"/>
      <w:bookmarkEnd w:id="41"/>
      <w:bookmarkEnd w:id="42"/>
      <w:bookmarkEnd w:id="43"/>
      <w:bookmarkEnd w:id="44"/>
      <w:bookmarkEnd w:id="45"/>
      <w:bookmarkEnd w:id="46"/>
      <w:bookmarkEnd w:id="47"/>
      <w:bookmarkEnd w:id="48"/>
      <w:bookmarkEnd w:id="49"/>
      <w:r w:rsidRPr="00185B21">
        <w:rPr>
          <w:rFonts w:ascii="Verdana" w:hAnsi="Verdana" w:cs="Arial"/>
          <w:b/>
          <w:caps/>
          <w:sz w:val="20"/>
          <w:szCs w:val="20"/>
          <w:lang w:eastAsia="en-US"/>
        </w:rPr>
        <w:t>Definitions</w:t>
      </w:r>
      <w:bookmarkEnd w:id="50"/>
    </w:p>
    <w:p w14:paraId="355BFF93"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r w:rsidRPr="00185B21">
        <w:rPr>
          <w:rFonts w:ascii="Verdana" w:hAnsi="Verdana" w:cs="Arial"/>
          <w:sz w:val="20"/>
          <w:szCs w:val="20"/>
          <w:lang w:eastAsia="en-US"/>
        </w:rPr>
        <w:t xml:space="preserve">In this Schedule 9, save where otherwise provided, words and terms defined in Schedule 1 (Definitions) of the Contract shall have the meaning ascribed to them in Schedule 1 (Definitions) of the Contract. </w:t>
      </w:r>
    </w:p>
    <w:p w14:paraId="2568763B"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r w:rsidRPr="00185B21">
        <w:rPr>
          <w:rFonts w:ascii="Verdana" w:hAnsi="Verdana" w:cs="Arial"/>
          <w:sz w:val="20"/>
          <w:szCs w:val="20"/>
          <w:lang w:eastAsia="en-US"/>
        </w:rPr>
        <w:t>Without prejudice to Schedule 1 (Definitions) of the Contract unless the context otherwise requires:</w:t>
      </w:r>
    </w:p>
    <w:p w14:paraId="338C8861" w14:textId="77777777" w:rsidR="00185B21" w:rsidRPr="00185B21" w:rsidRDefault="00185B21" w:rsidP="00185B21">
      <w:pPr>
        <w:tabs>
          <w:tab w:val="num" w:pos="360"/>
          <w:tab w:val="left" w:pos="993"/>
        </w:tabs>
        <w:spacing w:before="200" w:after="200" w:line="240" w:lineRule="auto"/>
        <w:ind w:left="851"/>
        <w:jc w:val="both"/>
        <w:rPr>
          <w:rFonts w:ascii="Verdana" w:eastAsia="Calibri" w:hAnsi="Verdana"/>
          <w:sz w:val="20"/>
          <w:szCs w:val="20"/>
        </w:rPr>
      </w:pPr>
      <w:r w:rsidRPr="00185B21">
        <w:rPr>
          <w:rFonts w:ascii="Verdana" w:eastAsia="Calibri" w:hAnsi="Verdana"/>
          <w:sz w:val="20"/>
          <w:szCs w:val="20"/>
        </w:rPr>
        <w:t>“</w:t>
      </w:r>
      <w:r w:rsidRPr="00185B21">
        <w:rPr>
          <w:rFonts w:ascii="Verdana" w:eastAsia="Calibri" w:hAnsi="Verdana"/>
          <w:b/>
          <w:bCs/>
          <w:sz w:val="20"/>
          <w:szCs w:val="20"/>
        </w:rPr>
        <w:t>Data protection legislation</w:t>
      </w:r>
      <w:r w:rsidRPr="00185B21">
        <w:rPr>
          <w:rFonts w:ascii="Verdana" w:eastAsia="Calibri" w:hAnsi="Verdana"/>
          <w:sz w:val="20"/>
          <w:szCs w:val="20"/>
        </w:rPr>
        <w:t>” means all applicable data protection and privacy legislation in force from time to time in the UK, including but not limited to:</w:t>
      </w:r>
    </w:p>
    <w:p w14:paraId="3158CE00" w14:textId="77777777" w:rsidR="00185B21" w:rsidRPr="00185B21" w:rsidRDefault="00185B21" w:rsidP="00185B21">
      <w:pPr>
        <w:tabs>
          <w:tab w:val="num" w:pos="360"/>
          <w:tab w:val="left" w:pos="720"/>
        </w:tabs>
        <w:spacing w:before="200" w:after="200" w:line="240" w:lineRule="auto"/>
        <w:ind w:left="851"/>
        <w:jc w:val="both"/>
        <w:rPr>
          <w:rFonts w:ascii="Verdana" w:eastAsia="Calibri" w:hAnsi="Verdana"/>
          <w:sz w:val="20"/>
          <w:szCs w:val="20"/>
        </w:rPr>
      </w:pPr>
      <w:r w:rsidRPr="00185B21">
        <w:rPr>
          <w:rFonts w:ascii="Verdana" w:eastAsia="Calibri" w:hAnsi="Verdana"/>
          <w:sz w:val="20"/>
          <w:szCs w:val="20"/>
        </w:rPr>
        <w:t>(</w:t>
      </w:r>
      <w:proofErr w:type="spellStart"/>
      <w:r w:rsidRPr="00185B21">
        <w:rPr>
          <w:rFonts w:ascii="Verdana" w:eastAsia="Calibri" w:hAnsi="Verdana"/>
          <w:sz w:val="20"/>
          <w:szCs w:val="20"/>
        </w:rPr>
        <w:t>i</w:t>
      </w:r>
      <w:proofErr w:type="spellEnd"/>
      <w:r w:rsidRPr="00185B21">
        <w:rPr>
          <w:rFonts w:ascii="Verdana" w:eastAsia="Calibri" w:hAnsi="Verdana"/>
          <w:sz w:val="20"/>
          <w:szCs w:val="20"/>
        </w:rPr>
        <w:t>)</w:t>
      </w:r>
      <w:r w:rsidRPr="00185B21">
        <w:rPr>
          <w:rFonts w:ascii="Verdana" w:eastAsia="Calibri" w:hAnsi="Verdana"/>
          <w:sz w:val="20"/>
          <w:szCs w:val="20"/>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36E3AAE5" w14:textId="77777777" w:rsidR="00185B21" w:rsidRPr="00185B21" w:rsidRDefault="00185B21" w:rsidP="00185B21">
      <w:pPr>
        <w:tabs>
          <w:tab w:val="num" w:pos="360"/>
          <w:tab w:val="left" w:pos="720"/>
        </w:tabs>
        <w:spacing w:before="200" w:after="200" w:line="240" w:lineRule="auto"/>
        <w:ind w:left="851"/>
        <w:jc w:val="both"/>
        <w:rPr>
          <w:rFonts w:ascii="Verdana" w:eastAsia="Calibri" w:hAnsi="Verdana"/>
          <w:sz w:val="20"/>
          <w:szCs w:val="20"/>
        </w:rPr>
      </w:pPr>
      <w:r w:rsidRPr="00185B21">
        <w:rPr>
          <w:rFonts w:ascii="Verdana" w:eastAsia="Calibri" w:hAnsi="Verdana"/>
          <w:sz w:val="20"/>
          <w:szCs w:val="20"/>
        </w:rPr>
        <w:t>(ii)</w:t>
      </w:r>
      <w:r w:rsidRPr="00185B21">
        <w:rPr>
          <w:rFonts w:ascii="Verdana" w:eastAsia="Calibri" w:hAnsi="Verdana"/>
          <w:sz w:val="20"/>
          <w:szCs w:val="20"/>
        </w:rPr>
        <w:tab/>
        <w:t xml:space="preserve">the Data Protection Act 2018; </w:t>
      </w:r>
    </w:p>
    <w:p w14:paraId="571FE550" w14:textId="77777777" w:rsidR="00185B21" w:rsidRPr="00185B21" w:rsidRDefault="00185B21" w:rsidP="00185B21">
      <w:pPr>
        <w:tabs>
          <w:tab w:val="num" w:pos="360"/>
          <w:tab w:val="left" w:pos="720"/>
        </w:tabs>
        <w:spacing w:before="200" w:after="200" w:line="240" w:lineRule="auto"/>
        <w:ind w:left="851"/>
        <w:jc w:val="both"/>
        <w:rPr>
          <w:rFonts w:ascii="Verdana" w:eastAsia="Calibri" w:hAnsi="Verdana"/>
          <w:sz w:val="20"/>
          <w:szCs w:val="20"/>
        </w:rPr>
      </w:pPr>
      <w:r w:rsidRPr="00185B21">
        <w:rPr>
          <w:rFonts w:ascii="Verdana" w:eastAsia="Calibri" w:hAnsi="Verdana"/>
          <w:sz w:val="20"/>
          <w:szCs w:val="20"/>
        </w:rPr>
        <w:t>(iii)</w:t>
      </w:r>
      <w:r w:rsidRPr="00185B21">
        <w:rPr>
          <w:rFonts w:ascii="Verdana" w:eastAsia="Calibri" w:hAnsi="Verdana"/>
          <w:sz w:val="20"/>
          <w:szCs w:val="20"/>
        </w:rPr>
        <w:tab/>
        <w:t xml:space="preserve">the Privacy and Electronic Communications Directive 2002/58/EC (as updated by Directive 2009/136/EC) and the Privacy and Electronic Communications Regulations 2003 (SI 2003/2426) as amended; and </w:t>
      </w:r>
    </w:p>
    <w:p w14:paraId="7DAD0AE5" w14:textId="77777777" w:rsidR="00185B21" w:rsidRPr="00185B21" w:rsidRDefault="00185B21" w:rsidP="00185B21">
      <w:pPr>
        <w:tabs>
          <w:tab w:val="left" w:pos="720"/>
        </w:tabs>
        <w:spacing w:before="200" w:after="200" w:line="240" w:lineRule="auto"/>
        <w:ind w:left="851"/>
        <w:jc w:val="both"/>
        <w:rPr>
          <w:rFonts w:ascii="Verdana" w:eastAsia="Calibri" w:hAnsi="Verdana"/>
          <w:sz w:val="20"/>
          <w:szCs w:val="20"/>
        </w:rPr>
      </w:pPr>
      <w:r w:rsidRPr="00185B21">
        <w:rPr>
          <w:rFonts w:ascii="Verdana" w:eastAsia="Calibri" w:hAnsi="Verdana"/>
          <w:sz w:val="20"/>
          <w:szCs w:val="20"/>
        </w:rPr>
        <w:t>(iv)</w:t>
      </w:r>
      <w:r w:rsidRPr="00185B21">
        <w:rPr>
          <w:rFonts w:ascii="Verdana" w:eastAsia="Calibri" w:hAnsi="Verdana"/>
          <w:sz w:val="20"/>
          <w:szCs w:val="20"/>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7287F56A" w14:textId="77777777" w:rsidR="00185B21" w:rsidRPr="00185B21" w:rsidRDefault="00185B21" w:rsidP="00185B21">
      <w:pPr>
        <w:adjustRightInd w:val="0"/>
        <w:spacing w:after="240" w:line="240" w:lineRule="auto"/>
        <w:ind w:left="851"/>
        <w:jc w:val="both"/>
        <w:outlineLvl w:val="1"/>
        <w:rPr>
          <w:rFonts w:ascii="Verdana" w:hAnsi="Verdana" w:cs="Arial"/>
          <w:b/>
          <w:bCs/>
          <w:sz w:val="20"/>
          <w:szCs w:val="20"/>
          <w:lang w:eastAsia="en-US"/>
        </w:rPr>
      </w:pPr>
      <w:r w:rsidRPr="00185B21">
        <w:rPr>
          <w:rFonts w:ascii="Verdana" w:hAnsi="Verdana" w:cs="Arial"/>
          <w:sz w:val="20"/>
          <w:szCs w:val="20"/>
          <w:lang w:eastAsia="en-US"/>
        </w:rPr>
        <w:t>"</w:t>
      </w:r>
      <w:r w:rsidRPr="00185B21">
        <w:rPr>
          <w:rFonts w:ascii="Verdana" w:hAnsi="Verdana" w:cs="Arial"/>
          <w:b/>
          <w:bCs/>
          <w:sz w:val="20"/>
          <w:szCs w:val="20"/>
          <w:lang w:eastAsia="en-US"/>
        </w:rPr>
        <w:t>Employee Liability Information</w:t>
      </w:r>
      <w:r w:rsidRPr="00185B21">
        <w:rPr>
          <w:rFonts w:ascii="Verdana" w:hAnsi="Verdana" w:cs="Arial"/>
          <w:sz w:val="20"/>
          <w:szCs w:val="20"/>
          <w:lang w:eastAsia="en-US"/>
        </w:rPr>
        <w:t>" has the same meaning as in Regulation 11(2) of the Transfer Regulations;</w:t>
      </w:r>
    </w:p>
    <w:p w14:paraId="64DED805" w14:textId="77777777" w:rsidR="00185B21" w:rsidRPr="00185B21" w:rsidRDefault="00185B21" w:rsidP="00185B21">
      <w:pPr>
        <w:adjustRightInd w:val="0"/>
        <w:spacing w:after="240" w:line="240" w:lineRule="auto"/>
        <w:ind w:left="851"/>
        <w:jc w:val="both"/>
        <w:outlineLvl w:val="1"/>
        <w:rPr>
          <w:rFonts w:ascii="Verdana" w:hAnsi="Verdana" w:cs="Arial"/>
          <w:sz w:val="20"/>
          <w:szCs w:val="20"/>
          <w:lang w:eastAsia="en-US"/>
        </w:rPr>
      </w:pPr>
      <w:r w:rsidRPr="00185B21">
        <w:rPr>
          <w:rFonts w:ascii="Verdana" w:hAnsi="Verdana" w:cs="Arial"/>
          <w:sz w:val="20"/>
          <w:szCs w:val="20"/>
          <w:lang w:eastAsia="en-US"/>
        </w:rPr>
        <w:t>"</w:t>
      </w:r>
      <w:r w:rsidRPr="00185B21">
        <w:rPr>
          <w:rFonts w:ascii="Verdana" w:hAnsi="Verdana" w:cs="Arial"/>
          <w:b/>
          <w:sz w:val="20"/>
          <w:szCs w:val="20"/>
          <w:lang w:eastAsia="en-US"/>
        </w:rPr>
        <w:t>Employing Sub-Contractor</w:t>
      </w:r>
      <w:r w:rsidRPr="00185B21">
        <w:rPr>
          <w:rFonts w:ascii="Verdana" w:hAnsi="Verdana" w:cs="Arial"/>
          <w:sz w:val="20"/>
          <w:szCs w:val="20"/>
          <w:lang w:eastAsia="en-US"/>
        </w:rPr>
        <w:t>" means any sub-contractor of the Contractor providing all or any part of the Services who employs or engages any person in providing the Services;</w:t>
      </w:r>
    </w:p>
    <w:p w14:paraId="5412230A" w14:textId="77777777" w:rsidR="00185B21" w:rsidRPr="00185B21" w:rsidRDefault="00185B21" w:rsidP="00185B21">
      <w:pPr>
        <w:adjustRightInd w:val="0"/>
        <w:spacing w:after="240" w:line="240" w:lineRule="auto"/>
        <w:ind w:left="851"/>
        <w:jc w:val="both"/>
        <w:outlineLvl w:val="1"/>
        <w:rPr>
          <w:rFonts w:ascii="Verdana" w:hAnsi="Verdana" w:cs="Arial"/>
          <w:sz w:val="20"/>
          <w:szCs w:val="20"/>
          <w:lang w:eastAsia="en-US"/>
        </w:rPr>
      </w:pPr>
      <w:r w:rsidRPr="00185B21">
        <w:rPr>
          <w:rFonts w:ascii="Verdana" w:hAnsi="Verdana" w:cs="Arial"/>
          <w:sz w:val="20"/>
          <w:szCs w:val="20"/>
          <w:lang w:eastAsia="en-US"/>
        </w:rPr>
        <w:lastRenderedPageBreak/>
        <w:t>"</w:t>
      </w:r>
      <w:r w:rsidRPr="00185B21">
        <w:rPr>
          <w:rFonts w:ascii="Verdana" w:hAnsi="Verdana" w:cs="Arial"/>
          <w:b/>
          <w:sz w:val="20"/>
          <w:szCs w:val="20"/>
          <w:lang w:eastAsia="en-US"/>
        </w:rPr>
        <w:t>New Provider</w:t>
      </w:r>
      <w:r w:rsidRPr="00185B21">
        <w:rPr>
          <w:rFonts w:ascii="Verdana" w:hAnsi="Verdana" w:cs="Arial"/>
          <w:sz w:val="20"/>
          <w:szCs w:val="20"/>
          <w:lang w:eastAsia="en-US"/>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56D70DB3" w14:textId="77777777" w:rsidR="00185B21" w:rsidRPr="00185B21" w:rsidRDefault="00185B21" w:rsidP="00185B21">
      <w:pPr>
        <w:adjustRightInd w:val="0"/>
        <w:spacing w:after="240" w:line="240" w:lineRule="auto"/>
        <w:ind w:left="851"/>
        <w:jc w:val="both"/>
        <w:outlineLvl w:val="1"/>
        <w:rPr>
          <w:rFonts w:ascii="Verdana" w:hAnsi="Verdana" w:cs="Arial"/>
          <w:sz w:val="20"/>
          <w:szCs w:val="20"/>
          <w:lang w:eastAsia="en-US"/>
        </w:rPr>
      </w:pPr>
      <w:r w:rsidRPr="00185B21">
        <w:rPr>
          <w:rFonts w:ascii="Verdana" w:hAnsi="Verdana" w:cs="Arial"/>
          <w:bCs/>
          <w:sz w:val="20"/>
          <w:szCs w:val="20"/>
          <w:lang w:eastAsia="en-US"/>
        </w:rPr>
        <w:t>"</w:t>
      </w:r>
      <w:r w:rsidRPr="00185B21">
        <w:rPr>
          <w:rFonts w:ascii="Verdana" w:hAnsi="Verdana" w:cs="Arial"/>
          <w:b/>
          <w:bCs/>
          <w:sz w:val="20"/>
          <w:szCs w:val="20"/>
          <w:lang w:eastAsia="en-US"/>
        </w:rPr>
        <w:t>Relevant Transfer</w:t>
      </w:r>
      <w:r w:rsidRPr="00185B21">
        <w:rPr>
          <w:rFonts w:ascii="Verdana" w:hAnsi="Verdana" w:cs="Arial"/>
          <w:sz w:val="20"/>
          <w:szCs w:val="20"/>
          <w:lang w:eastAsia="en-US"/>
        </w:rPr>
        <w:t>" means a transfer of the employment of Transferring Employees from the Contractor or any Employing Sub-Contractor to a New Provider or the Authority under the Transfer Regulations;</w:t>
      </w:r>
    </w:p>
    <w:p w14:paraId="1335686B" w14:textId="77777777" w:rsidR="00185B21" w:rsidRPr="00185B21" w:rsidRDefault="00185B21" w:rsidP="00185B21">
      <w:pPr>
        <w:adjustRightInd w:val="0"/>
        <w:spacing w:after="240" w:line="240" w:lineRule="auto"/>
        <w:ind w:left="851"/>
        <w:jc w:val="both"/>
        <w:outlineLvl w:val="1"/>
        <w:rPr>
          <w:rFonts w:ascii="Verdana" w:hAnsi="Verdana" w:cs="Arial"/>
          <w:sz w:val="20"/>
          <w:szCs w:val="20"/>
          <w:lang w:eastAsia="en-US"/>
        </w:rPr>
      </w:pPr>
      <w:r w:rsidRPr="00185B21">
        <w:rPr>
          <w:rFonts w:ascii="Verdana" w:hAnsi="Verdana" w:cs="Arial"/>
          <w:sz w:val="20"/>
          <w:szCs w:val="20"/>
          <w:lang w:eastAsia="en-US"/>
        </w:rPr>
        <w:t>"</w:t>
      </w:r>
      <w:r w:rsidRPr="00185B21">
        <w:rPr>
          <w:rFonts w:ascii="Verdana" w:hAnsi="Verdana" w:cs="Arial"/>
          <w:b/>
          <w:bCs/>
          <w:sz w:val="20"/>
          <w:szCs w:val="20"/>
          <w:lang w:eastAsia="en-US"/>
        </w:rPr>
        <w:t>Transfer Date</w:t>
      </w:r>
      <w:r w:rsidRPr="00185B21">
        <w:rPr>
          <w:rFonts w:ascii="Verdana" w:hAnsi="Verdana" w:cs="Arial"/>
          <w:sz w:val="20"/>
          <w:szCs w:val="20"/>
          <w:lang w:eastAsia="en-US"/>
        </w:rPr>
        <w:t>" means the date on which the transfer of a Transferring Employee takes place under the Transfer Regulations;</w:t>
      </w:r>
    </w:p>
    <w:p w14:paraId="02F382ED" w14:textId="77777777" w:rsidR="00185B21" w:rsidRPr="00185B21" w:rsidRDefault="00185B21" w:rsidP="00185B21">
      <w:pPr>
        <w:spacing w:after="240" w:line="240" w:lineRule="auto"/>
        <w:ind w:left="851"/>
        <w:jc w:val="both"/>
        <w:rPr>
          <w:rFonts w:ascii="Verdana" w:hAnsi="Verdana" w:cs="Arial"/>
          <w:sz w:val="20"/>
          <w:szCs w:val="20"/>
          <w:lang w:eastAsia="en-US"/>
        </w:rPr>
      </w:pPr>
      <w:r w:rsidRPr="00185B21">
        <w:rPr>
          <w:rFonts w:ascii="Verdana" w:hAnsi="Verdana" w:cs="Arial"/>
          <w:sz w:val="20"/>
          <w:szCs w:val="20"/>
          <w:lang w:eastAsia="en-US"/>
        </w:rPr>
        <w:t>"</w:t>
      </w:r>
      <w:r w:rsidRPr="00185B21">
        <w:rPr>
          <w:rFonts w:ascii="Verdana" w:hAnsi="Verdana" w:cs="Arial"/>
          <w:b/>
          <w:bCs/>
          <w:sz w:val="20"/>
          <w:szCs w:val="20"/>
          <w:lang w:eastAsia="en-US"/>
        </w:rPr>
        <w:t>Transferring Employee</w:t>
      </w:r>
      <w:r w:rsidRPr="00185B21">
        <w:rPr>
          <w:rFonts w:ascii="Verdana" w:hAnsi="Verdana" w:cs="Arial"/>
          <w:sz w:val="20"/>
          <w:szCs w:val="20"/>
          <w:lang w:eastAsia="en-US"/>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52F27E76" w14:textId="77777777" w:rsidR="00185B21" w:rsidRPr="00185B21" w:rsidRDefault="00185B21" w:rsidP="00185B21">
      <w:pPr>
        <w:spacing w:after="240" w:line="240" w:lineRule="auto"/>
        <w:ind w:left="850"/>
        <w:jc w:val="both"/>
        <w:rPr>
          <w:rFonts w:ascii="Verdana" w:hAnsi="Verdana" w:cs="Arial"/>
          <w:b/>
          <w:sz w:val="20"/>
          <w:szCs w:val="20"/>
          <w:lang w:eastAsia="en-US"/>
        </w:rPr>
      </w:pPr>
      <w:r w:rsidRPr="00185B21">
        <w:rPr>
          <w:rFonts w:ascii="Verdana" w:hAnsi="Verdana" w:cs="Arial"/>
          <w:sz w:val="20"/>
          <w:szCs w:val="20"/>
          <w:lang w:eastAsia="en-US"/>
        </w:rPr>
        <w:t>"</w:t>
      </w:r>
      <w:r w:rsidRPr="00185B21">
        <w:rPr>
          <w:rFonts w:ascii="Verdana" w:hAnsi="Verdana" w:cs="Arial"/>
          <w:b/>
          <w:bCs/>
          <w:sz w:val="20"/>
          <w:szCs w:val="20"/>
          <w:lang w:eastAsia="en-US"/>
        </w:rPr>
        <w:t>Transfer Regulations</w:t>
      </w:r>
      <w:r w:rsidRPr="00185B21">
        <w:rPr>
          <w:rFonts w:ascii="Verdana" w:hAnsi="Verdana" w:cs="Arial"/>
          <w:sz w:val="20"/>
          <w:szCs w:val="20"/>
          <w:lang w:eastAsia="en-US"/>
        </w:rPr>
        <w:t>" means the Transfer of Undertakings (Protection of Employment) Regulations 2006 as amended from time to and/or the Service Provision Change (Protection of Employment) Regulations (Northern Ireland) 2006 (as amended from time to time), as appropriate.</w:t>
      </w:r>
    </w:p>
    <w:p w14:paraId="3BEA4FD5" w14:textId="77777777" w:rsidR="00185B21" w:rsidRPr="00185B21" w:rsidRDefault="00185B21" w:rsidP="00185B21">
      <w:pPr>
        <w:keepNext/>
        <w:numPr>
          <w:ilvl w:val="0"/>
          <w:numId w:val="19"/>
        </w:numPr>
        <w:adjustRightInd w:val="0"/>
        <w:spacing w:after="240" w:line="240" w:lineRule="auto"/>
        <w:jc w:val="both"/>
        <w:outlineLvl w:val="0"/>
        <w:rPr>
          <w:rFonts w:ascii="Verdana" w:hAnsi="Verdana" w:cs="Arial"/>
          <w:sz w:val="20"/>
          <w:szCs w:val="20"/>
          <w:lang w:eastAsia="en-US"/>
        </w:rPr>
      </w:pPr>
      <w:bookmarkStart w:id="51" w:name="_Ref227475340"/>
      <w:bookmarkStart w:id="52" w:name="_Ref173051449"/>
      <w:r w:rsidRPr="00185B21">
        <w:rPr>
          <w:rFonts w:ascii="Verdana" w:hAnsi="Verdana" w:cs="Arial"/>
          <w:b/>
          <w:caps/>
          <w:sz w:val="20"/>
          <w:szCs w:val="20"/>
          <w:lang w:eastAsia="en-US"/>
        </w:rPr>
        <w:t>EMPLOYMENT</w:t>
      </w:r>
      <w:bookmarkEnd w:id="51"/>
    </w:p>
    <w:p w14:paraId="27057C7E"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bookmarkStart w:id="53" w:name="_Ref227474634"/>
      <w:r w:rsidRPr="00185B21">
        <w:rPr>
          <w:rFonts w:ascii="Verdana" w:hAnsi="Verdana" w:cs="Arial"/>
          <w:b/>
          <w:sz w:val="20"/>
          <w:szCs w:val="20"/>
          <w:lang w:eastAsia="en-US"/>
        </w:rPr>
        <w:t>Information on Re-tender, Partial Termination, Termination or Expiry</w:t>
      </w:r>
      <w:bookmarkEnd w:id="53"/>
    </w:p>
    <w:p w14:paraId="1885A6A6"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54" w:name="_Ref221415605"/>
      <w:r w:rsidRPr="00185B21">
        <w:rPr>
          <w:rFonts w:ascii="Verdana" w:hAnsi="Verdana" w:cs="Arial"/>
          <w:sz w:val="20"/>
          <w:szCs w:val="20"/>
          <w:lang w:eastAsia="en-US"/>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52"/>
      <w:bookmarkEnd w:id="54"/>
    </w:p>
    <w:p w14:paraId="5A56DC9C"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bookmarkStart w:id="55" w:name="_Ref216103120"/>
      <w:r w:rsidRPr="00185B21">
        <w:rPr>
          <w:rFonts w:ascii="Verdana" w:hAnsi="Verdana" w:cs="Arial"/>
          <w:sz w:val="20"/>
          <w:szCs w:val="20"/>
          <w:lang w:eastAsia="en-US"/>
        </w:rPr>
        <w:t xml:space="preserve">supply to the Authority such information as the Authority may reasonably require in order to consider the </w:t>
      </w:r>
      <w:proofErr w:type="spellStart"/>
      <w:r w:rsidRPr="00185B21">
        <w:rPr>
          <w:rFonts w:ascii="Verdana" w:hAnsi="Verdana" w:cs="Arial"/>
          <w:sz w:val="20"/>
          <w:szCs w:val="20"/>
          <w:lang w:eastAsia="en-US"/>
        </w:rPr>
        <w:t>applicaton</w:t>
      </w:r>
      <w:proofErr w:type="spellEnd"/>
      <w:r w:rsidRPr="00185B21">
        <w:rPr>
          <w:rFonts w:ascii="Verdana" w:hAnsi="Verdana" w:cs="Arial"/>
          <w:sz w:val="20"/>
          <w:szCs w:val="20"/>
          <w:lang w:eastAsia="en-US"/>
        </w:rPr>
        <w:t xml:space="preserve"> of the Transfer Regulations on the termination, partial termination or expiry of this Contract; </w:t>
      </w:r>
    </w:p>
    <w:p w14:paraId="515A3040"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supply to the Authority such full and accurate and up-to-date information as may be requested by the Authority including the information listed in Appendix 1 to this Schedule 9 relating to the employees who are wholly or mainly employed, assigned or engaged in providing the Services or part of the Services under this Contract who may be subject to a Relevant Transfer; </w:t>
      </w:r>
      <w:bookmarkEnd w:id="55"/>
    </w:p>
    <w:p w14:paraId="0BF9F074"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provide the information promptly and in any event not later than three months from the date when a request for such information is made and at no cost to the Authority; </w:t>
      </w:r>
    </w:p>
    <w:p w14:paraId="0E8A4685"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bookmarkStart w:id="56" w:name="_Ref221020088"/>
      <w:r w:rsidRPr="00185B21">
        <w:rPr>
          <w:rFonts w:ascii="Verdana" w:hAnsi="Verdana" w:cs="Arial"/>
          <w:sz w:val="20"/>
          <w:szCs w:val="20"/>
          <w:lang w:eastAsia="en-US"/>
        </w:rPr>
        <w:t xml:space="preserve">acknowledge that the Authority will use the information for informing any prospective New Provider for any services which </w:t>
      </w:r>
      <w:r w:rsidRPr="00185B21">
        <w:rPr>
          <w:rFonts w:ascii="Verdana" w:hAnsi="Verdana" w:cs="Arial"/>
          <w:sz w:val="20"/>
          <w:szCs w:val="20"/>
          <w:lang w:eastAsia="en-US"/>
        </w:rPr>
        <w:lastRenderedPageBreak/>
        <w:t>are substantially the same as the Services or part of the Services provided pursuant to this Contract;</w:t>
      </w:r>
      <w:bookmarkEnd w:id="56"/>
    </w:p>
    <w:p w14:paraId="69C00E84"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inform the Authority of any changes to the information provided under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_Ref216103120 \w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2.1.1(a)</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or 2.1.1(b) up to the Transfer Date as soon as reasonably practicable.</w:t>
      </w:r>
    </w:p>
    <w:p w14:paraId="07F9D29F"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57" w:name="_Ref156138540"/>
      <w:bookmarkStart w:id="58" w:name="_Ref220664585"/>
      <w:r w:rsidRPr="00185B21">
        <w:rPr>
          <w:rFonts w:ascii="Verdana" w:hAnsi="Verdana" w:cs="Arial"/>
          <w:sz w:val="20"/>
          <w:szCs w:val="20"/>
          <w:lang w:eastAsia="en-US"/>
        </w:rPr>
        <w:t>Three months preceding the termination, partial termination or expiry of this Contract or on receipt of a written request from the Authority the Contractor shall:</w:t>
      </w:r>
    </w:p>
    <w:p w14:paraId="1611CA1F"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ensure that Employee Liability Information and such information listed in Part A of Appendix 2 of this Schedule 9 (Personnel Information) relating to the Transferring Employees is provided to the Authority and/or any New Provider;</w:t>
      </w:r>
    </w:p>
    <w:p w14:paraId="4383CF1E"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inform the Authority and/or any New Provider of any changes to the information provided under this Paragraph 2.1.2 up to </w:t>
      </w:r>
      <w:proofErr w:type="gramStart"/>
      <w:r w:rsidRPr="00185B21">
        <w:rPr>
          <w:rFonts w:ascii="Verdana" w:hAnsi="Verdana" w:cs="Arial"/>
          <w:sz w:val="20"/>
          <w:szCs w:val="20"/>
          <w:lang w:eastAsia="en-US"/>
        </w:rPr>
        <w:t>any  Transfer</w:t>
      </w:r>
      <w:proofErr w:type="gramEnd"/>
      <w:r w:rsidRPr="00185B21">
        <w:rPr>
          <w:rFonts w:ascii="Verdana" w:hAnsi="Verdana" w:cs="Arial"/>
          <w:sz w:val="20"/>
          <w:szCs w:val="20"/>
          <w:lang w:eastAsia="en-US"/>
        </w:rPr>
        <w:t xml:space="preserve"> Date as soon as reasonably practicable; </w:t>
      </w:r>
    </w:p>
    <w:p w14:paraId="32AD9328"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enable and assist the Authority and/or any New Provider or any sub-contractor of a New Provider to communicate with and meet those employees and their trade union or other employee representatives.</w:t>
      </w:r>
    </w:p>
    <w:p w14:paraId="47F33687"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59" w:name="_Ref216104844"/>
      <w:bookmarkEnd w:id="57"/>
      <w:bookmarkEnd w:id="58"/>
      <w:r w:rsidRPr="00185B21">
        <w:rPr>
          <w:rFonts w:ascii="Verdana" w:hAnsi="Verdana" w:cs="Arial"/>
          <w:sz w:val="20"/>
          <w:szCs w:val="20"/>
          <w:lang w:eastAsia="en-US"/>
        </w:rPr>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60" w:name="_Hlk528237270"/>
      <w:r w:rsidRPr="00185B21">
        <w:rPr>
          <w:rFonts w:ascii="Verdana" w:hAnsi="Verdana" w:cs="Arial"/>
          <w:sz w:val="20"/>
          <w:szCs w:val="20"/>
          <w:lang w:eastAsia="en-US"/>
        </w:rPr>
        <w:t xml:space="preserve">9 </w:t>
      </w:r>
      <w:bookmarkEnd w:id="60"/>
      <w:r w:rsidRPr="00185B21">
        <w:rPr>
          <w:rFonts w:ascii="Verdana" w:hAnsi="Verdana" w:cs="Arial"/>
          <w:sz w:val="20"/>
          <w:szCs w:val="20"/>
          <w:lang w:eastAsia="en-US"/>
        </w:rPr>
        <w:t>(Personnel Information) relating to the  Transferring Employees. The Contractor shall inform the Authority and/or New Provider of any changes to this list or information up to the Transfer Date.</w:t>
      </w:r>
      <w:bookmarkEnd w:id="59"/>
      <w:r w:rsidRPr="00185B21">
        <w:rPr>
          <w:rFonts w:ascii="Verdana" w:hAnsi="Verdana" w:cs="Arial"/>
          <w:sz w:val="20"/>
          <w:szCs w:val="20"/>
          <w:lang w:eastAsia="en-US"/>
        </w:rPr>
        <w:t xml:space="preserve"> </w:t>
      </w:r>
    </w:p>
    <w:p w14:paraId="587FC071" w14:textId="77777777" w:rsidR="00185B21" w:rsidRPr="00185B21" w:rsidRDefault="00185B21" w:rsidP="00185B21">
      <w:pPr>
        <w:numPr>
          <w:ilvl w:val="2"/>
          <w:numId w:val="18"/>
        </w:numPr>
        <w:adjustRightInd w:val="0"/>
        <w:spacing w:after="240" w:line="240" w:lineRule="auto"/>
        <w:jc w:val="both"/>
        <w:outlineLvl w:val="2"/>
        <w:rPr>
          <w:rFonts w:ascii="Verdana" w:hAnsi="Verdana" w:cs="Arial"/>
          <w:sz w:val="20"/>
          <w:szCs w:val="20"/>
          <w:lang w:eastAsia="en-US"/>
        </w:rPr>
      </w:pPr>
      <w:r w:rsidRPr="00185B21">
        <w:rPr>
          <w:rFonts w:ascii="Verdana" w:eastAsia="Calibri" w:hAnsi="Verdana" w:cs="Arial"/>
          <w:iCs/>
          <w:sz w:val="20"/>
          <w:szCs w:val="28"/>
          <w:lang w:eastAsia="en-US"/>
        </w:rPr>
        <w:t xml:space="preserve">Within 14 days following the relevant Transfer Date the Contractor shall provide to the Authority and/or any New Provider the information set out in Part C of Appendix 2 of this Schedule 9 in respect of </w:t>
      </w:r>
      <w:proofErr w:type="gramStart"/>
      <w:r w:rsidRPr="00185B21">
        <w:rPr>
          <w:rFonts w:ascii="Verdana" w:eastAsia="Calibri" w:hAnsi="Verdana" w:cs="Arial"/>
          <w:iCs/>
          <w:sz w:val="20"/>
          <w:szCs w:val="28"/>
          <w:lang w:eastAsia="en-US"/>
        </w:rPr>
        <w:t>Transferring  Employees</w:t>
      </w:r>
      <w:proofErr w:type="gramEnd"/>
      <w:r w:rsidRPr="00185B21">
        <w:rPr>
          <w:rFonts w:ascii="Verdana" w:eastAsia="Calibri" w:hAnsi="Verdana" w:cs="Arial"/>
          <w:iCs/>
          <w:sz w:val="20"/>
          <w:szCs w:val="28"/>
          <w:lang w:eastAsia="en-US"/>
        </w:rPr>
        <w:t>.</w:t>
      </w:r>
    </w:p>
    <w:p w14:paraId="3806A25E"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61" w:name="_Ref156138592"/>
      <w:r w:rsidRPr="00185B21">
        <w:rPr>
          <w:rFonts w:ascii="Verdana" w:hAnsi="Verdana" w:cs="Arial"/>
          <w:sz w:val="20"/>
          <w:szCs w:val="20"/>
          <w:lang w:eastAsia="en-US"/>
        </w:rPr>
        <w:t xml:space="preserve">Paragraphs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_Ref221415605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2.1.1</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and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_Ref220664585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2.1.2</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_Ref221415605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2.1.1</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and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_Ref220664585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2.1.2</w:t>
      </w:r>
      <w:r w:rsidRPr="00185B21">
        <w:rPr>
          <w:rFonts w:ascii="Verdana" w:hAnsi="Verdana" w:cs="Arial"/>
          <w:sz w:val="20"/>
          <w:szCs w:val="20"/>
          <w:lang w:eastAsia="en-US"/>
        </w:rPr>
        <w:fldChar w:fldCharType="end"/>
      </w:r>
      <w:r w:rsidRPr="00185B21">
        <w:rPr>
          <w:rFonts w:ascii="Verdana" w:hAnsi="Verdana" w:cs="Arial"/>
          <w:sz w:val="20"/>
          <w:szCs w:val="20"/>
          <w:lang w:eastAsia="en-US"/>
        </w:rPr>
        <w:t>.</w:t>
      </w:r>
      <w:bookmarkEnd w:id="61"/>
      <w:r w:rsidRPr="00185B21">
        <w:rPr>
          <w:rFonts w:ascii="Verdana" w:hAnsi="Verdana" w:cs="Arial"/>
          <w:sz w:val="20"/>
          <w:szCs w:val="20"/>
          <w:lang w:eastAsia="en-US"/>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w:t>
      </w:r>
      <w:r w:rsidRPr="00185B21">
        <w:rPr>
          <w:rFonts w:ascii="Verdana" w:hAnsi="Verdana" w:cs="Arial"/>
          <w:sz w:val="20"/>
          <w:szCs w:val="20"/>
          <w:lang w:eastAsia="en-US"/>
        </w:rPr>
        <w:lastRenderedPageBreak/>
        <w:t xml:space="preserve">2.1.1 or 2.1.2 above, the Contractor shall provide full data to the Authority no later than 28 days prior to </w:t>
      </w:r>
      <w:proofErr w:type="gramStart"/>
      <w:r w:rsidRPr="00185B21">
        <w:rPr>
          <w:rFonts w:ascii="Verdana" w:hAnsi="Verdana" w:cs="Arial"/>
          <w:sz w:val="20"/>
          <w:szCs w:val="20"/>
          <w:lang w:eastAsia="en-US"/>
        </w:rPr>
        <w:t>the  Transfer</w:t>
      </w:r>
      <w:proofErr w:type="gramEnd"/>
      <w:r w:rsidRPr="00185B21">
        <w:rPr>
          <w:rFonts w:ascii="Verdana" w:hAnsi="Verdana" w:cs="Arial"/>
          <w:sz w:val="20"/>
          <w:szCs w:val="20"/>
          <w:lang w:eastAsia="en-US"/>
        </w:rPr>
        <w:t xml:space="preserve"> Date. </w:t>
      </w:r>
    </w:p>
    <w:p w14:paraId="718FB887"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62" w:name="_Ref157923798"/>
      <w:r w:rsidRPr="00185B21">
        <w:rPr>
          <w:rFonts w:ascii="Verdana" w:hAnsi="Verdana" w:cs="Arial"/>
          <w:sz w:val="20"/>
          <w:szCs w:val="20"/>
          <w:lang w:eastAsia="en-US"/>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62"/>
    </w:p>
    <w:p w14:paraId="31A6FEB7"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materially amend or promise to amend the rates of remuneration or other terms and conditions of employment of any person wholly or mainly employed or engaged in providing the Services under this Contract; or</w:t>
      </w:r>
    </w:p>
    <w:p w14:paraId="6E868D11"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3ADEB62B"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reorganise any working methods or assign to any person wholly or mainly employed or engaged in providing the </w:t>
      </w:r>
      <w:proofErr w:type="gramStart"/>
      <w:r w:rsidRPr="00185B21">
        <w:rPr>
          <w:rFonts w:ascii="Verdana" w:hAnsi="Verdana" w:cs="Arial"/>
          <w:sz w:val="20"/>
          <w:szCs w:val="20"/>
          <w:lang w:eastAsia="en-US"/>
        </w:rPr>
        <w:t>Services  (</w:t>
      </w:r>
      <w:proofErr w:type="gramEnd"/>
      <w:r w:rsidRPr="00185B21">
        <w:rPr>
          <w:rFonts w:ascii="Verdana" w:hAnsi="Verdana" w:cs="Arial"/>
          <w:sz w:val="20"/>
          <w:szCs w:val="20"/>
          <w:lang w:eastAsia="en-US"/>
        </w:rPr>
        <w:t>or any part thereof) any duties unconnected with the Services  (or any part thereof) under this Contract; or</w:t>
      </w:r>
    </w:p>
    <w:p w14:paraId="0CFF662B"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terminate or give notice to terminate the employment of any person wholly or mainly employed or engaged in providing the </w:t>
      </w:r>
      <w:proofErr w:type="gramStart"/>
      <w:r w:rsidRPr="00185B21">
        <w:rPr>
          <w:rFonts w:ascii="Verdana" w:hAnsi="Verdana" w:cs="Arial"/>
          <w:sz w:val="20"/>
          <w:szCs w:val="20"/>
          <w:lang w:eastAsia="en-US"/>
        </w:rPr>
        <w:t>Services  (</w:t>
      </w:r>
      <w:proofErr w:type="gramEnd"/>
      <w:r w:rsidRPr="00185B21">
        <w:rPr>
          <w:rFonts w:ascii="Verdana" w:hAnsi="Verdana" w:cs="Arial"/>
          <w:sz w:val="20"/>
          <w:szCs w:val="20"/>
          <w:lang w:eastAsia="en-US"/>
        </w:rPr>
        <w:t xml:space="preserve">or any part thereof) under this Contract other than in the case of serious misconduct or for poor performance, </w:t>
      </w:r>
    </w:p>
    <w:p w14:paraId="3CFF2B3B" w14:textId="77777777" w:rsidR="00185B21" w:rsidRPr="00185B21" w:rsidRDefault="00185B21" w:rsidP="00185B21">
      <w:pPr>
        <w:spacing w:after="240" w:line="240" w:lineRule="auto"/>
        <w:ind w:left="1701"/>
        <w:jc w:val="both"/>
        <w:rPr>
          <w:rFonts w:ascii="Verdana" w:hAnsi="Verdana" w:cs="Arial"/>
          <w:sz w:val="20"/>
          <w:szCs w:val="20"/>
          <w:lang w:eastAsia="en-US"/>
        </w:rPr>
      </w:pPr>
      <w:r w:rsidRPr="00185B21">
        <w:rPr>
          <w:rFonts w:ascii="Verdana" w:hAnsi="Verdana" w:cs="Arial"/>
          <w:sz w:val="20"/>
          <w:szCs w:val="20"/>
          <w:lang w:eastAsia="en-US"/>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_Ref221415605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2.1.1</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_Ref220664585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2.1.2</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2.1.3, 2.1.4  or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_Ref157923798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2.1.6</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of this Schedule 9. </w:t>
      </w:r>
    </w:p>
    <w:p w14:paraId="242A4556"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The Authority may at any time prior to the period set out in paragraph 2.1.5 of this Schedule 9 request from the Contractor any of the information in sections 1(a) to (d) of Appendix 1 and the Contractor shall and shall procure any Sub-Contractor will provide the information requested within 28 days of receipt of that request.</w:t>
      </w:r>
    </w:p>
    <w:p w14:paraId="04B2B1FD"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bookmarkStart w:id="63" w:name="_Ref220667521"/>
      <w:r w:rsidRPr="00185B21">
        <w:rPr>
          <w:rFonts w:ascii="Verdana" w:hAnsi="Verdana" w:cs="Arial"/>
          <w:b/>
          <w:sz w:val="20"/>
          <w:szCs w:val="20"/>
          <w:lang w:eastAsia="en-US"/>
        </w:rPr>
        <w:t xml:space="preserve">Obligations in Respect of Transferring Employees </w:t>
      </w:r>
    </w:p>
    <w:bookmarkEnd w:id="63"/>
    <w:p w14:paraId="5662DDCC"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29E3BF5D"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 xml:space="preserve">before and in relation to the Transfer Date liaise with each other and shall co-operate with each other in order to implement </w:t>
      </w:r>
      <w:r w:rsidRPr="00185B21">
        <w:rPr>
          <w:rFonts w:ascii="Verdana" w:hAnsi="Verdana" w:cs="Arial"/>
          <w:sz w:val="20"/>
          <w:szCs w:val="20"/>
          <w:lang w:eastAsia="en-US"/>
        </w:rPr>
        <w:lastRenderedPageBreak/>
        <w:t>effectively the smooth transfer of the Transferring Employees to the Authority and/or a New Provider; and</w:t>
      </w:r>
    </w:p>
    <w:p w14:paraId="21312DFA"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comply with their respective obligations under the Transfer Regulations including their obligations to inform and consult under Regulation 13 of the Transfer Regulations.</w:t>
      </w:r>
    </w:p>
    <w:p w14:paraId="76BD8577"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bookmarkStart w:id="64" w:name="_Ref227474645"/>
      <w:bookmarkStart w:id="65" w:name="_Ref216104552"/>
      <w:r w:rsidRPr="00185B21">
        <w:rPr>
          <w:rFonts w:ascii="Verdana" w:hAnsi="Verdana" w:cs="Arial"/>
          <w:b/>
          <w:sz w:val="20"/>
          <w:szCs w:val="20"/>
          <w:lang w:eastAsia="en-US"/>
        </w:rPr>
        <w:t>Unexpected Transferring Employees</w:t>
      </w:r>
      <w:bookmarkEnd w:id="64"/>
    </w:p>
    <w:p w14:paraId="5FB62887"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If a claim or allegation is made by an employee or former employee of the Contractor or any Employing Sub-Contractor who is not named on the list of Transferring Employees provided under paragraph 2.1.3 (an "</w:t>
      </w:r>
      <w:r w:rsidRPr="00185B21">
        <w:rPr>
          <w:rFonts w:ascii="Verdana" w:hAnsi="Verdana" w:cs="Arial"/>
          <w:b/>
          <w:sz w:val="20"/>
          <w:szCs w:val="20"/>
          <w:lang w:eastAsia="en-US"/>
        </w:rPr>
        <w:t>Unexpected Transferring Employee</w:t>
      </w:r>
      <w:r w:rsidRPr="00185B21">
        <w:rPr>
          <w:rFonts w:ascii="Verdana" w:hAnsi="Verdana" w:cs="Arial"/>
          <w:sz w:val="20"/>
          <w:szCs w:val="20"/>
          <w:lang w:eastAsia="en-US"/>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65"/>
    </w:p>
    <w:p w14:paraId="6A3DBE73"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the Contractor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14:paraId="5DC021D5"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bookmarkStart w:id="66" w:name="_Ref215822873"/>
      <w:r w:rsidRPr="00185B21">
        <w:rPr>
          <w:rFonts w:ascii="Verdana" w:hAnsi="Verdana" w:cs="Arial"/>
          <w:sz w:val="20"/>
          <w:szCs w:val="20"/>
          <w:lang w:eastAsia="en-US"/>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End w:id="66"/>
    </w:p>
    <w:p w14:paraId="2EDEE356"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bookmarkStart w:id="67" w:name="_Ref216104631"/>
      <w:r w:rsidRPr="00185B21">
        <w:rPr>
          <w:rFonts w:ascii="Verdana" w:hAnsi="Verdana" w:cs="Arial"/>
          <w:sz w:val="20"/>
          <w:szCs w:val="20"/>
          <w:lang w:eastAsia="en-US"/>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bookmarkEnd w:id="67"/>
    </w:p>
    <w:p w14:paraId="37C436DB"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any additional costs of employing the Unexpected Transferring Employee up to the date of dismissal where the Unexpected Transferring Employee has been dismissed in accordance with paragraph 2.3.1(b);</w:t>
      </w:r>
    </w:p>
    <w:p w14:paraId="7D793683"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any liabilities acquired by virtue of the Transfer Regulations in relation to the Unexpected Transferring Employee;</w:t>
      </w:r>
    </w:p>
    <w:p w14:paraId="2E2D4051"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lastRenderedPageBreak/>
        <w:t xml:space="preserve">any liabilities relating to the termination of the Unexpected Transferring Employee's </w:t>
      </w:r>
      <w:proofErr w:type="gramStart"/>
      <w:r w:rsidRPr="00185B21">
        <w:rPr>
          <w:rFonts w:ascii="Verdana" w:hAnsi="Verdana" w:cs="Arial"/>
          <w:sz w:val="20"/>
          <w:szCs w:val="20"/>
          <w:lang w:eastAsia="en-US"/>
        </w:rPr>
        <w:t>employment  but</w:t>
      </w:r>
      <w:proofErr w:type="gramEnd"/>
      <w:r w:rsidRPr="00185B21">
        <w:rPr>
          <w:rFonts w:ascii="Verdana" w:hAnsi="Verdana" w:cs="Arial"/>
          <w:sz w:val="20"/>
          <w:szCs w:val="20"/>
          <w:lang w:eastAsia="en-US"/>
        </w:rPr>
        <w:t xml:space="preserve"> excluding such proportion or amount of any liability for unfair dismissal, breach of contract or discrimination attributable:</w:t>
      </w:r>
    </w:p>
    <w:p w14:paraId="19093FAA" w14:textId="77777777" w:rsidR="00185B21" w:rsidRPr="00185B21" w:rsidRDefault="00185B21" w:rsidP="00185B21">
      <w:pPr>
        <w:numPr>
          <w:ilvl w:val="0"/>
          <w:numId w:val="21"/>
        </w:numPr>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to a failure by the Authority or a New Provider to act reasonably to mitigate the costs of dismissing such person);</w:t>
      </w:r>
    </w:p>
    <w:p w14:paraId="12DC273D" w14:textId="77777777" w:rsidR="00185B21" w:rsidRPr="00185B21" w:rsidRDefault="00185B21" w:rsidP="00185B21">
      <w:pPr>
        <w:numPr>
          <w:ilvl w:val="0"/>
          <w:numId w:val="21"/>
        </w:numPr>
        <w:tabs>
          <w:tab w:val="num" w:pos="2520"/>
        </w:tabs>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 xml:space="preserve">directly or indirectly to the procedure followed by the Authority or a New Provider in dismissing the Unexpected Transferee; or </w:t>
      </w:r>
    </w:p>
    <w:p w14:paraId="22DA17C5" w14:textId="77777777" w:rsidR="00185B21" w:rsidRPr="00185B21" w:rsidRDefault="00185B21" w:rsidP="00185B21">
      <w:pPr>
        <w:numPr>
          <w:ilvl w:val="0"/>
          <w:numId w:val="21"/>
        </w:numPr>
        <w:tabs>
          <w:tab w:val="num" w:pos="2520"/>
        </w:tabs>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to the acts/omissions of the Authority or a New Provider not wholly connected to the dismissal of that person;</w:t>
      </w:r>
    </w:p>
    <w:p w14:paraId="23CE946B"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any liabilities incurred under a settlement of the Unexpected Transferring Employee's claim which was reached with the express permission of the Contractor (not to be unreasonably withheld or delayed);</w:t>
      </w:r>
    </w:p>
    <w:p w14:paraId="47209B05"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reasonable administrative costs incurred by the Authority or New Provider in dealing with the Unexpected Transferring Employee's claim or allegation, subject to a cap per Unexpected Transferring Employee of £5,000; and</w:t>
      </w:r>
    </w:p>
    <w:p w14:paraId="48E7F9F7" w14:textId="77777777" w:rsidR="00185B21" w:rsidRPr="00185B21" w:rsidRDefault="00185B21" w:rsidP="00185B21">
      <w:pPr>
        <w:numPr>
          <w:ilvl w:val="4"/>
          <w:numId w:val="19"/>
        </w:numPr>
        <w:adjustRightInd w:val="0"/>
        <w:spacing w:after="240" w:line="240" w:lineRule="auto"/>
        <w:jc w:val="both"/>
        <w:outlineLvl w:val="4"/>
        <w:rPr>
          <w:rFonts w:ascii="Verdana" w:hAnsi="Verdana" w:cs="Arial"/>
          <w:sz w:val="20"/>
          <w:szCs w:val="20"/>
          <w:lang w:eastAsia="en-US"/>
        </w:rPr>
      </w:pPr>
      <w:r w:rsidRPr="00185B21">
        <w:rPr>
          <w:rFonts w:ascii="Verdana" w:hAnsi="Verdana" w:cs="Arial"/>
          <w:sz w:val="20"/>
          <w:szCs w:val="20"/>
          <w:lang w:eastAsia="en-US"/>
        </w:rPr>
        <w:t>legal and other professional costs reasonably incurred;</w:t>
      </w:r>
    </w:p>
    <w:p w14:paraId="066D48D5"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 xml:space="preserve">the Authority shall be deemed to have waived its right to an indemnity under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_Ref216104631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2.3.1(c)</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if it fails without reasonable cause to take, or fails to procure any New Provider takes, any action in accordance with any of the timescales referred to in this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_Ref216104552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2.3</w:t>
      </w:r>
      <w:r w:rsidRPr="00185B21">
        <w:rPr>
          <w:rFonts w:ascii="Verdana" w:hAnsi="Verdana" w:cs="Arial"/>
          <w:sz w:val="20"/>
          <w:szCs w:val="20"/>
          <w:lang w:eastAsia="en-US"/>
        </w:rPr>
        <w:fldChar w:fldCharType="end"/>
      </w:r>
      <w:r w:rsidRPr="00185B21">
        <w:rPr>
          <w:rFonts w:ascii="Verdana" w:hAnsi="Verdana" w:cs="Arial"/>
          <w:sz w:val="20"/>
          <w:szCs w:val="20"/>
          <w:lang w:eastAsia="en-US"/>
        </w:rPr>
        <w:t>.</w:t>
      </w:r>
    </w:p>
    <w:p w14:paraId="298FCD86"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bookmarkStart w:id="68" w:name="_Ref221020658"/>
      <w:r w:rsidRPr="00185B21">
        <w:rPr>
          <w:rFonts w:ascii="Verdana" w:hAnsi="Verdana" w:cs="Arial"/>
          <w:b/>
          <w:sz w:val="20"/>
          <w:szCs w:val="20"/>
          <w:lang w:eastAsia="en-US"/>
        </w:rPr>
        <w:t>Indemnities on transfer under the Transfer Regulations on Partial Termination, Termination or Expiry of the Contract</w:t>
      </w:r>
    </w:p>
    <w:p w14:paraId="0CCC65B9"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68"/>
    </w:p>
    <w:p w14:paraId="18672E18"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69" w:name="_Ref220670788"/>
      <w:r w:rsidRPr="00185B21">
        <w:rPr>
          <w:rFonts w:ascii="Verdana" w:hAnsi="Verdana" w:cs="Arial"/>
          <w:sz w:val="20"/>
          <w:szCs w:val="20"/>
          <w:lang w:eastAsia="en-US"/>
        </w:rPr>
        <w:lastRenderedPageBreak/>
        <w:t>If there is a Relevant Transfer, the Authority shall indemnify the Contractor against all reasonable costs (including reasonable legal costs) losses and expenses and all damages, compensation, fines and liabilities arising out of, or in connection with:</w:t>
      </w:r>
      <w:bookmarkEnd w:id="69"/>
    </w:p>
    <w:p w14:paraId="496017EC"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14:paraId="0682A456" w14:textId="77777777" w:rsidR="00185B21" w:rsidRPr="00185B21" w:rsidRDefault="00185B21" w:rsidP="00185B21">
      <w:pPr>
        <w:numPr>
          <w:ilvl w:val="3"/>
          <w:numId w:val="19"/>
        </w:numPr>
        <w:adjustRightInd w:val="0"/>
        <w:spacing w:after="240" w:line="240" w:lineRule="auto"/>
        <w:jc w:val="both"/>
        <w:outlineLvl w:val="3"/>
        <w:rPr>
          <w:rFonts w:ascii="Verdana" w:hAnsi="Verdana" w:cs="Arial"/>
          <w:sz w:val="20"/>
          <w:szCs w:val="20"/>
          <w:lang w:eastAsia="en-US"/>
        </w:rPr>
      </w:pPr>
      <w:r w:rsidRPr="00185B21">
        <w:rPr>
          <w:rFonts w:ascii="Verdana" w:hAnsi="Verdana" w:cs="Arial"/>
          <w:sz w:val="20"/>
          <w:szCs w:val="20"/>
          <w:lang w:eastAsia="en-US"/>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5CE7246C" w14:textId="77777777" w:rsidR="00185B21" w:rsidRPr="00185B21" w:rsidRDefault="00185B21" w:rsidP="00185B21">
      <w:pPr>
        <w:spacing w:after="240" w:line="240" w:lineRule="auto"/>
        <w:ind w:left="1701"/>
        <w:jc w:val="both"/>
        <w:rPr>
          <w:rFonts w:ascii="Verdana" w:hAnsi="Verdana" w:cs="Arial"/>
          <w:sz w:val="20"/>
          <w:szCs w:val="20"/>
          <w:lang w:eastAsia="en-US"/>
        </w:rPr>
      </w:pPr>
      <w:r w:rsidRPr="00185B21">
        <w:rPr>
          <w:rFonts w:ascii="Verdana" w:hAnsi="Verdana" w:cs="Arial"/>
          <w:sz w:val="20"/>
          <w:szCs w:val="20"/>
          <w:lang w:eastAsia="en-US"/>
        </w:rPr>
        <w:t>save to the extent that all reasonable costs (including reasonable legal costs), losses and expenses and all damages, compensation, fines and liabilities are a result of the act or omission of the Contractor or any Employing Sub-Contractor.</w:t>
      </w:r>
    </w:p>
    <w:p w14:paraId="2A6D3161"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bookmarkStart w:id="70" w:name="_Ref220669661"/>
      <w:r w:rsidRPr="00185B21">
        <w:rPr>
          <w:rFonts w:ascii="Verdana" w:hAnsi="Verdana" w:cs="Arial"/>
          <w:sz w:val="20"/>
          <w:szCs w:val="20"/>
          <w:lang w:eastAsia="en-US"/>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_Ref220669661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2.4.3</w:t>
      </w:r>
      <w:r w:rsidRPr="00185B21">
        <w:rPr>
          <w:rFonts w:ascii="Verdana" w:hAnsi="Verdana" w:cs="Arial"/>
          <w:sz w:val="20"/>
          <w:szCs w:val="20"/>
          <w:lang w:eastAsia="en-US"/>
        </w:rPr>
        <w:fldChar w:fldCharType="end"/>
      </w:r>
      <w:r w:rsidRPr="00185B21">
        <w:rPr>
          <w:rFonts w:ascii="Verdana" w:hAnsi="Verdana" w:cs="Arial"/>
          <w:sz w:val="20"/>
          <w:szCs w:val="20"/>
          <w:lang w:eastAsia="en-US"/>
        </w:rPr>
        <w:t>, the expressions "substantial change" and "material detriment" shall have the meanings as are ascribed to them for the purposes of Regulation 4(9) of the Transfer Regulations.</w:t>
      </w:r>
      <w:bookmarkEnd w:id="70"/>
    </w:p>
    <w:p w14:paraId="3A0C3087"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bookmarkStart w:id="71" w:name="_Ref156138824"/>
      <w:r w:rsidRPr="00185B21">
        <w:rPr>
          <w:rFonts w:ascii="Verdana" w:hAnsi="Verdana" w:cs="Arial"/>
          <w:b/>
          <w:sz w:val="20"/>
          <w:szCs w:val="20"/>
          <w:lang w:eastAsia="en-US"/>
        </w:rPr>
        <w:t>Contracts (Rights of Third Parties) Act 1999</w:t>
      </w:r>
    </w:p>
    <w:p w14:paraId="00AE802A"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 xml:space="preserve">A New Provider may enforce the terms of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_Ref227474645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2.3</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and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_Ref221020658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2.4</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against the Contractor in accordance with the Contracts (Rights of Third Parties) Act 1999.</w:t>
      </w:r>
      <w:bookmarkEnd w:id="71"/>
    </w:p>
    <w:p w14:paraId="41778BEC"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 xml:space="preserve">The consent of a New Provider (save where the New Provider is the Authority) is not required to rescind, vary or terminate this Contract. </w:t>
      </w:r>
    </w:p>
    <w:p w14:paraId="223FAD36"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t>Nothing in this paragraph 2.5 shall affect the accrued rights of the New Provider prior to the rescission, variation, expiry or termination of this Contract.</w:t>
      </w:r>
    </w:p>
    <w:p w14:paraId="7FE4B2B3" w14:textId="77777777" w:rsidR="00185B21" w:rsidRPr="00185B21" w:rsidRDefault="00185B21" w:rsidP="00185B21">
      <w:pPr>
        <w:numPr>
          <w:ilvl w:val="1"/>
          <w:numId w:val="19"/>
        </w:numPr>
        <w:adjustRightInd w:val="0"/>
        <w:spacing w:after="240" w:line="240" w:lineRule="auto"/>
        <w:jc w:val="both"/>
        <w:outlineLvl w:val="1"/>
        <w:rPr>
          <w:rFonts w:ascii="Verdana" w:hAnsi="Verdana" w:cs="Arial"/>
          <w:sz w:val="20"/>
          <w:szCs w:val="20"/>
          <w:lang w:eastAsia="en-US"/>
        </w:rPr>
      </w:pPr>
      <w:r w:rsidRPr="00185B21">
        <w:rPr>
          <w:rFonts w:ascii="Verdana" w:hAnsi="Verdana" w:cs="Arial"/>
          <w:b/>
          <w:sz w:val="20"/>
          <w:szCs w:val="20"/>
          <w:lang w:eastAsia="en-US"/>
        </w:rPr>
        <w:t>General</w:t>
      </w:r>
    </w:p>
    <w:p w14:paraId="03A8852D" w14:textId="77777777" w:rsidR="00185B21" w:rsidRPr="00185B21" w:rsidRDefault="00185B21" w:rsidP="00185B21">
      <w:pPr>
        <w:numPr>
          <w:ilvl w:val="2"/>
          <w:numId w:val="19"/>
        </w:numPr>
        <w:adjustRightInd w:val="0"/>
        <w:spacing w:after="240" w:line="240" w:lineRule="auto"/>
        <w:jc w:val="both"/>
        <w:outlineLvl w:val="2"/>
        <w:rPr>
          <w:rFonts w:ascii="Verdana" w:hAnsi="Verdana" w:cs="Arial"/>
          <w:sz w:val="20"/>
          <w:szCs w:val="20"/>
          <w:lang w:eastAsia="en-US"/>
        </w:rPr>
      </w:pPr>
      <w:r w:rsidRPr="00185B21">
        <w:rPr>
          <w:rFonts w:ascii="Verdana" w:hAnsi="Verdana" w:cs="Arial"/>
          <w:sz w:val="20"/>
          <w:szCs w:val="20"/>
          <w:lang w:eastAsia="en-US"/>
        </w:rPr>
        <w:lastRenderedPageBreak/>
        <w:t xml:space="preserve">The Contractor shall not recover any Costs and/or other losses under this Schedule 9 where such Costs and/or losses are recoverable by the Contractor elsewhere in this Contract and/or are recoverable under the Transfer Regulations or otherwise. </w:t>
      </w:r>
    </w:p>
    <w:p w14:paraId="7309C478" w14:textId="77777777" w:rsidR="00185B21" w:rsidRPr="00185B21" w:rsidRDefault="00185B21" w:rsidP="00185B21">
      <w:pPr>
        <w:spacing w:after="240" w:line="240" w:lineRule="auto"/>
        <w:jc w:val="both"/>
        <w:outlineLvl w:val="1"/>
        <w:rPr>
          <w:rFonts w:ascii="Verdana" w:hAnsi="Verdana" w:cs="Arial"/>
          <w:sz w:val="20"/>
          <w:szCs w:val="20"/>
          <w:lang w:eastAsia="en-US"/>
        </w:rPr>
      </w:pPr>
      <w:r w:rsidRPr="00185B21">
        <w:rPr>
          <w:rFonts w:ascii="Verdana" w:hAnsi="Verdana" w:cs="Arial"/>
          <w:sz w:val="20"/>
          <w:szCs w:val="20"/>
          <w:lang w:eastAsia="en-US"/>
        </w:rPr>
        <w:br w:type="page"/>
      </w:r>
    </w:p>
    <w:p w14:paraId="58C3277A" w14:textId="77777777" w:rsidR="00185B21" w:rsidRPr="00185B21" w:rsidRDefault="00185B21" w:rsidP="00185B21">
      <w:pPr>
        <w:spacing w:after="0" w:line="240" w:lineRule="auto"/>
        <w:jc w:val="right"/>
        <w:rPr>
          <w:rFonts w:ascii="Verdana" w:hAnsi="Verdana" w:cs="Arial"/>
          <w:b/>
          <w:bCs/>
          <w:sz w:val="20"/>
          <w:szCs w:val="20"/>
          <w:lang w:eastAsia="en-US"/>
        </w:rPr>
      </w:pPr>
      <w:r w:rsidRPr="00185B21">
        <w:rPr>
          <w:rFonts w:ascii="Verdana" w:hAnsi="Verdana" w:cs="Arial"/>
          <w:b/>
          <w:bCs/>
          <w:sz w:val="20"/>
          <w:szCs w:val="20"/>
          <w:lang w:eastAsia="en-US"/>
        </w:rPr>
        <w:lastRenderedPageBreak/>
        <w:t>Appendix 1</w:t>
      </w:r>
    </w:p>
    <w:p w14:paraId="51CE6523" w14:textId="77777777" w:rsidR="00185B21" w:rsidRPr="00185B21" w:rsidRDefault="00185B21" w:rsidP="00185B21">
      <w:pPr>
        <w:spacing w:after="0" w:line="240" w:lineRule="auto"/>
        <w:rPr>
          <w:rFonts w:ascii="Verdana" w:hAnsi="Verdana" w:cs="Arial"/>
          <w:sz w:val="20"/>
          <w:szCs w:val="20"/>
          <w:lang w:eastAsia="en-US"/>
        </w:rPr>
      </w:pPr>
    </w:p>
    <w:p w14:paraId="760AC62E" w14:textId="77777777" w:rsidR="00185B21" w:rsidRPr="00185B21" w:rsidRDefault="00185B21" w:rsidP="00185B21">
      <w:pPr>
        <w:tabs>
          <w:tab w:val="num" w:pos="0"/>
        </w:tabs>
        <w:spacing w:after="0" w:line="240" w:lineRule="auto"/>
        <w:jc w:val="center"/>
        <w:rPr>
          <w:rFonts w:ascii="Verdana" w:hAnsi="Verdana" w:cs="Arial"/>
          <w:b/>
          <w:bCs/>
          <w:sz w:val="20"/>
          <w:szCs w:val="20"/>
          <w:lang w:eastAsia="en-US"/>
        </w:rPr>
      </w:pPr>
    </w:p>
    <w:p w14:paraId="1661C415" w14:textId="77777777" w:rsidR="00185B21" w:rsidRPr="00185B21" w:rsidRDefault="00185B21" w:rsidP="00185B21">
      <w:pPr>
        <w:tabs>
          <w:tab w:val="num" w:pos="0"/>
        </w:tabs>
        <w:spacing w:after="0" w:line="240" w:lineRule="auto"/>
        <w:jc w:val="center"/>
        <w:rPr>
          <w:rFonts w:ascii="Verdana" w:hAnsi="Verdana" w:cs="Arial"/>
          <w:b/>
          <w:bCs/>
          <w:sz w:val="20"/>
          <w:szCs w:val="20"/>
          <w:lang w:eastAsia="en-US"/>
        </w:rPr>
      </w:pPr>
      <w:r w:rsidRPr="00185B21">
        <w:rPr>
          <w:rFonts w:ascii="Verdana" w:hAnsi="Verdana" w:cs="Arial"/>
          <w:b/>
          <w:bCs/>
          <w:sz w:val="20"/>
          <w:szCs w:val="20"/>
          <w:lang w:eastAsia="en-US"/>
        </w:rPr>
        <w:t>CONTRACTOR PERSONNEL-RELATED INFORMATION TO BE RELEASED UPON RE-TENDERING WHERE THE TRANSFER REGULATIONS APPLIES</w:t>
      </w:r>
    </w:p>
    <w:p w14:paraId="3FAC065D" w14:textId="77777777" w:rsidR="00185B21" w:rsidRPr="00185B21" w:rsidRDefault="00185B21" w:rsidP="00185B21">
      <w:pPr>
        <w:tabs>
          <w:tab w:val="num" w:pos="851"/>
        </w:tabs>
        <w:spacing w:after="0" w:line="240" w:lineRule="auto"/>
        <w:ind w:left="851" w:hanging="851"/>
        <w:jc w:val="both"/>
        <w:rPr>
          <w:rFonts w:ascii="Verdana" w:hAnsi="Verdana" w:cs="Arial"/>
          <w:sz w:val="20"/>
          <w:szCs w:val="20"/>
          <w:lang w:eastAsia="en-US"/>
        </w:rPr>
      </w:pPr>
    </w:p>
    <w:p w14:paraId="457CE21F" w14:textId="77777777" w:rsidR="00185B21" w:rsidRPr="00185B21" w:rsidRDefault="00185B21" w:rsidP="00185B21">
      <w:pPr>
        <w:tabs>
          <w:tab w:val="num" w:pos="851"/>
        </w:tabs>
        <w:spacing w:after="120" w:line="240" w:lineRule="auto"/>
        <w:ind w:left="851" w:hanging="851"/>
        <w:jc w:val="both"/>
        <w:rPr>
          <w:rFonts w:ascii="Verdana" w:hAnsi="Verdana" w:cs="Arial"/>
          <w:sz w:val="20"/>
          <w:szCs w:val="20"/>
          <w:lang w:eastAsia="en-US"/>
        </w:rPr>
      </w:pPr>
      <w:r w:rsidRPr="00185B21">
        <w:rPr>
          <w:rFonts w:ascii="Verdana" w:hAnsi="Verdana" w:cs="Arial"/>
          <w:sz w:val="20"/>
          <w:szCs w:val="20"/>
          <w:lang w:eastAsia="en-US"/>
        </w:rPr>
        <w:t>1.</w:t>
      </w:r>
      <w:r w:rsidRPr="00185B21">
        <w:rPr>
          <w:rFonts w:ascii="Verdana" w:hAnsi="Verdana" w:cs="Arial"/>
          <w:sz w:val="20"/>
          <w:szCs w:val="20"/>
          <w:lang w:eastAsia="en-US"/>
        </w:rPr>
        <w:tab/>
        <w:t xml:space="preserve">Pursuant to paragraph 2.1.1(b) of this Schedule 9, the following information will be provided: </w:t>
      </w:r>
    </w:p>
    <w:p w14:paraId="62FB8BE9"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a)</w:t>
      </w:r>
      <w:r w:rsidRPr="00185B21">
        <w:rPr>
          <w:rFonts w:ascii="Verdana" w:hAnsi="Verdana" w:cs="Arial"/>
          <w:sz w:val="20"/>
          <w:szCs w:val="20"/>
          <w:lang w:eastAsia="en-US"/>
        </w:rPr>
        <w:tab/>
        <w:t xml:space="preserve">The total number of individual employees (including any employees of Sub-Contractors) that are currently engaged, assigned or employed in providing the Services and who may therefore be transferred.  </w:t>
      </w:r>
      <w:proofErr w:type="gramStart"/>
      <w:r w:rsidRPr="00185B21">
        <w:rPr>
          <w:rFonts w:ascii="Verdana" w:hAnsi="Verdana" w:cs="Arial"/>
          <w:sz w:val="20"/>
          <w:szCs w:val="20"/>
          <w:lang w:eastAsia="en-US"/>
        </w:rPr>
        <w:t>Alternatively</w:t>
      </w:r>
      <w:proofErr w:type="gramEnd"/>
      <w:r w:rsidRPr="00185B21">
        <w:rPr>
          <w:rFonts w:ascii="Verdana" w:hAnsi="Verdana" w:cs="Arial"/>
          <w:sz w:val="20"/>
          <w:szCs w:val="20"/>
          <w:lang w:eastAsia="en-US"/>
        </w:rPr>
        <w:t xml:space="preserve"> the Contractor should provide information why any of their employees or those of their Sub-Contractors will not transfer; </w:t>
      </w:r>
    </w:p>
    <w:p w14:paraId="673362E0"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b)</w:t>
      </w:r>
      <w:r w:rsidRPr="00185B21">
        <w:rPr>
          <w:rFonts w:ascii="Verdana" w:hAnsi="Verdana" w:cs="Arial"/>
          <w:sz w:val="20"/>
          <w:szCs w:val="20"/>
          <w:lang w:eastAsia="en-US"/>
        </w:rPr>
        <w:tab/>
        <w:t>The total number of posts or proportion of posts expressed as a full-time equivalent value that currently undertakes the work that is to transfer;</w:t>
      </w:r>
    </w:p>
    <w:p w14:paraId="39652788"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c)</w:t>
      </w:r>
      <w:r w:rsidRPr="00185B21">
        <w:rPr>
          <w:rFonts w:ascii="Verdana" w:hAnsi="Verdana" w:cs="Arial"/>
          <w:sz w:val="20"/>
          <w:szCs w:val="20"/>
          <w:lang w:eastAsia="en-US"/>
        </w:rPr>
        <w:tab/>
        <w:t xml:space="preserve">The preceding 12 months total pay costs – (Pay, benefits employee/employer national insurance contributions and overtime); </w:t>
      </w:r>
    </w:p>
    <w:p w14:paraId="78AA656B" w14:textId="77777777" w:rsidR="00185B21" w:rsidRPr="00185B21" w:rsidRDefault="00185B21" w:rsidP="00185B21">
      <w:pPr>
        <w:tabs>
          <w:tab w:val="num" w:pos="851"/>
        </w:tabs>
        <w:spacing w:after="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d)</w:t>
      </w:r>
      <w:r w:rsidRPr="00185B21">
        <w:rPr>
          <w:rFonts w:ascii="Verdana" w:hAnsi="Verdana" w:cs="Arial"/>
          <w:sz w:val="20"/>
          <w:szCs w:val="20"/>
          <w:lang w:eastAsia="en-US"/>
        </w:rPr>
        <w:tab/>
        <w:t xml:space="preserve">Total redundancy liability including any enhanced contractual payments; </w:t>
      </w:r>
    </w:p>
    <w:p w14:paraId="3C01B1FB" w14:textId="77777777" w:rsidR="00185B21" w:rsidRPr="00185B21" w:rsidRDefault="00185B21" w:rsidP="00185B21">
      <w:pPr>
        <w:tabs>
          <w:tab w:val="num" w:pos="851"/>
        </w:tabs>
        <w:spacing w:after="120" w:line="240" w:lineRule="auto"/>
        <w:ind w:left="851" w:hanging="851"/>
        <w:jc w:val="both"/>
        <w:rPr>
          <w:rFonts w:ascii="Verdana" w:hAnsi="Verdana" w:cs="Arial"/>
          <w:sz w:val="20"/>
          <w:szCs w:val="20"/>
          <w:lang w:eastAsia="en-US"/>
        </w:rPr>
      </w:pPr>
    </w:p>
    <w:p w14:paraId="2815CA9E" w14:textId="77777777" w:rsidR="00185B21" w:rsidRPr="00185B21" w:rsidRDefault="00185B21" w:rsidP="00185B21">
      <w:pPr>
        <w:tabs>
          <w:tab w:val="num" w:pos="851"/>
        </w:tabs>
        <w:spacing w:after="120" w:line="240" w:lineRule="auto"/>
        <w:ind w:left="851" w:hanging="851"/>
        <w:jc w:val="both"/>
        <w:rPr>
          <w:rFonts w:ascii="Verdana" w:hAnsi="Verdana" w:cs="Arial"/>
          <w:sz w:val="20"/>
          <w:szCs w:val="20"/>
          <w:lang w:eastAsia="en-US"/>
        </w:rPr>
      </w:pPr>
      <w:r w:rsidRPr="00185B21">
        <w:rPr>
          <w:rFonts w:ascii="Verdana" w:hAnsi="Verdana" w:cs="Arial"/>
          <w:sz w:val="20"/>
          <w:szCs w:val="20"/>
          <w:lang w:eastAsia="en-US"/>
        </w:rPr>
        <w:t>2.</w:t>
      </w:r>
      <w:r w:rsidRPr="00185B21">
        <w:rPr>
          <w:rFonts w:ascii="Verdana" w:hAnsi="Verdana" w:cs="Arial"/>
          <w:sz w:val="20"/>
          <w:szCs w:val="20"/>
          <w:lang w:eastAsia="en-US"/>
        </w:rPr>
        <w:tab/>
        <w:t xml:space="preserve">In respect of those employees included in the total at 1(a), the following information: </w:t>
      </w:r>
    </w:p>
    <w:p w14:paraId="670AE078"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a)</w:t>
      </w:r>
      <w:r w:rsidRPr="00185B21">
        <w:rPr>
          <w:rFonts w:ascii="Verdana" w:hAnsi="Verdana" w:cs="Arial"/>
          <w:sz w:val="20"/>
          <w:szCs w:val="20"/>
          <w:lang w:eastAsia="en-US"/>
        </w:rPr>
        <w:tab/>
        <w:t>Age (not date of Birth);</w:t>
      </w:r>
    </w:p>
    <w:p w14:paraId="275249F7"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b)</w:t>
      </w:r>
      <w:r w:rsidRPr="00185B21">
        <w:rPr>
          <w:rFonts w:ascii="Verdana" w:hAnsi="Verdana" w:cs="Arial"/>
          <w:sz w:val="20"/>
          <w:szCs w:val="20"/>
          <w:lang w:eastAsia="en-US"/>
        </w:rPr>
        <w:tab/>
        <w:t xml:space="preserve">Employment Status (i.e. Fixed Term, Casual, Permanent); </w:t>
      </w:r>
    </w:p>
    <w:p w14:paraId="1AEC5190"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c)</w:t>
      </w:r>
      <w:r w:rsidRPr="00185B21">
        <w:rPr>
          <w:rFonts w:ascii="Verdana" w:hAnsi="Verdana" w:cs="Arial"/>
          <w:sz w:val="20"/>
          <w:szCs w:val="20"/>
          <w:lang w:eastAsia="en-US"/>
        </w:rPr>
        <w:tab/>
        <w:t xml:space="preserve">Length of current period of continuous employment (in years, months) and notice entitlement; </w:t>
      </w:r>
    </w:p>
    <w:p w14:paraId="7701CA11"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 xml:space="preserve">d) </w:t>
      </w:r>
      <w:r w:rsidRPr="00185B21">
        <w:rPr>
          <w:rFonts w:ascii="Verdana" w:hAnsi="Verdana" w:cs="Arial"/>
          <w:sz w:val="20"/>
          <w:szCs w:val="20"/>
          <w:lang w:eastAsia="en-US"/>
        </w:rPr>
        <w:tab/>
        <w:t xml:space="preserve">Weekly conditioned hours of attendance (gross); </w:t>
      </w:r>
    </w:p>
    <w:p w14:paraId="1AB1D654"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e)</w:t>
      </w:r>
      <w:r w:rsidRPr="00185B21">
        <w:rPr>
          <w:rFonts w:ascii="Verdana" w:hAnsi="Verdana" w:cs="Arial"/>
          <w:sz w:val="20"/>
          <w:szCs w:val="20"/>
          <w:lang w:eastAsia="en-US"/>
        </w:rPr>
        <w:tab/>
        <w:t xml:space="preserve">Standard Annual Holiday Entitlement (not "in year" holiday entitlement that may contain carry over or deficit from previous leave years); </w:t>
      </w:r>
    </w:p>
    <w:p w14:paraId="33781A93"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f)</w:t>
      </w:r>
      <w:r w:rsidRPr="00185B21">
        <w:rPr>
          <w:rFonts w:ascii="Verdana" w:hAnsi="Verdana" w:cs="Arial"/>
          <w:sz w:val="20"/>
          <w:szCs w:val="20"/>
          <w:lang w:eastAsia="en-US"/>
        </w:rPr>
        <w:tab/>
        <w:t xml:space="preserve">Pension Scheme Membership: </w:t>
      </w:r>
    </w:p>
    <w:p w14:paraId="21A04CE0"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g)</w:t>
      </w:r>
      <w:r w:rsidRPr="00185B21">
        <w:rPr>
          <w:rFonts w:ascii="Verdana" w:hAnsi="Verdana" w:cs="Arial"/>
          <w:sz w:val="20"/>
          <w:szCs w:val="20"/>
          <w:lang w:eastAsia="en-US"/>
        </w:rPr>
        <w:tab/>
        <w:t xml:space="preserve">Pension and redundancy liability information; </w:t>
      </w:r>
    </w:p>
    <w:p w14:paraId="1DB1EE31"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h)</w:t>
      </w:r>
      <w:r w:rsidRPr="00185B21">
        <w:rPr>
          <w:rFonts w:ascii="Verdana" w:hAnsi="Verdana" w:cs="Arial"/>
          <w:sz w:val="20"/>
          <w:szCs w:val="20"/>
          <w:lang w:eastAsia="en-US"/>
        </w:rPr>
        <w:tab/>
        <w:t xml:space="preserve">Annual Salary; </w:t>
      </w:r>
    </w:p>
    <w:p w14:paraId="4E0B85D9"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proofErr w:type="spellStart"/>
      <w:r w:rsidRPr="00185B21">
        <w:rPr>
          <w:rFonts w:ascii="Verdana" w:hAnsi="Verdana" w:cs="Arial"/>
          <w:sz w:val="20"/>
          <w:szCs w:val="20"/>
          <w:lang w:eastAsia="en-US"/>
        </w:rPr>
        <w:t>i</w:t>
      </w:r>
      <w:proofErr w:type="spellEnd"/>
      <w:r w:rsidRPr="00185B21">
        <w:rPr>
          <w:rFonts w:ascii="Verdana" w:hAnsi="Verdana" w:cs="Arial"/>
          <w:sz w:val="20"/>
          <w:szCs w:val="20"/>
          <w:lang w:eastAsia="en-US"/>
        </w:rPr>
        <w:t>)</w:t>
      </w:r>
      <w:r w:rsidRPr="00185B21">
        <w:rPr>
          <w:rFonts w:ascii="Verdana" w:hAnsi="Verdana" w:cs="Arial"/>
          <w:sz w:val="20"/>
          <w:szCs w:val="20"/>
          <w:lang w:eastAsia="en-US"/>
        </w:rPr>
        <w:tab/>
        <w:t xml:space="preserve">Details of any regular overtime commitments (these may be weekly, monthly or annual commitments for which staff may receive an overtime payment); </w:t>
      </w:r>
    </w:p>
    <w:p w14:paraId="2B1AAA94"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j)</w:t>
      </w:r>
      <w:r w:rsidRPr="00185B21">
        <w:rPr>
          <w:rFonts w:ascii="Verdana" w:hAnsi="Verdana" w:cs="Arial"/>
          <w:sz w:val="20"/>
          <w:szCs w:val="20"/>
          <w:lang w:eastAsia="en-US"/>
        </w:rPr>
        <w:tab/>
        <w:t xml:space="preserve">Details of attendance patterns that attract enhanced rates of pay or allowances; </w:t>
      </w:r>
    </w:p>
    <w:p w14:paraId="390EB3F3" w14:textId="77777777" w:rsidR="00185B21" w:rsidRPr="00185B21" w:rsidRDefault="00185B21" w:rsidP="00185B21">
      <w:pPr>
        <w:tabs>
          <w:tab w:val="num" w:pos="851"/>
        </w:tabs>
        <w:spacing w:after="12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k)</w:t>
      </w:r>
      <w:r w:rsidRPr="00185B21">
        <w:rPr>
          <w:rFonts w:ascii="Verdana" w:hAnsi="Verdana" w:cs="Arial"/>
          <w:sz w:val="20"/>
          <w:szCs w:val="20"/>
          <w:lang w:eastAsia="en-US"/>
        </w:rPr>
        <w:tab/>
        <w:t>Regular/recurring allowances;</w:t>
      </w:r>
    </w:p>
    <w:p w14:paraId="041A565C" w14:textId="77777777" w:rsidR="00185B21" w:rsidRPr="00185B21" w:rsidRDefault="00185B21" w:rsidP="00185B21">
      <w:pPr>
        <w:tabs>
          <w:tab w:val="num" w:pos="851"/>
        </w:tabs>
        <w:spacing w:after="0" w:line="240" w:lineRule="auto"/>
        <w:ind w:left="1702" w:hanging="851"/>
        <w:jc w:val="both"/>
        <w:rPr>
          <w:rFonts w:ascii="Verdana" w:hAnsi="Verdana" w:cs="Arial"/>
          <w:sz w:val="20"/>
          <w:szCs w:val="20"/>
          <w:lang w:eastAsia="en-US"/>
        </w:rPr>
      </w:pPr>
      <w:r w:rsidRPr="00185B21">
        <w:rPr>
          <w:rFonts w:ascii="Verdana" w:hAnsi="Verdana" w:cs="Arial"/>
          <w:sz w:val="20"/>
          <w:szCs w:val="20"/>
          <w:lang w:eastAsia="en-US"/>
        </w:rPr>
        <w:t>l)</w:t>
      </w:r>
      <w:r w:rsidRPr="00185B21">
        <w:rPr>
          <w:rFonts w:ascii="Verdana" w:hAnsi="Verdana" w:cs="Arial"/>
          <w:sz w:val="20"/>
          <w:szCs w:val="20"/>
          <w:lang w:eastAsia="en-US"/>
        </w:rPr>
        <w:tab/>
        <w:t xml:space="preserve">Outstanding financial claims arising from employment (i.e. season ticket loans, transfer grants); </w:t>
      </w:r>
    </w:p>
    <w:p w14:paraId="016FBC2D" w14:textId="77777777" w:rsidR="00185B21" w:rsidRPr="00185B21" w:rsidRDefault="00185B21" w:rsidP="00185B21">
      <w:pPr>
        <w:tabs>
          <w:tab w:val="num" w:pos="851"/>
        </w:tabs>
        <w:spacing w:after="0" w:line="240" w:lineRule="auto"/>
        <w:ind w:left="851" w:hanging="851"/>
        <w:jc w:val="both"/>
        <w:rPr>
          <w:rFonts w:ascii="Verdana" w:hAnsi="Verdana" w:cs="Arial"/>
          <w:b/>
          <w:bCs/>
          <w:i/>
          <w:iCs/>
          <w:sz w:val="20"/>
          <w:szCs w:val="20"/>
          <w:lang w:eastAsia="en-US"/>
        </w:rPr>
      </w:pPr>
    </w:p>
    <w:p w14:paraId="3692B907" w14:textId="77777777" w:rsidR="00185B21" w:rsidRPr="00185B21" w:rsidRDefault="00185B21" w:rsidP="00185B21">
      <w:pPr>
        <w:tabs>
          <w:tab w:val="num" w:pos="851"/>
        </w:tabs>
        <w:spacing w:after="0" w:line="240" w:lineRule="auto"/>
        <w:ind w:left="851" w:hanging="851"/>
        <w:jc w:val="both"/>
        <w:rPr>
          <w:rFonts w:ascii="Verdana" w:hAnsi="Verdana" w:cs="Arial"/>
          <w:sz w:val="20"/>
          <w:szCs w:val="20"/>
          <w:lang w:eastAsia="en-US"/>
        </w:rPr>
      </w:pPr>
      <w:r w:rsidRPr="00185B21">
        <w:rPr>
          <w:rFonts w:ascii="Verdana" w:hAnsi="Verdana" w:cs="Arial"/>
          <w:sz w:val="20"/>
          <w:szCs w:val="20"/>
          <w:lang w:eastAsia="en-US"/>
        </w:rPr>
        <w:t>3.</w:t>
      </w:r>
      <w:r w:rsidRPr="00185B21">
        <w:rPr>
          <w:rFonts w:ascii="Verdana" w:hAnsi="Verdana" w:cs="Arial"/>
          <w:sz w:val="20"/>
          <w:szCs w:val="20"/>
          <w:lang w:eastAsia="en-US"/>
        </w:rPr>
        <w:tab/>
        <w:t xml:space="preserve">The information to be provided under this Appendix 1 should not identify an individual employee by name or other unique personal identifier unless such information is being provided 28 days prior to the Transfer Date. </w:t>
      </w:r>
    </w:p>
    <w:p w14:paraId="35D1219A" w14:textId="77777777" w:rsidR="00185B21" w:rsidRPr="00185B21" w:rsidRDefault="00185B21" w:rsidP="00185B21">
      <w:pPr>
        <w:spacing w:after="0" w:line="240" w:lineRule="auto"/>
        <w:ind w:left="720" w:hanging="720"/>
        <w:jc w:val="both"/>
        <w:rPr>
          <w:rFonts w:ascii="Verdana" w:hAnsi="Verdana" w:cs="Arial"/>
          <w:sz w:val="20"/>
          <w:szCs w:val="20"/>
          <w:lang w:eastAsia="en-US"/>
        </w:rPr>
      </w:pPr>
    </w:p>
    <w:p w14:paraId="3302F101" w14:textId="77777777" w:rsidR="00185B21" w:rsidRPr="00185B21" w:rsidRDefault="00185B21" w:rsidP="00185B21">
      <w:pPr>
        <w:spacing w:after="0" w:line="240" w:lineRule="auto"/>
        <w:ind w:left="720" w:hanging="720"/>
        <w:jc w:val="both"/>
        <w:rPr>
          <w:rFonts w:ascii="Verdana" w:hAnsi="Verdana" w:cs="Arial"/>
          <w:sz w:val="20"/>
          <w:szCs w:val="20"/>
          <w:lang w:eastAsia="en-US"/>
        </w:rPr>
      </w:pPr>
      <w:r w:rsidRPr="00185B21">
        <w:rPr>
          <w:rFonts w:ascii="Verdana" w:hAnsi="Verdana" w:cs="Arial"/>
          <w:sz w:val="20"/>
          <w:szCs w:val="20"/>
          <w:lang w:eastAsia="en-US"/>
        </w:rPr>
        <w:t>4.</w:t>
      </w:r>
      <w:r w:rsidRPr="00185B21">
        <w:rPr>
          <w:rFonts w:ascii="Verdana" w:hAnsi="Verdana" w:cs="Arial"/>
          <w:sz w:val="20"/>
          <w:szCs w:val="20"/>
          <w:lang w:eastAsia="en-US"/>
        </w:rPr>
        <w:tab/>
        <w:t xml:space="preserve">The Contractor will provide (and will procure that the Sub-Contractors provide) the Authority/tenderers with access to the Contractor's and Sub-Contractor’s general </w:t>
      </w:r>
      <w:r w:rsidRPr="00185B21">
        <w:rPr>
          <w:rFonts w:ascii="Verdana" w:hAnsi="Verdana" w:cs="Arial"/>
          <w:sz w:val="20"/>
          <w:szCs w:val="20"/>
          <w:lang w:eastAsia="en-US"/>
        </w:rPr>
        <w:lastRenderedPageBreak/>
        <w:t>employment terms and conditions applicable to those employees identified at paragraph 1(a) of this Appendix 1.</w:t>
      </w:r>
    </w:p>
    <w:p w14:paraId="12E487F6" w14:textId="77777777" w:rsidR="00185B21" w:rsidRPr="00185B21" w:rsidRDefault="00185B21" w:rsidP="00185B21">
      <w:pPr>
        <w:spacing w:after="0" w:line="360" w:lineRule="auto"/>
        <w:ind w:left="720" w:hanging="720"/>
        <w:jc w:val="right"/>
        <w:rPr>
          <w:rFonts w:ascii="Verdana" w:hAnsi="Verdana" w:cs="Arial"/>
          <w:sz w:val="20"/>
          <w:szCs w:val="20"/>
          <w:lang w:eastAsia="en-US"/>
        </w:rPr>
        <w:sectPr w:rsidR="00185B21" w:rsidRPr="00185B21" w:rsidSect="003A4877">
          <w:footerReference w:type="default" r:id="rId21"/>
          <w:pgSz w:w="11907" w:h="16840" w:code="9"/>
          <w:pgMar w:top="1134" w:right="1418" w:bottom="1134" w:left="1418" w:header="720" w:footer="720" w:gutter="0"/>
          <w:cols w:space="720"/>
          <w:noEndnote/>
        </w:sectPr>
      </w:pPr>
    </w:p>
    <w:p w14:paraId="64409E9D" w14:textId="77777777" w:rsidR="00185B21" w:rsidRPr="00185B21" w:rsidRDefault="00185B21" w:rsidP="00185B21">
      <w:pPr>
        <w:spacing w:after="0" w:line="360" w:lineRule="auto"/>
        <w:ind w:left="720" w:hanging="720"/>
        <w:jc w:val="right"/>
        <w:rPr>
          <w:rFonts w:ascii="Verdana" w:hAnsi="Verdana" w:cs="Arial"/>
          <w:sz w:val="20"/>
          <w:szCs w:val="20"/>
          <w:lang w:eastAsia="en-US"/>
        </w:rPr>
      </w:pPr>
      <w:r w:rsidRPr="00185B21">
        <w:rPr>
          <w:rFonts w:ascii="Verdana" w:hAnsi="Verdana" w:cs="Arial"/>
          <w:b/>
          <w:bCs/>
          <w:sz w:val="20"/>
          <w:szCs w:val="20"/>
          <w:lang w:eastAsia="en-US"/>
        </w:rPr>
        <w:lastRenderedPageBreak/>
        <w:t>Appendix 2</w:t>
      </w:r>
    </w:p>
    <w:p w14:paraId="1E11DA5C"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p>
    <w:p w14:paraId="2DF2AF6C"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p>
    <w:p w14:paraId="52409E52"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r w:rsidRPr="00185B21">
        <w:rPr>
          <w:rFonts w:ascii="Verdana" w:hAnsi="Verdana" w:cs="Arial"/>
          <w:b/>
          <w:bCs/>
          <w:sz w:val="20"/>
          <w:szCs w:val="20"/>
          <w:lang w:eastAsia="en-US"/>
        </w:rPr>
        <w:t>PERSONNEL INFORMATION TO BE RELEASED PURSUANT TO THIS CONTRACT</w:t>
      </w:r>
    </w:p>
    <w:p w14:paraId="140692B3"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p>
    <w:p w14:paraId="5B368783"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r w:rsidRPr="00185B21">
        <w:rPr>
          <w:rFonts w:ascii="Verdana" w:hAnsi="Verdana" w:cs="Arial"/>
          <w:b/>
          <w:bCs/>
          <w:sz w:val="20"/>
          <w:szCs w:val="20"/>
          <w:lang w:eastAsia="en-US"/>
        </w:rPr>
        <w:t xml:space="preserve">Part A </w:t>
      </w:r>
    </w:p>
    <w:p w14:paraId="55F9860E" w14:textId="77777777" w:rsidR="00185B21" w:rsidRPr="00185B21" w:rsidRDefault="00185B21" w:rsidP="00185B21">
      <w:pPr>
        <w:tabs>
          <w:tab w:val="num" w:pos="0"/>
        </w:tabs>
        <w:spacing w:after="120" w:line="240" w:lineRule="auto"/>
        <w:jc w:val="center"/>
        <w:rPr>
          <w:rFonts w:ascii="Verdana" w:hAnsi="Verdana" w:cs="Arial"/>
          <w:b/>
          <w:bCs/>
          <w:sz w:val="20"/>
          <w:szCs w:val="20"/>
          <w:lang w:eastAsia="en-US"/>
        </w:rPr>
      </w:pPr>
    </w:p>
    <w:p w14:paraId="60989C47" w14:textId="77777777" w:rsidR="00185B21" w:rsidRPr="00185B21" w:rsidRDefault="00185B21" w:rsidP="00185B21">
      <w:pPr>
        <w:numPr>
          <w:ilvl w:val="0"/>
          <w:numId w:val="20"/>
        </w:numPr>
        <w:spacing w:after="240" w:line="240" w:lineRule="auto"/>
        <w:jc w:val="both"/>
        <w:outlineLvl w:val="0"/>
        <w:rPr>
          <w:rFonts w:ascii="Verdana" w:hAnsi="Verdana" w:cs="Arial"/>
          <w:sz w:val="20"/>
          <w:szCs w:val="20"/>
          <w:lang w:eastAsia="en-US"/>
        </w:rPr>
      </w:pPr>
      <w:r w:rsidRPr="00185B21">
        <w:rPr>
          <w:rFonts w:ascii="Verdana" w:hAnsi="Verdana" w:cs="Arial"/>
          <w:sz w:val="20"/>
          <w:szCs w:val="20"/>
          <w:lang w:eastAsia="en-US"/>
        </w:rPr>
        <w:t xml:space="preserve">Pursuant to paragraph </w:t>
      </w:r>
      <w:r w:rsidRPr="00185B21">
        <w:rPr>
          <w:rFonts w:ascii="Verdana" w:hAnsi="Verdana" w:cs="Arial"/>
          <w:sz w:val="20"/>
          <w:szCs w:val="20"/>
          <w:lang w:eastAsia="en-US"/>
        </w:rPr>
        <w:fldChar w:fldCharType="begin"/>
      </w:r>
      <w:r w:rsidRPr="00185B21">
        <w:rPr>
          <w:rFonts w:ascii="Verdana" w:hAnsi="Verdana" w:cs="Arial"/>
          <w:sz w:val="20"/>
          <w:szCs w:val="20"/>
          <w:lang w:eastAsia="en-US"/>
        </w:rPr>
        <w:instrText xml:space="preserve"> REF _Ref220664585 \r \h  \* MERGEFORMAT </w:instrText>
      </w:r>
      <w:r w:rsidRPr="00185B21">
        <w:rPr>
          <w:rFonts w:ascii="Verdana" w:hAnsi="Verdana" w:cs="Arial"/>
          <w:sz w:val="20"/>
          <w:szCs w:val="20"/>
          <w:lang w:eastAsia="en-US"/>
        </w:rPr>
      </w:r>
      <w:r w:rsidRPr="00185B21">
        <w:rPr>
          <w:rFonts w:ascii="Verdana" w:hAnsi="Verdana" w:cs="Arial"/>
          <w:sz w:val="20"/>
          <w:szCs w:val="20"/>
          <w:lang w:eastAsia="en-US"/>
        </w:rPr>
        <w:fldChar w:fldCharType="separate"/>
      </w:r>
      <w:r w:rsidRPr="00185B21">
        <w:rPr>
          <w:rFonts w:ascii="Verdana" w:hAnsi="Verdana" w:cs="Arial"/>
          <w:sz w:val="20"/>
          <w:szCs w:val="20"/>
          <w:lang w:eastAsia="en-US"/>
        </w:rPr>
        <w:t>2.1.2</w:t>
      </w:r>
      <w:r w:rsidRPr="00185B21">
        <w:rPr>
          <w:rFonts w:ascii="Verdana" w:hAnsi="Verdana" w:cs="Arial"/>
          <w:sz w:val="20"/>
          <w:szCs w:val="20"/>
          <w:lang w:eastAsia="en-US"/>
        </w:rPr>
        <w:fldChar w:fldCharType="end"/>
      </w:r>
      <w:r w:rsidRPr="00185B21">
        <w:rPr>
          <w:rFonts w:ascii="Verdana" w:hAnsi="Verdana" w:cs="Arial"/>
          <w:sz w:val="20"/>
          <w:szCs w:val="20"/>
          <w:lang w:eastAsia="en-US"/>
        </w:rPr>
        <w:t xml:space="preserve"> of this Schedule 9,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59B03DC9" w14:textId="77777777" w:rsidR="00185B21" w:rsidRPr="00185B21" w:rsidRDefault="00185B21" w:rsidP="00185B21">
      <w:pPr>
        <w:numPr>
          <w:ilvl w:val="1"/>
          <w:numId w:val="19"/>
        </w:numPr>
        <w:spacing w:after="240" w:line="240" w:lineRule="auto"/>
        <w:jc w:val="both"/>
        <w:outlineLvl w:val="1"/>
        <w:rPr>
          <w:rFonts w:ascii="Verdana" w:hAnsi="Verdana" w:cs="Arial"/>
          <w:b/>
          <w:bCs/>
          <w:sz w:val="20"/>
          <w:szCs w:val="20"/>
          <w:lang w:eastAsia="en-US"/>
        </w:rPr>
      </w:pPr>
      <w:r w:rsidRPr="00185B21">
        <w:rPr>
          <w:rFonts w:ascii="Verdana" w:hAnsi="Verdana" w:cs="Arial"/>
          <w:b/>
          <w:bCs/>
          <w:sz w:val="20"/>
          <w:szCs w:val="20"/>
          <w:lang w:eastAsia="en-US"/>
        </w:rPr>
        <w:t xml:space="preserve">Personal, Employment and Career </w:t>
      </w:r>
    </w:p>
    <w:p w14:paraId="593F3ABC"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a) </w:t>
      </w:r>
      <w:r w:rsidRPr="00185B21">
        <w:rPr>
          <w:rFonts w:ascii="Verdana" w:hAnsi="Verdana" w:cs="Arial"/>
          <w:sz w:val="20"/>
          <w:szCs w:val="20"/>
          <w:lang w:eastAsia="en-US"/>
        </w:rPr>
        <w:tab/>
        <w:t xml:space="preserve">Age; </w:t>
      </w:r>
    </w:p>
    <w:p w14:paraId="69BD1BA8"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b) </w:t>
      </w:r>
      <w:r w:rsidRPr="00185B21">
        <w:rPr>
          <w:rFonts w:ascii="Verdana" w:hAnsi="Verdana" w:cs="Arial"/>
          <w:sz w:val="20"/>
          <w:szCs w:val="20"/>
          <w:lang w:eastAsia="en-US"/>
        </w:rPr>
        <w:tab/>
        <w:t xml:space="preserve">Security Vetting Clearance; </w:t>
      </w:r>
    </w:p>
    <w:p w14:paraId="16DAE250"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c) </w:t>
      </w:r>
      <w:r w:rsidRPr="00185B21">
        <w:rPr>
          <w:rFonts w:ascii="Verdana" w:hAnsi="Verdana" w:cs="Arial"/>
          <w:sz w:val="20"/>
          <w:szCs w:val="20"/>
          <w:lang w:eastAsia="en-US"/>
        </w:rPr>
        <w:tab/>
        <w:t>Job title;</w:t>
      </w:r>
    </w:p>
    <w:p w14:paraId="6628C837"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d)</w:t>
      </w:r>
      <w:r w:rsidRPr="00185B21">
        <w:rPr>
          <w:rFonts w:ascii="Verdana" w:hAnsi="Verdana" w:cs="Arial"/>
          <w:sz w:val="20"/>
          <w:szCs w:val="20"/>
          <w:lang w:eastAsia="en-US"/>
        </w:rPr>
        <w:tab/>
        <w:t xml:space="preserve">Work location; </w:t>
      </w:r>
    </w:p>
    <w:p w14:paraId="4595C5D0"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e)</w:t>
      </w:r>
      <w:r w:rsidRPr="00185B21">
        <w:rPr>
          <w:rFonts w:ascii="Verdana" w:hAnsi="Verdana" w:cs="Arial"/>
          <w:sz w:val="20"/>
          <w:szCs w:val="20"/>
          <w:lang w:eastAsia="en-US"/>
        </w:rPr>
        <w:tab/>
        <w:t xml:space="preserve">Conditioned hours of work; </w:t>
      </w:r>
    </w:p>
    <w:p w14:paraId="1DD2A29E"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f) </w:t>
      </w:r>
      <w:r w:rsidRPr="00185B21">
        <w:rPr>
          <w:rFonts w:ascii="Verdana" w:hAnsi="Verdana" w:cs="Arial"/>
          <w:sz w:val="20"/>
          <w:szCs w:val="20"/>
          <w:lang w:eastAsia="en-US"/>
        </w:rPr>
        <w:tab/>
        <w:t xml:space="preserve">Employment Status; </w:t>
      </w:r>
    </w:p>
    <w:p w14:paraId="34B54A03"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g) </w:t>
      </w:r>
      <w:r w:rsidRPr="00185B21">
        <w:rPr>
          <w:rFonts w:ascii="Verdana" w:hAnsi="Verdana" w:cs="Arial"/>
          <w:sz w:val="20"/>
          <w:szCs w:val="20"/>
          <w:lang w:eastAsia="en-US"/>
        </w:rPr>
        <w:tab/>
        <w:t xml:space="preserve">Details of training and operating licensing required for Statutory and Health and Safety reasons; </w:t>
      </w:r>
    </w:p>
    <w:p w14:paraId="29E51AED"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h) </w:t>
      </w:r>
      <w:r w:rsidRPr="00185B21">
        <w:rPr>
          <w:rFonts w:ascii="Verdana" w:hAnsi="Verdana" w:cs="Arial"/>
          <w:sz w:val="20"/>
          <w:szCs w:val="20"/>
          <w:lang w:eastAsia="en-US"/>
        </w:rPr>
        <w:tab/>
        <w:t xml:space="preserve">Details of training or sponsorship commitments; </w:t>
      </w:r>
    </w:p>
    <w:p w14:paraId="5546B4A9"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proofErr w:type="spellStart"/>
      <w:r w:rsidRPr="00185B21">
        <w:rPr>
          <w:rFonts w:ascii="Verdana" w:hAnsi="Verdana" w:cs="Arial"/>
          <w:sz w:val="20"/>
          <w:szCs w:val="20"/>
          <w:lang w:eastAsia="en-US"/>
        </w:rPr>
        <w:t>i</w:t>
      </w:r>
      <w:proofErr w:type="spellEnd"/>
      <w:r w:rsidRPr="00185B21">
        <w:rPr>
          <w:rFonts w:ascii="Verdana" w:hAnsi="Verdana" w:cs="Arial"/>
          <w:sz w:val="20"/>
          <w:szCs w:val="20"/>
          <w:lang w:eastAsia="en-US"/>
        </w:rPr>
        <w:t xml:space="preserve">) </w:t>
      </w:r>
      <w:r w:rsidRPr="00185B21">
        <w:rPr>
          <w:rFonts w:ascii="Verdana" w:hAnsi="Verdana" w:cs="Arial"/>
          <w:sz w:val="20"/>
          <w:szCs w:val="20"/>
          <w:lang w:eastAsia="en-US"/>
        </w:rPr>
        <w:tab/>
        <w:t xml:space="preserve">Standard Annual leave entitlement and current leave year entitlement and record; </w:t>
      </w:r>
    </w:p>
    <w:p w14:paraId="148DAAF0"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j) </w:t>
      </w:r>
      <w:r w:rsidRPr="00185B21">
        <w:rPr>
          <w:rFonts w:ascii="Verdana" w:hAnsi="Verdana" w:cs="Arial"/>
          <w:sz w:val="20"/>
          <w:szCs w:val="20"/>
          <w:lang w:eastAsia="en-US"/>
        </w:rPr>
        <w:tab/>
        <w:t xml:space="preserve">Annual leave reckonable service date; </w:t>
      </w:r>
    </w:p>
    <w:p w14:paraId="19E3701D"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k) </w:t>
      </w:r>
      <w:r w:rsidRPr="00185B21">
        <w:rPr>
          <w:rFonts w:ascii="Verdana" w:hAnsi="Verdana" w:cs="Arial"/>
          <w:sz w:val="20"/>
          <w:szCs w:val="20"/>
          <w:lang w:eastAsia="en-US"/>
        </w:rPr>
        <w:tab/>
        <w:t xml:space="preserve">Details of disciplinary or grievance proceedings taken by or against transferring employees in the last two years; </w:t>
      </w:r>
    </w:p>
    <w:p w14:paraId="4550C17B"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l) </w:t>
      </w:r>
      <w:r w:rsidRPr="00185B21">
        <w:rPr>
          <w:rFonts w:ascii="Verdana" w:hAnsi="Verdana" w:cs="Arial"/>
          <w:sz w:val="20"/>
          <w:szCs w:val="20"/>
          <w:lang w:eastAsia="en-US"/>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461B6752"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m) </w:t>
      </w:r>
      <w:r w:rsidRPr="00185B21">
        <w:rPr>
          <w:rFonts w:ascii="Verdana" w:hAnsi="Verdana" w:cs="Arial"/>
          <w:sz w:val="20"/>
          <w:szCs w:val="20"/>
          <w:lang w:eastAsia="en-US"/>
        </w:rPr>
        <w:tab/>
        <w:t xml:space="preserve">Issue of Uniform/Protective Clothing; </w:t>
      </w:r>
    </w:p>
    <w:p w14:paraId="24579440"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n) </w:t>
      </w:r>
      <w:r w:rsidRPr="00185B21">
        <w:rPr>
          <w:rFonts w:ascii="Verdana" w:hAnsi="Verdana" w:cs="Arial"/>
          <w:sz w:val="20"/>
          <w:szCs w:val="20"/>
          <w:lang w:eastAsia="en-US"/>
        </w:rPr>
        <w:tab/>
        <w:t>Working Time Directive opt-out forms; and</w:t>
      </w:r>
    </w:p>
    <w:p w14:paraId="4EDF1E76"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o) </w:t>
      </w:r>
      <w:r w:rsidRPr="00185B21">
        <w:rPr>
          <w:rFonts w:ascii="Verdana" w:hAnsi="Verdana" w:cs="Arial"/>
          <w:sz w:val="20"/>
          <w:szCs w:val="20"/>
          <w:lang w:eastAsia="en-US"/>
        </w:rPr>
        <w:tab/>
        <w:t xml:space="preserve">Date from which the latest period of continuous employment began. </w:t>
      </w:r>
    </w:p>
    <w:p w14:paraId="60A06C15" w14:textId="77777777" w:rsidR="00185B21" w:rsidRPr="00185B21" w:rsidRDefault="00185B21" w:rsidP="00185B21">
      <w:pPr>
        <w:tabs>
          <w:tab w:val="num" w:pos="851"/>
        </w:tabs>
        <w:spacing w:after="120" w:line="240" w:lineRule="auto"/>
        <w:ind w:left="851" w:hanging="851"/>
        <w:jc w:val="both"/>
        <w:rPr>
          <w:rFonts w:ascii="Verdana" w:hAnsi="Verdana" w:cs="Arial"/>
          <w:sz w:val="20"/>
          <w:szCs w:val="20"/>
          <w:lang w:eastAsia="en-US"/>
        </w:rPr>
      </w:pPr>
    </w:p>
    <w:p w14:paraId="055F4BF5" w14:textId="77777777" w:rsidR="00185B21" w:rsidRPr="00185B21" w:rsidRDefault="00185B21" w:rsidP="00185B21">
      <w:pPr>
        <w:numPr>
          <w:ilvl w:val="1"/>
          <w:numId w:val="19"/>
        </w:numPr>
        <w:spacing w:after="240" w:line="240" w:lineRule="auto"/>
        <w:jc w:val="both"/>
        <w:outlineLvl w:val="1"/>
        <w:rPr>
          <w:rFonts w:ascii="Verdana" w:hAnsi="Verdana" w:cs="Arial"/>
          <w:b/>
          <w:bCs/>
          <w:sz w:val="20"/>
          <w:szCs w:val="20"/>
          <w:lang w:eastAsia="en-US"/>
        </w:rPr>
      </w:pPr>
      <w:r w:rsidRPr="00185B21">
        <w:rPr>
          <w:rFonts w:ascii="Verdana" w:hAnsi="Verdana" w:cs="Arial"/>
          <w:b/>
          <w:bCs/>
          <w:sz w:val="20"/>
          <w:szCs w:val="20"/>
          <w:lang w:eastAsia="en-US"/>
        </w:rPr>
        <w:t xml:space="preserve">Superannuation and Pay </w:t>
      </w:r>
    </w:p>
    <w:p w14:paraId="33F19FD1"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a)</w:t>
      </w:r>
      <w:r w:rsidRPr="00185B21">
        <w:rPr>
          <w:rFonts w:ascii="Verdana" w:hAnsi="Verdana" w:cs="Arial"/>
          <w:sz w:val="20"/>
          <w:szCs w:val="20"/>
          <w:lang w:eastAsia="en-US"/>
        </w:rPr>
        <w:tab/>
        <w:t>Maternity leave or other long-term leave of absence (meaning more than 4 weeks) planned or taken during the last two years;</w:t>
      </w:r>
    </w:p>
    <w:p w14:paraId="578CD60A"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b) </w:t>
      </w:r>
      <w:r w:rsidRPr="00185B21">
        <w:rPr>
          <w:rFonts w:ascii="Verdana" w:hAnsi="Verdana" w:cs="Arial"/>
          <w:sz w:val="20"/>
          <w:szCs w:val="20"/>
          <w:lang w:eastAsia="en-US"/>
        </w:rPr>
        <w:tab/>
        <w:t xml:space="preserve">Annual salary and rates of pay band/grade; </w:t>
      </w:r>
    </w:p>
    <w:p w14:paraId="50FC118D"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lastRenderedPageBreak/>
        <w:t xml:space="preserve">c) </w:t>
      </w:r>
      <w:r w:rsidRPr="00185B21">
        <w:rPr>
          <w:rFonts w:ascii="Verdana" w:hAnsi="Verdana" w:cs="Arial"/>
          <w:sz w:val="20"/>
          <w:szCs w:val="20"/>
          <w:lang w:eastAsia="en-US"/>
        </w:rPr>
        <w:tab/>
        <w:t xml:space="preserve">Shifts, unsociable hours or other premium rates of pay; </w:t>
      </w:r>
    </w:p>
    <w:p w14:paraId="713A38D8"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d) </w:t>
      </w:r>
      <w:r w:rsidRPr="00185B21">
        <w:rPr>
          <w:rFonts w:ascii="Verdana" w:hAnsi="Verdana" w:cs="Arial"/>
          <w:sz w:val="20"/>
          <w:szCs w:val="20"/>
          <w:lang w:eastAsia="en-US"/>
        </w:rPr>
        <w:tab/>
        <w:t>Overtime history for the preceding twelve-month period;</w:t>
      </w:r>
    </w:p>
    <w:p w14:paraId="61A3A283"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e) </w:t>
      </w:r>
      <w:r w:rsidRPr="00185B21">
        <w:rPr>
          <w:rFonts w:ascii="Verdana" w:hAnsi="Verdana" w:cs="Arial"/>
          <w:sz w:val="20"/>
          <w:szCs w:val="20"/>
          <w:lang w:eastAsia="en-US"/>
        </w:rPr>
        <w:tab/>
        <w:t>Allowances and bonuses for the preceding twelve-month period;</w:t>
      </w:r>
    </w:p>
    <w:p w14:paraId="5D9E7918"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f) </w:t>
      </w:r>
      <w:r w:rsidRPr="00185B21">
        <w:rPr>
          <w:rFonts w:ascii="Verdana" w:hAnsi="Verdana" w:cs="Arial"/>
          <w:sz w:val="20"/>
          <w:szCs w:val="20"/>
          <w:lang w:eastAsia="en-US"/>
        </w:rPr>
        <w:tab/>
        <w:t>Details of outstanding loan, advances on salary or debts;</w:t>
      </w:r>
    </w:p>
    <w:p w14:paraId="23987113"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g) </w:t>
      </w:r>
      <w:r w:rsidRPr="00185B21">
        <w:rPr>
          <w:rFonts w:ascii="Verdana" w:hAnsi="Verdana" w:cs="Arial"/>
          <w:sz w:val="20"/>
          <w:szCs w:val="20"/>
          <w:lang w:eastAsia="en-US"/>
        </w:rPr>
        <w:tab/>
        <w:t xml:space="preserve">Pension Scheme Membership; </w:t>
      </w:r>
    </w:p>
    <w:p w14:paraId="2A36BA33"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h) </w:t>
      </w:r>
      <w:r w:rsidRPr="00185B21">
        <w:rPr>
          <w:rFonts w:ascii="Verdana" w:hAnsi="Verdana" w:cs="Arial"/>
          <w:sz w:val="20"/>
          <w:szCs w:val="20"/>
          <w:lang w:eastAsia="en-US"/>
        </w:rPr>
        <w:tab/>
        <w:t>For pension purposes, the notional reckonable service date;</w:t>
      </w:r>
    </w:p>
    <w:p w14:paraId="1091F745"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proofErr w:type="spellStart"/>
      <w:r w:rsidRPr="00185B21">
        <w:rPr>
          <w:rFonts w:ascii="Verdana" w:hAnsi="Verdana" w:cs="Arial"/>
          <w:sz w:val="20"/>
          <w:szCs w:val="20"/>
          <w:lang w:eastAsia="en-US"/>
        </w:rPr>
        <w:t>i</w:t>
      </w:r>
      <w:proofErr w:type="spellEnd"/>
      <w:r w:rsidRPr="00185B21">
        <w:rPr>
          <w:rFonts w:ascii="Verdana" w:hAnsi="Verdana" w:cs="Arial"/>
          <w:sz w:val="20"/>
          <w:szCs w:val="20"/>
          <w:lang w:eastAsia="en-US"/>
        </w:rPr>
        <w:t xml:space="preserve">) </w:t>
      </w:r>
      <w:r w:rsidRPr="00185B21">
        <w:rPr>
          <w:rFonts w:ascii="Verdana" w:hAnsi="Verdana" w:cs="Arial"/>
          <w:sz w:val="20"/>
          <w:szCs w:val="20"/>
          <w:lang w:eastAsia="en-US"/>
        </w:rPr>
        <w:tab/>
        <w:t>Pensionable pay history for three years to date of transfer;</w:t>
      </w:r>
    </w:p>
    <w:p w14:paraId="4AC7C325"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j) </w:t>
      </w:r>
      <w:r w:rsidRPr="00185B21">
        <w:rPr>
          <w:rFonts w:ascii="Verdana" w:hAnsi="Verdana" w:cs="Arial"/>
          <w:sz w:val="20"/>
          <w:szCs w:val="20"/>
          <w:lang w:eastAsia="en-US"/>
        </w:rPr>
        <w:tab/>
        <w:t>Percentage of any pay currently contributed under additional voluntary contribution arrangements; and</w:t>
      </w:r>
    </w:p>
    <w:p w14:paraId="6C963B4E"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k) </w:t>
      </w:r>
      <w:r w:rsidRPr="00185B21">
        <w:rPr>
          <w:rFonts w:ascii="Verdana" w:hAnsi="Verdana" w:cs="Arial"/>
          <w:sz w:val="20"/>
          <w:szCs w:val="20"/>
          <w:lang w:eastAsia="en-US"/>
        </w:rPr>
        <w:tab/>
        <w:t xml:space="preserve">Percentage of pay currently contributed under any added years arrangements. </w:t>
      </w:r>
    </w:p>
    <w:p w14:paraId="5A6E0982" w14:textId="77777777" w:rsidR="00185B21" w:rsidRPr="00185B21" w:rsidRDefault="00185B21" w:rsidP="00185B21">
      <w:pPr>
        <w:tabs>
          <w:tab w:val="num" w:pos="851"/>
        </w:tabs>
        <w:spacing w:after="0" w:line="240" w:lineRule="auto"/>
        <w:ind w:left="851" w:hanging="851"/>
        <w:jc w:val="both"/>
        <w:rPr>
          <w:rFonts w:ascii="Verdana" w:hAnsi="Verdana" w:cs="Arial"/>
          <w:sz w:val="20"/>
          <w:szCs w:val="20"/>
          <w:lang w:eastAsia="en-US"/>
        </w:rPr>
      </w:pPr>
    </w:p>
    <w:p w14:paraId="4A6FA8E7" w14:textId="77777777" w:rsidR="00185B21" w:rsidRPr="00185B21" w:rsidRDefault="00185B21" w:rsidP="00185B21">
      <w:pPr>
        <w:numPr>
          <w:ilvl w:val="1"/>
          <w:numId w:val="19"/>
        </w:numPr>
        <w:spacing w:after="240" w:line="240" w:lineRule="auto"/>
        <w:jc w:val="both"/>
        <w:outlineLvl w:val="1"/>
        <w:rPr>
          <w:rFonts w:ascii="Verdana" w:hAnsi="Verdana" w:cs="Arial"/>
          <w:b/>
          <w:bCs/>
          <w:sz w:val="20"/>
          <w:szCs w:val="20"/>
          <w:lang w:eastAsia="en-US"/>
        </w:rPr>
      </w:pPr>
      <w:r w:rsidRPr="00185B21">
        <w:rPr>
          <w:rFonts w:ascii="Verdana" w:hAnsi="Verdana" w:cs="Arial"/>
          <w:b/>
          <w:bCs/>
          <w:sz w:val="20"/>
          <w:szCs w:val="20"/>
          <w:lang w:eastAsia="en-US"/>
        </w:rPr>
        <w:t xml:space="preserve">Medical </w:t>
      </w:r>
    </w:p>
    <w:p w14:paraId="38AF763E"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a) </w:t>
      </w:r>
      <w:r w:rsidRPr="00185B21">
        <w:rPr>
          <w:rFonts w:ascii="Verdana" w:hAnsi="Verdana" w:cs="Arial"/>
          <w:sz w:val="20"/>
          <w:szCs w:val="20"/>
          <w:lang w:eastAsia="en-US"/>
        </w:rPr>
        <w:tab/>
        <w:t xml:space="preserve">Details of any period of sickness absence of 3 months or more in the </w:t>
      </w:r>
      <w:proofErr w:type="gramStart"/>
      <w:r w:rsidRPr="00185B21">
        <w:rPr>
          <w:rFonts w:ascii="Verdana" w:hAnsi="Verdana" w:cs="Arial"/>
          <w:sz w:val="20"/>
          <w:szCs w:val="20"/>
          <w:lang w:eastAsia="en-US"/>
        </w:rPr>
        <w:t>preceding  period</w:t>
      </w:r>
      <w:proofErr w:type="gramEnd"/>
      <w:r w:rsidRPr="00185B21">
        <w:rPr>
          <w:rFonts w:ascii="Verdana" w:hAnsi="Verdana" w:cs="Arial"/>
          <w:sz w:val="20"/>
          <w:szCs w:val="20"/>
          <w:lang w:eastAsia="en-US"/>
        </w:rPr>
        <w:t xml:space="preserve"> of 12 months; and</w:t>
      </w:r>
    </w:p>
    <w:p w14:paraId="3E57F793"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b) </w:t>
      </w:r>
      <w:r w:rsidRPr="00185B21">
        <w:rPr>
          <w:rFonts w:ascii="Verdana" w:hAnsi="Verdana" w:cs="Arial"/>
          <w:sz w:val="20"/>
          <w:szCs w:val="20"/>
          <w:lang w:eastAsia="en-US"/>
        </w:rPr>
        <w:tab/>
        <w:t xml:space="preserve">Details of any active restoring efficiency case for health purposes. </w:t>
      </w:r>
    </w:p>
    <w:p w14:paraId="4FC18E14" w14:textId="77777777" w:rsidR="00185B21" w:rsidRPr="00185B21" w:rsidRDefault="00185B21" w:rsidP="00185B21">
      <w:pPr>
        <w:tabs>
          <w:tab w:val="num" w:pos="851"/>
        </w:tabs>
        <w:spacing w:after="0" w:line="240" w:lineRule="auto"/>
        <w:ind w:left="851" w:hanging="851"/>
        <w:jc w:val="both"/>
        <w:rPr>
          <w:rFonts w:ascii="Verdana" w:hAnsi="Verdana" w:cs="Arial"/>
          <w:sz w:val="20"/>
          <w:szCs w:val="20"/>
          <w:lang w:eastAsia="en-US"/>
        </w:rPr>
      </w:pPr>
    </w:p>
    <w:p w14:paraId="4F7480A3" w14:textId="77777777" w:rsidR="00185B21" w:rsidRPr="00185B21" w:rsidRDefault="00185B21" w:rsidP="00185B21">
      <w:pPr>
        <w:numPr>
          <w:ilvl w:val="1"/>
          <w:numId w:val="19"/>
        </w:numPr>
        <w:spacing w:after="240" w:line="240" w:lineRule="auto"/>
        <w:jc w:val="both"/>
        <w:outlineLvl w:val="1"/>
        <w:rPr>
          <w:rFonts w:ascii="Verdana" w:hAnsi="Verdana" w:cs="Arial"/>
          <w:b/>
          <w:bCs/>
          <w:sz w:val="20"/>
          <w:szCs w:val="20"/>
          <w:lang w:eastAsia="en-US"/>
        </w:rPr>
      </w:pPr>
      <w:r w:rsidRPr="00185B21">
        <w:rPr>
          <w:rFonts w:ascii="Verdana" w:hAnsi="Verdana" w:cs="Arial"/>
          <w:b/>
          <w:bCs/>
          <w:sz w:val="20"/>
          <w:szCs w:val="20"/>
          <w:lang w:eastAsia="en-US"/>
        </w:rPr>
        <w:t xml:space="preserve">Disciplinary </w:t>
      </w:r>
    </w:p>
    <w:p w14:paraId="4377D238"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a) </w:t>
      </w:r>
      <w:r w:rsidRPr="00185B21">
        <w:rPr>
          <w:rFonts w:ascii="Verdana" w:hAnsi="Verdana" w:cs="Arial"/>
          <w:sz w:val="20"/>
          <w:szCs w:val="20"/>
          <w:lang w:eastAsia="en-US"/>
        </w:rPr>
        <w:tab/>
        <w:t>Details of any active restoring efficiency case for reasons of performance; and</w:t>
      </w:r>
    </w:p>
    <w:p w14:paraId="66C8827C"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b) </w:t>
      </w:r>
      <w:r w:rsidRPr="00185B21">
        <w:rPr>
          <w:rFonts w:ascii="Verdana" w:hAnsi="Verdana" w:cs="Arial"/>
          <w:sz w:val="20"/>
          <w:szCs w:val="20"/>
          <w:lang w:eastAsia="en-US"/>
        </w:rPr>
        <w:tab/>
        <w:t xml:space="preserve">Details of any active disciplinary cases where corrective action is </w:t>
      </w:r>
      <w:proofErr w:type="spellStart"/>
      <w:r w:rsidRPr="00185B21">
        <w:rPr>
          <w:rFonts w:ascii="Verdana" w:hAnsi="Verdana" w:cs="Arial"/>
          <w:sz w:val="20"/>
          <w:szCs w:val="20"/>
          <w:lang w:eastAsia="en-US"/>
        </w:rPr>
        <w:t>on going</w:t>
      </w:r>
      <w:proofErr w:type="spellEnd"/>
      <w:r w:rsidRPr="00185B21">
        <w:rPr>
          <w:rFonts w:ascii="Verdana" w:hAnsi="Verdana" w:cs="Arial"/>
          <w:sz w:val="20"/>
          <w:szCs w:val="20"/>
          <w:lang w:eastAsia="en-US"/>
        </w:rPr>
        <w:t>.</w:t>
      </w:r>
    </w:p>
    <w:p w14:paraId="3542CE93" w14:textId="77777777" w:rsidR="00185B21" w:rsidRPr="00185B21" w:rsidRDefault="00185B21" w:rsidP="00185B21">
      <w:pPr>
        <w:tabs>
          <w:tab w:val="num" w:pos="851"/>
        </w:tabs>
        <w:spacing w:after="0" w:line="240" w:lineRule="auto"/>
        <w:ind w:left="851" w:hanging="851"/>
        <w:jc w:val="both"/>
        <w:rPr>
          <w:rFonts w:ascii="Verdana" w:hAnsi="Verdana" w:cs="Arial"/>
          <w:sz w:val="20"/>
          <w:szCs w:val="20"/>
          <w:lang w:eastAsia="en-US"/>
        </w:rPr>
      </w:pPr>
    </w:p>
    <w:p w14:paraId="5EFBBD16" w14:textId="77777777" w:rsidR="00185B21" w:rsidRPr="00185B21" w:rsidRDefault="00185B21" w:rsidP="00185B21">
      <w:pPr>
        <w:numPr>
          <w:ilvl w:val="1"/>
          <w:numId w:val="19"/>
        </w:numPr>
        <w:spacing w:after="240" w:line="240" w:lineRule="auto"/>
        <w:jc w:val="both"/>
        <w:outlineLvl w:val="1"/>
        <w:rPr>
          <w:rFonts w:ascii="Verdana" w:hAnsi="Verdana" w:cs="Arial"/>
          <w:b/>
          <w:bCs/>
          <w:sz w:val="20"/>
          <w:szCs w:val="20"/>
          <w:lang w:eastAsia="en-US"/>
        </w:rPr>
      </w:pPr>
      <w:r w:rsidRPr="00185B21">
        <w:rPr>
          <w:rFonts w:ascii="Verdana" w:hAnsi="Verdana" w:cs="Arial"/>
          <w:b/>
          <w:bCs/>
          <w:sz w:val="20"/>
          <w:szCs w:val="20"/>
          <w:lang w:eastAsia="en-US"/>
        </w:rPr>
        <w:t>Further information</w:t>
      </w:r>
    </w:p>
    <w:p w14:paraId="7A91CD1B"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a) </w:t>
      </w:r>
      <w:r w:rsidRPr="00185B21">
        <w:rPr>
          <w:rFonts w:ascii="Verdana" w:hAnsi="Verdana" w:cs="Arial"/>
          <w:sz w:val="20"/>
          <w:szCs w:val="20"/>
          <w:lang w:eastAsia="en-US"/>
        </w:rPr>
        <w:tab/>
        <w:t>Information about specific adjustments that have been made for an individual under the Equality Act 2010;</w:t>
      </w:r>
    </w:p>
    <w:p w14:paraId="46767606"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b) </w:t>
      </w:r>
      <w:r w:rsidRPr="00185B21">
        <w:rPr>
          <w:rFonts w:ascii="Verdana" w:hAnsi="Verdana" w:cs="Arial"/>
          <w:sz w:val="20"/>
          <w:szCs w:val="20"/>
          <w:lang w:eastAsia="en-US"/>
        </w:rPr>
        <w:tab/>
        <w:t xml:space="preserve">Short term variations to attendance hours to accommodate a domestic situation; </w:t>
      </w:r>
    </w:p>
    <w:p w14:paraId="499AAFB4"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c) </w:t>
      </w:r>
      <w:r w:rsidRPr="00185B21">
        <w:rPr>
          <w:rFonts w:ascii="Verdana" w:hAnsi="Verdana" w:cs="Arial"/>
          <w:sz w:val="20"/>
          <w:szCs w:val="20"/>
          <w:lang w:eastAsia="en-US"/>
        </w:rPr>
        <w:tab/>
        <w:t>Individuals that are members of the Reserves, or staff that may have been granted special leave for public duties such as a School Governor; and;</w:t>
      </w:r>
    </w:p>
    <w:p w14:paraId="4E5358F7"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p>
    <w:p w14:paraId="6E88EDFE" w14:textId="77777777" w:rsidR="00185B21" w:rsidRPr="00185B21" w:rsidRDefault="00185B21" w:rsidP="00185B21">
      <w:pPr>
        <w:tabs>
          <w:tab w:val="num" w:pos="851"/>
        </w:tabs>
        <w:spacing w:after="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d)</w:t>
      </w:r>
      <w:r w:rsidRPr="00185B21">
        <w:rPr>
          <w:rFonts w:ascii="Verdana" w:hAnsi="Verdana" w:cs="Arial"/>
          <w:sz w:val="20"/>
          <w:szCs w:val="20"/>
          <w:lang w:eastAsia="en-US"/>
        </w:rPr>
        <w:tab/>
        <w:t xml:space="preserve">Information about any current or expected maternity or other statutory leave or other absence from work. </w:t>
      </w:r>
    </w:p>
    <w:p w14:paraId="161F298E" w14:textId="77777777" w:rsidR="00185B21" w:rsidRPr="00185B21" w:rsidRDefault="00185B21" w:rsidP="00185B21">
      <w:pPr>
        <w:tabs>
          <w:tab w:val="num" w:pos="851"/>
        </w:tabs>
        <w:spacing w:after="0" w:line="360" w:lineRule="auto"/>
        <w:jc w:val="both"/>
        <w:rPr>
          <w:rFonts w:ascii="Verdana" w:hAnsi="Verdana" w:cs="Arial"/>
          <w:sz w:val="20"/>
          <w:szCs w:val="20"/>
          <w:lang w:eastAsia="en-US"/>
        </w:rPr>
      </w:pPr>
    </w:p>
    <w:p w14:paraId="4489DEDD" w14:textId="77777777" w:rsidR="00185B21" w:rsidRPr="00185B21" w:rsidRDefault="00185B21" w:rsidP="00185B21">
      <w:pPr>
        <w:tabs>
          <w:tab w:val="num" w:pos="851"/>
        </w:tabs>
        <w:spacing w:after="0" w:line="360" w:lineRule="auto"/>
        <w:ind w:left="851" w:hanging="851"/>
        <w:jc w:val="both"/>
        <w:rPr>
          <w:rFonts w:ascii="Verdana" w:hAnsi="Verdana" w:cs="Arial"/>
          <w:sz w:val="20"/>
          <w:szCs w:val="20"/>
          <w:lang w:eastAsia="en-US"/>
        </w:rPr>
      </w:pPr>
    </w:p>
    <w:p w14:paraId="7837998D" w14:textId="77777777" w:rsidR="00185B21" w:rsidRPr="00185B21" w:rsidRDefault="00185B21" w:rsidP="00185B21">
      <w:pPr>
        <w:tabs>
          <w:tab w:val="num" w:pos="851"/>
        </w:tabs>
        <w:spacing w:after="0" w:line="360" w:lineRule="auto"/>
        <w:ind w:left="851" w:hanging="851"/>
        <w:jc w:val="center"/>
        <w:rPr>
          <w:rFonts w:ascii="Verdana" w:hAnsi="Verdana" w:cs="Arial"/>
          <w:b/>
          <w:sz w:val="20"/>
          <w:szCs w:val="20"/>
          <w:lang w:eastAsia="en-US"/>
        </w:rPr>
      </w:pPr>
      <w:r w:rsidRPr="00185B21">
        <w:rPr>
          <w:rFonts w:ascii="Verdana" w:hAnsi="Verdana" w:cs="Arial"/>
          <w:b/>
          <w:sz w:val="20"/>
          <w:szCs w:val="20"/>
          <w:lang w:eastAsia="en-US"/>
        </w:rPr>
        <w:t>Part B</w:t>
      </w:r>
    </w:p>
    <w:p w14:paraId="080AAB31" w14:textId="77777777" w:rsidR="00185B21" w:rsidRPr="00185B21" w:rsidRDefault="00185B21" w:rsidP="00185B21">
      <w:pPr>
        <w:tabs>
          <w:tab w:val="num" w:pos="851"/>
        </w:tabs>
        <w:spacing w:after="0" w:line="360" w:lineRule="auto"/>
        <w:ind w:left="851" w:hanging="851"/>
        <w:jc w:val="center"/>
        <w:rPr>
          <w:rFonts w:ascii="Verdana" w:hAnsi="Verdana" w:cs="Arial"/>
          <w:b/>
          <w:sz w:val="20"/>
          <w:szCs w:val="20"/>
          <w:lang w:eastAsia="en-US"/>
        </w:rPr>
      </w:pPr>
    </w:p>
    <w:p w14:paraId="1C5618BF" w14:textId="77777777" w:rsidR="00185B21" w:rsidRPr="00185B21" w:rsidRDefault="00185B21" w:rsidP="00185B21">
      <w:pPr>
        <w:numPr>
          <w:ilvl w:val="1"/>
          <w:numId w:val="19"/>
        </w:numPr>
        <w:spacing w:after="240" w:line="240" w:lineRule="auto"/>
        <w:jc w:val="both"/>
        <w:outlineLvl w:val="1"/>
        <w:rPr>
          <w:rFonts w:ascii="Verdana" w:hAnsi="Verdana" w:cs="Arial"/>
          <w:b/>
          <w:sz w:val="20"/>
          <w:szCs w:val="20"/>
          <w:lang w:eastAsia="en-US"/>
        </w:rPr>
      </w:pPr>
      <w:r w:rsidRPr="00185B21">
        <w:rPr>
          <w:rFonts w:ascii="Verdana" w:hAnsi="Verdana" w:cs="Arial"/>
          <w:b/>
          <w:sz w:val="20"/>
          <w:szCs w:val="20"/>
          <w:lang w:eastAsia="en-US"/>
        </w:rPr>
        <w:t>Information to be provided 28 days prior to the Transfer Date:</w:t>
      </w:r>
    </w:p>
    <w:p w14:paraId="2E0015BA"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a)</w:t>
      </w:r>
      <w:r w:rsidRPr="00185B21">
        <w:rPr>
          <w:rFonts w:ascii="Verdana" w:hAnsi="Verdana" w:cs="Arial"/>
          <w:sz w:val="20"/>
          <w:szCs w:val="20"/>
          <w:lang w:eastAsia="en-US"/>
        </w:rPr>
        <w:tab/>
        <w:t xml:space="preserve">Employee's full name; </w:t>
      </w:r>
    </w:p>
    <w:p w14:paraId="544E5F34"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b)</w:t>
      </w:r>
      <w:r w:rsidRPr="00185B21">
        <w:rPr>
          <w:rFonts w:ascii="Verdana" w:hAnsi="Verdana" w:cs="Arial"/>
          <w:sz w:val="20"/>
          <w:szCs w:val="20"/>
          <w:lang w:eastAsia="en-US"/>
        </w:rPr>
        <w:tab/>
        <w:t>Date of Birth</w:t>
      </w:r>
    </w:p>
    <w:p w14:paraId="5DA7378A"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t xml:space="preserve">c) </w:t>
      </w:r>
      <w:r w:rsidRPr="00185B21">
        <w:rPr>
          <w:rFonts w:ascii="Verdana" w:hAnsi="Verdana" w:cs="Arial"/>
          <w:sz w:val="20"/>
          <w:szCs w:val="20"/>
          <w:lang w:eastAsia="en-US"/>
        </w:rPr>
        <w:tab/>
        <w:t xml:space="preserve">Home address; </w:t>
      </w:r>
    </w:p>
    <w:p w14:paraId="730A8751" w14:textId="77777777" w:rsidR="00185B21" w:rsidRPr="00185B21" w:rsidRDefault="00185B21" w:rsidP="00185B21">
      <w:pPr>
        <w:tabs>
          <w:tab w:val="num" w:pos="851"/>
        </w:tabs>
        <w:spacing w:after="120" w:line="240" w:lineRule="auto"/>
        <w:ind w:left="1701" w:hanging="851"/>
        <w:jc w:val="both"/>
        <w:rPr>
          <w:rFonts w:ascii="Verdana" w:hAnsi="Verdana" w:cs="Arial"/>
          <w:sz w:val="20"/>
          <w:szCs w:val="20"/>
          <w:lang w:eastAsia="en-US"/>
        </w:rPr>
      </w:pPr>
      <w:r w:rsidRPr="00185B21">
        <w:rPr>
          <w:rFonts w:ascii="Verdana" w:hAnsi="Verdana" w:cs="Arial"/>
          <w:sz w:val="20"/>
          <w:szCs w:val="20"/>
          <w:lang w:eastAsia="en-US"/>
        </w:rPr>
        <w:lastRenderedPageBreak/>
        <w:t xml:space="preserve">d) </w:t>
      </w:r>
      <w:r w:rsidRPr="00185B21">
        <w:rPr>
          <w:rFonts w:ascii="Verdana" w:hAnsi="Verdana" w:cs="Arial"/>
          <w:sz w:val="20"/>
          <w:szCs w:val="20"/>
          <w:lang w:eastAsia="en-US"/>
        </w:rPr>
        <w:tab/>
        <w:t xml:space="preserve">Bank/building society account details for payroll purposes Tax Code. </w:t>
      </w:r>
    </w:p>
    <w:bookmarkEnd w:id="35"/>
    <w:p w14:paraId="75F614A0" w14:textId="77777777" w:rsidR="00185B21" w:rsidRPr="00185B21" w:rsidRDefault="00185B21" w:rsidP="00185B21">
      <w:pPr>
        <w:spacing w:after="280" w:line="280" w:lineRule="atLeast"/>
        <w:jc w:val="center"/>
        <w:rPr>
          <w:rFonts w:ascii="Arial" w:eastAsia="Calibri" w:hAnsi="Arial"/>
          <w:b/>
          <w:sz w:val="20"/>
          <w:szCs w:val="20"/>
          <w:lang w:eastAsia="en-US"/>
        </w:rPr>
      </w:pPr>
      <w:r w:rsidRPr="00185B21">
        <w:rPr>
          <w:rFonts w:ascii="Verdana" w:hAnsi="Verdana" w:cs="Arial"/>
          <w:sz w:val="20"/>
          <w:szCs w:val="20"/>
          <w:lang w:eastAsia="en-US"/>
        </w:rPr>
        <w:br w:type="page"/>
      </w:r>
      <w:r w:rsidRPr="00185B21">
        <w:rPr>
          <w:rFonts w:ascii="Arial" w:eastAsia="Calibri" w:hAnsi="Arial"/>
          <w:b/>
          <w:sz w:val="20"/>
          <w:szCs w:val="20"/>
          <w:lang w:eastAsia="en-US"/>
        </w:rPr>
        <w:lastRenderedPageBreak/>
        <w:t>PART C</w:t>
      </w:r>
    </w:p>
    <w:p w14:paraId="7C823508" w14:textId="77777777" w:rsidR="00185B21" w:rsidRPr="00185B21" w:rsidRDefault="00185B21" w:rsidP="00185B21">
      <w:pPr>
        <w:numPr>
          <w:ilvl w:val="1"/>
          <w:numId w:val="19"/>
        </w:numPr>
        <w:tabs>
          <w:tab w:val="num" w:pos="1133"/>
        </w:tabs>
        <w:spacing w:after="280" w:line="280" w:lineRule="atLeast"/>
        <w:jc w:val="both"/>
        <w:outlineLvl w:val="1"/>
        <w:rPr>
          <w:rFonts w:ascii="Arial" w:eastAsia="Calibri" w:hAnsi="Arial"/>
          <w:b/>
          <w:sz w:val="20"/>
          <w:szCs w:val="20"/>
          <w:lang w:eastAsia="en-US"/>
        </w:rPr>
      </w:pPr>
      <w:r w:rsidRPr="00185B21">
        <w:rPr>
          <w:rFonts w:ascii="Arial" w:eastAsia="Calibri" w:hAnsi="Arial"/>
          <w:b/>
          <w:sz w:val="20"/>
          <w:szCs w:val="20"/>
          <w:lang w:eastAsia="en-US"/>
        </w:rPr>
        <w:t>Information to be provided within 14 days following a Transfer Date:</w:t>
      </w:r>
    </w:p>
    <w:p w14:paraId="2A397E4D" w14:textId="77777777" w:rsidR="00185B21" w:rsidRPr="00185B21" w:rsidRDefault="00185B21" w:rsidP="00185B21">
      <w:pPr>
        <w:numPr>
          <w:ilvl w:val="2"/>
          <w:numId w:val="18"/>
        </w:numPr>
        <w:spacing w:after="240" w:line="240" w:lineRule="auto"/>
        <w:jc w:val="both"/>
        <w:outlineLvl w:val="2"/>
        <w:rPr>
          <w:rFonts w:ascii="Arial" w:eastAsia="Calibri" w:hAnsi="Arial"/>
          <w:sz w:val="20"/>
          <w:szCs w:val="20"/>
          <w:lang w:eastAsia="en-US"/>
        </w:rPr>
      </w:pPr>
      <w:r w:rsidRPr="00185B21">
        <w:rPr>
          <w:rFonts w:ascii="Arial" w:eastAsia="Calibri" w:hAnsi="Arial"/>
          <w:sz w:val="20"/>
          <w:szCs w:val="20"/>
          <w:lang w:eastAsia="en-US"/>
        </w:rPr>
        <w:t xml:space="preserve">Performance Appraisal </w:t>
      </w:r>
    </w:p>
    <w:p w14:paraId="7AAF1654"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 xml:space="preserve">The current year's Performance Appraisal; </w:t>
      </w:r>
    </w:p>
    <w:p w14:paraId="29F883DC"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Current year’s training plan (if it exists); and</w:t>
      </w:r>
    </w:p>
    <w:p w14:paraId="3DE765C4"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Performance Pay Recommendations (PPR) forms completed in the current reporting year, or where relevant, any bonus entitlements;</w:t>
      </w:r>
    </w:p>
    <w:p w14:paraId="7137D7AF" w14:textId="77777777" w:rsidR="00185B21" w:rsidRPr="00185B21" w:rsidRDefault="00185B21" w:rsidP="00185B21">
      <w:pPr>
        <w:tabs>
          <w:tab w:val="num" w:pos="1559"/>
        </w:tabs>
        <w:spacing w:after="280" w:line="280" w:lineRule="atLeast"/>
        <w:ind w:left="1559" w:hanging="708"/>
        <w:jc w:val="both"/>
        <w:rPr>
          <w:rFonts w:ascii="Arial" w:eastAsia="Calibri" w:hAnsi="Arial"/>
          <w:sz w:val="20"/>
          <w:szCs w:val="20"/>
          <w:lang w:eastAsia="en-US"/>
        </w:rPr>
      </w:pPr>
      <w:r w:rsidRPr="00185B21">
        <w:rPr>
          <w:rFonts w:ascii="Arial" w:eastAsia="Calibri" w:hAnsi="Arial"/>
          <w:sz w:val="20"/>
          <w:szCs w:val="20"/>
          <w:lang w:eastAsia="en-US"/>
        </w:rPr>
        <w:t xml:space="preserve">Superannuation and Pay </w:t>
      </w:r>
    </w:p>
    <w:p w14:paraId="065A395B"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 xml:space="preserve">Cumulative pay for tax and pension purposes; </w:t>
      </w:r>
    </w:p>
    <w:p w14:paraId="4E57175F"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 xml:space="preserve">Cumulative tax paid; </w:t>
      </w:r>
    </w:p>
    <w:p w14:paraId="7E288401"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 xml:space="preserve">National Insurance Number; </w:t>
      </w:r>
    </w:p>
    <w:p w14:paraId="735D1B2A"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National Insurance contribution rate;</w:t>
      </w:r>
    </w:p>
    <w:p w14:paraId="55E7FD63"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Other payments or deductions being made for statutory reasons;</w:t>
      </w:r>
    </w:p>
    <w:p w14:paraId="3FF0A4CB" w14:textId="77777777" w:rsidR="00185B21" w:rsidRPr="00185B21" w:rsidRDefault="00185B21" w:rsidP="00185B21">
      <w:pPr>
        <w:tabs>
          <w:tab w:val="num" w:pos="2126"/>
        </w:tabs>
        <w:spacing w:after="280" w:line="280" w:lineRule="atLeast"/>
        <w:ind w:left="2126" w:hanging="709"/>
        <w:jc w:val="both"/>
        <w:rPr>
          <w:rFonts w:ascii="Arial" w:eastAsia="Calibri" w:hAnsi="Arial"/>
          <w:sz w:val="20"/>
          <w:szCs w:val="20"/>
          <w:lang w:eastAsia="en-US"/>
        </w:rPr>
      </w:pPr>
      <w:r w:rsidRPr="00185B21">
        <w:rPr>
          <w:rFonts w:ascii="Arial" w:eastAsia="Calibri" w:hAnsi="Arial"/>
          <w:sz w:val="20"/>
          <w:szCs w:val="20"/>
          <w:lang w:eastAsia="en-US"/>
        </w:rPr>
        <w:t>Any other voluntary deductions from pay;</w:t>
      </w:r>
    </w:p>
    <w:p w14:paraId="0DEED3D2" w14:textId="77777777" w:rsidR="00185B21" w:rsidRPr="00185B21" w:rsidRDefault="00185B21" w:rsidP="00185B21">
      <w:pPr>
        <w:spacing w:after="0" w:line="360" w:lineRule="auto"/>
        <w:jc w:val="both"/>
        <w:rPr>
          <w:rFonts w:ascii="Verdana" w:hAnsi="Verdana" w:cs="Arial"/>
          <w:sz w:val="20"/>
          <w:szCs w:val="20"/>
          <w:lang w:eastAsia="en-US"/>
        </w:rPr>
      </w:pPr>
    </w:p>
    <w:p w14:paraId="1E40CB20" w14:textId="77777777" w:rsidR="00185B21" w:rsidRPr="00185B21" w:rsidRDefault="00185B21" w:rsidP="00185B21">
      <w:pPr>
        <w:spacing w:after="0" w:line="240" w:lineRule="auto"/>
        <w:jc w:val="both"/>
        <w:rPr>
          <w:rFonts w:ascii="Verdana" w:hAnsi="Verdana" w:cs="Arial"/>
          <w:sz w:val="20"/>
          <w:szCs w:val="20"/>
          <w:lang w:eastAsia="en-US"/>
        </w:rPr>
      </w:pPr>
    </w:p>
    <w:p w14:paraId="598D9C58" w14:textId="77777777" w:rsidR="00185B21" w:rsidRDefault="00185B21">
      <w:pPr>
        <w:keepNext/>
        <w:keepLines/>
        <w:widowControl w:val="0"/>
        <w:autoSpaceDE w:val="0"/>
        <w:autoSpaceDN w:val="0"/>
        <w:adjustRightInd w:val="0"/>
        <w:spacing w:after="0" w:line="276" w:lineRule="auto"/>
        <w:ind w:left="120" w:right="114"/>
        <w:rPr>
          <w:rFonts w:ascii="Arial" w:hAnsi="Arial" w:cs="Arial"/>
          <w:sz w:val="24"/>
          <w:szCs w:val="24"/>
        </w:rPr>
      </w:pPr>
    </w:p>
    <w:p w14:paraId="175C29DE"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72" w:name="#_Toc422462861"/>
      <w:bookmarkEnd w:id="72"/>
    </w:p>
    <w:p w14:paraId="45BEE6B7"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73" w:name="#_Toc402273358"/>
      <w:bookmarkEnd w:id="73"/>
    </w:p>
    <w:p w14:paraId="47A5D5BE"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74" w:name="#_Toc375205563"/>
      <w:bookmarkEnd w:id="74"/>
    </w:p>
    <w:p w14:paraId="4005BD01"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75" w:name="#_Toc367107584"/>
      <w:bookmarkEnd w:id="75"/>
    </w:p>
    <w:p w14:paraId="3730A72E"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76" w:name="#Text304"/>
      <w:bookmarkEnd w:id="76"/>
    </w:p>
    <w:p w14:paraId="608A650D" w14:textId="4B35DAF8" w:rsidR="00DC3A6A" w:rsidRDefault="00DC3A6A">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38539FA8"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7B20B423"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77" w:name="#Text305"/>
      <w:bookmarkEnd w:id="77"/>
    </w:p>
    <w:p w14:paraId="30ABA73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39BBAC" w14:textId="77777777" w:rsidR="00DC3A6A" w:rsidRDefault="00DC3A6A">
      <w:pPr>
        <w:widowControl w:val="0"/>
        <w:autoSpaceDE w:val="0"/>
        <w:autoSpaceDN w:val="0"/>
        <w:adjustRightInd w:val="0"/>
        <w:spacing w:after="0" w:line="240" w:lineRule="auto"/>
        <w:ind w:left="120"/>
        <w:rPr>
          <w:rFonts w:ascii="Arial" w:hAnsi="Arial" w:cs="Arial"/>
          <w:sz w:val="24"/>
          <w:szCs w:val="24"/>
        </w:rPr>
      </w:pPr>
      <w:bookmarkStart w:id="78" w:name="#SC9"/>
      <w:bookmarkEnd w:id="78"/>
    </w:p>
    <w:p w14:paraId="75E18A26" w14:textId="77777777" w:rsidR="00DC3A6A" w:rsidRDefault="00DC3A6A">
      <w:pPr>
        <w:keepNext/>
        <w:widowControl w:val="0"/>
        <w:autoSpaceDE w:val="0"/>
        <w:autoSpaceDN w:val="0"/>
        <w:adjustRightInd w:val="0"/>
        <w:spacing w:before="200" w:after="200" w:line="240" w:lineRule="auto"/>
        <w:ind w:left="120"/>
        <w:rPr>
          <w:rFonts w:ascii="Arial" w:hAnsi="Arial" w:cs="Arial"/>
          <w:sz w:val="24"/>
          <w:szCs w:val="24"/>
        </w:rPr>
      </w:pPr>
    </w:p>
    <w:p w14:paraId="687DDDBF"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3FB0D1A9"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194E094" w14:textId="2C316881" w:rsidR="00DC3A6A" w:rsidRDefault="00DC3A6A" w:rsidP="00185B21">
      <w:pPr>
        <w:widowControl w:val="0"/>
        <w:autoSpaceDE w:val="0"/>
        <w:autoSpaceDN w:val="0"/>
        <w:adjustRightInd w:val="0"/>
        <w:spacing w:after="200" w:line="276" w:lineRule="auto"/>
        <w:ind w:right="114"/>
        <w:rPr>
          <w:rFonts w:ascii="Arial" w:hAnsi="Arial" w:cs="Arial"/>
          <w:sz w:val="24"/>
          <w:szCs w:val="24"/>
        </w:rPr>
      </w:pPr>
      <w:bookmarkStart w:id="79" w:name="_Toc501022445_11"/>
      <w:r>
        <w:rPr>
          <w:rFonts w:ascii="Arial" w:hAnsi="Arial" w:cs="Arial"/>
          <w:b/>
          <w:bCs/>
          <w:color w:val="000000"/>
          <w:sz w:val="28"/>
          <w:szCs w:val="28"/>
        </w:rPr>
        <w:lastRenderedPageBreak/>
        <w:t>DEFFORM 111</w:t>
      </w:r>
      <w:bookmarkEnd w:id="79"/>
    </w:p>
    <w:p w14:paraId="677863E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09E9D52"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80" w:name="_Toc501022446_11_1"/>
      <w:r>
        <w:rPr>
          <w:rFonts w:ascii="Arial" w:hAnsi="Arial" w:cs="Arial"/>
          <w:b/>
          <w:bCs/>
          <w:color w:val="000000"/>
        </w:rPr>
        <w:t>DEFFORM 111</w:t>
      </w:r>
      <w:bookmarkEnd w:id="80"/>
    </w:p>
    <w:p w14:paraId="30060FE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739DFFB0" w14:textId="77777777" w:rsidR="00DC3A6A" w:rsidRDefault="00DC3A6A">
      <w:pPr>
        <w:widowControl w:val="0"/>
        <w:autoSpaceDE w:val="0"/>
        <w:autoSpaceDN w:val="0"/>
        <w:adjustRightInd w:val="0"/>
        <w:spacing w:after="60" w:line="240" w:lineRule="auto"/>
        <w:ind w:left="840"/>
        <w:rPr>
          <w:rFonts w:ascii="Arial" w:hAnsi="Arial" w:cs="Arial"/>
          <w:sz w:val="24"/>
          <w:szCs w:val="24"/>
        </w:rPr>
      </w:pPr>
    </w:p>
    <w:p w14:paraId="0F67082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EB0E53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Caroline Razavi</w:t>
      </w:r>
    </w:p>
    <w:p w14:paraId="63570E8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NIMROD, RAF High Wycombe, </w:t>
      </w:r>
      <w:proofErr w:type="spellStart"/>
      <w:r>
        <w:rPr>
          <w:rFonts w:ascii="Arial" w:hAnsi="Arial" w:cs="Arial"/>
          <w:color w:val="000000"/>
        </w:rPr>
        <w:t>Sitre</w:t>
      </w:r>
      <w:proofErr w:type="spellEnd"/>
      <w:r>
        <w:rPr>
          <w:rFonts w:ascii="Arial" w:hAnsi="Arial" w:cs="Arial"/>
          <w:color w:val="000000"/>
        </w:rPr>
        <w:t xml:space="preserve"> 3 HP14 4UE</w:t>
      </w:r>
    </w:p>
    <w:p w14:paraId="1DD63CD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caroline.razavi750@mod.gov.uk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03001652169</w:t>
      </w:r>
    </w:p>
    <w:p w14:paraId="3EE818F5"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6912529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EF70753" w14:textId="7B1DBEB2"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706ADF">
        <w:rPr>
          <w:rFonts w:ascii="Arial" w:hAnsi="Arial" w:cs="Arial"/>
          <w:color w:val="000000"/>
        </w:rPr>
        <w:t>REDACTED</w:t>
      </w:r>
    </w:p>
    <w:p w14:paraId="65E0FC4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Air Mobility Force Headquarters</w:t>
      </w:r>
    </w:p>
    <w:p w14:paraId="033A2242" w14:textId="19D56988"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706ADF">
        <w:rPr>
          <w:rFonts w:ascii="Arial" w:hAnsi="Arial" w:cs="Arial"/>
          <w:color w:val="000000"/>
        </w:rPr>
        <w:t>REDACTED</w:t>
      </w:r>
      <w:r w:rsidR="00706ADF">
        <w:rPr>
          <w:rFonts w:ascii="Wingdings" w:hAnsi="Wingdings" w:cs="Wingdings"/>
          <w:color w:val="000000"/>
          <w:sz w:val="20"/>
          <w:szCs w:val="20"/>
        </w:rPr>
        <w:t xml:space="preserve">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p>
    <w:p w14:paraId="6840ECE1"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1DCC68B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45D9A0A0"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48F3EEC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11CC55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57CAEA5A"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1E8D597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2FACCFE4"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13B02C22"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6899C0B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6D82CDF9"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4E24AAB7" w14:textId="4FC171C1"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sidR="00677CEB">
        <w:rPr>
          <w:rFonts w:ascii="Arial" w:hAnsi="Arial" w:cs="Arial"/>
          <w:b/>
          <w:bCs/>
          <w:color w:val="000000"/>
        </w:rPr>
        <w:t xml:space="preserve"> </w:t>
      </w:r>
      <w:r w:rsidR="00677CEB">
        <w:rPr>
          <w:rFonts w:ascii="Arial" w:hAnsi="Arial" w:cs="Arial"/>
          <w:color w:val="000000"/>
        </w:rPr>
        <w:t xml:space="preserve">Sqn </w:t>
      </w:r>
      <w:proofErr w:type="spellStart"/>
      <w:r w:rsidR="00677CEB">
        <w:rPr>
          <w:rFonts w:ascii="Arial" w:hAnsi="Arial" w:cs="Arial"/>
          <w:color w:val="000000"/>
        </w:rPr>
        <w:t>ldr</w:t>
      </w:r>
      <w:proofErr w:type="spellEnd"/>
      <w:r w:rsidR="00677CEB">
        <w:rPr>
          <w:rFonts w:ascii="Arial" w:hAnsi="Arial" w:cs="Arial"/>
          <w:color w:val="000000"/>
        </w:rPr>
        <w:t xml:space="preserve"> Matt Lane</w:t>
      </w:r>
    </w:p>
    <w:p w14:paraId="6FB5FFA0"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341C9277" w14:textId="77777777" w:rsidR="00DC3A6A" w:rsidRDefault="00DC3A6A">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472BA417"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7042DD6B" w14:textId="77777777" w:rsidR="00DC3A6A" w:rsidRDefault="00DC3A6A">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Tammy Curwen</w:t>
      </w:r>
    </w:p>
    <w:p w14:paraId="5035549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8FC3041"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6DD3F4F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7768BEC1"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086AE009"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07217EB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2B078E0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lastRenderedPageBreak/>
        <w:t></w:t>
      </w:r>
      <w:r>
        <w:rPr>
          <w:rFonts w:ascii="Wingdings" w:hAnsi="Wingdings" w:cs="Wingdings"/>
          <w:color w:val="000000"/>
          <w:sz w:val="20"/>
          <w:szCs w:val="20"/>
        </w:rPr>
        <w:t></w:t>
      </w:r>
      <w:r>
        <w:rPr>
          <w:rFonts w:ascii="Arial" w:hAnsi="Arial" w:cs="Arial"/>
          <w:color w:val="000000"/>
        </w:rPr>
        <w:t xml:space="preserve"> 44 (0) 161 233 5397</w:t>
      </w:r>
    </w:p>
    <w:p w14:paraId="5BE03799"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43C1C3F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7B88D83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4BDA9F60"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1D20FC1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1574E75D"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40DC93CE"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691F2870"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6B5F526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2E889E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6DFFA9D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423F3D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724EBC2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194E25C"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7BCB445" w14:textId="77777777" w:rsidR="00DC3A6A" w:rsidRDefault="00DC3A6A">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7D5C9487"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63BAFA99"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172CADA8"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2"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280EB2FD"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56F56D2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0693175"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E9B297F"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2193DEBB"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0D46D7F"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3079788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F10BEC3"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007306C6"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3" w:history="1">
        <w:r>
          <w:rPr>
            <w:rFonts w:ascii="Arial" w:hAnsi="Arial" w:cs="Arial"/>
            <w:color w:val="0000FF"/>
            <w:u w:val="single"/>
          </w:rPr>
          <w:t>Leidos-FormsPublications@teamleidos.mod.uk</w:t>
        </w:r>
      </w:hyperlink>
    </w:p>
    <w:p w14:paraId="57D79BCA"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058087A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EDFD201"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4" w:history="1">
        <w:r>
          <w:rPr>
            <w:rFonts w:ascii="Arial" w:hAnsi="Arial" w:cs="Arial"/>
            <w:color w:val="0000FF"/>
            <w:u w:val="single"/>
          </w:rPr>
          <w:t>https://www.aof.mod.uk/aofcontent/tactical/toolkit/index.htm</w:t>
        </w:r>
      </w:hyperlink>
    </w:p>
    <w:p w14:paraId="5B8831C6"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12EA68BA" w14:textId="77777777" w:rsidR="00DC3A6A" w:rsidRDefault="00DC3A6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45C05B59" w14:textId="77777777" w:rsidR="00DC3A6A" w:rsidRDefault="00DC3A6A">
      <w:pPr>
        <w:widowControl w:val="0"/>
        <w:autoSpaceDE w:val="0"/>
        <w:autoSpaceDN w:val="0"/>
        <w:adjustRightInd w:val="0"/>
        <w:spacing w:after="60" w:line="240" w:lineRule="auto"/>
        <w:ind w:left="120"/>
        <w:rPr>
          <w:rFonts w:ascii="Arial" w:hAnsi="Arial" w:cs="Arial"/>
          <w:sz w:val="24"/>
          <w:szCs w:val="24"/>
        </w:rPr>
      </w:pPr>
    </w:p>
    <w:p w14:paraId="7F7D2C83"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00218CDD" w14:textId="77777777" w:rsidR="00DC3A6A" w:rsidRDefault="00DC3A6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lastRenderedPageBreak/>
        <w:br w:type="page"/>
      </w:r>
    </w:p>
    <w:p w14:paraId="2225A3B9" w14:textId="77777777" w:rsidR="00DC3A6A" w:rsidRDefault="00DC3A6A">
      <w:pPr>
        <w:widowControl w:val="0"/>
        <w:autoSpaceDE w:val="0"/>
        <w:autoSpaceDN w:val="0"/>
        <w:adjustRightInd w:val="0"/>
        <w:spacing w:after="60" w:line="240" w:lineRule="auto"/>
        <w:ind w:left="120"/>
        <w:rPr>
          <w:rFonts w:ascii="Arial" w:hAnsi="Arial" w:cs="Arial"/>
          <w:color w:val="000000"/>
        </w:rPr>
      </w:pPr>
    </w:p>
    <w:p w14:paraId="1906B4D8"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76A3B0A8" w14:textId="4677FE82" w:rsidR="00DC3A6A" w:rsidRDefault="00DC3A6A" w:rsidP="00677CEB">
      <w:pPr>
        <w:widowControl w:val="0"/>
        <w:autoSpaceDE w:val="0"/>
        <w:autoSpaceDN w:val="0"/>
        <w:adjustRightInd w:val="0"/>
        <w:spacing w:after="200" w:line="276" w:lineRule="auto"/>
        <w:ind w:right="114"/>
        <w:rPr>
          <w:rFonts w:ascii="Arial" w:hAnsi="Arial" w:cs="Arial"/>
          <w:sz w:val="24"/>
          <w:szCs w:val="24"/>
        </w:rPr>
      </w:pPr>
      <w:bookmarkStart w:id="81" w:name="_Toc501022445_13"/>
      <w:r>
        <w:rPr>
          <w:rFonts w:ascii="Arial" w:hAnsi="Arial" w:cs="Arial"/>
          <w:b/>
          <w:bCs/>
          <w:color w:val="000000"/>
          <w:sz w:val="28"/>
          <w:szCs w:val="28"/>
        </w:rPr>
        <w:t>Quality Assurance Conditions</w:t>
      </w:r>
      <w:bookmarkEnd w:id="81"/>
    </w:p>
    <w:p w14:paraId="00BD1DB0"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22897C4"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82" w:name="_Toc501022446_13_1"/>
      <w:r>
        <w:rPr>
          <w:rFonts w:ascii="Arial" w:hAnsi="Arial" w:cs="Arial"/>
          <w:b/>
          <w:bCs/>
          <w:color w:val="000000"/>
        </w:rPr>
        <w:t>AQAP 2110</w:t>
      </w:r>
      <w:bookmarkEnd w:id="82"/>
    </w:p>
    <w:p w14:paraId="1A53283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Quality Assurance Requirements for Design, Development and Production. </w:t>
      </w:r>
    </w:p>
    <w:p w14:paraId="033A046C" w14:textId="77777777" w:rsidR="00DC3A6A" w:rsidRDefault="00DC3A6A">
      <w:pPr>
        <w:widowControl w:val="0"/>
        <w:autoSpaceDE w:val="0"/>
        <w:autoSpaceDN w:val="0"/>
        <w:adjustRightInd w:val="0"/>
        <w:spacing w:after="0" w:line="240" w:lineRule="auto"/>
        <w:ind w:left="120"/>
        <w:rPr>
          <w:rFonts w:ascii="Arial" w:hAnsi="Arial" w:cs="Arial"/>
          <w:color w:val="000000"/>
        </w:rPr>
      </w:pPr>
    </w:p>
    <w:p w14:paraId="63C8592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Edition D Version 1</w:t>
      </w:r>
    </w:p>
    <w:p w14:paraId="18123187"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D02BD2C"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13_2"/>
      <w:r>
        <w:rPr>
          <w:rFonts w:ascii="Arial" w:hAnsi="Arial" w:cs="Arial"/>
          <w:b/>
          <w:bCs/>
          <w:color w:val="000000"/>
        </w:rPr>
        <w:t>AQAP 2210</w:t>
      </w:r>
      <w:bookmarkEnd w:id="83"/>
    </w:p>
    <w:p w14:paraId="3D1FEC25"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Supplementary Software Quality Assurance Requirements to AQAP 2110 and AQAP 2310 </w:t>
      </w:r>
    </w:p>
    <w:p w14:paraId="0CB312E6" w14:textId="77777777" w:rsidR="00DC3A6A" w:rsidRDefault="00DC3A6A">
      <w:pPr>
        <w:widowControl w:val="0"/>
        <w:autoSpaceDE w:val="0"/>
        <w:autoSpaceDN w:val="0"/>
        <w:adjustRightInd w:val="0"/>
        <w:spacing w:after="0" w:line="240" w:lineRule="auto"/>
        <w:ind w:left="120"/>
        <w:rPr>
          <w:rFonts w:ascii="Arial" w:hAnsi="Arial" w:cs="Arial"/>
          <w:color w:val="000000"/>
        </w:rPr>
      </w:pPr>
    </w:p>
    <w:p w14:paraId="4CE8B1A8"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Edition A Version 2</w:t>
      </w:r>
    </w:p>
    <w:p w14:paraId="15F46B67"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CC8FB13"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84" w:name="_Toc501022446_13_3"/>
      <w:r>
        <w:rPr>
          <w:rFonts w:ascii="Arial" w:hAnsi="Arial" w:cs="Arial"/>
          <w:b/>
          <w:bCs/>
          <w:color w:val="000000"/>
        </w:rPr>
        <w:t>DEFSTAN 05-061 Pt 4</w:t>
      </w:r>
      <w:bookmarkEnd w:id="84"/>
    </w:p>
    <w:p w14:paraId="2554EBA2"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Contractor Working Parties </w:t>
      </w:r>
    </w:p>
    <w:p w14:paraId="45E076A0" w14:textId="77777777" w:rsidR="00DC3A6A" w:rsidRDefault="00DC3A6A">
      <w:pPr>
        <w:widowControl w:val="0"/>
        <w:autoSpaceDE w:val="0"/>
        <w:autoSpaceDN w:val="0"/>
        <w:adjustRightInd w:val="0"/>
        <w:spacing w:after="0" w:line="240" w:lineRule="auto"/>
        <w:ind w:left="120"/>
        <w:rPr>
          <w:rFonts w:ascii="Arial" w:hAnsi="Arial" w:cs="Arial"/>
          <w:color w:val="000000"/>
        </w:rPr>
      </w:pPr>
    </w:p>
    <w:p w14:paraId="4F33AA9F"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3</w:t>
      </w:r>
    </w:p>
    <w:p w14:paraId="0C256F14"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3231987"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85" w:name="_Toc501022446_13_4"/>
      <w:r>
        <w:rPr>
          <w:rFonts w:ascii="Arial" w:hAnsi="Arial" w:cs="Arial"/>
          <w:b/>
          <w:bCs/>
          <w:color w:val="000000"/>
        </w:rPr>
        <w:t>DEFSTAN 05-061 Pt 9</w:t>
      </w:r>
      <w:bookmarkEnd w:id="85"/>
    </w:p>
    <w:p w14:paraId="4496F98E"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Independent Inspection Requirements for Safety Critical Items </w:t>
      </w:r>
    </w:p>
    <w:p w14:paraId="6EF08830" w14:textId="77777777" w:rsidR="00DC3A6A" w:rsidRDefault="00DC3A6A">
      <w:pPr>
        <w:widowControl w:val="0"/>
        <w:autoSpaceDE w:val="0"/>
        <w:autoSpaceDN w:val="0"/>
        <w:adjustRightInd w:val="0"/>
        <w:spacing w:after="0" w:line="240" w:lineRule="auto"/>
        <w:ind w:left="120"/>
        <w:rPr>
          <w:rFonts w:ascii="Arial" w:hAnsi="Arial" w:cs="Arial"/>
          <w:color w:val="000000"/>
        </w:rPr>
      </w:pPr>
    </w:p>
    <w:p w14:paraId="1CA57DD8"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5</w:t>
      </w:r>
    </w:p>
    <w:p w14:paraId="13D98A3C"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B98CD35" w14:textId="77777777" w:rsidR="00DC3A6A" w:rsidRDefault="00DC3A6A">
      <w:pPr>
        <w:keepNext/>
        <w:keepLines/>
        <w:widowControl w:val="0"/>
        <w:autoSpaceDE w:val="0"/>
        <w:autoSpaceDN w:val="0"/>
        <w:adjustRightInd w:val="0"/>
        <w:spacing w:after="0" w:line="276" w:lineRule="auto"/>
        <w:ind w:left="120" w:right="114"/>
        <w:rPr>
          <w:rFonts w:ascii="Arial" w:hAnsi="Arial" w:cs="Arial"/>
          <w:sz w:val="24"/>
          <w:szCs w:val="24"/>
        </w:rPr>
      </w:pPr>
      <w:bookmarkStart w:id="86" w:name="_Toc501022446_13_5"/>
      <w:r>
        <w:rPr>
          <w:rFonts w:ascii="Arial" w:hAnsi="Arial" w:cs="Arial"/>
          <w:b/>
          <w:bCs/>
          <w:color w:val="000000"/>
        </w:rPr>
        <w:t>DEFSTAN 05-135</w:t>
      </w:r>
      <w:bookmarkEnd w:id="86"/>
    </w:p>
    <w:p w14:paraId="50052094" w14:textId="3CBE19BF" w:rsidR="00DC3A6A" w:rsidRDefault="00DC3A6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Avoidance of Counterfeit materiel</w:t>
      </w:r>
    </w:p>
    <w:p w14:paraId="63EE8B4D" w14:textId="5162FDC9" w:rsidR="000109DB" w:rsidRPr="007F1DA6" w:rsidRDefault="000109DB">
      <w:pPr>
        <w:widowControl w:val="0"/>
        <w:autoSpaceDE w:val="0"/>
        <w:autoSpaceDN w:val="0"/>
        <w:adjustRightInd w:val="0"/>
        <w:spacing w:after="200" w:line="276" w:lineRule="auto"/>
        <w:ind w:left="120" w:right="114"/>
        <w:rPr>
          <w:rFonts w:ascii="Arial" w:hAnsi="Arial" w:cs="Arial"/>
          <w:b/>
          <w:bCs/>
          <w:color w:val="000000"/>
        </w:rPr>
      </w:pPr>
    </w:p>
    <w:p w14:paraId="5DAEE8AD" w14:textId="7E72FD3E" w:rsidR="000109DB" w:rsidRPr="007F1DA6" w:rsidRDefault="007F1DA6">
      <w:pPr>
        <w:widowControl w:val="0"/>
        <w:autoSpaceDE w:val="0"/>
        <w:autoSpaceDN w:val="0"/>
        <w:adjustRightInd w:val="0"/>
        <w:spacing w:after="200" w:line="276" w:lineRule="auto"/>
        <w:ind w:left="120" w:right="114"/>
        <w:rPr>
          <w:rFonts w:ascii="Arial" w:hAnsi="Arial" w:cs="Arial"/>
          <w:b/>
          <w:bCs/>
          <w:sz w:val="24"/>
          <w:szCs w:val="24"/>
        </w:rPr>
      </w:pPr>
      <w:r w:rsidRPr="007F1DA6">
        <w:rPr>
          <w:rFonts w:ascii="Arial" w:hAnsi="Arial" w:cs="Arial"/>
          <w:b/>
          <w:bCs/>
          <w:sz w:val="24"/>
          <w:szCs w:val="24"/>
        </w:rPr>
        <w:t>Informative Quality Assurance Standards</w:t>
      </w:r>
    </w:p>
    <w:p w14:paraId="1C6A2B43" w14:textId="6B2EE0A5" w:rsidR="007F1DA6" w:rsidRDefault="007F1DA6">
      <w:pPr>
        <w:widowControl w:val="0"/>
        <w:autoSpaceDE w:val="0"/>
        <w:autoSpaceDN w:val="0"/>
        <w:adjustRightInd w:val="0"/>
        <w:spacing w:after="200" w:line="276" w:lineRule="auto"/>
        <w:ind w:left="120" w:right="114"/>
        <w:rPr>
          <w:rFonts w:ascii="Arial" w:hAnsi="Arial" w:cs="Arial"/>
          <w:i/>
          <w:sz w:val="20"/>
          <w:szCs w:val="20"/>
        </w:rPr>
      </w:pPr>
      <w:r>
        <w:rPr>
          <w:rFonts w:ascii="Arial" w:hAnsi="Arial" w:cs="Arial"/>
          <w:i/>
          <w:sz w:val="20"/>
          <w:szCs w:val="20"/>
        </w:rPr>
        <w:t xml:space="preserve">For guidance on the application and interpretation of AQAPs refer to the appropriate AQAP Standards Related Document (SRD).   </w:t>
      </w:r>
    </w:p>
    <w:p w14:paraId="006D16A0" w14:textId="0DCDA941" w:rsidR="007F1DA6" w:rsidRDefault="007F1DA6">
      <w:pPr>
        <w:widowControl w:val="0"/>
        <w:autoSpaceDE w:val="0"/>
        <w:autoSpaceDN w:val="0"/>
        <w:adjustRightInd w:val="0"/>
        <w:spacing w:after="200" w:line="276" w:lineRule="auto"/>
        <w:ind w:left="120" w:right="114"/>
        <w:rPr>
          <w:rFonts w:ascii="Arial" w:hAnsi="Arial" w:cs="Arial"/>
          <w:i/>
          <w:sz w:val="20"/>
          <w:szCs w:val="20"/>
        </w:rPr>
      </w:pPr>
      <w:r>
        <w:rPr>
          <w:rFonts w:ascii="Arial" w:hAnsi="Arial" w:cs="Arial"/>
          <w:i/>
          <w:sz w:val="20"/>
          <w:szCs w:val="20"/>
        </w:rPr>
        <w:lastRenderedPageBreak/>
        <w:t xml:space="preserve">Where GQA is performed against this contract it will be in accordance with AQAP 2070 Edition B Version 4.  </w:t>
      </w:r>
    </w:p>
    <w:p w14:paraId="25E2DB90" w14:textId="179525AF" w:rsidR="007F1DA6" w:rsidRDefault="007F1DA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i/>
          <w:sz w:val="20"/>
          <w:szCs w:val="20"/>
        </w:rPr>
        <w:t>ISO 25051:2014 Software Engineering - Software Product Quality Requirements and Evaluation (</w:t>
      </w:r>
      <w:proofErr w:type="spellStart"/>
      <w:r>
        <w:rPr>
          <w:rFonts w:ascii="Arial" w:hAnsi="Arial" w:cs="Arial"/>
          <w:i/>
          <w:sz w:val="20"/>
          <w:szCs w:val="20"/>
        </w:rPr>
        <w:t>SQuaRE</w:t>
      </w:r>
      <w:proofErr w:type="spellEnd"/>
      <w:r>
        <w:rPr>
          <w:rFonts w:ascii="Arial" w:hAnsi="Arial" w:cs="Arial"/>
          <w:i/>
          <w:sz w:val="20"/>
          <w:szCs w:val="20"/>
        </w:rPr>
        <w:t>) - Requirements for quality of COTS software product and instructions for testing.</w:t>
      </w:r>
    </w:p>
    <w:p w14:paraId="6FBF9BB0"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p>
    <w:p w14:paraId="24C4AB8C"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27F5D009" w14:textId="77777777" w:rsidR="00DC3A6A" w:rsidRDefault="00DC3A6A">
      <w:pPr>
        <w:widowControl w:val="0"/>
        <w:autoSpaceDE w:val="0"/>
        <w:autoSpaceDN w:val="0"/>
        <w:adjustRightInd w:val="0"/>
        <w:spacing w:after="200" w:line="276" w:lineRule="auto"/>
        <w:ind w:left="120" w:right="114"/>
        <w:rPr>
          <w:rFonts w:ascii="Arial" w:hAnsi="Arial" w:cs="Arial"/>
          <w:color w:val="000000"/>
        </w:rPr>
      </w:pPr>
    </w:p>
    <w:p w14:paraId="1C3AA943" w14:textId="77777777" w:rsidR="00DC3A6A" w:rsidRDefault="00DC3A6A">
      <w:pPr>
        <w:widowControl w:val="0"/>
        <w:autoSpaceDE w:val="0"/>
        <w:autoSpaceDN w:val="0"/>
        <w:adjustRightInd w:val="0"/>
        <w:spacing w:after="200" w:line="276" w:lineRule="auto"/>
        <w:ind w:left="120" w:right="114"/>
        <w:rPr>
          <w:rFonts w:ascii="Arial" w:hAnsi="Arial" w:cs="Arial"/>
          <w:sz w:val="24"/>
          <w:szCs w:val="24"/>
        </w:rPr>
      </w:pPr>
      <w:bookmarkStart w:id="87" w:name="page_total_master0"/>
      <w:bookmarkStart w:id="88" w:name="page_total"/>
      <w:bookmarkEnd w:id="87"/>
      <w:bookmarkEnd w:id="88"/>
    </w:p>
    <w:sectPr w:rsidR="00DC3A6A" w:rsidSect="00677CEB">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3AF19" w14:textId="77777777" w:rsidR="00F75B43" w:rsidRDefault="00F75B43">
      <w:pPr>
        <w:spacing w:after="0" w:line="240" w:lineRule="auto"/>
      </w:pPr>
      <w:r>
        <w:separator/>
      </w:r>
    </w:p>
  </w:endnote>
  <w:endnote w:type="continuationSeparator" w:id="0">
    <w:p w14:paraId="583CCC56" w14:textId="77777777" w:rsidR="00F75B43" w:rsidRDefault="00F7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2255" w14:textId="77777777" w:rsidR="0052518A" w:rsidRDefault="0052518A" w:rsidP="00C55109">
    <w:pPr>
      <w:pStyle w:val="Header"/>
      <w:jc w:val="center"/>
    </w:pPr>
    <w:r>
      <w:t xml:space="preserve">Page </w:t>
    </w:r>
    <w:r>
      <w:fldChar w:fldCharType="begin"/>
    </w:r>
    <w:r>
      <w:instrText xml:space="preserve"> PAGE  \* Arabic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D31F" w14:textId="77777777" w:rsidR="0052518A" w:rsidRDefault="0052518A">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1C602C19" w14:textId="77777777" w:rsidR="0052518A" w:rsidRDefault="0052518A">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4811" w14:textId="77777777" w:rsidR="0052518A" w:rsidRDefault="0052518A" w:rsidP="003A4877">
    <w:pPr>
      <w:pStyle w:val="Footer"/>
      <w:tabs>
        <w:tab w:val="right" w:pos="8470"/>
      </w:tabs>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16828BEB" w14:textId="77777777" w:rsidR="0052518A" w:rsidRDefault="0052518A" w:rsidP="003A4877">
    <w:pPr>
      <w:pStyle w:val="Footer"/>
      <w:tabs>
        <w:tab w:val="right" w:pos="8470"/>
      </w:tabs>
      <w:spacing w:before="120"/>
      <w:jc w:val="center"/>
      <w:rPr>
        <w:rStyle w:val="PageNumber"/>
      </w:rPr>
    </w:pPr>
  </w:p>
  <w:p w14:paraId="293E84BF" w14:textId="2D6CF217" w:rsidR="0052518A" w:rsidRPr="00DA265B" w:rsidRDefault="0052518A" w:rsidP="003A4877">
    <w:pPr>
      <w:pStyle w:val="Footer"/>
      <w:tabs>
        <w:tab w:val="left" w:pos="2310"/>
        <w:tab w:val="right" w:pos="8580"/>
        <w:tab w:val="right" w:pos="13860"/>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88394" w14:textId="77777777" w:rsidR="00F75B43" w:rsidRDefault="00F75B43">
      <w:pPr>
        <w:spacing w:after="0" w:line="240" w:lineRule="auto"/>
      </w:pPr>
      <w:r>
        <w:separator/>
      </w:r>
    </w:p>
  </w:footnote>
  <w:footnote w:type="continuationSeparator" w:id="0">
    <w:p w14:paraId="14861BFF" w14:textId="77777777" w:rsidR="00F75B43" w:rsidRDefault="00F7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4835" w14:textId="72A864C0" w:rsidR="0052518A" w:rsidRDefault="0052518A" w:rsidP="00D143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45F8E"/>
    <w:multiLevelType w:val="hybridMultilevel"/>
    <w:tmpl w:val="305236EE"/>
    <w:lvl w:ilvl="0" w:tplc="3A0681A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CDD6E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2B26C8"/>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6"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D6043F"/>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314C7675"/>
    <w:multiLevelType w:val="hybridMultilevel"/>
    <w:tmpl w:val="886E7364"/>
    <w:lvl w:ilvl="0" w:tplc="3A0681A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D27180A"/>
    <w:multiLevelType w:val="hybridMultilevel"/>
    <w:tmpl w:val="964EAAF8"/>
    <w:lvl w:ilvl="0" w:tplc="8392F86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DDB110A"/>
    <w:multiLevelType w:val="hybridMultilevel"/>
    <w:tmpl w:val="C758066E"/>
    <w:lvl w:ilvl="0" w:tplc="8392F86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6DA93FB7"/>
    <w:multiLevelType w:val="hybridMultilevel"/>
    <w:tmpl w:val="24CCF796"/>
    <w:lvl w:ilvl="0" w:tplc="8392F86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A7060C6"/>
    <w:multiLevelType w:val="hybridMultilevel"/>
    <w:tmpl w:val="8F345254"/>
    <w:lvl w:ilvl="0" w:tplc="8392F86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24E66"/>
    <w:multiLevelType w:val="hybridMultilevel"/>
    <w:tmpl w:val="CD664AD0"/>
    <w:lvl w:ilvl="0" w:tplc="8392F86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16"/>
  </w:num>
  <w:num w:numId="5">
    <w:abstractNumId w:val="15"/>
  </w:num>
  <w:num w:numId="6">
    <w:abstractNumId w:val="6"/>
  </w:num>
  <w:num w:numId="7">
    <w:abstractNumId w:val="1"/>
  </w:num>
  <w:num w:numId="8">
    <w:abstractNumId w:val="7"/>
  </w:num>
  <w:num w:numId="9">
    <w:abstractNumId w:val="4"/>
  </w:num>
  <w:num w:numId="10">
    <w:abstractNumId w:val="11"/>
  </w:num>
  <w:num w:numId="11">
    <w:abstractNumId w:val="17"/>
  </w:num>
  <w:num w:numId="12">
    <w:abstractNumId w:val="12"/>
  </w:num>
  <w:num w:numId="13">
    <w:abstractNumId w:val="18"/>
  </w:num>
  <w:num w:numId="14">
    <w:abstractNumId w:val="14"/>
  </w:num>
  <w:num w:numId="15">
    <w:abstractNumId w:val="8"/>
  </w:num>
  <w:num w:numId="16">
    <w:abstractNumId w:val="0"/>
  </w:num>
  <w:num w:numId="17">
    <w:abstractNumId w:val="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F7"/>
    <w:rsid w:val="00002AA6"/>
    <w:rsid w:val="000109DB"/>
    <w:rsid w:val="000137A4"/>
    <w:rsid w:val="00066E0C"/>
    <w:rsid w:val="00081835"/>
    <w:rsid w:val="000B6EBD"/>
    <w:rsid w:val="00103625"/>
    <w:rsid w:val="001365C1"/>
    <w:rsid w:val="00150A84"/>
    <w:rsid w:val="00151E88"/>
    <w:rsid w:val="00184F1A"/>
    <w:rsid w:val="00185B21"/>
    <w:rsid w:val="00192A5D"/>
    <w:rsid w:val="001A5E40"/>
    <w:rsid w:val="001A79BD"/>
    <w:rsid w:val="0020657E"/>
    <w:rsid w:val="00254047"/>
    <w:rsid w:val="002E10B8"/>
    <w:rsid w:val="002E4224"/>
    <w:rsid w:val="00317224"/>
    <w:rsid w:val="00327E32"/>
    <w:rsid w:val="00390A33"/>
    <w:rsid w:val="003A4877"/>
    <w:rsid w:val="003F55F3"/>
    <w:rsid w:val="00434E1B"/>
    <w:rsid w:val="00455D88"/>
    <w:rsid w:val="00471959"/>
    <w:rsid w:val="00474B87"/>
    <w:rsid w:val="0048601A"/>
    <w:rsid w:val="004F5AD1"/>
    <w:rsid w:val="00510DFD"/>
    <w:rsid w:val="005178B5"/>
    <w:rsid w:val="0052518A"/>
    <w:rsid w:val="005272EB"/>
    <w:rsid w:val="005832AC"/>
    <w:rsid w:val="005979C8"/>
    <w:rsid w:val="005F45EC"/>
    <w:rsid w:val="005F6520"/>
    <w:rsid w:val="006133B4"/>
    <w:rsid w:val="00647175"/>
    <w:rsid w:val="006472C9"/>
    <w:rsid w:val="00664588"/>
    <w:rsid w:val="00664A6E"/>
    <w:rsid w:val="006672DF"/>
    <w:rsid w:val="00677CEB"/>
    <w:rsid w:val="00686EE6"/>
    <w:rsid w:val="00706ADF"/>
    <w:rsid w:val="00753ECD"/>
    <w:rsid w:val="00794BE2"/>
    <w:rsid w:val="007A081B"/>
    <w:rsid w:val="007F1DA6"/>
    <w:rsid w:val="00802BB7"/>
    <w:rsid w:val="00830FA5"/>
    <w:rsid w:val="008353E5"/>
    <w:rsid w:val="00881D36"/>
    <w:rsid w:val="00887B33"/>
    <w:rsid w:val="008F5DD2"/>
    <w:rsid w:val="00902F3F"/>
    <w:rsid w:val="00903B8D"/>
    <w:rsid w:val="009328C8"/>
    <w:rsid w:val="00963EC7"/>
    <w:rsid w:val="00971176"/>
    <w:rsid w:val="009A499B"/>
    <w:rsid w:val="009A4F0B"/>
    <w:rsid w:val="00A07A5D"/>
    <w:rsid w:val="00A12AC3"/>
    <w:rsid w:val="00A16265"/>
    <w:rsid w:val="00A35E89"/>
    <w:rsid w:val="00A73A73"/>
    <w:rsid w:val="00A86267"/>
    <w:rsid w:val="00B054B2"/>
    <w:rsid w:val="00B40721"/>
    <w:rsid w:val="00B567D3"/>
    <w:rsid w:val="00B71B2A"/>
    <w:rsid w:val="00BB3F33"/>
    <w:rsid w:val="00BC6804"/>
    <w:rsid w:val="00C17FD7"/>
    <w:rsid w:val="00C55109"/>
    <w:rsid w:val="00C57CE6"/>
    <w:rsid w:val="00CC3887"/>
    <w:rsid w:val="00CD26CC"/>
    <w:rsid w:val="00CE741A"/>
    <w:rsid w:val="00D06ECC"/>
    <w:rsid w:val="00D103E8"/>
    <w:rsid w:val="00D14329"/>
    <w:rsid w:val="00D66F14"/>
    <w:rsid w:val="00DB46CF"/>
    <w:rsid w:val="00DC2C0E"/>
    <w:rsid w:val="00DC3A6A"/>
    <w:rsid w:val="00E1051D"/>
    <w:rsid w:val="00E21951"/>
    <w:rsid w:val="00ED16F7"/>
    <w:rsid w:val="00EE0036"/>
    <w:rsid w:val="00F6589D"/>
    <w:rsid w:val="00F75B43"/>
    <w:rsid w:val="00FC22C3"/>
    <w:rsid w:val="00FC5753"/>
    <w:rsid w:val="00FF1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77DB9"/>
  <w14:defaultImageDpi w14:val="0"/>
  <w15:docId w15:val="{B5572665-E75A-44DD-B5C3-C5455B4C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C55109"/>
    <w:pPr>
      <w:keepNext/>
      <w:keepLines/>
      <w:numPr>
        <w:numId w:val="2"/>
      </w:numPr>
      <w:spacing w:before="120" w:after="0" w:line="240" w:lineRule="auto"/>
      <w:outlineLvl w:val="0"/>
    </w:pPr>
    <w:rPr>
      <w:rFonts w:ascii="Arial" w:eastAsia="MS PGothic" w:hAnsi="Arial" w:cs="Arial"/>
      <w:b/>
      <w:sz w:val="24"/>
      <w:szCs w:val="28"/>
      <w:lang w:eastAsia="en-US"/>
    </w:rPr>
  </w:style>
  <w:style w:type="paragraph" w:styleId="Heading2">
    <w:name w:val="heading 2"/>
    <w:basedOn w:val="Normal"/>
    <w:next w:val="Normal"/>
    <w:link w:val="Heading2Char"/>
    <w:uiPriority w:val="9"/>
    <w:unhideWhenUsed/>
    <w:qFormat/>
    <w:rsid w:val="00C55109"/>
    <w:pPr>
      <w:keepNext/>
      <w:keepLines/>
      <w:numPr>
        <w:ilvl w:val="1"/>
        <w:numId w:val="2"/>
      </w:numPr>
      <w:spacing w:before="120" w:after="0" w:line="240" w:lineRule="auto"/>
      <w:outlineLvl w:val="1"/>
    </w:pPr>
    <w:rPr>
      <w:rFonts w:ascii="Arial" w:eastAsia="MS PGothic" w:hAnsi="Arial" w:cs="Arial"/>
      <w:sz w:val="24"/>
      <w:szCs w:val="26"/>
      <w:lang w:eastAsia="en-US"/>
    </w:rPr>
  </w:style>
  <w:style w:type="paragraph" w:styleId="Heading3">
    <w:name w:val="heading 3"/>
    <w:basedOn w:val="Normal"/>
    <w:next w:val="Normal"/>
    <w:link w:val="Heading3Char"/>
    <w:uiPriority w:val="9"/>
    <w:unhideWhenUsed/>
    <w:qFormat/>
    <w:rsid w:val="00C55109"/>
    <w:pPr>
      <w:keepNext/>
      <w:keepLines/>
      <w:numPr>
        <w:ilvl w:val="2"/>
        <w:numId w:val="2"/>
      </w:numPr>
      <w:spacing w:before="120" w:after="0" w:line="240" w:lineRule="auto"/>
      <w:outlineLvl w:val="2"/>
    </w:pPr>
    <w:rPr>
      <w:rFonts w:ascii="Arial" w:eastAsia="MS PGothic" w:hAnsi="Arial" w:cs="Arial"/>
      <w:sz w:val="24"/>
      <w:szCs w:val="20"/>
      <w:lang w:eastAsia="en-US"/>
    </w:rPr>
  </w:style>
  <w:style w:type="paragraph" w:styleId="Heading4">
    <w:name w:val="heading 4"/>
    <w:basedOn w:val="Normal"/>
    <w:next w:val="Normal"/>
    <w:link w:val="Heading4Char"/>
    <w:uiPriority w:val="9"/>
    <w:semiHidden/>
    <w:unhideWhenUsed/>
    <w:qFormat/>
    <w:rsid w:val="00C55109"/>
    <w:pPr>
      <w:keepNext/>
      <w:keepLines/>
      <w:numPr>
        <w:ilvl w:val="3"/>
        <w:numId w:val="2"/>
      </w:numPr>
      <w:spacing w:before="200" w:after="0" w:line="240" w:lineRule="auto"/>
      <w:outlineLvl w:val="3"/>
    </w:pPr>
    <w:rPr>
      <w:rFonts w:ascii="Arial" w:eastAsia="MS PGothic" w:hAnsi="Arial" w:cs="Arial"/>
      <w:b/>
      <w:i/>
      <w:iCs/>
      <w:color w:val="4F81BD"/>
      <w:sz w:val="24"/>
      <w:szCs w:val="20"/>
      <w:lang w:eastAsia="en-US"/>
    </w:rPr>
  </w:style>
  <w:style w:type="paragraph" w:styleId="Heading5">
    <w:name w:val="heading 5"/>
    <w:basedOn w:val="Normal"/>
    <w:next w:val="Normal"/>
    <w:link w:val="Heading5Char"/>
    <w:uiPriority w:val="9"/>
    <w:semiHidden/>
    <w:unhideWhenUsed/>
    <w:qFormat/>
    <w:rsid w:val="00C55109"/>
    <w:pPr>
      <w:keepNext/>
      <w:keepLines/>
      <w:numPr>
        <w:ilvl w:val="4"/>
        <w:numId w:val="2"/>
      </w:numPr>
      <w:spacing w:before="200" w:after="0" w:line="240" w:lineRule="auto"/>
      <w:outlineLvl w:val="4"/>
    </w:pPr>
    <w:rPr>
      <w:rFonts w:ascii="Arial" w:eastAsia="MS PGothic" w:hAnsi="Arial" w:cs="Arial"/>
      <w:bCs/>
      <w:color w:val="243F60"/>
      <w:sz w:val="24"/>
      <w:szCs w:val="20"/>
      <w:lang w:eastAsia="en-US"/>
    </w:rPr>
  </w:style>
  <w:style w:type="paragraph" w:styleId="Heading6">
    <w:name w:val="heading 6"/>
    <w:basedOn w:val="Normal"/>
    <w:next w:val="Normal"/>
    <w:link w:val="Heading6Char"/>
    <w:uiPriority w:val="9"/>
    <w:semiHidden/>
    <w:unhideWhenUsed/>
    <w:qFormat/>
    <w:rsid w:val="00C55109"/>
    <w:pPr>
      <w:keepNext/>
      <w:keepLines/>
      <w:numPr>
        <w:ilvl w:val="5"/>
        <w:numId w:val="2"/>
      </w:numPr>
      <w:spacing w:before="200" w:after="0" w:line="240" w:lineRule="auto"/>
      <w:outlineLvl w:val="5"/>
    </w:pPr>
    <w:rPr>
      <w:rFonts w:ascii="Arial" w:eastAsia="MS PGothic" w:hAnsi="Arial" w:cs="Arial"/>
      <w:bCs/>
      <w:i/>
      <w:iCs/>
      <w:color w:val="243F60"/>
      <w:sz w:val="24"/>
      <w:szCs w:val="20"/>
      <w:lang w:eastAsia="en-US"/>
    </w:rPr>
  </w:style>
  <w:style w:type="paragraph" w:styleId="Heading7">
    <w:name w:val="heading 7"/>
    <w:basedOn w:val="Normal"/>
    <w:next w:val="Normal"/>
    <w:link w:val="Heading7Char"/>
    <w:uiPriority w:val="9"/>
    <w:semiHidden/>
    <w:unhideWhenUsed/>
    <w:qFormat/>
    <w:rsid w:val="00C55109"/>
    <w:pPr>
      <w:keepNext/>
      <w:keepLines/>
      <w:numPr>
        <w:ilvl w:val="6"/>
        <w:numId w:val="2"/>
      </w:numPr>
      <w:spacing w:before="200" w:after="0" w:line="240" w:lineRule="auto"/>
      <w:outlineLvl w:val="6"/>
    </w:pPr>
    <w:rPr>
      <w:rFonts w:ascii="Arial" w:eastAsia="MS PGothic" w:hAnsi="Arial" w:cs="Arial"/>
      <w:bCs/>
      <w:i/>
      <w:iCs/>
      <w:color w:val="404040"/>
      <w:sz w:val="24"/>
      <w:szCs w:val="20"/>
      <w:lang w:eastAsia="en-US"/>
    </w:rPr>
  </w:style>
  <w:style w:type="paragraph" w:styleId="Heading8">
    <w:name w:val="heading 8"/>
    <w:basedOn w:val="Normal"/>
    <w:next w:val="Normal"/>
    <w:link w:val="Heading8Char"/>
    <w:uiPriority w:val="9"/>
    <w:semiHidden/>
    <w:unhideWhenUsed/>
    <w:qFormat/>
    <w:rsid w:val="00C55109"/>
    <w:pPr>
      <w:keepNext/>
      <w:keepLines/>
      <w:numPr>
        <w:ilvl w:val="7"/>
        <w:numId w:val="2"/>
      </w:numPr>
      <w:spacing w:before="200" w:after="0" w:line="240" w:lineRule="auto"/>
      <w:outlineLvl w:val="7"/>
    </w:pPr>
    <w:rPr>
      <w:rFonts w:ascii="Arial" w:eastAsia="MS PGothic" w:hAnsi="Arial" w:cs="Arial"/>
      <w:bCs/>
      <w:color w:val="404040"/>
      <w:sz w:val="20"/>
      <w:szCs w:val="20"/>
      <w:lang w:eastAsia="en-US"/>
    </w:rPr>
  </w:style>
  <w:style w:type="paragraph" w:styleId="Heading9">
    <w:name w:val="heading 9"/>
    <w:basedOn w:val="Normal"/>
    <w:next w:val="Normal"/>
    <w:link w:val="Heading9Char"/>
    <w:uiPriority w:val="9"/>
    <w:semiHidden/>
    <w:unhideWhenUsed/>
    <w:qFormat/>
    <w:rsid w:val="00C55109"/>
    <w:pPr>
      <w:keepNext/>
      <w:keepLines/>
      <w:numPr>
        <w:ilvl w:val="8"/>
        <w:numId w:val="2"/>
      </w:numPr>
      <w:spacing w:before="200" w:after="0" w:line="240" w:lineRule="auto"/>
      <w:outlineLvl w:val="8"/>
    </w:pPr>
    <w:rPr>
      <w:rFonts w:ascii="Arial" w:eastAsia="MS PGothic" w:hAnsi="Arial" w:cs="Arial"/>
      <w:bCs/>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5109"/>
    <w:rPr>
      <w:rFonts w:ascii="Arial" w:eastAsia="MS PGothic" w:hAnsi="Arial" w:cs="Arial"/>
      <w:b/>
      <w:sz w:val="24"/>
      <w:szCs w:val="28"/>
      <w:lang w:eastAsia="en-US"/>
    </w:rPr>
  </w:style>
  <w:style w:type="character" w:customStyle="1" w:styleId="Heading2Char">
    <w:name w:val="Heading 2 Char"/>
    <w:link w:val="Heading2"/>
    <w:uiPriority w:val="9"/>
    <w:rsid w:val="00C55109"/>
    <w:rPr>
      <w:rFonts w:ascii="Arial" w:eastAsia="MS PGothic" w:hAnsi="Arial" w:cs="Arial"/>
      <w:sz w:val="24"/>
      <w:szCs w:val="26"/>
      <w:lang w:eastAsia="en-US"/>
    </w:rPr>
  </w:style>
  <w:style w:type="character" w:customStyle="1" w:styleId="Heading3Char">
    <w:name w:val="Heading 3 Char"/>
    <w:link w:val="Heading3"/>
    <w:uiPriority w:val="9"/>
    <w:rsid w:val="00C55109"/>
    <w:rPr>
      <w:rFonts w:ascii="Arial" w:eastAsia="MS PGothic" w:hAnsi="Arial" w:cs="Arial"/>
      <w:sz w:val="24"/>
      <w:szCs w:val="20"/>
      <w:lang w:eastAsia="en-US"/>
    </w:rPr>
  </w:style>
  <w:style w:type="character" w:customStyle="1" w:styleId="Heading4Char">
    <w:name w:val="Heading 4 Char"/>
    <w:link w:val="Heading4"/>
    <w:uiPriority w:val="9"/>
    <w:semiHidden/>
    <w:rsid w:val="00C55109"/>
    <w:rPr>
      <w:rFonts w:ascii="Arial" w:eastAsia="MS PGothic" w:hAnsi="Arial" w:cs="Arial"/>
      <w:b/>
      <w:i/>
      <w:iCs/>
      <w:color w:val="4F81BD"/>
      <w:sz w:val="24"/>
      <w:szCs w:val="20"/>
      <w:lang w:eastAsia="en-US"/>
    </w:rPr>
  </w:style>
  <w:style w:type="character" w:customStyle="1" w:styleId="Heading5Char">
    <w:name w:val="Heading 5 Char"/>
    <w:link w:val="Heading5"/>
    <w:uiPriority w:val="9"/>
    <w:semiHidden/>
    <w:rsid w:val="00C55109"/>
    <w:rPr>
      <w:rFonts w:ascii="Arial" w:eastAsia="MS PGothic" w:hAnsi="Arial" w:cs="Arial"/>
      <w:bCs/>
      <w:color w:val="243F60"/>
      <w:sz w:val="24"/>
      <w:szCs w:val="20"/>
      <w:lang w:eastAsia="en-US"/>
    </w:rPr>
  </w:style>
  <w:style w:type="character" w:customStyle="1" w:styleId="Heading6Char">
    <w:name w:val="Heading 6 Char"/>
    <w:link w:val="Heading6"/>
    <w:uiPriority w:val="9"/>
    <w:semiHidden/>
    <w:rsid w:val="00C55109"/>
    <w:rPr>
      <w:rFonts w:ascii="Arial" w:eastAsia="MS PGothic" w:hAnsi="Arial" w:cs="Arial"/>
      <w:bCs/>
      <w:i/>
      <w:iCs/>
      <w:color w:val="243F60"/>
      <w:sz w:val="24"/>
      <w:szCs w:val="20"/>
      <w:lang w:eastAsia="en-US"/>
    </w:rPr>
  </w:style>
  <w:style w:type="character" w:customStyle="1" w:styleId="Heading7Char">
    <w:name w:val="Heading 7 Char"/>
    <w:link w:val="Heading7"/>
    <w:uiPriority w:val="9"/>
    <w:semiHidden/>
    <w:rsid w:val="00C55109"/>
    <w:rPr>
      <w:rFonts w:ascii="Arial" w:eastAsia="MS PGothic" w:hAnsi="Arial" w:cs="Arial"/>
      <w:bCs/>
      <w:i/>
      <w:iCs/>
      <w:color w:val="404040"/>
      <w:sz w:val="24"/>
      <w:szCs w:val="20"/>
      <w:lang w:eastAsia="en-US"/>
    </w:rPr>
  </w:style>
  <w:style w:type="character" w:customStyle="1" w:styleId="Heading8Char">
    <w:name w:val="Heading 8 Char"/>
    <w:link w:val="Heading8"/>
    <w:uiPriority w:val="9"/>
    <w:semiHidden/>
    <w:rsid w:val="00C55109"/>
    <w:rPr>
      <w:rFonts w:ascii="Arial" w:eastAsia="MS PGothic" w:hAnsi="Arial" w:cs="Arial"/>
      <w:bCs/>
      <w:color w:val="404040"/>
      <w:sz w:val="20"/>
      <w:szCs w:val="20"/>
      <w:lang w:eastAsia="en-US"/>
    </w:rPr>
  </w:style>
  <w:style w:type="character" w:customStyle="1" w:styleId="Heading9Char">
    <w:name w:val="Heading 9 Char"/>
    <w:link w:val="Heading9"/>
    <w:uiPriority w:val="9"/>
    <w:semiHidden/>
    <w:rsid w:val="00C55109"/>
    <w:rPr>
      <w:rFonts w:ascii="Arial" w:eastAsia="MS PGothic" w:hAnsi="Arial" w:cs="Arial"/>
      <w:bCs/>
      <w:i/>
      <w:iCs/>
      <w:color w:val="404040"/>
      <w:sz w:val="20"/>
      <w:szCs w:val="20"/>
      <w:lang w:eastAsia="en-US"/>
    </w:rPr>
  </w:style>
  <w:style w:type="paragraph" w:styleId="Header">
    <w:name w:val="header"/>
    <w:basedOn w:val="Normal"/>
    <w:link w:val="HeaderChar"/>
    <w:unhideWhenUsed/>
    <w:rsid w:val="00677CEB"/>
    <w:pPr>
      <w:tabs>
        <w:tab w:val="center" w:pos="4513"/>
        <w:tab w:val="right" w:pos="9026"/>
      </w:tabs>
    </w:pPr>
  </w:style>
  <w:style w:type="character" w:customStyle="1" w:styleId="HeaderChar">
    <w:name w:val="Header Char"/>
    <w:basedOn w:val="DefaultParagraphFont"/>
    <w:link w:val="Header"/>
    <w:rsid w:val="00677CEB"/>
  </w:style>
  <w:style w:type="paragraph" w:styleId="Footer">
    <w:name w:val="footer"/>
    <w:basedOn w:val="Normal"/>
    <w:link w:val="FooterChar"/>
    <w:uiPriority w:val="99"/>
    <w:unhideWhenUsed/>
    <w:rsid w:val="00677CEB"/>
    <w:pPr>
      <w:tabs>
        <w:tab w:val="center" w:pos="4513"/>
        <w:tab w:val="right" w:pos="9026"/>
      </w:tabs>
    </w:pPr>
  </w:style>
  <w:style w:type="character" w:customStyle="1" w:styleId="FooterChar">
    <w:name w:val="Footer Char"/>
    <w:basedOn w:val="DefaultParagraphFont"/>
    <w:link w:val="Footer"/>
    <w:uiPriority w:val="99"/>
    <w:rsid w:val="00677CEB"/>
  </w:style>
  <w:style w:type="paragraph" w:styleId="BalloonText">
    <w:name w:val="Balloon Text"/>
    <w:basedOn w:val="Normal"/>
    <w:link w:val="BalloonTextChar"/>
    <w:uiPriority w:val="99"/>
    <w:semiHidden/>
    <w:unhideWhenUsed/>
    <w:rsid w:val="00C55109"/>
    <w:pPr>
      <w:spacing w:after="0" w:line="240" w:lineRule="auto"/>
    </w:pPr>
    <w:rPr>
      <w:rFonts w:ascii="Tahoma" w:eastAsia="Arial" w:hAnsi="Tahoma" w:cs="Tahoma"/>
      <w:bCs/>
      <w:sz w:val="16"/>
      <w:szCs w:val="16"/>
      <w:lang w:eastAsia="en-US"/>
    </w:rPr>
  </w:style>
  <w:style w:type="character" w:customStyle="1" w:styleId="BalloonTextChar">
    <w:name w:val="Balloon Text Char"/>
    <w:link w:val="BalloonText"/>
    <w:uiPriority w:val="99"/>
    <w:semiHidden/>
    <w:rsid w:val="00C55109"/>
    <w:rPr>
      <w:rFonts w:ascii="Tahoma" w:eastAsia="Arial" w:hAnsi="Tahoma" w:cs="Tahoma"/>
      <w:bCs/>
      <w:sz w:val="16"/>
      <w:szCs w:val="16"/>
      <w:lang w:eastAsia="en-US"/>
    </w:rPr>
  </w:style>
  <w:style w:type="paragraph" w:styleId="ListParagraph">
    <w:name w:val="List Paragraph"/>
    <w:basedOn w:val="Normal"/>
    <w:uiPriority w:val="34"/>
    <w:qFormat/>
    <w:rsid w:val="00C55109"/>
    <w:pPr>
      <w:spacing w:after="0" w:line="240" w:lineRule="auto"/>
      <w:ind w:left="720"/>
      <w:contextualSpacing/>
    </w:pPr>
    <w:rPr>
      <w:rFonts w:ascii="Arial" w:eastAsia="Arial" w:hAnsi="Arial"/>
      <w:bCs/>
      <w:sz w:val="24"/>
      <w:szCs w:val="20"/>
      <w:lang w:eastAsia="en-US"/>
    </w:rPr>
  </w:style>
  <w:style w:type="table" w:styleId="TableGrid">
    <w:name w:val="Table Grid"/>
    <w:basedOn w:val="TableNormal"/>
    <w:uiPriority w:val="39"/>
    <w:rsid w:val="00C551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55109"/>
    <w:rPr>
      <w:color w:val="0000FF"/>
      <w:u w:val="single"/>
    </w:rPr>
  </w:style>
  <w:style w:type="paragraph" w:customStyle="1" w:styleId="Default">
    <w:name w:val="Default"/>
    <w:rsid w:val="00C55109"/>
    <w:pPr>
      <w:autoSpaceDE w:val="0"/>
      <w:autoSpaceDN w:val="0"/>
      <w:adjustRightInd w:val="0"/>
    </w:pPr>
    <w:rPr>
      <w:rFonts w:ascii="Verdana" w:eastAsia="Arial" w:hAnsi="Verdana" w:cs="Verdana"/>
      <w:bCs/>
      <w:color w:val="000000"/>
      <w:sz w:val="24"/>
      <w:szCs w:val="24"/>
      <w:lang w:eastAsia="en-US"/>
    </w:rPr>
  </w:style>
  <w:style w:type="character" w:customStyle="1" w:styleId="spellingerror">
    <w:name w:val="spellingerror"/>
    <w:rsid w:val="00C55109"/>
  </w:style>
  <w:style w:type="character" w:customStyle="1" w:styleId="normaltextrun1">
    <w:name w:val="normaltextrun1"/>
    <w:rsid w:val="00C55109"/>
  </w:style>
  <w:style w:type="paragraph" w:customStyle="1" w:styleId="CellBody">
    <w:name w:val="Cell Body"/>
    <w:rsid w:val="00C55109"/>
    <w:pPr>
      <w:keepNext/>
      <w:keepLines/>
      <w:widowControl w:val="0"/>
      <w:autoSpaceDE w:val="0"/>
      <w:autoSpaceDN w:val="0"/>
      <w:adjustRightInd w:val="0"/>
    </w:pPr>
    <w:rPr>
      <w:rFonts w:ascii="Times New Roman" w:hAnsi="Times New Roman"/>
    </w:rPr>
  </w:style>
  <w:style w:type="paragraph" w:customStyle="1" w:styleId="TableHeading">
    <w:name w:val="Table Heading"/>
    <w:rsid w:val="00C55109"/>
    <w:pPr>
      <w:pageBreakBefore/>
      <w:widowControl w:val="0"/>
      <w:autoSpaceDE w:val="0"/>
      <w:autoSpaceDN w:val="0"/>
      <w:adjustRightInd w:val="0"/>
      <w:spacing w:before="120" w:after="120"/>
      <w:jc w:val="center"/>
    </w:pPr>
    <w:rPr>
      <w:rFonts w:ascii="Times New Roman" w:hAnsi="Times New Roman"/>
      <w:b/>
      <w:bCs/>
    </w:rPr>
  </w:style>
  <w:style w:type="paragraph" w:styleId="CommentText">
    <w:name w:val="annotation text"/>
    <w:basedOn w:val="Normal"/>
    <w:link w:val="CommentTextChar"/>
    <w:uiPriority w:val="99"/>
    <w:semiHidden/>
    <w:unhideWhenUsed/>
    <w:rsid w:val="00C55109"/>
    <w:pPr>
      <w:spacing w:after="0" w:line="240" w:lineRule="auto"/>
    </w:pPr>
    <w:rPr>
      <w:rFonts w:ascii="Arial" w:eastAsia="Arial" w:hAnsi="Arial"/>
      <w:bCs/>
      <w:sz w:val="20"/>
      <w:szCs w:val="20"/>
      <w:lang w:eastAsia="en-US"/>
    </w:rPr>
  </w:style>
  <w:style w:type="character" w:customStyle="1" w:styleId="CommentTextChar">
    <w:name w:val="Comment Text Char"/>
    <w:link w:val="CommentText"/>
    <w:uiPriority w:val="99"/>
    <w:semiHidden/>
    <w:rsid w:val="00C55109"/>
    <w:rPr>
      <w:rFonts w:ascii="Arial" w:eastAsia="Arial" w:hAnsi="Arial" w:cs="Times New Roman"/>
      <w:bCs/>
      <w:sz w:val="20"/>
      <w:szCs w:val="20"/>
      <w:lang w:eastAsia="en-US"/>
    </w:rPr>
  </w:style>
  <w:style w:type="paragraph" w:styleId="CommentSubject">
    <w:name w:val="annotation subject"/>
    <w:basedOn w:val="CommentText"/>
    <w:next w:val="CommentText"/>
    <w:link w:val="CommentSubjectChar"/>
    <w:uiPriority w:val="99"/>
    <w:semiHidden/>
    <w:unhideWhenUsed/>
    <w:rsid w:val="00C55109"/>
    <w:rPr>
      <w:b/>
    </w:rPr>
  </w:style>
  <w:style w:type="character" w:customStyle="1" w:styleId="CommentSubjectChar">
    <w:name w:val="Comment Subject Char"/>
    <w:link w:val="CommentSubject"/>
    <w:uiPriority w:val="99"/>
    <w:semiHidden/>
    <w:rsid w:val="00C55109"/>
    <w:rPr>
      <w:rFonts w:ascii="Arial" w:eastAsia="Arial" w:hAnsi="Arial" w:cs="Times New Roman"/>
      <w:b/>
      <w:bCs/>
      <w:sz w:val="20"/>
      <w:szCs w:val="20"/>
      <w:lang w:eastAsia="en-US"/>
    </w:rPr>
  </w:style>
  <w:style w:type="numbering" w:customStyle="1" w:styleId="NoList1">
    <w:name w:val="No List1"/>
    <w:next w:val="NoList"/>
    <w:uiPriority w:val="99"/>
    <w:semiHidden/>
    <w:unhideWhenUsed/>
    <w:rsid w:val="00510DFD"/>
  </w:style>
  <w:style w:type="paragraph" w:styleId="Caption">
    <w:name w:val="caption"/>
    <w:basedOn w:val="Normal"/>
    <w:next w:val="Normal"/>
    <w:qFormat/>
    <w:rsid w:val="00510DFD"/>
    <w:pPr>
      <w:spacing w:after="0" w:line="240" w:lineRule="auto"/>
    </w:pPr>
    <w:rPr>
      <w:rFonts w:ascii="Arial" w:hAnsi="Arial"/>
      <w:b/>
      <w:bCs/>
      <w:sz w:val="20"/>
      <w:szCs w:val="20"/>
    </w:rPr>
  </w:style>
  <w:style w:type="character" w:styleId="PageNumber">
    <w:name w:val="page number"/>
    <w:rsid w:val="00510DFD"/>
  </w:style>
  <w:style w:type="paragraph" w:styleId="TOC1">
    <w:name w:val="toc 1"/>
    <w:basedOn w:val="Normal"/>
    <w:next w:val="Normal"/>
    <w:autoRedefine/>
    <w:uiPriority w:val="39"/>
    <w:unhideWhenUsed/>
    <w:rsid w:val="00510DFD"/>
    <w:pPr>
      <w:tabs>
        <w:tab w:val="left" w:pos="440"/>
        <w:tab w:val="right" w:leader="dot" w:pos="9628"/>
      </w:tabs>
      <w:spacing w:after="100"/>
    </w:pPr>
    <w:rPr>
      <w:lang w:val="en-US" w:eastAsia="en-US"/>
    </w:rPr>
  </w:style>
  <w:style w:type="paragraph" w:customStyle="1" w:styleId="Level2">
    <w:name w:val="Level 2"/>
    <w:basedOn w:val="Normal"/>
    <w:rsid w:val="00185B21"/>
    <w:pPr>
      <w:numPr>
        <w:ilvl w:val="1"/>
        <w:numId w:val="18"/>
      </w:numPr>
      <w:spacing w:after="240" w:line="240" w:lineRule="auto"/>
      <w:jc w:val="both"/>
      <w:outlineLvl w:val="1"/>
    </w:pPr>
    <w:rPr>
      <w:rFonts w:ascii="Verdana" w:hAnsi="Verdana" w:cs="Arial"/>
      <w:sz w:val="20"/>
      <w:szCs w:val="20"/>
      <w:lang w:eastAsia="en-US"/>
    </w:rPr>
  </w:style>
  <w:style w:type="paragraph" w:customStyle="1" w:styleId="Level1">
    <w:name w:val="Level 1"/>
    <w:basedOn w:val="Normal"/>
    <w:rsid w:val="00185B21"/>
    <w:pPr>
      <w:numPr>
        <w:numId w:val="18"/>
      </w:numPr>
      <w:tabs>
        <w:tab w:val="clear" w:pos="850"/>
        <w:tab w:val="num" w:pos="360"/>
      </w:tabs>
      <w:spacing w:after="240" w:line="240" w:lineRule="auto"/>
      <w:ind w:firstLine="0"/>
      <w:jc w:val="both"/>
      <w:outlineLvl w:val="0"/>
    </w:pPr>
    <w:rPr>
      <w:rFonts w:ascii="Verdana" w:hAnsi="Verdana" w:cs="Arial"/>
      <w:sz w:val="20"/>
      <w:szCs w:val="20"/>
      <w:lang w:eastAsia="en-US"/>
    </w:rPr>
  </w:style>
  <w:style w:type="paragraph" w:customStyle="1" w:styleId="Level3">
    <w:name w:val="Level 3"/>
    <w:basedOn w:val="Normal"/>
    <w:rsid w:val="00185B21"/>
    <w:pPr>
      <w:numPr>
        <w:ilvl w:val="2"/>
        <w:numId w:val="18"/>
      </w:numPr>
      <w:spacing w:after="240" w:line="240" w:lineRule="auto"/>
      <w:jc w:val="both"/>
      <w:outlineLvl w:val="2"/>
    </w:pPr>
    <w:rPr>
      <w:rFonts w:ascii="Verdana" w:hAnsi="Verdana" w:cs="Arial"/>
      <w:sz w:val="20"/>
      <w:szCs w:val="20"/>
      <w:lang w:eastAsia="en-US"/>
    </w:rPr>
  </w:style>
  <w:style w:type="paragraph" w:customStyle="1" w:styleId="Level4">
    <w:name w:val="Level 4"/>
    <w:basedOn w:val="Normal"/>
    <w:rsid w:val="00185B21"/>
    <w:pPr>
      <w:numPr>
        <w:ilvl w:val="3"/>
        <w:numId w:val="18"/>
      </w:numPr>
      <w:spacing w:after="240" w:line="240" w:lineRule="auto"/>
      <w:jc w:val="both"/>
      <w:outlineLvl w:val="3"/>
    </w:pPr>
    <w:rPr>
      <w:rFonts w:ascii="Verdana" w:hAnsi="Verdana" w:cs="Arial"/>
      <w:sz w:val="20"/>
      <w:szCs w:val="20"/>
      <w:lang w:eastAsia="en-US"/>
    </w:rPr>
  </w:style>
  <w:style w:type="paragraph" w:customStyle="1" w:styleId="Level5">
    <w:name w:val="Level 5"/>
    <w:basedOn w:val="Normal"/>
    <w:rsid w:val="00185B21"/>
    <w:pPr>
      <w:numPr>
        <w:ilvl w:val="4"/>
        <w:numId w:val="18"/>
      </w:numPr>
      <w:spacing w:after="240" w:line="240" w:lineRule="auto"/>
      <w:jc w:val="both"/>
      <w:outlineLvl w:val="4"/>
    </w:pPr>
    <w:rPr>
      <w:rFonts w:ascii="Verdana" w:hAnsi="Verdana" w:cs="Arial"/>
      <w:sz w:val="20"/>
      <w:szCs w:val="20"/>
      <w:lang w:eastAsia="en-US"/>
    </w:rPr>
  </w:style>
  <w:style w:type="paragraph" w:customStyle="1" w:styleId="Level6">
    <w:name w:val="Level 6"/>
    <w:basedOn w:val="Normal"/>
    <w:rsid w:val="00185B21"/>
    <w:pPr>
      <w:numPr>
        <w:ilvl w:val="5"/>
        <w:numId w:val="18"/>
      </w:numPr>
      <w:spacing w:after="240" w:line="240" w:lineRule="auto"/>
      <w:jc w:val="both"/>
      <w:outlineLvl w:val="5"/>
    </w:pPr>
    <w:rPr>
      <w:rFonts w:ascii="Verdana" w:hAnsi="Verdana"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74978">
      <w:bodyDiv w:val="1"/>
      <w:marLeft w:val="0"/>
      <w:marRight w:val="0"/>
      <w:marTop w:val="0"/>
      <w:marBottom w:val="0"/>
      <w:divBdr>
        <w:top w:val="none" w:sz="0" w:space="0" w:color="auto"/>
        <w:left w:val="none" w:sz="0" w:space="0" w:color="auto"/>
        <w:bottom w:val="none" w:sz="0" w:space="0" w:color="auto"/>
        <w:right w:val="none" w:sz="0" w:space="0" w:color="auto"/>
      </w:divBdr>
    </w:div>
    <w:div w:id="526412028">
      <w:bodyDiv w:val="1"/>
      <w:marLeft w:val="0"/>
      <w:marRight w:val="0"/>
      <w:marTop w:val="0"/>
      <w:marBottom w:val="0"/>
      <w:divBdr>
        <w:top w:val="none" w:sz="0" w:space="0" w:color="auto"/>
        <w:left w:val="none" w:sz="0" w:space="0" w:color="auto"/>
        <w:bottom w:val="none" w:sz="0" w:space="0" w:color="auto"/>
        <w:right w:val="none" w:sz="0" w:space="0" w:color="auto"/>
      </w:divBdr>
    </w:div>
    <w:div w:id="592787450">
      <w:bodyDiv w:val="1"/>
      <w:marLeft w:val="0"/>
      <w:marRight w:val="0"/>
      <w:marTop w:val="0"/>
      <w:marBottom w:val="0"/>
      <w:divBdr>
        <w:top w:val="none" w:sz="0" w:space="0" w:color="auto"/>
        <w:left w:val="none" w:sz="0" w:space="0" w:color="auto"/>
        <w:bottom w:val="none" w:sz="0" w:space="0" w:color="auto"/>
        <w:right w:val="none" w:sz="0" w:space="0" w:color="auto"/>
      </w:divBdr>
    </w:div>
    <w:div w:id="654987692">
      <w:bodyDiv w:val="1"/>
      <w:marLeft w:val="0"/>
      <w:marRight w:val="0"/>
      <w:marTop w:val="0"/>
      <w:marBottom w:val="0"/>
      <w:divBdr>
        <w:top w:val="none" w:sz="0" w:space="0" w:color="auto"/>
        <w:left w:val="none" w:sz="0" w:space="0" w:color="auto"/>
        <w:bottom w:val="none" w:sz="0" w:space="0" w:color="auto"/>
        <w:right w:val="none" w:sz="0" w:space="0" w:color="auto"/>
      </w:divBdr>
    </w:div>
    <w:div w:id="746149442">
      <w:bodyDiv w:val="1"/>
      <w:marLeft w:val="0"/>
      <w:marRight w:val="0"/>
      <w:marTop w:val="0"/>
      <w:marBottom w:val="0"/>
      <w:divBdr>
        <w:top w:val="none" w:sz="0" w:space="0" w:color="auto"/>
        <w:left w:val="none" w:sz="0" w:space="0" w:color="auto"/>
        <w:bottom w:val="none" w:sz="0" w:space="0" w:color="auto"/>
        <w:right w:val="none" w:sz="0" w:space="0" w:color="auto"/>
      </w:divBdr>
    </w:div>
    <w:div w:id="1131358748">
      <w:bodyDiv w:val="1"/>
      <w:marLeft w:val="0"/>
      <w:marRight w:val="0"/>
      <w:marTop w:val="0"/>
      <w:marBottom w:val="0"/>
      <w:divBdr>
        <w:top w:val="none" w:sz="0" w:space="0" w:color="auto"/>
        <w:left w:val="none" w:sz="0" w:space="0" w:color="auto"/>
        <w:bottom w:val="none" w:sz="0" w:space="0" w:color="auto"/>
        <w:right w:val="none" w:sz="0" w:space="0" w:color="auto"/>
      </w:divBdr>
    </w:div>
    <w:div w:id="1644237032">
      <w:bodyDiv w:val="1"/>
      <w:marLeft w:val="0"/>
      <w:marRight w:val="0"/>
      <w:marTop w:val="0"/>
      <w:marBottom w:val="0"/>
      <w:divBdr>
        <w:top w:val="none" w:sz="0" w:space="0" w:color="auto"/>
        <w:left w:val="none" w:sz="0" w:space="0" w:color="auto"/>
        <w:bottom w:val="none" w:sz="0" w:space="0" w:color="auto"/>
        <w:right w:val="none" w:sz="0" w:space="0" w:color="auto"/>
      </w:divBdr>
    </w:div>
    <w:div w:id="1718696990">
      <w:bodyDiv w:val="1"/>
      <w:marLeft w:val="0"/>
      <w:marRight w:val="0"/>
      <w:marTop w:val="0"/>
      <w:marBottom w:val="0"/>
      <w:divBdr>
        <w:top w:val="none" w:sz="0" w:space="0" w:color="auto"/>
        <w:left w:val="none" w:sz="0" w:space="0" w:color="auto"/>
        <w:bottom w:val="none" w:sz="0" w:space="0" w:color="auto"/>
        <w:right w:val="none" w:sz="0" w:space="0" w:color="auto"/>
      </w:divBdr>
    </w:div>
    <w:div w:id="2054882497">
      <w:bodyDiv w:val="1"/>
      <w:marLeft w:val="0"/>
      <w:marRight w:val="0"/>
      <w:marTop w:val="0"/>
      <w:marBottom w:val="0"/>
      <w:divBdr>
        <w:top w:val="none" w:sz="0" w:space="0" w:color="auto"/>
        <w:left w:val="none" w:sz="0" w:space="0" w:color="auto"/>
        <w:bottom w:val="none" w:sz="0" w:space="0" w:color="auto"/>
        <w:right w:val="none" w:sz="0" w:space="0" w:color="auto"/>
      </w:divBdr>
    </w:div>
    <w:div w:id="21045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dstan.mod.uk/faq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of.mod.uk/aofcontent/tactical/toolkit/index.htm" TargetMode="External"/><Relationship Id="rId5" Type="http://schemas.openxmlformats.org/officeDocument/2006/relationships/customXml" Target="../customXml/item5.xml"/><Relationship Id="rId15" Type="http://schemas.openxmlformats.org/officeDocument/2006/relationships/hyperlink" Target="https://www.aof.mod.uk" TargetMode="External"/><Relationship Id="rId23" Type="http://schemas.openxmlformats.org/officeDocument/2006/relationships/hyperlink" Target="mailto:Leidos-FormsPublications@teamleidos.mod.uk"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ESTECH-QSEPEnv-HSISMulti@mod.gov.uk" TargetMode="External"/><Relationship Id="rId22" Type="http://schemas.openxmlformats.org/officeDocument/2006/relationships/hyperlink" Target="mailto:deswaterguard-ics-support@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UKProtectiveMarking xmlns="04738c6d-ecc8-46f1-821f-82e308eab3d9">OFFICIAL</UKProtectiveMarking>
    <CategoryDescription xmlns="http://schemas.microsoft.com/sharepoint.v3" xsi:nil="true"/>
    <CreatedOriginated xmlns="04738c6d-ecc8-46f1-821f-82e308eab3d9">2021-04-28T11:33:42+00:00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1369E75AA7243468E3F5AB00A762C87" ma:contentTypeVersion="9" ma:contentTypeDescription="Designed to facilitate the storage of MOD Documents with a '.doc' or '.docx' extension" ma:contentTypeScope="" ma:versionID="719303d5dd5c0d5a8413091a0bb5c9b6">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4a059fdf-1f2e-4674-ba05-fce528512126" targetNamespace="http://schemas.microsoft.com/office/2006/metadata/properties" ma:root="true" ma:fieldsID="c8280c2591c40d2aa7488313f333ed8d" ns1:_="" ns2:_="" ns3:_="" ns4:_="" ns5:_="">
    <xsd:import namespace="http://schemas.microsoft.com/sharepoint/v3"/>
    <xsd:import namespace="04738c6d-ecc8-46f1-821f-82e308eab3d9"/>
    <xsd:import namespace="http://schemas.microsoft.com/sharepoint.v3"/>
    <xsd:import namespace="http://schemas.microsoft.com/sharepoint/v3/fields"/>
    <xsd:import namespace="4a059fdf-1f2e-4674-ba05-fce528512126"/>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7;#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1;#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59fdf-1f2e-4674-ba05-fce52851212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B99E9-658B-4063-987E-7C14A94114BF}">
  <ds:schemaRefs>
    <ds:schemaRef ds:uri="office.server.policy"/>
  </ds:schemaRefs>
</ds:datastoreItem>
</file>

<file path=customXml/itemProps2.xml><?xml version="1.0" encoding="utf-8"?>
<ds:datastoreItem xmlns:ds="http://schemas.openxmlformats.org/officeDocument/2006/customXml" ds:itemID="{F8BE7F86-530D-4604-B567-9A5114514397}">
  <ds:schemaRefs>
    <ds:schemaRef ds:uri="Microsoft.SharePoint.Taxonomy.ContentTypeSync"/>
  </ds:schemaRefs>
</ds:datastoreItem>
</file>

<file path=customXml/itemProps3.xml><?xml version="1.0" encoding="utf-8"?>
<ds:datastoreItem xmlns:ds="http://schemas.openxmlformats.org/officeDocument/2006/customXml" ds:itemID="{74048A1D-E373-4C73-A37B-3FEC1900A355}">
  <ds:schemaRefs>
    <ds:schemaRef ds:uri="http://schemas.microsoft.com/sharepoint/v3/contenttype/forms"/>
  </ds:schemaRefs>
</ds:datastoreItem>
</file>

<file path=customXml/itemProps4.xml><?xml version="1.0" encoding="utf-8"?>
<ds:datastoreItem xmlns:ds="http://schemas.openxmlformats.org/officeDocument/2006/customXml" ds:itemID="{207D284C-BCA6-4FA7-BB18-906ADBE5462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3550B1D0-12CA-4CC8-BD09-AF1316759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4a059fdf-1f2e-4674-ba05-fce52851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A73A21-F425-4CC7-A2C0-F5D07E1DB824}">
  <ds:schemaRefs>
    <ds:schemaRef ds:uri="http://schemas.microsoft.com/sharepoint/events"/>
  </ds:schemaRefs>
</ds:datastoreItem>
</file>

<file path=customXml/itemProps7.xml><?xml version="1.0" encoding="utf-8"?>
<ds:datastoreItem xmlns:ds="http://schemas.openxmlformats.org/officeDocument/2006/customXml" ds:itemID="{BD53BADE-6689-4E9F-AC78-9DFD0EAC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102</Pages>
  <Words>33563</Words>
  <Characters>191315</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Razavi, Caroline Mrs (Air-Comrcl Gen Acq Mgr 1)</dc:creator>
  <cp:keywords/>
  <dc:description>Generated by Oracle BI Publisher 10.1.3.4.2</dc:description>
  <cp:lastModifiedBy>Razavi, Caroline Mrs (Air-Comrcl Gen Acq Mgr 1)</cp:lastModifiedBy>
  <cp:revision>4</cp:revision>
  <dcterms:created xsi:type="dcterms:W3CDTF">2021-11-02T15:52:00Z</dcterms:created>
  <dcterms:modified xsi:type="dcterms:W3CDTF">2021-11-02T16:00:00Z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0x010100D9D675D6CDED02438DC7CFF78D2F29E4010041369E75AA7243468E3F5AB00A762C87</vt:lpwstr>
  </property>
</Properties>
</file>