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6C" w:rsidRPr="00C61068" w:rsidRDefault="00C306C8" w:rsidP="00425C6C">
      <w:pPr>
        <w:pStyle w:val="Heading1"/>
        <w:spacing w:line="240" w:lineRule="auto"/>
      </w:pPr>
      <w:bookmarkStart w:id="0" w:name="_Toc343591381"/>
      <w:r>
        <w:t xml:space="preserve">DRAFT </w:t>
      </w:r>
      <w:r w:rsidR="00425C6C" w:rsidRPr="00C61068">
        <w:t>SCHEDULE 2 – THE SERVICES</w:t>
      </w:r>
      <w:bookmarkEnd w:id="0"/>
    </w:p>
    <w:p w:rsidR="00425C6C" w:rsidRPr="00C61068" w:rsidRDefault="00425C6C" w:rsidP="00425C6C">
      <w:pPr>
        <w:widowControl w:val="0"/>
        <w:spacing w:after="0"/>
        <w:jc w:val="center"/>
        <w:rPr>
          <w:rFonts w:ascii="Arial" w:hAnsi="Arial" w:cs="Arial"/>
          <w:b/>
          <w:bCs/>
          <w:sz w:val="20"/>
        </w:rPr>
      </w:pPr>
    </w:p>
    <w:p w:rsidR="00425C6C" w:rsidRPr="00C61068" w:rsidRDefault="00425C6C" w:rsidP="00425C6C">
      <w:pPr>
        <w:pStyle w:val="ListParagraph"/>
        <w:numPr>
          <w:ilvl w:val="0"/>
          <w:numId w:val="1"/>
        </w:numPr>
        <w:ind w:left="0" w:firstLine="0"/>
        <w:contextualSpacing/>
        <w:jc w:val="center"/>
        <w:outlineLvl w:val="1"/>
        <w:rPr>
          <w:rFonts w:ascii="Arial" w:hAnsi="Arial" w:cs="Arial"/>
          <w:b/>
        </w:rPr>
      </w:pPr>
      <w:bookmarkStart w:id="1" w:name="_Toc343591382"/>
      <w:r w:rsidRPr="00C61068">
        <w:rPr>
          <w:rFonts w:ascii="Arial" w:hAnsi="Arial" w:cs="Arial"/>
          <w:b/>
        </w:rPr>
        <w:t>Service Specifications</w:t>
      </w:r>
      <w:bookmarkEnd w:id="1"/>
    </w:p>
    <w:p w:rsidR="00425C6C" w:rsidRPr="00C61068" w:rsidRDefault="00425C6C" w:rsidP="00425C6C">
      <w:pPr>
        <w:shd w:val="clear" w:color="auto" w:fill="FFFFFF" w:themeFill="background1"/>
        <w:spacing w:after="0"/>
        <w:jc w:val="both"/>
        <w:rPr>
          <w:rFonts w:ascii="Arial" w:hAnsi="Arial" w:cs="Arial"/>
          <w:sz w:val="20"/>
        </w:rPr>
      </w:pPr>
    </w:p>
    <w:p w:rsidR="00425C6C" w:rsidRPr="00C61068" w:rsidRDefault="00425C6C" w:rsidP="00425C6C">
      <w:pPr>
        <w:spacing w:after="0"/>
        <w:rPr>
          <w:rFonts w:ascii="Arial" w:hAnsi="Arial" w:cs="Arial"/>
          <w:i/>
          <w:sz w:val="20"/>
        </w:rPr>
      </w:pPr>
      <w:r w:rsidRPr="00C61068">
        <w:rPr>
          <w:rFonts w:ascii="Arial" w:hAnsi="Arial" w:cs="Arial"/>
          <w:i/>
          <w:sz w:val="20"/>
        </w:rPr>
        <w:t xml:space="preserve">This is a non-mandatory model template for local population. Commissioners may retain the structure below, or may determine their own in accordance with the NHS Standard Contract Technical Guidance.  </w:t>
      </w:r>
    </w:p>
    <w:p w:rsidR="00425C6C" w:rsidRPr="00C61068" w:rsidRDefault="00425C6C" w:rsidP="00425C6C">
      <w:pPr>
        <w:spacing w:after="0"/>
        <w:jc w:val="both"/>
        <w:rPr>
          <w:rFonts w:ascii="Arial" w:hAnsi="Arial" w:cs="Arial"/>
          <w:sz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3004"/>
        <w:gridCol w:w="6777"/>
      </w:tblGrid>
      <w:tr w:rsidR="00425C6C" w:rsidRPr="00C61068" w:rsidTr="000965FA">
        <w:trPr>
          <w:trHeight w:val="853"/>
        </w:trPr>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Service Specification No.</w:t>
            </w:r>
          </w:p>
        </w:tc>
        <w:tc>
          <w:tcPr>
            <w:tcW w:w="6777" w:type="dxa"/>
            <w:shd w:val="clear" w:color="auto" w:fill="auto"/>
          </w:tcPr>
          <w:p w:rsidR="00425C6C" w:rsidRPr="00C61068" w:rsidRDefault="00425C6C" w:rsidP="00011C36">
            <w:pPr>
              <w:spacing w:after="0"/>
              <w:rPr>
                <w:rFonts w:ascii="Arial" w:hAnsi="Arial" w:cs="Arial"/>
                <w:sz w:val="20"/>
              </w:rPr>
            </w:pPr>
          </w:p>
        </w:tc>
      </w:tr>
      <w:tr w:rsidR="00425C6C" w:rsidRPr="00C61068" w:rsidTr="000965FA">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Service</w:t>
            </w:r>
          </w:p>
        </w:tc>
        <w:tc>
          <w:tcPr>
            <w:tcW w:w="6777" w:type="dxa"/>
            <w:shd w:val="clear" w:color="auto" w:fill="auto"/>
          </w:tcPr>
          <w:p w:rsidR="00425C6C" w:rsidRPr="00C61068" w:rsidRDefault="00BC5431" w:rsidP="006C739E">
            <w:pPr>
              <w:spacing w:after="0"/>
              <w:rPr>
                <w:rFonts w:ascii="Arial" w:hAnsi="Arial" w:cs="Arial"/>
                <w:sz w:val="20"/>
              </w:rPr>
            </w:pPr>
            <w:r>
              <w:rPr>
                <w:rFonts w:ascii="Arial" w:hAnsi="Arial" w:cs="Arial"/>
                <w:sz w:val="20"/>
              </w:rPr>
              <w:t>A</w:t>
            </w:r>
            <w:r w:rsidR="006C739E">
              <w:rPr>
                <w:rFonts w:ascii="Arial" w:hAnsi="Arial" w:cs="Arial"/>
                <w:sz w:val="20"/>
              </w:rPr>
              <w:t xml:space="preserve">dvice, guidance </w:t>
            </w:r>
            <w:r w:rsidR="001B6EAF">
              <w:rPr>
                <w:rFonts w:ascii="Arial" w:hAnsi="Arial" w:cs="Arial"/>
                <w:sz w:val="20"/>
              </w:rPr>
              <w:t>and</w:t>
            </w:r>
            <w:r w:rsidR="00210CDE">
              <w:rPr>
                <w:rFonts w:ascii="Arial" w:hAnsi="Arial" w:cs="Arial"/>
                <w:sz w:val="20"/>
              </w:rPr>
              <w:t xml:space="preserve"> </w:t>
            </w:r>
            <w:r w:rsidR="00A53401">
              <w:rPr>
                <w:rFonts w:ascii="Arial" w:hAnsi="Arial" w:cs="Arial"/>
                <w:sz w:val="20"/>
              </w:rPr>
              <w:t>support</w:t>
            </w:r>
            <w:r w:rsidR="006C739E">
              <w:rPr>
                <w:rFonts w:ascii="Arial" w:hAnsi="Arial" w:cs="Arial"/>
                <w:sz w:val="20"/>
              </w:rPr>
              <w:t xml:space="preserve"> service for </w:t>
            </w:r>
            <w:r w:rsidR="00FD153B">
              <w:rPr>
                <w:rFonts w:ascii="Arial" w:hAnsi="Arial" w:cs="Arial"/>
                <w:sz w:val="20"/>
              </w:rPr>
              <w:t>families</w:t>
            </w:r>
            <w:r w:rsidR="006C739E">
              <w:rPr>
                <w:rFonts w:ascii="Arial" w:hAnsi="Arial" w:cs="Arial"/>
                <w:sz w:val="20"/>
              </w:rPr>
              <w:t xml:space="preserve"> of</w:t>
            </w:r>
            <w:r w:rsidR="00FD153B">
              <w:rPr>
                <w:rFonts w:ascii="Arial" w:hAnsi="Arial" w:cs="Arial"/>
                <w:sz w:val="20"/>
              </w:rPr>
              <w:t xml:space="preserve"> </w:t>
            </w:r>
            <w:r w:rsidR="00BB66D6">
              <w:rPr>
                <w:rFonts w:ascii="Arial" w:hAnsi="Arial" w:cs="Arial"/>
                <w:sz w:val="20"/>
              </w:rPr>
              <w:t>children and</w:t>
            </w:r>
            <w:r w:rsidR="00210CDE">
              <w:rPr>
                <w:rFonts w:ascii="Arial" w:hAnsi="Arial" w:cs="Arial"/>
                <w:sz w:val="20"/>
              </w:rPr>
              <w:t xml:space="preserve"> young people </w:t>
            </w:r>
            <w:r w:rsidR="00BB66D6">
              <w:rPr>
                <w:rFonts w:ascii="Arial" w:hAnsi="Arial" w:cs="Arial"/>
                <w:sz w:val="20"/>
              </w:rPr>
              <w:t>aged 0-25 years</w:t>
            </w:r>
            <w:r w:rsidR="00210CDE">
              <w:rPr>
                <w:rFonts w:ascii="Arial" w:hAnsi="Arial" w:cs="Arial"/>
                <w:sz w:val="20"/>
              </w:rPr>
              <w:t xml:space="preserve"> </w:t>
            </w:r>
            <w:r w:rsidR="006C739E">
              <w:rPr>
                <w:rFonts w:ascii="Arial" w:hAnsi="Arial" w:cs="Arial"/>
                <w:sz w:val="20"/>
              </w:rPr>
              <w:t>with or</w:t>
            </w:r>
            <w:r w:rsidR="004A64C1">
              <w:rPr>
                <w:rFonts w:ascii="Arial" w:hAnsi="Arial" w:cs="Arial"/>
                <w:sz w:val="20"/>
              </w:rPr>
              <w:t xml:space="preserve"> </w:t>
            </w:r>
            <w:r w:rsidR="00FD59D1">
              <w:rPr>
                <w:rFonts w:ascii="Arial" w:hAnsi="Arial" w:cs="Arial"/>
                <w:sz w:val="20"/>
              </w:rPr>
              <w:t>without a diagnosis</w:t>
            </w:r>
            <w:r>
              <w:rPr>
                <w:rFonts w:ascii="Arial" w:hAnsi="Arial" w:cs="Arial"/>
                <w:sz w:val="20"/>
              </w:rPr>
              <w:t xml:space="preserve"> of Autism and /or ADHD</w:t>
            </w:r>
            <w:r w:rsidR="00E75C93">
              <w:rPr>
                <w:rFonts w:ascii="Arial" w:hAnsi="Arial" w:cs="Arial"/>
                <w:sz w:val="20"/>
              </w:rPr>
              <w:t xml:space="preserve"> </w:t>
            </w:r>
          </w:p>
        </w:tc>
      </w:tr>
      <w:tr w:rsidR="00425C6C" w:rsidRPr="00C61068" w:rsidTr="000965FA">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Commissioner Lead</w:t>
            </w:r>
          </w:p>
        </w:tc>
        <w:tc>
          <w:tcPr>
            <w:tcW w:w="6777" w:type="dxa"/>
            <w:shd w:val="clear" w:color="auto" w:fill="auto"/>
          </w:tcPr>
          <w:p w:rsidR="00425C6C" w:rsidRPr="00C61068" w:rsidRDefault="00BB66D6" w:rsidP="00FB7771">
            <w:pPr>
              <w:spacing w:after="0"/>
              <w:rPr>
                <w:rFonts w:ascii="Arial" w:hAnsi="Arial" w:cs="Arial"/>
                <w:sz w:val="20"/>
              </w:rPr>
            </w:pPr>
            <w:r>
              <w:rPr>
                <w:rFonts w:ascii="Arial" w:hAnsi="Arial" w:cs="Arial"/>
                <w:sz w:val="20"/>
              </w:rPr>
              <w:t>Sally Murray Head of Children’s Commissioning</w:t>
            </w:r>
          </w:p>
        </w:tc>
      </w:tr>
      <w:tr w:rsidR="00425C6C" w:rsidRPr="00C61068" w:rsidTr="000965FA">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Provider Lead</w:t>
            </w:r>
          </w:p>
        </w:tc>
        <w:tc>
          <w:tcPr>
            <w:tcW w:w="6777" w:type="dxa"/>
            <w:shd w:val="clear" w:color="auto" w:fill="auto"/>
          </w:tcPr>
          <w:p w:rsidR="00425C6C" w:rsidRPr="00FD59D1" w:rsidRDefault="00EC23F3" w:rsidP="004E03D2">
            <w:pPr>
              <w:spacing w:after="0"/>
              <w:rPr>
                <w:rFonts w:ascii="Arial" w:hAnsi="Arial" w:cs="Arial"/>
                <w:sz w:val="20"/>
              </w:rPr>
            </w:pPr>
            <w:r w:rsidRPr="00FD59D1">
              <w:rPr>
                <w:rFonts w:ascii="Arial" w:hAnsi="Arial" w:cs="Arial"/>
                <w:sz w:val="20"/>
              </w:rPr>
              <w:t>TBA</w:t>
            </w:r>
            <w:bookmarkStart w:id="2" w:name="_GoBack"/>
            <w:bookmarkEnd w:id="2"/>
          </w:p>
          <w:p w:rsidR="00C306C8" w:rsidRPr="00FD59D1" w:rsidRDefault="00C306C8" w:rsidP="00DA7622">
            <w:pPr>
              <w:spacing w:after="0"/>
              <w:rPr>
                <w:rFonts w:ascii="Arial" w:hAnsi="Arial" w:cs="Arial"/>
                <w:sz w:val="20"/>
              </w:rPr>
            </w:pPr>
          </w:p>
        </w:tc>
      </w:tr>
      <w:tr w:rsidR="00425C6C" w:rsidRPr="00C61068" w:rsidTr="000965FA">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Period</w:t>
            </w:r>
          </w:p>
        </w:tc>
        <w:tc>
          <w:tcPr>
            <w:tcW w:w="6777" w:type="dxa"/>
            <w:shd w:val="clear" w:color="auto" w:fill="auto"/>
          </w:tcPr>
          <w:p w:rsidR="00425C6C" w:rsidRPr="00FD59D1" w:rsidRDefault="005B5D7F" w:rsidP="00BB66D6">
            <w:pPr>
              <w:spacing w:after="0"/>
              <w:rPr>
                <w:rFonts w:ascii="Arial" w:hAnsi="Arial" w:cs="Arial"/>
                <w:sz w:val="20"/>
              </w:rPr>
            </w:pPr>
            <w:r>
              <w:rPr>
                <w:rFonts w:ascii="Arial" w:hAnsi="Arial" w:cs="Arial"/>
                <w:sz w:val="20"/>
              </w:rPr>
              <w:t>1</w:t>
            </w:r>
            <w:r w:rsidR="00BB66D6">
              <w:rPr>
                <w:rFonts w:ascii="Arial" w:hAnsi="Arial" w:cs="Arial"/>
                <w:sz w:val="20"/>
              </w:rPr>
              <w:t xml:space="preserve"> January 2021 until 31 March 2023</w:t>
            </w:r>
            <w:r w:rsidR="00C306C8" w:rsidRPr="00FD59D1">
              <w:rPr>
                <w:rFonts w:ascii="Arial" w:hAnsi="Arial" w:cs="Arial"/>
                <w:sz w:val="20"/>
              </w:rPr>
              <w:t xml:space="preserve">, with </w:t>
            </w:r>
            <w:r>
              <w:rPr>
                <w:rFonts w:ascii="Arial" w:hAnsi="Arial" w:cs="Arial"/>
                <w:sz w:val="20"/>
              </w:rPr>
              <w:t>an option to extend the contract for any number of periods up to a further two years at the discretion of the Commissioner</w:t>
            </w:r>
          </w:p>
        </w:tc>
      </w:tr>
      <w:tr w:rsidR="00425C6C" w:rsidRPr="00C61068" w:rsidTr="000965FA">
        <w:tc>
          <w:tcPr>
            <w:tcW w:w="3004" w:type="dxa"/>
            <w:shd w:val="clear" w:color="auto" w:fill="595959" w:themeFill="text1" w:themeFillTint="A6"/>
          </w:tcPr>
          <w:p w:rsidR="00425C6C" w:rsidRPr="000965FA" w:rsidRDefault="00425C6C" w:rsidP="00011C36">
            <w:pPr>
              <w:spacing w:after="0" w:line="360" w:lineRule="auto"/>
              <w:rPr>
                <w:rFonts w:ascii="Arial" w:hAnsi="Arial" w:cs="Arial"/>
                <w:b/>
                <w:color w:val="F79646" w:themeColor="accent6"/>
              </w:rPr>
            </w:pPr>
            <w:r w:rsidRPr="000965FA">
              <w:rPr>
                <w:rFonts w:ascii="Arial" w:hAnsi="Arial" w:cs="Arial"/>
                <w:b/>
                <w:color w:val="F79646" w:themeColor="accent6"/>
              </w:rPr>
              <w:t>Date of Review</w:t>
            </w:r>
          </w:p>
        </w:tc>
        <w:tc>
          <w:tcPr>
            <w:tcW w:w="6777" w:type="dxa"/>
            <w:shd w:val="clear" w:color="auto" w:fill="auto"/>
          </w:tcPr>
          <w:p w:rsidR="00425C6C" w:rsidRPr="00C61068" w:rsidRDefault="00425C6C" w:rsidP="00011C36">
            <w:pPr>
              <w:spacing w:after="0"/>
              <w:rPr>
                <w:rFonts w:ascii="Arial" w:hAnsi="Arial" w:cs="Arial"/>
                <w:sz w:val="20"/>
              </w:rPr>
            </w:pPr>
          </w:p>
        </w:tc>
      </w:tr>
      <w:tr w:rsidR="00A757C8" w:rsidRPr="00C61068" w:rsidTr="000965FA">
        <w:tc>
          <w:tcPr>
            <w:tcW w:w="3004" w:type="dxa"/>
            <w:shd w:val="clear" w:color="auto" w:fill="595959" w:themeFill="text1" w:themeFillTint="A6"/>
          </w:tcPr>
          <w:p w:rsidR="00A757C8" w:rsidRPr="000965FA" w:rsidRDefault="00A757C8" w:rsidP="00011C36">
            <w:pPr>
              <w:spacing w:after="0" w:line="360" w:lineRule="auto"/>
              <w:rPr>
                <w:rFonts w:ascii="Arial" w:hAnsi="Arial" w:cs="Arial"/>
                <w:b/>
                <w:color w:val="F79646" w:themeColor="accent6"/>
              </w:rPr>
            </w:pPr>
            <w:r>
              <w:rPr>
                <w:rFonts w:ascii="Arial" w:hAnsi="Arial" w:cs="Arial"/>
                <w:b/>
                <w:color w:val="F79646" w:themeColor="accent6"/>
              </w:rPr>
              <w:t xml:space="preserve">Allocated funding </w:t>
            </w:r>
          </w:p>
        </w:tc>
        <w:tc>
          <w:tcPr>
            <w:tcW w:w="6777" w:type="dxa"/>
            <w:shd w:val="clear" w:color="auto" w:fill="auto"/>
          </w:tcPr>
          <w:p w:rsidR="00C306C8" w:rsidRPr="00C61068" w:rsidRDefault="004C6220" w:rsidP="00BB66D6">
            <w:pPr>
              <w:spacing w:after="0"/>
              <w:rPr>
                <w:rFonts w:ascii="Arial" w:hAnsi="Arial" w:cs="Arial"/>
                <w:sz w:val="20"/>
              </w:rPr>
            </w:pPr>
            <w:r>
              <w:rPr>
                <w:rFonts w:ascii="Arial" w:hAnsi="Arial" w:cs="Arial"/>
                <w:sz w:val="20"/>
              </w:rPr>
              <w:t>£</w:t>
            </w:r>
            <w:r w:rsidR="00BB66D6">
              <w:rPr>
                <w:rFonts w:ascii="Arial" w:hAnsi="Arial" w:cs="Arial"/>
                <w:sz w:val="20"/>
              </w:rPr>
              <w:t>6</w:t>
            </w:r>
            <w:r>
              <w:rPr>
                <w:rFonts w:ascii="Arial" w:hAnsi="Arial" w:cs="Arial"/>
                <w:sz w:val="20"/>
              </w:rPr>
              <w:t>0</w:t>
            </w:r>
            <w:r w:rsidR="00DA7622">
              <w:rPr>
                <w:rFonts w:ascii="Arial" w:hAnsi="Arial" w:cs="Arial"/>
                <w:sz w:val="20"/>
              </w:rPr>
              <w:t xml:space="preserve">,000 </w:t>
            </w:r>
            <w:r w:rsidR="00BB66D6">
              <w:rPr>
                <w:rFonts w:ascii="Arial" w:hAnsi="Arial" w:cs="Arial"/>
                <w:sz w:val="20"/>
              </w:rPr>
              <w:t>p</w:t>
            </w:r>
            <w:r w:rsidR="00DA7622">
              <w:rPr>
                <w:rFonts w:ascii="Arial" w:hAnsi="Arial" w:cs="Arial"/>
                <w:sz w:val="20"/>
              </w:rPr>
              <w:t xml:space="preserve">er </w:t>
            </w:r>
            <w:r w:rsidR="00BB66D6">
              <w:rPr>
                <w:rFonts w:ascii="Arial" w:hAnsi="Arial" w:cs="Arial"/>
                <w:sz w:val="20"/>
              </w:rPr>
              <w:t xml:space="preserve">financial </w:t>
            </w:r>
            <w:r w:rsidR="00DA7622">
              <w:rPr>
                <w:rFonts w:ascii="Arial" w:hAnsi="Arial" w:cs="Arial"/>
                <w:sz w:val="20"/>
              </w:rPr>
              <w:t>year</w:t>
            </w:r>
          </w:p>
        </w:tc>
      </w:tr>
    </w:tbl>
    <w:p w:rsidR="00425C6C" w:rsidRPr="00C61068" w:rsidRDefault="00425C6C" w:rsidP="00425C6C">
      <w:pPr>
        <w:spacing w:after="0"/>
        <w:jc w:val="center"/>
        <w:rPr>
          <w:rFonts w:ascii="Arial" w:hAnsi="Arial" w:cs="Arial"/>
          <w:sz w:val="20"/>
        </w:rPr>
      </w:pPr>
    </w:p>
    <w:tbl>
      <w:tblPr>
        <w:tblW w:w="542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2A Service Specification"/>
      </w:tblPr>
      <w:tblGrid>
        <w:gridCol w:w="10020"/>
      </w:tblGrid>
      <w:tr w:rsidR="00425C6C" w:rsidRPr="00C61068" w:rsidTr="00CC3594">
        <w:tc>
          <w:tcPr>
            <w:tcW w:w="5000" w:type="pct"/>
            <w:shd w:val="clear" w:color="auto" w:fill="595959" w:themeFill="text1" w:themeFillTint="A6"/>
          </w:tcPr>
          <w:p w:rsidR="00425C6C" w:rsidRPr="00C61068" w:rsidRDefault="00425C6C" w:rsidP="00011C36">
            <w:pPr>
              <w:spacing w:after="0" w:line="276" w:lineRule="auto"/>
              <w:rPr>
                <w:rFonts w:ascii="Arial" w:hAnsi="Arial" w:cs="Arial"/>
                <w:b/>
              </w:rPr>
            </w:pPr>
            <w:r w:rsidRPr="00CA0C67">
              <w:rPr>
                <w:rFonts w:ascii="Arial" w:hAnsi="Arial" w:cs="Arial"/>
                <w:b/>
                <w:color w:val="F79646" w:themeColor="accent6"/>
              </w:rPr>
              <w:t>1.</w:t>
            </w:r>
            <w:r w:rsidRPr="00CA0C67">
              <w:rPr>
                <w:rFonts w:ascii="Arial" w:hAnsi="Arial" w:cs="Arial"/>
                <w:b/>
                <w:color w:val="F79646" w:themeColor="accent6"/>
              </w:rPr>
              <w:tab/>
              <w:t>Population Needs</w:t>
            </w:r>
          </w:p>
        </w:tc>
      </w:tr>
      <w:tr w:rsidR="00425C6C" w:rsidRPr="00C61068" w:rsidTr="00CC3594">
        <w:trPr>
          <w:trHeight w:val="983"/>
        </w:trPr>
        <w:tc>
          <w:tcPr>
            <w:tcW w:w="5000" w:type="pct"/>
            <w:shd w:val="clear" w:color="auto" w:fill="auto"/>
          </w:tcPr>
          <w:p w:rsidR="00425C6C" w:rsidRPr="00C61068" w:rsidRDefault="00425C6C" w:rsidP="00011C36">
            <w:pPr>
              <w:spacing w:after="0"/>
              <w:ind w:left="360"/>
              <w:rPr>
                <w:rFonts w:ascii="Arial" w:hAnsi="Arial" w:cs="Arial"/>
                <w:sz w:val="20"/>
              </w:rPr>
            </w:pPr>
          </w:p>
          <w:p w:rsidR="006A3733" w:rsidRPr="00FD007B" w:rsidRDefault="006A3733" w:rsidP="006A3733">
            <w:pPr>
              <w:numPr>
                <w:ilvl w:val="1"/>
                <w:numId w:val="2"/>
              </w:numPr>
              <w:spacing w:after="0" w:line="276" w:lineRule="auto"/>
              <w:rPr>
                <w:rFonts w:ascii="Arial" w:eastAsia="Calibri" w:hAnsi="Arial" w:cs="Arial"/>
                <w:b/>
                <w:color w:val="FF0000"/>
                <w:sz w:val="20"/>
                <w:szCs w:val="22"/>
                <w:lang w:val="en-GB" w:eastAsia="en-US"/>
              </w:rPr>
            </w:pPr>
            <w:r w:rsidRPr="006A3733">
              <w:rPr>
                <w:rFonts w:ascii="Arial" w:eastAsia="Calibri" w:hAnsi="Arial" w:cs="Arial"/>
                <w:b/>
                <w:color w:val="000000" w:themeColor="text1"/>
                <w:sz w:val="20"/>
                <w:szCs w:val="22"/>
                <w:lang w:val="en-GB" w:eastAsia="en-US"/>
              </w:rPr>
              <w:tab/>
            </w:r>
            <w:r w:rsidRPr="006A3733">
              <w:rPr>
                <w:rFonts w:ascii="Arial" w:eastAsia="Calibri" w:hAnsi="Arial" w:cs="Arial"/>
                <w:b/>
                <w:sz w:val="20"/>
                <w:szCs w:val="22"/>
                <w:lang w:val="en-GB" w:eastAsia="en-US"/>
              </w:rPr>
              <w:t xml:space="preserve">National/local context </w:t>
            </w:r>
          </w:p>
          <w:p w:rsidR="00187B16" w:rsidRDefault="00FD007B" w:rsidP="008E296D">
            <w:pPr>
              <w:spacing w:after="0" w:line="276" w:lineRule="auto"/>
              <w:ind w:left="360"/>
              <w:rPr>
                <w:rFonts w:ascii="Arial" w:eastAsia="Calibri" w:hAnsi="Arial" w:cs="Arial"/>
                <w:sz w:val="20"/>
                <w:szCs w:val="22"/>
                <w:lang w:val="en-GB" w:eastAsia="en-US"/>
              </w:rPr>
            </w:pPr>
            <w:r w:rsidRPr="00FD007B">
              <w:rPr>
                <w:rFonts w:ascii="Arial" w:eastAsia="Calibri" w:hAnsi="Arial" w:cs="Arial"/>
                <w:sz w:val="20"/>
                <w:szCs w:val="22"/>
                <w:lang w:val="en-GB" w:eastAsia="en-US"/>
              </w:rPr>
              <w:t xml:space="preserve">Every </w:t>
            </w:r>
            <w:r>
              <w:rPr>
                <w:rFonts w:ascii="Arial" w:eastAsia="Calibri" w:hAnsi="Arial" w:cs="Arial"/>
                <w:sz w:val="20"/>
                <w:szCs w:val="22"/>
                <w:lang w:val="en-GB" w:eastAsia="en-US"/>
              </w:rPr>
              <w:t>person</w:t>
            </w:r>
            <w:r w:rsidRPr="00FD007B">
              <w:rPr>
                <w:rFonts w:ascii="Arial" w:eastAsia="Calibri" w:hAnsi="Arial" w:cs="Arial"/>
                <w:sz w:val="20"/>
                <w:szCs w:val="22"/>
                <w:lang w:val="en-GB" w:eastAsia="en-US"/>
              </w:rPr>
              <w:t xml:space="preserve"> with </w:t>
            </w:r>
            <w:r w:rsidR="00B85E93">
              <w:rPr>
                <w:rFonts w:ascii="Arial" w:eastAsia="Calibri" w:hAnsi="Arial" w:cs="Arial"/>
                <w:sz w:val="20"/>
                <w:szCs w:val="22"/>
                <w:lang w:val="en-GB" w:eastAsia="en-US"/>
              </w:rPr>
              <w:t>autism</w:t>
            </w:r>
            <w:r w:rsidR="00975FCB">
              <w:rPr>
                <w:rFonts w:ascii="Arial" w:eastAsia="Calibri" w:hAnsi="Arial" w:cs="Arial"/>
                <w:sz w:val="20"/>
                <w:szCs w:val="22"/>
                <w:lang w:val="en-GB" w:eastAsia="en-US"/>
              </w:rPr>
              <w:t xml:space="preserve"> and or </w:t>
            </w:r>
            <w:r w:rsidRPr="00FD007B">
              <w:rPr>
                <w:rFonts w:ascii="Arial" w:eastAsia="Calibri" w:hAnsi="Arial" w:cs="Arial"/>
                <w:sz w:val="20"/>
                <w:szCs w:val="22"/>
                <w:lang w:val="en-GB" w:eastAsia="en-US"/>
              </w:rPr>
              <w:t xml:space="preserve">ADHD will have unique </w:t>
            </w:r>
            <w:r w:rsidR="00C306C8" w:rsidRPr="00FD007B">
              <w:rPr>
                <w:rFonts w:ascii="Arial" w:eastAsia="Calibri" w:hAnsi="Arial" w:cs="Arial"/>
                <w:sz w:val="20"/>
                <w:szCs w:val="22"/>
                <w:lang w:val="en-GB" w:eastAsia="en-US"/>
              </w:rPr>
              <w:t>talents;</w:t>
            </w:r>
            <w:r w:rsidRPr="00FD007B">
              <w:rPr>
                <w:rFonts w:ascii="Arial" w:eastAsia="Calibri" w:hAnsi="Arial" w:cs="Arial"/>
                <w:sz w:val="20"/>
                <w:szCs w:val="22"/>
                <w:lang w:val="en-GB" w:eastAsia="en-US"/>
              </w:rPr>
              <w:t xml:space="preserve"> it is </w:t>
            </w:r>
            <w:r>
              <w:rPr>
                <w:rFonts w:ascii="Arial" w:eastAsia="Calibri" w:hAnsi="Arial" w:cs="Arial"/>
                <w:sz w:val="20"/>
                <w:szCs w:val="22"/>
                <w:lang w:val="en-GB" w:eastAsia="en-US"/>
              </w:rPr>
              <w:t xml:space="preserve">important that </w:t>
            </w:r>
            <w:r w:rsidRPr="00D8655B">
              <w:rPr>
                <w:rFonts w:ascii="Arial" w:eastAsia="Calibri" w:hAnsi="Arial" w:cs="Arial"/>
                <w:sz w:val="20"/>
                <w:szCs w:val="22"/>
                <w:lang w:val="en-GB" w:eastAsia="en-US"/>
              </w:rPr>
              <w:t>people are</w:t>
            </w:r>
            <w:r w:rsidR="00855E5C" w:rsidRPr="00D8655B">
              <w:rPr>
                <w:rFonts w:ascii="Arial" w:eastAsia="Calibri" w:hAnsi="Arial" w:cs="Arial"/>
                <w:sz w:val="20"/>
                <w:szCs w:val="22"/>
                <w:lang w:val="en-GB" w:eastAsia="en-US"/>
              </w:rPr>
              <w:t xml:space="preserve"> su</w:t>
            </w:r>
            <w:r w:rsidR="00C36B00" w:rsidRPr="00D8655B">
              <w:rPr>
                <w:rFonts w:ascii="Arial" w:eastAsia="Calibri" w:hAnsi="Arial" w:cs="Arial"/>
                <w:sz w:val="20"/>
                <w:szCs w:val="22"/>
                <w:lang w:val="en-GB" w:eastAsia="en-US"/>
              </w:rPr>
              <w:t>pported</w:t>
            </w:r>
            <w:r w:rsidRPr="00D8655B">
              <w:rPr>
                <w:rFonts w:ascii="Arial" w:eastAsia="Calibri" w:hAnsi="Arial" w:cs="Arial"/>
                <w:sz w:val="20"/>
                <w:szCs w:val="22"/>
                <w:lang w:val="en-GB" w:eastAsia="en-US"/>
              </w:rPr>
              <w:t xml:space="preserve"> as early as possible and receive the</w:t>
            </w:r>
            <w:r w:rsidR="00D900D1" w:rsidRPr="00D8655B">
              <w:rPr>
                <w:rFonts w:ascii="Arial" w:eastAsia="Calibri" w:hAnsi="Arial" w:cs="Arial"/>
                <w:sz w:val="20"/>
                <w:szCs w:val="22"/>
                <w:lang w:val="en-GB" w:eastAsia="en-US"/>
              </w:rPr>
              <w:t xml:space="preserve"> appropriate</w:t>
            </w:r>
            <w:r w:rsidR="000A5360">
              <w:rPr>
                <w:rFonts w:ascii="Arial" w:eastAsia="Calibri" w:hAnsi="Arial" w:cs="Arial"/>
                <w:sz w:val="20"/>
                <w:szCs w:val="22"/>
                <w:lang w:val="en-GB" w:eastAsia="en-US"/>
              </w:rPr>
              <w:t xml:space="preserve"> support</w:t>
            </w:r>
            <w:r w:rsidRPr="00D8655B">
              <w:rPr>
                <w:rFonts w:ascii="Arial" w:eastAsia="Calibri" w:hAnsi="Arial" w:cs="Arial"/>
                <w:sz w:val="20"/>
                <w:szCs w:val="22"/>
                <w:lang w:val="en-GB" w:eastAsia="en-US"/>
              </w:rPr>
              <w:t>, so that they can truly tap into their potential and live independently</w:t>
            </w:r>
            <w:r w:rsidRPr="00FD007B">
              <w:rPr>
                <w:rFonts w:ascii="Arial" w:eastAsia="Calibri" w:hAnsi="Arial" w:cs="Arial"/>
                <w:sz w:val="20"/>
                <w:szCs w:val="22"/>
                <w:lang w:val="en-GB" w:eastAsia="en-US"/>
              </w:rPr>
              <w:t xml:space="preserve">. </w:t>
            </w:r>
          </w:p>
          <w:p w:rsidR="00187B16" w:rsidRDefault="00187B16" w:rsidP="008E296D">
            <w:pPr>
              <w:spacing w:after="0" w:line="276" w:lineRule="auto"/>
              <w:ind w:left="360"/>
              <w:rPr>
                <w:rFonts w:ascii="Arial" w:eastAsia="Calibri" w:hAnsi="Arial" w:cs="Arial"/>
                <w:sz w:val="20"/>
                <w:szCs w:val="22"/>
                <w:lang w:val="en-GB" w:eastAsia="en-US"/>
              </w:rPr>
            </w:pPr>
          </w:p>
          <w:p w:rsidR="00791CCD" w:rsidRDefault="00FD007B" w:rsidP="008E296D">
            <w:pPr>
              <w:spacing w:after="0" w:line="276" w:lineRule="auto"/>
              <w:ind w:left="360"/>
              <w:rPr>
                <w:rFonts w:ascii="Arial" w:eastAsia="Calibri" w:hAnsi="Arial" w:cs="Arial"/>
                <w:sz w:val="20"/>
                <w:szCs w:val="22"/>
                <w:lang w:val="en-GB" w:eastAsia="en-US"/>
              </w:rPr>
            </w:pPr>
            <w:r>
              <w:rPr>
                <w:rFonts w:ascii="Arial" w:eastAsia="Calibri" w:hAnsi="Arial" w:cs="Arial"/>
                <w:sz w:val="20"/>
                <w:szCs w:val="22"/>
                <w:lang w:val="en-GB" w:eastAsia="en-US"/>
              </w:rPr>
              <w:t xml:space="preserve">As part of the </w:t>
            </w:r>
            <w:r w:rsidR="00BC5431">
              <w:rPr>
                <w:rFonts w:ascii="Arial" w:eastAsia="Calibri" w:hAnsi="Arial" w:cs="Arial"/>
                <w:sz w:val="20"/>
                <w:szCs w:val="22"/>
                <w:lang w:val="en-GB" w:eastAsia="en-US"/>
              </w:rPr>
              <w:t xml:space="preserve">Autism/ ADHD/ </w:t>
            </w:r>
            <w:r w:rsidR="00BB66D6">
              <w:rPr>
                <w:rFonts w:ascii="Arial" w:eastAsia="Calibri" w:hAnsi="Arial" w:cs="Arial"/>
                <w:sz w:val="20"/>
                <w:szCs w:val="22"/>
                <w:lang w:val="en-GB" w:eastAsia="en-US"/>
              </w:rPr>
              <w:t>neurodiversity</w:t>
            </w:r>
            <w:r>
              <w:rPr>
                <w:rFonts w:ascii="Arial" w:eastAsia="Calibri" w:hAnsi="Arial" w:cs="Arial"/>
                <w:sz w:val="20"/>
                <w:szCs w:val="22"/>
                <w:lang w:val="en-GB" w:eastAsia="en-US"/>
              </w:rPr>
              <w:t xml:space="preserve"> service review work undertaken in Berkshire</w:t>
            </w:r>
            <w:r w:rsidR="00BB66D6">
              <w:rPr>
                <w:rFonts w:ascii="Arial" w:eastAsia="Calibri" w:hAnsi="Arial" w:cs="Arial"/>
                <w:sz w:val="20"/>
                <w:szCs w:val="22"/>
                <w:lang w:val="en-GB" w:eastAsia="en-US"/>
              </w:rPr>
              <w:t xml:space="preserve"> West in 2019 and 2020</w:t>
            </w:r>
            <w:r w:rsidR="00187B16">
              <w:rPr>
                <w:rFonts w:ascii="Arial" w:eastAsia="Calibri" w:hAnsi="Arial" w:cs="Arial"/>
                <w:sz w:val="20"/>
                <w:szCs w:val="22"/>
                <w:lang w:val="en-GB" w:eastAsia="en-US"/>
              </w:rPr>
              <w:t>,</w:t>
            </w:r>
            <w:r>
              <w:rPr>
                <w:rFonts w:ascii="Arial" w:eastAsia="Calibri" w:hAnsi="Arial" w:cs="Arial"/>
                <w:sz w:val="20"/>
                <w:szCs w:val="22"/>
                <w:lang w:val="en-GB" w:eastAsia="en-US"/>
              </w:rPr>
              <w:t xml:space="preserve"> </w:t>
            </w:r>
            <w:r w:rsidR="00791CCD">
              <w:rPr>
                <w:rFonts w:ascii="Arial" w:eastAsia="Calibri" w:hAnsi="Arial" w:cs="Arial"/>
                <w:sz w:val="20"/>
                <w:szCs w:val="22"/>
                <w:lang w:val="en-GB" w:eastAsia="en-US"/>
              </w:rPr>
              <w:t xml:space="preserve">the </w:t>
            </w:r>
            <w:r w:rsidR="00791CCD" w:rsidRPr="00791CCD">
              <w:rPr>
                <w:rFonts w:ascii="Arial" w:eastAsia="Calibri" w:hAnsi="Arial" w:cs="Arial"/>
                <w:sz w:val="20"/>
                <w:szCs w:val="22"/>
                <w:lang w:val="en-GB" w:eastAsia="en-US"/>
              </w:rPr>
              <w:t>CCG invited partners from across the system to participate in 2 planning workshops to explore and decide on actions to help improve and promote awareness of and access to health, education, social care and</w:t>
            </w:r>
            <w:r w:rsidR="00791CCD">
              <w:rPr>
                <w:rFonts w:ascii="Arial" w:eastAsia="Calibri" w:hAnsi="Arial" w:cs="Arial"/>
                <w:sz w:val="20"/>
                <w:szCs w:val="22"/>
                <w:lang w:val="en-GB" w:eastAsia="en-US"/>
              </w:rPr>
              <w:t xml:space="preserve"> voluntary sector services to</w:t>
            </w:r>
            <w:r w:rsidR="00791CCD" w:rsidRPr="00791CCD">
              <w:rPr>
                <w:rFonts w:ascii="Arial" w:eastAsia="Calibri" w:hAnsi="Arial" w:cs="Arial"/>
                <w:sz w:val="20"/>
                <w:szCs w:val="22"/>
                <w:lang w:val="en-GB" w:eastAsia="en-US"/>
              </w:rPr>
              <w:t xml:space="preserve"> empower and help people with their emerging and actual needs. </w:t>
            </w:r>
          </w:p>
          <w:p w:rsidR="00791CCD" w:rsidRDefault="00791CCD" w:rsidP="008E296D">
            <w:pPr>
              <w:spacing w:after="0" w:line="276" w:lineRule="auto"/>
              <w:ind w:left="360"/>
              <w:rPr>
                <w:rFonts w:ascii="Arial" w:eastAsia="Calibri" w:hAnsi="Arial" w:cs="Arial"/>
                <w:sz w:val="20"/>
                <w:szCs w:val="22"/>
                <w:lang w:val="en-GB" w:eastAsia="en-US"/>
              </w:rPr>
            </w:pPr>
            <w:r>
              <w:rPr>
                <w:rFonts w:ascii="Arial" w:eastAsia="Calibri" w:hAnsi="Arial" w:cs="Arial"/>
                <w:sz w:val="20"/>
                <w:szCs w:val="22"/>
                <w:lang w:val="en-GB" w:eastAsia="en-US"/>
              </w:rPr>
              <w:t>T</w:t>
            </w:r>
            <w:r w:rsidR="00FD007B">
              <w:rPr>
                <w:rFonts w:ascii="Arial" w:eastAsia="Calibri" w:hAnsi="Arial" w:cs="Arial"/>
                <w:sz w:val="20"/>
                <w:szCs w:val="22"/>
                <w:lang w:val="en-GB" w:eastAsia="en-US"/>
              </w:rPr>
              <w:t xml:space="preserve">he need for </w:t>
            </w:r>
            <w:r w:rsidRPr="00791CCD">
              <w:rPr>
                <w:rFonts w:ascii="Arial" w:eastAsia="Calibri" w:hAnsi="Arial" w:cs="Arial"/>
                <w:sz w:val="20"/>
                <w:szCs w:val="22"/>
                <w:lang w:val="en-GB" w:eastAsia="en-US"/>
              </w:rPr>
              <w:t xml:space="preserve">an accessible offer </w:t>
            </w:r>
            <w:r>
              <w:rPr>
                <w:rFonts w:ascii="Arial" w:eastAsia="Calibri" w:hAnsi="Arial" w:cs="Arial"/>
                <w:sz w:val="20"/>
                <w:szCs w:val="22"/>
                <w:lang w:val="en-GB" w:eastAsia="en-US"/>
              </w:rPr>
              <w:t xml:space="preserve">bringing together the </w:t>
            </w:r>
            <w:r w:rsidRPr="00791CCD">
              <w:rPr>
                <w:rFonts w:ascii="Arial" w:eastAsia="Calibri" w:hAnsi="Arial" w:cs="Arial"/>
                <w:sz w:val="20"/>
                <w:szCs w:val="22"/>
                <w:lang w:val="en-GB" w:eastAsia="en-US"/>
              </w:rPr>
              <w:t>support</w:t>
            </w:r>
            <w:r>
              <w:rPr>
                <w:rFonts w:ascii="Arial" w:eastAsia="Calibri" w:hAnsi="Arial" w:cs="Arial"/>
                <w:sz w:val="20"/>
                <w:szCs w:val="22"/>
                <w:lang w:val="en-GB" w:eastAsia="en-US"/>
              </w:rPr>
              <w:t xml:space="preserve"> that</w:t>
            </w:r>
            <w:r w:rsidRPr="00791CCD">
              <w:rPr>
                <w:rFonts w:ascii="Arial" w:eastAsia="Calibri" w:hAnsi="Arial" w:cs="Arial"/>
                <w:sz w:val="20"/>
                <w:szCs w:val="22"/>
                <w:lang w:val="en-GB" w:eastAsia="en-US"/>
              </w:rPr>
              <w:t xml:space="preserve"> is available to families and ho</w:t>
            </w:r>
            <w:r>
              <w:rPr>
                <w:rFonts w:ascii="Arial" w:eastAsia="Calibri" w:hAnsi="Arial" w:cs="Arial"/>
                <w:sz w:val="20"/>
                <w:szCs w:val="22"/>
                <w:lang w:val="en-GB" w:eastAsia="en-US"/>
              </w:rPr>
              <w:t>w to access it</w:t>
            </w:r>
            <w:r w:rsidR="00FD007B">
              <w:rPr>
                <w:rFonts w:ascii="Arial" w:eastAsia="Calibri" w:hAnsi="Arial" w:cs="Arial"/>
                <w:sz w:val="20"/>
                <w:szCs w:val="22"/>
                <w:lang w:val="en-GB" w:eastAsia="en-US"/>
              </w:rPr>
              <w:t xml:space="preserve"> was identified</w:t>
            </w:r>
            <w:r w:rsidR="0046744F">
              <w:rPr>
                <w:rFonts w:ascii="Arial" w:eastAsia="Calibri" w:hAnsi="Arial" w:cs="Arial"/>
                <w:sz w:val="20"/>
                <w:szCs w:val="22"/>
                <w:lang w:val="en-GB" w:eastAsia="en-US"/>
              </w:rPr>
              <w:t>.</w:t>
            </w:r>
            <w:r w:rsidR="008E296D">
              <w:rPr>
                <w:rFonts w:ascii="Arial" w:eastAsia="Calibri" w:hAnsi="Arial" w:cs="Arial"/>
                <w:sz w:val="20"/>
                <w:szCs w:val="22"/>
                <w:lang w:val="en-GB" w:eastAsia="en-US"/>
              </w:rPr>
              <w:t xml:space="preserve"> </w:t>
            </w:r>
            <w:r>
              <w:rPr>
                <w:rFonts w:ascii="Arial" w:eastAsia="Calibri" w:hAnsi="Arial" w:cs="Arial"/>
                <w:sz w:val="20"/>
                <w:szCs w:val="22"/>
                <w:lang w:val="en-GB" w:eastAsia="en-US"/>
              </w:rPr>
              <w:t>Partners agreed that this should comprise of</w:t>
            </w:r>
          </w:p>
          <w:p w:rsidR="00791CCD" w:rsidRPr="00F010EA" w:rsidRDefault="00791CCD" w:rsidP="00F010EA">
            <w:pPr>
              <w:pStyle w:val="ListParagraph"/>
              <w:numPr>
                <w:ilvl w:val="0"/>
                <w:numId w:val="25"/>
              </w:numPr>
              <w:spacing w:line="276" w:lineRule="auto"/>
              <w:rPr>
                <w:rFonts w:ascii="Arial" w:eastAsia="Calibri" w:hAnsi="Arial" w:cs="Arial"/>
                <w:sz w:val="20"/>
                <w:szCs w:val="22"/>
                <w:lang w:eastAsia="en-US"/>
              </w:rPr>
            </w:pPr>
            <w:r w:rsidRPr="00F010EA">
              <w:rPr>
                <w:rFonts w:ascii="Arial" w:eastAsia="Calibri" w:hAnsi="Arial" w:cs="Arial"/>
                <w:sz w:val="20"/>
                <w:szCs w:val="22"/>
                <w:lang w:eastAsia="en-US"/>
              </w:rPr>
              <w:t>a one stop shop where families and support workers/ voluntary sector partners can access up to date local advice an</w:t>
            </w:r>
            <w:r w:rsidR="00E209EB">
              <w:rPr>
                <w:rFonts w:ascii="Arial" w:eastAsia="Calibri" w:hAnsi="Arial" w:cs="Arial"/>
                <w:sz w:val="20"/>
                <w:szCs w:val="22"/>
                <w:lang w:eastAsia="en-US"/>
              </w:rPr>
              <w:t xml:space="preserve">d guidance including signposting to </w:t>
            </w:r>
            <w:r w:rsidRPr="00F010EA">
              <w:rPr>
                <w:rFonts w:ascii="Arial" w:eastAsia="Calibri" w:hAnsi="Arial" w:cs="Arial"/>
                <w:sz w:val="20"/>
                <w:szCs w:val="22"/>
                <w:lang w:eastAsia="en-US"/>
              </w:rPr>
              <w:t>what help is available and where</w:t>
            </w:r>
          </w:p>
          <w:p w:rsidR="00791CCD" w:rsidRPr="00F010EA" w:rsidRDefault="00791CCD" w:rsidP="00F010EA">
            <w:pPr>
              <w:pStyle w:val="ListParagraph"/>
              <w:numPr>
                <w:ilvl w:val="0"/>
                <w:numId w:val="25"/>
              </w:numPr>
              <w:spacing w:line="276" w:lineRule="auto"/>
              <w:rPr>
                <w:rFonts w:ascii="Arial" w:eastAsia="Calibri" w:hAnsi="Arial" w:cs="Arial"/>
                <w:sz w:val="20"/>
                <w:szCs w:val="22"/>
                <w:lang w:eastAsia="en-US"/>
              </w:rPr>
            </w:pPr>
            <w:r w:rsidRPr="00F010EA">
              <w:rPr>
                <w:rFonts w:ascii="Arial" w:eastAsia="Calibri" w:hAnsi="Arial" w:cs="Arial"/>
                <w:sz w:val="20"/>
                <w:szCs w:val="22"/>
                <w:lang w:eastAsia="en-US"/>
              </w:rPr>
              <w:t xml:space="preserve">a clear service offer guide for families relating to </w:t>
            </w:r>
            <w:r w:rsidR="00F010EA" w:rsidRPr="00F010EA">
              <w:rPr>
                <w:rFonts w:ascii="Arial" w:eastAsia="Calibri" w:hAnsi="Arial" w:cs="Arial"/>
                <w:sz w:val="20"/>
                <w:szCs w:val="22"/>
                <w:lang w:eastAsia="en-US"/>
              </w:rPr>
              <w:t>children and young people aged 0-25 years</w:t>
            </w:r>
            <w:r w:rsidRPr="00F010EA">
              <w:rPr>
                <w:rFonts w:ascii="Arial" w:eastAsia="Calibri" w:hAnsi="Arial" w:cs="Arial"/>
                <w:sz w:val="20"/>
                <w:szCs w:val="22"/>
                <w:lang w:eastAsia="en-US"/>
              </w:rPr>
              <w:t xml:space="preserve"> who may have Autism, ADHD and comorbid presentations as well as those with a confirmed diagnosis</w:t>
            </w:r>
          </w:p>
          <w:p w:rsidR="00791CCD" w:rsidRPr="00F010EA" w:rsidRDefault="00791CCD" w:rsidP="00F010EA">
            <w:pPr>
              <w:pStyle w:val="ListParagraph"/>
              <w:numPr>
                <w:ilvl w:val="0"/>
                <w:numId w:val="25"/>
              </w:numPr>
              <w:spacing w:line="276" w:lineRule="auto"/>
              <w:rPr>
                <w:rFonts w:ascii="Arial" w:eastAsia="Calibri" w:hAnsi="Arial" w:cs="Arial"/>
                <w:sz w:val="20"/>
                <w:szCs w:val="22"/>
                <w:lang w:eastAsia="en-US"/>
              </w:rPr>
            </w:pPr>
            <w:r w:rsidRPr="00F010EA">
              <w:rPr>
                <w:rFonts w:ascii="Arial" w:eastAsia="Calibri" w:hAnsi="Arial" w:cs="Arial"/>
                <w:sz w:val="20"/>
                <w:szCs w:val="22"/>
                <w:lang w:eastAsia="en-US"/>
              </w:rPr>
              <w:t xml:space="preserve">support available </w:t>
            </w:r>
            <w:r w:rsidR="00F010EA" w:rsidRPr="00F010EA">
              <w:rPr>
                <w:rFonts w:ascii="Arial" w:eastAsia="Calibri" w:hAnsi="Arial" w:cs="Arial"/>
                <w:sz w:val="20"/>
                <w:szCs w:val="22"/>
                <w:lang w:eastAsia="en-US"/>
              </w:rPr>
              <w:t xml:space="preserve">in a range of formats to meet the needs of individuals including </w:t>
            </w:r>
            <w:r w:rsidRPr="00F010EA">
              <w:rPr>
                <w:rFonts w:ascii="Arial" w:eastAsia="Calibri" w:hAnsi="Arial" w:cs="Arial"/>
                <w:sz w:val="20"/>
                <w:szCs w:val="22"/>
                <w:lang w:eastAsia="en-US"/>
              </w:rPr>
              <w:t>via telephone, fac</w:t>
            </w:r>
            <w:r w:rsidR="00F010EA" w:rsidRPr="00F010EA">
              <w:rPr>
                <w:rFonts w:ascii="Arial" w:eastAsia="Calibri" w:hAnsi="Arial" w:cs="Arial"/>
                <w:sz w:val="20"/>
                <w:szCs w:val="22"/>
                <w:lang w:eastAsia="en-US"/>
              </w:rPr>
              <w:t>e to face as well as online</w:t>
            </w:r>
          </w:p>
          <w:p w:rsidR="00F010EA" w:rsidRPr="00F010EA" w:rsidRDefault="00F010EA" w:rsidP="00F010EA">
            <w:pPr>
              <w:pStyle w:val="ListParagraph"/>
              <w:numPr>
                <w:ilvl w:val="0"/>
                <w:numId w:val="24"/>
              </w:numPr>
              <w:spacing w:line="276" w:lineRule="auto"/>
              <w:rPr>
                <w:rFonts w:ascii="Arial" w:eastAsia="Calibri" w:hAnsi="Arial" w:cs="Arial"/>
                <w:sz w:val="20"/>
                <w:szCs w:val="22"/>
                <w:lang w:eastAsia="en-US"/>
              </w:rPr>
            </w:pPr>
            <w:r>
              <w:rPr>
                <w:rFonts w:ascii="Arial" w:eastAsia="Calibri" w:hAnsi="Arial" w:cs="Arial"/>
                <w:sz w:val="20"/>
                <w:szCs w:val="22"/>
                <w:lang w:eastAsia="en-US"/>
              </w:rPr>
              <w:t>provision of advice and support as part of a wider stepped care approach</w:t>
            </w:r>
          </w:p>
          <w:p w:rsidR="00791CCD" w:rsidRPr="00E71720" w:rsidRDefault="00E71720" w:rsidP="00E71720">
            <w:pPr>
              <w:pStyle w:val="ListParagraph"/>
              <w:numPr>
                <w:ilvl w:val="0"/>
                <w:numId w:val="24"/>
              </w:numPr>
              <w:spacing w:line="276" w:lineRule="auto"/>
              <w:rPr>
                <w:rFonts w:ascii="Arial" w:eastAsia="Calibri" w:hAnsi="Arial" w:cs="Arial"/>
                <w:sz w:val="20"/>
                <w:szCs w:val="22"/>
                <w:lang w:eastAsia="en-US"/>
              </w:rPr>
            </w:pPr>
            <w:r>
              <w:rPr>
                <w:rFonts w:ascii="Arial" w:eastAsia="Calibri" w:hAnsi="Arial" w:cs="Arial"/>
                <w:sz w:val="20"/>
                <w:szCs w:val="22"/>
                <w:lang w:eastAsia="en-US"/>
              </w:rPr>
              <w:t>p</w:t>
            </w:r>
            <w:r w:rsidR="00F010EA" w:rsidRPr="00E71720">
              <w:rPr>
                <w:rFonts w:ascii="Arial" w:eastAsia="Calibri" w:hAnsi="Arial" w:cs="Arial"/>
                <w:sz w:val="20"/>
                <w:szCs w:val="22"/>
                <w:lang w:eastAsia="en-US"/>
              </w:rPr>
              <w:t>romotion of c</w:t>
            </w:r>
            <w:r w:rsidR="00791CCD" w:rsidRPr="00E71720">
              <w:rPr>
                <w:rFonts w:ascii="Arial" w:eastAsia="Calibri" w:hAnsi="Arial" w:cs="Arial"/>
                <w:sz w:val="20"/>
                <w:szCs w:val="22"/>
                <w:lang w:eastAsia="en-US"/>
              </w:rPr>
              <w:t xml:space="preserve">onsistent </w:t>
            </w:r>
            <w:r w:rsidR="00DF3450">
              <w:rPr>
                <w:rFonts w:ascii="Arial" w:eastAsia="Calibri" w:hAnsi="Arial" w:cs="Arial"/>
                <w:sz w:val="20"/>
                <w:szCs w:val="22"/>
                <w:lang w:eastAsia="en-US"/>
              </w:rPr>
              <w:t xml:space="preserve">and up to date </w:t>
            </w:r>
            <w:r w:rsidR="00791CCD" w:rsidRPr="00E71720">
              <w:rPr>
                <w:rFonts w:ascii="Arial" w:eastAsia="Calibri" w:hAnsi="Arial" w:cs="Arial"/>
                <w:sz w:val="20"/>
                <w:szCs w:val="22"/>
                <w:lang w:eastAsia="en-US"/>
              </w:rPr>
              <w:t>messages.</w:t>
            </w:r>
          </w:p>
          <w:p w:rsidR="00791CCD" w:rsidRPr="00E71720" w:rsidRDefault="00E71720" w:rsidP="00E71720">
            <w:pPr>
              <w:pStyle w:val="ListParagraph"/>
              <w:numPr>
                <w:ilvl w:val="0"/>
                <w:numId w:val="24"/>
              </w:numPr>
              <w:spacing w:line="276" w:lineRule="auto"/>
              <w:rPr>
                <w:rFonts w:ascii="Arial" w:eastAsia="Calibri" w:hAnsi="Arial" w:cs="Arial"/>
                <w:sz w:val="20"/>
                <w:szCs w:val="22"/>
                <w:lang w:eastAsia="en-US"/>
              </w:rPr>
            </w:pPr>
            <w:r>
              <w:rPr>
                <w:rFonts w:ascii="Arial" w:eastAsia="Calibri" w:hAnsi="Arial" w:cs="Arial"/>
                <w:sz w:val="20"/>
                <w:szCs w:val="22"/>
                <w:lang w:eastAsia="en-US"/>
              </w:rPr>
              <w:t>p</w:t>
            </w:r>
            <w:r w:rsidR="00791CCD" w:rsidRPr="00E71720">
              <w:rPr>
                <w:rFonts w:ascii="Arial" w:eastAsia="Calibri" w:hAnsi="Arial" w:cs="Arial"/>
                <w:sz w:val="20"/>
                <w:szCs w:val="22"/>
                <w:lang w:eastAsia="en-US"/>
              </w:rPr>
              <w:t>romot</w:t>
            </w:r>
            <w:r w:rsidR="00F010EA" w:rsidRPr="00E71720">
              <w:rPr>
                <w:rFonts w:ascii="Arial" w:eastAsia="Calibri" w:hAnsi="Arial" w:cs="Arial"/>
                <w:sz w:val="20"/>
                <w:szCs w:val="22"/>
                <w:lang w:eastAsia="en-US"/>
              </w:rPr>
              <w:t xml:space="preserve">ion of </w:t>
            </w:r>
            <w:r w:rsidR="00791CCD" w:rsidRPr="00E71720">
              <w:rPr>
                <w:rFonts w:ascii="Arial" w:eastAsia="Calibri" w:hAnsi="Arial" w:cs="Arial"/>
                <w:sz w:val="20"/>
                <w:szCs w:val="22"/>
                <w:lang w:eastAsia="en-US"/>
              </w:rPr>
              <w:t>resources</w:t>
            </w:r>
          </w:p>
          <w:p w:rsidR="00F010EA" w:rsidRDefault="00F010EA" w:rsidP="00791CCD">
            <w:pPr>
              <w:spacing w:after="0" w:line="276" w:lineRule="auto"/>
              <w:ind w:left="360"/>
              <w:rPr>
                <w:rFonts w:ascii="Arial" w:eastAsia="Calibri" w:hAnsi="Arial" w:cs="Arial"/>
                <w:sz w:val="20"/>
                <w:szCs w:val="22"/>
                <w:lang w:val="en-GB" w:eastAsia="en-US"/>
              </w:rPr>
            </w:pPr>
          </w:p>
          <w:p w:rsidR="00FD007B" w:rsidRDefault="008E296D" w:rsidP="008E296D">
            <w:pPr>
              <w:spacing w:after="0" w:line="276" w:lineRule="auto"/>
              <w:ind w:left="360"/>
              <w:rPr>
                <w:rFonts w:ascii="Arial" w:eastAsia="Calibri" w:hAnsi="Arial" w:cs="Arial"/>
                <w:sz w:val="20"/>
                <w:szCs w:val="22"/>
                <w:lang w:val="en-GB" w:eastAsia="en-US"/>
              </w:rPr>
            </w:pPr>
            <w:r>
              <w:rPr>
                <w:rFonts w:ascii="Arial" w:eastAsia="Calibri" w:hAnsi="Arial" w:cs="Arial"/>
                <w:sz w:val="20"/>
                <w:szCs w:val="22"/>
                <w:lang w:val="en-GB" w:eastAsia="en-US"/>
              </w:rPr>
              <w:t>This service specification</w:t>
            </w:r>
            <w:r w:rsidR="002B093C">
              <w:rPr>
                <w:rFonts w:ascii="Arial" w:eastAsia="Calibri" w:hAnsi="Arial" w:cs="Arial"/>
                <w:sz w:val="20"/>
                <w:szCs w:val="22"/>
                <w:lang w:val="en-GB" w:eastAsia="en-US"/>
              </w:rPr>
              <w:t xml:space="preserve"> focuses on </w:t>
            </w:r>
            <w:r w:rsidR="00A95DC0">
              <w:rPr>
                <w:rFonts w:ascii="Arial" w:eastAsia="Calibri" w:hAnsi="Arial" w:cs="Arial"/>
                <w:sz w:val="20"/>
                <w:szCs w:val="22"/>
                <w:lang w:val="en-GB" w:eastAsia="en-US"/>
              </w:rPr>
              <w:t>early support/</w:t>
            </w:r>
            <w:r w:rsidR="00DF3450">
              <w:rPr>
                <w:rFonts w:ascii="Arial" w:eastAsia="Calibri" w:hAnsi="Arial" w:cs="Arial"/>
                <w:sz w:val="20"/>
                <w:szCs w:val="22"/>
                <w:lang w:val="en-GB" w:eastAsia="en-US"/>
              </w:rPr>
              <w:t xml:space="preserve"> ongoing </w:t>
            </w:r>
            <w:r w:rsidR="00A53401">
              <w:rPr>
                <w:rFonts w:ascii="Arial" w:eastAsia="Calibri" w:hAnsi="Arial" w:cs="Arial"/>
                <w:sz w:val="20"/>
                <w:szCs w:val="22"/>
                <w:lang w:val="en-GB" w:eastAsia="en-US"/>
              </w:rPr>
              <w:t>support</w:t>
            </w:r>
            <w:r w:rsidR="00A757C8">
              <w:rPr>
                <w:rFonts w:ascii="Arial" w:eastAsia="Calibri" w:hAnsi="Arial" w:cs="Arial"/>
                <w:sz w:val="20"/>
                <w:szCs w:val="22"/>
                <w:lang w:val="en-GB" w:eastAsia="en-US"/>
              </w:rPr>
              <w:t>/workshops</w:t>
            </w:r>
            <w:r w:rsidR="002B093C">
              <w:rPr>
                <w:rFonts w:ascii="Arial" w:eastAsia="Calibri" w:hAnsi="Arial" w:cs="Arial"/>
                <w:sz w:val="20"/>
                <w:szCs w:val="22"/>
                <w:lang w:val="en-GB" w:eastAsia="en-US"/>
              </w:rPr>
              <w:t xml:space="preserve"> for</w:t>
            </w:r>
            <w:r w:rsidR="00A42AE3">
              <w:rPr>
                <w:rFonts w:ascii="Arial" w:eastAsia="Calibri" w:hAnsi="Arial" w:cs="Arial"/>
                <w:sz w:val="20"/>
                <w:szCs w:val="22"/>
                <w:lang w:val="en-GB" w:eastAsia="en-US"/>
              </w:rPr>
              <w:t xml:space="preserve"> children and young people aged 0-25</w:t>
            </w:r>
            <w:r w:rsidR="00687EE2">
              <w:rPr>
                <w:rFonts w:ascii="Arial" w:eastAsia="Calibri" w:hAnsi="Arial" w:cs="Arial"/>
                <w:sz w:val="20"/>
                <w:szCs w:val="22"/>
                <w:lang w:val="en-GB" w:eastAsia="en-US"/>
              </w:rPr>
              <w:t>,</w:t>
            </w:r>
            <w:r w:rsidR="002B093C">
              <w:rPr>
                <w:rFonts w:ascii="Arial" w:eastAsia="Calibri" w:hAnsi="Arial" w:cs="Arial"/>
                <w:sz w:val="20"/>
                <w:szCs w:val="22"/>
                <w:lang w:val="en-GB" w:eastAsia="en-US"/>
              </w:rPr>
              <w:t xml:space="preserve"> </w:t>
            </w:r>
            <w:r w:rsidR="00B46D14">
              <w:rPr>
                <w:rFonts w:ascii="Arial" w:eastAsia="Calibri" w:hAnsi="Arial" w:cs="Arial"/>
                <w:sz w:val="20"/>
                <w:szCs w:val="22"/>
                <w:lang w:val="en-GB" w:eastAsia="en-US"/>
              </w:rPr>
              <w:t>parents</w:t>
            </w:r>
            <w:r w:rsidR="00A42AE3">
              <w:rPr>
                <w:rFonts w:ascii="Arial" w:eastAsia="Calibri" w:hAnsi="Arial" w:cs="Arial"/>
                <w:sz w:val="20"/>
                <w:szCs w:val="22"/>
                <w:lang w:val="en-GB" w:eastAsia="en-US"/>
              </w:rPr>
              <w:t xml:space="preserve"> and</w:t>
            </w:r>
            <w:r w:rsidR="002B093C">
              <w:rPr>
                <w:rFonts w:ascii="Arial" w:eastAsia="Calibri" w:hAnsi="Arial" w:cs="Arial"/>
                <w:sz w:val="20"/>
                <w:szCs w:val="22"/>
                <w:lang w:val="en-GB" w:eastAsia="en-US"/>
              </w:rPr>
              <w:t xml:space="preserve"> </w:t>
            </w:r>
            <w:r w:rsidR="00B46D14">
              <w:rPr>
                <w:rFonts w:ascii="Arial" w:eastAsia="Calibri" w:hAnsi="Arial" w:cs="Arial"/>
                <w:sz w:val="20"/>
                <w:szCs w:val="22"/>
                <w:lang w:val="en-GB" w:eastAsia="en-US"/>
              </w:rPr>
              <w:t>carers</w:t>
            </w:r>
            <w:r w:rsidR="00A95DC0">
              <w:rPr>
                <w:rFonts w:ascii="Arial" w:eastAsia="Calibri" w:hAnsi="Arial" w:cs="Arial"/>
                <w:sz w:val="20"/>
                <w:szCs w:val="22"/>
                <w:lang w:val="en-GB" w:eastAsia="en-US"/>
              </w:rPr>
              <w:t>,</w:t>
            </w:r>
            <w:r w:rsidR="00A05F1A">
              <w:rPr>
                <w:rFonts w:ascii="Arial" w:eastAsia="Calibri" w:hAnsi="Arial" w:cs="Arial"/>
                <w:sz w:val="20"/>
                <w:szCs w:val="22"/>
                <w:lang w:val="en-GB" w:eastAsia="en-US"/>
              </w:rPr>
              <w:t xml:space="preserve"> </w:t>
            </w:r>
            <w:r w:rsidR="00036215" w:rsidRPr="008B0989">
              <w:rPr>
                <w:rFonts w:ascii="Arial" w:eastAsia="Calibri" w:hAnsi="Arial" w:cs="Arial"/>
                <w:sz w:val="20"/>
                <w:szCs w:val="22"/>
                <w:lang w:val="en-GB" w:eastAsia="en-US"/>
              </w:rPr>
              <w:t>to support children</w:t>
            </w:r>
            <w:r w:rsidR="0039463D" w:rsidRPr="008B0989">
              <w:rPr>
                <w:rFonts w:ascii="Arial" w:eastAsia="Calibri" w:hAnsi="Arial" w:cs="Arial"/>
                <w:sz w:val="20"/>
                <w:szCs w:val="22"/>
                <w:lang w:val="en-GB" w:eastAsia="en-US"/>
              </w:rPr>
              <w:t xml:space="preserve">, </w:t>
            </w:r>
            <w:r w:rsidR="00036215" w:rsidRPr="008B0989">
              <w:rPr>
                <w:rFonts w:ascii="Arial" w:eastAsia="Calibri" w:hAnsi="Arial" w:cs="Arial"/>
                <w:sz w:val="20"/>
                <w:szCs w:val="22"/>
                <w:lang w:val="en-GB" w:eastAsia="en-US"/>
              </w:rPr>
              <w:t xml:space="preserve">young people with </w:t>
            </w:r>
            <w:r w:rsidR="00314155" w:rsidRPr="008B0989">
              <w:rPr>
                <w:rFonts w:ascii="Arial" w:eastAsia="Calibri" w:hAnsi="Arial" w:cs="Arial"/>
                <w:sz w:val="20"/>
                <w:szCs w:val="22"/>
                <w:lang w:val="en-GB" w:eastAsia="en-US"/>
              </w:rPr>
              <w:t>autism and</w:t>
            </w:r>
            <w:r w:rsidR="00BC5431">
              <w:rPr>
                <w:rFonts w:ascii="Arial" w:eastAsia="Calibri" w:hAnsi="Arial" w:cs="Arial"/>
                <w:sz w:val="20"/>
                <w:szCs w:val="22"/>
                <w:lang w:val="en-GB" w:eastAsia="en-US"/>
              </w:rPr>
              <w:t>/or</w:t>
            </w:r>
            <w:r w:rsidR="00314155" w:rsidRPr="008B0989">
              <w:rPr>
                <w:rFonts w:ascii="Arial" w:eastAsia="Calibri" w:hAnsi="Arial" w:cs="Arial"/>
                <w:sz w:val="20"/>
                <w:szCs w:val="22"/>
                <w:lang w:val="en-GB" w:eastAsia="en-US"/>
              </w:rPr>
              <w:t xml:space="preserve"> ADHD</w:t>
            </w:r>
            <w:r w:rsidR="00A95DC0" w:rsidRPr="008B0989">
              <w:rPr>
                <w:rFonts w:ascii="Arial" w:eastAsia="Calibri" w:hAnsi="Arial" w:cs="Arial"/>
                <w:sz w:val="20"/>
                <w:szCs w:val="22"/>
                <w:lang w:val="en-GB" w:eastAsia="en-US"/>
              </w:rPr>
              <w:t xml:space="preserve"> </w:t>
            </w:r>
            <w:r w:rsidR="00B24050">
              <w:rPr>
                <w:rFonts w:ascii="Arial" w:eastAsia="Calibri" w:hAnsi="Arial" w:cs="Arial"/>
                <w:sz w:val="20"/>
                <w:szCs w:val="22"/>
                <w:lang w:val="en-GB" w:eastAsia="en-US"/>
              </w:rPr>
              <w:t>(</w:t>
            </w:r>
            <w:r w:rsidR="00F66ADD" w:rsidRPr="008B0989">
              <w:rPr>
                <w:rFonts w:ascii="Arial" w:eastAsia="Calibri" w:hAnsi="Arial" w:cs="Arial"/>
                <w:sz w:val="20"/>
                <w:szCs w:val="22"/>
                <w:lang w:val="en-GB" w:eastAsia="en-US"/>
              </w:rPr>
              <w:t xml:space="preserve">N.B. a diagnosis is not necessary </w:t>
            </w:r>
            <w:r w:rsidR="00291472" w:rsidRPr="008B0989">
              <w:rPr>
                <w:rFonts w:ascii="Arial" w:eastAsia="Calibri" w:hAnsi="Arial" w:cs="Arial"/>
                <w:sz w:val="20"/>
                <w:szCs w:val="22"/>
                <w:lang w:val="en-GB" w:eastAsia="en-US"/>
              </w:rPr>
              <w:t xml:space="preserve">to </w:t>
            </w:r>
            <w:r w:rsidR="006E0D97">
              <w:rPr>
                <w:rFonts w:ascii="Arial" w:eastAsia="Calibri" w:hAnsi="Arial" w:cs="Arial"/>
                <w:sz w:val="20"/>
                <w:szCs w:val="22"/>
                <w:lang w:val="en-GB" w:eastAsia="en-US"/>
              </w:rPr>
              <w:t>access</w:t>
            </w:r>
            <w:r w:rsidR="00291472" w:rsidRPr="008B0989">
              <w:rPr>
                <w:rFonts w:ascii="Arial" w:eastAsia="Calibri" w:hAnsi="Arial" w:cs="Arial"/>
                <w:sz w:val="20"/>
                <w:szCs w:val="22"/>
                <w:lang w:val="en-GB" w:eastAsia="en-US"/>
              </w:rPr>
              <w:t xml:space="preserve"> this service</w:t>
            </w:r>
            <w:r w:rsidR="00B24050">
              <w:rPr>
                <w:rFonts w:ascii="Arial" w:eastAsia="Calibri" w:hAnsi="Arial" w:cs="Arial"/>
                <w:sz w:val="20"/>
                <w:szCs w:val="22"/>
                <w:lang w:val="en-GB" w:eastAsia="en-US"/>
              </w:rPr>
              <w:t>)</w:t>
            </w:r>
            <w:r w:rsidR="00291472" w:rsidRPr="008B0989">
              <w:rPr>
                <w:rFonts w:ascii="Arial" w:eastAsia="Calibri" w:hAnsi="Arial" w:cs="Arial"/>
                <w:sz w:val="20"/>
                <w:szCs w:val="22"/>
                <w:lang w:val="en-GB" w:eastAsia="en-US"/>
              </w:rPr>
              <w:t>.</w:t>
            </w:r>
            <w:r w:rsidR="00A57768" w:rsidRPr="008B0989">
              <w:rPr>
                <w:rFonts w:ascii="Arial" w:eastAsia="Calibri" w:hAnsi="Arial" w:cs="Arial"/>
                <w:sz w:val="20"/>
                <w:szCs w:val="22"/>
                <w:lang w:val="en-GB" w:eastAsia="en-US"/>
              </w:rPr>
              <w:t xml:space="preserve"> The service specification</w:t>
            </w:r>
            <w:r w:rsidRPr="008B0989">
              <w:rPr>
                <w:rFonts w:ascii="Arial" w:eastAsia="Calibri" w:hAnsi="Arial" w:cs="Arial"/>
                <w:sz w:val="20"/>
                <w:szCs w:val="22"/>
                <w:lang w:val="en-GB" w:eastAsia="en-US"/>
              </w:rPr>
              <w:t xml:space="preserve"> has been developed as a result of a number of co-production workshops and sessions where</w:t>
            </w:r>
            <w:r w:rsidR="00841523" w:rsidRPr="008B0989">
              <w:rPr>
                <w:rFonts w:ascii="Arial" w:eastAsia="Calibri" w:hAnsi="Arial" w:cs="Arial"/>
                <w:sz w:val="20"/>
                <w:szCs w:val="22"/>
                <w:lang w:val="en-GB" w:eastAsia="en-US"/>
              </w:rPr>
              <w:t xml:space="preserve"> service</w:t>
            </w:r>
            <w:r w:rsidR="002F7721" w:rsidRPr="008B0989">
              <w:rPr>
                <w:rFonts w:ascii="Arial" w:eastAsia="Calibri" w:hAnsi="Arial" w:cs="Arial"/>
                <w:sz w:val="20"/>
                <w:szCs w:val="22"/>
                <w:lang w:val="en-GB" w:eastAsia="en-US"/>
              </w:rPr>
              <w:t xml:space="preserve"> and</w:t>
            </w:r>
            <w:r w:rsidRPr="008B0989">
              <w:rPr>
                <w:rFonts w:ascii="Arial" w:eastAsia="Calibri" w:hAnsi="Arial" w:cs="Arial"/>
                <w:sz w:val="20"/>
                <w:szCs w:val="22"/>
                <w:lang w:val="en-GB" w:eastAsia="en-US"/>
              </w:rPr>
              <w:t xml:space="preserve"> </w:t>
            </w:r>
            <w:r w:rsidR="00A53401" w:rsidRPr="008B0989">
              <w:rPr>
                <w:rFonts w:ascii="Arial" w:eastAsia="Calibri" w:hAnsi="Arial" w:cs="Arial"/>
                <w:sz w:val="20"/>
                <w:szCs w:val="22"/>
                <w:lang w:val="en-GB" w:eastAsia="en-US"/>
              </w:rPr>
              <w:t>support</w:t>
            </w:r>
            <w:r w:rsidRPr="008B0989">
              <w:rPr>
                <w:rFonts w:ascii="Arial" w:eastAsia="Calibri" w:hAnsi="Arial" w:cs="Arial"/>
                <w:sz w:val="20"/>
                <w:szCs w:val="22"/>
                <w:lang w:val="en-GB" w:eastAsia="en-US"/>
              </w:rPr>
              <w:t xml:space="preserve"> gaps and needs </w:t>
            </w:r>
            <w:r w:rsidRPr="008B0989">
              <w:rPr>
                <w:rFonts w:ascii="Arial" w:eastAsia="Calibri" w:hAnsi="Arial" w:cs="Arial"/>
                <w:sz w:val="20"/>
                <w:szCs w:val="22"/>
                <w:lang w:val="en-GB" w:eastAsia="en-US"/>
              </w:rPr>
              <w:lastRenderedPageBreak/>
              <w:t>have been identified</w:t>
            </w:r>
            <w:r w:rsidR="006E0D97">
              <w:rPr>
                <w:rFonts w:ascii="Arial" w:eastAsia="Calibri" w:hAnsi="Arial" w:cs="Arial"/>
                <w:sz w:val="20"/>
                <w:szCs w:val="22"/>
                <w:lang w:val="en-GB" w:eastAsia="en-US"/>
              </w:rPr>
              <w:t>.</w:t>
            </w:r>
          </w:p>
          <w:p w:rsidR="00FD007B" w:rsidRDefault="00FD007B" w:rsidP="00FD007B">
            <w:pPr>
              <w:spacing w:after="0" w:line="276" w:lineRule="auto"/>
              <w:ind w:left="360"/>
              <w:rPr>
                <w:rFonts w:ascii="Arial" w:eastAsia="Calibri" w:hAnsi="Arial" w:cs="Arial"/>
                <w:sz w:val="20"/>
                <w:szCs w:val="22"/>
                <w:lang w:val="en-GB" w:eastAsia="en-US"/>
              </w:rPr>
            </w:pPr>
          </w:p>
          <w:p w:rsidR="00FD007B" w:rsidRPr="00FD007B" w:rsidRDefault="00FD007B" w:rsidP="00FD007B">
            <w:pPr>
              <w:spacing w:after="0" w:line="276" w:lineRule="auto"/>
              <w:ind w:left="360"/>
              <w:rPr>
                <w:rFonts w:ascii="Arial" w:eastAsia="Calibri" w:hAnsi="Arial" w:cs="Arial"/>
                <w:sz w:val="20"/>
                <w:szCs w:val="22"/>
                <w:lang w:val="en-GB" w:eastAsia="en-US"/>
              </w:rPr>
            </w:pPr>
            <w:r w:rsidRPr="00FD007B">
              <w:rPr>
                <w:rFonts w:ascii="Arial" w:eastAsia="Calibri" w:hAnsi="Arial" w:cs="Arial"/>
                <w:sz w:val="20"/>
                <w:szCs w:val="22"/>
                <w:lang w:val="en-GB" w:eastAsia="en-US"/>
              </w:rPr>
              <w:t xml:space="preserve">There are a number of strategies and guidelines concerning </w:t>
            </w:r>
            <w:r w:rsidR="00B85E93">
              <w:rPr>
                <w:rFonts w:ascii="Arial" w:eastAsia="Calibri" w:hAnsi="Arial" w:cs="Arial"/>
                <w:sz w:val="20"/>
                <w:szCs w:val="22"/>
                <w:lang w:val="en-GB" w:eastAsia="en-US"/>
              </w:rPr>
              <w:t>autism</w:t>
            </w:r>
            <w:r w:rsidRPr="00FD007B">
              <w:rPr>
                <w:rFonts w:ascii="Arial" w:eastAsia="Calibri" w:hAnsi="Arial" w:cs="Arial"/>
                <w:sz w:val="20"/>
                <w:szCs w:val="22"/>
                <w:lang w:val="en-GB" w:eastAsia="en-US"/>
              </w:rPr>
              <w:t xml:space="preserve"> and ADHD across </w:t>
            </w:r>
            <w:r w:rsidRPr="00DF4264">
              <w:rPr>
                <w:rFonts w:ascii="Arial" w:eastAsia="Calibri" w:hAnsi="Arial" w:cs="Arial"/>
                <w:sz w:val="20"/>
                <w:szCs w:val="22"/>
                <w:lang w:val="en-GB" w:eastAsia="en-US"/>
              </w:rPr>
              <w:t>health</w:t>
            </w:r>
            <w:r w:rsidR="00C75DC7" w:rsidRPr="00DF4264">
              <w:rPr>
                <w:rFonts w:ascii="Arial" w:eastAsia="Calibri" w:hAnsi="Arial" w:cs="Arial"/>
                <w:sz w:val="20"/>
                <w:szCs w:val="22"/>
                <w:lang w:val="en-GB" w:eastAsia="en-US"/>
              </w:rPr>
              <w:t>, education</w:t>
            </w:r>
            <w:r w:rsidRPr="00DF4264">
              <w:rPr>
                <w:rFonts w:ascii="Arial" w:eastAsia="Calibri" w:hAnsi="Arial" w:cs="Arial"/>
                <w:sz w:val="20"/>
                <w:szCs w:val="22"/>
                <w:lang w:val="en-GB" w:eastAsia="en-US"/>
              </w:rPr>
              <w:t xml:space="preserve"> and</w:t>
            </w:r>
            <w:r w:rsidRPr="00FD007B">
              <w:rPr>
                <w:rFonts w:ascii="Arial" w:eastAsia="Calibri" w:hAnsi="Arial" w:cs="Arial"/>
                <w:sz w:val="20"/>
                <w:szCs w:val="22"/>
                <w:lang w:val="en-GB" w:eastAsia="en-US"/>
              </w:rPr>
              <w:t xml:space="preserve"> social care. The national strategy has developed over the last 10 years and will continue to evolve over time, some strategies relate to children and young people and other adults. This service specification recognises the following legislation, national policies and guidelines:</w:t>
            </w:r>
          </w:p>
          <w:p w:rsidR="00EC23F3" w:rsidRDefault="00EC23F3" w:rsidP="00EF2DC3">
            <w:pPr>
              <w:shd w:val="clear" w:color="auto" w:fill="FFFFFF"/>
              <w:spacing w:before="240" w:after="100" w:afterAutospacing="1" w:line="360" w:lineRule="atLeast"/>
              <w:rPr>
                <w:rFonts w:ascii="Arial" w:eastAsia="Times New Roman" w:hAnsi="Arial" w:cs="Arial"/>
                <w:sz w:val="20"/>
                <w:lang w:val="en-GB" w:eastAsia="en-GB"/>
              </w:rPr>
            </w:pPr>
            <w:r>
              <w:rPr>
                <w:noProof/>
                <w:lang w:val="en-GB" w:eastAsia="en-GB"/>
              </w:rPr>
              <w:drawing>
                <wp:inline distT="0" distB="0" distL="0" distR="0" wp14:anchorId="370C7BBE" wp14:editId="74F40562">
                  <wp:extent cx="5731510" cy="24428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42845"/>
                          </a:xfrm>
                          <a:prstGeom prst="rect">
                            <a:avLst/>
                          </a:prstGeom>
                        </pic:spPr>
                      </pic:pic>
                    </a:graphicData>
                  </a:graphic>
                </wp:inline>
              </w:drawing>
            </w:r>
          </w:p>
          <w:p w:rsidR="00B51900" w:rsidRDefault="00B51900" w:rsidP="00EF2DC3">
            <w:pPr>
              <w:shd w:val="clear" w:color="auto" w:fill="FFFFFF"/>
              <w:spacing w:before="240" w:after="100" w:afterAutospacing="1" w:line="360" w:lineRule="atLeast"/>
              <w:rPr>
                <w:rFonts w:ascii="Arial" w:eastAsia="Times New Roman" w:hAnsi="Arial" w:cs="Arial"/>
                <w:sz w:val="20"/>
                <w:lang w:val="en-GB" w:eastAsia="en-GB"/>
              </w:rPr>
            </w:pPr>
            <w:r>
              <w:rPr>
                <w:rFonts w:ascii="Arial" w:eastAsia="Times New Roman" w:hAnsi="Arial" w:cs="Arial"/>
                <w:sz w:val="20"/>
                <w:lang w:val="en-GB" w:eastAsia="en-GB"/>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AcroExch.Document.DC" ShapeID="_x0000_i1025" DrawAspect="Icon" ObjectID="_1654940390" r:id="rId14"/>
              </w:object>
            </w:r>
          </w:p>
          <w:p w:rsidR="00B51900" w:rsidRDefault="00B51900" w:rsidP="00B51900">
            <w:pPr>
              <w:shd w:val="clear" w:color="auto" w:fill="FFFFFF"/>
              <w:spacing w:before="240" w:after="100" w:afterAutospacing="1" w:line="360" w:lineRule="atLeast"/>
              <w:rPr>
                <w:rFonts w:ascii="Arial" w:eastAsia="Times New Roman" w:hAnsi="Arial" w:cs="Arial"/>
                <w:sz w:val="20"/>
                <w:lang w:val="en-GB" w:eastAsia="en-GB"/>
              </w:rPr>
            </w:pPr>
            <w:r>
              <w:rPr>
                <w:rFonts w:ascii="Arial" w:eastAsia="Times New Roman" w:hAnsi="Arial" w:cs="Arial"/>
                <w:sz w:val="20"/>
                <w:lang w:val="en-GB" w:eastAsia="en-GB"/>
              </w:rPr>
              <w:t>NHSE Autism Deep Dive May 2020</w:t>
            </w:r>
          </w:p>
          <w:p w:rsidR="00B51900" w:rsidRPr="00B51900" w:rsidRDefault="00B51900" w:rsidP="00CD6F6A">
            <w:pPr>
              <w:pStyle w:val="ListParagraph"/>
              <w:numPr>
                <w:ilvl w:val="0"/>
                <w:numId w:val="4"/>
              </w:numPr>
              <w:shd w:val="clear" w:color="auto" w:fill="FFFFFF"/>
              <w:spacing w:before="240" w:afterAutospacing="1" w:line="259" w:lineRule="auto"/>
              <w:contextualSpacing/>
              <w:rPr>
                <w:rFonts w:ascii="Arial" w:hAnsi="Arial" w:cs="Arial"/>
                <w:sz w:val="20"/>
              </w:rPr>
            </w:pPr>
            <w:r w:rsidRPr="00B51900">
              <w:rPr>
                <w:rFonts w:ascii="Arial" w:hAnsi="Arial" w:cs="Arial"/>
                <w:color w:val="000000"/>
                <w:kern w:val="24"/>
                <w:sz w:val="20"/>
              </w:rPr>
              <w:t>NH</w:t>
            </w:r>
            <w:r w:rsidR="00946B60" w:rsidRPr="00B51900">
              <w:rPr>
                <w:rFonts w:ascii="Arial" w:hAnsi="Arial" w:cs="Arial"/>
                <w:color w:val="000000"/>
                <w:kern w:val="24"/>
                <w:sz w:val="20"/>
              </w:rPr>
              <w:t>S Long-Term Plan</w:t>
            </w:r>
          </w:p>
          <w:p w:rsidR="00946B60" w:rsidRPr="00B51900" w:rsidRDefault="00946B60" w:rsidP="00CD6F6A">
            <w:pPr>
              <w:pStyle w:val="ListParagraph"/>
              <w:numPr>
                <w:ilvl w:val="0"/>
                <w:numId w:val="4"/>
              </w:numPr>
              <w:shd w:val="clear" w:color="auto" w:fill="FFFFFF"/>
              <w:spacing w:before="240" w:afterAutospacing="1" w:line="259" w:lineRule="auto"/>
              <w:contextualSpacing/>
              <w:rPr>
                <w:rFonts w:ascii="Arial" w:hAnsi="Arial" w:cs="Arial"/>
                <w:sz w:val="20"/>
              </w:rPr>
            </w:pPr>
            <w:r w:rsidRPr="00B51900">
              <w:rPr>
                <w:rFonts w:ascii="Arial" w:hAnsi="Arial" w:cs="Arial"/>
                <w:color w:val="000000"/>
                <w:kern w:val="24"/>
                <w:sz w:val="20"/>
              </w:rPr>
              <w:t xml:space="preserve">Five Year Forward View for Mental Health 2016 </w:t>
            </w:r>
          </w:p>
          <w:p w:rsidR="00946B60" w:rsidRPr="00946B6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S Gothic" w:hAnsi="Arial" w:cs="Arial"/>
                <w:color w:val="000000"/>
                <w:kern w:val="24"/>
                <w:sz w:val="20"/>
                <w:lang w:val="en-GB" w:eastAsia="en-GB"/>
              </w:rPr>
              <w:t>Parity of Esteem (Health &amp; Social Care Act 2012)</w:t>
            </w:r>
          </w:p>
          <w:p w:rsidR="00946B60" w:rsidRPr="00946B6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S Gothic" w:hAnsi="Arial" w:cs="Arial"/>
                <w:color w:val="000000"/>
                <w:kern w:val="24"/>
                <w:sz w:val="20"/>
                <w:lang w:val="en-GB" w:eastAsia="en-GB"/>
              </w:rPr>
              <w:t>The Transforming Care Programme</w:t>
            </w:r>
          </w:p>
          <w:p w:rsidR="00946B60" w:rsidRPr="00946B6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color w:val="000000"/>
                <w:kern w:val="24"/>
                <w:sz w:val="20"/>
                <w:lang w:val="en-GB" w:eastAsia="en-GB"/>
              </w:rPr>
              <w:t>The Children and Families Act 2014</w:t>
            </w:r>
          </w:p>
          <w:p w:rsidR="00946B60" w:rsidRPr="00946B6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S Gothic" w:hAnsi="Arial" w:cs="Arial"/>
                <w:color w:val="000000"/>
                <w:kern w:val="24"/>
                <w:sz w:val="20"/>
                <w:lang w:val="en-GB" w:eastAsia="en-GB"/>
              </w:rPr>
              <w:t>NICE Quality standards and guidance</w:t>
            </w:r>
          </w:p>
          <w:p w:rsidR="00946B60" w:rsidRPr="00946B6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National Autistic Society (NAS) </w:t>
            </w:r>
            <w:r w:rsidRPr="00946B60">
              <w:rPr>
                <w:rFonts w:ascii="Arial" w:eastAsia="+mn-ea" w:hAnsi="Arial" w:cs="Arial"/>
                <w:color w:val="000000"/>
                <w:kern w:val="24"/>
                <w:sz w:val="20"/>
                <w:lang w:val="en-GB" w:eastAsia="en-GB"/>
              </w:rPr>
              <w:t>has led a number of high profile campaigns aimed at raising awareness and promoting positive change for people with</w:t>
            </w:r>
          </w:p>
          <w:p w:rsidR="00946B60" w:rsidRPr="00946B60" w:rsidRDefault="00C306C8"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color w:val="000000"/>
                <w:kern w:val="24"/>
                <w:sz w:val="20"/>
                <w:lang w:val="en-GB" w:eastAsia="en-GB"/>
              </w:rPr>
              <w:t>Autism</w:t>
            </w:r>
            <w:r w:rsidR="00946B60" w:rsidRPr="00946B60">
              <w:rPr>
                <w:rFonts w:ascii="Arial" w:eastAsia="+mn-ea" w:hAnsi="Arial" w:cs="Arial"/>
                <w:color w:val="000000"/>
                <w:kern w:val="24"/>
                <w:sz w:val="20"/>
                <w:lang w:val="en-GB" w:eastAsia="en-GB"/>
              </w:rPr>
              <w:t>. These include:</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Make School Make Sense </w:t>
            </w:r>
            <w:r w:rsidRPr="00946B60">
              <w:rPr>
                <w:rFonts w:ascii="Arial" w:eastAsia="+mn-ea" w:hAnsi="Arial" w:cs="Arial"/>
                <w:color w:val="000000"/>
                <w:kern w:val="24"/>
                <w:sz w:val="20"/>
                <w:lang w:val="en-GB" w:eastAsia="en-GB"/>
              </w:rPr>
              <w:t>(2006) – what families want from the education system</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I Exist </w:t>
            </w:r>
            <w:r w:rsidRPr="00946B60">
              <w:rPr>
                <w:rFonts w:ascii="Arial" w:eastAsia="+mn-ea" w:hAnsi="Arial" w:cs="Arial"/>
                <w:color w:val="000000"/>
                <w:kern w:val="24"/>
                <w:sz w:val="20"/>
                <w:lang w:val="en-GB" w:eastAsia="en-GB"/>
              </w:rPr>
              <w:t>(2007) – understanding the needs of adults with autism.</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You need to know </w:t>
            </w:r>
            <w:r w:rsidRPr="00946B60">
              <w:rPr>
                <w:rFonts w:ascii="Arial" w:eastAsia="+mn-ea" w:hAnsi="Arial" w:cs="Arial"/>
                <w:color w:val="000000"/>
                <w:kern w:val="24"/>
                <w:sz w:val="20"/>
                <w:lang w:val="en-GB" w:eastAsia="en-GB"/>
              </w:rPr>
              <w:t>(2009) – mental health for children with autism</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Don’t write me off </w:t>
            </w:r>
            <w:r w:rsidRPr="00946B60">
              <w:rPr>
                <w:rFonts w:ascii="Arial" w:eastAsia="+mn-ea" w:hAnsi="Arial" w:cs="Arial"/>
                <w:color w:val="000000"/>
                <w:kern w:val="24"/>
                <w:sz w:val="20"/>
                <w:lang w:val="en-GB" w:eastAsia="en-GB"/>
              </w:rPr>
              <w:t>(2009) – support into employment</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Supporting adults with autism </w:t>
            </w:r>
            <w:r w:rsidRPr="00946B60">
              <w:rPr>
                <w:rFonts w:ascii="Arial" w:eastAsia="+mn-ea" w:hAnsi="Arial" w:cs="Arial"/>
                <w:color w:val="000000"/>
                <w:kern w:val="24"/>
                <w:sz w:val="20"/>
                <w:lang w:val="en-GB" w:eastAsia="en-GB"/>
              </w:rPr>
              <w:t>(2009) – good practice guidance from NHS and local authorities</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Great Expectations </w:t>
            </w:r>
            <w:r w:rsidRPr="00946B60">
              <w:rPr>
                <w:rFonts w:ascii="Arial" w:eastAsia="+mn-ea" w:hAnsi="Arial" w:cs="Arial"/>
                <w:color w:val="000000"/>
                <w:kern w:val="24"/>
                <w:sz w:val="20"/>
                <w:lang w:val="en-GB" w:eastAsia="en-GB"/>
              </w:rPr>
              <w:t>(2011) – developing and an education system that sets children up for life</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Push for Action </w:t>
            </w:r>
            <w:r w:rsidRPr="00946B60">
              <w:rPr>
                <w:rFonts w:ascii="Arial" w:eastAsia="+mn-ea" w:hAnsi="Arial" w:cs="Arial"/>
                <w:color w:val="000000"/>
                <w:kern w:val="24"/>
                <w:sz w:val="20"/>
                <w:lang w:val="en-GB" w:eastAsia="en-GB"/>
              </w:rPr>
              <w:t>(2013) – getting the right services and support in place</w:t>
            </w:r>
          </w:p>
          <w:p w:rsidR="00946B60" w:rsidRPr="00946B60" w:rsidRDefault="00946B60" w:rsidP="00CD6F6A">
            <w:pPr>
              <w:numPr>
                <w:ilvl w:val="1"/>
                <w:numId w:val="4"/>
              </w:numPr>
              <w:spacing w:after="0" w:line="259" w:lineRule="auto"/>
              <w:contextualSpacing/>
              <w:rPr>
                <w:rFonts w:ascii="Arial" w:eastAsia="Times New Roman" w:hAnsi="Arial" w:cs="Arial"/>
                <w:sz w:val="20"/>
                <w:lang w:val="en-GB" w:eastAsia="en-GB"/>
              </w:rPr>
            </w:pPr>
            <w:r w:rsidRPr="00946B60">
              <w:rPr>
                <w:rFonts w:ascii="Arial" w:eastAsia="+mn-ea" w:hAnsi="Arial" w:cs="Arial"/>
                <w:b/>
                <w:bCs/>
                <w:color w:val="000000"/>
                <w:kern w:val="24"/>
                <w:sz w:val="20"/>
                <w:lang w:val="en-GB" w:eastAsia="en-GB"/>
              </w:rPr>
              <w:t xml:space="preserve">Getting on </w:t>
            </w:r>
            <w:r w:rsidRPr="00946B60">
              <w:rPr>
                <w:rFonts w:ascii="Arial" w:eastAsia="+mn-ea" w:hAnsi="Arial" w:cs="Arial"/>
                <w:color w:val="000000"/>
                <w:kern w:val="24"/>
                <w:sz w:val="20"/>
                <w:lang w:val="en-GB" w:eastAsia="en-GB"/>
              </w:rPr>
              <w:t>(2013) – growing older with autism</w:t>
            </w:r>
          </w:p>
          <w:p w:rsidR="00946B60" w:rsidRPr="00B51900" w:rsidRDefault="00946B60" w:rsidP="00CD6F6A">
            <w:pPr>
              <w:numPr>
                <w:ilvl w:val="0"/>
                <w:numId w:val="4"/>
              </w:numPr>
              <w:spacing w:after="0" w:line="259" w:lineRule="auto"/>
              <w:contextualSpacing/>
              <w:rPr>
                <w:rFonts w:ascii="Arial" w:eastAsia="Times New Roman" w:hAnsi="Arial" w:cs="Arial"/>
                <w:sz w:val="20"/>
                <w:lang w:val="en-GB" w:eastAsia="en-GB"/>
              </w:rPr>
            </w:pPr>
            <w:r w:rsidRPr="00946B60">
              <w:rPr>
                <w:rFonts w:ascii="Arial" w:eastAsia="MS Gothic" w:hAnsi="Arial" w:cs="Arial"/>
                <w:b/>
                <w:bCs/>
                <w:color w:val="000000"/>
                <w:kern w:val="24"/>
                <w:sz w:val="20"/>
                <w:lang w:val="en-GB" w:eastAsia="en-GB"/>
              </w:rPr>
              <w:t xml:space="preserve">NHS England: </w:t>
            </w:r>
            <w:r w:rsidRPr="00946B60">
              <w:rPr>
                <w:rFonts w:ascii="Arial" w:eastAsia="MS Gothic" w:hAnsi="Arial" w:cs="Arial"/>
                <w:color w:val="000000"/>
                <w:kern w:val="24"/>
                <w:sz w:val="20"/>
                <w:lang w:val="en-GB" w:eastAsia="en-GB"/>
              </w:rPr>
              <w:t>Developing support and services for children and young people with a learning disability, autism or both</w:t>
            </w:r>
          </w:p>
          <w:p w:rsidR="00B51900" w:rsidRPr="00D65050" w:rsidRDefault="00B51900" w:rsidP="00CD6F6A">
            <w:pPr>
              <w:numPr>
                <w:ilvl w:val="0"/>
                <w:numId w:val="4"/>
              </w:numPr>
              <w:spacing w:after="0" w:line="259" w:lineRule="auto"/>
              <w:contextualSpacing/>
              <w:rPr>
                <w:rFonts w:ascii="Arial" w:eastAsia="Times New Roman" w:hAnsi="Arial" w:cs="Arial"/>
                <w:sz w:val="20"/>
                <w:lang w:val="en-GB" w:eastAsia="en-GB"/>
              </w:rPr>
            </w:pPr>
            <w:r>
              <w:rPr>
                <w:rFonts w:ascii="Arial" w:eastAsia="MS Gothic" w:hAnsi="Arial" w:cs="Arial"/>
                <w:b/>
                <w:bCs/>
                <w:color w:val="000000"/>
                <w:kern w:val="24"/>
                <w:sz w:val="20"/>
                <w:lang w:val="en-GB" w:eastAsia="en-GB"/>
              </w:rPr>
              <w:t xml:space="preserve">NHS England </w:t>
            </w:r>
            <w:r>
              <w:rPr>
                <w:rFonts w:ascii="Arial" w:eastAsia="MS Gothic" w:hAnsi="Arial" w:cs="Arial"/>
                <w:bCs/>
                <w:color w:val="000000"/>
                <w:kern w:val="24"/>
                <w:sz w:val="20"/>
                <w:lang w:val="en-GB" w:eastAsia="en-GB"/>
              </w:rPr>
              <w:t>Autism Diagnosis and Support Deep Dives May 2020</w:t>
            </w:r>
          </w:p>
          <w:p w:rsidR="00946B60" w:rsidRPr="00946B60" w:rsidRDefault="00946B60" w:rsidP="00D65050">
            <w:pPr>
              <w:spacing w:after="0" w:line="259" w:lineRule="auto"/>
              <w:ind w:left="720"/>
              <w:contextualSpacing/>
              <w:rPr>
                <w:rFonts w:ascii="Arial" w:eastAsia="Times New Roman" w:hAnsi="Arial" w:cs="Arial"/>
                <w:sz w:val="20"/>
                <w:lang w:val="en-GB" w:eastAsia="en-GB"/>
              </w:rPr>
            </w:pPr>
          </w:p>
          <w:p w:rsidR="00A757C8" w:rsidRDefault="00946B60" w:rsidP="00092C5F">
            <w:pPr>
              <w:spacing w:after="160" w:line="259" w:lineRule="auto"/>
              <w:rPr>
                <w:rFonts w:ascii="Arial" w:eastAsia="Calibri" w:hAnsi="Arial" w:cs="Arial"/>
                <w:sz w:val="20"/>
                <w:lang w:val="en-GB" w:eastAsia="en-US"/>
              </w:rPr>
            </w:pPr>
            <w:r w:rsidRPr="00946B60">
              <w:rPr>
                <w:rFonts w:ascii="Arial" w:eastAsia="Calibri" w:hAnsi="Arial" w:cs="Arial"/>
                <w:sz w:val="20"/>
                <w:lang w:val="en-GB" w:eastAsia="en-US"/>
              </w:rPr>
              <w:t xml:space="preserve">Building on </w:t>
            </w:r>
            <w:r>
              <w:rPr>
                <w:rFonts w:ascii="Arial" w:eastAsia="Calibri" w:hAnsi="Arial" w:cs="Arial"/>
                <w:sz w:val="20"/>
                <w:lang w:val="en-GB" w:eastAsia="en-US"/>
              </w:rPr>
              <w:t>the national context</w:t>
            </w:r>
            <w:r w:rsidRPr="00946B60">
              <w:rPr>
                <w:rFonts w:ascii="Arial" w:eastAsia="Calibri" w:hAnsi="Arial" w:cs="Arial"/>
                <w:sz w:val="20"/>
                <w:lang w:val="en-GB" w:eastAsia="en-US"/>
              </w:rPr>
              <w:t xml:space="preserve">, there are a series of regional and local drivers that are important to consider, </w:t>
            </w:r>
            <w:r w:rsidRPr="00946B60">
              <w:rPr>
                <w:rFonts w:ascii="Arial" w:eastAsia="Calibri" w:hAnsi="Arial" w:cs="Arial"/>
                <w:sz w:val="20"/>
                <w:lang w:val="en-GB" w:eastAsia="en-US"/>
              </w:rPr>
              <w:lastRenderedPageBreak/>
              <w:t>including:</w:t>
            </w:r>
          </w:p>
          <w:p w:rsidR="00DF3450" w:rsidRDefault="00DF3450" w:rsidP="00DF3450">
            <w:pPr>
              <w:pStyle w:val="ListParagraph"/>
              <w:numPr>
                <w:ilvl w:val="0"/>
                <w:numId w:val="29"/>
              </w:numPr>
              <w:spacing w:after="160" w:line="259" w:lineRule="auto"/>
              <w:rPr>
                <w:rFonts w:ascii="Arial" w:eastAsia="Calibri" w:hAnsi="Arial" w:cs="Arial"/>
                <w:sz w:val="20"/>
                <w:lang w:eastAsia="en-US"/>
              </w:rPr>
            </w:pPr>
            <w:r>
              <w:rPr>
                <w:rFonts w:ascii="Arial" w:eastAsia="Calibri" w:hAnsi="Arial" w:cs="Arial"/>
                <w:sz w:val="20"/>
                <w:lang w:eastAsia="en-US"/>
              </w:rPr>
              <w:t>Each local area’s autism strategy</w:t>
            </w:r>
          </w:p>
          <w:p w:rsidR="00DF3450" w:rsidRDefault="00DF3450" w:rsidP="00DF3450">
            <w:pPr>
              <w:pStyle w:val="ListParagraph"/>
              <w:numPr>
                <w:ilvl w:val="0"/>
                <w:numId w:val="29"/>
              </w:numPr>
              <w:spacing w:after="160" w:line="259" w:lineRule="auto"/>
              <w:rPr>
                <w:rFonts w:ascii="Arial" w:eastAsia="Calibri" w:hAnsi="Arial" w:cs="Arial"/>
                <w:sz w:val="20"/>
                <w:lang w:eastAsia="en-US"/>
              </w:rPr>
            </w:pPr>
            <w:r>
              <w:rPr>
                <w:rFonts w:ascii="Arial" w:eastAsia="Calibri" w:hAnsi="Arial" w:cs="Arial"/>
                <w:sz w:val="20"/>
                <w:lang w:eastAsia="en-US"/>
              </w:rPr>
              <w:t xml:space="preserve">Evolving work across the Integrated </w:t>
            </w:r>
            <w:r w:rsidR="00B51900">
              <w:rPr>
                <w:rFonts w:ascii="Arial" w:eastAsia="Calibri" w:hAnsi="Arial" w:cs="Arial"/>
                <w:sz w:val="20"/>
                <w:lang w:eastAsia="en-US"/>
              </w:rPr>
              <w:t>C</w:t>
            </w:r>
            <w:r>
              <w:rPr>
                <w:rFonts w:ascii="Arial" w:eastAsia="Calibri" w:hAnsi="Arial" w:cs="Arial"/>
                <w:sz w:val="20"/>
                <w:lang w:eastAsia="en-US"/>
              </w:rPr>
              <w:t>are System and Partnership</w:t>
            </w:r>
          </w:p>
          <w:p w:rsidR="00DF3450" w:rsidRPr="00DF3450" w:rsidRDefault="00DF3450" w:rsidP="00DF3450">
            <w:pPr>
              <w:pStyle w:val="ListParagraph"/>
              <w:numPr>
                <w:ilvl w:val="0"/>
                <w:numId w:val="29"/>
              </w:numPr>
              <w:spacing w:after="160" w:line="259" w:lineRule="auto"/>
              <w:rPr>
                <w:rFonts w:ascii="Arial" w:eastAsia="Calibri" w:hAnsi="Arial" w:cs="Arial"/>
                <w:sz w:val="20"/>
                <w:lang w:eastAsia="en-US"/>
              </w:rPr>
            </w:pPr>
            <w:r>
              <w:rPr>
                <w:rFonts w:ascii="Arial" w:eastAsia="Calibri" w:hAnsi="Arial" w:cs="Arial"/>
                <w:sz w:val="20"/>
                <w:lang w:eastAsia="en-US"/>
              </w:rPr>
              <w:t>Each local area’s SEND strategy</w:t>
            </w:r>
          </w:p>
          <w:p w:rsidR="006E0D97" w:rsidRDefault="006E0D97" w:rsidP="00092C5F">
            <w:pPr>
              <w:spacing w:after="160" w:line="259" w:lineRule="auto"/>
              <w:rPr>
                <w:rFonts w:ascii="Arial" w:eastAsia="Calibri" w:hAnsi="Arial" w:cs="Arial"/>
                <w:color w:val="FF0000"/>
                <w:sz w:val="20"/>
                <w:lang w:val="en-GB" w:eastAsia="en-US"/>
              </w:rPr>
            </w:pPr>
          </w:p>
          <w:p w:rsidR="00946B60" w:rsidRPr="00AC423D" w:rsidRDefault="004B34CA" w:rsidP="00AC423D">
            <w:pPr>
              <w:pStyle w:val="ListParagraph"/>
              <w:numPr>
                <w:ilvl w:val="1"/>
                <w:numId w:val="2"/>
              </w:numPr>
              <w:spacing w:after="160" w:line="259" w:lineRule="auto"/>
              <w:rPr>
                <w:rFonts w:ascii="Arial" w:eastAsia="Calibri" w:hAnsi="Arial" w:cs="Arial"/>
                <w:b/>
                <w:color w:val="FF0000"/>
                <w:sz w:val="20"/>
                <w:lang w:eastAsia="en-US"/>
              </w:rPr>
            </w:pPr>
            <w:r>
              <w:rPr>
                <w:rFonts w:ascii="Arial" w:eastAsia="Calibri" w:hAnsi="Arial" w:cs="Arial"/>
                <w:b/>
                <w:sz w:val="20"/>
                <w:lang w:eastAsia="en-US"/>
              </w:rPr>
              <w:t>The National Data</w:t>
            </w:r>
            <w:r w:rsidR="006E0D97" w:rsidRPr="00AC423D">
              <w:rPr>
                <w:rFonts w:ascii="Arial" w:eastAsia="Calibri" w:hAnsi="Arial" w:cs="Arial"/>
                <w:b/>
                <w:sz w:val="20"/>
                <w:lang w:eastAsia="en-US"/>
              </w:rPr>
              <w:t xml:space="preserve"> </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Prevalence figures for autism vary between 1 in a 100 and 1 in 68 (1-1.5%)</w:t>
            </w:r>
          </w:p>
          <w:p w:rsidR="007A75EF" w:rsidRDefault="007A75EF" w:rsidP="00AC423D">
            <w:pPr>
              <w:pStyle w:val="ListParagraph"/>
              <w:spacing w:after="160" w:line="259" w:lineRule="auto"/>
              <w:ind w:left="360"/>
              <w:rPr>
                <w:rFonts w:ascii="Arial" w:eastAsia="Calibri" w:hAnsi="Arial" w:cs="Arial"/>
                <w:sz w:val="20"/>
                <w:lang w:eastAsia="en-US"/>
              </w:rPr>
            </w:pPr>
            <w:r w:rsidRPr="007A75EF">
              <w:rPr>
                <w:rFonts w:ascii="Arial" w:eastAsia="Calibri" w:hAnsi="Arial" w:cs="Arial"/>
                <w:sz w:val="20"/>
                <w:lang w:eastAsia="en-US"/>
              </w:rPr>
              <w:t>It is fair to say that prevalence studies vary but “indicate that 1.1% of the population in the UK may be on the autism spectrum. This means that over 695,000 people in the UK may be autistic, an estimate derived from the 1.1% prevalence rate applied to the 2011 UK census figures. The prevalence rate is based on two relatively recent studies, one of children and the other of adults. The prevalence study of children, (Baird G. et al., 2006) looked at a population in the South Thames area. The study of adults was published in two parts, Brugha et al (2009), and The NHS Information Centre, Community and Mental Health Team, Brugha et al (2012). This is the only known prevalence study to have been done of an adult population.”</w:t>
            </w:r>
          </w:p>
          <w:p w:rsidR="00AC423D" w:rsidRDefault="00F523A0" w:rsidP="00AC423D">
            <w:pPr>
              <w:pStyle w:val="ListParagraph"/>
              <w:spacing w:after="160" w:line="259" w:lineRule="auto"/>
              <w:ind w:left="360"/>
              <w:rPr>
                <w:rFonts w:ascii="Arial" w:eastAsia="Calibri" w:hAnsi="Arial" w:cs="Arial"/>
                <w:sz w:val="20"/>
                <w:lang w:eastAsia="en-US"/>
              </w:rPr>
            </w:pPr>
            <w:r w:rsidRPr="00F523A0">
              <w:rPr>
                <w:rFonts w:ascii="Arial" w:eastAsia="Calibri" w:hAnsi="Arial" w:cs="Arial"/>
                <w:sz w:val="20"/>
                <w:lang w:val="en" w:eastAsia="en-US"/>
              </w:rPr>
              <w:t xml:space="preserve">Around 3-6 in every 100 school-aged children have ADHD. For about 1 in 7 children with ADHD, their ADHD will continue into adulthood. About half will have some </w:t>
            </w:r>
            <w:r>
              <w:rPr>
                <w:rFonts w:ascii="Arial" w:eastAsia="Calibri" w:hAnsi="Arial" w:cs="Arial"/>
                <w:sz w:val="20"/>
                <w:lang w:val="en" w:eastAsia="en-US"/>
              </w:rPr>
              <w:t>issue</w:t>
            </w:r>
            <w:r w:rsidRPr="00F523A0">
              <w:rPr>
                <w:rFonts w:ascii="Arial" w:eastAsia="Calibri" w:hAnsi="Arial" w:cs="Arial"/>
                <w:sz w:val="20"/>
                <w:lang w:val="en" w:eastAsia="en-US"/>
              </w:rPr>
              <w:t>s as adults, although not full ADHD. In children, boys are more commonly diagnosed than girls</w:t>
            </w:r>
            <w:r w:rsidR="001214F7">
              <w:rPr>
                <w:rFonts w:ascii="Arial" w:eastAsia="Calibri" w:hAnsi="Arial" w:cs="Arial"/>
                <w:sz w:val="20"/>
                <w:lang w:val="en" w:eastAsia="en-US"/>
              </w:rPr>
              <w:t>.</w:t>
            </w:r>
            <w:r w:rsidR="00AC423D">
              <w:rPr>
                <w:rFonts w:ascii="Arial" w:eastAsia="Calibri" w:hAnsi="Arial" w:cs="Arial"/>
                <w:sz w:val="20"/>
                <w:lang w:eastAsia="en-US"/>
              </w:rPr>
              <w:t xml:space="preserve"> </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70% of children and 80% of adults with autism will have at least one mental health condition which may include ADHD.</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Around 66% of children and 92% of adults living with ADHD are undiagnosed.</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Around 60% of adults aged 40+ living with autism are undiagnosed.</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Autism is usually diagnosed from age 3-4 years.</w:t>
            </w:r>
          </w:p>
          <w:p w:rsidR="004B34CA" w:rsidRPr="00AC423D" w:rsidRDefault="004B34CA"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ADHD is diagnosed from 6 years onwards.</w:t>
            </w:r>
          </w:p>
          <w:p w:rsidR="00AC423D" w:rsidRDefault="00DF3550"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3</w:t>
            </w:r>
            <w:r w:rsidR="00AC423D" w:rsidRPr="00AC423D">
              <w:rPr>
                <w:rFonts w:ascii="Arial" w:eastAsia="Calibri" w:hAnsi="Arial" w:cs="Arial"/>
                <w:sz w:val="20"/>
                <w:lang w:eastAsia="en-US"/>
              </w:rPr>
              <w:t xml:space="preserve"> times as many boys as girls are diagnosed with autism.</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 xml:space="preserve">3 </w:t>
            </w:r>
            <w:r w:rsidRPr="00AC423D">
              <w:rPr>
                <w:rFonts w:ascii="Arial" w:eastAsia="Calibri" w:hAnsi="Arial" w:cs="Arial"/>
                <w:sz w:val="20"/>
                <w:lang w:eastAsia="en-US"/>
              </w:rPr>
              <w:t xml:space="preserve">times as many boys as girls are diagnosed with </w:t>
            </w:r>
            <w:r>
              <w:rPr>
                <w:rFonts w:ascii="Arial" w:eastAsia="Calibri" w:hAnsi="Arial" w:cs="Arial"/>
                <w:sz w:val="20"/>
                <w:lang w:eastAsia="en-US"/>
              </w:rPr>
              <w:t>ADHD.</w:t>
            </w:r>
            <w:r w:rsidR="001214F7">
              <w:t xml:space="preserve"> </w:t>
            </w:r>
            <w:r w:rsidR="001214F7" w:rsidRPr="001214F7">
              <w:rPr>
                <w:sz w:val="20"/>
                <w:szCs w:val="20"/>
              </w:rPr>
              <w:t>I</w:t>
            </w:r>
            <w:r w:rsidR="001214F7" w:rsidRPr="001214F7">
              <w:rPr>
                <w:rFonts w:ascii="Arial" w:eastAsia="Calibri" w:hAnsi="Arial" w:cs="Arial"/>
                <w:sz w:val="20"/>
                <w:szCs w:val="20"/>
                <w:lang w:eastAsia="en-US"/>
              </w:rPr>
              <w:t xml:space="preserve">n </w:t>
            </w:r>
            <w:r w:rsidR="001214F7" w:rsidRPr="001214F7">
              <w:rPr>
                <w:rFonts w:ascii="Arial" w:eastAsia="Calibri" w:hAnsi="Arial" w:cs="Arial"/>
                <w:sz w:val="20"/>
                <w:lang w:eastAsia="en-US"/>
              </w:rPr>
              <w:t>adults, there are more equal numbers of men and women seen in clinics.</w:t>
            </w:r>
          </w:p>
          <w:p w:rsidR="00AC423D" w:rsidRDefault="00AC423D"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For every person with autism or ADHD, 3 more people are affected surrounding the individual</w:t>
            </w:r>
          </w:p>
          <w:p w:rsidR="004B34CA" w:rsidRDefault="004B34CA" w:rsidP="00AC423D">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About one third of children with ADHD have a diagnosis. For adults this is 7-8% of the expected prevalent population.</w:t>
            </w:r>
          </w:p>
          <w:p w:rsidR="004B34CA" w:rsidRPr="004B34CA" w:rsidRDefault="004B34CA" w:rsidP="004B34CA">
            <w:pPr>
              <w:pStyle w:val="ListParagraph"/>
              <w:spacing w:after="160" w:line="259" w:lineRule="auto"/>
              <w:ind w:left="360"/>
              <w:rPr>
                <w:rFonts w:ascii="Arial" w:eastAsia="Calibri" w:hAnsi="Arial" w:cs="Arial"/>
                <w:sz w:val="20"/>
                <w:lang w:eastAsia="en-US"/>
              </w:rPr>
            </w:pPr>
            <w:r w:rsidRPr="004B34CA">
              <w:rPr>
                <w:rFonts w:ascii="Arial" w:eastAsia="Calibri" w:hAnsi="Arial" w:cs="Arial"/>
                <w:sz w:val="20"/>
                <w:lang w:eastAsia="en-US"/>
              </w:rPr>
              <w:t>1 in 10 children and 1 in 4 adults experience mental illness.</w:t>
            </w:r>
          </w:p>
          <w:p w:rsidR="004B34CA" w:rsidRDefault="004B34CA" w:rsidP="004B34CA">
            <w:pPr>
              <w:pStyle w:val="ListParagraph"/>
              <w:spacing w:after="160" w:line="259" w:lineRule="auto"/>
              <w:ind w:left="360"/>
              <w:rPr>
                <w:rFonts w:ascii="Arial" w:eastAsia="Calibri" w:hAnsi="Arial" w:cs="Arial"/>
                <w:sz w:val="20"/>
                <w:lang w:eastAsia="en-US"/>
              </w:rPr>
            </w:pPr>
            <w:r w:rsidRPr="004B34CA">
              <w:rPr>
                <w:rFonts w:ascii="Arial" w:eastAsia="Calibri" w:hAnsi="Arial" w:cs="Arial"/>
                <w:sz w:val="20"/>
                <w:lang w:eastAsia="en-US"/>
              </w:rPr>
              <w:t>50% of all adults with mental ill-health experience their first symptoms by age 14 and 75% by age 24.</w:t>
            </w:r>
          </w:p>
          <w:p w:rsidR="00DF3550" w:rsidRDefault="00DF3550" w:rsidP="004B34CA">
            <w:pPr>
              <w:pStyle w:val="ListParagraph"/>
              <w:spacing w:after="160" w:line="259" w:lineRule="auto"/>
              <w:ind w:left="360"/>
              <w:rPr>
                <w:rFonts w:ascii="Arial" w:eastAsia="Calibri" w:hAnsi="Arial" w:cs="Arial"/>
                <w:sz w:val="20"/>
                <w:lang w:eastAsia="en-US"/>
              </w:rPr>
            </w:pPr>
            <w:r>
              <w:rPr>
                <w:rFonts w:ascii="Arial" w:eastAsia="Calibri" w:hAnsi="Arial" w:cs="Arial"/>
                <w:sz w:val="20"/>
                <w:lang w:eastAsia="en-US"/>
              </w:rPr>
              <w:t>70% of children and 80% of adults with autism will have at least one mental health condition (including ADHD).</w:t>
            </w:r>
          </w:p>
          <w:p w:rsidR="008B2E1F" w:rsidRDefault="008B2E1F" w:rsidP="00DE15CE">
            <w:pPr>
              <w:spacing w:after="160" w:line="259" w:lineRule="auto"/>
              <w:jc w:val="center"/>
              <w:rPr>
                <w:rFonts w:ascii="Arial" w:eastAsia="Times New Roman" w:hAnsi="Arial" w:cs="Arial"/>
                <w:b/>
                <w:sz w:val="20"/>
                <w:u w:val="single"/>
                <w:lang w:val="en-GB" w:eastAsia="en-GB"/>
              </w:rPr>
            </w:pPr>
          </w:p>
          <w:p w:rsidR="008B2E1F" w:rsidRDefault="00114CEA" w:rsidP="008B2E1F">
            <w:pPr>
              <w:spacing w:after="160" w:line="259" w:lineRule="auto"/>
              <w:rPr>
                <w:rFonts w:ascii="Arial" w:eastAsia="Times New Roman" w:hAnsi="Arial" w:cs="Arial"/>
                <w:b/>
                <w:sz w:val="20"/>
                <w:u w:val="single"/>
                <w:lang w:val="en-GB" w:eastAsia="en-GB"/>
              </w:rPr>
            </w:pPr>
            <w:r w:rsidRPr="00114CEA">
              <w:rPr>
                <w:rFonts w:ascii="Arial" w:eastAsia="Times New Roman" w:hAnsi="Arial" w:cs="Arial"/>
                <w:b/>
                <w:sz w:val="20"/>
                <w:lang w:val="en-GB" w:eastAsia="en-GB"/>
              </w:rPr>
              <w:t>1.3</w:t>
            </w:r>
            <w:r>
              <w:rPr>
                <w:rFonts w:ascii="Arial" w:eastAsia="Times New Roman" w:hAnsi="Arial" w:cs="Arial"/>
                <w:b/>
                <w:sz w:val="20"/>
                <w:lang w:val="en-GB" w:eastAsia="en-GB"/>
              </w:rPr>
              <w:t xml:space="preserve">   </w:t>
            </w:r>
            <w:r w:rsidR="001E25FF" w:rsidRPr="00EF4ACE">
              <w:rPr>
                <w:rFonts w:ascii="Arial" w:eastAsia="Times New Roman" w:hAnsi="Arial" w:cs="Arial"/>
                <w:b/>
                <w:sz w:val="20"/>
                <w:lang w:val="en-GB" w:eastAsia="en-GB"/>
              </w:rPr>
              <w:t xml:space="preserve">Local </w:t>
            </w:r>
            <w:r w:rsidR="004B34CA">
              <w:rPr>
                <w:rFonts w:ascii="Arial" w:eastAsia="Times New Roman" w:hAnsi="Arial" w:cs="Arial"/>
                <w:b/>
                <w:sz w:val="20"/>
                <w:lang w:val="en-GB" w:eastAsia="en-GB"/>
              </w:rPr>
              <w:t>data</w:t>
            </w:r>
          </w:p>
          <w:p w:rsidR="00D56E21" w:rsidRDefault="00D56E21" w:rsidP="00D56E21">
            <w:pPr>
              <w:widowControl w:val="0"/>
              <w:autoSpaceDE w:val="0"/>
              <w:autoSpaceDN w:val="0"/>
              <w:spacing w:after="0"/>
              <w:rPr>
                <w:rFonts w:ascii="Arial" w:hAnsi="Arial" w:cs="Arial"/>
                <w:color w:val="FF0000"/>
                <w:sz w:val="20"/>
              </w:rPr>
            </w:pPr>
            <w:r w:rsidRPr="00D56E21">
              <w:rPr>
                <w:rFonts w:ascii="Arial" w:hAnsi="Arial" w:cs="Arial"/>
                <w:sz w:val="20"/>
              </w:rPr>
              <w:t xml:space="preserve">The estimated resident population of Berkshire </w:t>
            </w:r>
            <w:r w:rsidR="0080044D">
              <w:rPr>
                <w:rFonts w:ascii="Arial" w:hAnsi="Arial" w:cs="Arial"/>
                <w:sz w:val="20"/>
              </w:rPr>
              <w:t xml:space="preserve">West </w:t>
            </w:r>
            <w:r w:rsidRPr="00D56E21">
              <w:rPr>
                <w:rFonts w:ascii="Arial" w:hAnsi="Arial" w:cs="Arial"/>
                <w:sz w:val="20"/>
              </w:rPr>
              <w:t xml:space="preserve">CCG was </w:t>
            </w:r>
            <w:r w:rsidR="001E6BF2">
              <w:rPr>
                <w:rFonts w:ascii="Arial" w:hAnsi="Arial" w:cs="Arial"/>
                <w:sz w:val="20"/>
              </w:rPr>
              <w:t>488,286 in 2018/19.</w:t>
            </w:r>
            <w:r w:rsidRPr="00D56E21">
              <w:rPr>
                <w:rFonts w:ascii="Arial" w:hAnsi="Arial" w:cs="Arial"/>
                <w:sz w:val="20"/>
              </w:rPr>
              <w:t xml:space="preserve"> Children and young people aged 0 to 1</w:t>
            </w:r>
            <w:r w:rsidR="001E6BF2">
              <w:rPr>
                <w:rFonts w:ascii="Arial" w:hAnsi="Arial" w:cs="Arial"/>
                <w:sz w:val="20"/>
              </w:rPr>
              <w:t>6</w:t>
            </w:r>
            <w:r w:rsidRPr="00D56E21">
              <w:rPr>
                <w:rFonts w:ascii="Arial" w:hAnsi="Arial" w:cs="Arial"/>
                <w:sz w:val="20"/>
              </w:rPr>
              <w:t xml:space="preserve"> made up </w:t>
            </w:r>
            <w:r w:rsidRPr="00AC423D">
              <w:rPr>
                <w:rFonts w:ascii="Arial" w:hAnsi="Arial" w:cs="Arial"/>
                <w:sz w:val="20"/>
              </w:rPr>
              <w:t>2</w:t>
            </w:r>
            <w:r w:rsidR="00AC423D" w:rsidRPr="00AC423D">
              <w:rPr>
                <w:rFonts w:ascii="Arial" w:hAnsi="Arial" w:cs="Arial"/>
                <w:sz w:val="20"/>
              </w:rPr>
              <w:t>6</w:t>
            </w:r>
            <w:r w:rsidRPr="00AC423D">
              <w:rPr>
                <w:rFonts w:ascii="Arial" w:hAnsi="Arial" w:cs="Arial"/>
                <w:sz w:val="20"/>
              </w:rPr>
              <w:t xml:space="preserve">% of this population, compared to 21% in </w:t>
            </w:r>
            <w:r w:rsidRPr="00D56E21">
              <w:rPr>
                <w:rFonts w:ascii="Arial" w:hAnsi="Arial" w:cs="Arial"/>
                <w:sz w:val="20"/>
              </w:rPr>
              <w:t>England</w:t>
            </w:r>
            <w:r w:rsidRPr="0080044D">
              <w:rPr>
                <w:rFonts w:ascii="Arial" w:hAnsi="Arial" w:cs="Arial"/>
                <w:color w:val="FF0000"/>
                <w:sz w:val="20"/>
              </w:rPr>
              <w:t>.</w:t>
            </w:r>
          </w:p>
          <w:p w:rsidR="00E23E0F" w:rsidRDefault="00E23E0F" w:rsidP="00D56E21">
            <w:pPr>
              <w:widowControl w:val="0"/>
              <w:autoSpaceDE w:val="0"/>
              <w:autoSpaceDN w:val="0"/>
              <w:spacing w:after="0"/>
              <w:rPr>
                <w:rFonts w:ascii="Arial" w:hAnsi="Arial" w:cs="Arial"/>
                <w:color w:val="FF0000"/>
                <w:sz w:val="20"/>
              </w:rPr>
            </w:pPr>
          </w:p>
          <w:p w:rsidR="00E23E0F" w:rsidRPr="00E23E0F" w:rsidRDefault="00E23E0F" w:rsidP="00E23E0F">
            <w:pPr>
              <w:widowControl w:val="0"/>
              <w:autoSpaceDE w:val="0"/>
              <w:autoSpaceDN w:val="0"/>
              <w:spacing w:after="0"/>
              <w:rPr>
                <w:rFonts w:ascii="Arial" w:hAnsi="Arial" w:cs="Arial"/>
                <w:sz w:val="20"/>
              </w:rPr>
            </w:pPr>
            <w:r w:rsidRPr="00E23E0F">
              <w:rPr>
                <w:rFonts w:ascii="Arial" w:hAnsi="Arial" w:cs="Arial"/>
                <w:sz w:val="20"/>
              </w:rPr>
              <w:t>Local EHCP data suggests that the prevalence of autism is greater in Berkshire West than national data would suggest.</w:t>
            </w:r>
          </w:p>
          <w:p w:rsidR="00E23E0F" w:rsidRPr="00D56E21" w:rsidRDefault="00E23E0F" w:rsidP="00D56E21">
            <w:pPr>
              <w:widowControl w:val="0"/>
              <w:autoSpaceDE w:val="0"/>
              <w:autoSpaceDN w:val="0"/>
              <w:spacing w:after="0"/>
              <w:rPr>
                <w:rFonts w:ascii="Arial" w:hAnsi="Arial" w:cs="Arial"/>
                <w:sz w:val="20"/>
              </w:rPr>
            </w:pPr>
          </w:p>
          <w:p w:rsidR="00D56E21" w:rsidRDefault="00D56E21" w:rsidP="00D56E21">
            <w:pPr>
              <w:spacing w:after="0"/>
              <w:rPr>
                <w:rFonts w:ascii="Arial" w:hAnsi="Arial" w:cs="Arial"/>
                <w:sz w:val="20"/>
              </w:rPr>
            </w:pPr>
          </w:p>
          <w:p w:rsidR="00D56E21" w:rsidRPr="00AC423D" w:rsidRDefault="00AC423D" w:rsidP="00D56E21">
            <w:pPr>
              <w:widowControl w:val="0"/>
              <w:autoSpaceDE w:val="0"/>
              <w:autoSpaceDN w:val="0"/>
              <w:spacing w:after="0"/>
              <w:rPr>
                <w:rFonts w:ascii="Arial" w:hAnsi="Arial" w:cs="Arial"/>
                <w:b/>
                <w:sz w:val="20"/>
              </w:rPr>
            </w:pPr>
            <w:r w:rsidRPr="00AC423D">
              <w:rPr>
                <w:rFonts w:ascii="Arial" w:hAnsi="Arial" w:cs="Arial"/>
                <w:b/>
                <w:sz w:val="20"/>
              </w:rPr>
              <w:t>Number of Children and Young People who have an EHC Plan</w:t>
            </w:r>
          </w:p>
          <w:tbl>
            <w:tblPr>
              <w:tblW w:w="9400" w:type="dxa"/>
              <w:tblLayout w:type="fixed"/>
              <w:tblCellMar>
                <w:left w:w="0" w:type="dxa"/>
                <w:right w:w="0" w:type="dxa"/>
              </w:tblCellMar>
              <w:tblLook w:val="0420" w:firstRow="1" w:lastRow="0" w:firstColumn="0" w:lastColumn="0" w:noHBand="0" w:noVBand="1"/>
            </w:tblPr>
            <w:tblGrid>
              <w:gridCol w:w="2465"/>
              <w:gridCol w:w="2245"/>
              <w:gridCol w:w="2345"/>
              <w:gridCol w:w="2345"/>
            </w:tblGrid>
            <w:tr w:rsidR="00AC423D" w:rsidRPr="00710033" w:rsidTr="00AC423D">
              <w:trPr>
                <w:trHeight w:val="822"/>
              </w:trPr>
              <w:tc>
                <w:tcPr>
                  <w:tcW w:w="2460" w:type="dxa"/>
                  <w:tcBorders>
                    <w:top w:val="nil"/>
                    <w:left w:val="nil"/>
                    <w:bottom w:val="single" w:sz="2" w:space="0" w:color="7F7F7F"/>
                    <w:right w:val="single" w:sz="2" w:space="0" w:color="7F7F7F"/>
                  </w:tcBorders>
                  <w:shd w:val="clear" w:color="auto" w:fill="auto"/>
                  <w:tcMar>
                    <w:top w:w="96" w:type="dxa"/>
                    <w:left w:w="192" w:type="dxa"/>
                    <w:bottom w:w="96" w:type="dxa"/>
                    <w:right w:w="192" w:type="dxa"/>
                  </w:tcMar>
                  <w:hideMark/>
                </w:tcPr>
                <w:p w:rsidR="00AC423D" w:rsidRPr="00710033" w:rsidRDefault="00AC423D" w:rsidP="00AC423D"/>
              </w:tc>
              <w:tc>
                <w:tcPr>
                  <w:tcW w:w="2240" w:type="dxa"/>
                  <w:tcBorders>
                    <w:top w:val="single" w:sz="2" w:space="0" w:color="7F7F7F"/>
                    <w:left w:val="single" w:sz="2" w:space="0" w:color="7F7F7F"/>
                    <w:bottom w:val="single" w:sz="2" w:space="0" w:color="7F7F7F"/>
                    <w:right w:val="single" w:sz="2" w:space="0" w:color="7F7F7F"/>
                  </w:tcBorders>
                  <w:shd w:val="clear" w:color="auto" w:fill="0077B7"/>
                  <w:tcMar>
                    <w:top w:w="96" w:type="dxa"/>
                    <w:left w:w="192" w:type="dxa"/>
                    <w:bottom w:w="96" w:type="dxa"/>
                    <w:right w:w="192" w:type="dxa"/>
                  </w:tcMar>
                  <w:vAlign w:val="center"/>
                  <w:hideMark/>
                </w:tcPr>
                <w:p w:rsidR="00AC423D" w:rsidRPr="00710033" w:rsidRDefault="00AC423D" w:rsidP="00AC423D">
                  <w:r w:rsidRPr="00710033">
                    <w:t>Total EHC P</w:t>
                  </w:r>
                  <w:r>
                    <w:t>l</w:t>
                  </w:r>
                  <w:r w:rsidRPr="00710033">
                    <w:t>an</w:t>
                  </w:r>
                  <w:r>
                    <w:t>~</w:t>
                  </w:r>
                </w:p>
              </w:tc>
              <w:tc>
                <w:tcPr>
                  <w:tcW w:w="2340" w:type="dxa"/>
                  <w:tcBorders>
                    <w:top w:val="single" w:sz="2" w:space="0" w:color="7F7F7F"/>
                    <w:left w:val="single" w:sz="2" w:space="0" w:color="7F7F7F"/>
                    <w:bottom w:val="single" w:sz="2" w:space="0" w:color="7F7F7F"/>
                    <w:right w:val="single" w:sz="2" w:space="0" w:color="7F7F7F"/>
                  </w:tcBorders>
                  <w:shd w:val="clear" w:color="auto" w:fill="0077B7"/>
                  <w:tcMar>
                    <w:top w:w="96" w:type="dxa"/>
                    <w:left w:w="192" w:type="dxa"/>
                    <w:bottom w:w="96" w:type="dxa"/>
                    <w:right w:w="192" w:type="dxa"/>
                  </w:tcMar>
                  <w:vAlign w:val="center"/>
                  <w:hideMark/>
                </w:tcPr>
                <w:p w:rsidR="00AC423D" w:rsidRPr="00710033" w:rsidRDefault="00AC423D" w:rsidP="00AC423D">
                  <w:r w:rsidRPr="00710033">
                    <w:t>Primary Need ASD (no.)</w:t>
                  </w:r>
                  <w:r>
                    <w:t>~</w:t>
                  </w:r>
                </w:p>
              </w:tc>
              <w:tc>
                <w:tcPr>
                  <w:tcW w:w="2340" w:type="dxa"/>
                  <w:tcBorders>
                    <w:top w:val="single" w:sz="2" w:space="0" w:color="7F7F7F"/>
                    <w:left w:val="single" w:sz="2" w:space="0" w:color="7F7F7F"/>
                    <w:bottom w:val="single" w:sz="2" w:space="0" w:color="7F7F7F"/>
                    <w:right w:val="single" w:sz="2" w:space="0" w:color="7F7F7F"/>
                  </w:tcBorders>
                  <w:shd w:val="clear" w:color="auto" w:fill="0077B7"/>
                  <w:tcMar>
                    <w:top w:w="96" w:type="dxa"/>
                    <w:left w:w="192" w:type="dxa"/>
                    <w:bottom w:w="96" w:type="dxa"/>
                    <w:right w:w="192" w:type="dxa"/>
                  </w:tcMar>
                  <w:vAlign w:val="center"/>
                  <w:hideMark/>
                </w:tcPr>
                <w:p w:rsidR="00AC423D" w:rsidRPr="00710033" w:rsidRDefault="00AC423D" w:rsidP="00AC423D">
                  <w:r w:rsidRPr="00710033">
                    <w:t>Primary Need ASD (%)</w:t>
                  </w:r>
                  <w:r>
                    <w:t>~</w:t>
                  </w:r>
                </w:p>
              </w:tc>
            </w:tr>
            <w:tr w:rsidR="00AC423D" w:rsidRPr="00710033" w:rsidTr="00AC423D">
              <w:trPr>
                <w:trHeight w:val="822"/>
              </w:trPr>
              <w:tc>
                <w:tcPr>
                  <w:tcW w:w="246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hideMark/>
                </w:tcPr>
                <w:p w:rsidR="00AC423D" w:rsidRPr="00710033" w:rsidRDefault="00AC423D" w:rsidP="00AC423D">
                  <w:r>
                    <w:t>Reading</w:t>
                  </w:r>
                </w:p>
              </w:tc>
              <w:tc>
                <w:tcPr>
                  <w:tcW w:w="22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1414</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493</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35%</w:t>
                  </w:r>
                </w:p>
              </w:tc>
            </w:tr>
            <w:tr w:rsidR="00AC423D" w:rsidRPr="00710033" w:rsidTr="00AC423D">
              <w:trPr>
                <w:trHeight w:val="525"/>
              </w:trPr>
              <w:tc>
                <w:tcPr>
                  <w:tcW w:w="246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hideMark/>
                </w:tcPr>
                <w:p w:rsidR="00AC423D" w:rsidRPr="00710033" w:rsidRDefault="00AC423D" w:rsidP="00AC423D">
                  <w:r>
                    <w:t>West Berkshire</w:t>
                  </w:r>
                </w:p>
              </w:tc>
              <w:tc>
                <w:tcPr>
                  <w:tcW w:w="22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1031</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465</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45%</w:t>
                  </w:r>
                </w:p>
              </w:tc>
            </w:tr>
            <w:tr w:rsidR="00AC423D" w:rsidRPr="00710033" w:rsidTr="00AC423D">
              <w:trPr>
                <w:trHeight w:val="822"/>
              </w:trPr>
              <w:tc>
                <w:tcPr>
                  <w:tcW w:w="246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hideMark/>
                </w:tcPr>
                <w:p w:rsidR="00AC423D" w:rsidRPr="00710033" w:rsidRDefault="00AC423D" w:rsidP="00AC423D">
                  <w:r>
                    <w:t>Wokingham</w:t>
                  </w:r>
                </w:p>
              </w:tc>
              <w:tc>
                <w:tcPr>
                  <w:tcW w:w="22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1141</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473</w:t>
                  </w:r>
                </w:p>
              </w:tc>
              <w:tc>
                <w:tcPr>
                  <w:tcW w:w="2340" w:type="dxa"/>
                  <w:tcBorders>
                    <w:top w:val="single" w:sz="2" w:space="0" w:color="7F7F7F"/>
                    <w:left w:val="single" w:sz="2" w:space="0" w:color="7F7F7F"/>
                    <w:bottom w:val="single" w:sz="2" w:space="0" w:color="7F7F7F"/>
                    <w:right w:val="single" w:sz="2" w:space="0" w:color="7F7F7F"/>
                  </w:tcBorders>
                  <w:shd w:val="clear" w:color="auto" w:fill="auto"/>
                  <w:tcMar>
                    <w:top w:w="96" w:type="dxa"/>
                    <w:left w:w="192" w:type="dxa"/>
                    <w:bottom w:w="96" w:type="dxa"/>
                    <w:right w:w="192" w:type="dxa"/>
                  </w:tcMar>
                  <w:vAlign w:val="center"/>
                </w:tcPr>
                <w:p w:rsidR="00AC423D" w:rsidRPr="00710033" w:rsidRDefault="00AC423D" w:rsidP="00AC423D">
                  <w:r>
                    <w:t>41%</w:t>
                  </w:r>
                </w:p>
              </w:tc>
            </w:tr>
            <w:tr w:rsidR="00AC423D" w:rsidRPr="00710033" w:rsidTr="00AC423D">
              <w:trPr>
                <w:trHeight w:val="525"/>
              </w:trPr>
              <w:tc>
                <w:tcPr>
                  <w:tcW w:w="2460" w:type="dxa"/>
                  <w:tcBorders>
                    <w:top w:val="single" w:sz="2" w:space="0" w:color="7F7F7F"/>
                    <w:left w:val="single" w:sz="2" w:space="0" w:color="7F7F7F"/>
                    <w:bottom w:val="single" w:sz="2" w:space="0" w:color="7F7F7F"/>
                    <w:right w:val="single" w:sz="2" w:space="0" w:color="7F7F7F"/>
                  </w:tcBorders>
                  <w:shd w:val="clear" w:color="auto" w:fill="E7ECF3"/>
                  <w:tcMar>
                    <w:top w:w="96" w:type="dxa"/>
                    <w:left w:w="192" w:type="dxa"/>
                    <w:bottom w:w="96" w:type="dxa"/>
                    <w:right w:w="192" w:type="dxa"/>
                  </w:tcMar>
                  <w:vAlign w:val="center"/>
                  <w:hideMark/>
                </w:tcPr>
                <w:p w:rsidR="00AC423D" w:rsidRPr="00710033" w:rsidRDefault="00AC423D" w:rsidP="00AC423D">
                  <w:r>
                    <w:t>Total Berkshire West</w:t>
                  </w:r>
                </w:p>
              </w:tc>
              <w:tc>
                <w:tcPr>
                  <w:tcW w:w="2240" w:type="dxa"/>
                  <w:tcBorders>
                    <w:top w:val="single" w:sz="2" w:space="0" w:color="7F7F7F"/>
                    <w:left w:val="single" w:sz="2" w:space="0" w:color="7F7F7F"/>
                    <w:bottom w:val="single" w:sz="2" w:space="0" w:color="7F7F7F"/>
                    <w:right w:val="single" w:sz="2" w:space="0" w:color="7F7F7F"/>
                  </w:tcBorders>
                  <w:shd w:val="clear" w:color="auto" w:fill="E7ECF3"/>
                  <w:tcMar>
                    <w:top w:w="96" w:type="dxa"/>
                    <w:left w:w="192" w:type="dxa"/>
                    <w:bottom w:w="96" w:type="dxa"/>
                    <w:right w:w="192" w:type="dxa"/>
                  </w:tcMar>
                  <w:vAlign w:val="center"/>
                </w:tcPr>
                <w:p w:rsidR="00AC423D" w:rsidRPr="00710033" w:rsidRDefault="00AC423D" w:rsidP="00AC423D">
                  <w:r>
                    <w:t>3586</w:t>
                  </w:r>
                </w:p>
              </w:tc>
              <w:tc>
                <w:tcPr>
                  <w:tcW w:w="2340" w:type="dxa"/>
                  <w:tcBorders>
                    <w:top w:val="single" w:sz="2" w:space="0" w:color="7F7F7F"/>
                    <w:left w:val="single" w:sz="2" w:space="0" w:color="7F7F7F"/>
                    <w:bottom w:val="single" w:sz="2" w:space="0" w:color="7F7F7F"/>
                    <w:right w:val="single" w:sz="2" w:space="0" w:color="7F7F7F"/>
                  </w:tcBorders>
                  <w:shd w:val="clear" w:color="auto" w:fill="E7ECF3"/>
                  <w:tcMar>
                    <w:top w:w="96" w:type="dxa"/>
                    <w:left w:w="192" w:type="dxa"/>
                    <w:bottom w:w="96" w:type="dxa"/>
                    <w:right w:w="192" w:type="dxa"/>
                  </w:tcMar>
                  <w:vAlign w:val="center"/>
                </w:tcPr>
                <w:p w:rsidR="00AC423D" w:rsidRPr="00710033" w:rsidRDefault="00AC423D" w:rsidP="00AC423D">
                  <w:r>
                    <w:t>1431</w:t>
                  </w:r>
                </w:p>
              </w:tc>
              <w:tc>
                <w:tcPr>
                  <w:tcW w:w="2340" w:type="dxa"/>
                  <w:tcBorders>
                    <w:top w:val="single" w:sz="2" w:space="0" w:color="7F7F7F"/>
                    <w:left w:val="single" w:sz="2" w:space="0" w:color="7F7F7F"/>
                    <w:bottom w:val="single" w:sz="2" w:space="0" w:color="7F7F7F"/>
                    <w:right w:val="single" w:sz="2" w:space="0" w:color="7F7F7F"/>
                  </w:tcBorders>
                  <w:shd w:val="clear" w:color="auto" w:fill="E7ECF3"/>
                  <w:tcMar>
                    <w:top w:w="96" w:type="dxa"/>
                    <w:left w:w="192" w:type="dxa"/>
                    <w:bottom w:w="96" w:type="dxa"/>
                    <w:right w:w="192" w:type="dxa"/>
                  </w:tcMar>
                  <w:vAlign w:val="center"/>
                </w:tcPr>
                <w:p w:rsidR="00AC423D" w:rsidRPr="00710033" w:rsidRDefault="00AC423D" w:rsidP="00AC423D">
                  <w:r>
                    <w:t>40%</w:t>
                  </w:r>
                </w:p>
              </w:tc>
            </w:tr>
          </w:tbl>
          <w:p w:rsidR="009B51C2" w:rsidRDefault="009B51C2" w:rsidP="00D56E21">
            <w:pPr>
              <w:widowControl w:val="0"/>
              <w:autoSpaceDE w:val="0"/>
              <w:autoSpaceDN w:val="0"/>
              <w:spacing w:after="0"/>
              <w:ind w:right="142"/>
              <w:jc w:val="both"/>
              <w:rPr>
                <w:rFonts w:ascii="Arial" w:hAnsi="Arial" w:cs="Arial"/>
                <w:color w:val="FF0000"/>
                <w:sz w:val="20"/>
              </w:rPr>
            </w:pPr>
          </w:p>
          <w:p w:rsidR="00AC423D" w:rsidRDefault="00AC423D" w:rsidP="00AC423D">
            <w:pPr>
              <w:spacing w:line="276" w:lineRule="auto"/>
              <w:rPr>
                <w:rFonts w:eastAsiaTheme="minorHAnsi"/>
                <w:sz w:val="22"/>
                <w:szCs w:val="22"/>
                <w:lang w:val="en-GB" w:eastAsia="en-US"/>
              </w:rPr>
            </w:pPr>
            <w:r>
              <w:rPr>
                <w:rFonts w:eastAsiaTheme="minorHAnsi"/>
                <w:sz w:val="22"/>
                <w:szCs w:val="22"/>
                <w:lang w:val="en-GB" w:eastAsia="en-US"/>
              </w:rPr>
              <w:t>Source</w:t>
            </w:r>
          </w:p>
          <w:p w:rsidR="00AC423D" w:rsidRDefault="00AC423D" w:rsidP="00AC423D">
            <w:pPr>
              <w:spacing w:line="276" w:lineRule="auto"/>
              <w:rPr>
                <w:rFonts w:eastAsiaTheme="minorHAnsi"/>
                <w:sz w:val="22"/>
                <w:szCs w:val="22"/>
                <w:lang w:val="en-GB" w:eastAsia="en-US"/>
              </w:rPr>
            </w:pPr>
            <w:r w:rsidRPr="00AC423D">
              <w:rPr>
                <w:rFonts w:eastAsiaTheme="minorHAnsi"/>
                <w:sz w:val="22"/>
                <w:szCs w:val="22"/>
                <w:lang w:val="en-GB" w:eastAsia="en-US"/>
              </w:rPr>
              <w:t>~ Local Authority SEND data May 2020</w:t>
            </w:r>
          </w:p>
          <w:p w:rsidR="009B51C2" w:rsidRDefault="00AC423D" w:rsidP="00D56E21">
            <w:pPr>
              <w:widowControl w:val="0"/>
              <w:autoSpaceDE w:val="0"/>
              <w:autoSpaceDN w:val="0"/>
              <w:spacing w:after="0"/>
              <w:ind w:right="142"/>
              <w:jc w:val="both"/>
              <w:rPr>
                <w:rFonts w:ascii="Arial" w:hAnsi="Arial" w:cs="Arial"/>
                <w:sz w:val="20"/>
              </w:rPr>
            </w:pPr>
            <w:r w:rsidRPr="00AC423D">
              <w:rPr>
                <w:rFonts w:ascii="Arial" w:hAnsi="Arial" w:cs="Arial"/>
                <w:sz w:val="20"/>
              </w:rPr>
              <w:t>There is no data for ADHD as this is not an area of primary need in SEND returns.</w:t>
            </w:r>
          </w:p>
          <w:p w:rsidR="00AC423D" w:rsidRDefault="00AC423D" w:rsidP="00D56E21">
            <w:pPr>
              <w:widowControl w:val="0"/>
              <w:autoSpaceDE w:val="0"/>
              <w:autoSpaceDN w:val="0"/>
              <w:spacing w:after="0"/>
              <w:ind w:right="142"/>
              <w:jc w:val="both"/>
              <w:rPr>
                <w:rFonts w:ascii="Arial" w:hAnsi="Arial" w:cs="Arial"/>
                <w:sz w:val="20"/>
              </w:rPr>
            </w:pPr>
            <w:r w:rsidRPr="00AC423D">
              <w:rPr>
                <w:rFonts w:ascii="Arial" w:hAnsi="Arial" w:cs="Arial"/>
                <w:sz w:val="20"/>
              </w:rPr>
              <w:t xml:space="preserve">There is a further cohort of </w:t>
            </w:r>
            <w:r w:rsidR="00567A72">
              <w:rPr>
                <w:rFonts w:ascii="Arial" w:hAnsi="Arial" w:cs="Arial"/>
                <w:sz w:val="20"/>
              </w:rPr>
              <w:t xml:space="preserve">preschoolers, </w:t>
            </w:r>
            <w:r w:rsidRPr="00AC423D">
              <w:rPr>
                <w:rFonts w:ascii="Arial" w:hAnsi="Arial" w:cs="Arial"/>
                <w:sz w:val="20"/>
              </w:rPr>
              <w:t>children and young people who do not</w:t>
            </w:r>
            <w:r>
              <w:rPr>
                <w:rFonts w:ascii="Arial" w:hAnsi="Arial" w:cs="Arial"/>
                <w:sz w:val="20"/>
              </w:rPr>
              <w:t xml:space="preserve"> have an EHCP who have ASD/ ADHD/ needs relating to neurodiversity.</w:t>
            </w:r>
            <w:r w:rsidR="00567A72">
              <w:rPr>
                <w:rFonts w:ascii="Arial" w:hAnsi="Arial" w:cs="Arial"/>
                <w:sz w:val="20"/>
              </w:rPr>
              <w:t xml:space="preserve"> </w:t>
            </w:r>
          </w:p>
          <w:p w:rsidR="00E23E0F" w:rsidRDefault="00E23E0F" w:rsidP="00D56E21">
            <w:pPr>
              <w:widowControl w:val="0"/>
              <w:autoSpaceDE w:val="0"/>
              <w:autoSpaceDN w:val="0"/>
              <w:spacing w:after="0"/>
              <w:ind w:right="142"/>
              <w:jc w:val="both"/>
              <w:rPr>
                <w:rFonts w:ascii="Arial" w:hAnsi="Arial" w:cs="Arial"/>
                <w:sz w:val="20"/>
              </w:rPr>
            </w:pPr>
          </w:p>
          <w:p w:rsidR="00E23E0F" w:rsidRPr="00AC423D" w:rsidRDefault="00E23E0F" w:rsidP="00D56E21">
            <w:pPr>
              <w:widowControl w:val="0"/>
              <w:autoSpaceDE w:val="0"/>
              <w:autoSpaceDN w:val="0"/>
              <w:spacing w:after="0"/>
              <w:ind w:right="142"/>
              <w:jc w:val="both"/>
              <w:rPr>
                <w:rFonts w:ascii="Arial" w:hAnsi="Arial" w:cs="Arial"/>
                <w:sz w:val="20"/>
              </w:rPr>
            </w:pPr>
            <w:r>
              <w:rPr>
                <w:rFonts w:ascii="Arial" w:hAnsi="Arial" w:cs="Arial"/>
                <w:sz w:val="20"/>
              </w:rPr>
              <w:t>Local EHCP data suggests that the prevalence of autism is greater in Berkshire West than national data would suggest.</w:t>
            </w:r>
          </w:p>
          <w:p w:rsidR="00D07FEB" w:rsidRDefault="00D07FEB" w:rsidP="00D07FEB">
            <w:pPr>
              <w:rPr>
                <w:rFonts w:eastAsiaTheme="minorHAnsi"/>
                <w:b/>
                <w:noProof/>
                <w:sz w:val="22"/>
                <w:szCs w:val="22"/>
                <w:lang w:val="en-GB" w:eastAsia="en-GB"/>
              </w:rPr>
            </w:pPr>
            <w:r w:rsidRPr="00D07FEB">
              <w:rPr>
                <w:rFonts w:eastAsiaTheme="minorHAnsi"/>
                <w:b/>
                <w:noProof/>
                <w:sz w:val="22"/>
                <w:szCs w:val="22"/>
                <w:lang w:val="en-GB" w:eastAsia="en-GB"/>
              </w:rPr>
              <w:t>Summary population and estimated prevalence Berkshire West based on national prevalence data</w:t>
            </w:r>
          </w:p>
          <w:tbl>
            <w:tblPr>
              <w:tblStyle w:val="TableGrid1"/>
              <w:tblW w:w="0" w:type="auto"/>
              <w:tblLayout w:type="fixed"/>
              <w:tblLook w:val="04A0" w:firstRow="1" w:lastRow="0" w:firstColumn="1" w:lastColumn="0" w:noHBand="0" w:noVBand="1"/>
            </w:tblPr>
            <w:tblGrid>
              <w:gridCol w:w="1398"/>
              <w:gridCol w:w="1398"/>
              <w:gridCol w:w="1398"/>
              <w:gridCol w:w="1398"/>
              <w:gridCol w:w="1399"/>
              <w:gridCol w:w="1399"/>
              <w:gridCol w:w="1399"/>
            </w:tblGrid>
            <w:tr w:rsidR="00D07FEB" w:rsidTr="00D07FEB">
              <w:tc>
                <w:tcPr>
                  <w:tcW w:w="1398" w:type="dxa"/>
                  <w:vMerge w:val="restart"/>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Local Authority</w:t>
                  </w:r>
                </w:p>
              </w:tc>
              <w:tc>
                <w:tcPr>
                  <w:tcW w:w="1398" w:type="dxa"/>
                  <w:vMerge w:val="restart"/>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Segment</w:t>
                  </w:r>
                </w:p>
              </w:tc>
              <w:tc>
                <w:tcPr>
                  <w:tcW w:w="1398" w:type="dxa"/>
                  <w:vMerge w:val="restart"/>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Population size (2018/19)^^</w:t>
                  </w:r>
                </w:p>
              </w:tc>
              <w:tc>
                <w:tcPr>
                  <w:tcW w:w="2797" w:type="dxa"/>
                  <w:gridSpan w:val="2"/>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Prevalence ASD</w:t>
                  </w:r>
                </w:p>
              </w:tc>
              <w:tc>
                <w:tcPr>
                  <w:tcW w:w="2798" w:type="dxa"/>
                  <w:gridSpan w:val="2"/>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Prevalence ADHD</w:t>
                  </w:r>
                </w:p>
              </w:tc>
            </w:tr>
            <w:tr w:rsidR="00D07FEB" w:rsidTr="00D07FEB">
              <w:tc>
                <w:tcPr>
                  <w:tcW w:w="1398" w:type="dxa"/>
                  <w:vMerge/>
                </w:tcPr>
                <w:p w:rsidR="00D07FEB" w:rsidRDefault="00D07FEB" w:rsidP="00D07FEB">
                  <w:pPr>
                    <w:rPr>
                      <w:rFonts w:eastAsiaTheme="minorHAnsi"/>
                      <w:b/>
                      <w:noProof/>
                      <w:sz w:val="22"/>
                      <w:szCs w:val="22"/>
                      <w:lang w:val="en-GB" w:eastAsia="en-GB"/>
                    </w:rPr>
                  </w:pPr>
                </w:p>
              </w:tc>
              <w:tc>
                <w:tcPr>
                  <w:tcW w:w="1398" w:type="dxa"/>
                  <w:vMerge/>
                </w:tcPr>
                <w:p w:rsidR="00D07FEB" w:rsidRDefault="00D07FEB" w:rsidP="00D07FEB">
                  <w:pPr>
                    <w:rPr>
                      <w:rFonts w:eastAsiaTheme="minorHAnsi"/>
                      <w:b/>
                      <w:noProof/>
                      <w:sz w:val="22"/>
                      <w:szCs w:val="22"/>
                      <w:lang w:val="en-GB" w:eastAsia="en-GB"/>
                    </w:rPr>
                  </w:pPr>
                </w:p>
              </w:tc>
              <w:tc>
                <w:tcPr>
                  <w:tcW w:w="1398" w:type="dxa"/>
                  <w:vMerge/>
                </w:tcPr>
                <w:p w:rsidR="00D07FEB" w:rsidRDefault="00D07FEB" w:rsidP="00D07FEB">
                  <w:pPr>
                    <w:rPr>
                      <w:rFonts w:eastAsiaTheme="minorHAnsi"/>
                      <w:b/>
                      <w:noProof/>
                      <w:sz w:val="22"/>
                      <w:szCs w:val="22"/>
                      <w:lang w:val="en-GB" w:eastAsia="en-GB"/>
                    </w:rPr>
                  </w:pPr>
                </w:p>
              </w:tc>
              <w:tc>
                <w:tcPr>
                  <w:tcW w:w="1398" w:type="dxa"/>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w:t>
                  </w:r>
                </w:p>
              </w:tc>
              <w:tc>
                <w:tcPr>
                  <w:tcW w:w="1399" w:type="dxa"/>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No</w:t>
                  </w:r>
                </w:p>
              </w:tc>
              <w:tc>
                <w:tcPr>
                  <w:tcW w:w="1399" w:type="dxa"/>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w:t>
                  </w:r>
                </w:p>
              </w:tc>
              <w:tc>
                <w:tcPr>
                  <w:tcW w:w="1399" w:type="dxa"/>
                </w:tcPr>
                <w:p w:rsidR="00D07FEB" w:rsidRDefault="00D07FEB" w:rsidP="00D07FEB">
                  <w:pPr>
                    <w:rPr>
                      <w:rFonts w:eastAsiaTheme="minorHAnsi"/>
                      <w:b/>
                      <w:noProof/>
                      <w:sz w:val="22"/>
                      <w:szCs w:val="22"/>
                      <w:lang w:val="en-GB" w:eastAsia="en-GB"/>
                    </w:rPr>
                  </w:pPr>
                  <w:r>
                    <w:rPr>
                      <w:rFonts w:eastAsiaTheme="minorHAnsi"/>
                      <w:b/>
                      <w:noProof/>
                      <w:sz w:val="22"/>
                      <w:szCs w:val="22"/>
                      <w:lang w:val="en-GB" w:eastAsia="en-GB"/>
                    </w:rPr>
                    <w:t>No</w:t>
                  </w:r>
                </w:p>
              </w:tc>
            </w:tr>
            <w:tr w:rsidR="00E23E0F" w:rsidTr="00E23E0F">
              <w:tc>
                <w:tcPr>
                  <w:tcW w:w="1398" w:type="dxa"/>
                  <w:vMerge w:val="restart"/>
                </w:tcPr>
                <w:p w:rsidR="00E23E0F" w:rsidRDefault="00E23E0F" w:rsidP="00D07FEB">
                  <w:pPr>
                    <w:rPr>
                      <w:rFonts w:eastAsiaTheme="minorHAnsi"/>
                      <w:b/>
                      <w:noProof/>
                      <w:sz w:val="22"/>
                      <w:szCs w:val="22"/>
                      <w:lang w:val="en-GB" w:eastAsia="en-GB"/>
                    </w:rPr>
                  </w:pPr>
                  <w:r>
                    <w:rPr>
                      <w:rFonts w:eastAsiaTheme="minorHAnsi"/>
                      <w:b/>
                      <w:noProof/>
                      <w:sz w:val="22"/>
                      <w:szCs w:val="22"/>
                      <w:lang w:val="en-GB" w:eastAsia="en-GB"/>
                    </w:rPr>
                    <w:t>Reading</w:t>
                  </w: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Pre-school (&lt;5)</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11289</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124</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Open Sans Semibold" w:hAnsi="Century Gothic" w:cs="Open Sans Semibold"/>
                      <w:color w:val="000000"/>
                      <w:spacing w:val="-4"/>
                      <w:kern w:val="24"/>
                      <w:sz w:val="18"/>
                      <w:szCs w:val="18"/>
                      <w:lang w:eastAsia="en-GB"/>
                    </w:rPr>
                    <w:t>-</w:t>
                  </w:r>
                </w:p>
              </w:tc>
              <w:tc>
                <w:tcPr>
                  <w:tcW w:w="1399" w:type="dxa"/>
                  <w:vAlign w:val="center"/>
                </w:tcPr>
                <w:p w:rsidR="00E23E0F" w:rsidRPr="00E23E0F" w:rsidRDefault="00E23E0F" w:rsidP="00E23E0F">
                  <w:pPr>
                    <w:jc w:val="center"/>
                    <w:rPr>
                      <w:rFonts w:ascii="Arial" w:eastAsia="Times New Roman" w:hAnsi="Arial" w:cs="Arial"/>
                      <w:sz w:val="22"/>
                      <w:lang w:eastAsia="en-GB"/>
                    </w:rPr>
                  </w:pPr>
                  <w:r w:rsidRPr="00E23E0F">
                    <w:rPr>
                      <w:rFonts w:ascii="Century Gothic" w:eastAsia="Open Sans Semibold" w:hAnsi="Century Gothic" w:cs="Open Sans Semibold"/>
                      <w:color w:val="000000"/>
                      <w:spacing w:val="-4"/>
                      <w:kern w:val="24"/>
                      <w:sz w:val="22"/>
                      <w:lang w:eastAsia="en-GB"/>
                    </w:rPr>
                    <w:t>-</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School (5-16)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22525</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248</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4.5%</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Arial" w:eastAsia="Times New Roman" w:hAnsi="Arial" w:cs="Arial"/>
                      <w:sz w:val="18"/>
                      <w:lang w:eastAsia="en-GB"/>
                    </w:rPr>
                    <w:t>1014</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Adults (&gt;16)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127966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1408</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3.5%</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Arial" w:eastAsia="Times New Roman" w:hAnsi="Arial" w:cs="Arial"/>
                      <w:sz w:val="18"/>
                      <w:lang w:eastAsia="en-GB"/>
                    </w:rPr>
                    <w:t>4479</w:t>
                  </w:r>
                </w:p>
              </w:tc>
            </w:tr>
            <w:tr w:rsidR="00E23E0F" w:rsidTr="00E23E0F">
              <w:tc>
                <w:tcPr>
                  <w:tcW w:w="1398" w:type="dxa"/>
                  <w:vMerge w:val="restart"/>
                </w:tcPr>
                <w:p w:rsidR="00E23E0F" w:rsidRDefault="00E23E0F" w:rsidP="00D07FEB">
                  <w:pPr>
                    <w:rPr>
                      <w:rFonts w:eastAsiaTheme="minorHAnsi"/>
                      <w:b/>
                      <w:noProof/>
                      <w:sz w:val="22"/>
                      <w:szCs w:val="22"/>
                      <w:lang w:val="en-GB" w:eastAsia="en-GB"/>
                    </w:rPr>
                  </w:pPr>
                  <w:r>
                    <w:rPr>
                      <w:rFonts w:eastAsiaTheme="minorHAnsi"/>
                      <w:b/>
                      <w:noProof/>
                      <w:sz w:val="22"/>
                      <w:szCs w:val="22"/>
                      <w:lang w:val="en-GB" w:eastAsia="en-GB"/>
                    </w:rPr>
                    <w:t>West Berkshire</w:t>
                  </w: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Pre-school (&lt;5)</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8980</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99</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Open Sans Semibold" w:hAnsi="Century Gothic" w:cs="Open Sans Semibold"/>
                      <w:color w:val="000000"/>
                      <w:spacing w:val="-4"/>
                      <w:kern w:val="24"/>
                      <w:sz w:val="18"/>
                      <w:szCs w:val="18"/>
                      <w:lang w:eastAsia="en-GB"/>
                    </w:rPr>
                    <w:t>-</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Century Gothic" w:eastAsia="Open Sans Semibold" w:hAnsi="Century Gothic" w:cs="Open Sans Semibold"/>
                      <w:color w:val="000000"/>
                      <w:spacing w:val="-4"/>
                      <w:kern w:val="24"/>
                      <w:sz w:val="18"/>
                      <w:lang w:eastAsia="en-GB"/>
                    </w:rPr>
                    <w:t>-</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School (5-16)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22663</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249</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4.5%</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Arial" w:eastAsia="Times New Roman" w:hAnsi="Arial" w:cs="Arial"/>
                      <w:sz w:val="18"/>
                      <w:lang w:eastAsia="en-GB"/>
                    </w:rPr>
                    <w:t>1020</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Adults (&gt;16)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126884</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1396</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3.5%</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Arial" w:eastAsia="Times New Roman" w:hAnsi="Arial" w:cs="Arial"/>
                      <w:sz w:val="18"/>
                      <w:lang w:eastAsia="en-GB"/>
                    </w:rPr>
                    <w:t>4440</w:t>
                  </w:r>
                </w:p>
              </w:tc>
            </w:tr>
            <w:tr w:rsidR="00E23E0F" w:rsidTr="00E23E0F">
              <w:tc>
                <w:tcPr>
                  <w:tcW w:w="1398" w:type="dxa"/>
                  <w:vMerge w:val="restart"/>
                </w:tcPr>
                <w:p w:rsidR="00E23E0F" w:rsidRDefault="00E23E0F" w:rsidP="00D07FEB">
                  <w:pPr>
                    <w:rPr>
                      <w:rFonts w:eastAsiaTheme="minorHAnsi"/>
                      <w:b/>
                      <w:noProof/>
                      <w:sz w:val="22"/>
                      <w:szCs w:val="22"/>
                      <w:lang w:val="en-GB" w:eastAsia="en-GB"/>
                    </w:rPr>
                  </w:pPr>
                  <w:r>
                    <w:rPr>
                      <w:rFonts w:eastAsiaTheme="minorHAnsi"/>
                      <w:b/>
                      <w:noProof/>
                      <w:sz w:val="22"/>
                      <w:szCs w:val="22"/>
                      <w:lang w:val="en-GB" w:eastAsia="en-GB"/>
                    </w:rPr>
                    <w:t>Wokingham</w:t>
                  </w: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Pre-school (&lt;5)</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9822</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108</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Open Sans Semibold" w:hAnsi="Century Gothic" w:cs="Open Sans Semibold"/>
                      <w:color w:val="000000"/>
                      <w:spacing w:val="-4"/>
                      <w:kern w:val="24"/>
                      <w:sz w:val="18"/>
                      <w:szCs w:val="18"/>
                      <w:lang w:eastAsia="en-GB"/>
                    </w:rPr>
                    <w:t>-</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Century Gothic" w:eastAsia="Open Sans Semibold" w:hAnsi="Century Gothic" w:cs="Open Sans Semibold"/>
                      <w:color w:val="000000"/>
                      <w:spacing w:val="-4"/>
                      <w:kern w:val="24"/>
                      <w:sz w:val="18"/>
                      <w:lang w:eastAsia="en-GB"/>
                    </w:rPr>
                    <w:t>-</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School (5-16)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25621</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Times New Roman" w:hAnsi="Century Gothic" w:cs="Arial"/>
                      <w:color w:val="000000"/>
                      <w:spacing w:val="-4"/>
                      <w:kern w:val="24"/>
                      <w:sz w:val="18"/>
                      <w:szCs w:val="18"/>
                      <w:lang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282</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4.5%</w:t>
                  </w:r>
                </w:p>
              </w:tc>
              <w:tc>
                <w:tcPr>
                  <w:tcW w:w="1399" w:type="dxa"/>
                  <w:vAlign w:val="center"/>
                </w:tcPr>
                <w:p w:rsidR="00E23E0F" w:rsidRPr="00E23E0F" w:rsidRDefault="00E23E0F" w:rsidP="00E23E0F">
                  <w:pPr>
                    <w:jc w:val="center"/>
                    <w:rPr>
                      <w:rFonts w:ascii="Arial" w:eastAsia="Times New Roman" w:hAnsi="Arial" w:cs="Arial"/>
                      <w:sz w:val="18"/>
                      <w:lang w:eastAsia="en-GB"/>
                    </w:rPr>
                  </w:pPr>
                  <w:r w:rsidRPr="00E23E0F">
                    <w:rPr>
                      <w:rFonts w:ascii="Arial" w:eastAsia="Times New Roman" w:hAnsi="Arial" w:cs="Arial"/>
                      <w:sz w:val="18"/>
                      <w:lang w:eastAsia="en-GB"/>
                    </w:rPr>
                    <w:t>1153</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Adults (&gt;16)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132536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Times New Roman" w:hAnsi="Century Gothic" w:cs="Arial"/>
                      <w:color w:val="000000"/>
                      <w:spacing w:val="-4"/>
                      <w:kern w:val="24"/>
                      <w:sz w:val="18"/>
                      <w:szCs w:val="18"/>
                      <w:lang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1458</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3.5%</w:t>
                  </w:r>
                </w:p>
              </w:tc>
              <w:tc>
                <w:tcPr>
                  <w:tcW w:w="1399" w:type="dxa"/>
                </w:tcPr>
                <w:p w:rsidR="00E23E0F" w:rsidRPr="00E23E0F" w:rsidRDefault="00E23E0F" w:rsidP="00E23E0F">
                  <w:pPr>
                    <w:jc w:val="center"/>
                    <w:rPr>
                      <w:sz w:val="22"/>
                    </w:rPr>
                  </w:pPr>
                  <w:r w:rsidRPr="00E23E0F">
                    <w:rPr>
                      <w:sz w:val="22"/>
                    </w:rPr>
                    <w:t>4639</w:t>
                  </w:r>
                </w:p>
              </w:tc>
            </w:tr>
            <w:tr w:rsidR="00E23E0F" w:rsidTr="00E23E0F">
              <w:tc>
                <w:tcPr>
                  <w:tcW w:w="1398" w:type="dxa"/>
                  <w:vMerge w:val="restart"/>
                </w:tcPr>
                <w:p w:rsidR="00E23E0F" w:rsidRDefault="00E23E0F" w:rsidP="00D07FEB">
                  <w:pPr>
                    <w:rPr>
                      <w:rFonts w:eastAsiaTheme="minorHAnsi"/>
                      <w:b/>
                      <w:noProof/>
                      <w:sz w:val="22"/>
                      <w:szCs w:val="22"/>
                      <w:lang w:val="en-GB" w:eastAsia="en-GB"/>
                    </w:rPr>
                  </w:pPr>
                  <w:r>
                    <w:rPr>
                      <w:rFonts w:eastAsiaTheme="minorHAnsi"/>
                      <w:b/>
                      <w:noProof/>
                      <w:sz w:val="22"/>
                      <w:szCs w:val="22"/>
                      <w:lang w:val="en-GB" w:eastAsia="en-GB"/>
                    </w:rPr>
                    <w:t>Berkshire West Total</w:t>
                  </w: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Pre-school (&lt;5)</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30091</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331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Century Gothic" w:eastAsia="Open Sans Semibold" w:hAnsi="Century Gothic" w:cs="Open Sans Semibold"/>
                      <w:color w:val="000000"/>
                      <w:spacing w:val="-4"/>
                      <w:kern w:val="24"/>
                      <w:sz w:val="18"/>
                      <w:szCs w:val="18"/>
                      <w:lang w:eastAsia="en-GB"/>
                    </w:rPr>
                    <w:t>-</w:t>
                  </w:r>
                </w:p>
              </w:tc>
              <w:tc>
                <w:tcPr>
                  <w:tcW w:w="1399" w:type="dxa"/>
                </w:tcPr>
                <w:p w:rsidR="00E23E0F" w:rsidRPr="00E23E0F" w:rsidRDefault="00E23E0F" w:rsidP="00E23E0F">
                  <w:pPr>
                    <w:jc w:val="center"/>
                    <w:rPr>
                      <w:sz w:val="22"/>
                    </w:rPr>
                  </w:pPr>
                  <w:r w:rsidRPr="00E23E0F">
                    <w:rPr>
                      <w:sz w:val="22"/>
                    </w:rPr>
                    <w:t>-</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School (5-</w:t>
                  </w:r>
                  <w:r w:rsidRPr="00E23E0F">
                    <w:rPr>
                      <w:rFonts w:eastAsiaTheme="minorHAnsi"/>
                      <w:b/>
                      <w:noProof/>
                      <w:sz w:val="22"/>
                      <w:szCs w:val="22"/>
                      <w:lang w:val="en-GB" w:eastAsia="en-GB"/>
                    </w:rPr>
                    <w:lastRenderedPageBreak/>
                    <w:t>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lastRenderedPageBreak/>
                    <w:t>70809</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779</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4.5%</w:t>
                  </w:r>
                </w:p>
              </w:tc>
              <w:tc>
                <w:tcPr>
                  <w:tcW w:w="1399" w:type="dxa"/>
                </w:tcPr>
                <w:p w:rsidR="00E23E0F" w:rsidRPr="00E23E0F" w:rsidRDefault="00E23E0F" w:rsidP="00E23E0F">
                  <w:pPr>
                    <w:jc w:val="center"/>
                    <w:rPr>
                      <w:sz w:val="22"/>
                    </w:rPr>
                  </w:pPr>
                  <w:r w:rsidRPr="00E23E0F">
                    <w:rPr>
                      <w:sz w:val="22"/>
                    </w:rPr>
                    <w:t>3186</w:t>
                  </w:r>
                </w:p>
              </w:tc>
            </w:tr>
            <w:tr w:rsidR="00E23E0F" w:rsidTr="00E23E0F">
              <w:tc>
                <w:tcPr>
                  <w:tcW w:w="1398" w:type="dxa"/>
                  <w:vMerge/>
                </w:tcPr>
                <w:p w:rsidR="00E23E0F" w:rsidRDefault="00E23E0F" w:rsidP="00D07FEB">
                  <w:pPr>
                    <w:rPr>
                      <w:rFonts w:eastAsiaTheme="minorHAnsi"/>
                      <w:b/>
                      <w:noProof/>
                      <w:sz w:val="22"/>
                      <w:szCs w:val="22"/>
                      <w:lang w:val="en-GB" w:eastAsia="en-GB"/>
                    </w:rPr>
                  </w:pPr>
                </w:p>
              </w:tc>
              <w:tc>
                <w:tcPr>
                  <w:tcW w:w="1398" w:type="dxa"/>
                </w:tcPr>
                <w:p w:rsidR="00E23E0F" w:rsidRDefault="00E23E0F" w:rsidP="00D07FEB">
                  <w:pPr>
                    <w:rPr>
                      <w:rFonts w:eastAsiaTheme="minorHAnsi"/>
                      <w:b/>
                      <w:noProof/>
                      <w:sz w:val="22"/>
                      <w:szCs w:val="22"/>
                      <w:lang w:val="en-GB" w:eastAsia="en-GB"/>
                    </w:rPr>
                  </w:pPr>
                  <w:r w:rsidRPr="00E23E0F">
                    <w:rPr>
                      <w:rFonts w:eastAsiaTheme="minorHAnsi"/>
                      <w:b/>
                      <w:noProof/>
                      <w:sz w:val="22"/>
                      <w:szCs w:val="22"/>
                      <w:lang w:val="en-GB" w:eastAsia="en-GB"/>
                    </w:rPr>
                    <w:t>Adults (&gt;16)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387386</w:t>
                  </w:r>
                </w:p>
              </w:tc>
              <w:tc>
                <w:tcPr>
                  <w:tcW w:w="1398"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1.1%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4261</w:t>
                  </w:r>
                </w:p>
              </w:tc>
              <w:tc>
                <w:tcPr>
                  <w:tcW w:w="1399" w:type="dxa"/>
                  <w:vAlign w:val="center"/>
                </w:tcPr>
                <w:p w:rsidR="00E23E0F" w:rsidRPr="00D07FEB" w:rsidRDefault="00E23E0F" w:rsidP="00E23E0F">
                  <w:pPr>
                    <w:jc w:val="center"/>
                    <w:rPr>
                      <w:rFonts w:ascii="Arial" w:eastAsia="Times New Roman" w:hAnsi="Arial" w:cs="Arial"/>
                      <w:sz w:val="18"/>
                      <w:szCs w:val="18"/>
                      <w:lang w:val="en-GB" w:eastAsia="en-GB"/>
                    </w:rPr>
                  </w:pPr>
                  <w:r w:rsidRPr="00D07FEB">
                    <w:rPr>
                      <w:rFonts w:ascii="Arial" w:eastAsia="Times New Roman" w:hAnsi="Arial" w:cs="Arial"/>
                      <w:sz w:val="18"/>
                      <w:szCs w:val="18"/>
                      <w:lang w:val="en-GB" w:eastAsia="en-GB"/>
                    </w:rPr>
                    <w:t>3.5%</w:t>
                  </w:r>
                </w:p>
              </w:tc>
              <w:tc>
                <w:tcPr>
                  <w:tcW w:w="1399" w:type="dxa"/>
                </w:tcPr>
                <w:p w:rsidR="00E23E0F" w:rsidRPr="00E23E0F" w:rsidRDefault="00E23E0F" w:rsidP="00E23E0F">
                  <w:pPr>
                    <w:jc w:val="center"/>
                    <w:rPr>
                      <w:sz w:val="22"/>
                    </w:rPr>
                  </w:pPr>
                  <w:r w:rsidRPr="00E23E0F">
                    <w:rPr>
                      <w:sz w:val="22"/>
                    </w:rPr>
                    <w:t>13558</w:t>
                  </w:r>
                </w:p>
              </w:tc>
            </w:tr>
          </w:tbl>
          <w:p w:rsidR="00D07FEB" w:rsidRPr="00D07FEB" w:rsidRDefault="00D07FEB" w:rsidP="00D07FEB">
            <w:pPr>
              <w:rPr>
                <w:rFonts w:eastAsiaTheme="minorHAnsi"/>
                <w:b/>
                <w:noProof/>
                <w:sz w:val="22"/>
                <w:szCs w:val="22"/>
                <w:lang w:val="en-GB" w:eastAsia="en-GB"/>
              </w:rPr>
            </w:pPr>
          </w:p>
          <w:p w:rsidR="00D07FEB" w:rsidRPr="00D07FEB" w:rsidRDefault="00D07FEB" w:rsidP="00D07FEB">
            <w:pPr>
              <w:spacing w:line="276" w:lineRule="auto"/>
              <w:rPr>
                <w:rFonts w:eastAsiaTheme="minorHAnsi"/>
                <w:sz w:val="22"/>
                <w:szCs w:val="22"/>
                <w:lang w:val="en-GB" w:eastAsia="en-US"/>
              </w:rPr>
            </w:pPr>
            <w:r w:rsidRPr="00D07FEB">
              <w:rPr>
                <w:rFonts w:asciiTheme="majorHAnsi" w:hAnsi="Century Gothic" w:cs="Arial"/>
                <w:color w:val="FFFFFF" w:themeColor="background1"/>
                <w:kern w:val="24"/>
                <w:sz w:val="22"/>
                <w:szCs w:val="22"/>
                <w:lang w:val="en-GB" w:eastAsia="en-GB"/>
              </w:rPr>
              <w:t xml:space="preserve"> </w:t>
            </w:r>
            <w:r w:rsidR="00B51900">
              <w:rPr>
                <w:rFonts w:eastAsiaTheme="minorHAnsi"/>
                <w:sz w:val="22"/>
                <w:szCs w:val="22"/>
                <w:lang w:val="en-GB" w:eastAsia="en-US"/>
              </w:rPr>
              <w:t>Sources</w:t>
            </w:r>
            <w:r w:rsidRPr="00D07FEB">
              <w:rPr>
                <w:rFonts w:eastAsiaTheme="minorHAnsi"/>
                <w:sz w:val="22"/>
                <w:szCs w:val="22"/>
                <w:lang w:val="en-GB" w:eastAsia="en-US"/>
              </w:rPr>
              <w:t>:</w:t>
            </w:r>
          </w:p>
          <w:p w:rsidR="00D07FEB" w:rsidRPr="00D07FEB" w:rsidRDefault="00D07FEB" w:rsidP="00D07FEB">
            <w:pPr>
              <w:spacing w:line="276" w:lineRule="auto"/>
              <w:rPr>
                <w:rFonts w:eastAsiaTheme="minorHAnsi"/>
                <w:sz w:val="22"/>
                <w:szCs w:val="22"/>
                <w:lang w:val="en-GB" w:eastAsia="en-US"/>
              </w:rPr>
            </w:pPr>
            <w:r w:rsidRPr="00D07FEB">
              <w:rPr>
                <w:rFonts w:eastAsiaTheme="minorHAnsi"/>
                <w:sz w:val="22"/>
                <w:szCs w:val="22"/>
                <w:lang w:val="en-GB" w:eastAsia="en-US"/>
              </w:rPr>
              <w:t>^^ LA ONS Population estimates 2018/19</w:t>
            </w:r>
          </w:p>
          <w:p w:rsidR="00D07FEB" w:rsidRPr="00D07FEB" w:rsidRDefault="00D07FEB" w:rsidP="00D07FEB">
            <w:pPr>
              <w:spacing w:line="276" w:lineRule="auto"/>
              <w:rPr>
                <w:rFonts w:eastAsiaTheme="minorHAnsi"/>
                <w:sz w:val="22"/>
                <w:szCs w:val="22"/>
                <w:lang w:val="en-GB" w:eastAsia="en-US"/>
              </w:rPr>
            </w:pPr>
            <w:r w:rsidRPr="00D07FEB">
              <w:rPr>
                <w:rFonts w:eastAsiaTheme="minorHAnsi"/>
                <w:sz w:val="22"/>
                <w:szCs w:val="22"/>
                <w:lang w:val="en-GB" w:eastAsia="en-US"/>
              </w:rPr>
              <w:t>* Estimate generally used in Literature and strategy papers</w:t>
            </w:r>
          </w:p>
          <w:p w:rsidR="00D07FEB" w:rsidRPr="00D07FEB" w:rsidRDefault="00532A2E" w:rsidP="00D07FEB">
            <w:pPr>
              <w:numPr>
                <w:ilvl w:val="0"/>
                <w:numId w:val="28"/>
              </w:numPr>
              <w:spacing w:line="276" w:lineRule="auto"/>
              <w:rPr>
                <w:rFonts w:eastAsiaTheme="minorHAnsi"/>
                <w:sz w:val="22"/>
                <w:szCs w:val="22"/>
                <w:lang w:val="en-GB" w:eastAsia="en-US"/>
              </w:rPr>
            </w:pPr>
            <w:hyperlink r:id="rId15" w:history="1">
              <w:r w:rsidR="00D07FEB" w:rsidRPr="00D07FEB">
                <w:rPr>
                  <w:rFonts w:eastAsiaTheme="minorHAnsi"/>
                  <w:color w:val="0000FF" w:themeColor="hyperlink"/>
                  <w:sz w:val="22"/>
                  <w:szCs w:val="22"/>
                  <w:u w:val="single"/>
                  <w:lang w:val="en-GB" w:eastAsia="en-US"/>
                </w:rPr>
                <w:t>https://www.rcpsych.ac.uk/mental-health/problems-disorders/adhd-in-adults</w:t>
              </w:r>
            </w:hyperlink>
          </w:p>
          <w:p w:rsidR="00D07FEB" w:rsidRPr="00D07FEB" w:rsidRDefault="00532A2E" w:rsidP="00D07FEB">
            <w:pPr>
              <w:numPr>
                <w:ilvl w:val="0"/>
                <w:numId w:val="28"/>
              </w:numPr>
              <w:spacing w:line="276" w:lineRule="auto"/>
              <w:rPr>
                <w:rFonts w:eastAsiaTheme="minorHAnsi"/>
                <w:sz w:val="22"/>
                <w:szCs w:val="22"/>
                <w:lang w:val="en-GB" w:eastAsia="en-US"/>
              </w:rPr>
            </w:pPr>
            <w:hyperlink r:id="rId16" w:history="1">
              <w:r w:rsidR="00D07FEB" w:rsidRPr="00D07FEB">
                <w:rPr>
                  <w:rFonts w:eastAsiaTheme="minorHAnsi"/>
                  <w:color w:val="0000FF" w:themeColor="hyperlink"/>
                  <w:sz w:val="22"/>
                  <w:szCs w:val="22"/>
                  <w:u w:val="single"/>
                  <w:lang w:eastAsia="en-US"/>
                </w:rPr>
                <w:t>https://www.nice.org.uk/guidance/ng87/evidence/full-guideline-pdf-4783651311</w:t>
              </w:r>
            </w:hyperlink>
          </w:p>
          <w:p w:rsidR="00D07FEB" w:rsidRPr="00D07FEB" w:rsidRDefault="00532A2E" w:rsidP="00D07FEB">
            <w:pPr>
              <w:spacing w:line="276" w:lineRule="auto"/>
              <w:ind w:left="720"/>
              <w:rPr>
                <w:rFonts w:eastAsiaTheme="minorHAnsi"/>
                <w:sz w:val="22"/>
                <w:szCs w:val="22"/>
                <w:lang w:val="en-GB" w:eastAsia="en-US"/>
              </w:rPr>
            </w:pPr>
            <w:hyperlink r:id="rId17" w:history="1">
              <w:r w:rsidR="00D07FEB" w:rsidRPr="00D07FEB">
                <w:rPr>
                  <w:rFonts w:eastAsiaTheme="minorHAnsi"/>
                  <w:color w:val="0000FF" w:themeColor="hyperlink"/>
                  <w:sz w:val="22"/>
                  <w:szCs w:val="22"/>
                  <w:u w:val="single"/>
                  <w:lang w:val="en-GB" w:eastAsia="en-US"/>
                </w:rPr>
                <w:t>https://www.rcpsych.ac.uk/mental-health/parents-and-young-people/information-for-parents-and-carers/autism-for-parents-carers</w:t>
              </w:r>
            </w:hyperlink>
          </w:p>
          <w:p w:rsidR="006A3733" w:rsidRPr="00D12C21" w:rsidRDefault="00D07FEB" w:rsidP="00E23E0F">
            <w:pPr>
              <w:spacing w:line="276" w:lineRule="auto"/>
              <w:rPr>
                <w:rFonts w:ascii="Arial" w:hAnsi="Arial" w:cs="Arial"/>
                <w:sz w:val="20"/>
              </w:rPr>
            </w:pPr>
            <w:r w:rsidRPr="00D07FEB">
              <w:rPr>
                <w:rFonts w:eastAsiaTheme="minorHAnsi"/>
                <w:sz w:val="22"/>
                <w:szCs w:val="22"/>
                <w:lang w:val="en-GB" w:eastAsia="en-US"/>
              </w:rPr>
              <w:t>- No prevalence found for ADHD in pre-school, since diagnosis takes place from 6 years old</w:t>
            </w:r>
          </w:p>
        </w:tc>
      </w:tr>
      <w:tr w:rsidR="00425C6C" w:rsidRPr="00C61068" w:rsidTr="00CC3594">
        <w:tc>
          <w:tcPr>
            <w:tcW w:w="5000" w:type="pct"/>
            <w:shd w:val="clear" w:color="auto" w:fill="595959" w:themeFill="text1" w:themeFillTint="A6"/>
          </w:tcPr>
          <w:p w:rsidR="00425C6C" w:rsidRPr="00C61068" w:rsidRDefault="00425C6C" w:rsidP="00011C36">
            <w:pPr>
              <w:spacing w:after="0" w:line="276" w:lineRule="auto"/>
              <w:rPr>
                <w:rFonts w:ascii="Arial" w:hAnsi="Arial" w:cs="Arial"/>
                <w:b/>
              </w:rPr>
            </w:pPr>
            <w:r w:rsidRPr="000965FA">
              <w:rPr>
                <w:rFonts w:ascii="Arial" w:hAnsi="Arial" w:cs="Arial"/>
                <w:b/>
                <w:color w:val="F79646" w:themeColor="accent6"/>
              </w:rPr>
              <w:lastRenderedPageBreak/>
              <w:t>2.</w:t>
            </w:r>
            <w:r w:rsidRPr="000965FA">
              <w:rPr>
                <w:rFonts w:ascii="Arial" w:hAnsi="Arial" w:cs="Arial"/>
                <w:b/>
                <w:color w:val="F79646" w:themeColor="accent6"/>
              </w:rPr>
              <w:tab/>
              <w:t>Outcomes</w:t>
            </w:r>
          </w:p>
        </w:tc>
      </w:tr>
      <w:tr w:rsidR="00425C6C" w:rsidRPr="00C61068" w:rsidTr="00CC3594">
        <w:tc>
          <w:tcPr>
            <w:tcW w:w="5000" w:type="pct"/>
            <w:tcBorders>
              <w:bottom w:val="single" w:sz="4" w:space="0" w:color="auto"/>
            </w:tcBorders>
            <w:shd w:val="clear" w:color="auto" w:fill="auto"/>
          </w:tcPr>
          <w:p w:rsidR="00425C6C" w:rsidRPr="00C61068" w:rsidRDefault="00425C6C" w:rsidP="00011C36">
            <w:pPr>
              <w:spacing w:after="0" w:line="276" w:lineRule="auto"/>
              <w:rPr>
                <w:rFonts w:ascii="Arial" w:hAnsi="Arial" w:cs="Arial"/>
                <w:b/>
                <w:sz w:val="20"/>
              </w:rPr>
            </w:pPr>
          </w:p>
          <w:p w:rsidR="00425C6C" w:rsidRPr="00C61068" w:rsidRDefault="00425C6C" w:rsidP="00011C36">
            <w:pPr>
              <w:spacing w:after="0" w:line="276" w:lineRule="auto"/>
              <w:rPr>
                <w:rFonts w:ascii="Arial" w:hAnsi="Arial" w:cs="Arial"/>
                <w:b/>
                <w:sz w:val="20"/>
              </w:rPr>
            </w:pPr>
            <w:r w:rsidRPr="00C61068">
              <w:rPr>
                <w:rFonts w:ascii="Arial" w:hAnsi="Arial" w:cs="Arial"/>
                <w:b/>
                <w:sz w:val="20"/>
              </w:rPr>
              <w:t>2.1</w:t>
            </w:r>
            <w:r w:rsidRPr="00C61068">
              <w:rPr>
                <w:rFonts w:ascii="Arial" w:hAnsi="Arial" w:cs="Arial"/>
                <w:b/>
                <w:sz w:val="20"/>
              </w:rPr>
              <w:tab/>
            </w:r>
            <w:r w:rsidRPr="00C61068">
              <w:rPr>
                <w:rFonts w:ascii="Arial" w:hAnsi="Arial" w:cs="Arial"/>
                <w:b/>
                <w:sz w:val="20"/>
                <w:u w:val="single"/>
              </w:rPr>
              <w:t>NHS Outcomes Framework Domains &amp; Indicators</w:t>
            </w:r>
          </w:p>
          <w:p w:rsidR="00425C6C" w:rsidRPr="00C61068" w:rsidRDefault="00425C6C" w:rsidP="00011C36">
            <w:pPr>
              <w:spacing w:after="0" w:line="276" w:lineRule="auto"/>
              <w:rPr>
                <w:rFonts w:ascii="Arial" w:hAnsi="Arial" w:cs="Arial"/>
                <w:b/>
                <w:sz w:val="20"/>
              </w:rPr>
            </w:pPr>
          </w:p>
          <w:tbl>
            <w:tblPr>
              <w:tblStyle w:val="TableGrid"/>
              <w:tblW w:w="0" w:type="auto"/>
              <w:tblInd w:w="738" w:type="dxa"/>
              <w:tblLayout w:type="fixed"/>
              <w:tblLook w:val="04A0" w:firstRow="1" w:lastRow="0" w:firstColumn="1" w:lastColumn="0" w:noHBand="0" w:noVBand="1"/>
              <w:tblDescription w:val="NHS Outcomes Framework Domains &amp; Indicators"/>
            </w:tblPr>
            <w:tblGrid>
              <w:gridCol w:w="1276"/>
              <w:gridCol w:w="5528"/>
              <w:gridCol w:w="641"/>
            </w:tblGrid>
            <w:tr w:rsidR="00425C6C" w:rsidRPr="00C61068" w:rsidTr="00CC3594">
              <w:trPr>
                <w:tblHeader/>
              </w:trPr>
              <w:tc>
                <w:tcPr>
                  <w:tcW w:w="1276"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Domain 1</w:t>
                  </w:r>
                </w:p>
              </w:tc>
              <w:tc>
                <w:tcPr>
                  <w:tcW w:w="5528"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Preventing people from dying prematurely</w:t>
                  </w:r>
                </w:p>
              </w:tc>
              <w:tc>
                <w:tcPr>
                  <w:tcW w:w="641" w:type="dxa"/>
                </w:tcPr>
                <w:p w:rsidR="00425C6C" w:rsidRPr="00C61068" w:rsidRDefault="007245EE" w:rsidP="007245EE">
                  <w:pPr>
                    <w:spacing w:line="276" w:lineRule="auto"/>
                    <w:rPr>
                      <w:rFonts w:ascii="Arial" w:hAnsi="Arial" w:cs="Arial"/>
                      <w:b/>
                      <w:sz w:val="20"/>
                    </w:rPr>
                  </w:pPr>
                  <m:oMathPara>
                    <m:oMath>
                      <m:r>
                        <m:rPr>
                          <m:sty m:val="bi"/>
                        </m:rPr>
                        <w:rPr>
                          <w:rFonts w:ascii="Cambria Math" w:hAnsi="Cambria Math" w:cs="Arial"/>
                          <w:sz w:val="20"/>
                        </w:rPr>
                        <m:t>√</m:t>
                      </m:r>
                    </m:oMath>
                  </m:oMathPara>
                </w:p>
              </w:tc>
            </w:tr>
            <w:tr w:rsidR="00425C6C" w:rsidRPr="00C61068" w:rsidTr="00CC3594">
              <w:tc>
                <w:tcPr>
                  <w:tcW w:w="1276"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Domain 2</w:t>
                  </w:r>
                </w:p>
              </w:tc>
              <w:tc>
                <w:tcPr>
                  <w:tcW w:w="5528"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Enhancing quality of life for people with long-term conditions</w:t>
                  </w:r>
                </w:p>
              </w:tc>
              <w:tc>
                <w:tcPr>
                  <w:tcW w:w="641" w:type="dxa"/>
                </w:tcPr>
                <w:p w:rsidR="00425C6C" w:rsidRPr="00C61068" w:rsidRDefault="007245EE" w:rsidP="007245EE">
                  <w:pPr>
                    <w:spacing w:line="276" w:lineRule="auto"/>
                    <w:rPr>
                      <w:rFonts w:ascii="Arial" w:hAnsi="Arial" w:cs="Arial"/>
                      <w:b/>
                      <w:sz w:val="20"/>
                    </w:rPr>
                  </w:pPr>
                  <m:oMathPara>
                    <m:oMath>
                      <m:r>
                        <m:rPr>
                          <m:sty m:val="bi"/>
                        </m:rPr>
                        <w:rPr>
                          <w:rFonts w:ascii="Cambria Math" w:hAnsi="Cambria Math" w:cs="Arial"/>
                          <w:sz w:val="20"/>
                        </w:rPr>
                        <m:t>√</m:t>
                      </m:r>
                    </m:oMath>
                  </m:oMathPara>
                </w:p>
              </w:tc>
            </w:tr>
            <w:tr w:rsidR="00425C6C" w:rsidRPr="00C61068" w:rsidTr="00CC3594">
              <w:tc>
                <w:tcPr>
                  <w:tcW w:w="1276"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Domain 3</w:t>
                  </w:r>
                </w:p>
              </w:tc>
              <w:tc>
                <w:tcPr>
                  <w:tcW w:w="5528"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Helping people to recover from episodes of ill-health or following injury</w:t>
                  </w:r>
                </w:p>
              </w:tc>
              <w:tc>
                <w:tcPr>
                  <w:tcW w:w="641" w:type="dxa"/>
                </w:tcPr>
                <w:p w:rsidR="00425C6C" w:rsidRPr="00C61068" w:rsidRDefault="007245EE" w:rsidP="007245EE">
                  <w:pPr>
                    <w:spacing w:line="276" w:lineRule="auto"/>
                    <w:rPr>
                      <w:rFonts w:ascii="Arial" w:hAnsi="Arial" w:cs="Arial"/>
                      <w:b/>
                      <w:sz w:val="20"/>
                    </w:rPr>
                  </w:pPr>
                  <m:oMathPara>
                    <m:oMath>
                      <m:r>
                        <m:rPr>
                          <m:sty m:val="bi"/>
                        </m:rPr>
                        <w:rPr>
                          <w:rFonts w:ascii="Cambria Math" w:hAnsi="Cambria Math" w:cs="Arial"/>
                          <w:sz w:val="20"/>
                        </w:rPr>
                        <m:t>√</m:t>
                      </m:r>
                    </m:oMath>
                  </m:oMathPara>
                </w:p>
              </w:tc>
            </w:tr>
            <w:tr w:rsidR="00425C6C" w:rsidRPr="00C61068" w:rsidTr="00CC3594">
              <w:tc>
                <w:tcPr>
                  <w:tcW w:w="1276"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Domain 4</w:t>
                  </w:r>
                </w:p>
              </w:tc>
              <w:tc>
                <w:tcPr>
                  <w:tcW w:w="5528"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Ensuring people have a positive experience of care</w:t>
                  </w:r>
                </w:p>
              </w:tc>
              <w:tc>
                <w:tcPr>
                  <w:tcW w:w="641" w:type="dxa"/>
                </w:tcPr>
                <w:p w:rsidR="00425C6C" w:rsidRPr="00C61068" w:rsidRDefault="007245EE" w:rsidP="007245EE">
                  <w:pPr>
                    <w:spacing w:line="276" w:lineRule="auto"/>
                    <w:rPr>
                      <w:rFonts w:ascii="Arial" w:hAnsi="Arial" w:cs="Arial"/>
                      <w:b/>
                      <w:sz w:val="20"/>
                    </w:rPr>
                  </w:pPr>
                  <m:oMathPara>
                    <m:oMath>
                      <m:r>
                        <m:rPr>
                          <m:sty m:val="bi"/>
                        </m:rPr>
                        <w:rPr>
                          <w:rFonts w:ascii="Cambria Math" w:hAnsi="Cambria Math" w:cs="Arial"/>
                          <w:sz w:val="20"/>
                        </w:rPr>
                        <m:t>√</m:t>
                      </m:r>
                    </m:oMath>
                  </m:oMathPara>
                </w:p>
              </w:tc>
            </w:tr>
            <w:tr w:rsidR="00425C6C" w:rsidRPr="00C61068" w:rsidTr="00CC3594">
              <w:tc>
                <w:tcPr>
                  <w:tcW w:w="1276"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Domain 5</w:t>
                  </w:r>
                </w:p>
              </w:tc>
              <w:tc>
                <w:tcPr>
                  <w:tcW w:w="5528" w:type="dxa"/>
                </w:tcPr>
                <w:p w:rsidR="00425C6C" w:rsidRPr="00C61068" w:rsidRDefault="00425C6C" w:rsidP="00011C36">
                  <w:pPr>
                    <w:spacing w:line="276" w:lineRule="auto"/>
                    <w:rPr>
                      <w:rFonts w:ascii="Arial" w:hAnsi="Arial" w:cs="Arial"/>
                      <w:b/>
                      <w:sz w:val="20"/>
                    </w:rPr>
                  </w:pPr>
                  <w:r w:rsidRPr="00C61068">
                    <w:rPr>
                      <w:rFonts w:ascii="Arial" w:hAnsi="Arial" w:cs="Arial"/>
                      <w:b/>
                      <w:sz w:val="20"/>
                    </w:rPr>
                    <w:t>Treating and caring for people in safe environment and protecting them from avoidable harm</w:t>
                  </w:r>
                </w:p>
              </w:tc>
              <w:tc>
                <w:tcPr>
                  <w:tcW w:w="641" w:type="dxa"/>
                </w:tcPr>
                <w:p w:rsidR="00425C6C" w:rsidRPr="00C61068" w:rsidRDefault="007245EE" w:rsidP="007245EE">
                  <w:pPr>
                    <w:spacing w:line="276" w:lineRule="auto"/>
                    <w:rPr>
                      <w:rFonts w:ascii="Arial" w:hAnsi="Arial" w:cs="Arial"/>
                      <w:b/>
                      <w:sz w:val="20"/>
                    </w:rPr>
                  </w:pPr>
                  <m:oMathPara>
                    <m:oMath>
                      <m:r>
                        <m:rPr>
                          <m:sty m:val="bi"/>
                        </m:rPr>
                        <w:rPr>
                          <w:rFonts w:ascii="Cambria Math" w:hAnsi="Cambria Math" w:cs="Arial"/>
                          <w:sz w:val="20"/>
                        </w:rPr>
                        <m:t>√</m:t>
                      </m:r>
                    </m:oMath>
                  </m:oMathPara>
                </w:p>
              </w:tc>
            </w:tr>
          </w:tbl>
          <w:p w:rsidR="00425C6C" w:rsidRPr="00C61068" w:rsidRDefault="00425C6C" w:rsidP="00011C36">
            <w:pPr>
              <w:spacing w:after="0" w:line="276" w:lineRule="auto"/>
              <w:rPr>
                <w:rFonts w:ascii="Arial" w:hAnsi="Arial" w:cs="Arial"/>
                <w:b/>
                <w:sz w:val="20"/>
              </w:rPr>
            </w:pPr>
          </w:p>
          <w:p w:rsidR="00425C6C" w:rsidRDefault="00425C6C" w:rsidP="00011C36">
            <w:pPr>
              <w:spacing w:after="0" w:line="276" w:lineRule="auto"/>
              <w:rPr>
                <w:rFonts w:ascii="Arial" w:hAnsi="Arial" w:cs="Arial"/>
                <w:b/>
                <w:sz w:val="20"/>
              </w:rPr>
            </w:pPr>
            <w:r w:rsidRPr="00C61068">
              <w:rPr>
                <w:rFonts w:ascii="Arial" w:hAnsi="Arial" w:cs="Arial"/>
                <w:b/>
                <w:sz w:val="20"/>
              </w:rPr>
              <w:t>2.2</w:t>
            </w:r>
            <w:r w:rsidRPr="00C61068">
              <w:rPr>
                <w:rFonts w:ascii="Arial" w:hAnsi="Arial" w:cs="Arial"/>
                <w:b/>
                <w:sz w:val="20"/>
              </w:rPr>
              <w:tab/>
              <w:t>Local defined outcomes</w:t>
            </w:r>
          </w:p>
          <w:p w:rsidR="007844BB" w:rsidRDefault="007844BB" w:rsidP="00011C36">
            <w:pPr>
              <w:spacing w:after="0" w:line="276" w:lineRule="auto"/>
              <w:rPr>
                <w:rFonts w:ascii="Arial" w:hAnsi="Arial" w:cs="Arial"/>
                <w:b/>
                <w:sz w:val="20"/>
              </w:rPr>
            </w:pPr>
            <w:r>
              <w:rPr>
                <w:rFonts w:ascii="Arial" w:hAnsi="Arial" w:cs="Arial"/>
                <w:b/>
                <w:sz w:val="20"/>
              </w:rPr>
              <w:t xml:space="preserve">       </w:t>
            </w:r>
            <w:r w:rsidR="00857BDA">
              <w:rPr>
                <w:rFonts w:ascii="Arial" w:hAnsi="Arial" w:cs="Arial"/>
                <w:b/>
                <w:sz w:val="20"/>
              </w:rPr>
              <w:t>Overall service outcomes:</w:t>
            </w:r>
          </w:p>
          <w:p w:rsidR="00026572" w:rsidRDefault="00026572" w:rsidP="00011C36">
            <w:pPr>
              <w:spacing w:after="0" w:line="276" w:lineRule="auto"/>
              <w:rPr>
                <w:rFonts w:ascii="Arial" w:hAnsi="Arial" w:cs="Arial"/>
                <w:sz w:val="20"/>
              </w:rPr>
            </w:pPr>
            <w:r w:rsidRPr="00026572">
              <w:rPr>
                <w:rFonts w:ascii="Arial" w:hAnsi="Arial" w:cs="Arial"/>
                <w:sz w:val="20"/>
              </w:rPr>
              <w:t xml:space="preserve">Families </w:t>
            </w:r>
            <w:r>
              <w:rPr>
                <w:rFonts w:ascii="Arial" w:hAnsi="Arial" w:cs="Arial"/>
                <w:sz w:val="20"/>
              </w:rPr>
              <w:t>and service users state that they feel supported and report that</w:t>
            </w:r>
            <w:r w:rsidR="006C739E">
              <w:rPr>
                <w:rFonts w:ascii="Arial" w:hAnsi="Arial" w:cs="Arial"/>
                <w:sz w:val="20"/>
              </w:rPr>
              <w:t xml:space="preserve"> they</w:t>
            </w:r>
          </w:p>
          <w:p w:rsidR="00026572" w:rsidRPr="00026572" w:rsidRDefault="00026572" w:rsidP="00BF54C0">
            <w:pPr>
              <w:pStyle w:val="ListParagraph"/>
              <w:numPr>
                <w:ilvl w:val="0"/>
                <w:numId w:val="26"/>
              </w:numPr>
              <w:spacing w:line="276" w:lineRule="auto"/>
              <w:rPr>
                <w:rFonts w:ascii="Arial" w:hAnsi="Arial" w:cs="Arial"/>
                <w:sz w:val="20"/>
              </w:rPr>
            </w:pPr>
            <w:r w:rsidRPr="00026572">
              <w:rPr>
                <w:rFonts w:ascii="Arial" w:hAnsi="Arial" w:cs="Arial"/>
                <w:sz w:val="20"/>
              </w:rPr>
              <w:t xml:space="preserve">know how to access local advice and guidance to enable them to support their child’s </w:t>
            </w:r>
            <w:r w:rsidR="00BF54C0" w:rsidRPr="00BF54C0">
              <w:rPr>
                <w:rFonts w:ascii="Arial" w:hAnsi="Arial" w:cs="Arial"/>
                <w:sz w:val="20"/>
              </w:rPr>
              <w:t xml:space="preserve">autism and/or ADHD </w:t>
            </w:r>
            <w:r w:rsidR="00BF54C0">
              <w:rPr>
                <w:rFonts w:ascii="Arial" w:hAnsi="Arial" w:cs="Arial"/>
                <w:sz w:val="20"/>
              </w:rPr>
              <w:t>and associated concerns such as sensory sensitivities</w:t>
            </w:r>
          </w:p>
          <w:p w:rsidR="00026572" w:rsidRPr="00026572" w:rsidRDefault="00026572" w:rsidP="00026572">
            <w:pPr>
              <w:pStyle w:val="ListParagraph"/>
              <w:numPr>
                <w:ilvl w:val="0"/>
                <w:numId w:val="26"/>
              </w:numPr>
              <w:spacing w:line="276" w:lineRule="auto"/>
              <w:rPr>
                <w:rFonts w:ascii="Arial" w:hAnsi="Arial" w:cs="Arial"/>
                <w:sz w:val="20"/>
              </w:rPr>
            </w:pPr>
            <w:r w:rsidRPr="00026572">
              <w:rPr>
                <w:rFonts w:ascii="Arial" w:hAnsi="Arial" w:cs="Arial"/>
                <w:sz w:val="20"/>
              </w:rPr>
              <w:t xml:space="preserve">know how to access appropriate services and support for </w:t>
            </w:r>
            <w:r>
              <w:rPr>
                <w:rFonts w:ascii="Arial" w:hAnsi="Arial" w:cs="Arial"/>
                <w:sz w:val="20"/>
              </w:rPr>
              <w:t>their</w:t>
            </w:r>
            <w:r w:rsidRPr="00026572">
              <w:rPr>
                <w:rFonts w:ascii="Arial" w:hAnsi="Arial" w:cs="Arial"/>
                <w:sz w:val="20"/>
              </w:rPr>
              <w:t xml:space="preserve"> child</w:t>
            </w:r>
          </w:p>
          <w:p w:rsidR="00026572" w:rsidRPr="00026572" w:rsidRDefault="00026572" w:rsidP="00026572">
            <w:pPr>
              <w:pStyle w:val="ListParagraph"/>
              <w:numPr>
                <w:ilvl w:val="0"/>
                <w:numId w:val="26"/>
              </w:numPr>
              <w:spacing w:line="276" w:lineRule="auto"/>
              <w:rPr>
                <w:rFonts w:ascii="Arial" w:hAnsi="Arial" w:cs="Arial"/>
                <w:sz w:val="20"/>
              </w:rPr>
            </w:pPr>
            <w:r w:rsidRPr="00026572">
              <w:rPr>
                <w:rFonts w:ascii="Arial" w:hAnsi="Arial" w:cs="Arial"/>
                <w:sz w:val="20"/>
              </w:rPr>
              <w:t>have a greater understanding of wha</w:t>
            </w:r>
            <w:r>
              <w:rPr>
                <w:rFonts w:ascii="Arial" w:hAnsi="Arial" w:cs="Arial"/>
                <w:sz w:val="20"/>
              </w:rPr>
              <w:t xml:space="preserve">t autism and/or </w:t>
            </w:r>
            <w:r w:rsidRPr="00026572">
              <w:rPr>
                <w:rFonts w:ascii="Arial" w:hAnsi="Arial" w:cs="Arial"/>
                <w:sz w:val="20"/>
              </w:rPr>
              <w:t>ADHD is</w:t>
            </w:r>
          </w:p>
          <w:p w:rsidR="00026572" w:rsidRDefault="00026572" w:rsidP="00026572">
            <w:pPr>
              <w:pStyle w:val="ListParagraph"/>
              <w:numPr>
                <w:ilvl w:val="0"/>
                <w:numId w:val="26"/>
              </w:numPr>
              <w:spacing w:line="276" w:lineRule="auto"/>
              <w:rPr>
                <w:rFonts w:ascii="Arial" w:hAnsi="Arial" w:cs="Arial"/>
                <w:sz w:val="20"/>
              </w:rPr>
            </w:pPr>
            <w:r w:rsidRPr="00026572">
              <w:rPr>
                <w:rFonts w:ascii="Arial" w:hAnsi="Arial" w:cs="Arial"/>
                <w:sz w:val="20"/>
              </w:rPr>
              <w:t xml:space="preserve">have </w:t>
            </w:r>
            <w:r>
              <w:rPr>
                <w:rFonts w:ascii="Arial" w:hAnsi="Arial" w:cs="Arial"/>
                <w:sz w:val="20"/>
              </w:rPr>
              <w:t xml:space="preserve">understanding and </w:t>
            </w:r>
            <w:r w:rsidRPr="00026572">
              <w:rPr>
                <w:rFonts w:ascii="Arial" w:hAnsi="Arial" w:cs="Arial"/>
                <w:sz w:val="20"/>
              </w:rPr>
              <w:t xml:space="preserve">strategies to support </w:t>
            </w:r>
            <w:r>
              <w:rPr>
                <w:rFonts w:ascii="Arial" w:hAnsi="Arial" w:cs="Arial"/>
                <w:sz w:val="20"/>
              </w:rPr>
              <w:t>their</w:t>
            </w:r>
            <w:r w:rsidRPr="00026572">
              <w:rPr>
                <w:rFonts w:ascii="Arial" w:hAnsi="Arial" w:cs="Arial"/>
                <w:sz w:val="20"/>
              </w:rPr>
              <w:t xml:space="preserve"> child</w:t>
            </w:r>
            <w:r w:rsidR="006C739E">
              <w:rPr>
                <w:rFonts w:ascii="Arial" w:hAnsi="Arial" w:cs="Arial"/>
                <w:sz w:val="20"/>
              </w:rPr>
              <w:t xml:space="preserve"> with</w:t>
            </w:r>
            <w:r w:rsidRPr="00026572">
              <w:rPr>
                <w:rFonts w:ascii="Arial" w:hAnsi="Arial" w:cs="Arial"/>
                <w:sz w:val="20"/>
              </w:rPr>
              <w:t xml:space="preserve"> anxiety</w:t>
            </w:r>
            <w:r>
              <w:rPr>
                <w:rFonts w:ascii="Arial" w:hAnsi="Arial" w:cs="Arial"/>
                <w:sz w:val="20"/>
              </w:rPr>
              <w:t>, emotional and behavioural issues</w:t>
            </w:r>
          </w:p>
          <w:p w:rsidR="00026572" w:rsidRPr="00026572" w:rsidRDefault="00026572" w:rsidP="00026572">
            <w:pPr>
              <w:pStyle w:val="ListParagraph"/>
              <w:numPr>
                <w:ilvl w:val="0"/>
                <w:numId w:val="26"/>
              </w:numPr>
              <w:spacing w:line="276" w:lineRule="auto"/>
              <w:rPr>
                <w:rFonts w:ascii="Arial" w:hAnsi="Arial" w:cs="Arial"/>
                <w:sz w:val="20"/>
              </w:rPr>
            </w:pPr>
            <w:r>
              <w:rPr>
                <w:rFonts w:ascii="Arial" w:hAnsi="Arial" w:cs="Arial"/>
                <w:sz w:val="20"/>
              </w:rPr>
              <w:t xml:space="preserve">have strategies to support </w:t>
            </w:r>
            <w:r w:rsidR="00E105DD">
              <w:rPr>
                <w:rFonts w:ascii="Arial" w:hAnsi="Arial" w:cs="Arial"/>
                <w:sz w:val="20"/>
              </w:rPr>
              <w:t xml:space="preserve">their child’s eating, toileting and </w:t>
            </w:r>
            <w:r w:rsidRPr="00026572">
              <w:rPr>
                <w:rFonts w:ascii="Arial" w:hAnsi="Arial" w:cs="Arial"/>
                <w:sz w:val="20"/>
              </w:rPr>
              <w:t>sleep</w:t>
            </w:r>
            <w:r w:rsidR="00E105DD">
              <w:rPr>
                <w:rFonts w:ascii="Arial" w:hAnsi="Arial" w:cs="Arial"/>
                <w:sz w:val="20"/>
              </w:rPr>
              <w:t>ing</w:t>
            </w:r>
          </w:p>
          <w:p w:rsidR="00026572" w:rsidRPr="00267E8E" w:rsidRDefault="00026572" w:rsidP="00BF54C0">
            <w:pPr>
              <w:pStyle w:val="ListParagraph"/>
              <w:numPr>
                <w:ilvl w:val="0"/>
                <w:numId w:val="26"/>
              </w:numPr>
              <w:spacing w:line="276" w:lineRule="auto"/>
              <w:rPr>
                <w:rFonts w:ascii="Arial" w:hAnsi="Arial" w:cs="Arial"/>
                <w:color w:val="FF0000"/>
                <w:sz w:val="20"/>
              </w:rPr>
            </w:pPr>
            <w:r w:rsidRPr="00026572">
              <w:rPr>
                <w:rFonts w:ascii="Arial" w:hAnsi="Arial" w:cs="Arial"/>
                <w:sz w:val="20"/>
              </w:rPr>
              <w:t xml:space="preserve">have had the opportunity to </w:t>
            </w:r>
            <w:r w:rsidR="00844CB1">
              <w:rPr>
                <w:rFonts w:ascii="Arial" w:hAnsi="Arial" w:cs="Arial"/>
                <w:sz w:val="20"/>
              </w:rPr>
              <w:t xml:space="preserve">access </w:t>
            </w:r>
            <w:r>
              <w:rPr>
                <w:rFonts w:ascii="Arial" w:hAnsi="Arial" w:cs="Arial"/>
                <w:sz w:val="20"/>
              </w:rPr>
              <w:t xml:space="preserve">support </w:t>
            </w:r>
            <w:r w:rsidR="00844CB1">
              <w:rPr>
                <w:rFonts w:ascii="Arial" w:hAnsi="Arial" w:cs="Arial"/>
                <w:sz w:val="20"/>
              </w:rPr>
              <w:t xml:space="preserve">for </w:t>
            </w:r>
            <w:r>
              <w:rPr>
                <w:rFonts w:ascii="Arial" w:hAnsi="Arial" w:cs="Arial"/>
                <w:sz w:val="20"/>
              </w:rPr>
              <w:t>their own wellbeing</w:t>
            </w:r>
            <w:r w:rsidR="006C739E">
              <w:rPr>
                <w:rFonts w:ascii="Arial" w:hAnsi="Arial" w:cs="Arial"/>
                <w:sz w:val="20"/>
              </w:rPr>
              <w:t xml:space="preserve"> </w:t>
            </w:r>
            <w:r w:rsidR="006C739E" w:rsidRPr="00BF54C0">
              <w:rPr>
                <w:rFonts w:ascii="Arial" w:hAnsi="Arial" w:cs="Arial"/>
                <w:sz w:val="20"/>
              </w:rPr>
              <w:t>before issues escalate</w:t>
            </w:r>
          </w:p>
          <w:p w:rsidR="00267E8E" w:rsidRPr="006C739E" w:rsidRDefault="00267E8E" w:rsidP="00BF54C0">
            <w:pPr>
              <w:pStyle w:val="ListParagraph"/>
              <w:numPr>
                <w:ilvl w:val="0"/>
                <w:numId w:val="26"/>
              </w:numPr>
              <w:spacing w:line="276" w:lineRule="auto"/>
              <w:rPr>
                <w:rFonts w:ascii="Arial" w:hAnsi="Arial" w:cs="Arial"/>
                <w:color w:val="FF0000"/>
                <w:sz w:val="20"/>
              </w:rPr>
            </w:pPr>
            <w:r>
              <w:rPr>
                <w:rFonts w:ascii="Arial" w:hAnsi="Arial" w:cs="Arial"/>
                <w:sz w:val="20"/>
              </w:rPr>
              <w:t>children and young people who access the service report improved goal based outcomes</w:t>
            </w:r>
          </w:p>
          <w:p w:rsidR="00026572" w:rsidRDefault="00026572" w:rsidP="00026572">
            <w:pPr>
              <w:pStyle w:val="ListParagraph"/>
              <w:numPr>
                <w:ilvl w:val="0"/>
                <w:numId w:val="26"/>
              </w:numPr>
              <w:spacing w:line="276" w:lineRule="auto"/>
              <w:rPr>
                <w:rFonts w:ascii="Arial" w:hAnsi="Arial" w:cs="Arial"/>
                <w:sz w:val="20"/>
              </w:rPr>
            </w:pPr>
            <w:r w:rsidRPr="00026572">
              <w:rPr>
                <w:rFonts w:ascii="Arial" w:hAnsi="Arial" w:cs="Arial"/>
                <w:sz w:val="20"/>
              </w:rPr>
              <w:t>know what a GP learning disability health check for people aged 14 years and over is, and how to request one</w:t>
            </w:r>
          </w:p>
          <w:p w:rsidR="00BF54C0" w:rsidRDefault="00BF54C0" w:rsidP="00BF54C0">
            <w:pPr>
              <w:pStyle w:val="ListParagraph"/>
              <w:numPr>
                <w:ilvl w:val="0"/>
                <w:numId w:val="26"/>
              </w:numPr>
              <w:rPr>
                <w:rFonts w:ascii="Arial" w:hAnsi="Arial" w:cs="Arial"/>
                <w:sz w:val="20"/>
              </w:rPr>
            </w:pPr>
            <w:r w:rsidRPr="00BF54C0">
              <w:rPr>
                <w:rFonts w:ascii="Arial" w:hAnsi="Arial" w:cs="Arial"/>
                <w:sz w:val="20"/>
              </w:rPr>
              <w:t>feel informed and supported about the transition process for their young adult moving from Children’s Services into Adult Social Care and the CTPLD team</w:t>
            </w:r>
          </w:p>
          <w:p w:rsidR="00267E8E" w:rsidRPr="00BF54C0" w:rsidRDefault="00267E8E" w:rsidP="00267E8E">
            <w:pPr>
              <w:pStyle w:val="ListParagraph"/>
              <w:rPr>
                <w:rFonts w:ascii="Arial" w:hAnsi="Arial" w:cs="Arial"/>
                <w:sz w:val="20"/>
              </w:rPr>
            </w:pPr>
          </w:p>
          <w:p w:rsidR="00BF54C0" w:rsidRDefault="00BF54C0" w:rsidP="00BF54C0">
            <w:pPr>
              <w:pStyle w:val="ListParagraph"/>
              <w:spacing w:line="276" w:lineRule="auto"/>
              <w:rPr>
                <w:rFonts w:ascii="Arial" w:hAnsi="Arial" w:cs="Arial"/>
                <w:sz w:val="20"/>
              </w:rPr>
            </w:pPr>
          </w:p>
          <w:p w:rsidR="004A64C1" w:rsidRPr="00821C0B" w:rsidRDefault="00026572" w:rsidP="00B51900">
            <w:pPr>
              <w:spacing w:line="276" w:lineRule="auto"/>
              <w:rPr>
                <w:rFonts w:cs="Arial"/>
                <w:sz w:val="20"/>
              </w:rPr>
            </w:pPr>
            <w:r>
              <w:rPr>
                <w:rFonts w:ascii="Arial" w:hAnsi="Arial" w:cs="Arial"/>
                <w:sz w:val="20"/>
              </w:rPr>
              <w:t xml:space="preserve">Families and service users </w:t>
            </w:r>
            <w:r w:rsidR="00844CB1">
              <w:rPr>
                <w:rFonts w:ascii="Arial" w:hAnsi="Arial" w:cs="Arial"/>
                <w:sz w:val="20"/>
              </w:rPr>
              <w:t>state</w:t>
            </w:r>
            <w:r>
              <w:rPr>
                <w:rFonts w:ascii="Arial" w:hAnsi="Arial" w:cs="Arial"/>
                <w:sz w:val="20"/>
              </w:rPr>
              <w:t xml:space="preserve"> that they feel included </w:t>
            </w:r>
            <w:r w:rsidR="00844CB1">
              <w:rPr>
                <w:rFonts w:ascii="Arial" w:hAnsi="Arial" w:cs="Arial"/>
                <w:sz w:val="20"/>
              </w:rPr>
              <w:t xml:space="preserve">and report </w:t>
            </w:r>
            <w:r>
              <w:rPr>
                <w:rFonts w:ascii="Arial" w:hAnsi="Arial" w:cs="Arial"/>
                <w:sz w:val="20"/>
              </w:rPr>
              <w:t>that</w:t>
            </w:r>
            <w:r w:rsidR="00844CB1">
              <w:rPr>
                <w:rFonts w:ascii="Arial" w:hAnsi="Arial" w:cs="Arial"/>
                <w:sz w:val="20"/>
              </w:rPr>
              <w:t xml:space="preserve"> they have </w:t>
            </w:r>
            <w:r w:rsidR="00844CB1" w:rsidRPr="00844CB1">
              <w:rPr>
                <w:rFonts w:ascii="Arial" w:hAnsi="Arial" w:cs="Arial"/>
                <w:sz w:val="20"/>
              </w:rPr>
              <w:t xml:space="preserve">access </w:t>
            </w:r>
            <w:r w:rsidR="00844CB1">
              <w:rPr>
                <w:rFonts w:ascii="Arial" w:hAnsi="Arial" w:cs="Arial"/>
                <w:sz w:val="20"/>
              </w:rPr>
              <w:t xml:space="preserve">to </w:t>
            </w:r>
            <w:r w:rsidR="00844CB1" w:rsidRPr="00844CB1">
              <w:rPr>
                <w:rFonts w:ascii="Arial" w:hAnsi="Arial" w:cs="Arial"/>
                <w:sz w:val="20"/>
              </w:rPr>
              <w:t xml:space="preserve">advice, guidance and support in </w:t>
            </w:r>
            <w:r w:rsidR="00844CB1">
              <w:rPr>
                <w:rFonts w:ascii="Arial" w:hAnsi="Arial" w:cs="Arial"/>
                <w:sz w:val="20"/>
              </w:rPr>
              <w:t xml:space="preserve">their </w:t>
            </w:r>
            <w:r w:rsidR="00844CB1" w:rsidRPr="00844CB1">
              <w:rPr>
                <w:rFonts w:ascii="Arial" w:hAnsi="Arial" w:cs="Arial"/>
                <w:sz w:val="20"/>
              </w:rPr>
              <w:t>preferred medium- written, online</w:t>
            </w:r>
            <w:r w:rsidR="00BF54C0">
              <w:rPr>
                <w:rFonts w:ascii="Arial" w:hAnsi="Arial" w:cs="Arial"/>
                <w:sz w:val="20"/>
              </w:rPr>
              <w:t xml:space="preserve"> (accessible by smartphone)</w:t>
            </w:r>
            <w:r w:rsidR="00844CB1" w:rsidRPr="00844CB1">
              <w:rPr>
                <w:rFonts w:ascii="Arial" w:hAnsi="Arial" w:cs="Arial"/>
                <w:sz w:val="20"/>
              </w:rPr>
              <w:t>, via telephone, face to face</w:t>
            </w:r>
            <w:r w:rsidR="00BF54C0">
              <w:rPr>
                <w:rFonts w:ascii="Arial" w:hAnsi="Arial" w:cs="Arial"/>
                <w:sz w:val="20"/>
              </w:rPr>
              <w:t xml:space="preserve">, </w:t>
            </w:r>
            <w:r w:rsidR="00BF54C0">
              <w:rPr>
                <w:rFonts w:ascii="Arial" w:hAnsi="Arial" w:cs="Arial"/>
                <w:sz w:val="20"/>
              </w:rPr>
              <w:lastRenderedPageBreak/>
              <w:t>text.</w:t>
            </w:r>
          </w:p>
        </w:tc>
      </w:tr>
      <w:tr w:rsidR="008C369D" w:rsidRPr="00C61068" w:rsidTr="00CC3594">
        <w:tc>
          <w:tcPr>
            <w:tcW w:w="5000" w:type="pct"/>
            <w:shd w:val="clear" w:color="auto" w:fill="595959" w:themeFill="text1" w:themeFillTint="A6"/>
          </w:tcPr>
          <w:p w:rsidR="008C369D" w:rsidRPr="00011C36" w:rsidRDefault="00011C36" w:rsidP="00011C36">
            <w:pPr>
              <w:spacing w:after="0" w:line="276" w:lineRule="auto"/>
              <w:rPr>
                <w:rFonts w:ascii="Arial" w:hAnsi="Arial" w:cs="Arial"/>
                <w:b/>
              </w:rPr>
            </w:pPr>
            <w:r w:rsidRPr="005D324D">
              <w:rPr>
                <w:rFonts w:ascii="Arial" w:hAnsi="Arial" w:cs="Arial"/>
                <w:b/>
                <w:color w:val="F79646" w:themeColor="accent6"/>
              </w:rPr>
              <w:lastRenderedPageBreak/>
              <w:t>3.</w:t>
            </w:r>
            <w:r w:rsidRPr="005D324D">
              <w:rPr>
                <w:rFonts w:ascii="Arial" w:hAnsi="Arial" w:cs="Arial"/>
                <w:b/>
                <w:color w:val="F79646" w:themeColor="accent6"/>
              </w:rPr>
              <w:tab/>
              <w:t>Scope</w:t>
            </w:r>
          </w:p>
        </w:tc>
      </w:tr>
      <w:tr w:rsidR="00425C6C" w:rsidRPr="00C61068" w:rsidTr="00CC3594">
        <w:tc>
          <w:tcPr>
            <w:tcW w:w="5000" w:type="pct"/>
            <w:tcBorders>
              <w:bottom w:val="nil"/>
            </w:tcBorders>
            <w:shd w:val="clear" w:color="auto" w:fill="auto"/>
          </w:tcPr>
          <w:p w:rsidR="009134A5" w:rsidRDefault="009134A5" w:rsidP="00FE1E87">
            <w:pPr>
              <w:spacing w:after="0" w:line="276" w:lineRule="auto"/>
              <w:rPr>
                <w:rFonts w:ascii="Arial" w:hAnsi="Arial" w:cs="Arial"/>
                <w:sz w:val="20"/>
              </w:rPr>
            </w:pPr>
          </w:p>
          <w:p w:rsidR="009134A5" w:rsidRPr="00F661ED" w:rsidRDefault="009134A5" w:rsidP="00FE1E87">
            <w:pPr>
              <w:spacing w:after="0" w:line="276" w:lineRule="auto"/>
              <w:rPr>
                <w:rFonts w:ascii="Arial" w:hAnsi="Arial" w:cs="Arial"/>
                <w:b/>
                <w:sz w:val="20"/>
              </w:rPr>
            </w:pPr>
            <w:r w:rsidRPr="00F661ED">
              <w:rPr>
                <w:rFonts w:ascii="Arial" w:hAnsi="Arial" w:cs="Arial"/>
                <w:b/>
                <w:sz w:val="20"/>
              </w:rPr>
              <w:t xml:space="preserve">3.1 Aims </w:t>
            </w:r>
          </w:p>
          <w:p w:rsidR="004B67D0" w:rsidRDefault="004B67D0" w:rsidP="00F073E4">
            <w:pPr>
              <w:pStyle w:val="Default"/>
              <w:rPr>
                <w:sz w:val="20"/>
                <w:szCs w:val="20"/>
              </w:rPr>
            </w:pPr>
          </w:p>
          <w:p w:rsidR="00FD59D1" w:rsidRDefault="006C739E" w:rsidP="00F073E4">
            <w:pPr>
              <w:pStyle w:val="Default"/>
              <w:rPr>
                <w:sz w:val="20"/>
                <w:szCs w:val="20"/>
              </w:rPr>
            </w:pPr>
            <w:r>
              <w:rPr>
                <w:sz w:val="20"/>
                <w:szCs w:val="20"/>
              </w:rPr>
              <w:t xml:space="preserve">The service will support the local </w:t>
            </w:r>
            <w:r w:rsidR="007E4921" w:rsidRPr="00FC217C">
              <w:rPr>
                <w:sz w:val="20"/>
                <w:szCs w:val="20"/>
              </w:rPr>
              <w:t xml:space="preserve">cultural shift in moving away from the need for a diagnosis to meeting the </w:t>
            </w:r>
            <w:r w:rsidR="00844CB1" w:rsidRPr="00FC217C">
              <w:rPr>
                <w:sz w:val="20"/>
                <w:szCs w:val="20"/>
              </w:rPr>
              <w:t>person’s</w:t>
            </w:r>
            <w:r w:rsidR="007E4921" w:rsidRPr="00FC217C">
              <w:rPr>
                <w:sz w:val="20"/>
                <w:szCs w:val="20"/>
              </w:rPr>
              <w:t xml:space="preserve"> individual needs through appropriate support.  The scope of this service </w:t>
            </w:r>
            <w:r>
              <w:rPr>
                <w:sz w:val="20"/>
                <w:szCs w:val="20"/>
              </w:rPr>
              <w:t xml:space="preserve">is </w:t>
            </w:r>
            <w:r w:rsidR="007E4921" w:rsidRPr="00FC217C">
              <w:rPr>
                <w:sz w:val="20"/>
                <w:szCs w:val="20"/>
              </w:rPr>
              <w:t>to provide a range of elements of support</w:t>
            </w:r>
            <w:r w:rsidR="001E02C5" w:rsidRPr="00FC217C">
              <w:rPr>
                <w:sz w:val="20"/>
                <w:szCs w:val="20"/>
              </w:rPr>
              <w:t xml:space="preserve"> </w:t>
            </w:r>
            <w:r>
              <w:rPr>
                <w:sz w:val="20"/>
                <w:szCs w:val="20"/>
              </w:rPr>
              <w:t xml:space="preserve">from the </w:t>
            </w:r>
            <w:r w:rsidR="001E02C5" w:rsidRPr="00FC217C">
              <w:rPr>
                <w:sz w:val="20"/>
                <w:szCs w:val="20"/>
              </w:rPr>
              <w:t>early signs</w:t>
            </w:r>
            <w:r>
              <w:rPr>
                <w:sz w:val="20"/>
                <w:szCs w:val="20"/>
              </w:rPr>
              <w:t xml:space="preserve"> through</w:t>
            </w:r>
            <w:r w:rsidR="007E4921" w:rsidRPr="00FC217C">
              <w:rPr>
                <w:sz w:val="20"/>
                <w:szCs w:val="20"/>
              </w:rPr>
              <w:t xml:space="preserve"> pre and post assessment of Autism and</w:t>
            </w:r>
            <w:r w:rsidR="00844CB1">
              <w:rPr>
                <w:sz w:val="20"/>
                <w:szCs w:val="20"/>
              </w:rPr>
              <w:t xml:space="preserve">/or </w:t>
            </w:r>
            <w:r w:rsidR="007E4921" w:rsidRPr="00FC217C">
              <w:rPr>
                <w:sz w:val="20"/>
                <w:szCs w:val="20"/>
              </w:rPr>
              <w:t xml:space="preserve"> ADHD for </w:t>
            </w:r>
            <w:r w:rsidR="0010510B" w:rsidRPr="00FC217C">
              <w:rPr>
                <w:sz w:val="20"/>
                <w:szCs w:val="20"/>
              </w:rPr>
              <w:t xml:space="preserve">children and young people </w:t>
            </w:r>
            <w:r w:rsidR="00DA4034" w:rsidRPr="00FC217C">
              <w:rPr>
                <w:sz w:val="20"/>
                <w:szCs w:val="20"/>
              </w:rPr>
              <w:t>age 0</w:t>
            </w:r>
            <w:r w:rsidR="0010510B" w:rsidRPr="00FC217C">
              <w:rPr>
                <w:sz w:val="20"/>
                <w:szCs w:val="20"/>
              </w:rPr>
              <w:t>-25</w:t>
            </w:r>
            <w:r w:rsidR="00F97831">
              <w:rPr>
                <w:sz w:val="20"/>
                <w:szCs w:val="20"/>
              </w:rPr>
              <w:t xml:space="preserve"> as part of a stepped care approach with partners</w:t>
            </w:r>
            <w:r w:rsidR="0010510B" w:rsidRPr="00FC217C">
              <w:rPr>
                <w:sz w:val="20"/>
                <w:szCs w:val="20"/>
              </w:rPr>
              <w:t>.</w:t>
            </w:r>
            <w:r w:rsidR="0010510B">
              <w:rPr>
                <w:sz w:val="20"/>
                <w:szCs w:val="20"/>
              </w:rPr>
              <w:t xml:space="preserve">  </w:t>
            </w:r>
          </w:p>
          <w:p w:rsidR="007E4921" w:rsidRDefault="007E4921" w:rsidP="00F073E4">
            <w:pPr>
              <w:pStyle w:val="Default"/>
              <w:rPr>
                <w:sz w:val="20"/>
                <w:szCs w:val="20"/>
              </w:rPr>
            </w:pPr>
          </w:p>
          <w:p w:rsidR="00EC6986" w:rsidRPr="00844CB1" w:rsidRDefault="00F97DD7" w:rsidP="00F073E4">
            <w:pPr>
              <w:pStyle w:val="Default"/>
              <w:rPr>
                <w:color w:val="FF0000"/>
                <w:sz w:val="20"/>
                <w:szCs w:val="20"/>
              </w:rPr>
            </w:pPr>
            <w:r w:rsidRPr="007638CD">
              <w:rPr>
                <w:sz w:val="20"/>
                <w:szCs w:val="20"/>
              </w:rPr>
              <w:t xml:space="preserve">The </w:t>
            </w:r>
            <w:r w:rsidR="00EC6986" w:rsidRPr="007638CD">
              <w:rPr>
                <w:sz w:val="20"/>
                <w:szCs w:val="20"/>
              </w:rPr>
              <w:t>service will provide a range of opportunities including</w:t>
            </w:r>
            <w:r w:rsidR="00A62C1C" w:rsidRPr="007638CD">
              <w:rPr>
                <w:sz w:val="20"/>
                <w:szCs w:val="20"/>
              </w:rPr>
              <w:t xml:space="preserve"> a</w:t>
            </w:r>
            <w:r w:rsidR="00EC6986" w:rsidRPr="007638CD">
              <w:rPr>
                <w:sz w:val="20"/>
                <w:szCs w:val="20"/>
              </w:rPr>
              <w:t xml:space="preserve"> navigating</w:t>
            </w:r>
            <w:r w:rsidR="00A62C1C" w:rsidRPr="007638CD">
              <w:rPr>
                <w:sz w:val="20"/>
                <w:szCs w:val="20"/>
              </w:rPr>
              <w:t>/signposting</w:t>
            </w:r>
            <w:r w:rsidR="00EC6986" w:rsidRPr="007638CD">
              <w:rPr>
                <w:sz w:val="20"/>
                <w:szCs w:val="20"/>
              </w:rPr>
              <w:t xml:space="preserve"> role, </w:t>
            </w:r>
            <w:r w:rsidR="007E4921">
              <w:rPr>
                <w:sz w:val="20"/>
                <w:szCs w:val="20"/>
              </w:rPr>
              <w:t xml:space="preserve">support </w:t>
            </w:r>
            <w:r w:rsidR="00EC6986" w:rsidRPr="007638CD">
              <w:rPr>
                <w:sz w:val="20"/>
                <w:szCs w:val="20"/>
              </w:rPr>
              <w:t xml:space="preserve">workshops </w:t>
            </w:r>
            <w:r w:rsidRPr="007638CD">
              <w:rPr>
                <w:sz w:val="20"/>
                <w:szCs w:val="20"/>
              </w:rPr>
              <w:t xml:space="preserve">for </w:t>
            </w:r>
            <w:r w:rsidR="007638CD" w:rsidRPr="007638CD">
              <w:rPr>
                <w:sz w:val="20"/>
                <w:szCs w:val="20"/>
              </w:rPr>
              <w:t>families</w:t>
            </w:r>
            <w:r w:rsidR="00F97831">
              <w:rPr>
                <w:sz w:val="20"/>
                <w:szCs w:val="20"/>
              </w:rPr>
              <w:t>/carers</w:t>
            </w:r>
            <w:r w:rsidRPr="007638CD">
              <w:rPr>
                <w:sz w:val="20"/>
                <w:szCs w:val="20"/>
              </w:rPr>
              <w:t xml:space="preserve"> </w:t>
            </w:r>
            <w:r w:rsidR="00EC6986" w:rsidRPr="007638CD">
              <w:rPr>
                <w:sz w:val="20"/>
                <w:szCs w:val="20"/>
              </w:rPr>
              <w:t xml:space="preserve">and </w:t>
            </w:r>
            <w:r w:rsidR="004B690D">
              <w:rPr>
                <w:sz w:val="20"/>
                <w:szCs w:val="20"/>
              </w:rPr>
              <w:t>contributing</w:t>
            </w:r>
            <w:r w:rsidR="003700FA">
              <w:rPr>
                <w:sz w:val="20"/>
                <w:szCs w:val="20"/>
              </w:rPr>
              <w:t xml:space="preserve"> </w:t>
            </w:r>
            <w:r w:rsidR="00BF54C0">
              <w:rPr>
                <w:sz w:val="20"/>
                <w:szCs w:val="20"/>
              </w:rPr>
              <w:t xml:space="preserve">as required </w:t>
            </w:r>
            <w:r w:rsidR="003700FA">
              <w:rPr>
                <w:sz w:val="20"/>
                <w:szCs w:val="20"/>
              </w:rPr>
              <w:t>to the development</w:t>
            </w:r>
            <w:r w:rsidR="007638CD" w:rsidRPr="007638CD">
              <w:rPr>
                <w:sz w:val="20"/>
                <w:szCs w:val="20"/>
              </w:rPr>
              <w:t xml:space="preserve"> and </w:t>
            </w:r>
            <w:r w:rsidR="00BF54C0">
              <w:rPr>
                <w:sz w:val="20"/>
                <w:szCs w:val="20"/>
              </w:rPr>
              <w:t>updating of any local autism resources.</w:t>
            </w:r>
          </w:p>
          <w:p w:rsidR="00EC6986" w:rsidRPr="007638CD" w:rsidRDefault="00EC6986" w:rsidP="00F073E4">
            <w:pPr>
              <w:pStyle w:val="Default"/>
              <w:rPr>
                <w:sz w:val="20"/>
                <w:szCs w:val="20"/>
              </w:rPr>
            </w:pPr>
          </w:p>
          <w:p w:rsidR="00A62C1C" w:rsidRDefault="003827B3" w:rsidP="00F073E4">
            <w:pPr>
              <w:pStyle w:val="Default"/>
              <w:rPr>
                <w:sz w:val="20"/>
                <w:szCs w:val="20"/>
              </w:rPr>
            </w:pPr>
            <w:r w:rsidRPr="007638CD">
              <w:rPr>
                <w:sz w:val="20"/>
                <w:szCs w:val="20"/>
              </w:rPr>
              <w:t>This approach</w:t>
            </w:r>
            <w:r w:rsidR="00345B8D" w:rsidRPr="007638CD">
              <w:rPr>
                <w:sz w:val="20"/>
                <w:szCs w:val="20"/>
              </w:rPr>
              <w:t xml:space="preserve"> </w:t>
            </w:r>
            <w:r w:rsidRPr="007638CD">
              <w:rPr>
                <w:sz w:val="20"/>
                <w:szCs w:val="20"/>
              </w:rPr>
              <w:t>should</w:t>
            </w:r>
            <w:r w:rsidR="00F073E4" w:rsidRPr="007638CD">
              <w:rPr>
                <w:sz w:val="20"/>
                <w:szCs w:val="20"/>
              </w:rPr>
              <w:t xml:space="preserve"> enhance current provision and support </w:t>
            </w:r>
            <w:r w:rsidR="00DC2BDF" w:rsidRPr="007638CD">
              <w:rPr>
                <w:sz w:val="20"/>
                <w:szCs w:val="20"/>
              </w:rPr>
              <w:t>w</w:t>
            </w:r>
            <w:r w:rsidR="00F073E4" w:rsidRPr="007638CD">
              <w:rPr>
                <w:sz w:val="20"/>
                <w:szCs w:val="20"/>
              </w:rPr>
              <w:t>ith the purpose of improving the quality of life for children, young people</w:t>
            </w:r>
            <w:r w:rsidR="009A6B67" w:rsidRPr="007638CD">
              <w:rPr>
                <w:sz w:val="20"/>
                <w:szCs w:val="20"/>
              </w:rPr>
              <w:t xml:space="preserve">, </w:t>
            </w:r>
            <w:r w:rsidR="00F073E4" w:rsidRPr="007638CD">
              <w:rPr>
                <w:sz w:val="20"/>
                <w:szCs w:val="20"/>
              </w:rPr>
              <w:t xml:space="preserve">parents, carers and families </w:t>
            </w:r>
            <w:r w:rsidR="00BF54C0">
              <w:rPr>
                <w:sz w:val="20"/>
                <w:szCs w:val="20"/>
              </w:rPr>
              <w:t>with</w:t>
            </w:r>
            <w:r w:rsidR="00F073E4" w:rsidRPr="007638CD">
              <w:rPr>
                <w:sz w:val="20"/>
                <w:szCs w:val="20"/>
              </w:rPr>
              <w:t xml:space="preserve"> </w:t>
            </w:r>
            <w:r w:rsidR="009A6B67" w:rsidRPr="007638CD">
              <w:rPr>
                <w:sz w:val="20"/>
                <w:szCs w:val="20"/>
              </w:rPr>
              <w:t>autism and</w:t>
            </w:r>
            <w:r w:rsidR="00844CB1">
              <w:rPr>
                <w:sz w:val="20"/>
                <w:szCs w:val="20"/>
              </w:rPr>
              <w:t>/or</w:t>
            </w:r>
            <w:r w:rsidR="009A6B67" w:rsidRPr="007638CD">
              <w:rPr>
                <w:sz w:val="20"/>
                <w:szCs w:val="20"/>
              </w:rPr>
              <w:t xml:space="preserve"> </w:t>
            </w:r>
            <w:r w:rsidR="00EB7D98" w:rsidRPr="007638CD">
              <w:rPr>
                <w:sz w:val="20"/>
                <w:szCs w:val="20"/>
              </w:rPr>
              <w:t>ADHD</w:t>
            </w:r>
            <w:r w:rsidR="00F073E4" w:rsidRPr="007638CD">
              <w:rPr>
                <w:sz w:val="20"/>
                <w:szCs w:val="20"/>
              </w:rPr>
              <w:t xml:space="preserve"> within Berkshire</w:t>
            </w:r>
            <w:r w:rsidR="00844CB1">
              <w:rPr>
                <w:sz w:val="20"/>
                <w:szCs w:val="20"/>
              </w:rPr>
              <w:t xml:space="preserve"> West. </w:t>
            </w:r>
          </w:p>
          <w:p w:rsidR="00F97831" w:rsidRDefault="00F97831" w:rsidP="00F073E4">
            <w:pPr>
              <w:pStyle w:val="Default"/>
              <w:rPr>
                <w:sz w:val="20"/>
                <w:szCs w:val="20"/>
              </w:rPr>
            </w:pPr>
          </w:p>
          <w:p w:rsidR="00E6676C" w:rsidRPr="007638CD" w:rsidRDefault="00F97DD7" w:rsidP="00F97DD7">
            <w:pPr>
              <w:spacing w:after="0" w:line="276" w:lineRule="auto"/>
              <w:rPr>
                <w:rFonts w:ascii="Arial" w:eastAsiaTheme="minorHAnsi" w:hAnsi="Arial" w:cs="Arial"/>
                <w:b/>
                <w:color w:val="000000"/>
                <w:sz w:val="20"/>
                <w:lang w:val="en-GB" w:eastAsia="en-US"/>
              </w:rPr>
            </w:pPr>
            <w:r w:rsidRPr="007638CD">
              <w:rPr>
                <w:rFonts w:ascii="Arial" w:eastAsiaTheme="minorHAnsi" w:hAnsi="Arial" w:cs="Arial"/>
                <w:b/>
                <w:color w:val="000000"/>
                <w:sz w:val="20"/>
                <w:lang w:val="en-GB" w:eastAsia="en-US"/>
              </w:rPr>
              <w:t>3.2        Objectives</w:t>
            </w:r>
          </w:p>
          <w:p w:rsidR="00A62C1C" w:rsidRDefault="00A62C1C" w:rsidP="00F073E4">
            <w:pPr>
              <w:pStyle w:val="Default"/>
              <w:rPr>
                <w:sz w:val="20"/>
                <w:szCs w:val="20"/>
              </w:rPr>
            </w:pPr>
          </w:p>
          <w:p w:rsidR="00F97DD7" w:rsidRPr="00617C03" w:rsidRDefault="00A62C1C" w:rsidP="00F97DD7">
            <w:pPr>
              <w:spacing w:line="276" w:lineRule="auto"/>
              <w:rPr>
                <w:rFonts w:ascii="Arial" w:eastAsiaTheme="minorHAnsi" w:hAnsi="Arial" w:cs="Arial"/>
                <w:color w:val="000000"/>
                <w:sz w:val="20"/>
                <w:lang w:val="en-GB" w:eastAsia="en-US"/>
              </w:rPr>
            </w:pPr>
            <w:r w:rsidRPr="00617C03">
              <w:rPr>
                <w:rFonts w:ascii="Arial" w:eastAsiaTheme="minorHAnsi" w:hAnsi="Arial" w:cs="Arial"/>
                <w:color w:val="000000"/>
                <w:sz w:val="20"/>
                <w:lang w:val="en-GB" w:eastAsia="en-US"/>
              </w:rPr>
              <w:t xml:space="preserve">To provide </w:t>
            </w:r>
          </w:p>
          <w:p w:rsidR="00A62C1C" w:rsidRPr="00C81710" w:rsidRDefault="00E6676C" w:rsidP="00E6676C">
            <w:pPr>
              <w:rPr>
                <w:rFonts w:ascii="Arial" w:hAnsi="Arial" w:cs="Arial"/>
                <w:sz w:val="20"/>
              </w:rPr>
            </w:pPr>
            <w:r>
              <w:rPr>
                <w:rFonts w:ascii="Arial" w:hAnsi="Arial" w:cs="Arial"/>
                <w:b/>
                <w:sz w:val="20"/>
              </w:rPr>
              <w:t xml:space="preserve">3.2 </w:t>
            </w:r>
            <w:r w:rsidR="00C81710">
              <w:rPr>
                <w:rFonts w:ascii="Arial" w:hAnsi="Arial" w:cs="Arial"/>
                <w:b/>
                <w:sz w:val="20"/>
              </w:rPr>
              <w:t xml:space="preserve">A. </w:t>
            </w:r>
            <w:r w:rsidR="00BF54C0">
              <w:rPr>
                <w:rFonts w:ascii="Arial" w:hAnsi="Arial" w:cs="Arial"/>
                <w:b/>
                <w:sz w:val="20"/>
              </w:rPr>
              <w:t>Getting Advice</w:t>
            </w:r>
            <w:r w:rsidR="006210A5" w:rsidRPr="00C81710">
              <w:rPr>
                <w:rFonts w:ascii="Arial" w:hAnsi="Arial" w:cs="Arial"/>
                <w:sz w:val="20"/>
              </w:rPr>
              <w:t xml:space="preserve"> – </w:t>
            </w:r>
            <w:r w:rsidR="00C7261C" w:rsidRPr="00C81710">
              <w:rPr>
                <w:rFonts w:ascii="Arial" w:hAnsi="Arial" w:cs="Arial"/>
                <w:sz w:val="20"/>
              </w:rPr>
              <w:t xml:space="preserve">a navigator programme – </w:t>
            </w:r>
            <w:r w:rsidR="006210A5" w:rsidRPr="00C81710">
              <w:rPr>
                <w:rFonts w:ascii="Arial" w:hAnsi="Arial" w:cs="Arial"/>
                <w:sz w:val="20"/>
              </w:rPr>
              <w:t>initial advice and signposting</w:t>
            </w:r>
            <w:r>
              <w:rPr>
                <w:rFonts w:ascii="Arial" w:hAnsi="Arial" w:cs="Arial"/>
                <w:sz w:val="20"/>
              </w:rPr>
              <w:t xml:space="preserve"> across Berkshire</w:t>
            </w:r>
            <w:r w:rsidR="00903CED">
              <w:rPr>
                <w:rFonts w:ascii="Arial" w:hAnsi="Arial" w:cs="Arial"/>
                <w:sz w:val="20"/>
              </w:rPr>
              <w:t xml:space="preserve"> West</w:t>
            </w:r>
            <w:r w:rsidR="006210A5" w:rsidRPr="00C81710">
              <w:rPr>
                <w:rFonts w:ascii="Arial" w:hAnsi="Arial" w:cs="Arial"/>
                <w:sz w:val="20"/>
              </w:rPr>
              <w:t xml:space="preserve">: </w:t>
            </w:r>
          </w:p>
          <w:p w:rsidR="00F97DD7" w:rsidRPr="00A56B22" w:rsidRDefault="00F97831" w:rsidP="00A56B22">
            <w:pPr>
              <w:pStyle w:val="ListParagraph"/>
              <w:numPr>
                <w:ilvl w:val="0"/>
                <w:numId w:val="17"/>
              </w:numPr>
              <w:spacing w:line="276" w:lineRule="auto"/>
              <w:rPr>
                <w:rFonts w:ascii="Arial" w:eastAsiaTheme="minorHAnsi" w:hAnsi="Arial" w:cs="Arial"/>
                <w:color w:val="000000"/>
                <w:sz w:val="20"/>
                <w:lang w:eastAsia="en-US"/>
              </w:rPr>
            </w:pPr>
            <w:r>
              <w:rPr>
                <w:rFonts w:ascii="Arial" w:eastAsiaTheme="minorHAnsi" w:hAnsi="Arial" w:cs="Arial"/>
                <w:color w:val="000000"/>
                <w:sz w:val="20"/>
                <w:lang w:eastAsia="en-US"/>
              </w:rPr>
              <w:t xml:space="preserve">Early support. </w:t>
            </w:r>
            <w:r w:rsidR="00E105DD">
              <w:rPr>
                <w:rFonts w:ascii="Arial" w:eastAsiaTheme="minorHAnsi" w:hAnsi="Arial" w:cs="Arial"/>
                <w:color w:val="000000"/>
                <w:sz w:val="20"/>
                <w:lang w:eastAsia="en-US"/>
              </w:rPr>
              <w:t>W</w:t>
            </w:r>
            <w:r w:rsidR="00C83D2E" w:rsidRPr="00A56B22">
              <w:rPr>
                <w:rFonts w:ascii="Arial" w:eastAsiaTheme="minorHAnsi" w:hAnsi="Arial" w:cs="Arial"/>
                <w:color w:val="000000"/>
                <w:sz w:val="20"/>
                <w:lang w:eastAsia="en-US"/>
              </w:rPr>
              <w:t xml:space="preserve">ork with </w:t>
            </w:r>
            <w:r w:rsidR="007E4921" w:rsidRPr="00A56B22">
              <w:rPr>
                <w:rFonts w:ascii="Arial" w:eastAsiaTheme="minorHAnsi" w:hAnsi="Arial" w:cs="Arial"/>
                <w:color w:val="000000"/>
                <w:sz w:val="20"/>
                <w:lang w:eastAsia="en-US"/>
              </w:rPr>
              <w:t>existing</w:t>
            </w:r>
            <w:r w:rsidR="00C83D2E" w:rsidRPr="00A56B22">
              <w:rPr>
                <w:rFonts w:ascii="Arial" w:eastAsiaTheme="minorHAnsi" w:hAnsi="Arial" w:cs="Arial"/>
                <w:color w:val="000000"/>
                <w:sz w:val="20"/>
                <w:lang w:eastAsia="en-US"/>
              </w:rPr>
              <w:t xml:space="preserve"> service</w:t>
            </w:r>
            <w:r w:rsidR="00216CD1" w:rsidRPr="00A56B22">
              <w:rPr>
                <w:rFonts w:ascii="Arial" w:eastAsiaTheme="minorHAnsi" w:hAnsi="Arial" w:cs="Arial"/>
                <w:color w:val="000000"/>
                <w:sz w:val="20"/>
                <w:lang w:eastAsia="en-US"/>
              </w:rPr>
              <w:t>s</w:t>
            </w:r>
            <w:r w:rsidR="00356E5B" w:rsidRPr="00A56B22">
              <w:rPr>
                <w:rFonts w:ascii="Arial" w:eastAsiaTheme="minorHAnsi" w:hAnsi="Arial" w:cs="Arial"/>
                <w:color w:val="000000"/>
                <w:sz w:val="20"/>
                <w:lang w:eastAsia="en-US"/>
              </w:rPr>
              <w:t xml:space="preserve"> </w:t>
            </w:r>
            <w:r w:rsidR="00F1236C" w:rsidRPr="00A56B22">
              <w:rPr>
                <w:rFonts w:ascii="Arial" w:eastAsiaTheme="minorHAnsi" w:hAnsi="Arial" w:cs="Arial"/>
                <w:color w:val="000000"/>
                <w:sz w:val="20"/>
                <w:lang w:eastAsia="en-US"/>
              </w:rPr>
              <w:t>including</w:t>
            </w:r>
            <w:r w:rsidR="00356E5B" w:rsidRPr="00A56B22">
              <w:rPr>
                <w:rFonts w:ascii="Arial" w:eastAsiaTheme="minorHAnsi" w:hAnsi="Arial" w:cs="Arial"/>
                <w:color w:val="000000"/>
                <w:sz w:val="20"/>
                <w:lang w:eastAsia="en-US"/>
              </w:rPr>
              <w:t xml:space="preserve"> the early help hubs</w:t>
            </w:r>
            <w:r w:rsidR="00F1236C" w:rsidRPr="00A56B22">
              <w:rPr>
                <w:rFonts w:ascii="Arial" w:eastAsiaTheme="minorHAnsi" w:hAnsi="Arial" w:cs="Arial"/>
                <w:color w:val="000000"/>
                <w:sz w:val="20"/>
                <w:lang w:eastAsia="en-US"/>
              </w:rPr>
              <w:t xml:space="preserve"> in each LA,</w:t>
            </w:r>
            <w:r w:rsidR="00916EED" w:rsidRPr="00A56B22">
              <w:rPr>
                <w:rFonts w:ascii="Arial" w:eastAsiaTheme="minorHAnsi" w:hAnsi="Arial" w:cs="Arial"/>
                <w:color w:val="000000"/>
                <w:sz w:val="20"/>
                <w:lang w:eastAsia="en-US"/>
              </w:rPr>
              <w:t xml:space="preserve"> to create a central point of contact (</w:t>
            </w:r>
            <w:r w:rsidR="00BF54C0">
              <w:rPr>
                <w:rFonts w:ascii="Arial" w:eastAsiaTheme="minorHAnsi" w:hAnsi="Arial" w:cs="Arial"/>
                <w:color w:val="000000"/>
                <w:sz w:val="20"/>
                <w:lang w:eastAsia="en-US"/>
              </w:rPr>
              <w:t xml:space="preserve">e.g. </w:t>
            </w:r>
            <w:r w:rsidR="00916EED" w:rsidRPr="00903CED">
              <w:rPr>
                <w:rFonts w:ascii="Arial" w:eastAsiaTheme="minorHAnsi" w:hAnsi="Arial" w:cs="Arial"/>
                <w:sz w:val="20"/>
                <w:lang w:eastAsia="en-US"/>
              </w:rPr>
              <w:t>single telephone line</w:t>
            </w:r>
            <w:r w:rsidR="00916EED" w:rsidRPr="00A56B22">
              <w:rPr>
                <w:rFonts w:ascii="Arial" w:eastAsiaTheme="minorHAnsi" w:hAnsi="Arial" w:cs="Arial"/>
                <w:color w:val="000000"/>
                <w:sz w:val="20"/>
                <w:lang w:eastAsia="en-US"/>
              </w:rPr>
              <w:t xml:space="preserve">) which will provide advice, information, signposting and navigation to access the most appropriate form of </w:t>
            </w:r>
            <w:r w:rsidR="007E4921" w:rsidRPr="00A56B22">
              <w:rPr>
                <w:rFonts w:ascii="Arial" w:eastAsiaTheme="minorHAnsi" w:hAnsi="Arial" w:cs="Arial"/>
                <w:color w:val="000000"/>
                <w:sz w:val="20"/>
                <w:lang w:eastAsia="en-US"/>
              </w:rPr>
              <w:t>early support</w:t>
            </w:r>
            <w:r w:rsidR="00216CD1" w:rsidRPr="00A56B22">
              <w:rPr>
                <w:rFonts w:ascii="Arial" w:eastAsiaTheme="minorHAnsi" w:hAnsi="Arial" w:cs="Arial"/>
                <w:color w:val="000000"/>
                <w:sz w:val="20"/>
                <w:lang w:eastAsia="en-US"/>
              </w:rPr>
              <w:t xml:space="preserve">, </w:t>
            </w:r>
            <w:r w:rsidR="0032092D" w:rsidRPr="00A56B22">
              <w:rPr>
                <w:rFonts w:ascii="Arial" w:eastAsiaTheme="minorHAnsi" w:hAnsi="Arial" w:cs="Arial"/>
                <w:color w:val="000000"/>
                <w:sz w:val="20"/>
                <w:lang w:eastAsia="en-US"/>
              </w:rPr>
              <w:t xml:space="preserve">for </w:t>
            </w:r>
            <w:r w:rsidR="00836CAE" w:rsidRPr="00A56B22">
              <w:rPr>
                <w:rFonts w:ascii="Arial" w:eastAsiaTheme="minorHAnsi" w:hAnsi="Arial" w:cs="Arial"/>
                <w:color w:val="000000"/>
                <w:sz w:val="20"/>
                <w:lang w:eastAsia="en-US"/>
              </w:rPr>
              <w:t>child</w:t>
            </w:r>
            <w:r w:rsidR="00617C03" w:rsidRPr="00A56B22">
              <w:rPr>
                <w:rFonts w:ascii="Arial" w:eastAsiaTheme="minorHAnsi" w:hAnsi="Arial" w:cs="Arial"/>
                <w:color w:val="000000"/>
                <w:sz w:val="20"/>
                <w:lang w:eastAsia="en-US"/>
              </w:rPr>
              <w:t>ren</w:t>
            </w:r>
            <w:r w:rsidR="00836CAE" w:rsidRPr="00A56B22">
              <w:rPr>
                <w:rFonts w:ascii="Arial" w:eastAsiaTheme="minorHAnsi" w:hAnsi="Arial" w:cs="Arial"/>
                <w:color w:val="000000"/>
                <w:sz w:val="20"/>
                <w:lang w:eastAsia="en-US"/>
              </w:rPr>
              <w:t xml:space="preserve"> and young people 0-25</w:t>
            </w:r>
            <w:r>
              <w:rPr>
                <w:rFonts w:ascii="Arial" w:eastAsiaTheme="minorHAnsi" w:hAnsi="Arial" w:cs="Arial"/>
                <w:color w:val="000000"/>
                <w:sz w:val="20"/>
                <w:lang w:eastAsia="en-US"/>
              </w:rPr>
              <w:t xml:space="preserve"> who may have </w:t>
            </w:r>
            <w:r w:rsidR="00916EED" w:rsidRPr="00A56B22">
              <w:rPr>
                <w:rFonts w:ascii="Arial" w:eastAsiaTheme="minorHAnsi" w:hAnsi="Arial" w:cs="Arial"/>
                <w:color w:val="000000"/>
                <w:sz w:val="20"/>
                <w:lang w:eastAsia="en-US"/>
              </w:rPr>
              <w:t>Autism</w:t>
            </w:r>
            <w:r w:rsidR="00903CED">
              <w:rPr>
                <w:rFonts w:ascii="Arial" w:eastAsiaTheme="minorHAnsi" w:hAnsi="Arial" w:cs="Arial"/>
                <w:color w:val="000000"/>
                <w:sz w:val="20"/>
                <w:lang w:eastAsia="en-US"/>
              </w:rPr>
              <w:t xml:space="preserve"> and</w:t>
            </w:r>
            <w:r w:rsidR="00916EED" w:rsidRPr="00A56B22">
              <w:rPr>
                <w:rFonts w:ascii="Arial" w:eastAsiaTheme="minorHAnsi" w:hAnsi="Arial" w:cs="Arial"/>
                <w:color w:val="000000"/>
                <w:sz w:val="20"/>
                <w:lang w:eastAsia="en-US"/>
              </w:rPr>
              <w:t>/</w:t>
            </w:r>
            <w:r w:rsidR="00903CED">
              <w:rPr>
                <w:rFonts w:ascii="Arial" w:eastAsiaTheme="minorHAnsi" w:hAnsi="Arial" w:cs="Arial"/>
                <w:color w:val="000000"/>
                <w:sz w:val="20"/>
                <w:lang w:eastAsia="en-US"/>
              </w:rPr>
              <w:t xml:space="preserve"> or </w:t>
            </w:r>
            <w:r w:rsidR="00037C1F" w:rsidRPr="00A56B22">
              <w:rPr>
                <w:rFonts w:ascii="Arial" w:eastAsiaTheme="minorHAnsi" w:hAnsi="Arial" w:cs="Arial"/>
                <w:color w:val="000000"/>
                <w:sz w:val="20"/>
                <w:lang w:eastAsia="en-US"/>
              </w:rPr>
              <w:t>ADHD</w:t>
            </w:r>
            <w:r w:rsidR="00C83D2E" w:rsidRPr="00A56B22">
              <w:rPr>
                <w:rFonts w:ascii="Arial" w:eastAsiaTheme="minorHAnsi" w:hAnsi="Arial" w:cs="Arial"/>
                <w:color w:val="000000"/>
                <w:sz w:val="20"/>
                <w:lang w:eastAsia="en-US"/>
              </w:rPr>
              <w:t>.</w:t>
            </w:r>
            <w:r w:rsidR="00916EED" w:rsidRPr="00A56B22">
              <w:rPr>
                <w:rFonts w:ascii="Arial" w:eastAsiaTheme="minorHAnsi" w:hAnsi="Arial" w:cs="Arial"/>
                <w:color w:val="000000"/>
                <w:sz w:val="20"/>
                <w:lang w:eastAsia="en-US"/>
              </w:rPr>
              <w:t xml:space="preserve"> </w:t>
            </w:r>
          </w:p>
          <w:p w:rsidR="00BF54C0" w:rsidRPr="00BF54C0" w:rsidRDefault="00916EED" w:rsidP="009C104C">
            <w:pPr>
              <w:pStyle w:val="ListParagraph"/>
              <w:numPr>
                <w:ilvl w:val="0"/>
                <w:numId w:val="17"/>
              </w:numPr>
              <w:spacing w:line="276" w:lineRule="auto"/>
              <w:rPr>
                <w:rFonts w:ascii="Arial" w:eastAsiaTheme="minorEastAsia" w:hAnsi="Arial" w:cs="Arial"/>
                <w:sz w:val="20"/>
                <w:szCs w:val="20"/>
                <w:lang w:val="en-US" w:eastAsia="ja-JP"/>
              </w:rPr>
            </w:pPr>
            <w:r w:rsidRPr="00903CED">
              <w:rPr>
                <w:rFonts w:ascii="Arial" w:eastAsiaTheme="minorEastAsia" w:hAnsi="Arial" w:cs="Arial"/>
                <w:sz w:val="20"/>
              </w:rPr>
              <w:t>Provi</w:t>
            </w:r>
            <w:r w:rsidR="009C104C">
              <w:rPr>
                <w:rFonts w:ascii="Arial" w:eastAsiaTheme="minorEastAsia" w:hAnsi="Arial" w:cs="Arial"/>
                <w:sz w:val="20"/>
              </w:rPr>
              <w:t>sion of</w:t>
            </w:r>
            <w:r w:rsidR="00F97DD7" w:rsidRPr="00903CED">
              <w:rPr>
                <w:rFonts w:ascii="Arial" w:eastAsiaTheme="minorEastAsia" w:hAnsi="Arial" w:cs="Arial"/>
                <w:sz w:val="20"/>
              </w:rPr>
              <w:t xml:space="preserve"> an </w:t>
            </w:r>
            <w:r w:rsidR="00A62C1C" w:rsidRPr="00903CED">
              <w:rPr>
                <w:rFonts w:ascii="Arial" w:eastAsiaTheme="minorEastAsia" w:hAnsi="Arial" w:cs="Arial"/>
                <w:sz w:val="20"/>
              </w:rPr>
              <w:t xml:space="preserve">initial point of contact offering advice and signposting </w:t>
            </w:r>
            <w:r w:rsidR="00F97DD7" w:rsidRPr="00903CED">
              <w:rPr>
                <w:rFonts w:ascii="Arial" w:eastAsiaTheme="minorEastAsia" w:hAnsi="Arial" w:cs="Arial"/>
                <w:sz w:val="20"/>
              </w:rPr>
              <w:t xml:space="preserve">to help support families to help access the right support based on their </w:t>
            </w:r>
            <w:r w:rsidR="00F97831">
              <w:rPr>
                <w:rFonts w:ascii="Arial" w:eastAsiaTheme="minorEastAsia" w:hAnsi="Arial" w:cs="Arial"/>
                <w:sz w:val="20"/>
              </w:rPr>
              <w:t xml:space="preserve">specific </w:t>
            </w:r>
            <w:r w:rsidR="00F97DD7" w:rsidRPr="00903CED">
              <w:rPr>
                <w:rFonts w:ascii="Arial" w:eastAsiaTheme="minorEastAsia" w:hAnsi="Arial" w:cs="Arial"/>
                <w:sz w:val="20"/>
              </w:rPr>
              <w:t>needs</w:t>
            </w:r>
            <w:r w:rsidR="00037C1F" w:rsidRPr="00903CED">
              <w:rPr>
                <w:rFonts w:ascii="Arial" w:eastAsiaTheme="minorEastAsia" w:hAnsi="Arial" w:cs="Arial"/>
                <w:sz w:val="20"/>
              </w:rPr>
              <w:t>.</w:t>
            </w:r>
            <w:r w:rsidRPr="00903CED">
              <w:rPr>
                <w:rFonts w:ascii="Arial" w:eastAsiaTheme="minorEastAsia" w:hAnsi="Arial" w:cs="Arial"/>
                <w:sz w:val="20"/>
              </w:rPr>
              <w:t xml:space="preserve"> This will include a central point of contact (</w:t>
            </w:r>
            <w:r w:rsidR="00BF54C0">
              <w:rPr>
                <w:rFonts w:ascii="Arial" w:eastAsiaTheme="minorEastAsia" w:hAnsi="Arial" w:cs="Arial"/>
                <w:sz w:val="20"/>
              </w:rPr>
              <w:t xml:space="preserve">e.g. </w:t>
            </w:r>
            <w:r w:rsidRPr="00903CED">
              <w:rPr>
                <w:rFonts w:ascii="Arial" w:eastAsiaTheme="minorEastAsia" w:hAnsi="Arial" w:cs="Arial"/>
                <w:sz w:val="20"/>
              </w:rPr>
              <w:t xml:space="preserve">single telephone line) </w:t>
            </w:r>
            <w:r w:rsidR="00BF54C0">
              <w:rPr>
                <w:rFonts w:ascii="Arial" w:eastAsiaTheme="minorEastAsia" w:hAnsi="Arial" w:cs="Arial"/>
                <w:sz w:val="20"/>
              </w:rPr>
              <w:t xml:space="preserve">which could include telephone, online </w:t>
            </w:r>
            <w:r w:rsidRPr="00903CED">
              <w:rPr>
                <w:rFonts w:ascii="Arial" w:eastAsiaTheme="minorEastAsia" w:hAnsi="Arial" w:cs="Arial"/>
                <w:sz w:val="20"/>
              </w:rPr>
              <w:t xml:space="preserve">and </w:t>
            </w:r>
            <w:r w:rsidR="00BF54C0">
              <w:rPr>
                <w:rFonts w:ascii="Arial" w:eastAsiaTheme="minorEastAsia" w:hAnsi="Arial" w:cs="Arial"/>
                <w:sz w:val="20"/>
              </w:rPr>
              <w:t>face to face</w:t>
            </w:r>
            <w:r w:rsidRPr="00903CED">
              <w:rPr>
                <w:rFonts w:ascii="Arial" w:eastAsiaTheme="minorEastAsia" w:hAnsi="Arial" w:cs="Arial"/>
                <w:sz w:val="20"/>
              </w:rPr>
              <w:t xml:space="preserve"> </w:t>
            </w:r>
            <w:r w:rsidR="00BF54C0">
              <w:rPr>
                <w:rFonts w:ascii="Arial" w:eastAsiaTheme="minorEastAsia" w:hAnsi="Arial" w:cs="Arial"/>
                <w:sz w:val="20"/>
              </w:rPr>
              <w:t>contact.</w:t>
            </w:r>
          </w:p>
          <w:p w:rsidR="00916EED" w:rsidRPr="00E105DD" w:rsidRDefault="009C104C" w:rsidP="009C104C">
            <w:pPr>
              <w:pStyle w:val="ListParagraph"/>
              <w:numPr>
                <w:ilvl w:val="0"/>
                <w:numId w:val="17"/>
              </w:numPr>
              <w:spacing w:line="276" w:lineRule="auto"/>
              <w:rPr>
                <w:rFonts w:ascii="Arial" w:eastAsiaTheme="minorEastAsia" w:hAnsi="Arial" w:cs="Arial"/>
                <w:sz w:val="20"/>
                <w:szCs w:val="20"/>
                <w:lang w:val="en-US" w:eastAsia="ja-JP"/>
              </w:rPr>
            </w:pPr>
            <w:r>
              <w:rPr>
                <w:rFonts w:ascii="Arial" w:eastAsiaTheme="minorEastAsia" w:hAnsi="Arial" w:cs="Arial"/>
                <w:color w:val="FF0000"/>
                <w:sz w:val="20"/>
              </w:rPr>
              <w:t xml:space="preserve"> </w:t>
            </w:r>
            <w:r w:rsidRPr="009C104C">
              <w:rPr>
                <w:rFonts w:ascii="Arial" w:eastAsiaTheme="minorEastAsia" w:hAnsi="Arial" w:cs="Arial"/>
                <w:sz w:val="20"/>
              </w:rPr>
              <w:t>Signposting will include credible local and national organisations – e.g. the National Autistic Society</w:t>
            </w:r>
            <w:r>
              <w:rPr>
                <w:rFonts w:ascii="Arial" w:eastAsiaTheme="minorEastAsia" w:hAnsi="Arial" w:cs="Arial"/>
                <w:sz w:val="20"/>
              </w:rPr>
              <w:t>.</w:t>
            </w:r>
          </w:p>
          <w:p w:rsidR="00E105DD" w:rsidRDefault="00E105DD" w:rsidP="00E105DD">
            <w:pPr>
              <w:pStyle w:val="ListParagraph"/>
              <w:numPr>
                <w:ilvl w:val="0"/>
                <w:numId w:val="17"/>
              </w:numPr>
              <w:spacing w:line="276" w:lineRule="auto"/>
              <w:rPr>
                <w:rFonts w:ascii="Arial" w:eastAsiaTheme="minorEastAsia" w:hAnsi="Arial" w:cs="Arial"/>
                <w:sz w:val="20"/>
                <w:szCs w:val="20"/>
                <w:lang w:val="en-US" w:eastAsia="ja-JP"/>
              </w:rPr>
            </w:pPr>
            <w:r>
              <w:rPr>
                <w:rFonts w:ascii="Arial" w:eastAsiaTheme="minorEastAsia" w:hAnsi="Arial" w:cs="Arial"/>
                <w:sz w:val="20"/>
                <w:szCs w:val="20"/>
                <w:lang w:val="en-US" w:eastAsia="ja-JP"/>
              </w:rPr>
              <w:t xml:space="preserve">Signposting to neighbouring support hubs across the border </w:t>
            </w:r>
            <w:r w:rsidRPr="00E105DD">
              <w:rPr>
                <w:rFonts w:ascii="Arial" w:eastAsiaTheme="minorEastAsia" w:hAnsi="Arial" w:cs="Arial"/>
                <w:sz w:val="20"/>
                <w:szCs w:val="20"/>
                <w:lang w:val="en-US" w:eastAsia="ja-JP"/>
              </w:rPr>
              <w:t>(East Berkshire, Oxfordshire</w:t>
            </w:r>
            <w:r w:rsidR="00F514CB">
              <w:rPr>
                <w:rFonts w:ascii="Arial" w:eastAsiaTheme="minorEastAsia" w:hAnsi="Arial" w:cs="Arial"/>
                <w:sz w:val="20"/>
                <w:szCs w:val="20"/>
                <w:lang w:val="en-US" w:eastAsia="ja-JP"/>
              </w:rPr>
              <w:t xml:space="preserve">, </w:t>
            </w:r>
            <w:r w:rsidR="00F514CB" w:rsidRPr="00E105DD">
              <w:rPr>
                <w:rFonts w:ascii="Arial" w:eastAsiaTheme="minorEastAsia" w:hAnsi="Arial" w:cs="Arial"/>
                <w:sz w:val="20"/>
                <w:szCs w:val="20"/>
                <w:lang w:val="en-US" w:eastAsia="ja-JP"/>
              </w:rPr>
              <w:t>North</w:t>
            </w:r>
            <w:r w:rsidRPr="00E105DD">
              <w:rPr>
                <w:rFonts w:ascii="Arial" w:eastAsiaTheme="minorEastAsia" w:hAnsi="Arial" w:cs="Arial"/>
                <w:sz w:val="20"/>
                <w:szCs w:val="20"/>
                <w:lang w:val="en-US" w:eastAsia="ja-JP"/>
              </w:rPr>
              <w:t xml:space="preserve"> Hampshire and Wiltshire</w:t>
            </w:r>
            <w:r>
              <w:rPr>
                <w:rFonts w:ascii="Arial" w:eastAsiaTheme="minorEastAsia" w:hAnsi="Arial" w:cs="Arial"/>
                <w:sz w:val="20"/>
                <w:szCs w:val="20"/>
                <w:lang w:val="en-US" w:eastAsia="ja-JP"/>
              </w:rPr>
              <w:t>) when appropriate.</w:t>
            </w:r>
          </w:p>
          <w:p w:rsidR="00F97831" w:rsidRDefault="00F97831" w:rsidP="00E105DD">
            <w:pPr>
              <w:pStyle w:val="ListParagraph"/>
              <w:numPr>
                <w:ilvl w:val="0"/>
                <w:numId w:val="17"/>
              </w:numPr>
              <w:spacing w:line="276" w:lineRule="auto"/>
              <w:rPr>
                <w:rFonts w:ascii="Arial" w:eastAsiaTheme="minorEastAsia" w:hAnsi="Arial" w:cs="Arial"/>
                <w:sz w:val="20"/>
                <w:szCs w:val="20"/>
                <w:lang w:val="en-US" w:eastAsia="ja-JP"/>
              </w:rPr>
            </w:pPr>
            <w:r>
              <w:rPr>
                <w:rFonts w:ascii="Arial" w:eastAsiaTheme="minorEastAsia" w:hAnsi="Arial" w:cs="Arial"/>
                <w:sz w:val="20"/>
                <w:szCs w:val="20"/>
                <w:lang w:val="en-US" w:eastAsia="ja-JP"/>
              </w:rPr>
              <w:t>Signposting to providers who can support the emotional health and wellbeing of the parent/carer</w:t>
            </w:r>
          </w:p>
          <w:p w:rsidR="00F97831" w:rsidRPr="00903CED" w:rsidRDefault="00F97831" w:rsidP="00E105DD">
            <w:pPr>
              <w:pStyle w:val="ListParagraph"/>
              <w:numPr>
                <w:ilvl w:val="0"/>
                <w:numId w:val="17"/>
              </w:numPr>
              <w:spacing w:line="276" w:lineRule="auto"/>
              <w:rPr>
                <w:rFonts w:ascii="Arial" w:eastAsiaTheme="minorEastAsia" w:hAnsi="Arial" w:cs="Arial"/>
                <w:sz w:val="20"/>
                <w:szCs w:val="20"/>
                <w:lang w:val="en-US" w:eastAsia="ja-JP"/>
              </w:rPr>
            </w:pPr>
            <w:r>
              <w:rPr>
                <w:rFonts w:ascii="Arial" w:eastAsiaTheme="minorEastAsia" w:hAnsi="Arial" w:cs="Arial"/>
                <w:sz w:val="20"/>
                <w:szCs w:val="20"/>
                <w:lang w:val="en-US" w:eastAsia="ja-JP"/>
              </w:rPr>
              <w:t>Signposting to Special Educational Needs and Disabilities Information Advice and Support Service (SENDIASS) when appropriate</w:t>
            </w:r>
          </w:p>
          <w:p w:rsidR="00903CED" w:rsidRPr="00903CED" w:rsidRDefault="00903CED" w:rsidP="00903CED">
            <w:pPr>
              <w:pStyle w:val="ListParagraph"/>
              <w:spacing w:line="276" w:lineRule="auto"/>
              <w:ind w:left="1080"/>
              <w:rPr>
                <w:rFonts w:ascii="Arial" w:eastAsiaTheme="minorEastAsia" w:hAnsi="Arial" w:cs="Arial"/>
                <w:sz w:val="20"/>
                <w:szCs w:val="20"/>
                <w:lang w:val="en-US" w:eastAsia="ja-JP"/>
              </w:rPr>
            </w:pPr>
          </w:p>
          <w:p w:rsidR="009C68E8" w:rsidRPr="00D12C21" w:rsidRDefault="00E6676C" w:rsidP="00E6676C">
            <w:pPr>
              <w:pStyle w:val="Default"/>
              <w:rPr>
                <w:rFonts w:eastAsiaTheme="minorEastAsia"/>
                <w:color w:val="auto"/>
                <w:sz w:val="20"/>
                <w:szCs w:val="20"/>
                <w:lang w:val="en-US" w:eastAsia="ja-JP"/>
              </w:rPr>
            </w:pPr>
            <w:r>
              <w:rPr>
                <w:rFonts w:eastAsiaTheme="minorEastAsia"/>
                <w:b/>
                <w:color w:val="auto"/>
                <w:sz w:val="20"/>
                <w:szCs w:val="20"/>
                <w:lang w:val="en-US" w:eastAsia="ja-JP"/>
              </w:rPr>
              <w:t xml:space="preserve">3.2B </w:t>
            </w:r>
            <w:r w:rsidR="00BF54C0">
              <w:rPr>
                <w:rFonts w:eastAsiaTheme="minorEastAsia"/>
                <w:b/>
                <w:color w:val="auto"/>
                <w:sz w:val="20"/>
                <w:szCs w:val="20"/>
                <w:lang w:val="en-US" w:eastAsia="ja-JP"/>
              </w:rPr>
              <w:t>Getting help</w:t>
            </w:r>
            <w:r w:rsidR="00972CE3" w:rsidRPr="00D12C21">
              <w:rPr>
                <w:rFonts w:eastAsiaTheme="minorEastAsia"/>
                <w:b/>
                <w:color w:val="auto"/>
                <w:sz w:val="20"/>
                <w:szCs w:val="20"/>
                <w:lang w:val="en-US" w:eastAsia="ja-JP"/>
              </w:rPr>
              <w:t xml:space="preserve"> </w:t>
            </w:r>
            <w:r w:rsidR="00043D06">
              <w:rPr>
                <w:rFonts w:eastAsiaTheme="minorEastAsia"/>
                <w:color w:val="auto"/>
                <w:sz w:val="20"/>
                <w:szCs w:val="20"/>
                <w:lang w:val="en-US" w:eastAsia="ja-JP"/>
              </w:rPr>
              <w:t>–</w:t>
            </w:r>
            <w:r w:rsidR="00972CE3" w:rsidRPr="00D12C21">
              <w:rPr>
                <w:rFonts w:eastAsiaTheme="minorEastAsia"/>
                <w:color w:val="auto"/>
                <w:sz w:val="20"/>
                <w:szCs w:val="20"/>
                <w:lang w:val="en-US" w:eastAsia="ja-JP"/>
              </w:rPr>
              <w:t xml:space="preserve"> </w:t>
            </w:r>
            <w:r w:rsidR="0017253D" w:rsidRPr="00D12C21">
              <w:rPr>
                <w:rFonts w:eastAsiaTheme="minorEastAsia"/>
                <w:color w:val="auto"/>
                <w:sz w:val="20"/>
                <w:szCs w:val="20"/>
                <w:lang w:val="en-US" w:eastAsia="ja-JP"/>
              </w:rPr>
              <w:t>Support</w:t>
            </w:r>
            <w:r w:rsidR="00043D06">
              <w:rPr>
                <w:rFonts w:eastAsiaTheme="minorEastAsia"/>
                <w:color w:val="auto"/>
                <w:sz w:val="20"/>
                <w:szCs w:val="20"/>
                <w:lang w:val="en-US" w:eastAsia="ja-JP"/>
              </w:rPr>
              <w:t xml:space="preserve"> </w:t>
            </w:r>
            <w:r w:rsidR="00F514CB">
              <w:rPr>
                <w:rFonts w:eastAsiaTheme="minorEastAsia"/>
                <w:color w:val="auto"/>
                <w:sz w:val="20"/>
                <w:szCs w:val="20"/>
                <w:lang w:val="en-US" w:eastAsia="ja-JP"/>
              </w:rPr>
              <w:t xml:space="preserve">sessions </w:t>
            </w:r>
            <w:r w:rsidR="00043D06">
              <w:rPr>
                <w:rFonts w:eastAsiaTheme="minorEastAsia"/>
                <w:color w:val="auto"/>
                <w:sz w:val="20"/>
                <w:szCs w:val="20"/>
                <w:lang w:val="en-US" w:eastAsia="ja-JP"/>
              </w:rPr>
              <w:t xml:space="preserve">&amp; </w:t>
            </w:r>
            <w:r w:rsidR="00A62C1C" w:rsidRPr="00D12C21">
              <w:rPr>
                <w:rFonts w:eastAsiaTheme="minorEastAsia"/>
                <w:color w:val="auto"/>
                <w:sz w:val="20"/>
                <w:szCs w:val="20"/>
                <w:lang w:val="en-US" w:eastAsia="ja-JP"/>
              </w:rPr>
              <w:t>workshops</w:t>
            </w:r>
            <w:r w:rsidR="00043D06">
              <w:t xml:space="preserve"> </w:t>
            </w:r>
            <w:r w:rsidR="00043D06" w:rsidRPr="00043D06">
              <w:rPr>
                <w:rFonts w:eastAsiaTheme="minorEastAsia"/>
                <w:color w:val="auto"/>
                <w:sz w:val="20"/>
                <w:szCs w:val="20"/>
                <w:lang w:val="en-US" w:eastAsia="ja-JP"/>
              </w:rPr>
              <w:t>based on the needs of those living in Berkshire West</w:t>
            </w:r>
            <w:r w:rsidR="00043D06">
              <w:rPr>
                <w:rFonts w:eastAsiaTheme="minorEastAsia"/>
                <w:color w:val="auto"/>
                <w:sz w:val="20"/>
                <w:szCs w:val="20"/>
                <w:lang w:val="en-US" w:eastAsia="ja-JP"/>
              </w:rPr>
              <w:t>.</w:t>
            </w:r>
          </w:p>
          <w:p w:rsidR="004F75BC" w:rsidRDefault="00043D06" w:rsidP="00BF54C0">
            <w:pPr>
              <w:rPr>
                <w:rFonts w:ascii="Arial" w:hAnsi="Arial" w:cs="Arial"/>
                <w:sz w:val="20"/>
              </w:rPr>
            </w:pPr>
            <w:r w:rsidRPr="00043D06">
              <w:rPr>
                <w:rFonts w:ascii="Arial" w:hAnsi="Arial" w:cs="Arial"/>
                <w:sz w:val="20"/>
              </w:rPr>
              <w:t xml:space="preserve">These will take place in accessible locations in each locality- Reading, West Berkshire and Wokingham. </w:t>
            </w:r>
            <w:r>
              <w:rPr>
                <w:rFonts w:ascii="Arial" w:hAnsi="Arial" w:cs="Arial"/>
                <w:sz w:val="20"/>
              </w:rPr>
              <w:t xml:space="preserve">Online resources </w:t>
            </w:r>
            <w:r w:rsidR="00F514CB">
              <w:rPr>
                <w:rFonts w:ascii="Arial" w:hAnsi="Arial" w:cs="Arial"/>
                <w:sz w:val="20"/>
              </w:rPr>
              <w:t>including</w:t>
            </w:r>
            <w:r>
              <w:rPr>
                <w:rFonts w:ascii="Arial" w:hAnsi="Arial" w:cs="Arial"/>
                <w:sz w:val="20"/>
              </w:rPr>
              <w:t xml:space="preserve"> webinars will also be offered.</w:t>
            </w:r>
          </w:p>
          <w:p w:rsidR="00E105DD" w:rsidRDefault="0062052D" w:rsidP="00A56B22">
            <w:pPr>
              <w:pStyle w:val="ListParagraph"/>
              <w:numPr>
                <w:ilvl w:val="0"/>
                <w:numId w:val="16"/>
              </w:numPr>
              <w:ind w:left="1080"/>
              <w:rPr>
                <w:rFonts w:ascii="Arial" w:eastAsiaTheme="minorEastAsia" w:hAnsi="Arial" w:cs="Arial"/>
                <w:sz w:val="20"/>
                <w:szCs w:val="20"/>
                <w:lang w:val="en-US" w:eastAsia="ja-JP"/>
              </w:rPr>
            </w:pPr>
            <w:r>
              <w:rPr>
                <w:rFonts w:ascii="Arial" w:eastAsiaTheme="minorEastAsia" w:hAnsi="Arial" w:cs="Arial"/>
                <w:sz w:val="20"/>
                <w:szCs w:val="20"/>
                <w:lang w:val="en-US" w:eastAsia="ja-JP"/>
              </w:rPr>
              <w:t>A programme of</w:t>
            </w:r>
            <w:r w:rsidR="00903CED">
              <w:rPr>
                <w:rFonts w:ascii="Arial" w:eastAsiaTheme="minorEastAsia" w:hAnsi="Arial" w:cs="Arial"/>
                <w:sz w:val="20"/>
                <w:szCs w:val="20"/>
                <w:lang w:val="en-US" w:eastAsia="ja-JP"/>
              </w:rPr>
              <w:t xml:space="preserve"> introductory</w:t>
            </w:r>
            <w:r w:rsidR="002B6510" w:rsidRPr="00D12C21">
              <w:rPr>
                <w:rFonts w:ascii="Arial" w:eastAsiaTheme="minorEastAsia" w:hAnsi="Arial" w:cs="Arial"/>
                <w:sz w:val="20"/>
                <w:szCs w:val="20"/>
                <w:lang w:val="en-US" w:eastAsia="ja-JP"/>
              </w:rPr>
              <w:t xml:space="preserve"> level support strategies: </w:t>
            </w:r>
          </w:p>
          <w:p w:rsidR="00043D06" w:rsidRDefault="00043D06" w:rsidP="00043D06">
            <w:pPr>
              <w:pStyle w:val="ListParagraph"/>
              <w:ind w:left="1080"/>
              <w:rPr>
                <w:rFonts w:ascii="Arial" w:eastAsiaTheme="minorEastAsia" w:hAnsi="Arial" w:cs="Arial"/>
                <w:sz w:val="20"/>
                <w:szCs w:val="20"/>
                <w:lang w:val="en-US" w:eastAsia="ja-JP"/>
              </w:rPr>
            </w:pPr>
          </w:p>
          <w:p w:rsidR="00E105DD" w:rsidRDefault="00043D06" w:rsidP="00E105DD">
            <w:pPr>
              <w:pStyle w:val="ListParagraph"/>
              <w:ind w:left="1080"/>
              <w:rPr>
                <w:rFonts w:ascii="Arial" w:eastAsiaTheme="minorEastAsia" w:hAnsi="Arial" w:cs="Arial"/>
                <w:sz w:val="20"/>
                <w:szCs w:val="20"/>
                <w:lang w:val="en-US" w:eastAsia="ja-JP"/>
              </w:rPr>
            </w:pPr>
            <w:r>
              <w:rPr>
                <w:rFonts w:ascii="Arial" w:eastAsiaTheme="minorEastAsia" w:hAnsi="Arial" w:cs="Arial"/>
                <w:sz w:val="20"/>
                <w:szCs w:val="20"/>
                <w:lang w:val="en-US" w:eastAsia="ja-JP"/>
              </w:rPr>
              <w:t>-</w:t>
            </w:r>
            <w:r w:rsidR="00E841B6">
              <w:rPr>
                <w:rFonts w:ascii="Arial" w:eastAsiaTheme="minorEastAsia" w:hAnsi="Arial" w:cs="Arial"/>
                <w:sz w:val="20"/>
                <w:szCs w:val="20"/>
                <w:lang w:val="en-US" w:eastAsia="ja-JP"/>
              </w:rPr>
              <w:t>Understanding</w:t>
            </w:r>
            <w:r w:rsidR="002B6510" w:rsidRPr="00D12C21">
              <w:rPr>
                <w:rFonts w:ascii="Arial" w:eastAsiaTheme="minorEastAsia" w:hAnsi="Arial" w:cs="Arial"/>
                <w:sz w:val="20"/>
                <w:szCs w:val="20"/>
                <w:lang w:val="en-US" w:eastAsia="ja-JP"/>
              </w:rPr>
              <w:t xml:space="preserve"> aut</w:t>
            </w:r>
            <w:r w:rsidR="00645407">
              <w:rPr>
                <w:rFonts w:ascii="Arial" w:eastAsiaTheme="minorEastAsia" w:hAnsi="Arial" w:cs="Arial"/>
                <w:sz w:val="20"/>
                <w:szCs w:val="20"/>
                <w:lang w:val="en-US" w:eastAsia="ja-JP"/>
              </w:rPr>
              <w:t>ism and ADHD</w:t>
            </w:r>
            <w:r w:rsidR="00E841B6">
              <w:rPr>
                <w:rFonts w:ascii="Arial" w:eastAsiaTheme="minorEastAsia" w:hAnsi="Arial" w:cs="Arial"/>
                <w:sz w:val="20"/>
                <w:szCs w:val="20"/>
                <w:lang w:val="en-US" w:eastAsia="ja-JP"/>
              </w:rPr>
              <w:t xml:space="preserve"> </w:t>
            </w:r>
            <w:r w:rsidR="002B6510" w:rsidRPr="00D12C21">
              <w:rPr>
                <w:rFonts w:ascii="Arial" w:eastAsiaTheme="minorEastAsia" w:hAnsi="Arial" w:cs="Arial"/>
                <w:sz w:val="20"/>
                <w:szCs w:val="20"/>
                <w:lang w:val="en-US" w:eastAsia="ja-JP"/>
              </w:rPr>
              <w:t>and key strategies</w:t>
            </w:r>
            <w:r w:rsidR="00F514CB">
              <w:rPr>
                <w:rFonts w:ascii="Arial" w:eastAsiaTheme="minorEastAsia" w:hAnsi="Arial" w:cs="Arial"/>
                <w:sz w:val="20"/>
                <w:szCs w:val="20"/>
                <w:lang w:val="en-US" w:eastAsia="ja-JP"/>
              </w:rPr>
              <w:t xml:space="preserve"> to support the child/ young person</w:t>
            </w:r>
            <w:r w:rsidR="00B4717D">
              <w:rPr>
                <w:rFonts w:ascii="Arial" w:eastAsiaTheme="minorEastAsia" w:hAnsi="Arial" w:cs="Arial"/>
                <w:sz w:val="20"/>
                <w:szCs w:val="20"/>
                <w:lang w:val="en-US" w:eastAsia="ja-JP"/>
              </w:rPr>
              <w:t xml:space="preserve">. </w:t>
            </w:r>
          </w:p>
          <w:p w:rsidR="00906AC4" w:rsidRDefault="00043D06" w:rsidP="00E105DD">
            <w:pPr>
              <w:pStyle w:val="ListParagraph"/>
              <w:ind w:left="1080"/>
              <w:rPr>
                <w:rFonts w:ascii="Arial" w:eastAsiaTheme="minorEastAsia" w:hAnsi="Arial" w:cs="Arial"/>
                <w:sz w:val="20"/>
                <w:szCs w:val="20"/>
                <w:lang w:val="en-US" w:eastAsia="ja-JP"/>
              </w:rPr>
            </w:pPr>
            <w:r>
              <w:rPr>
                <w:rFonts w:ascii="Arial" w:eastAsiaTheme="minorEastAsia" w:hAnsi="Arial" w:cs="Arial"/>
                <w:sz w:val="20"/>
                <w:szCs w:val="20"/>
                <w:lang w:val="en-US" w:eastAsia="ja-JP"/>
              </w:rPr>
              <w:t>-</w:t>
            </w:r>
            <w:r w:rsidR="00E105DD">
              <w:rPr>
                <w:rFonts w:ascii="Arial" w:eastAsiaTheme="minorEastAsia" w:hAnsi="Arial" w:cs="Arial"/>
                <w:sz w:val="20"/>
                <w:szCs w:val="20"/>
                <w:lang w:val="en-US" w:eastAsia="ja-JP"/>
              </w:rPr>
              <w:t xml:space="preserve">Evidence based/ evidence informed </w:t>
            </w:r>
            <w:r w:rsidR="002061B7" w:rsidRPr="00D12C21">
              <w:rPr>
                <w:rFonts w:ascii="Arial" w:eastAsiaTheme="minorEastAsia" w:hAnsi="Arial" w:cs="Arial"/>
                <w:sz w:val="20"/>
                <w:szCs w:val="20"/>
                <w:lang w:val="en-US" w:eastAsia="ja-JP"/>
              </w:rPr>
              <w:t>workshops</w:t>
            </w:r>
            <w:r w:rsidR="00E105DD">
              <w:rPr>
                <w:rFonts w:ascii="Arial" w:eastAsiaTheme="minorEastAsia" w:hAnsi="Arial" w:cs="Arial"/>
                <w:sz w:val="20"/>
                <w:szCs w:val="20"/>
                <w:lang w:val="en-US" w:eastAsia="ja-JP"/>
              </w:rPr>
              <w:t xml:space="preserve">/ webinars </w:t>
            </w:r>
            <w:r w:rsidR="002061B7" w:rsidRPr="00D12C21">
              <w:rPr>
                <w:rFonts w:ascii="Arial" w:eastAsiaTheme="minorEastAsia" w:hAnsi="Arial" w:cs="Arial"/>
                <w:sz w:val="20"/>
                <w:szCs w:val="20"/>
                <w:lang w:val="en-US" w:eastAsia="ja-JP"/>
              </w:rPr>
              <w:t>on topics related to</w:t>
            </w:r>
            <w:r w:rsidR="00F514CB">
              <w:rPr>
                <w:rFonts w:ascii="Arial" w:eastAsiaTheme="minorEastAsia" w:hAnsi="Arial" w:cs="Arial"/>
                <w:sz w:val="20"/>
                <w:szCs w:val="20"/>
                <w:lang w:val="en-US" w:eastAsia="ja-JP"/>
              </w:rPr>
              <w:t xml:space="preserve"> supporting neurodiverse children and young people</w:t>
            </w:r>
            <w:r w:rsidR="00E105DD">
              <w:rPr>
                <w:rFonts w:ascii="Arial" w:eastAsiaTheme="minorEastAsia" w:hAnsi="Arial" w:cs="Arial"/>
                <w:sz w:val="20"/>
                <w:szCs w:val="20"/>
                <w:lang w:val="en-US" w:eastAsia="ja-JP"/>
              </w:rPr>
              <w:t xml:space="preserve"> with sleeping, eating, toileting; managing anxiety, emotional and behavioural </w:t>
            </w:r>
            <w:r w:rsidR="00E841B6">
              <w:rPr>
                <w:rFonts w:ascii="Arial" w:eastAsiaTheme="minorEastAsia" w:hAnsi="Arial" w:cs="Arial"/>
                <w:sz w:val="20"/>
                <w:szCs w:val="20"/>
                <w:lang w:val="en-US" w:eastAsia="ja-JP"/>
              </w:rPr>
              <w:t>need</w:t>
            </w:r>
            <w:r w:rsidR="00E105DD">
              <w:rPr>
                <w:rFonts w:ascii="Arial" w:eastAsiaTheme="minorEastAsia" w:hAnsi="Arial" w:cs="Arial"/>
                <w:sz w:val="20"/>
                <w:szCs w:val="20"/>
                <w:lang w:val="en-US" w:eastAsia="ja-JP"/>
              </w:rPr>
              <w:t>s</w:t>
            </w:r>
            <w:r w:rsidR="00E841B6">
              <w:rPr>
                <w:rFonts w:ascii="Arial" w:eastAsiaTheme="minorEastAsia" w:hAnsi="Arial" w:cs="Arial"/>
                <w:sz w:val="20"/>
                <w:szCs w:val="20"/>
                <w:lang w:val="en-US" w:eastAsia="ja-JP"/>
              </w:rPr>
              <w:t>, a</w:t>
            </w:r>
            <w:r w:rsidR="00906AC4">
              <w:rPr>
                <w:rFonts w:ascii="Arial" w:eastAsiaTheme="minorEastAsia" w:hAnsi="Arial" w:cs="Arial"/>
                <w:sz w:val="20"/>
                <w:szCs w:val="20"/>
                <w:lang w:val="en-US" w:eastAsia="ja-JP"/>
              </w:rPr>
              <w:t>utism in girls</w:t>
            </w:r>
            <w:r w:rsidR="002061B7" w:rsidRPr="00D12C21">
              <w:rPr>
                <w:rFonts w:ascii="Arial" w:eastAsiaTheme="minorEastAsia" w:hAnsi="Arial" w:cs="Arial"/>
                <w:sz w:val="20"/>
                <w:szCs w:val="20"/>
                <w:lang w:val="en-US" w:eastAsia="ja-JP"/>
              </w:rPr>
              <w:t>.</w:t>
            </w:r>
            <w:r>
              <w:rPr>
                <w:rFonts w:ascii="Arial" w:eastAsiaTheme="minorEastAsia" w:hAnsi="Arial" w:cs="Arial"/>
                <w:sz w:val="20"/>
                <w:szCs w:val="20"/>
                <w:lang w:val="en-US" w:eastAsia="ja-JP"/>
              </w:rPr>
              <w:t xml:space="preserve"> This list is not exhaustive and should reflect need in Berkshire West.</w:t>
            </w:r>
          </w:p>
          <w:p w:rsidR="00043D06" w:rsidRDefault="00043D06" w:rsidP="00E105DD">
            <w:pPr>
              <w:pStyle w:val="ListParagraph"/>
              <w:ind w:left="1080"/>
              <w:rPr>
                <w:rFonts w:ascii="Arial" w:eastAsiaTheme="minorEastAsia" w:hAnsi="Arial" w:cs="Arial"/>
                <w:sz w:val="20"/>
                <w:szCs w:val="20"/>
                <w:lang w:val="en-US" w:eastAsia="ja-JP"/>
              </w:rPr>
            </w:pPr>
            <w:r>
              <w:rPr>
                <w:rFonts w:ascii="Arial" w:eastAsiaTheme="minorEastAsia" w:hAnsi="Arial" w:cs="Arial"/>
                <w:sz w:val="20"/>
                <w:szCs w:val="20"/>
                <w:lang w:val="en-US" w:eastAsia="ja-JP"/>
              </w:rPr>
              <w:t xml:space="preserve">-Transition- </w:t>
            </w:r>
            <w:r w:rsidRPr="00043D06">
              <w:rPr>
                <w:rFonts w:ascii="Arial" w:eastAsiaTheme="minorEastAsia" w:hAnsi="Arial" w:cs="Arial"/>
                <w:sz w:val="20"/>
                <w:szCs w:val="20"/>
                <w:lang w:val="en-US" w:eastAsia="ja-JP"/>
              </w:rPr>
              <w:t xml:space="preserve">equipping </w:t>
            </w:r>
            <w:r w:rsidR="00F514CB">
              <w:rPr>
                <w:rFonts w:ascii="Arial" w:eastAsiaTheme="minorEastAsia" w:hAnsi="Arial" w:cs="Arial"/>
                <w:sz w:val="20"/>
                <w:szCs w:val="20"/>
                <w:lang w:val="en-US" w:eastAsia="ja-JP"/>
              </w:rPr>
              <w:t>parents</w:t>
            </w:r>
            <w:r>
              <w:rPr>
                <w:rFonts w:ascii="Arial" w:eastAsiaTheme="minorEastAsia" w:hAnsi="Arial" w:cs="Arial"/>
                <w:sz w:val="20"/>
                <w:szCs w:val="20"/>
                <w:lang w:val="en-US" w:eastAsia="ja-JP"/>
              </w:rPr>
              <w:t>/ carers</w:t>
            </w:r>
            <w:r w:rsidR="00E841B6">
              <w:rPr>
                <w:rFonts w:ascii="Arial" w:eastAsiaTheme="minorEastAsia" w:hAnsi="Arial" w:cs="Arial"/>
                <w:sz w:val="20"/>
                <w:szCs w:val="20"/>
                <w:lang w:val="en-US" w:eastAsia="ja-JP"/>
              </w:rPr>
              <w:t xml:space="preserve"> and the young person</w:t>
            </w:r>
            <w:r>
              <w:rPr>
                <w:rFonts w:ascii="Arial" w:eastAsiaTheme="minorEastAsia" w:hAnsi="Arial" w:cs="Arial"/>
                <w:sz w:val="20"/>
                <w:szCs w:val="20"/>
                <w:lang w:val="en-US" w:eastAsia="ja-JP"/>
              </w:rPr>
              <w:t xml:space="preserve"> </w:t>
            </w:r>
            <w:r w:rsidRPr="00043D06">
              <w:rPr>
                <w:rFonts w:ascii="Arial" w:eastAsiaTheme="minorEastAsia" w:hAnsi="Arial" w:cs="Arial"/>
                <w:sz w:val="20"/>
                <w:szCs w:val="20"/>
                <w:lang w:val="en-US" w:eastAsia="ja-JP"/>
              </w:rPr>
              <w:t>with knowledge, skills and confidence to support the</w:t>
            </w:r>
            <w:r w:rsidR="00E841B6">
              <w:rPr>
                <w:rFonts w:ascii="Arial" w:eastAsiaTheme="minorEastAsia" w:hAnsi="Arial" w:cs="Arial"/>
                <w:sz w:val="20"/>
                <w:szCs w:val="20"/>
                <w:lang w:val="en-US" w:eastAsia="ja-JP"/>
              </w:rPr>
              <w:t>m with</w:t>
            </w:r>
            <w:r w:rsidRPr="00043D06">
              <w:rPr>
                <w:rFonts w:ascii="Arial" w:eastAsiaTheme="minorEastAsia" w:hAnsi="Arial" w:cs="Arial"/>
                <w:sz w:val="20"/>
                <w:szCs w:val="20"/>
                <w:lang w:val="en-US" w:eastAsia="ja-JP"/>
              </w:rPr>
              <w:t xml:space="preserve"> the transition to adulthood.</w:t>
            </w:r>
            <w:r>
              <w:rPr>
                <w:rFonts w:ascii="Arial" w:eastAsiaTheme="minorEastAsia" w:hAnsi="Arial" w:cs="Arial"/>
                <w:sz w:val="20"/>
                <w:szCs w:val="20"/>
                <w:lang w:val="en-US" w:eastAsia="ja-JP"/>
              </w:rPr>
              <w:t xml:space="preserve"> There will be strong links with each local area transition team.</w:t>
            </w:r>
          </w:p>
          <w:p w:rsidR="00A27C1D" w:rsidRPr="00D12C21" w:rsidRDefault="00A27C1D" w:rsidP="00A56B22">
            <w:pPr>
              <w:pStyle w:val="ListParagraph"/>
              <w:ind w:left="1080"/>
              <w:rPr>
                <w:rFonts w:ascii="Arial" w:eastAsiaTheme="minorEastAsia" w:hAnsi="Arial" w:cs="Arial"/>
                <w:sz w:val="20"/>
                <w:szCs w:val="20"/>
                <w:lang w:val="en-US" w:eastAsia="ja-JP"/>
              </w:rPr>
            </w:pPr>
          </w:p>
          <w:p w:rsidR="009F7901" w:rsidRPr="00D12C21" w:rsidRDefault="009C6D4C" w:rsidP="00A56B22">
            <w:pPr>
              <w:pStyle w:val="ListParagraph"/>
              <w:numPr>
                <w:ilvl w:val="0"/>
                <w:numId w:val="16"/>
              </w:numPr>
              <w:ind w:left="1080"/>
              <w:rPr>
                <w:rFonts w:ascii="Arial" w:eastAsiaTheme="minorEastAsia" w:hAnsi="Arial" w:cs="Arial"/>
                <w:sz w:val="20"/>
                <w:szCs w:val="20"/>
                <w:lang w:val="en-US" w:eastAsia="ja-JP"/>
              </w:rPr>
            </w:pPr>
            <w:r w:rsidRPr="00D12C21">
              <w:rPr>
                <w:rFonts w:ascii="Arial" w:eastAsiaTheme="minorEastAsia" w:hAnsi="Arial" w:cs="Arial"/>
                <w:sz w:val="20"/>
                <w:szCs w:val="20"/>
                <w:lang w:val="en-US" w:eastAsia="ja-JP"/>
              </w:rPr>
              <w:t>A programme</w:t>
            </w:r>
            <w:r w:rsidR="009C104C">
              <w:rPr>
                <w:rFonts w:ascii="Arial" w:eastAsiaTheme="minorEastAsia" w:hAnsi="Arial" w:cs="Arial"/>
                <w:sz w:val="20"/>
                <w:szCs w:val="20"/>
                <w:lang w:val="en-US" w:eastAsia="ja-JP"/>
              </w:rPr>
              <w:t xml:space="preserve"> for children and young people </w:t>
            </w:r>
            <w:r w:rsidRPr="00D12C21">
              <w:rPr>
                <w:rFonts w:ascii="Arial" w:eastAsiaTheme="minorEastAsia" w:hAnsi="Arial" w:cs="Arial"/>
                <w:sz w:val="20"/>
                <w:szCs w:val="20"/>
                <w:lang w:val="en-US" w:eastAsia="ja-JP"/>
              </w:rPr>
              <w:t xml:space="preserve">age </w:t>
            </w:r>
            <w:r w:rsidR="00E6676C">
              <w:rPr>
                <w:rFonts w:ascii="Arial" w:eastAsiaTheme="minorEastAsia" w:hAnsi="Arial" w:cs="Arial"/>
                <w:sz w:val="20"/>
                <w:szCs w:val="20"/>
                <w:lang w:val="en-US" w:eastAsia="ja-JP"/>
              </w:rPr>
              <w:t>5</w:t>
            </w:r>
            <w:r w:rsidR="004B7DD5" w:rsidRPr="00D12C21">
              <w:rPr>
                <w:rFonts w:ascii="Arial" w:eastAsiaTheme="minorEastAsia" w:hAnsi="Arial" w:cs="Arial"/>
                <w:sz w:val="20"/>
                <w:szCs w:val="20"/>
                <w:lang w:val="en-US" w:eastAsia="ja-JP"/>
              </w:rPr>
              <w:t xml:space="preserve"> </w:t>
            </w:r>
            <w:r w:rsidR="00836CAE" w:rsidRPr="00D12C21">
              <w:rPr>
                <w:rFonts w:ascii="Arial" w:eastAsiaTheme="minorEastAsia" w:hAnsi="Arial" w:cs="Arial"/>
                <w:sz w:val="20"/>
                <w:szCs w:val="20"/>
                <w:lang w:val="en-US" w:eastAsia="ja-JP"/>
              </w:rPr>
              <w:t>-25</w:t>
            </w:r>
            <w:r w:rsidR="009C104C">
              <w:rPr>
                <w:rFonts w:ascii="Arial" w:eastAsiaTheme="minorEastAsia" w:hAnsi="Arial" w:cs="Arial"/>
                <w:sz w:val="20"/>
                <w:szCs w:val="20"/>
                <w:lang w:val="en-US" w:eastAsia="ja-JP"/>
              </w:rPr>
              <w:t xml:space="preserve"> years</w:t>
            </w:r>
            <w:r w:rsidR="00986305" w:rsidRPr="00D12C21">
              <w:rPr>
                <w:rFonts w:ascii="Arial" w:eastAsiaTheme="minorEastAsia" w:hAnsi="Arial" w:cs="Arial"/>
                <w:sz w:val="20"/>
                <w:szCs w:val="20"/>
                <w:lang w:val="en-US" w:eastAsia="ja-JP"/>
              </w:rPr>
              <w:t>,</w:t>
            </w:r>
            <w:r w:rsidRPr="00D12C21">
              <w:rPr>
                <w:rFonts w:ascii="Arial" w:eastAsiaTheme="minorEastAsia" w:hAnsi="Arial" w:cs="Arial"/>
                <w:sz w:val="20"/>
                <w:szCs w:val="20"/>
                <w:lang w:val="en-US" w:eastAsia="ja-JP"/>
              </w:rPr>
              <w:t xml:space="preserve"> offering </w:t>
            </w:r>
            <w:r w:rsidR="00E6676C">
              <w:rPr>
                <w:rFonts w:ascii="Arial" w:eastAsiaTheme="minorEastAsia" w:hAnsi="Arial" w:cs="Arial"/>
                <w:sz w:val="20"/>
                <w:szCs w:val="20"/>
                <w:lang w:val="en-US" w:eastAsia="ja-JP"/>
              </w:rPr>
              <w:t xml:space="preserve">age appropriate </w:t>
            </w:r>
            <w:r w:rsidRPr="00D12C21">
              <w:rPr>
                <w:rFonts w:ascii="Arial" w:eastAsiaTheme="minorEastAsia" w:hAnsi="Arial" w:cs="Arial"/>
                <w:sz w:val="20"/>
                <w:szCs w:val="20"/>
                <w:lang w:val="en-US" w:eastAsia="ja-JP"/>
              </w:rPr>
              <w:t>small group workshops</w:t>
            </w:r>
            <w:r w:rsidR="009C104C">
              <w:rPr>
                <w:rFonts w:ascii="Arial" w:eastAsiaTheme="minorEastAsia" w:hAnsi="Arial" w:cs="Arial"/>
                <w:sz w:val="20"/>
                <w:szCs w:val="20"/>
                <w:lang w:val="en-US" w:eastAsia="ja-JP"/>
              </w:rPr>
              <w:t xml:space="preserve"> and </w:t>
            </w:r>
            <w:r w:rsidRPr="00D12C21">
              <w:rPr>
                <w:rFonts w:ascii="Arial" w:eastAsiaTheme="minorEastAsia" w:hAnsi="Arial" w:cs="Arial"/>
                <w:sz w:val="20"/>
                <w:szCs w:val="20"/>
                <w:lang w:val="en-US" w:eastAsia="ja-JP"/>
              </w:rPr>
              <w:t xml:space="preserve">groups to help them </w:t>
            </w:r>
            <w:r w:rsidR="00E841B6">
              <w:rPr>
                <w:rFonts w:ascii="Arial" w:eastAsiaTheme="minorEastAsia" w:hAnsi="Arial" w:cs="Arial"/>
                <w:sz w:val="20"/>
                <w:szCs w:val="20"/>
                <w:lang w:val="en-US" w:eastAsia="ja-JP"/>
              </w:rPr>
              <w:t>recognize their strengths and support as needed with</w:t>
            </w:r>
            <w:r w:rsidRPr="00D12C21">
              <w:rPr>
                <w:rFonts w:ascii="Arial" w:eastAsiaTheme="minorEastAsia" w:hAnsi="Arial" w:cs="Arial"/>
                <w:sz w:val="20"/>
                <w:szCs w:val="20"/>
                <w:lang w:val="en-US" w:eastAsia="ja-JP"/>
              </w:rPr>
              <w:t xml:space="preserve"> social skills and confidence in a supported setting. e.g. life skills group sessions, friendship skills</w:t>
            </w:r>
            <w:r w:rsidR="009C104C">
              <w:rPr>
                <w:rFonts w:ascii="Arial" w:eastAsiaTheme="minorEastAsia" w:hAnsi="Arial" w:cs="Arial"/>
                <w:sz w:val="20"/>
                <w:szCs w:val="20"/>
                <w:lang w:val="en-US" w:eastAsia="ja-JP"/>
              </w:rPr>
              <w:t>, reducing their own anxiety.</w:t>
            </w:r>
            <w:r w:rsidR="00E6676C">
              <w:rPr>
                <w:rFonts w:ascii="Arial" w:eastAsiaTheme="minorEastAsia" w:hAnsi="Arial" w:cs="Arial"/>
                <w:sz w:val="20"/>
                <w:szCs w:val="20"/>
                <w:lang w:val="en-US" w:eastAsia="ja-JP"/>
              </w:rPr>
              <w:t xml:space="preserve"> </w:t>
            </w:r>
            <w:r w:rsidR="00267E8E">
              <w:rPr>
                <w:rFonts w:ascii="Arial" w:eastAsiaTheme="minorEastAsia" w:hAnsi="Arial" w:cs="Arial"/>
                <w:sz w:val="20"/>
                <w:szCs w:val="20"/>
                <w:lang w:val="en-US" w:eastAsia="ja-JP"/>
              </w:rPr>
              <w:t xml:space="preserve">Goal based outcomes for children and young people will be collated </w:t>
            </w:r>
            <w:r w:rsidR="00267E8E">
              <w:rPr>
                <w:rFonts w:ascii="Arial" w:eastAsiaTheme="minorEastAsia" w:hAnsi="Arial" w:cs="Arial"/>
                <w:sz w:val="20"/>
                <w:szCs w:val="20"/>
                <w:lang w:val="en-US" w:eastAsia="ja-JP"/>
              </w:rPr>
              <w:lastRenderedPageBreak/>
              <w:t>and reported on.</w:t>
            </w:r>
          </w:p>
          <w:p w:rsidR="001E742E" w:rsidRPr="00D12C21" w:rsidRDefault="001E742E" w:rsidP="00A56B22">
            <w:pPr>
              <w:pStyle w:val="ListParagraph"/>
              <w:ind w:left="360"/>
              <w:rPr>
                <w:rFonts w:ascii="Arial" w:eastAsiaTheme="minorEastAsia" w:hAnsi="Arial" w:cs="Arial"/>
                <w:sz w:val="20"/>
                <w:szCs w:val="20"/>
                <w:lang w:val="en-US" w:eastAsia="ja-JP"/>
              </w:rPr>
            </w:pPr>
          </w:p>
          <w:p w:rsidR="00043D06" w:rsidRDefault="00043D06" w:rsidP="00043D06">
            <w:pPr>
              <w:pStyle w:val="ListParagraph"/>
              <w:numPr>
                <w:ilvl w:val="0"/>
                <w:numId w:val="16"/>
              </w:numPr>
              <w:rPr>
                <w:rFonts w:ascii="Arial" w:hAnsi="Arial" w:cs="Arial"/>
                <w:sz w:val="20"/>
              </w:rPr>
            </w:pPr>
            <w:r w:rsidRPr="00043D06">
              <w:rPr>
                <w:rFonts w:ascii="Arial" w:hAnsi="Arial" w:cs="Arial"/>
                <w:sz w:val="20"/>
              </w:rPr>
              <w:t>A network for peer to peer support for parents and carers.</w:t>
            </w:r>
            <w:r>
              <w:rPr>
                <w:rFonts w:ascii="Arial" w:hAnsi="Arial" w:cs="Arial"/>
                <w:sz w:val="20"/>
              </w:rPr>
              <w:t xml:space="preserve"> </w:t>
            </w:r>
          </w:p>
          <w:p w:rsidR="00043D06" w:rsidRPr="00043D06" w:rsidRDefault="00043D06" w:rsidP="00043D06">
            <w:pPr>
              <w:pStyle w:val="ListParagraph"/>
              <w:rPr>
                <w:rFonts w:ascii="Arial" w:hAnsi="Arial" w:cs="Arial"/>
                <w:sz w:val="20"/>
              </w:rPr>
            </w:pPr>
          </w:p>
          <w:p w:rsidR="00920AE7" w:rsidRPr="00E841B6" w:rsidRDefault="00920AE7" w:rsidP="00920AE7">
            <w:pPr>
              <w:rPr>
                <w:rFonts w:ascii="Arial" w:hAnsi="Arial" w:cs="Arial"/>
                <w:sz w:val="20"/>
              </w:rPr>
            </w:pPr>
            <w:r w:rsidRPr="00E841B6">
              <w:rPr>
                <w:rFonts w:ascii="Arial" w:hAnsi="Arial" w:cs="Arial"/>
                <w:sz w:val="20"/>
              </w:rPr>
              <w:t>W</w:t>
            </w:r>
            <w:r w:rsidR="00C5799A" w:rsidRPr="00E841B6">
              <w:rPr>
                <w:rFonts w:ascii="Arial" w:hAnsi="Arial" w:cs="Arial"/>
                <w:sz w:val="20"/>
              </w:rPr>
              <w:t xml:space="preserve">here possible </w:t>
            </w:r>
            <w:r w:rsidR="00E841B6" w:rsidRPr="00E841B6">
              <w:rPr>
                <w:rFonts w:ascii="Arial" w:hAnsi="Arial" w:cs="Arial"/>
                <w:sz w:val="20"/>
              </w:rPr>
              <w:t xml:space="preserve">the provider should deliver programmes informed by the current </w:t>
            </w:r>
            <w:r w:rsidRPr="00E841B6">
              <w:rPr>
                <w:rFonts w:ascii="Arial" w:hAnsi="Arial" w:cs="Arial"/>
                <w:sz w:val="20"/>
              </w:rPr>
              <w:t>evidence base</w:t>
            </w:r>
            <w:r w:rsidR="00E841B6" w:rsidRPr="00E841B6">
              <w:rPr>
                <w:rFonts w:ascii="Arial" w:hAnsi="Arial" w:cs="Arial"/>
                <w:sz w:val="20"/>
              </w:rPr>
              <w:t xml:space="preserve">d and aligned to local approaches. The programme of delivery must be developed in partnership with key local autism </w:t>
            </w:r>
            <w:r w:rsidR="00B51900">
              <w:rPr>
                <w:rFonts w:ascii="Arial" w:hAnsi="Arial" w:cs="Arial"/>
                <w:sz w:val="20"/>
              </w:rPr>
              <w:t xml:space="preserve">and ADHD </w:t>
            </w:r>
            <w:r w:rsidR="00E841B6" w:rsidRPr="00E841B6">
              <w:rPr>
                <w:rFonts w:ascii="Arial" w:hAnsi="Arial" w:cs="Arial"/>
                <w:sz w:val="20"/>
              </w:rPr>
              <w:t>service</w:t>
            </w:r>
            <w:r w:rsidR="00B51900">
              <w:rPr>
                <w:rFonts w:ascii="Arial" w:hAnsi="Arial" w:cs="Arial"/>
                <w:sz w:val="20"/>
              </w:rPr>
              <w:t>s</w:t>
            </w:r>
            <w:r w:rsidR="00E841B6" w:rsidRPr="00E841B6">
              <w:rPr>
                <w:rFonts w:ascii="Arial" w:hAnsi="Arial" w:cs="Arial"/>
                <w:sz w:val="20"/>
              </w:rPr>
              <w:t xml:space="preserve">/leads from Local Authorities (Autism leads/Education Psychology services) and from health (Berkshire Healthcare NHS Foundation Trust, Royal Berkshire Foundation Trust) </w:t>
            </w:r>
            <w:r w:rsidRPr="00E841B6">
              <w:rPr>
                <w:rFonts w:ascii="Arial" w:hAnsi="Arial" w:cs="Arial"/>
                <w:sz w:val="20"/>
              </w:rPr>
              <w:t>linked to credible</w:t>
            </w:r>
            <w:r w:rsidR="004872F8" w:rsidRPr="00E841B6">
              <w:rPr>
                <w:rFonts w:ascii="Arial" w:hAnsi="Arial" w:cs="Arial"/>
                <w:sz w:val="20"/>
              </w:rPr>
              <w:t xml:space="preserve"> local and</w:t>
            </w:r>
            <w:r w:rsidR="00E841B6">
              <w:rPr>
                <w:rFonts w:ascii="Arial" w:hAnsi="Arial" w:cs="Arial"/>
                <w:sz w:val="20"/>
              </w:rPr>
              <w:t xml:space="preserve"> national organizations</w:t>
            </w:r>
            <w:r w:rsidR="00E841B6" w:rsidRPr="00E841B6">
              <w:rPr>
                <w:rFonts w:ascii="Arial" w:hAnsi="Arial" w:cs="Arial"/>
                <w:sz w:val="20"/>
              </w:rPr>
              <w:t>.</w:t>
            </w:r>
            <w:r w:rsidR="009C104C" w:rsidRPr="00E841B6">
              <w:rPr>
                <w:rFonts w:ascii="Arial" w:hAnsi="Arial" w:cs="Arial"/>
                <w:color w:val="FF0000"/>
                <w:sz w:val="20"/>
              </w:rPr>
              <w:t xml:space="preserve"> </w:t>
            </w:r>
          </w:p>
          <w:p w:rsidR="00151C5B" w:rsidRPr="00151C5B" w:rsidRDefault="00151C5B" w:rsidP="00151C5B">
            <w:pPr>
              <w:pStyle w:val="ListParagraph"/>
              <w:rPr>
                <w:rFonts w:ascii="Arial" w:hAnsi="Arial" w:cs="Arial"/>
                <w:b/>
                <w:sz w:val="20"/>
                <w:highlight w:val="yellow"/>
              </w:rPr>
            </w:pPr>
          </w:p>
          <w:p w:rsidR="00A279E8" w:rsidRDefault="00A279E8" w:rsidP="00F2290E">
            <w:pPr>
              <w:pStyle w:val="Default"/>
              <w:shd w:val="clear" w:color="auto" w:fill="FFFFFF"/>
              <w:rPr>
                <w:rFonts w:eastAsiaTheme="minorEastAsia"/>
                <w:b/>
                <w:color w:val="auto"/>
                <w:sz w:val="20"/>
                <w:szCs w:val="20"/>
                <w:lang w:val="en-US" w:eastAsia="ja-JP"/>
              </w:rPr>
            </w:pPr>
            <w:r w:rsidRPr="00A279E8">
              <w:rPr>
                <w:rFonts w:eastAsiaTheme="minorEastAsia"/>
                <w:b/>
                <w:color w:val="auto"/>
                <w:sz w:val="20"/>
                <w:szCs w:val="20"/>
                <w:lang w:val="en-US" w:eastAsia="ja-JP"/>
              </w:rPr>
              <w:t>Relationship building</w:t>
            </w:r>
            <w:r w:rsidR="006B45F6">
              <w:rPr>
                <w:rFonts w:eastAsiaTheme="minorEastAsia"/>
                <w:b/>
                <w:color w:val="auto"/>
                <w:sz w:val="20"/>
                <w:szCs w:val="20"/>
                <w:lang w:val="en-US" w:eastAsia="ja-JP"/>
              </w:rPr>
              <w:t xml:space="preserve"> and communication:</w:t>
            </w:r>
          </w:p>
          <w:p w:rsidR="00F2290E" w:rsidRPr="00A279E8" w:rsidRDefault="00F2290E" w:rsidP="00F2290E">
            <w:pPr>
              <w:pStyle w:val="Default"/>
              <w:shd w:val="clear" w:color="auto" w:fill="FFFFFF"/>
              <w:rPr>
                <w:rFonts w:eastAsiaTheme="minorEastAsia"/>
                <w:b/>
                <w:color w:val="auto"/>
                <w:sz w:val="20"/>
                <w:szCs w:val="20"/>
                <w:lang w:val="en-US" w:eastAsia="ja-JP"/>
              </w:rPr>
            </w:pPr>
          </w:p>
          <w:p w:rsidR="004460AD" w:rsidRPr="00F2290E" w:rsidRDefault="009C104C" w:rsidP="000B65A7">
            <w:pPr>
              <w:pStyle w:val="Default"/>
              <w:numPr>
                <w:ilvl w:val="0"/>
                <w:numId w:val="18"/>
              </w:numPr>
              <w:shd w:val="clear" w:color="auto" w:fill="FFFFFF"/>
              <w:ind w:left="720"/>
              <w:rPr>
                <w:rFonts w:eastAsiaTheme="minorEastAsia"/>
                <w:color w:val="auto"/>
                <w:sz w:val="20"/>
                <w:szCs w:val="20"/>
                <w:lang w:val="en-US" w:eastAsia="ja-JP"/>
              </w:rPr>
            </w:pPr>
            <w:r>
              <w:rPr>
                <w:rFonts w:eastAsiaTheme="minorEastAsia"/>
                <w:color w:val="auto"/>
                <w:sz w:val="20"/>
                <w:szCs w:val="20"/>
                <w:lang w:val="en-US" w:eastAsia="ja-JP"/>
              </w:rPr>
              <w:t>T</w:t>
            </w:r>
            <w:r w:rsidR="00C965F9">
              <w:rPr>
                <w:rFonts w:eastAsiaTheme="minorEastAsia"/>
                <w:color w:val="auto"/>
                <w:sz w:val="20"/>
                <w:szCs w:val="20"/>
                <w:lang w:val="en-US" w:eastAsia="ja-JP"/>
              </w:rPr>
              <w:t>he provider will provide</w:t>
            </w:r>
            <w:r w:rsidR="00151C5B" w:rsidRPr="00A279E8">
              <w:rPr>
                <w:rFonts w:eastAsiaTheme="minorEastAsia"/>
                <w:color w:val="auto"/>
                <w:sz w:val="20"/>
                <w:szCs w:val="20"/>
                <w:lang w:val="en-US" w:eastAsia="ja-JP"/>
              </w:rPr>
              <w:t xml:space="preserve"> </w:t>
            </w:r>
            <w:r w:rsidR="00063D9F" w:rsidRPr="00A279E8">
              <w:rPr>
                <w:rFonts w:eastAsiaTheme="minorEastAsia"/>
                <w:color w:val="auto"/>
                <w:sz w:val="20"/>
                <w:szCs w:val="20"/>
                <w:lang w:val="en-US" w:eastAsia="ja-JP"/>
              </w:rPr>
              <w:t>a fully integrated service, through building strong working rel</w:t>
            </w:r>
            <w:r w:rsidR="007638CD" w:rsidRPr="00A279E8">
              <w:rPr>
                <w:rFonts w:eastAsiaTheme="minorEastAsia"/>
                <w:color w:val="auto"/>
                <w:sz w:val="20"/>
                <w:szCs w:val="20"/>
                <w:lang w:val="en-US" w:eastAsia="ja-JP"/>
              </w:rPr>
              <w:t>ationships with</w:t>
            </w:r>
            <w:r w:rsidR="00AB3277">
              <w:rPr>
                <w:rFonts w:eastAsiaTheme="minorEastAsia"/>
                <w:color w:val="auto"/>
                <w:sz w:val="20"/>
                <w:szCs w:val="20"/>
                <w:lang w:val="en-US" w:eastAsia="ja-JP"/>
              </w:rPr>
              <w:t xml:space="preserve">: </w:t>
            </w:r>
            <w:r w:rsidR="007638CD" w:rsidRPr="00A279E8">
              <w:rPr>
                <w:rFonts w:eastAsiaTheme="minorEastAsia"/>
                <w:color w:val="auto"/>
                <w:sz w:val="20"/>
                <w:szCs w:val="20"/>
                <w:lang w:val="en-US" w:eastAsia="ja-JP"/>
              </w:rPr>
              <w:t xml:space="preserve">Berkshire </w:t>
            </w:r>
            <w:r w:rsidR="00E841B6">
              <w:rPr>
                <w:rFonts w:eastAsiaTheme="minorEastAsia"/>
                <w:color w:val="auto"/>
                <w:sz w:val="20"/>
                <w:szCs w:val="20"/>
                <w:lang w:val="en-US" w:eastAsia="ja-JP"/>
              </w:rPr>
              <w:t xml:space="preserve">Healthcare </w:t>
            </w:r>
            <w:r w:rsidR="007638CD" w:rsidRPr="00A279E8">
              <w:rPr>
                <w:rFonts w:eastAsiaTheme="minorEastAsia"/>
                <w:color w:val="auto"/>
                <w:sz w:val="20"/>
                <w:szCs w:val="20"/>
                <w:lang w:val="en-US" w:eastAsia="ja-JP"/>
              </w:rPr>
              <w:t>NH</w:t>
            </w:r>
            <w:r>
              <w:rPr>
                <w:rFonts w:eastAsiaTheme="minorEastAsia"/>
                <w:color w:val="auto"/>
                <w:sz w:val="20"/>
                <w:szCs w:val="20"/>
                <w:lang w:val="en-US" w:eastAsia="ja-JP"/>
              </w:rPr>
              <w:t>S</w:t>
            </w:r>
            <w:r w:rsidR="007638CD" w:rsidRPr="00A279E8">
              <w:rPr>
                <w:rFonts w:eastAsiaTheme="minorEastAsia"/>
                <w:color w:val="auto"/>
                <w:sz w:val="20"/>
                <w:szCs w:val="20"/>
                <w:lang w:val="en-US" w:eastAsia="ja-JP"/>
              </w:rPr>
              <w:t xml:space="preserve"> </w:t>
            </w:r>
            <w:r w:rsidR="00063D9F" w:rsidRPr="00F2290E">
              <w:rPr>
                <w:rFonts w:eastAsiaTheme="minorEastAsia"/>
                <w:color w:val="auto"/>
                <w:sz w:val="20"/>
                <w:szCs w:val="20"/>
                <w:lang w:val="en-US" w:eastAsia="ja-JP"/>
              </w:rPr>
              <w:t>Foundation Trust</w:t>
            </w:r>
            <w:r w:rsidR="00B51900">
              <w:rPr>
                <w:rFonts w:eastAsiaTheme="minorEastAsia"/>
                <w:color w:val="auto"/>
                <w:sz w:val="20"/>
                <w:szCs w:val="20"/>
                <w:lang w:val="en-US" w:eastAsia="ja-JP"/>
              </w:rPr>
              <w:t>;</w:t>
            </w:r>
            <w:r w:rsidR="00F2290E" w:rsidRPr="00F2290E">
              <w:rPr>
                <w:rFonts w:eastAsiaTheme="minorEastAsia"/>
                <w:color w:val="auto"/>
                <w:sz w:val="20"/>
                <w:szCs w:val="20"/>
                <w:lang w:val="en-US" w:eastAsia="ja-JP"/>
              </w:rPr>
              <w:t xml:space="preserve"> </w:t>
            </w:r>
            <w:r>
              <w:rPr>
                <w:rFonts w:eastAsiaTheme="minorEastAsia"/>
                <w:color w:val="auto"/>
                <w:sz w:val="20"/>
                <w:szCs w:val="20"/>
                <w:lang w:val="en-US" w:eastAsia="ja-JP"/>
              </w:rPr>
              <w:t>Autism</w:t>
            </w:r>
            <w:r w:rsidR="00B51900">
              <w:rPr>
                <w:rFonts w:eastAsiaTheme="minorEastAsia"/>
                <w:color w:val="auto"/>
                <w:sz w:val="20"/>
                <w:szCs w:val="20"/>
                <w:lang w:val="en-US" w:eastAsia="ja-JP"/>
              </w:rPr>
              <w:t>, ADHD</w:t>
            </w:r>
            <w:r>
              <w:rPr>
                <w:rFonts w:eastAsiaTheme="minorEastAsia"/>
                <w:color w:val="auto"/>
                <w:sz w:val="20"/>
                <w:szCs w:val="20"/>
                <w:lang w:val="en-US" w:eastAsia="ja-JP"/>
              </w:rPr>
              <w:t xml:space="preserve"> and SEND support teams in each local area</w:t>
            </w:r>
            <w:r w:rsidR="00B51900">
              <w:rPr>
                <w:rFonts w:eastAsiaTheme="minorEastAsia"/>
                <w:color w:val="auto"/>
                <w:sz w:val="20"/>
                <w:szCs w:val="20"/>
                <w:lang w:val="en-US" w:eastAsia="ja-JP"/>
              </w:rPr>
              <w:t>;</w:t>
            </w:r>
            <w:r w:rsidR="001C5430" w:rsidRPr="00F2290E">
              <w:rPr>
                <w:rFonts w:eastAsiaTheme="minorEastAsia"/>
                <w:color w:val="auto"/>
                <w:sz w:val="20"/>
                <w:szCs w:val="20"/>
                <w:lang w:val="en-US" w:eastAsia="ja-JP"/>
              </w:rPr>
              <w:t xml:space="preserve"> SENCO networks</w:t>
            </w:r>
            <w:r w:rsidR="00A27543" w:rsidRPr="00F2290E">
              <w:rPr>
                <w:rFonts w:eastAsiaTheme="minorEastAsia"/>
                <w:color w:val="auto"/>
                <w:sz w:val="20"/>
                <w:szCs w:val="20"/>
                <w:lang w:val="en-US" w:eastAsia="ja-JP"/>
              </w:rPr>
              <w:t xml:space="preserve"> and parent</w:t>
            </w:r>
            <w:r>
              <w:rPr>
                <w:rFonts w:eastAsiaTheme="minorEastAsia"/>
                <w:color w:val="auto"/>
                <w:sz w:val="20"/>
                <w:szCs w:val="20"/>
                <w:lang w:val="en-US" w:eastAsia="ja-JP"/>
              </w:rPr>
              <w:t>/carer</w:t>
            </w:r>
            <w:r w:rsidR="00A27543" w:rsidRPr="00F2290E">
              <w:rPr>
                <w:rFonts w:eastAsiaTheme="minorEastAsia"/>
                <w:color w:val="auto"/>
                <w:sz w:val="20"/>
                <w:szCs w:val="20"/>
                <w:lang w:val="en-US" w:eastAsia="ja-JP"/>
              </w:rPr>
              <w:t xml:space="preserve"> forums</w:t>
            </w:r>
          </w:p>
          <w:p w:rsidR="00FD59D1" w:rsidRPr="00F2290E" w:rsidRDefault="00FD59D1" w:rsidP="000B65A7">
            <w:pPr>
              <w:pStyle w:val="Default"/>
              <w:numPr>
                <w:ilvl w:val="0"/>
                <w:numId w:val="18"/>
              </w:numPr>
              <w:shd w:val="clear" w:color="auto" w:fill="FFFFFF"/>
              <w:ind w:left="720"/>
              <w:rPr>
                <w:rFonts w:eastAsiaTheme="minorEastAsia"/>
                <w:color w:val="auto"/>
                <w:sz w:val="20"/>
                <w:szCs w:val="20"/>
                <w:lang w:val="en-US" w:eastAsia="ja-JP"/>
              </w:rPr>
            </w:pPr>
            <w:r w:rsidRPr="00F2290E">
              <w:rPr>
                <w:rFonts w:eastAsiaTheme="minorEastAsia"/>
                <w:color w:val="auto"/>
                <w:sz w:val="20"/>
                <w:szCs w:val="20"/>
                <w:lang w:val="en-US" w:eastAsia="ja-JP"/>
              </w:rPr>
              <w:t xml:space="preserve">The programme of delivery must be developed in partnership with key local leads from Local Authorities </w:t>
            </w:r>
            <w:r w:rsidR="00F2290E">
              <w:rPr>
                <w:rFonts w:eastAsiaTheme="minorEastAsia"/>
                <w:color w:val="auto"/>
                <w:sz w:val="20"/>
                <w:szCs w:val="20"/>
                <w:lang w:val="en-US" w:eastAsia="ja-JP"/>
              </w:rPr>
              <w:t>(Autism</w:t>
            </w:r>
            <w:r w:rsidR="00B51900">
              <w:rPr>
                <w:rFonts w:eastAsiaTheme="minorEastAsia"/>
                <w:color w:val="auto"/>
                <w:sz w:val="20"/>
                <w:szCs w:val="20"/>
                <w:lang w:val="en-US" w:eastAsia="ja-JP"/>
              </w:rPr>
              <w:t xml:space="preserve"> leads, ADHD</w:t>
            </w:r>
            <w:r w:rsidR="00F2290E">
              <w:rPr>
                <w:rFonts w:eastAsiaTheme="minorEastAsia"/>
                <w:color w:val="auto"/>
                <w:sz w:val="20"/>
                <w:szCs w:val="20"/>
                <w:lang w:val="en-US" w:eastAsia="ja-JP"/>
              </w:rPr>
              <w:t xml:space="preserve"> leads</w:t>
            </w:r>
            <w:r w:rsidR="00B51900">
              <w:rPr>
                <w:rFonts w:eastAsiaTheme="minorEastAsia"/>
                <w:color w:val="auto"/>
                <w:sz w:val="20"/>
                <w:szCs w:val="20"/>
                <w:lang w:val="en-US" w:eastAsia="ja-JP"/>
              </w:rPr>
              <w:t xml:space="preserve">, </w:t>
            </w:r>
            <w:r w:rsidR="00F2290E">
              <w:rPr>
                <w:rFonts w:eastAsiaTheme="minorEastAsia"/>
                <w:color w:val="auto"/>
                <w:sz w:val="20"/>
                <w:szCs w:val="20"/>
                <w:lang w:val="en-US" w:eastAsia="ja-JP"/>
              </w:rPr>
              <w:t xml:space="preserve">Education Psychology services) </w:t>
            </w:r>
            <w:r w:rsidRPr="00F2290E">
              <w:rPr>
                <w:rFonts w:eastAsiaTheme="minorEastAsia"/>
                <w:color w:val="auto"/>
                <w:sz w:val="20"/>
                <w:szCs w:val="20"/>
                <w:lang w:val="en-US" w:eastAsia="ja-JP"/>
              </w:rPr>
              <w:t xml:space="preserve">and from health </w:t>
            </w:r>
            <w:r w:rsidR="00F2290E">
              <w:rPr>
                <w:rFonts w:eastAsiaTheme="minorEastAsia"/>
                <w:color w:val="auto"/>
                <w:sz w:val="20"/>
                <w:szCs w:val="20"/>
                <w:lang w:val="en-US" w:eastAsia="ja-JP"/>
              </w:rPr>
              <w:t>(Berkshire Healthcare NHS Foundation Trust</w:t>
            </w:r>
            <w:r w:rsidR="009C104C">
              <w:rPr>
                <w:rFonts w:eastAsiaTheme="minorEastAsia"/>
                <w:color w:val="auto"/>
                <w:sz w:val="20"/>
                <w:szCs w:val="20"/>
                <w:lang w:val="en-US" w:eastAsia="ja-JP"/>
              </w:rPr>
              <w:t>, Royal Berkshire Foundation Trust</w:t>
            </w:r>
            <w:r w:rsidR="00F2290E">
              <w:rPr>
                <w:rFonts w:eastAsiaTheme="minorEastAsia"/>
                <w:color w:val="auto"/>
                <w:sz w:val="20"/>
                <w:szCs w:val="20"/>
                <w:lang w:val="en-US" w:eastAsia="ja-JP"/>
              </w:rPr>
              <w:t xml:space="preserve">) </w:t>
            </w:r>
          </w:p>
          <w:p w:rsidR="00B51900" w:rsidRPr="006610A5" w:rsidRDefault="00063D9F" w:rsidP="000B65A7">
            <w:pPr>
              <w:pStyle w:val="ListParagraph"/>
              <w:numPr>
                <w:ilvl w:val="0"/>
                <w:numId w:val="18"/>
              </w:numPr>
              <w:spacing w:line="276" w:lineRule="auto"/>
              <w:ind w:left="720"/>
              <w:contextualSpacing/>
              <w:rPr>
                <w:rFonts w:ascii="Arial" w:eastAsiaTheme="minorEastAsia" w:hAnsi="Arial" w:cs="Arial"/>
                <w:sz w:val="20"/>
                <w:szCs w:val="20"/>
                <w:lang w:val="en-US" w:eastAsia="ja-JP"/>
              </w:rPr>
            </w:pPr>
            <w:r w:rsidRPr="006610A5">
              <w:rPr>
                <w:rFonts w:ascii="Arial" w:eastAsiaTheme="minorEastAsia" w:hAnsi="Arial" w:cs="Arial"/>
                <w:sz w:val="20"/>
                <w:szCs w:val="20"/>
                <w:lang w:val="en-US" w:eastAsia="ja-JP"/>
              </w:rPr>
              <w:t xml:space="preserve">The service will </w:t>
            </w:r>
            <w:r w:rsidR="009C104C" w:rsidRPr="006610A5">
              <w:rPr>
                <w:rFonts w:ascii="Arial" w:eastAsiaTheme="minorEastAsia" w:hAnsi="Arial" w:cs="Arial"/>
                <w:sz w:val="20"/>
                <w:szCs w:val="20"/>
                <w:lang w:val="en-US" w:eastAsia="ja-JP"/>
              </w:rPr>
              <w:t>operate</w:t>
            </w:r>
            <w:r w:rsidRPr="006610A5">
              <w:rPr>
                <w:rFonts w:ascii="Arial" w:eastAsiaTheme="minorEastAsia" w:hAnsi="Arial" w:cs="Arial"/>
                <w:sz w:val="20"/>
                <w:szCs w:val="20"/>
                <w:lang w:val="en-US" w:eastAsia="ja-JP"/>
              </w:rPr>
              <w:t xml:space="preserve"> in close partnership with other services </w:t>
            </w:r>
            <w:r w:rsidR="00EC6986" w:rsidRPr="006610A5">
              <w:rPr>
                <w:rFonts w:ascii="Arial" w:eastAsiaTheme="minorEastAsia" w:hAnsi="Arial" w:cs="Arial"/>
                <w:sz w:val="20"/>
                <w:szCs w:val="20"/>
                <w:lang w:val="en-US" w:eastAsia="ja-JP"/>
              </w:rPr>
              <w:t>including LAs early help systems,</w:t>
            </w:r>
            <w:r w:rsidR="00323F3C" w:rsidRPr="006610A5">
              <w:rPr>
                <w:rFonts w:ascii="Arial" w:eastAsiaTheme="minorEastAsia" w:hAnsi="Arial" w:cs="Arial"/>
                <w:sz w:val="20"/>
                <w:szCs w:val="20"/>
                <w:lang w:val="en-US" w:eastAsia="ja-JP"/>
              </w:rPr>
              <w:t xml:space="preserve"> </w:t>
            </w:r>
            <w:r w:rsidR="006610A5" w:rsidRPr="006610A5">
              <w:rPr>
                <w:rFonts w:ascii="Arial" w:eastAsiaTheme="minorEastAsia" w:hAnsi="Arial" w:cs="Arial"/>
                <w:sz w:val="20"/>
                <w:szCs w:val="20"/>
                <w:lang w:val="en-US" w:eastAsia="ja-JP"/>
              </w:rPr>
              <w:t xml:space="preserve">the respective Autism and ADHD support teams in each local area, </w:t>
            </w:r>
            <w:r w:rsidR="00323F3C" w:rsidRPr="006610A5">
              <w:rPr>
                <w:rFonts w:ascii="Arial" w:eastAsiaTheme="minorEastAsia" w:hAnsi="Arial" w:cs="Arial"/>
                <w:sz w:val="20"/>
                <w:szCs w:val="20"/>
                <w:lang w:val="en-US" w:eastAsia="ja-JP"/>
              </w:rPr>
              <w:t>education,</w:t>
            </w:r>
            <w:r w:rsidR="00EC6986" w:rsidRPr="006610A5">
              <w:rPr>
                <w:rFonts w:ascii="Arial" w:eastAsiaTheme="minorEastAsia" w:hAnsi="Arial" w:cs="Arial"/>
                <w:sz w:val="20"/>
                <w:szCs w:val="20"/>
                <w:lang w:val="en-US" w:eastAsia="ja-JP"/>
              </w:rPr>
              <w:t xml:space="preserve"> social care and the voluntary sector. </w:t>
            </w:r>
          </w:p>
          <w:p w:rsidR="00DD37C0" w:rsidRPr="00A279E8" w:rsidRDefault="0021170F" w:rsidP="000B65A7">
            <w:pPr>
              <w:pStyle w:val="ListParagraph"/>
              <w:numPr>
                <w:ilvl w:val="0"/>
                <w:numId w:val="18"/>
              </w:numPr>
              <w:spacing w:line="276" w:lineRule="auto"/>
              <w:ind w:left="720"/>
              <w:contextualSpacing/>
              <w:rPr>
                <w:rFonts w:ascii="Arial" w:eastAsiaTheme="minorEastAsia" w:hAnsi="Arial" w:cs="Arial"/>
                <w:sz w:val="20"/>
                <w:szCs w:val="20"/>
                <w:lang w:val="en-US" w:eastAsia="ja-JP"/>
              </w:rPr>
            </w:pPr>
            <w:r>
              <w:rPr>
                <w:rFonts w:ascii="Arial" w:eastAsiaTheme="minorEastAsia" w:hAnsi="Arial" w:cs="Arial"/>
                <w:sz w:val="20"/>
                <w:szCs w:val="20"/>
                <w:lang w:val="en-US" w:eastAsia="ja-JP"/>
              </w:rPr>
              <w:t xml:space="preserve">The service </w:t>
            </w:r>
            <w:r w:rsidR="006610A5">
              <w:rPr>
                <w:rFonts w:ascii="Arial" w:eastAsiaTheme="minorEastAsia" w:hAnsi="Arial" w:cs="Arial"/>
                <w:sz w:val="20"/>
                <w:szCs w:val="20"/>
                <w:lang w:val="en-US" w:eastAsia="ja-JP"/>
              </w:rPr>
              <w:t>will</w:t>
            </w:r>
            <w:r>
              <w:rPr>
                <w:rFonts w:ascii="Arial" w:eastAsiaTheme="minorEastAsia" w:hAnsi="Arial" w:cs="Arial"/>
                <w:sz w:val="20"/>
                <w:szCs w:val="20"/>
                <w:lang w:val="en-US" w:eastAsia="ja-JP"/>
              </w:rPr>
              <w:t xml:space="preserve"> offer</w:t>
            </w:r>
            <w:r w:rsidR="00063D9F" w:rsidRPr="00A279E8">
              <w:rPr>
                <w:rFonts w:ascii="Arial" w:eastAsiaTheme="minorEastAsia" w:hAnsi="Arial" w:cs="Arial"/>
                <w:sz w:val="20"/>
                <w:szCs w:val="20"/>
                <w:lang w:val="en-US" w:eastAsia="ja-JP"/>
              </w:rPr>
              <w:t xml:space="preserve"> a range of local promotion opportunities to a range of key stakeholders </w:t>
            </w:r>
            <w:r w:rsidR="006610A5">
              <w:rPr>
                <w:rFonts w:ascii="Arial" w:eastAsiaTheme="minorEastAsia" w:hAnsi="Arial" w:cs="Arial"/>
                <w:sz w:val="20"/>
                <w:szCs w:val="20"/>
                <w:lang w:val="en-US" w:eastAsia="ja-JP"/>
              </w:rPr>
              <w:t xml:space="preserve">such as </w:t>
            </w:r>
            <w:r w:rsidR="00063D9F" w:rsidRPr="00A279E8">
              <w:rPr>
                <w:rFonts w:ascii="Arial" w:eastAsiaTheme="minorEastAsia" w:hAnsi="Arial" w:cs="Arial"/>
                <w:sz w:val="20"/>
                <w:szCs w:val="20"/>
                <w:lang w:val="en-US" w:eastAsia="ja-JP"/>
              </w:rPr>
              <w:t xml:space="preserve"> schools</w:t>
            </w:r>
            <w:r w:rsidR="006610A5">
              <w:rPr>
                <w:rFonts w:ascii="Arial" w:eastAsiaTheme="minorEastAsia" w:hAnsi="Arial" w:cs="Arial"/>
                <w:sz w:val="20"/>
                <w:szCs w:val="20"/>
                <w:lang w:val="en-US" w:eastAsia="ja-JP"/>
              </w:rPr>
              <w:t>/  social care</w:t>
            </w:r>
            <w:r w:rsidR="00063D9F" w:rsidRPr="00A279E8">
              <w:rPr>
                <w:rFonts w:ascii="Arial" w:eastAsiaTheme="minorEastAsia" w:hAnsi="Arial" w:cs="Arial"/>
                <w:sz w:val="20"/>
                <w:szCs w:val="20"/>
                <w:lang w:val="en-US" w:eastAsia="ja-JP"/>
              </w:rPr>
              <w:t xml:space="preserve"> and a range of resources to facilitate awareness, engagement, uptake and evaluation. </w:t>
            </w:r>
            <w:r w:rsidR="006B45F6">
              <w:rPr>
                <w:rFonts w:ascii="Arial" w:eastAsiaTheme="minorEastAsia" w:hAnsi="Arial" w:cs="Arial"/>
                <w:sz w:val="20"/>
                <w:szCs w:val="20"/>
                <w:lang w:val="en-US" w:eastAsia="ja-JP"/>
              </w:rPr>
              <w:t>The provider will need to d</w:t>
            </w:r>
            <w:r w:rsidR="00063D9F" w:rsidRPr="00A279E8">
              <w:rPr>
                <w:rFonts w:ascii="Arial" w:eastAsiaTheme="minorEastAsia" w:hAnsi="Arial" w:cs="Arial"/>
                <w:sz w:val="20"/>
                <w:szCs w:val="20"/>
                <w:lang w:val="en-US" w:eastAsia="ja-JP"/>
              </w:rPr>
              <w:t>evelop a communications and engagement plan in collaboration with</w:t>
            </w:r>
            <w:r w:rsidR="00DD37C0" w:rsidRPr="00A279E8">
              <w:rPr>
                <w:rFonts w:ascii="Arial" w:eastAsiaTheme="minorEastAsia" w:hAnsi="Arial" w:cs="Arial"/>
                <w:sz w:val="20"/>
                <w:szCs w:val="20"/>
                <w:lang w:val="en-US" w:eastAsia="ja-JP"/>
              </w:rPr>
              <w:t xml:space="preserve"> the CCG and local authorities.</w:t>
            </w:r>
          </w:p>
          <w:p w:rsidR="00DD37C0" w:rsidRPr="00A279E8" w:rsidRDefault="009C104C" w:rsidP="000B65A7">
            <w:pPr>
              <w:pStyle w:val="ListParagraph"/>
              <w:numPr>
                <w:ilvl w:val="0"/>
                <w:numId w:val="18"/>
              </w:numPr>
              <w:spacing w:line="276" w:lineRule="auto"/>
              <w:ind w:left="720"/>
              <w:contextualSpacing/>
              <w:rPr>
                <w:rFonts w:ascii="Arial" w:eastAsiaTheme="minorEastAsia" w:hAnsi="Arial" w:cs="Arial"/>
                <w:sz w:val="20"/>
                <w:szCs w:val="20"/>
                <w:lang w:val="en-US" w:eastAsia="ja-JP"/>
              </w:rPr>
            </w:pPr>
            <w:r>
              <w:rPr>
                <w:rFonts w:ascii="Arial" w:eastAsiaTheme="minorEastAsia" w:hAnsi="Arial" w:cs="Arial"/>
                <w:sz w:val="20"/>
                <w:szCs w:val="20"/>
                <w:lang w:val="en-US" w:eastAsia="ja-JP"/>
              </w:rPr>
              <w:t>The provider will e</w:t>
            </w:r>
            <w:r w:rsidR="00DD37C0" w:rsidRPr="00A279E8">
              <w:rPr>
                <w:rFonts w:ascii="Arial" w:eastAsiaTheme="minorEastAsia" w:hAnsi="Arial" w:cs="Arial"/>
                <w:sz w:val="20"/>
                <w:szCs w:val="20"/>
                <w:lang w:val="en-US" w:eastAsia="ja-JP"/>
              </w:rPr>
              <w:t>nsure pathways to all relevant local services are identified and followed, with clear lines of communication established and ensuring that relevant staff in those organisations are aware of the service</w:t>
            </w:r>
          </w:p>
          <w:p w:rsidR="00DD37C0" w:rsidRDefault="009C104C" w:rsidP="000B65A7">
            <w:pPr>
              <w:pStyle w:val="ListParagraph"/>
              <w:numPr>
                <w:ilvl w:val="1"/>
                <w:numId w:val="20"/>
              </w:numPr>
              <w:spacing w:line="276" w:lineRule="auto"/>
              <w:ind w:left="720"/>
              <w:contextualSpacing/>
              <w:rPr>
                <w:rFonts w:ascii="Arial" w:eastAsiaTheme="minorEastAsia" w:hAnsi="Arial" w:cs="Arial"/>
                <w:sz w:val="20"/>
                <w:szCs w:val="20"/>
                <w:lang w:val="en-US" w:eastAsia="ja-JP"/>
              </w:rPr>
            </w:pPr>
            <w:r>
              <w:rPr>
                <w:rFonts w:ascii="Arial" w:eastAsiaTheme="minorEastAsia" w:hAnsi="Arial" w:cs="Arial"/>
                <w:sz w:val="20"/>
                <w:szCs w:val="20"/>
                <w:lang w:val="en-US" w:eastAsia="ja-JP"/>
              </w:rPr>
              <w:t>The provider will</w:t>
            </w:r>
            <w:r w:rsidR="00DD37C0" w:rsidRPr="00EB17D5">
              <w:rPr>
                <w:rFonts w:ascii="Arial" w:eastAsiaTheme="minorEastAsia" w:hAnsi="Arial" w:cs="Arial"/>
                <w:sz w:val="20"/>
                <w:szCs w:val="20"/>
                <w:lang w:val="en-US" w:eastAsia="ja-JP"/>
              </w:rPr>
              <w:t xml:space="preserve"> ensure a prompt and efficient response to concerns raised by the commissioner, young person or other local stakeholder within </w:t>
            </w:r>
            <w:r w:rsidR="00684521">
              <w:rPr>
                <w:rFonts w:ascii="Arial" w:eastAsiaTheme="minorEastAsia" w:hAnsi="Arial" w:cs="Arial"/>
                <w:sz w:val="20"/>
                <w:szCs w:val="20"/>
                <w:lang w:val="en-US" w:eastAsia="ja-JP"/>
              </w:rPr>
              <w:t>2 working days</w:t>
            </w:r>
          </w:p>
          <w:p w:rsidR="00E841B6" w:rsidRPr="00E841B6" w:rsidRDefault="00E841B6" w:rsidP="000B65A7">
            <w:pPr>
              <w:pStyle w:val="ListParagraph"/>
              <w:numPr>
                <w:ilvl w:val="0"/>
                <w:numId w:val="20"/>
              </w:numPr>
              <w:spacing w:line="276" w:lineRule="auto"/>
              <w:contextualSpacing/>
              <w:rPr>
                <w:rFonts w:ascii="Arial" w:eastAsiaTheme="minorEastAsia" w:hAnsi="Arial" w:cs="Arial"/>
                <w:sz w:val="20"/>
              </w:rPr>
            </w:pPr>
            <w:r w:rsidRPr="00E841B6">
              <w:rPr>
                <w:rFonts w:ascii="Arial" w:eastAsiaTheme="minorEastAsia" w:hAnsi="Arial" w:cs="Arial"/>
                <w:sz w:val="20"/>
              </w:rPr>
              <w:t>The provider will ensure a prompt and efficient response to queries raised by the commissioner, young person or other local stakeholder within 5 working days</w:t>
            </w:r>
          </w:p>
          <w:p w:rsidR="00EC6986" w:rsidRPr="00EB17D5" w:rsidRDefault="00684521" w:rsidP="000B65A7">
            <w:pPr>
              <w:pStyle w:val="ListParagraph"/>
              <w:numPr>
                <w:ilvl w:val="1"/>
                <w:numId w:val="20"/>
              </w:numPr>
              <w:spacing w:line="276" w:lineRule="auto"/>
              <w:ind w:left="720"/>
              <w:contextualSpacing/>
              <w:rPr>
                <w:rFonts w:ascii="Arial" w:eastAsiaTheme="minorEastAsia" w:hAnsi="Arial" w:cs="Arial"/>
                <w:sz w:val="20"/>
                <w:szCs w:val="20"/>
                <w:lang w:val="en-US" w:eastAsia="ja-JP"/>
              </w:rPr>
            </w:pPr>
            <w:r>
              <w:rPr>
                <w:rFonts w:ascii="Arial" w:eastAsiaTheme="minorEastAsia" w:hAnsi="Arial" w:cs="Arial"/>
                <w:sz w:val="20"/>
                <w:szCs w:val="20"/>
                <w:lang w:val="en-US" w:eastAsia="ja-JP"/>
              </w:rPr>
              <w:t>The provider will</w:t>
            </w:r>
            <w:r w:rsidR="00944C9B" w:rsidRPr="00EB17D5">
              <w:rPr>
                <w:rFonts w:ascii="Arial" w:eastAsiaTheme="minorEastAsia" w:hAnsi="Arial" w:cs="Arial"/>
                <w:sz w:val="20"/>
                <w:szCs w:val="20"/>
                <w:lang w:val="en-US" w:eastAsia="ja-JP"/>
              </w:rPr>
              <w:t xml:space="preserve"> demonstrate how </w:t>
            </w:r>
            <w:r>
              <w:rPr>
                <w:rFonts w:ascii="Arial" w:eastAsiaTheme="minorEastAsia" w:hAnsi="Arial" w:cs="Arial"/>
                <w:sz w:val="20"/>
                <w:szCs w:val="20"/>
                <w:lang w:val="en-US" w:eastAsia="ja-JP"/>
              </w:rPr>
              <w:t xml:space="preserve">service user </w:t>
            </w:r>
            <w:r w:rsidR="00944C9B" w:rsidRPr="00EB17D5">
              <w:rPr>
                <w:rFonts w:ascii="Arial" w:eastAsiaTheme="minorEastAsia" w:hAnsi="Arial" w:cs="Arial"/>
                <w:sz w:val="20"/>
                <w:szCs w:val="20"/>
                <w:lang w:val="en-US" w:eastAsia="ja-JP"/>
              </w:rPr>
              <w:t>feedback is used to inform continuous service development and practice, and how children</w:t>
            </w:r>
            <w:r w:rsidR="00773692" w:rsidRPr="00EB17D5">
              <w:rPr>
                <w:rFonts w:ascii="Arial" w:eastAsiaTheme="minorEastAsia" w:hAnsi="Arial" w:cs="Arial"/>
                <w:sz w:val="20"/>
                <w:szCs w:val="20"/>
                <w:lang w:val="en-US" w:eastAsia="ja-JP"/>
              </w:rPr>
              <w:t>,</w:t>
            </w:r>
            <w:r w:rsidR="00944C9B" w:rsidRPr="00EB17D5">
              <w:rPr>
                <w:rFonts w:ascii="Arial" w:eastAsiaTheme="minorEastAsia" w:hAnsi="Arial" w:cs="Arial"/>
                <w:sz w:val="20"/>
                <w:szCs w:val="20"/>
                <w:lang w:val="en-US" w:eastAsia="ja-JP"/>
              </w:rPr>
              <w:t xml:space="preserve"> young people</w:t>
            </w:r>
            <w:r w:rsidR="00773692" w:rsidRPr="00EB17D5">
              <w:rPr>
                <w:rFonts w:ascii="Arial" w:eastAsiaTheme="minorEastAsia" w:hAnsi="Arial" w:cs="Arial"/>
                <w:sz w:val="20"/>
                <w:szCs w:val="20"/>
                <w:lang w:val="en-US" w:eastAsia="ja-JP"/>
              </w:rPr>
              <w:t xml:space="preserve"> and families</w:t>
            </w:r>
            <w:r w:rsidR="00944C9B" w:rsidRPr="00EB17D5">
              <w:rPr>
                <w:rFonts w:ascii="Arial" w:eastAsiaTheme="minorEastAsia" w:hAnsi="Arial" w:cs="Arial"/>
                <w:sz w:val="20"/>
                <w:szCs w:val="20"/>
                <w:lang w:val="en-US" w:eastAsia="ja-JP"/>
              </w:rPr>
              <w:t xml:space="preserve"> are involved in coproduction and wider decision making across the organi</w:t>
            </w:r>
            <w:r w:rsidR="00EC6986" w:rsidRPr="00EB17D5">
              <w:rPr>
                <w:rFonts w:ascii="Arial" w:eastAsiaTheme="minorEastAsia" w:hAnsi="Arial" w:cs="Arial"/>
                <w:sz w:val="20"/>
                <w:szCs w:val="20"/>
                <w:lang w:val="en-US" w:eastAsia="ja-JP"/>
              </w:rPr>
              <w:t xml:space="preserve">sation from governance to design. </w:t>
            </w:r>
          </w:p>
          <w:p w:rsidR="001067D4" w:rsidRPr="00EB17D5" w:rsidRDefault="001067D4" w:rsidP="000B65A7">
            <w:pPr>
              <w:pStyle w:val="ListParagraph"/>
              <w:numPr>
                <w:ilvl w:val="0"/>
                <w:numId w:val="20"/>
              </w:numPr>
              <w:spacing w:line="276" w:lineRule="auto"/>
              <w:contextualSpacing/>
              <w:rPr>
                <w:rFonts w:ascii="Arial" w:eastAsiaTheme="minorEastAsia" w:hAnsi="Arial" w:cs="Arial"/>
                <w:sz w:val="20"/>
                <w:szCs w:val="20"/>
                <w:lang w:val="en-US" w:eastAsia="ja-JP"/>
              </w:rPr>
            </w:pPr>
            <w:r w:rsidRPr="000B65A7">
              <w:rPr>
                <w:rFonts w:ascii="Arial" w:eastAsiaTheme="minorEastAsia" w:hAnsi="Arial" w:cs="Arial"/>
                <w:sz w:val="20"/>
                <w:szCs w:val="20"/>
                <w:lang w:val="en-US" w:eastAsia="ja-JP"/>
              </w:rPr>
              <w:t xml:space="preserve">There is an expectation that the provider will </w:t>
            </w:r>
            <w:r w:rsidR="000B65A7" w:rsidRPr="000B65A7">
              <w:rPr>
                <w:rFonts w:ascii="Arial" w:eastAsiaTheme="minorEastAsia" w:hAnsi="Arial" w:cs="Arial"/>
                <w:sz w:val="20"/>
                <w:szCs w:val="20"/>
                <w:lang w:val="en-US" w:eastAsia="ja-JP"/>
              </w:rPr>
              <w:t xml:space="preserve">provide a range of opportunities including a navigating/signposting role, support workshops for families/carers and contributing as required to the development and updating of any local autism </w:t>
            </w:r>
            <w:r w:rsidR="006610A5">
              <w:rPr>
                <w:rFonts w:ascii="Arial" w:eastAsiaTheme="minorEastAsia" w:hAnsi="Arial" w:cs="Arial"/>
                <w:sz w:val="20"/>
                <w:szCs w:val="20"/>
                <w:lang w:val="en-US" w:eastAsia="ja-JP"/>
              </w:rPr>
              <w:t xml:space="preserve">/ ADHD </w:t>
            </w:r>
            <w:r w:rsidR="000B65A7" w:rsidRPr="000B65A7">
              <w:rPr>
                <w:rFonts w:ascii="Arial" w:eastAsiaTheme="minorEastAsia" w:hAnsi="Arial" w:cs="Arial"/>
                <w:sz w:val="20"/>
                <w:szCs w:val="20"/>
                <w:lang w:val="en-US" w:eastAsia="ja-JP"/>
              </w:rPr>
              <w:t>resources.</w:t>
            </w:r>
          </w:p>
          <w:p w:rsidR="00FB35E1" w:rsidRPr="00C61068" w:rsidRDefault="00FB35E1" w:rsidP="000965FA">
            <w:pPr>
              <w:pStyle w:val="ListParagraph"/>
              <w:spacing w:line="276" w:lineRule="auto"/>
              <w:rPr>
                <w:rFonts w:ascii="Arial" w:hAnsi="Arial" w:cs="Arial"/>
                <w:b/>
              </w:rPr>
            </w:pPr>
          </w:p>
        </w:tc>
      </w:tr>
      <w:tr w:rsidR="00425C6C" w:rsidRPr="00C61068" w:rsidTr="00CC3594">
        <w:tc>
          <w:tcPr>
            <w:tcW w:w="5000" w:type="pct"/>
            <w:tcBorders>
              <w:top w:val="nil"/>
            </w:tcBorders>
            <w:shd w:val="clear" w:color="auto" w:fill="auto"/>
          </w:tcPr>
          <w:p w:rsidR="0092395B" w:rsidRDefault="00425C6C" w:rsidP="00011C36">
            <w:pPr>
              <w:spacing w:after="0"/>
              <w:rPr>
                <w:rFonts w:ascii="Arial" w:hAnsi="Arial" w:cs="Arial"/>
                <w:b/>
                <w:sz w:val="20"/>
              </w:rPr>
            </w:pPr>
            <w:r w:rsidRPr="00C61068">
              <w:rPr>
                <w:rFonts w:ascii="Arial" w:hAnsi="Arial" w:cs="Arial"/>
                <w:b/>
                <w:sz w:val="20"/>
              </w:rPr>
              <w:lastRenderedPageBreak/>
              <w:t>3.</w:t>
            </w:r>
            <w:r w:rsidR="000965FA">
              <w:rPr>
                <w:rFonts w:ascii="Arial" w:hAnsi="Arial" w:cs="Arial"/>
                <w:b/>
                <w:sz w:val="20"/>
              </w:rPr>
              <w:t>3</w:t>
            </w:r>
            <w:r w:rsidRPr="00C61068">
              <w:rPr>
                <w:rFonts w:ascii="Arial" w:hAnsi="Arial" w:cs="Arial"/>
                <w:b/>
                <w:sz w:val="20"/>
              </w:rPr>
              <w:tab/>
              <w:t>Service description</w:t>
            </w:r>
            <w:r w:rsidR="00E75C93">
              <w:rPr>
                <w:rFonts w:ascii="Arial" w:hAnsi="Arial" w:cs="Arial"/>
                <w:b/>
                <w:sz w:val="20"/>
              </w:rPr>
              <w:t>/Pathway</w:t>
            </w:r>
          </w:p>
          <w:p w:rsidR="009A7999" w:rsidRDefault="009A7999" w:rsidP="00DE118A">
            <w:pPr>
              <w:spacing w:after="0"/>
              <w:rPr>
                <w:rFonts w:ascii="Arial" w:hAnsi="Arial" w:cs="Arial"/>
                <w:sz w:val="20"/>
              </w:rPr>
            </w:pPr>
          </w:p>
          <w:p w:rsidR="009A7999" w:rsidRPr="00334222" w:rsidRDefault="009A7999" w:rsidP="009A7999">
            <w:pPr>
              <w:spacing w:after="0"/>
              <w:rPr>
                <w:rFonts w:ascii="Arial" w:hAnsi="Arial" w:cs="Arial"/>
                <w:sz w:val="20"/>
              </w:rPr>
            </w:pPr>
            <w:r w:rsidRPr="00334222">
              <w:rPr>
                <w:rFonts w:ascii="Arial" w:hAnsi="Arial" w:cs="Arial"/>
                <w:sz w:val="20"/>
              </w:rPr>
              <w:t xml:space="preserve">Key to achieving a fulfilling life with </w:t>
            </w:r>
            <w:r w:rsidR="00BC5431">
              <w:rPr>
                <w:rFonts w:ascii="Arial" w:hAnsi="Arial" w:cs="Arial"/>
                <w:sz w:val="20"/>
              </w:rPr>
              <w:t>Autism and or ADHD</w:t>
            </w:r>
            <w:r w:rsidR="004669C0">
              <w:rPr>
                <w:rFonts w:ascii="Arial" w:hAnsi="Arial" w:cs="Arial"/>
                <w:sz w:val="20"/>
              </w:rPr>
              <w:t xml:space="preserve"> </w:t>
            </w:r>
            <w:r w:rsidRPr="00334222">
              <w:rPr>
                <w:rFonts w:ascii="Arial" w:hAnsi="Arial" w:cs="Arial"/>
                <w:sz w:val="20"/>
              </w:rPr>
              <w:t xml:space="preserve">is having easy access to information and advice about </w:t>
            </w:r>
            <w:r w:rsidR="004460E4">
              <w:rPr>
                <w:rFonts w:ascii="Arial" w:hAnsi="Arial" w:cs="Arial"/>
                <w:sz w:val="20"/>
              </w:rPr>
              <w:t>the support that</w:t>
            </w:r>
            <w:r w:rsidRPr="00334222">
              <w:rPr>
                <w:rFonts w:ascii="Arial" w:hAnsi="Arial" w:cs="Arial"/>
                <w:sz w:val="20"/>
              </w:rPr>
              <w:t xml:space="preserve"> is available. This is important regardless of whether someone wishes to </w:t>
            </w:r>
            <w:r w:rsidR="004460E4">
              <w:rPr>
                <w:rFonts w:ascii="Arial" w:hAnsi="Arial" w:cs="Arial"/>
                <w:sz w:val="20"/>
              </w:rPr>
              <w:t xml:space="preserve">stay at </w:t>
            </w:r>
            <w:r w:rsidRPr="00334222">
              <w:rPr>
                <w:rFonts w:ascii="Arial" w:hAnsi="Arial" w:cs="Arial"/>
                <w:sz w:val="20"/>
              </w:rPr>
              <w:t xml:space="preserve">school, leave home and go to university, apply for a new job or maintain a new tenancy. Later in life, it may be important for to have consistent caring arrangements in place for themselves or a loved one, and to have clear information about accessing welfare, benefits or other welfare rights information. </w:t>
            </w:r>
            <w:r w:rsidR="00844AF7" w:rsidRPr="00334222">
              <w:rPr>
                <w:rFonts w:ascii="Arial" w:hAnsi="Arial" w:cs="Arial"/>
                <w:sz w:val="20"/>
              </w:rPr>
              <w:t>Those involved in our</w:t>
            </w:r>
            <w:r w:rsidR="00BE164C" w:rsidRPr="00334222">
              <w:rPr>
                <w:rFonts w:ascii="Arial" w:hAnsi="Arial" w:cs="Arial"/>
                <w:sz w:val="20"/>
              </w:rPr>
              <w:t xml:space="preserve"> </w:t>
            </w:r>
            <w:r w:rsidR="00844AF7" w:rsidRPr="00334222">
              <w:rPr>
                <w:rFonts w:ascii="Arial" w:hAnsi="Arial" w:cs="Arial"/>
                <w:sz w:val="20"/>
              </w:rPr>
              <w:t>local</w:t>
            </w:r>
            <w:r w:rsidR="00BE164C" w:rsidRPr="00334222">
              <w:rPr>
                <w:rFonts w:ascii="Arial" w:hAnsi="Arial" w:cs="Arial"/>
                <w:sz w:val="20"/>
              </w:rPr>
              <w:t xml:space="preserve"> workshops </w:t>
            </w:r>
            <w:r w:rsidRPr="00334222">
              <w:rPr>
                <w:rFonts w:ascii="Arial" w:hAnsi="Arial" w:cs="Arial"/>
                <w:sz w:val="20"/>
              </w:rPr>
              <w:t>said that it can sometimes be hard to know where to go for advice and information locally.</w:t>
            </w:r>
          </w:p>
          <w:p w:rsidR="009E6FAC" w:rsidRPr="00151C5B" w:rsidRDefault="009E6FAC" w:rsidP="009A7999">
            <w:pPr>
              <w:spacing w:after="0"/>
              <w:rPr>
                <w:rFonts w:eastAsia="Times New Roman" w:cstheme="minorHAnsi"/>
                <w:szCs w:val="24"/>
                <w:lang w:val="en-GB" w:eastAsia="en-GB"/>
              </w:rPr>
            </w:pPr>
          </w:p>
          <w:p w:rsidR="005F420D" w:rsidRDefault="009E6FAC" w:rsidP="009A7999">
            <w:pPr>
              <w:spacing w:after="0"/>
              <w:rPr>
                <w:rFonts w:ascii="Arial" w:hAnsi="Arial" w:cs="Arial"/>
                <w:sz w:val="20"/>
              </w:rPr>
            </w:pPr>
            <w:r w:rsidRPr="00334222">
              <w:rPr>
                <w:rFonts w:ascii="Arial" w:hAnsi="Arial" w:cs="Arial"/>
                <w:sz w:val="20"/>
              </w:rPr>
              <w:t xml:space="preserve">As part of </w:t>
            </w:r>
            <w:r w:rsidR="004460E4">
              <w:rPr>
                <w:rFonts w:ascii="Arial" w:hAnsi="Arial" w:cs="Arial"/>
                <w:sz w:val="20"/>
              </w:rPr>
              <w:t>our Future In Mind work</w:t>
            </w:r>
            <w:r w:rsidR="00745394" w:rsidRPr="00334222">
              <w:rPr>
                <w:rFonts w:ascii="Arial" w:hAnsi="Arial" w:cs="Arial"/>
                <w:sz w:val="20"/>
              </w:rPr>
              <w:t xml:space="preserve">, partners, </w:t>
            </w:r>
            <w:r w:rsidR="004460E4">
              <w:rPr>
                <w:rFonts w:ascii="Arial" w:hAnsi="Arial" w:cs="Arial"/>
                <w:sz w:val="20"/>
              </w:rPr>
              <w:t xml:space="preserve">agreed have adopted the THRIVE model in service provision. </w:t>
            </w:r>
            <w:r w:rsidR="005F420D">
              <w:rPr>
                <w:rFonts w:ascii="Arial" w:hAnsi="Arial" w:cs="Arial"/>
                <w:noProof/>
                <w:sz w:val="20"/>
                <w:lang w:val="en-GB" w:eastAsia="en-GB"/>
              </w:rPr>
              <w:lastRenderedPageBreak/>
              <w:drawing>
                <wp:inline distT="0" distB="0" distL="0" distR="0" wp14:anchorId="59ECE914" wp14:editId="70B686DE">
                  <wp:extent cx="6162675" cy="37019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8621" cy="3711518"/>
                          </a:xfrm>
                          <a:prstGeom prst="rect">
                            <a:avLst/>
                          </a:prstGeom>
                          <a:noFill/>
                        </pic:spPr>
                      </pic:pic>
                    </a:graphicData>
                  </a:graphic>
                </wp:inline>
              </w:drawing>
            </w:r>
          </w:p>
          <w:p w:rsidR="009A7999" w:rsidRDefault="009A7999" w:rsidP="00DE118A">
            <w:pPr>
              <w:spacing w:after="0"/>
              <w:rPr>
                <w:rFonts w:ascii="Arial" w:hAnsi="Arial" w:cs="Arial"/>
                <w:sz w:val="20"/>
              </w:rPr>
            </w:pPr>
          </w:p>
          <w:p w:rsidR="00292A93" w:rsidRDefault="00292A93" w:rsidP="00B56683">
            <w:pPr>
              <w:spacing w:after="0"/>
              <w:rPr>
                <w:rFonts w:ascii="Arial" w:hAnsi="Arial" w:cs="Arial"/>
                <w:sz w:val="20"/>
              </w:rPr>
            </w:pPr>
          </w:p>
          <w:p w:rsidR="00292A93" w:rsidRPr="00292A93" w:rsidRDefault="00292A93" w:rsidP="00292A93">
            <w:pPr>
              <w:spacing w:after="0"/>
              <w:rPr>
                <w:rFonts w:ascii="Arial" w:hAnsi="Arial" w:cs="Arial"/>
                <w:sz w:val="20"/>
              </w:rPr>
            </w:pPr>
            <w:r w:rsidRPr="00292A93">
              <w:rPr>
                <w:rFonts w:ascii="Arial" w:hAnsi="Arial" w:cs="Arial"/>
                <w:sz w:val="20"/>
              </w:rPr>
              <w:t xml:space="preserve">There are many models upon which we could base our proposed blueprint for Berkshire, however, long-term, quantifiable evidence is limited in this area. Having considered the models that are available, the evidence about where they have been used successfully and the needs of our community, our model of care </w:t>
            </w:r>
            <w:r w:rsidR="00D02BC6">
              <w:rPr>
                <w:rFonts w:ascii="Arial" w:hAnsi="Arial" w:cs="Arial"/>
                <w:sz w:val="20"/>
              </w:rPr>
              <w:t xml:space="preserve">is based </w:t>
            </w:r>
            <w:r w:rsidRPr="00292A93">
              <w:rPr>
                <w:rFonts w:ascii="Arial" w:hAnsi="Arial" w:cs="Arial"/>
                <w:sz w:val="20"/>
              </w:rPr>
              <w:t xml:space="preserve">on the THRIVE framework. </w:t>
            </w:r>
          </w:p>
          <w:p w:rsidR="00292A93" w:rsidRPr="00292A93" w:rsidRDefault="00292A93" w:rsidP="00292A93">
            <w:pPr>
              <w:spacing w:after="0"/>
              <w:rPr>
                <w:rFonts w:ascii="Arial" w:hAnsi="Arial" w:cs="Arial"/>
                <w:sz w:val="20"/>
              </w:rPr>
            </w:pPr>
          </w:p>
          <w:p w:rsidR="00292A93" w:rsidRPr="00292A93" w:rsidRDefault="00292A93" w:rsidP="00292A93">
            <w:pPr>
              <w:spacing w:after="0"/>
              <w:rPr>
                <w:rFonts w:ascii="Arial" w:hAnsi="Arial" w:cs="Arial"/>
                <w:sz w:val="20"/>
              </w:rPr>
            </w:pPr>
            <w:r w:rsidRPr="00292A93">
              <w:rPr>
                <w:rFonts w:ascii="Arial" w:hAnsi="Arial" w:cs="Arial"/>
                <w:sz w:val="20"/>
              </w:rPr>
              <w:t xml:space="preserve">The framework is needs-led, meaning that people’s needs are defined by them and their families, alongside professionals, through shared decision making. Needs are not based on severity, </w:t>
            </w:r>
            <w:r w:rsidR="00483BD5">
              <w:rPr>
                <w:rFonts w:ascii="Arial" w:hAnsi="Arial" w:cs="Arial"/>
                <w:sz w:val="20"/>
              </w:rPr>
              <w:t>assessment</w:t>
            </w:r>
            <w:r w:rsidRPr="00292A93">
              <w:rPr>
                <w:rFonts w:ascii="Arial" w:hAnsi="Arial" w:cs="Arial"/>
                <w:sz w:val="20"/>
              </w:rPr>
              <w:t xml:space="preserve">, or healthcare pathways. This resonates with the feedback received from stakeholders </w:t>
            </w:r>
            <w:r w:rsidR="000B65A7">
              <w:rPr>
                <w:rFonts w:ascii="Arial" w:hAnsi="Arial" w:cs="Arial"/>
                <w:sz w:val="20"/>
              </w:rPr>
              <w:t>in the engagement process.</w:t>
            </w:r>
            <w:r w:rsidRPr="00292A93">
              <w:rPr>
                <w:rFonts w:ascii="Arial" w:hAnsi="Arial" w:cs="Arial"/>
                <w:sz w:val="20"/>
              </w:rPr>
              <w:t xml:space="preserve"> </w:t>
            </w:r>
          </w:p>
          <w:p w:rsidR="00292A93" w:rsidRPr="00292A93" w:rsidRDefault="00292A93" w:rsidP="00292A93">
            <w:pPr>
              <w:spacing w:after="0"/>
              <w:rPr>
                <w:rFonts w:ascii="Arial" w:hAnsi="Arial" w:cs="Arial"/>
                <w:sz w:val="20"/>
              </w:rPr>
            </w:pPr>
          </w:p>
          <w:p w:rsidR="00292A93" w:rsidRPr="00292A93" w:rsidRDefault="00292A93" w:rsidP="00292A93">
            <w:pPr>
              <w:spacing w:after="0"/>
              <w:rPr>
                <w:rFonts w:ascii="Arial" w:hAnsi="Arial" w:cs="Arial"/>
                <w:sz w:val="20"/>
              </w:rPr>
            </w:pPr>
            <w:r w:rsidRPr="00292A93">
              <w:rPr>
                <w:rFonts w:ascii="Arial" w:hAnsi="Arial" w:cs="Arial"/>
                <w:sz w:val="20"/>
              </w:rPr>
              <w:t xml:space="preserve">The framework balances the needs to provide good quality early intervention and resilience-building to tackle issues early, with the need for some people to access more specialist care. </w:t>
            </w:r>
          </w:p>
          <w:p w:rsidR="00292A93" w:rsidRPr="00292A93" w:rsidRDefault="00292A93" w:rsidP="00292A93">
            <w:pPr>
              <w:spacing w:after="0"/>
              <w:rPr>
                <w:rFonts w:ascii="Arial" w:hAnsi="Arial" w:cs="Arial"/>
                <w:sz w:val="20"/>
              </w:rPr>
            </w:pPr>
          </w:p>
          <w:p w:rsidR="00B31FE5" w:rsidRDefault="00292A93" w:rsidP="00292A93">
            <w:pPr>
              <w:spacing w:after="0"/>
              <w:rPr>
                <w:rFonts w:ascii="Arial" w:hAnsi="Arial" w:cs="Arial"/>
                <w:sz w:val="20"/>
              </w:rPr>
            </w:pPr>
            <w:r w:rsidRPr="00292A93">
              <w:rPr>
                <w:rFonts w:ascii="Arial" w:hAnsi="Arial" w:cs="Arial"/>
                <w:sz w:val="20"/>
              </w:rPr>
              <w:t xml:space="preserve">The THRIVE framework was developed by the Tavistock &amp; Portman NHS Foundation Trust and the Anna Freud Centre, in consultation with children, families and service </w:t>
            </w:r>
            <w:r w:rsidR="001D4590">
              <w:rPr>
                <w:rFonts w:ascii="Arial" w:hAnsi="Arial" w:cs="Arial"/>
                <w:sz w:val="20"/>
              </w:rPr>
              <w:t>provider</w:t>
            </w:r>
            <w:r w:rsidRPr="00292A93">
              <w:rPr>
                <w:rFonts w:ascii="Arial" w:hAnsi="Arial" w:cs="Arial"/>
                <w:sz w:val="20"/>
              </w:rPr>
              <w:t xml:space="preserve"> </w:t>
            </w:r>
            <w:r w:rsidR="00B31FE5">
              <w:rPr>
                <w:rFonts w:ascii="Arial" w:hAnsi="Arial" w:cs="Arial"/>
                <w:sz w:val="20"/>
              </w:rPr>
              <w:t xml:space="preserve">- </w:t>
            </w:r>
            <w:r w:rsidRPr="00292A93">
              <w:rPr>
                <w:rFonts w:ascii="Arial" w:hAnsi="Arial" w:cs="Arial"/>
                <w:sz w:val="20"/>
              </w:rPr>
              <w:t xml:space="preserve">see here for more information </w:t>
            </w:r>
            <w:hyperlink r:id="rId19" w:history="1">
              <w:r w:rsidR="00B31FE5" w:rsidRPr="00292A93">
                <w:rPr>
                  <w:rStyle w:val="Hyperlink"/>
                  <w:rFonts w:ascii="Arial" w:hAnsi="Arial" w:cs="Arial"/>
                  <w:sz w:val="20"/>
                </w:rPr>
                <w:t>http://www.implementingthrive.org/</w:t>
              </w:r>
            </w:hyperlink>
          </w:p>
          <w:p w:rsidR="00765F33" w:rsidRDefault="00765F33" w:rsidP="00292A93">
            <w:pPr>
              <w:spacing w:after="0"/>
              <w:rPr>
                <w:rFonts w:ascii="Arial" w:hAnsi="Arial" w:cs="Arial"/>
                <w:sz w:val="20"/>
              </w:rPr>
            </w:pPr>
          </w:p>
          <w:p w:rsidR="00292A93" w:rsidRPr="00292A93" w:rsidRDefault="00292A93" w:rsidP="00292A93">
            <w:pPr>
              <w:spacing w:after="0"/>
              <w:rPr>
                <w:rFonts w:ascii="Arial" w:hAnsi="Arial" w:cs="Arial"/>
                <w:sz w:val="20"/>
              </w:rPr>
            </w:pPr>
            <w:r w:rsidRPr="00292A93">
              <w:rPr>
                <w:rFonts w:ascii="Arial" w:hAnsi="Arial" w:cs="Arial"/>
                <w:sz w:val="20"/>
              </w:rPr>
              <w:t xml:space="preserve">Whilst the framework is based on children and young people, the key features are easily transferable across </w:t>
            </w:r>
            <w:r w:rsidR="006B45F6">
              <w:rPr>
                <w:rFonts w:ascii="Arial" w:hAnsi="Arial" w:cs="Arial"/>
                <w:sz w:val="20"/>
              </w:rPr>
              <w:t>children</w:t>
            </w:r>
            <w:r w:rsidR="00836CAE">
              <w:rPr>
                <w:rFonts w:ascii="Arial" w:hAnsi="Arial" w:cs="Arial"/>
                <w:sz w:val="20"/>
              </w:rPr>
              <w:t xml:space="preserve"> and young people 0-25</w:t>
            </w:r>
            <w:r w:rsidRPr="00292A93">
              <w:rPr>
                <w:rFonts w:ascii="Arial" w:hAnsi="Arial" w:cs="Arial"/>
                <w:sz w:val="20"/>
              </w:rPr>
              <w:t>:</w:t>
            </w:r>
          </w:p>
          <w:p w:rsidR="00292A93" w:rsidRPr="008544E0" w:rsidRDefault="00292A93" w:rsidP="00CD6F6A">
            <w:pPr>
              <w:pStyle w:val="ListParagraph"/>
              <w:numPr>
                <w:ilvl w:val="0"/>
                <w:numId w:val="8"/>
              </w:numPr>
              <w:rPr>
                <w:rFonts w:ascii="Arial" w:hAnsi="Arial" w:cs="Arial"/>
                <w:sz w:val="20"/>
              </w:rPr>
            </w:pPr>
            <w:r w:rsidRPr="00765F33">
              <w:rPr>
                <w:rFonts w:ascii="Arial" w:hAnsi="Arial" w:cs="Arial"/>
                <w:sz w:val="20"/>
              </w:rPr>
              <w:t>it outlines groups of people and the sort of support they may need, drawing a clear distinction between support and treatment (services).</w:t>
            </w:r>
          </w:p>
          <w:p w:rsidR="00292A93" w:rsidRPr="00765F33" w:rsidRDefault="00292A93" w:rsidP="00CD6F6A">
            <w:pPr>
              <w:pStyle w:val="ListParagraph"/>
              <w:numPr>
                <w:ilvl w:val="0"/>
                <w:numId w:val="8"/>
              </w:numPr>
              <w:rPr>
                <w:rFonts w:ascii="Arial" w:hAnsi="Arial" w:cs="Arial"/>
                <w:sz w:val="20"/>
              </w:rPr>
            </w:pPr>
            <w:r w:rsidRPr="00765F33">
              <w:rPr>
                <w:rFonts w:ascii="Arial" w:hAnsi="Arial" w:cs="Arial"/>
                <w:sz w:val="20"/>
              </w:rPr>
              <w:t>it focuses on a wish to build on individual and community strengths wherever possible and to ensure people are active decision makers in the process of choosing the right interventions.</w:t>
            </w:r>
          </w:p>
          <w:p w:rsidR="00292A93" w:rsidRPr="00765F33" w:rsidRDefault="00292A93" w:rsidP="00CD6F6A">
            <w:pPr>
              <w:pStyle w:val="ListParagraph"/>
              <w:numPr>
                <w:ilvl w:val="0"/>
                <w:numId w:val="8"/>
              </w:numPr>
              <w:rPr>
                <w:rFonts w:ascii="Arial" w:hAnsi="Arial" w:cs="Arial"/>
                <w:sz w:val="20"/>
              </w:rPr>
            </w:pPr>
            <w:r w:rsidRPr="00765F33">
              <w:rPr>
                <w:rFonts w:ascii="Arial" w:hAnsi="Arial" w:cs="Arial"/>
                <w:sz w:val="20"/>
              </w:rPr>
              <w:t>it has been successfully used in other parts of England to shape a positive culture and support and services for children and young people’s emotional wellbeing and mental health.</w:t>
            </w:r>
          </w:p>
          <w:p w:rsidR="00292A93" w:rsidRPr="00765F33" w:rsidRDefault="00292A93" w:rsidP="00CD6F6A">
            <w:pPr>
              <w:pStyle w:val="ListParagraph"/>
              <w:numPr>
                <w:ilvl w:val="0"/>
                <w:numId w:val="8"/>
              </w:numPr>
              <w:rPr>
                <w:rFonts w:ascii="Arial" w:hAnsi="Arial" w:cs="Arial"/>
                <w:sz w:val="20"/>
              </w:rPr>
            </w:pPr>
            <w:r w:rsidRPr="00765F33">
              <w:rPr>
                <w:rFonts w:ascii="Arial" w:hAnsi="Arial" w:cs="Arial"/>
                <w:sz w:val="20"/>
              </w:rPr>
              <w:t>its structure is closely aligned with what we are trying to achieve in Berkshire</w:t>
            </w:r>
            <w:r w:rsidR="004460E4">
              <w:rPr>
                <w:rFonts w:ascii="Arial" w:hAnsi="Arial" w:cs="Arial"/>
                <w:sz w:val="20"/>
              </w:rPr>
              <w:t xml:space="preserve"> West</w:t>
            </w:r>
            <w:r w:rsidRPr="00765F33">
              <w:rPr>
                <w:rFonts w:ascii="Arial" w:hAnsi="Arial" w:cs="Arial"/>
                <w:sz w:val="20"/>
              </w:rPr>
              <w:t>.</w:t>
            </w:r>
          </w:p>
          <w:p w:rsidR="00292A93" w:rsidRDefault="00292A93" w:rsidP="00B56683">
            <w:pPr>
              <w:spacing w:after="0"/>
              <w:rPr>
                <w:rFonts w:ascii="Arial" w:hAnsi="Arial" w:cs="Arial"/>
                <w:sz w:val="20"/>
              </w:rPr>
            </w:pPr>
          </w:p>
          <w:p w:rsidR="00BD1098" w:rsidRPr="006B45F6" w:rsidRDefault="00B56683" w:rsidP="006B416C">
            <w:pPr>
              <w:spacing w:after="0"/>
              <w:rPr>
                <w:rFonts w:ascii="Arial" w:hAnsi="Arial" w:cs="Arial"/>
                <w:sz w:val="20"/>
              </w:rPr>
            </w:pPr>
            <w:r w:rsidRPr="005837BC">
              <w:rPr>
                <w:rFonts w:ascii="Arial" w:hAnsi="Arial" w:cs="Arial"/>
                <w:sz w:val="20"/>
              </w:rPr>
              <w:t>To support the delivery of the</w:t>
            </w:r>
            <w:r w:rsidR="00765F33">
              <w:rPr>
                <w:rFonts w:ascii="Arial" w:hAnsi="Arial" w:cs="Arial"/>
                <w:sz w:val="20"/>
              </w:rPr>
              <w:t xml:space="preserve"> new model of care</w:t>
            </w:r>
            <w:r w:rsidR="0072133E">
              <w:rPr>
                <w:rFonts w:ascii="Arial" w:hAnsi="Arial" w:cs="Arial"/>
                <w:sz w:val="20"/>
              </w:rPr>
              <w:t xml:space="preserve"> and the</w:t>
            </w:r>
            <w:r w:rsidRPr="005837BC">
              <w:rPr>
                <w:rFonts w:ascii="Arial" w:hAnsi="Arial" w:cs="Arial"/>
                <w:sz w:val="20"/>
              </w:rPr>
              <w:t xml:space="preserve"> developing </w:t>
            </w:r>
            <w:r w:rsidR="006610A5">
              <w:rPr>
                <w:rFonts w:ascii="Arial" w:hAnsi="Arial" w:cs="Arial"/>
                <w:sz w:val="20"/>
              </w:rPr>
              <w:t>Autism and ADHD</w:t>
            </w:r>
            <w:r w:rsidRPr="005837BC">
              <w:rPr>
                <w:rFonts w:ascii="Arial" w:hAnsi="Arial" w:cs="Arial"/>
                <w:sz w:val="20"/>
              </w:rPr>
              <w:t xml:space="preserve"> pathway</w:t>
            </w:r>
            <w:r>
              <w:rPr>
                <w:rFonts w:ascii="Arial" w:hAnsi="Arial" w:cs="Arial"/>
                <w:sz w:val="20"/>
              </w:rPr>
              <w:t xml:space="preserve"> in Berkshire</w:t>
            </w:r>
            <w:r w:rsidR="004460E4">
              <w:rPr>
                <w:rFonts w:ascii="Arial" w:hAnsi="Arial" w:cs="Arial"/>
                <w:sz w:val="20"/>
              </w:rPr>
              <w:t xml:space="preserve"> West</w:t>
            </w:r>
            <w:r w:rsidRPr="005837BC">
              <w:rPr>
                <w:rFonts w:ascii="Arial" w:hAnsi="Arial" w:cs="Arial"/>
                <w:sz w:val="20"/>
              </w:rPr>
              <w:t>, there will be increased co</w:t>
            </w:r>
            <w:r>
              <w:rPr>
                <w:rFonts w:ascii="Arial" w:hAnsi="Arial" w:cs="Arial"/>
                <w:sz w:val="20"/>
              </w:rPr>
              <w:t>-</w:t>
            </w:r>
            <w:r w:rsidRPr="005837BC">
              <w:rPr>
                <w:rFonts w:ascii="Arial" w:hAnsi="Arial" w:cs="Arial"/>
                <w:sz w:val="20"/>
              </w:rPr>
              <w:t>ordination</w:t>
            </w:r>
            <w:r w:rsidR="009B449F">
              <w:rPr>
                <w:rFonts w:ascii="Arial" w:hAnsi="Arial" w:cs="Arial"/>
                <w:sz w:val="20"/>
              </w:rPr>
              <w:t xml:space="preserve"> of providing advice and information</w:t>
            </w:r>
            <w:r w:rsidRPr="005837BC">
              <w:rPr>
                <w:rFonts w:ascii="Arial" w:hAnsi="Arial" w:cs="Arial"/>
                <w:sz w:val="20"/>
              </w:rPr>
              <w:t xml:space="preserve"> and standardisation </w:t>
            </w:r>
            <w:r w:rsidRPr="006B45F6">
              <w:rPr>
                <w:rFonts w:ascii="Arial" w:hAnsi="Arial" w:cs="Arial"/>
                <w:sz w:val="20"/>
              </w:rPr>
              <w:t xml:space="preserve">of the </w:t>
            </w:r>
            <w:r w:rsidR="00A53401" w:rsidRPr="006B45F6">
              <w:rPr>
                <w:rFonts w:ascii="Arial" w:hAnsi="Arial" w:cs="Arial"/>
                <w:sz w:val="20"/>
              </w:rPr>
              <w:t>support</w:t>
            </w:r>
            <w:r w:rsidRPr="006B45F6">
              <w:rPr>
                <w:rFonts w:ascii="Arial" w:hAnsi="Arial" w:cs="Arial"/>
                <w:sz w:val="20"/>
              </w:rPr>
              <w:t xml:space="preserve"> currently provided for children/young people/adults, parents, carers and families. </w:t>
            </w:r>
          </w:p>
          <w:p w:rsidR="00151C5B" w:rsidRPr="006B45F6" w:rsidRDefault="00151C5B" w:rsidP="006B416C">
            <w:pPr>
              <w:spacing w:after="0"/>
              <w:rPr>
                <w:rFonts w:ascii="Arial" w:hAnsi="Arial" w:cs="Arial"/>
                <w:sz w:val="20"/>
              </w:rPr>
            </w:pPr>
          </w:p>
          <w:p w:rsidR="00DE118A" w:rsidRPr="006B45F6" w:rsidRDefault="004460E4" w:rsidP="00BD1098">
            <w:pPr>
              <w:rPr>
                <w:rFonts w:ascii="Arial" w:hAnsi="Arial" w:cs="Arial"/>
                <w:sz w:val="20"/>
              </w:rPr>
            </w:pPr>
            <w:r>
              <w:rPr>
                <w:rFonts w:ascii="Arial" w:hAnsi="Arial" w:cs="Arial"/>
                <w:sz w:val="20"/>
              </w:rPr>
              <w:t>W</w:t>
            </w:r>
            <w:r w:rsidR="00C5799A" w:rsidRPr="006B45F6">
              <w:rPr>
                <w:rFonts w:ascii="Arial" w:hAnsi="Arial" w:cs="Arial"/>
                <w:sz w:val="20"/>
              </w:rPr>
              <w:t>here possible</w:t>
            </w:r>
            <w:r w:rsidR="00BD1098" w:rsidRPr="006B45F6">
              <w:rPr>
                <w:rFonts w:ascii="Arial" w:hAnsi="Arial" w:cs="Arial"/>
                <w:sz w:val="20"/>
              </w:rPr>
              <w:t xml:space="preserve">, </w:t>
            </w:r>
            <w:r w:rsidR="00C5799A" w:rsidRPr="006B45F6">
              <w:rPr>
                <w:rFonts w:ascii="Arial" w:hAnsi="Arial" w:cs="Arial"/>
                <w:sz w:val="20"/>
              </w:rPr>
              <w:t xml:space="preserve">support </w:t>
            </w:r>
            <w:r w:rsidR="00BD1098" w:rsidRPr="006B45F6">
              <w:rPr>
                <w:rFonts w:ascii="Arial" w:hAnsi="Arial" w:cs="Arial"/>
                <w:sz w:val="20"/>
              </w:rPr>
              <w:t>workshops and group sessions should be based on identified evidenced need</w:t>
            </w:r>
            <w:r w:rsidR="00FF52E9" w:rsidRPr="006B45F6">
              <w:rPr>
                <w:rFonts w:ascii="Arial" w:hAnsi="Arial" w:cs="Arial"/>
                <w:sz w:val="20"/>
              </w:rPr>
              <w:t xml:space="preserve"> and should be co-designed with service users and families</w:t>
            </w:r>
            <w:r w:rsidR="00C620F6" w:rsidRPr="006B45F6">
              <w:rPr>
                <w:rFonts w:ascii="Arial" w:hAnsi="Arial" w:cs="Arial"/>
                <w:sz w:val="20"/>
              </w:rPr>
              <w:t>/partners</w:t>
            </w:r>
            <w:r w:rsidR="00FF52E9" w:rsidRPr="006B45F6">
              <w:rPr>
                <w:rFonts w:ascii="Arial" w:hAnsi="Arial" w:cs="Arial"/>
                <w:sz w:val="20"/>
              </w:rPr>
              <w:t>.</w:t>
            </w:r>
            <w:r w:rsidR="00155359" w:rsidRPr="006B45F6">
              <w:rPr>
                <w:rFonts w:ascii="Arial" w:hAnsi="Arial" w:cs="Arial"/>
                <w:sz w:val="20"/>
              </w:rPr>
              <w:t xml:space="preserve"> Sessions should be accessible</w:t>
            </w:r>
            <w:r w:rsidR="00C343D9" w:rsidRPr="006B45F6">
              <w:rPr>
                <w:rFonts w:ascii="Arial" w:hAnsi="Arial" w:cs="Arial"/>
                <w:sz w:val="20"/>
              </w:rPr>
              <w:t xml:space="preserve"> </w:t>
            </w:r>
            <w:r w:rsidR="00155359" w:rsidRPr="006B45F6">
              <w:rPr>
                <w:rFonts w:ascii="Arial" w:hAnsi="Arial" w:cs="Arial"/>
                <w:sz w:val="20"/>
              </w:rPr>
              <w:t xml:space="preserve">and </w:t>
            </w:r>
            <w:r w:rsidR="00155359" w:rsidRPr="006B45F6">
              <w:rPr>
                <w:rFonts w:ascii="Arial" w:hAnsi="Arial" w:cs="Arial"/>
                <w:sz w:val="20"/>
              </w:rPr>
              <w:lastRenderedPageBreak/>
              <w:t xml:space="preserve">reasonable adjustments need to be made to </w:t>
            </w:r>
            <w:r w:rsidR="00C343D9" w:rsidRPr="006B45F6">
              <w:rPr>
                <w:rFonts w:ascii="Arial" w:hAnsi="Arial" w:cs="Arial"/>
                <w:sz w:val="20"/>
              </w:rPr>
              <w:t>be as inclusive as possible.</w:t>
            </w:r>
          </w:p>
          <w:p w:rsidR="004B1F9E" w:rsidRPr="00E841B6" w:rsidRDefault="004B1F9E" w:rsidP="00011C36">
            <w:pPr>
              <w:spacing w:after="0"/>
              <w:rPr>
                <w:rFonts w:ascii="Arial" w:hAnsi="Arial" w:cs="Arial"/>
                <w:sz w:val="20"/>
              </w:rPr>
            </w:pPr>
            <w:r w:rsidRPr="006B45F6">
              <w:rPr>
                <w:rFonts w:ascii="Arial" w:hAnsi="Arial" w:cs="Arial"/>
                <w:sz w:val="20"/>
              </w:rPr>
              <w:t>Core, evidence-based, autism</w:t>
            </w:r>
            <w:r w:rsidR="00050FD4" w:rsidRPr="006B45F6">
              <w:rPr>
                <w:rFonts w:ascii="Arial" w:hAnsi="Arial" w:cs="Arial"/>
                <w:sz w:val="20"/>
              </w:rPr>
              <w:t>/ADHD</w:t>
            </w:r>
            <w:r w:rsidRPr="006B45F6">
              <w:rPr>
                <w:rFonts w:ascii="Arial" w:hAnsi="Arial" w:cs="Arial"/>
                <w:sz w:val="20"/>
              </w:rPr>
              <w:t xml:space="preserve">-specific </w:t>
            </w:r>
            <w:r w:rsidR="00A53401" w:rsidRPr="006B45F6">
              <w:rPr>
                <w:rFonts w:ascii="Arial" w:hAnsi="Arial" w:cs="Arial"/>
                <w:sz w:val="20"/>
              </w:rPr>
              <w:t>support</w:t>
            </w:r>
            <w:r w:rsidR="00252785" w:rsidRPr="006B45F6">
              <w:rPr>
                <w:rFonts w:ascii="Arial" w:hAnsi="Arial" w:cs="Arial"/>
                <w:sz w:val="20"/>
              </w:rPr>
              <w:t xml:space="preserve"> (including online </w:t>
            </w:r>
            <w:r w:rsidR="00A53401" w:rsidRPr="006B45F6">
              <w:rPr>
                <w:rFonts w:ascii="Arial" w:hAnsi="Arial" w:cs="Arial"/>
                <w:sz w:val="20"/>
              </w:rPr>
              <w:t>support</w:t>
            </w:r>
            <w:r w:rsidR="00252785" w:rsidRPr="006B45F6">
              <w:rPr>
                <w:rFonts w:ascii="Arial" w:hAnsi="Arial" w:cs="Arial"/>
                <w:sz w:val="20"/>
              </w:rPr>
              <w:t>)</w:t>
            </w:r>
            <w:r w:rsidRPr="006B45F6">
              <w:rPr>
                <w:rFonts w:ascii="Arial" w:hAnsi="Arial" w:cs="Arial"/>
                <w:sz w:val="20"/>
              </w:rPr>
              <w:t>, workshops and strategies</w:t>
            </w:r>
            <w:r w:rsidR="005C79C4" w:rsidRPr="006B45F6">
              <w:rPr>
                <w:rFonts w:ascii="Arial" w:hAnsi="Arial" w:cs="Arial"/>
                <w:sz w:val="20"/>
              </w:rPr>
              <w:t xml:space="preserve"> which can</w:t>
            </w:r>
            <w:r w:rsidR="001F2CBC" w:rsidRPr="006B45F6">
              <w:rPr>
                <w:rFonts w:ascii="Arial" w:hAnsi="Arial" w:cs="Arial"/>
                <w:sz w:val="20"/>
              </w:rPr>
              <w:t xml:space="preserve"> also</w:t>
            </w:r>
            <w:r w:rsidR="005C79C4" w:rsidRPr="006B45F6">
              <w:rPr>
                <w:rFonts w:ascii="Arial" w:hAnsi="Arial" w:cs="Arial"/>
                <w:sz w:val="20"/>
              </w:rPr>
              <w:t xml:space="preserve"> be provided through</w:t>
            </w:r>
            <w:r w:rsidR="000B65A7">
              <w:rPr>
                <w:rFonts w:ascii="Arial" w:hAnsi="Arial" w:cs="Arial"/>
                <w:sz w:val="20"/>
              </w:rPr>
              <w:t xml:space="preserve"> face to face and </w:t>
            </w:r>
            <w:r w:rsidR="005C79C4" w:rsidRPr="006B45F6">
              <w:rPr>
                <w:rFonts w:ascii="Arial" w:hAnsi="Arial" w:cs="Arial"/>
                <w:sz w:val="20"/>
              </w:rPr>
              <w:t>home visits</w:t>
            </w:r>
            <w:r w:rsidRPr="006B45F6">
              <w:rPr>
                <w:rFonts w:ascii="Arial" w:hAnsi="Arial" w:cs="Arial"/>
                <w:sz w:val="20"/>
              </w:rPr>
              <w:t xml:space="preserve"> will be provided to enable and empower children/young people</w:t>
            </w:r>
            <w:r w:rsidR="009F4EAF" w:rsidRPr="006B45F6">
              <w:rPr>
                <w:rFonts w:ascii="Arial" w:hAnsi="Arial" w:cs="Arial"/>
                <w:sz w:val="20"/>
              </w:rPr>
              <w:t>/adults and</w:t>
            </w:r>
            <w:r w:rsidRPr="006B45F6">
              <w:rPr>
                <w:rFonts w:ascii="Arial" w:hAnsi="Arial" w:cs="Arial"/>
                <w:sz w:val="20"/>
              </w:rPr>
              <w:t xml:space="preserve"> families to</w:t>
            </w:r>
            <w:r w:rsidR="00143578" w:rsidRPr="00143578">
              <w:rPr>
                <w:rFonts w:ascii="Arial" w:hAnsi="Arial" w:cs="Arial"/>
                <w:sz w:val="20"/>
              </w:rPr>
              <w:t xml:space="preserve"> make progress towards the goals they have identified as important to them</w:t>
            </w:r>
            <w:r w:rsidRPr="006B45F6">
              <w:rPr>
                <w:rFonts w:ascii="Arial" w:hAnsi="Arial" w:cs="Arial"/>
                <w:sz w:val="20"/>
              </w:rPr>
              <w:t>.  The</w:t>
            </w:r>
            <w:r w:rsidR="00215A36" w:rsidRPr="006B45F6">
              <w:rPr>
                <w:rFonts w:ascii="Arial" w:hAnsi="Arial" w:cs="Arial"/>
                <w:sz w:val="20"/>
              </w:rPr>
              <w:t xml:space="preserve"> </w:t>
            </w:r>
            <w:r w:rsidR="001D4590" w:rsidRPr="006B45F6">
              <w:rPr>
                <w:rFonts w:ascii="Arial" w:hAnsi="Arial" w:cs="Arial"/>
                <w:sz w:val="20"/>
              </w:rPr>
              <w:t>provider</w:t>
            </w:r>
            <w:r w:rsidR="00215A36" w:rsidRPr="006B45F6">
              <w:rPr>
                <w:rFonts w:ascii="Arial" w:hAnsi="Arial" w:cs="Arial"/>
                <w:sz w:val="20"/>
              </w:rPr>
              <w:t xml:space="preserve"> </w:t>
            </w:r>
            <w:r w:rsidR="00ED2983" w:rsidRPr="006B45F6">
              <w:rPr>
                <w:rFonts w:ascii="Arial" w:hAnsi="Arial" w:cs="Arial"/>
                <w:sz w:val="20"/>
              </w:rPr>
              <w:t>will</w:t>
            </w:r>
            <w:r w:rsidR="00215A36" w:rsidRPr="006B45F6">
              <w:rPr>
                <w:rFonts w:ascii="Arial" w:hAnsi="Arial" w:cs="Arial"/>
                <w:sz w:val="20"/>
              </w:rPr>
              <w:t xml:space="preserve"> need to develop a</w:t>
            </w:r>
            <w:r w:rsidRPr="006B45F6">
              <w:rPr>
                <w:rFonts w:ascii="Arial" w:hAnsi="Arial" w:cs="Arial"/>
                <w:sz w:val="20"/>
              </w:rPr>
              <w:t xml:space="preserve"> </w:t>
            </w:r>
            <w:r w:rsidR="00C5799A" w:rsidRPr="006B45F6">
              <w:rPr>
                <w:rFonts w:ascii="Arial" w:hAnsi="Arial" w:cs="Arial"/>
                <w:sz w:val="20"/>
              </w:rPr>
              <w:t>support</w:t>
            </w:r>
            <w:r w:rsidRPr="006B45F6">
              <w:rPr>
                <w:rFonts w:ascii="Arial" w:hAnsi="Arial" w:cs="Arial"/>
                <w:sz w:val="20"/>
              </w:rPr>
              <w:t xml:space="preserve"> programm</w:t>
            </w:r>
            <w:r w:rsidR="00ED2983" w:rsidRPr="006B45F6">
              <w:rPr>
                <w:rFonts w:ascii="Arial" w:hAnsi="Arial" w:cs="Arial"/>
                <w:sz w:val="20"/>
              </w:rPr>
              <w:t>e</w:t>
            </w:r>
            <w:r w:rsidRPr="006B45F6">
              <w:rPr>
                <w:rFonts w:ascii="Arial" w:hAnsi="Arial" w:cs="Arial"/>
                <w:sz w:val="20"/>
              </w:rPr>
              <w:t xml:space="preserve"> jointly with </w:t>
            </w:r>
            <w:r w:rsidR="00ED2983" w:rsidRPr="006B45F6">
              <w:rPr>
                <w:rFonts w:ascii="Arial" w:hAnsi="Arial" w:cs="Arial"/>
                <w:sz w:val="20"/>
              </w:rPr>
              <w:t>children/young people/adults</w:t>
            </w:r>
            <w:r w:rsidRPr="006B45F6">
              <w:rPr>
                <w:rFonts w:ascii="Arial" w:hAnsi="Arial" w:cs="Arial"/>
                <w:sz w:val="20"/>
              </w:rPr>
              <w:t xml:space="preserve"> and parents/families</w:t>
            </w:r>
            <w:r w:rsidR="00243775">
              <w:rPr>
                <w:rFonts w:ascii="Arial" w:hAnsi="Arial" w:cs="Arial"/>
                <w:sz w:val="20"/>
              </w:rPr>
              <w:t xml:space="preserve"> </w:t>
            </w:r>
            <w:r w:rsidR="00243775" w:rsidRPr="00E841B6">
              <w:rPr>
                <w:rFonts w:ascii="Arial" w:hAnsi="Arial" w:cs="Arial"/>
                <w:sz w:val="20"/>
              </w:rPr>
              <w:t>and this will</w:t>
            </w:r>
            <w:r w:rsidR="00FE4F83" w:rsidRPr="00E841B6">
              <w:rPr>
                <w:rFonts w:ascii="Arial" w:hAnsi="Arial" w:cs="Arial"/>
                <w:sz w:val="20"/>
              </w:rPr>
              <w:t xml:space="preserve"> require annual review</w:t>
            </w:r>
            <w:r w:rsidRPr="00E841B6">
              <w:rPr>
                <w:rFonts w:ascii="Arial" w:hAnsi="Arial" w:cs="Arial"/>
                <w:sz w:val="20"/>
              </w:rPr>
              <w:t>.</w:t>
            </w:r>
          </w:p>
          <w:p w:rsidR="0048170D" w:rsidRPr="00E841B6" w:rsidRDefault="0048170D" w:rsidP="00011C36">
            <w:pPr>
              <w:spacing w:after="0"/>
              <w:rPr>
                <w:rFonts w:ascii="Arial" w:hAnsi="Arial" w:cs="Arial"/>
                <w:sz w:val="20"/>
              </w:rPr>
            </w:pPr>
          </w:p>
          <w:p w:rsidR="00731972" w:rsidRDefault="00495A1E" w:rsidP="00011C36">
            <w:pPr>
              <w:spacing w:after="0"/>
              <w:rPr>
                <w:rFonts w:ascii="Arial" w:hAnsi="Arial" w:cs="Arial"/>
                <w:sz w:val="20"/>
              </w:rPr>
            </w:pPr>
            <w:r w:rsidRPr="006B45F6">
              <w:rPr>
                <w:rFonts w:ascii="Arial" w:hAnsi="Arial" w:cs="Arial"/>
                <w:sz w:val="20"/>
              </w:rPr>
              <w:t xml:space="preserve">The </w:t>
            </w:r>
            <w:r w:rsidR="00A53401" w:rsidRPr="006B45F6">
              <w:rPr>
                <w:rFonts w:ascii="Arial" w:hAnsi="Arial" w:cs="Arial"/>
                <w:sz w:val="20"/>
              </w:rPr>
              <w:t>support</w:t>
            </w:r>
            <w:r w:rsidRPr="006B45F6">
              <w:rPr>
                <w:rFonts w:ascii="Arial" w:hAnsi="Arial" w:cs="Arial"/>
                <w:sz w:val="20"/>
              </w:rPr>
              <w:t xml:space="preserve"> and wor</w:t>
            </w:r>
            <w:r w:rsidR="00A100A0" w:rsidRPr="006B45F6">
              <w:rPr>
                <w:rFonts w:ascii="Arial" w:hAnsi="Arial" w:cs="Arial"/>
                <w:sz w:val="20"/>
              </w:rPr>
              <w:t xml:space="preserve">kshops that will be </w:t>
            </w:r>
            <w:r w:rsidR="00731972" w:rsidRPr="006B45F6">
              <w:rPr>
                <w:rFonts w:ascii="Arial" w:hAnsi="Arial" w:cs="Arial"/>
                <w:sz w:val="20"/>
              </w:rPr>
              <w:t>delivered</w:t>
            </w:r>
            <w:r w:rsidR="00A100A0" w:rsidRPr="006B45F6">
              <w:rPr>
                <w:rFonts w:ascii="Arial" w:hAnsi="Arial" w:cs="Arial"/>
                <w:sz w:val="20"/>
              </w:rPr>
              <w:t xml:space="preserve"> will be designed and </w:t>
            </w:r>
            <w:r w:rsidR="00731972" w:rsidRPr="006B45F6">
              <w:rPr>
                <w:rFonts w:ascii="Arial" w:hAnsi="Arial" w:cs="Arial"/>
                <w:sz w:val="20"/>
              </w:rPr>
              <w:t xml:space="preserve">tailored </w:t>
            </w:r>
            <w:r w:rsidR="00A100A0" w:rsidRPr="006B45F6">
              <w:rPr>
                <w:rFonts w:ascii="Arial" w:hAnsi="Arial" w:cs="Arial"/>
                <w:sz w:val="20"/>
              </w:rPr>
              <w:t>a</w:t>
            </w:r>
            <w:r w:rsidR="00731972" w:rsidRPr="006B45F6">
              <w:rPr>
                <w:rFonts w:ascii="Arial" w:hAnsi="Arial" w:cs="Arial"/>
                <w:sz w:val="20"/>
              </w:rPr>
              <w:t>ccor</w:t>
            </w:r>
            <w:r w:rsidR="00A100A0" w:rsidRPr="006B45F6">
              <w:rPr>
                <w:rFonts w:ascii="Arial" w:hAnsi="Arial" w:cs="Arial"/>
                <w:sz w:val="20"/>
              </w:rPr>
              <w:t>ding the needs of those living in Berkshir</w:t>
            </w:r>
            <w:r w:rsidR="00731972" w:rsidRPr="006B45F6">
              <w:rPr>
                <w:rFonts w:ascii="Arial" w:hAnsi="Arial" w:cs="Arial"/>
                <w:sz w:val="20"/>
              </w:rPr>
              <w:t>e</w:t>
            </w:r>
            <w:r w:rsidR="000847B0" w:rsidRPr="006B45F6">
              <w:rPr>
                <w:rFonts w:ascii="Arial" w:hAnsi="Arial" w:cs="Arial"/>
                <w:sz w:val="20"/>
              </w:rPr>
              <w:t xml:space="preserve"> </w:t>
            </w:r>
            <w:r w:rsidR="00243775">
              <w:rPr>
                <w:rFonts w:ascii="Arial" w:hAnsi="Arial" w:cs="Arial"/>
                <w:sz w:val="20"/>
              </w:rPr>
              <w:t xml:space="preserve">West </w:t>
            </w:r>
            <w:r w:rsidR="000847B0" w:rsidRPr="006B45F6">
              <w:rPr>
                <w:rFonts w:ascii="Arial" w:hAnsi="Arial" w:cs="Arial"/>
                <w:sz w:val="20"/>
              </w:rPr>
              <w:t xml:space="preserve">and will achieve the outcomes listed in section </w:t>
            </w:r>
            <w:r w:rsidR="000632C6" w:rsidRPr="006B45F6">
              <w:rPr>
                <w:rFonts w:ascii="Arial" w:hAnsi="Arial" w:cs="Arial"/>
                <w:sz w:val="20"/>
              </w:rPr>
              <w:t>2 of this specification</w:t>
            </w:r>
            <w:r w:rsidR="00731972" w:rsidRPr="006B45F6">
              <w:rPr>
                <w:rFonts w:ascii="Arial" w:hAnsi="Arial" w:cs="Arial"/>
                <w:sz w:val="20"/>
              </w:rPr>
              <w:t xml:space="preserve">.  The </w:t>
            </w:r>
            <w:r w:rsidR="001D4590" w:rsidRPr="006B45F6">
              <w:rPr>
                <w:rFonts w:ascii="Arial" w:hAnsi="Arial" w:cs="Arial"/>
                <w:sz w:val="20"/>
              </w:rPr>
              <w:t>provider</w:t>
            </w:r>
            <w:r w:rsidR="00731972" w:rsidRPr="006B45F6">
              <w:rPr>
                <w:rFonts w:ascii="Arial" w:hAnsi="Arial" w:cs="Arial"/>
                <w:sz w:val="20"/>
              </w:rPr>
              <w:t xml:space="preserve"> will work with the CCG</w:t>
            </w:r>
            <w:r w:rsidR="00736A6A" w:rsidRPr="006B45F6">
              <w:rPr>
                <w:rFonts w:ascii="Arial" w:hAnsi="Arial" w:cs="Arial"/>
                <w:sz w:val="20"/>
              </w:rPr>
              <w:t xml:space="preserve"> and partners</w:t>
            </w:r>
            <w:r w:rsidR="00A53401" w:rsidRPr="006B45F6">
              <w:rPr>
                <w:rFonts w:ascii="Arial" w:hAnsi="Arial" w:cs="Arial"/>
                <w:sz w:val="20"/>
              </w:rPr>
              <w:t xml:space="preserve"> e.g </w:t>
            </w:r>
            <w:r w:rsidR="00243775">
              <w:rPr>
                <w:rFonts w:ascii="Arial" w:hAnsi="Arial" w:cs="Arial"/>
                <w:sz w:val="20"/>
              </w:rPr>
              <w:t>e</w:t>
            </w:r>
            <w:r w:rsidR="00A53401" w:rsidRPr="006B45F6">
              <w:rPr>
                <w:rFonts w:ascii="Arial" w:hAnsi="Arial" w:cs="Arial"/>
                <w:sz w:val="20"/>
              </w:rPr>
              <w:t>ducational psychologists, SENCO networks and with Berkshire Health</w:t>
            </w:r>
            <w:r w:rsidR="00A6034D">
              <w:rPr>
                <w:rFonts w:ascii="Arial" w:hAnsi="Arial" w:cs="Arial"/>
                <w:sz w:val="20"/>
              </w:rPr>
              <w:t>c</w:t>
            </w:r>
            <w:r w:rsidR="00A53401" w:rsidRPr="006B45F6">
              <w:rPr>
                <w:rFonts w:ascii="Arial" w:hAnsi="Arial" w:cs="Arial"/>
                <w:sz w:val="20"/>
              </w:rPr>
              <w:t xml:space="preserve">are </w:t>
            </w:r>
            <w:r w:rsidR="000B65A7">
              <w:rPr>
                <w:rFonts w:ascii="Arial" w:hAnsi="Arial" w:cs="Arial"/>
                <w:sz w:val="20"/>
              </w:rPr>
              <w:t xml:space="preserve">Foundation </w:t>
            </w:r>
            <w:r w:rsidR="00A53401" w:rsidRPr="006B45F6">
              <w:rPr>
                <w:rFonts w:ascii="Arial" w:hAnsi="Arial" w:cs="Arial"/>
                <w:sz w:val="20"/>
              </w:rPr>
              <w:t>Trust</w:t>
            </w:r>
            <w:r w:rsidR="000B65A7">
              <w:rPr>
                <w:rFonts w:ascii="Arial" w:hAnsi="Arial" w:cs="Arial"/>
                <w:sz w:val="20"/>
              </w:rPr>
              <w:t xml:space="preserve">, Royal Berkshire Foundation Trust </w:t>
            </w:r>
            <w:r w:rsidR="00A53401" w:rsidRPr="006B45F6">
              <w:rPr>
                <w:rFonts w:ascii="Arial" w:hAnsi="Arial" w:cs="Arial"/>
                <w:sz w:val="20"/>
              </w:rPr>
              <w:t xml:space="preserve">autism/ADHD services </w:t>
            </w:r>
            <w:r w:rsidR="000B65A7">
              <w:rPr>
                <w:rFonts w:ascii="Arial" w:hAnsi="Arial" w:cs="Arial"/>
                <w:sz w:val="20"/>
              </w:rPr>
              <w:t xml:space="preserve">for </w:t>
            </w:r>
            <w:r w:rsidR="00232D0B" w:rsidRPr="006B45F6">
              <w:rPr>
                <w:rFonts w:ascii="Arial" w:hAnsi="Arial" w:cs="Arial"/>
                <w:sz w:val="20"/>
              </w:rPr>
              <w:t>children</w:t>
            </w:r>
            <w:r w:rsidR="00836CAE" w:rsidRPr="006B45F6">
              <w:rPr>
                <w:rFonts w:ascii="Arial" w:hAnsi="Arial" w:cs="Arial"/>
                <w:sz w:val="20"/>
              </w:rPr>
              <w:t xml:space="preserve"> and young people</w:t>
            </w:r>
            <w:r w:rsidR="006B45F6">
              <w:rPr>
                <w:rFonts w:ascii="Arial" w:hAnsi="Arial" w:cs="Arial"/>
                <w:sz w:val="20"/>
              </w:rPr>
              <w:t xml:space="preserve"> aged</w:t>
            </w:r>
            <w:r w:rsidR="00836CAE" w:rsidRPr="006B45F6">
              <w:rPr>
                <w:rFonts w:ascii="Arial" w:hAnsi="Arial" w:cs="Arial"/>
                <w:sz w:val="20"/>
              </w:rPr>
              <w:t xml:space="preserve"> 0-25</w:t>
            </w:r>
            <w:r w:rsidR="00A53401" w:rsidRPr="006B45F6">
              <w:rPr>
                <w:rFonts w:ascii="Arial" w:hAnsi="Arial" w:cs="Arial"/>
                <w:sz w:val="20"/>
              </w:rPr>
              <w:t>,</w:t>
            </w:r>
            <w:r w:rsidR="00731972" w:rsidRPr="006B45F6">
              <w:rPr>
                <w:rFonts w:ascii="Arial" w:hAnsi="Arial" w:cs="Arial"/>
                <w:sz w:val="20"/>
              </w:rPr>
              <w:t xml:space="preserve"> to agree the final </w:t>
            </w:r>
            <w:r w:rsidR="00A53401" w:rsidRPr="006B45F6">
              <w:rPr>
                <w:rFonts w:ascii="Arial" w:hAnsi="Arial" w:cs="Arial"/>
                <w:sz w:val="20"/>
              </w:rPr>
              <w:t>support</w:t>
            </w:r>
            <w:r w:rsidR="00731972" w:rsidRPr="006B45F6">
              <w:rPr>
                <w:rFonts w:ascii="Arial" w:hAnsi="Arial" w:cs="Arial"/>
                <w:sz w:val="20"/>
              </w:rPr>
              <w:t xml:space="preserve"> programme offer.</w:t>
            </w:r>
            <w:r w:rsidR="00E3582D" w:rsidRPr="006B45F6">
              <w:rPr>
                <w:rFonts w:ascii="Arial" w:hAnsi="Arial" w:cs="Arial"/>
                <w:sz w:val="20"/>
              </w:rPr>
              <w:t xml:space="preserve">  The </w:t>
            </w:r>
            <w:r w:rsidR="00A53401" w:rsidRPr="006B45F6">
              <w:rPr>
                <w:rFonts w:ascii="Arial" w:hAnsi="Arial" w:cs="Arial"/>
                <w:sz w:val="20"/>
              </w:rPr>
              <w:t>support</w:t>
            </w:r>
            <w:r w:rsidR="00E3582D" w:rsidRPr="006B45F6">
              <w:rPr>
                <w:rFonts w:ascii="Arial" w:hAnsi="Arial" w:cs="Arial"/>
                <w:sz w:val="20"/>
              </w:rPr>
              <w:t xml:space="preserve"> </w:t>
            </w:r>
            <w:r w:rsidR="00311C23" w:rsidRPr="006B45F6">
              <w:rPr>
                <w:rFonts w:ascii="Arial" w:hAnsi="Arial" w:cs="Arial"/>
                <w:sz w:val="20"/>
              </w:rPr>
              <w:t>programme</w:t>
            </w:r>
            <w:r w:rsidR="00E3582D" w:rsidRPr="006B45F6">
              <w:rPr>
                <w:rFonts w:ascii="Arial" w:hAnsi="Arial" w:cs="Arial"/>
                <w:sz w:val="20"/>
              </w:rPr>
              <w:t xml:space="preserve"> offer will be located within the Local </w:t>
            </w:r>
            <w:r w:rsidR="008E426D" w:rsidRPr="006B45F6">
              <w:rPr>
                <w:rFonts w:ascii="Arial" w:hAnsi="Arial" w:cs="Arial"/>
                <w:sz w:val="20"/>
              </w:rPr>
              <w:t xml:space="preserve">Offer in </w:t>
            </w:r>
            <w:r w:rsidR="00243775">
              <w:rPr>
                <w:rFonts w:ascii="Arial" w:hAnsi="Arial" w:cs="Arial"/>
                <w:sz w:val="20"/>
              </w:rPr>
              <w:t>Reading, Wokingham and West Berkshire as well as promoted through partner agencies.</w:t>
            </w:r>
          </w:p>
          <w:p w:rsidR="00243775" w:rsidRDefault="00243775" w:rsidP="00011C36">
            <w:pPr>
              <w:spacing w:after="0"/>
              <w:rPr>
                <w:rFonts w:ascii="Arial" w:hAnsi="Arial" w:cs="Arial"/>
                <w:b/>
                <w:sz w:val="20"/>
              </w:rPr>
            </w:pPr>
          </w:p>
          <w:p w:rsidR="00C26D70" w:rsidRDefault="00D32F7E" w:rsidP="00011C36">
            <w:pPr>
              <w:spacing w:after="0"/>
              <w:rPr>
                <w:rFonts w:ascii="Arial" w:hAnsi="Arial" w:cs="Arial"/>
                <w:b/>
                <w:sz w:val="20"/>
              </w:rPr>
            </w:pPr>
            <w:r>
              <w:rPr>
                <w:rFonts w:ascii="Arial" w:hAnsi="Arial" w:cs="Arial"/>
                <w:b/>
                <w:sz w:val="20"/>
              </w:rPr>
              <w:t>3.</w:t>
            </w:r>
            <w:r w:rsidR="000965FA">
              <w:rPr>
                <w:rFonts w:ascii="Arial" w:hAnsi="Arial" w:cs="Arial"/>
                <w:b/>
                <w:sz w:val="20"/>
              </w:rPr>
              <w:t xml:space="preserve">4       </w:t>
            </w:r>
            <w:r>
              <w:rPr>
                <w:rFonts w:ascii="Arial" w:hAnsi="Arial" w:cs="Arial"/>
                <w:b/>
                <w:sz w:val="20"/>
              </w:rPr>
              <w:t xml:space="preserve"> Referral mechanism</w:t>
            </w:r>
          </w:p>
          <w:p w:rsidR="00D32F7E" w:rsidRPr="00D32F7E" w:rsidRDefault="00D32F7E" w:rsidP="00D32F7E">
            <w:pPr>
              <w:rPr>
                <w:rFonts w:ascii="Arial" w:hAnsi="Arial" w:cs="Arial"/>
                <w:sz w:val="20"/>
              </w:rPr>
            </w:pPr>
            <w:r>
              <w:rPr>
                <w:rFonts w:ascii="Arial" w:hAnsi="Arial" w:cs="Arial"/>
                <w:sz w:val="20"/>
              </w:rPr>
              <w:t>There is an open referral policy for this service.</w:t>
            </w:r>
          </w:p>
          <w:p w:rsidR="00AB08EF" w:rsidRPr="00C61068" w:rsidRDefault="00AB08EF" w:rsidP="00AB08EF">
            <w:pPr>
              <w:spacing w:after="0"/>
              <w:rPr>
                <w:rFonts w:ascii="Arial" w:hAnsi="Arial" w:cs="Arial"/>
                <w:sz w:val="20"/>
              </w:rPr>
            </w:pPr>
          </w:p>
          <w:p w:rsidR="00AB08EF" w:rsidRPr="00385B57" w:rsidRDefault="00AB08EF" w:rsidP="00AB08EF">
            <w:pPr>
              <w:spacing w:after="0"/>
              <w:rPr>
                <w:rFonts w:ascii="Arial" w:hAnsi="Arial" w:cs="Arial"/>
                <w:b/>
                <w:sz w:val="20"/>
              </w:rPr>
            </w:pPr>
            <w:r w:rsidRPr="00385B57">
              <w:rPr>
                <w:rFonts w:ascii="Arial" w:hAnsi="Arial" w:cs="Arial"/>
                <w:b/>
                <w:sz w:val="20"/>
              </w:rPr>
              <w:t>3.</w:t>
            </w:r>
            <w:r w:rsidR="000965FA" w:rsidRPr="00385B57">
              <w:rPr>
                <w:rFonts w:ascii="Arial" w:hAnsi="Arial" w:cs="Arial"/>
                <w:b/>
                <w:sz w:val="20"/>
              </w:rPr>
              <w:t xml:space="preserve">5   </w:t>
            </w:r>
            <w:r w:rsidR="007374E1" w:rsidRPr="00385B57">
              <w:rPr>
                <w:rFonts w:ascii="Arial" w:hAnsi="Arial" w:cs="Arial"/>
                <w:b/>
                <w:sz w:val="20"/>
              </w:rPr>
              <w:t xml:space="preserve">    </w:t>
            </w:r>
            <w:r w:rsidRPr="00385B57">
              <w:rPr>
                <w:rFonts w:ascii="Arial" w:hAnsi="Arial" w:cs="Arial"/>
                <w:b/>
                <w:sz w:val="20"/>
              </w:rPr>
              <w:t>Any acceptance and exclusion criteria and thresholds</w:t>
            </w:r>
            <w:r w:rsidR="00243775" w:rsidRPr="00385B57">
              <w:rPr>
                <w:rFonts w:ascii="Arial" w:hAnsi="Arial" w:cs="Arial"/>
                <w:b/>
                <w:sz w:val="20"/>
              </w:rPr>
              <w:t xml:space="preserve"> </w:t>
            </w:r>
          </w:p>
          <w:p w:rsidR="00243775" w:rsidRPr="00E841B6" w:rsidRDefault="00243775" w:rsidP="008F7F31">
            <w:pPr>
              <w:spacing w:after="0"/>
              <w:rPr>
                <w:rFonts w:ascii="Arial" w:hAnsi="Arial" w:cs="Arial"/>
                <w:color w:val="00B050"/>
                <w:sz w:val="20"/>
              </w:rPr>
            </w:pPr>
            <w:r w:rsidRPr="00385B57">
              <w:rPr>
                <w:rFonts w:ascii="Arial" w:hAnsi="Arial" w:cs="Arial"/>
                <w:sz w:val="20"/>
              </w:rPr>
              <w:t xml:space="preserve">The service is open to </w:t>
            </w:r>
            <w:r w:rsidR="008F7F31" w:rsidRPr="00385B57">
              <w:rPr>
                <w:rFonts w:ascii="Arial" w:hAnsi="Arial" w:cs="Arial"/>
                <w:sz w:val="20"/>
              </w:rPr>
              <w:t>c</w:t>
            </w:r>
            <w:r w:rsidRPr="00385B57">
              <w:rPr>
                <w:rFonts w:ascii="Arial" w:hAnsi="Arial" w:cs="Arial"/>
                <w:sz w:val="20"/>
              </w:rPr>
              <w:t xml:space="preserve">hildren and young people aged 0-25 years and their families who are registered with a Berkshire West GP who have a presenting need relating to </w:t>
            </w:r>
            <w:r w:rsidR="00BC5431">
              <w:rPr>
                <w:rFonts w:ascii="Arial" w:hAnsi="Arial" w:cs="Arial"/>
                <w:sz w:val="20"/>
              </w:rPr>
              <w:t>Autism and /or ADHD</w:t>
            </w:r>
            <w:r w:rsidR="008F7F31" w:rsidRPr="00385B57">
              <w:rPr>
                <w:rFonts w:ascii="Arial" w:hAnsi="Arial" w:cs="Arial"/>
                <w:sz w:val="20"/>
              </w:rPr>
              <w:t xml:space="preserve">. This could be at the early identification </w:t>
            </w:r>
            <w:r w:rsidR="00E841B6" w:rsidRPr="00385B57">
              <w:rPr>
                <w:rFonts w:ascii="Arial" w:hAnsi="Arial" w:cs="Arial"/>
                <w:sz w:val="20"/>
              </w:rPr>
              <w:t xml:space="preserve">of needs </w:t>
            </w:r>
            <w:r w:rsidR="008F7F31" w:rsidRPr="00385B57">
              <w:rPr>
                <w:rFonts w:ascii="Arial" w:hAnsi="Arial" w:cs="Arial"/>
                <w:sz w:val="20"/>
              </w:rPr>
              <w:t xml:space="preserve">or pre-assessment </w:t>
            </w:r>
            <w:r w:rsidR="00A6034D">
              <w:rPr>
                <w:rFonts w:ascii="Arial" w:hAnsi="Arial" w:cs="Arial"/>
                <w:sz w:val="20"/>
              </w:rPr>
              <w:t xml:space="preserve">stage </w:t>
            </w:r>
            <w:r w:rsidR="008F7F31" w:rsidRPr="00385B57">
              <w:rPr>
                <w:rFonts w:ascii="Arial" w:hAnsi="Arial" w:cs="Arial"/>
                <w:sz w:val="20"/>
              </w:rPr>
              <w:t xml:space="preserve">or </w:t>
            </w:r>
            <w:r w:rsidR="00BC5431">
              <w:rPr>
                <w:rFonts w:ascii="Arial" w:hAnsi="Arial" w:cs="Arial"/>
                <w:sz w:val="20"/>
              </w:rPr>
              <w:t>post</w:t>
            </w:r>
            <w:r w:rsidR="008F7F31" w:rsidRPr="00385B57">
              <w:rPr>
                <w:rFonts w:ascii="Arial" w:hAnsi="Arial" w:cs="Arial"/>
                <w:sz w:val="20"/>
              </w:rPr>
              <w:t xml:space="preserve"> assessment stage</w:t>
            </w:r>
            <w:r w:rsidR="00E841B6" w:rsidRPr="00385B57">
              <w:rPr>
                <w:rFonts w:ascii="Arial" w:hAnsi="Arial" w:cs="Arial"/>
                <w:sz w:val="20"/>
              </w:rPr>
              <w:t xml:space="preserve"> </w:t>
            </w:r>
            <w:r w:rsidR="00A6034D">
              <w:rPr>
                <w:rFonts w:ascii="Arial" w:hAnsi="Arial" w:cs="Arial"/>
                <w:sz w:val="20"/>
              </w:rPr>
              <w:t xml:space="preserve">where </w:t>
            </w:r>
            <w:r w:rsidR="00E841B6" w:rsidRPr="00385B57">
              <w:rPr>
                <w:rFonts w:ascii="Arial" w:hAnsi="Arial" w:cs="Arial"/>
                <w:sz w:val="20"/>
              </w:rPr>
              <w:t>a diagnosis of autism/ ADHD</w:t>
            </w:r>
            <w:r w:rsidR="00BC5431">
              <w:rPr>
                <w:rFonts w:ascii="Arial" w:hAnsi="Arial" w:cs="Arial"/>
                <w:sz w:val="20"/>
              </w:rPr>
              <w:t xml:space="preserve"> has been made</w:t>
            </w:r>
            <w:r w:rsidR="008F7F31" w:rsidRPr="00E841B6">
              <w:rPr>
                <w:rFonts w:ascii="Arial" w:hAnsi="Arial" w:cs="Arial"/>
                <w:color w:val="00B050"/>
                <w:sz w:val="20"/>
              </w:rPr>
              <w:t>.</w:t>
            </w:r>
          </w:p>
          <w:p w:rsidR="008F7F31" w:rsidRPr="008F7F31" w:rsidRDefault="008F7F31" w:rsidP="008F7F31">
            <w:pPr>
              <w:rPr>
                <w:rFonts w:ascii="Arial" w:hAnsi="Arial" w:cs="Arial"/>
                <w:sz w:val="20"/>
              </w:rPr>
            </w:pPr>
            <w:r>
              <w:rPr>
                <w:rFonts w:ascii="Arial" w:hAnsi="Arial" w:cs="Arial"/>
                <w:sz w:val="20"/>
              </w:rPr>
              <w:t>The service is not open to people who do not meet these criteria.</w:t>
            </w:r>
          </w:p>
          <w:p w:rsidR="007374E1" w:rsidRDefault="007374E1" w:rsidP="0061600B">
            <w:pPr>
              <w:spacing w:after="0"/>
              <w:rPr>
                <w:rFonts w:ascii="Arial" w:hAnsi="Arial" w:cs="Arial"/>
                <w:b/>
                <w:sz w:val="20"/>
              </w:rPr>
            </w:pPr>
          </w:p>
          <w:p w:rsidR="0061600B" w:rsidRPr="00567A72" w:rsidRDefault="00D32F7E" w:rsidP="0061600B">
            <w:pPr>
              <w:spacing w:after="0"/>
              <w:rPr>
                <w:rFonts w:ascii="Arial" w:hAnsi="Arial" w:cs="Arial"/>
                <w:b/>
                <w:color w:val="FF0000"/>
                <w:sz w:val="20"/>
              </w:rPr>
            </w:pPr>
            <w:r>
              <w:rPr>
                <w:rFonts w:ascii="Arial" w:hAnsi="Arial" w:cs="Arial"/>
                <w:b/>
                <w:sz w:val="20"/>
              </w:rPr>
              <w:t>3.</w:t>
            </w:r>
            <w:r w:rsidR="00410BFD">
              <w:rPr>
                <w:rFonts w:ascii="Arial" w:hAnsi="Arial" w:cs="Arial"/>
                <w:b/>
                <w:sz w:val="20"/>
              </w:rPr>
              <w:t>6</w:t>
            </w:r>
            <w:r>
              <w:rPr>
                <w:rFonts w:ascii="Arial" w:hAnsi="Arial" w:cs="Arial"/>
                <w:b/>
                <w:sz w:val="20"/>
              </w:rPr>
              <w:t xml:space="preserve"> </w:t>
            </w:r>
            <w:r w:rsidR="007374E1">
              <w:rPr>
                <w:rFonts w:ascii="Arial" w:hAnsi="Arial" w:cs="Arial"/>
                <w:b/>
                <w:sz w:val="20"/>
              </w:rPr>
              <w:t xml:space="preserve">     </w:t>
            </w:r>
            <w:r w:rsidR="0061600B" w:rsidRPr="00C61068">
              <w:rPr>
                <w:rFonts w:ascii="Arial" w:hAnsi="Arial" w:cs="Arial"/>
                <w:b/>
                <w:sz w:val="20"/>
              </w:rPr>
              <w:t>Monitoring and Evaluation:</w:t>
            </w:r>
            <w:r w:rsidR="00567A72">
              <w:rPr>
                <w:rFonts w:ascii="Arial" w:hAnsi="Arial" w:cs="Arial"/>
                <w:b/>
                <w:sz w:val="20"/>
              </w:rPr>
              <w:t xml:space="preserve"> </w:t>
            </w:r>
          </w:p>
          <w:p w:rsidR="00FA2048" w:rsidRPr="00C61068" w:rsidRDefault="00FA2048" w:rsidP="0061600B">
            <w:pPr>
              <w:spacing w:after="0"/>
              <w:rPr>
                <w:rFonts w:ascii="Arial" w:hAnsi="Arial" w:cs="Arial"/>
                <w:b/>
                <w:sz w:val="20"/>
              </w:rPr>
            </w:pPr>
          </w:p>
          <w:p w:rsidR="00FA2048" w:rsidRPr="00814D23" w:rsidRDefault="00FA2048" w:rsidP="00CD6F6A">
            <w:pPr>
              <w:pStyle w:val="ListParagraph"/>
              <w:numPr>
                <w:ilvl w:val="0"/>
                <w:numId w:val="3"/>
              </w:numPr>
              <w:spacing w:line="276" w:lineRule="auto"/>
              <w:rPr>
                <w:rFonts w:ascii="Arial" w:hAnsi="Arial" w:cs="Arial"/>
                <w:sz w:val="20"/>
              </w:rPr>
            </w:pPr>
            <w:r w:rsidRPr="00814D23">
              <w:rPr>
                <w:rFonts w:ascii="Arial" w:hAnsi="Arial" w:cs="Arial"/>
                <w:sz w:val="20"/>
              </w:rPr>
              <w:t xml:space="preserve">All attendees of the workshops and courses will be asked </w:t>
            </w:r>
            <w:r>
              <w:rPr>
                <w:rFonts w:ascii="Arial" w:hAnsi="Arial" w:cs="Arial"/>
                <w:sz w:val="20"/>
              </w:rPr>
              <w:t xml:space="preserve">to complete a pre-intervention </w:t>
            </w:r>
            <w:r w:rsidRPr="00814D23">
              <w:rPr>
                <w:rFonts w:ascii="Arial" w:hAnsi="Arial" w:cs="Arial"/>
                <w:sz w:val="20"/>
              </w:rPr>
              <w:t>and immediate post-intervention questionnaire.  The</w:t>
            </w:r>
            <w:r w:rsidR="00564FA2">
              <w:rPr>
                <w:rFonts w:ascii="Arial" w:hAnsi="Arial" w:cs="Arial"/>
                <w:sz w:val="20"/>
              </w:rPr>
              <w:t xml:space="preserve"> questionnaires should</w:t>
            </w:r>
            <w:r w:rsidRPr="00814D23">
              <w:rPr>
                <w:rFonts w:ascii="Arial" w:hAnsi="Arial" w:cs="Arial"/>
                <w:sz w:val="20"/>
              </w:rPr>
              <w:t xml:space="preserve"> use a combination of validated quantitative rating scales and qualitative free text questions.  </w:t>
            </w:r>
          </w:p>
          <w:p w:rsidR="00FA2048" w:rsidRPr="00814D23" w:rsidRDefault="00FA2048" w:rsidP="00FA2048">
            <w:pPr>
              <w:pStyle w:val="ListParagraph"/>
              <w:spacing w:line="276" w:lineRule="auto"/>
              <w:rPr>
                <w:rFonts w:ascii="Arial" w:hAnsi="Arial" w:cs="Arial"/>
                <w:sz w:val="20"/>
              </w:rPr>
            </w:pPr>
          </w:p>
          <w:p w:rsidR="00FA2048" w:rsidRPr="00151C5B" w:rsidRDefault="00FA2048" w:rsidP="00CD6F6A">
            <w:pPr>
              <w:pStyle w:val="ListParagraph"/>
              <w:numPr>
                <w:ilvl w:val="0"/>
                <w:numId w:val="3"/>
              </w:numPr>
              <w:spacing w:line="276" w:lineRule="auto"/>
              <w:rPr>
                <w:rFonts w:ascii="Arial" w:hAnsi="Arial" w:cs="Arial"/>
                <w:b/>
                <w:sz w:val="20"/>
              </w:rPr>
            </w:pPr>
            <w:r w:rsidRPr="00814D23">
              <w:rPr>
                <w:rFonts w:ascii="Arial" w:hAnsi="Arial" w:cs="Arial"/>
                <w:sz w:val="20"/>
              </w:rPr>
              <w:t>5% of parent/carers who have attended more than one of the interventions</w:t>
            </w:r>
            <w:r w:rsidR="00410BFD">
              <w:rPr>
                <w:rFonts w:ascii="Arial" w:hAnsi="Arial" w:cs="Arial"/>
                <w:sz w:val="20"/>
              </w:rPr>
              <w:t xml:space="preserve"> </w:t>
            </w:r>
            <w:r w:rsidR="00410BFD" w:rsidRPr="00D328DB">
              <w:rPr>
                <w:rFonts w:ascii="Arial" w:hAnsi="Arial" w:cs="Arial"/>
                <w:sz w:val="20"/>
              </w:rPr>
              <w:t>via</w:t>
            </w:r>
            <w:r w:rsidRPr="00814D23">
              <w:rPr>
                <w:rFonts w:ascii="Arial" w:hAnsi="Arial" w:cs="Arial"/>
                <w:sz w:val="20"/>
              </w:rPr>
              <w:t xml:space="preserve"> </w:t>
            </w:r>
            <w:r w:rsidR="00D328DB">
              <w:rPr>
                <w:rFonts w:ascii="Arial" w:hAnsi="Arial" w:cs="Arial"/>
                <w:sz w:val="20"/>
              </w:rPr>
              <w:t>this</w:t>
            </w:r>
            <w:r w:rsidR="00CE0130">
              <w:rPr>
                <w:rFonts w:ascii="Arial" w:hAnsi="Arial" w:cs="Arial"/>
                <w:sz w:val="20"/>
              </w:rPr>
              <w:t xml:space="preserve"> service</w:t>
            </w:r>
            <w:r w:rsidRPr="00814D23">
              <w:rPr>
                <w:rFonts w:ascii="Arial" w:hAnsi="Arial" w:cs="Arial"/>
                <w:sz w:val="20"/>
              </w:rPr>
              <w:t xml:space="preserve"> will be invited to take part in a semi-structured phone interview. </w:t>
            </w:r>
          </w:p>
          <w:p w:rsidR="00151C5B" w:rsidRPr="00151C5B" w:rsidRDefault="00151C5B" w:rsidP="00151C5B">
            <w:pPr>
              <w:pStyle w:val="ListParagraph"/>
              <w:rPr>
                <w:rFonts w:ascii="Arial" w:hAnsi="Arial" w:cs="Arial"/>
                <w:b/>
                <w:sz w:val="20"/>
              </w:rPr>
            </w:pPr>
          </w:p>
          <w:p w:rsidR="00DD37C0" w:rsidRPr="00334222" w:rsidRDefault="00DD37C0" w:rsidP="00DD37C0">
            <w:pPr>
              <w:rPr>
                <w:rFonts w:ascii="Arial" w:hAnsi="Arial" w:cs="Arial"/>
                <w:b/>
                <w:sz w:val="20"/>
              </w:rPr>
            </w:pPr>
            <w:r w:rsidRPr="00334222">
              <w:rPr>
                <w:rFonts w:ascii="Arial" w:hAnsi="Arial" w:cs="Arial"/>
                <w:b/>
                <w:sz w:val="20"/>
              </w:rPr>
              <w:t xml:space="preserve">Reporting: </w:t>
            </w:r>
          </w:p>
          <w:p w:rsidR="00DD37C0" w:rsidRPr="00334222" w:rsidRDefault="00DD37C0" w:rsidP="00DD37C0">
            <w:pPr>
              <w:pStyle w:val="ListParagraph"/>
              <w:numPr>
                <w:ilvl w:val="0"/>
                <w:numId w:val="14"/>
              </w:numPr>
              <w:spacing w:line="276" w:lineRule="auto"/>
              <w:contextualSpacing/>
              <w:rPr>
                <w:rFonts w:asciiTheme="minorHAnsi" w:eastAsiaTheme="minorEastAsia" w:hAnsiTheme="minorHAnsi" w:cstheme="minorHAnsi"/>
              </w:rPr>
            </w:pPr>
            <w:r w:rsidRPr="00334222">
              <w:rPr>
                <w:rFonts w:ascii="Arial" w:hAnsi="Arial" w:cs="Arial"/>
                <w:sz w:val="20"/>
              </w:rPr>
              <w:t xml:space="preserve">Data must be reported in line with the requirements </w:t>
            </w:r>
            <w:r w:rsidR="00A121C1">
              <w:rPr>
                <w:rFonts w:ascii="Arial" w:hAnsi="Arial" w:cs="Arial"/>
                <w:sz w:val="20"/>
              </w:rPr>
              <w:t>of</w:t>
            </w:r>
            <w:r w:rsidRPr="00334222">
              <w:rPr>
                <w:rFonts w:ascii="Arial" w:hAnsi="Arial" w:cs="Arial"/>
                <w:sz w:val="20"/>
              </w:rPr>
              <w:t xml:space="preserve"> the Mental Health Service Data Set, this is to ensure the work contributes to the national access standards and reporting of routine outcome measures</w:t>
            </w:r>
            <w:r w:rsidRPr="00DD37C0">
              <w:rPr>
                <w:rFonts w:asciiTheme="minorHAnsi" w:eastAsiaTheme="minorEastAsia" w:hAnsiTheme="minorHAnsi" w:cstheme="minorHAnsi"/>
              </w:rPr>
              <w:t xml:space="preserve">. </w:t>
            </w:r>
          </w:p>
          <w:p w:rsidR="00DD37C0" w:rsidRPr="00334222" w:rsidRDefault="00334222" w:rsidP="00334222">
            <w:pPr>
              <w:pStyle w:val="ListParagraph"/>
              <w:numPr>
                <w:ilvl w:val="0"/>
                <w:numId w:val="14"/>
              </w:numPr>
              <w:spacing w:line="276" w:lineRule="auto"/>
              <w:contextualSpacing/>
              <w:rPr>
                <w:rFonts w:ascii="Arial" w:hAnsi="Arial" w:cs="Arial"/>
                <w:sz w:val="20"/>
              </w:rPr>
            </w:pPr>
            <w:r w:rsidRPr="00334222">
              <w:rPr>
                <w:rFonts w:ascii="Arial" w:hAnsi="Arial" w:cs="Arial"/>
                <w:sz w:val="20"/>
              </w:rPr>
              <w:t>Provider(s) will need to p</w:t>
            </w:r>
            <w:r w:rsidR="00DD37C0" w:rsidRPr="00334222">
              <w:rPr>
                <w:rFonts w:ascii="Arial" w:hAnsi="Arial" w:cs="Arial"/>
                <w:sz w:val="20"/>
              </w:rPr>
              <w:t xml:space="preserve">lay a full and active part in the evaluation of the service, including the production of;- </w:t>
            </w:r>
          </w:p>
          <w:p w:rsidR="00DD37C0" w:rsidRPr="00334222" w:rsidRDefault="00DD37C0" w:rsidP="00CD6F6A">
            <w:pPr>
              <w:pStyle w:val="ListParagraph"/>
              <w:numPr>
                <w:ilvl w:val="0"/>
                <w:numId w:val="11"/>
              </w:numPr>
              <w:spacing w:line="276" w:lineRule="auto"/>
              <w:contextualSpacing/>
              <w:rPr>
                <w:rFonts w:ascii="Arial" w:hAnsi="Arial" w:cs="Arial"/>
                <w:sz w:val="20"/>
              </w:rPr>
            </w:pPr>
            <w:r w:rsidRPr="00334222">
              <w:rPr>
                <w:rFonts w:ascii="Arial" w:hAnsi="Arial" w:cs="Arial"/>
                <w:sz w:val="20"/>
              </w:rPr>
              <w:t>An annual summary report no later than four weeks following the end of the last quarter (and if the optional contract extensions are used), as well as quarterly reports.</w:t>
            </w:r>
          </w:p>
          <w:p w:rsidR="00DD37C0" w:rsidRPr="00334222" w:rsidRDefault="00334222" w:rsidP="00DD37C0">
            <w:pPr>
              <w:pStyle w:val="ListParagraph"/>
              <w:numPr>
                <w:ilvl w:val="0"/>
                <w:numId w:val="11"/>
              </w:numPr>
              <w:spacing w:line="276" w:lineRule="auto"/>
              <w:contextualSpacing/>
              <w:rPr>
                <w:rFonts w:ascii="Arial" w:hAnsi="Arial" w:cs="Arial"/>
                <w:sz w:val="20"/>
              </w:rPr>
            </w:pPr>
            <w:r w:rsidRPr="00334222">
              <w:rPr>
                <w:rFonts w:ascii="Arial" w:hAnsi="Arial" w:cs="Arial"/>
                <w:sz w:val="20"/>
              </w:rPr>
              <w:t>Both reports should summaris</w:t>
            </w:r>
            <w:r w:rsidR="00DD37C0" w:rsidRPr="00334222">
              <w:rPr>
                <w:rFonts w:ascii="Arial" w:hAnsi="Arial" w:cs="Arial"/>
                <w:sz w:val="20"/>
              </w:rPr>
              <w:t xml:space="preserve">e quantitative activity and outcomes data and qualitative data from young people and stakeholders, </w:t>
            </w:r>
            <w:r w:rsidR="00A6034D">
              <w:rPr>
                <w:rFonts w:ascii="Arial" w:hAnsi="Arial" w:cs="Arial"/>
                <w:sz w:val="20"/>
              </w:rPr>
              <w:t>such as schools and Early Help teams.</w:t>
            </w:r>
          </w:p>
          <w:p w:rsidR="0061600B" w:rsidRPr="00334222" w:rsidRDefault="00634E95" w:rsidP="00334222">
            <w:pPr>
              <w:pStyle w:val="ListParagraph"/>
              <w:numPr>
                <w:ilvl w:val="0"/>
                <w:numId w:val="15"/>
              </w:numPr>
              <w:spacing w:line="276" w:lineRule="auto"/>
              <w:rPr>
                <w:rFonts w:ascii="Arial" w:hAnsi="Arial" w:cs="Arial"/>
                <w:sz w:val="20"/>
              </w:rPr>
            </w:pPr>
            <w:r w:rsidRPr="00334222">
              <w:rPr>
                <w:rFonts w:ascii="Arial" w:hAnsi="Arial" w:cs="Arial"/>
                <w:sz w:val="20"/>
              </w:rPr>
              <w:t>Quarterly</w:t>
            </w:r>
            <w:r w:rsidR="00C61068" w:rsidRPr="00334222">
              <w:rPr>
                <w:rFonts w:ascii="Arial" w:hAnsi="Arial" w:cs="Arial"/>
                <w:sz w:val="20"/>
              </w:rPr>
              <w:t xml:space="preserve"> reports </w:t>
            </w:r>
            <w:r w:rsidR="00D32F7E" w:rsidRPr="00334222">
              <w:rPr>
                <w:rFonts w:ascii="Arial" w:hAnsi="Arial" w:cs="Arial"/>
                <w:sz w:val="20"/>
              </w:rPr>
              <w:t xml:space="preserve">will be submitted to </w:t>
            </w:r>
            <w:r w:rsidR="00FD59D1">
              <w:rPr>
                <w:rFonts w:ascii="Arial" w:hAnsi="Arial" w:cs="Arial"/>
                <w:sz w:val="20"/>
              </w:rPr>
              <w:t>the lead commissioner</w:t>
            </w:r>
            <w:r w:rsidR="00FD59D1" w:rsidRPr="00334222">
              <w:rPr>
                <w:rFonts w:ascii="Arial" w:hAnsi="Arial" w:cs="Arial"/>
                <w:sz w:val="20"/>
              </w:rPr>
              <w:t xml:space="preserve"> with</w:t>
            </w:r>
            <w:r w:rsidR="00D32F7E" w:rsidRPr="00334222">
              <w:rPr>
                <w:rFonts w:ascii="Arial" w:hAnsi="Arial" w:cs="Arial"/>
                <w:sz w:val="20"/>
              </w:rPr>
              <w:t xml:space="preserve"> a follow up visit to discuss progress and issues. The quarterly reports </w:t>
            </w:r>
            <w:r w:rsidR="008F7F31">
              <w:rPr>
                <w:rFonts w:ascii="Arial" w:hAnsi="Arial" w:cs="Arial"/>
                <w:sz w:val="20"/>
              </w:rPr>
              <w:t xml:space="preserve">will </w:t>
            </w:r>
            <w:r w:rsidR="00D32F7E" w:rsidRPr="00334222">
              <w:rPr>
                <w:rFonts w:ascii="Arial" w:hAnsi="Arial" w:cs="Arial"/>
                <w:sz w:val="20"/>
              </w:rPr>
              <w:t xml:space="preserve">provide details of </w:t>
            </w:r>
            <w:r w:rsidR="00C61068" w:rsidRPr="00334222">
              <w:rPr>
                <w:rFonts w:ascii="Arial" w:hAnsi="Arial" w:cs="Arial"/>
                <w:sz w:val="20"/>
              </w:rPr>
              <w:t>key data on project progress, risks and issues</w:t>
            </w:r>
            <w:r w:rsidR="00D32F7E" w:rsidRPr="00334222">
              <w:rPr>
                <w:rFonts w:ascii="Arial" w:hAnsi="Arial" w:cs="Arial"/>
                <w:sz w:val="20"/>
              </w:rPr>
              <w:t xml:space="preserve">. </w:t>
            </w:r>
          </w:p>
          <w:p w:rsidR="003966B4" w:rsidRPr="003966B4" w:rsidRDefault="003966B4" w:rsidP="003966B4">
            <w:pPr>
              <w:spacing w:after="0"/>
              <w:rPr>
                <w:rFonts w:ascii="Arial" w:hAnsi="Arial" w:cs="Arial"/>
                <w:sz w:val="20"/>
              </w:rPr>
            </w:pPr>
          </w:p>
          <w:p w:rsidR="003966B4" w:rsidRPr="003966B4" w:rsidRDefault="00DA147C" w:rsidP="003966B4">
            <w:pPr>
              <w:spacing w:after="0"/>
              <w:rPr>
                <w:rFonts w:ascii="Arial" w:hAnsi="Arial" w:cs="Arial"/>
                <w:sz w:val="20"/>
              </w:rPr>
            </w:pPr>
            <w:r>
              <w:rPr>
                <w:rFonts w:ascii="Arial" w:hAnsi="Arial" w:cs="Arial"/>
                <w:sz w:val="20"/>
              </w:rPr>
              <w:t xml:space="preserve">The KPI reporting tool will be developed </w:t>
            </w:r>
            <w:r w:rsidR="008D7556">
              <w:rPr>
                <w:rFonts w:ascii="Arial" w:hAnsi="Arial" w:cs="Arial"/>
                <w:sz w:val="20"/>
              </w:rPr>
              <w:t>with partners and the service provider</w:t>
            </w:r>
            <w:r>
              <w:rPr>
                <w:rFonts w:ascii="Arial" w:hAnsi="Arial" w:cs="Arial"/>
                <w:sz w:val="20"/>
              </w:rPr>
              <w:t xml:space="preserve"> within the first month </w:t>
            </w:r>
            <w:r w:rsidR="008D7556">
              <w:rPr>
                <w:rFonts w:ascii="Arial" w:hAnsi="Arial" w:cs="Arial"/>
                <w:sz w:val="20"/>
              </w:rPr>
              <w:t>following contract award.</w:t>
            </w:r>
          </w:p>
          <w:p w:rsidR="00425C6C" w:rsidRPr="00C61068" w:rsidRDefault="00425C6C" w:rsidP="00011C36">
            <w:pPr>
              <w:spacing w:after="0"/>
              <w:rPr>
                <w:rFonts w:ascii="Arial" w:hAnsi="Arial" w:cs="Arial"/>
                <w:sz w:val="20"/>
              </w:rPr>
            </w:pPr>
          </w:p>
          <w:p w:rsidR="00425C6C" w:rsidRPr="00C61068" w:rsidRDefault="00425C6C" w:rsidP="00011C36">
            <w:pPr>
              <w:spacing w:after="0"/>
              <w:rPr>
                <w:rFonts w:ascii="Arial" w:hAnsi="Arial" w:cs="Arial"/>
                <w:b/>
                <w:sz w:val="20"/>
              </w:rPr>
            </w:pPr>
            <w:r w:rsidRPr="00C61068">
              <w:rPr>
                <w:rFonts w:ascii="Arial" w:hAnsi="Arial" w:cs="Arial"/>
                <w:b/>
                <w:sz w:val="20"/>
              </w:rPr>
              <w:t>3.</w:t>
            </w:r>
            <w:r w:rsidR="007374E1">
              <w:rPr>
                <w:rFonts w:ascii="Arial" w:hAnsi="Arial" w:cs="Arial"/>
                <w:b/>
                <w:sz w:val="20"/>
              </w:rPr>
              <w:t>5</w:t>
            </w:r>
            <w:r w:rsidRPr="00C61068">
              <w:rPr>
                <w:rFonts w:ascii="Arial" w:hAnsi="Arial" w:cs="Arial"/>
                <w:b/>
                <w:sz w:val="20"/>
              </w:rPr>
              <w:tab/>
              <w:t>Interdependence with other services/</w:t>
            </w:r>
            <w:r w:rsidR="001D4590">
              <w:rPr>
                <w:rFonts w:ascii="Arial" w:hAnsi="Arial" w:cs="Arial"/>
                <w:b/>
                <w:sz w:val="20"/>
              </w:rPr>
              <w:t>provider</w:t>
            </w:r>
          </w:p>
          <w:p w:rsidR="00375EE4" w:rsidRPr="00C61068" w:rsidRDefault="00375EE4" w:rsidP="00011C36">
            <w:pPr>
              <w:spacing w:after="0"/>
              <w:rPr>
                <w:rFonts w:ascii="Arial" w:hAnsi="Arial" w:cs="Arial"/>
                <w:b/>
                <w:sz w:val="20"/>
              </w:rPr>
            </w:pPr>
          </w:p>
          <w:p w:rsidR="00322142" w:rsidRDefault="00322142" w:rsidP="00CD6F6A">
            <w:pPr>
              <w:pStyle w:val="ListParagraph"/>
              <w:numPr>
                <w:ilvl w:val="1"/>
                <w:numId w:val="9"/>
              </w:numPr>
              <w:rPr>
                <w:rFonts w:ascii="Arial" w:hAnsi="Arial" w:cs="Arial"/>
                <w:sz w:val="20"/>
              </w:rPr>
            </w:pPr>
            <w:r w:rsidRPr="006614F6">
              <w:rPr>
                <w:rFonts w:ascii="Arial" w:hAnsi="Arial" w:cs="Arial"/>
                <w:sz w:val="20"/>
              </w:rPr>
              <w:t>Berkshire Healthcare</w:t>
            </w:r>
            <w:r w:rsidR="00DA7622">
              <w:rPr>
                <w:rFonts w:ascii="Arial" w:hAnsi="Arial" w:cs="Arial"/>
                <w:sz w:val="20"/>
              </w:rPr>
              <w:t xml:space="preserve"> NHS</w:t>
            </w:r>
            <w:r w:rsidRPr="006614F6">
              <w:rPr>
                <w:rFonts w:ascii="Arial" w:hAnsi="Arial" w:cs="Arial"/>
                <w:sz w:val="20"/>
              </w:rPr>
              <w:t xml:space="preserve"> Foundation Trust</w:t>
            </w:r>
          </w:p>
          <w:p w:rsidR="002F080C" w:rsidRDefault="002F080C" w:rsidP="002F080C">
            <w:pPr>
              <w:pStyle w:val="ListParagraph"/>
              <w:numPr>
                <w:ilvl w:val="1"/>
                <w:numId w:val="9"/>
              </w:numPr>
              <w:rPr>
                <w:rFonts w:ascii="Arial" w:hAnsi="Arial" w:cs="Arial"/>
                <w:sz w:val="20"/>
              </w:rPr>
            </w:pPr>
            <w:r w:rsidRPr="002F080C">
              <w:rPr>
                <w:rFonts w:ascii="Arial" w:hAnsi="Arial" w:cs="Arial"/>
                <w:sz w:val="20"/>
              </w:rPr>
              <w:lastRenderedPageBreak/>
              <w:t>Royal Berkshire Foundation Trust</w:t>
            </w:r>
          </w:p>
          <w:p w:rsidR="007638CD" w:rsidRDefault="007638CD" w:rsidP="008F7F31">
            <w:pPr>
              <w:pStyle w:val="ListParagraph"/>
              <w:numPr>
                <w:ilvl w:val="1"/>
                <w:numId w:val="9"/>
              </w:numPr>
              <w:rPr>
                <w:rFonts w:ascii="Arial" w:hAnsi="Arial" w:cs="Arial"/>
                <w:sz w:val="20"/>
              </w:rPr>
            </w:pPr>
            <w:r>
              <w:rPr>
                <w:rFonts w:ascii="Arial" w:hAnsi="Arial" w:cs="Arial"/>
                <w:sz w:val="20"/>
              </w:rPr>
              <w:t xml:space="preserve">Autism Teams </w:t>
            </w:r>
            <w:r w:rsidR="008F7F31" w:rsidRPr="008F7F31">
              <w:rPr>
                <w:rFonts w:ascii="Arial" w:hAnsi="Arial" w:cs="Arial"/>
                <w:sz w:val="20"/>
              </w:rPr>
              <w:t>in Reading, Wokingham and West Berkshire</w:t>
            </w:r>
            <w:r w:rsidR="006610A5">
              <w:rPr>
                <w:rFonts w:ascii="Arial" w:hAnsi="Arial" w:cs="Arial"/>
                <w:sz w:val="20"/>
              </w:rPr>
              <w:t xml:space="preserve"> including but not limited to ASSIST in Wokingham, West Berkshire Autism Team, and Reading Autism Advisor.</w:t>
            </w:r>
          </w:p>
          <w:p w:rsidR="00BC5431" w:rsidRDefault="00BC5431" w:rsidP="00BC5431">
            <w:pPr>
              <w:pStyle w:val="ListParagraph"/>
              <w:numPr>
                <w:ilvl w:val="1"/>
                <w:numId w:val="9"/>
              </w:numPr>
              <w:rPr>
                <w:rFonts w:ascii="Arial" w:hAnsi="Arial" w:cs="Arial"/>
                <w:sz w:val="20"/>
              </w:rPr>
            </w:pPr>
            <w:r>
              <w:rPr>
                <w:rFonts w:ascii="Arial" w:hAnsi="Arial" w:cs="Arial"/>
                <w:sz w:val="20"/>
              </w:rPr>
              <w:t xml:space="preserve">Emerging ADHD support teams in </w:t>
            </w:r>
            <w:r w:rsidRPr="00BC5431">
              <w:rPr>
                <w:rFonts w:ascii="Arial" w:hAnsi="Arial" w:cs="Arial"/>
                <w:sz w:val="20"/>
              </w:rPr>
              <w:t>Reading, Wokingham and West Berkshire</w:t>
            </w:r>
          </w:p>
          <w:p w:rsidR="00FD59D1" w:rsidRDefault="008F7F31" w:rsidP="00CD6F6A">
            <w:pPr>
              <w:pStyle w:val="ListParagraph"/>
              <w:numPr>
                <w:ilvl w:val="1"/>
                <w:numId w:val="9"/>
              </w:numPr>
              <w:rPr>
                <w:rFonts w:ascii="Arial" w:hAnsi="Arial" w:cs="Arial"/>
                <w:sz w:val="20"/>
              </w:rPr>
            </w:pPr>
            <w:r>
              <w:rPr>
                <w:rFonts w:ascii="Arial" w:hAnsi="Arial" w:cs="Arial"/>
                <w:sz w:val="20"/>
              </w:rPr>
              <w:t>Early Help teams in Reading, Wokingham and West Berkshire</w:t>
            </w:r>
          </w:p>
          <w:p w:rsidR="007638CD" w:rsidRDefault="007638CD" w:rsidP="00CD6F6A">
            <w:pPr>
              <w:pStyle w:val="ListParagraph"/>
              <w:numPr>
                <w:ilvl w:val="1"/>
                <w:numId w:val="9"/>
              </w:numPr>
              <w:rPr>
                <w:rFonts w:ascii="Arial" w:hAnsi="Arial" w:cs="Arial"/>
                <w:sz w:val="20"/>
              </w:rPr>
            </w:pPr>
            <w:r>
              <w:rPr>
                <w:rFonts w:ascii="Arial" w:hAnsi="Arial" w:cs="Arial"/>
                <w:sz w:val="20"/>
              </w:rPr>
              <w:t xml:space="preserve">Voluntary sector </w:t>
            </w:r>
            <w:r w:rsidR="00517EE7">
              <w:rPr>
                <w:rFonts w:ascii="Arial" w:hAnsi="Arial" w:cs="Arial"/>
                <w:sz w:val="20"/>
              </w:rPr>
              <w:t>organisations</w:t>
            </w:r>
            <w:r>
              <w:rPr>
                <w:rFonts w:ascii="Arial" w:hAnsi="Arial" w:cs="Arial"/>
                <w:sz w:val="20"/>
              </w:rPr>
              <w:t xml:space="preserve"> </w:t>
            </w:r>
          </w:p>
          <w:p w:rsidR="00A53401" w:rsidRPr="00A121C1" w:rsidRDefault="00A53401" w:rsidP="00CD6F6A">
            <w:pPr>
              <w:pStyle w:val="ListParagraph"/>
              <w:numPr>
                <w:ilvl w:val="1"/>
                <w:numId w:val="9"/>
              </w:numPr>
              <w:rPr>
                <w:rFonts w:ascii="Arial" w:hAnsi="Arial" w:cs="Arial"/>
                <w:sz w:val="20"/>
              </w:rPr>
            </w:pPr>
            <w:r w:rsidRPr="00A121C1">
              <w:rPr>
                <w:rFonts w:ascii="Arial" w:hAnsi="Arial" w:cs="Arial"/>
                <w:sz w:val="20"/>
              </w:rPr>
              <w:t>Educational psychologist teams</w:t>
            </w:r>
          </w:p>
          <w:p w:rsidR="00A53401" w:rsidRPr="00A121C1" w:rsidRDefault="00A53401" w:rsidP="00CD6F6A">
            <w:pPr>
              <w:pStyle w:val="ListParagraph"/>
              <w:numPr>
                <w:ilvl w:val="1"/>
                <w:numId w:val="9"/>
              </w:numPr>
              <w:rPr>
                <w:rFonts w:ascii="Arial" w:hAnsi="Arial" w:cs="Arial"/>
                <w:sz w:val="20"/>
              </w:rPr>
            </w:pPr>
            <w:r w:rsidRPr="00A121C1">
              <w:rPr>
                <w:rFonts w:ascii="Arial" w:hAnsi="Arial" w:cs="Arial"/>
                <w:sz w:val="20"/>
              </w:rPr>
              <w:t>SENCO networks</w:t>
            </w:r>
          </w:p>
          <w:p w:rsidR="00FD59D1" w:rsidRDefault="00FD59D1" w:rsidP="00CD6F6A">
            <w:pPr>
              <w:pStyle w:val="ListParagraph"/>
              <w:numPr>
                <w:ilvl w:val="1"/>
                <w:numId w:val="9"/>
              </w:numPr>
              <w:rPr>
                <w:rFonts w:ascii="Arial" w:hAnsi="Arial" w:cs="Arial"/>
                <w:sz w:val="20"/>
              </w:rPr>
            </w:pPr>
            <w:r>
              <w:rPr>
                <w:rFonts w:ascii="Arial" w:hAnsi="Arial" w:cs="Arial"/>
                <w:sz w:val="20"/>
              </w:rPr>
              <w:t xml:space="preserve">Parent/carer forums </w:t>
            </w:r>
          </w:p>
          <w:p w:rsidR="00FD59D1" w:rsidRPr="00A121C1" w:rsidRDefault="00FD59D1" w:rsidP="00CD6F6A">
            <w:pPr>
              <w:pStyle w:val="ListParagraph"/>
              <w:numPr>
                <w:ilvl w:val="1"/>
                <w:numId w:val="9"/>
              </w:numPr>
              <w:rPr>
                <w:rFonts w:ascii="Arial" w:hAnsi="Arial" w:cs="Arial"/>
                <w:sz w:val="20"/>
              </w:rPr>
            </w:pPr>
            <w:r>
              <w:rPr>
                <w:rFonts w:ascii="Arial" w:hAnsi="Arial" w:cs="Arial"/>
                <w:sz w:val="20"/>
              </w:rPr>
              <w:t xml:space="preserve">Family Information Services </w:t>
            </w:r>
          </w:p>
          <w:p w:rsidR="00773487" w:rsidRPr="00773487" w:rsidRDefault="00773487" w:rsidP="00773487">
            <w:pPr>
              <w:pStyle w:val="ListParagraph"/>
              <w:ind w:left="1440"/>
              <w:rPr>
                <w:rFonts w:ascii="Arial" w:hAnsi="Arial" w:cs="Arial"/>
                <w:sz w:val="20"/>
                <w:highlight w:val="yellow"/>
              </w:rPr>
            </w:pPr>
          </w:p>
          <w:p w:rsidR="00425C6C" w:rsidRPr="00C61068" w:rsidRDefault="00425C6C" w:rsidP="00D32F7E">
            <w:pPr>
              <w:spacing w:after="0"/>
              <w:rPr>
                <w:rFonts w:ascii="Arial" w:hAnsi="Arial" w:cs="Arial"/>
                <w:sz w:val="20"/>
              </w:rPr>
            </w:pPr>
          </w:p>
        </w:tc>
      </w:tr>
      <w:tr w:rsidR="00425C6C" w:rsidRPr="00C61068" w:rsidTr="00CC3594">
        <w:tc>
          <w:tcPr>
            <w:tcW w:w="5000" w:type="pct"/>
            <w:shd w:val="clear" w:color="auto" w:fill="595959" w:themeFill="text1" w:themeFillTint="A6"/>
          </w:tcPr>
          <w:p w:rsidR="00322142" w:rsidRPr="005C1E78" w:rsidRDefault="00322142" w:rsidP="00092C5F">
            <w:pPr>
              <w:spacing w:after="0" w:line="276" w:lineRule="auto"/>
              <w:rPr>
                <w:rFonts w:ascii="Arial" w:hAnsi="Arial" w:cs="Arial"/>
                <w:b/>
                <w:color w:val="F79646" w:themeColor="accent6"/>
              </w:rPr>
            </w:pPr>
            <w:r w:rsidRPr="005C1E78">
              <w:rPr>
                <w:rFonts w:ascii="Arial" w:hAnsi="Arial" w:cs="Arial"/>
                <w:b/>
                <w:color w:val="F79646" w:themeColor="accent6"/>
              </w:rPr>
              <w:lastRenderedPageBreak/>
              <w:t>4</w:t>
            </w:r>
            <w:r w:rsidR="00425C6C" w:rsidRPr="005C1E78">
              <w:rPr>
                <w:rFonts w:ascii="Arial" w:hAnsi="Arial" w:cs="Arial"/>
                <w:b/>
                <w:color w:val="F79646" w:themeColor="accent6"/>
              </w:rPr>
              <w:t>.</w:t>
            </w:r>
            <w:r w:rsidR="00425C6C" w:rsidRPr="005C1E78">
              <w:rPr>
                <w:rFonts w:ascii="Arial" w:hAnsi="Arial" w:cs="Arial"/>
                <w:b/>
                <w:color w:val="F79646" w:themeColor="accent6"/>
              </w:rPr>
              <w:tab/>
              <w:t xml:space="preserve">Applicable </w:t>
            </w:r>
            <w:r w:rsidR="00092C5F">
              <w:rPr>
                <w:rFonts w:ascii="Arial" w:hAnsi="Arial" w:cs="Arial"/>
                <w:b/>
                <w:color w:val="F79646" w:themeColor="accent6"/>
              </w:rPr>
              <w:t xml:space="preserve">Service standards </w:t>
            </w:r>
          </w:p>
        </w:tc>
      </w:tr>
      <w:tr w:rsidR="00425C6C" w:rsidRPr="00C61068" w:rsidTr="00CC3594">
        <w:tc>
          <w:tcPr>
            <w:tcW w:w="5000" w:type="pct"/>
            <w:shd w:val="clear" w:color="auto" w:fill="auto"/>
          </w:tcPr>
          <w:p w:rsidR="00425C6C" w:rsidRPr="00C61068" w:rsidRDefault="00425C6C" w:rsidP="00011C36">
            <w:pPr>
              <w:spacing w:after="0"/>
              <w:rPr>
                <w:rFonts w:ascii="Arial" w:hAnsi="Arial" w:cs="Arial"/>
                <w:sz w:val="20"/>
              </w:rPr>
            </w:pPr>
          </w:p>
          <w:p w:rsidR="00322142" w:rsidRDefault="00322142" w:rsidP="00092C5F">
            <w:pPr>
              <w:spacing w:after="0"/>
              <w:rPr>
                <w:rFonts w:ascii="Arial" w:hAnsi="Arial" w:cs="Arial"/>
                <w:sz w:val="20"/>
              </w:rPr>
            </w:pPr>
          </w:p>
          <w:p w:rsidR="00092C5F" w:rsidRPr="00092C5F" w:rsidRDefault="00092C5F" w:rsidP="00092C5F">
            <w:pPr>
              <w:spacing w:after="0"/>
              <w:rPr>
                <w:rFonts w:ascii="Arial" w:hAnsi="Arial" w:cs="Arial"/>
                <w:b/>
                <w:color w:val="009966"/>
                <w:sz w:val="20"/>
              </w:rPr>
            </w:pPr>
            <w:r w:rsidRPr="00092C5F">
              <w:rPr>
                <w:rFonts w:ascii="Arial" w:hAnsi="Arial" w:cs="Arial"/>
                <w:b/>
                <w:color w:val="009966"/>
                <w:sz w:val="20"/>
              </w:rPr>
              <w:t>4.1</w:t>
            </w:r>
            <w:r w:rsidRPr="00092C5F">
              <w:rPr>
                <w:rFonts w:ascii="Arial" w:hAnsi="Arial" w:cs="Arial"/>
                <w:b/>
                <w:color w:val="009966"/>
                <w:sz w:val="20"/>
              </w:rPr>
              <w:tab/>
              <w:t>Applicable national standards (</w:t>
            </w:r>
            <w:r w:rsidR="00517EE7" w:rsidRPr="00092C5F">
              <w:rPr>
                <w:rFonts w:ascii="Arial" w:hAnsi="Arial" w:cs="Arial"/>
                <w:b/>
                <w:color w:val="009966"/>
                <w:sz w:val="20"/>
              </w:rPr>
              <w:t>e.g.</w:t>
            </w:r>
            <w:r w:rsidRPr="00092C5F">
              <w:rPr>
                <w:rFonts w:ascii="Arial" w:hAnsi="Arial" w:cs="Arial"/>
                <w:b/>
                <w:color w:val="009966"/>
                <w:sz w:val="20"/>
              </w:rPr>
              <w:t xml:space="preserve"> NICE)</w:t>
            </w:r>
          </w:p>
          <w:p w:rsidR="00092C5F" w:rsidRPr="00092C5F" w:rsidRDefault="00092C5F" w:rsidP="00092C5F">
            <w:pPr>
              <w:spacing w:after="0"/>
              <w:rPr>
                <w:rFonts w:ascii="Arial" w:hAnsi="Arial" w:cs="Arial"/>
                <w:b/>
                <w:color w:val="009966"/>
                <w:sz w:val="20"/>
              </w:rPr>
            </w:pPr>
          </w:p>
          <w:p w:rsidR="00092C5F" w:rsidRPr="00092C5F" w:rsidRDefault="00092C5F" w:rsidP="00092C5F">
            <w:pPr>
              <w:autoSpaceDE w:val="0"/>
              <w:autoSpaceDN w:val="0"/>
              <w:adjustRightInd w:val="0"/>
              <w:spacing w:after="0"/>
              <w:rPr>
                <w:rFonts w:ascii="Arial" w:hAnsi="Arial" w:cs="Arial"/>
                <w:sz w:val="20"/>
              </w:rPr>
            </w:pPr>
            <w:r w:rsidRPr="00092C5F">
              <w:rPr>
                <w:rFonts w:ascii="Arial" w:hAnsi="Arial" w:cs="Arial"/>
                <w:sz w:val="20"/>
              </w:rPr>
              <w:t xml:space="preserve">It is considered best practice for all health-related services to young people to meet the quality criteria specified in “Quality Criteria For Young People Friendly Health Services” (DH, 2011); which include accessibility, confidentiality and consent, staff </w:t>
            </w:r>
            <w:r w:rsidR="00A53401">
              <w:rPr>
                <w:rFonts w:ascii="Arial" w:hAnsi="Arial" w:cs="Arial"/>
                <w:sz w:val="20"/>
              </w:rPr>
              <w:t>support</w:t>
            </w:r>
            <w:r w:rsidRPr="00092C5F">
              <w:rPr>
                <w:rFonts w:ascii="Arial" w:hAnsi="Arial" w:cs="Arial"/>
                <w:sz w:val="20"/>
              </w:rPr>
              <w:t xml:space="preserve"> and attitudes and involvement of young people in monitoring and evaluating their experiences. </w:t>
            </w:r>
            <w:r>
              <w:rPr>
                <w:rFonts w:ascii="Arial" w:hAnsi="Arial" w:cs="Arial"/>
                <w:sz w:val="20"/>
              </w:rPr>
              <w:t xml:space="preserve"> </w:t>
            </w:r>
            <w:r w:rsidRPr="00092C5F">
              <w:rPr>
                <w:rFonts w:ascii="Arial" w:hAnsi="Arial" w:cs="Arial"/>
                <w:sz w:val="20"/>
              </w:rPr>
              <w:t xml:space="preserve">Fraser Guidelines (1985) </w:t>
            </w:r>
          </w:p>
          <w:p w:rsidR="00092C5F" w:rsidRDefault="00092C5F" w:rsidP="00092C5F">
            <w:pPr>
              <w:autoSpaceDE w:val="0"/>
              <w:autoSpaceDN w:val="0"/>
              <w:adjustRightInd w:val="0"/>
              <w:spacing w:after="0"/>
              <w:rPr>
                <w:rFonts w:ascii="Arial" w:hAnsi="Arial" w:cs="Arial"/>
                <w:sz w:val="20"/>
              </w:rPr>
            </w:pPr>
          </w:p>
          <w:p w:rsidR="00092C5F" w:rsidRDefault="00092C5F" w:rsidP="00092C5F">
            <w:pPr>
              <w:autoSpaceDE w:val="0"/>
              <w:autoSpaceDN w:val="0"/>
              <w:adjustRightInd w:val="0"/>
              <w:spacing w:after="0"/>
              <w:rPr>
                <w:rFonts w:ascii="Arial" w:hAnsi="Arial" w:cs="Arial"/>
                <w:sz w:val="20"/>
              </w:rPr>
            </w:pPr>
            <w:r w:rsidRPr="00092C5F">
              <w:rPr>
                <w:rFonts w:ascii="Arial" w:hAnsi="Arial" w:cs="Arial"/>
                <w:sz w:val="20"/>
              </w:rPr>
              <w:t xml:space="preserve">In addition the Service is expected to be provided in line with all relevant statutory policies and frameworks and work together with the Authority Commissioner to ensure compliance, monitoring of standards and work towards continuous improvement. </w:t>
            </w:r>
          </w:p>
          <w:p w:rsidR="00092C5F" w:rsidRDefault="00092C5F" w:rsidP="00092C5F">
            <w:pPr>
              <w:autoSpaceDE w:val="0"/>
              <w:autoSpaceDN w:val="0"/>
              <w:adjustRightInd w:val="0"/>
              <w:spacing w:after="0"/>
              <w:rPr>
                <w:rFonts w:ascii="Arial" w:hAnsi="Arial" w:cs="Arial"/>
                <w:sz w:val="20"/>
              </w:rPr>
            </w:pPr>
          </w:p>
          <w:p w:rsidR="00920AE7" w:rsidRPr="007638CD" w:rsidRDefault="00920AE7" w:rsidP="00920AE7">
            <w:pPr>
              <w:tabs>
                <w:tab w:val="left" w:pos="342"/>
                <w:tab w:val="left" w:pos="1197"/>
              </w:tabs>
              <w:spacing w:after="0" w:line="276" w:lineRule="auto"/>
              <w:jc w:val="both"/>
              <w:rPr>
                <w:rFonts w:ascii="Arial" w:hAnsi="Arial" w:cs="Arial"/>
                <w:sz w:val="20"/>
              </w:rPr>
            </w:pPr>
            <w:r w:rsidRPr="007638CD">
              <w:rPr>
                <w:rFonts w:ascii="Arial" w:hAnsi="Arial" w:cs="Arial"/>
                <w:sz w:val="20"/>
              </w:rPr>
              <w:t xml:space="preserve">The evidence base for the treatment of Autism and ADHD and for providing </w:t>
            </w:r>
            <w:r w:rsidR="00A53401">
              <w:rPr>
                <w:rFonts w:ascii="Arial" w:hAnsi="Arial" w:cs="Arial"/>
                <w:sz w:val="20"/>
              </w:rPr>
              <w:t>support</w:t>
            </w:r>
            <w:r w:rsidRPr="007638CD">
              <w:rPr>
                <w:rFonts w:ascii="Arial" w:hAnsi="Arial" w:cs="Arial"/>
                <w:sz w:val="20"/>
              </w:rPr>
              <w:t xml:space="preserve"> is based on the following NICE guidance: </w:t>
            </w:r>
          </w:p>
          <w:p w:rsidR="00920AE7" w:rsidRPr="00B4590E" w:rsidRDefault="00920AE7" w:rsidP="00920AE7">
            <w:pPr>
              <w:shd w:val="clear" w:color="auto" w:fill="FAFAFB"/>
              <w:spacing w:before="100" w:beforeAutospacing="1" w:after="100" w:afterAutospacing="1"/>
              <w:outlineLvl w:val="0"/>
              <w:rPr>
                <w:rFonts w:ascii="Arial" w:eastAsia="Times New Roman" w:hAnsi="Arial" w:cs="Arial"/>
                <w:color w:val="0E0E0E"/>
                <w:kern w:val="36"/>
                <w:sz w:val="20"/>
                <w:lang w:val="en-GB" w:eastAsia="en-GB"/>
              </w:rPr>
            </w:pPr>
            <w:r w:rsidRPr="00B4590E">
              <w:rPr>
                <w:rFonts w:ascii="Arial" w:eastAsia="Times New Roman" w:hAnsi="Arial" w:cs="Arial"/>
                <w:color w:val="0E0E0E"/>
                <w:kern w:val="36"/>
                <w:sz w:val="20"/>
                <w:lang w:val="en-GB" w:eastAsia="en-GB"/>
              </w:rPr>
              <w:t xml:space="preserve">Autism spectrum disorder in under 19s: recognition, referral and </w:t>
            </w:r>
            <w:r w:rsidR="00483BD5">
              <w:rPr>
                <w:rFonts w:ascii="Arial" w:eastAsia="Times New Roman" w:hAnsi="Arial" w:cs="Arial"/>
                <w:color w:val="0E0E0E"/>
                <w:kern w:val="36"/>
                <w:sz w:val="20"/>
                <w:lang w:val="en-GB" w:eastAsia="en-GB"/>
              </w:rPr>
              <w:t>assessment</w:t>
            </w:r>
            <w:r>
              <w:rPr>
                <w:rFonts w:ascii="Arial" w:eastAsia="Times New Roman" w:hAnsi="Arial" w:cs="Arial"/>
                <w:color w:val="0E0E0E"/>
                <w:kern w:val="36"/>
                <w:sz w:val="20"/>
                <w:lang w:val="en-GB" w:eastAsia="en-GB"/>
              </w:rPr>
              <w:t xml:space="preserve">: </w:t>
            </w:r>
            <w:hyperlink r:id="rId20" w:history="1">
              <w:r w:rsidRPr="00F410FE">
                <w:rPr>
                  <w:rStyle w:val="Hyperlink"/>
                </w:rPr>
                <w:t>https://www.nice.org.uk/guidance/cg128/resources</w:t>
              </w:r>
            </w:hyperlink>
          </w:p>
          <w:p w:rsidR="00920AE7" w:rsidRPr="00CB3C05" w:rsidRDefault="00920AE7" w:rsidP="00920AE7">
            <w:pPr>
              <w:pStyle w:val="Heading1"/>
              <w:shd w:val="clear" w:color="auto" w:fill="FAFAFB"/>
              <w:spacing w:line="240" w:lineRule="auto"/>
              <w:jc w:val="left"/>
              <w:rPr>
                <w:rFonts w:eastAsia="Times New Roman"/>
                <w:b w:val="0"/>
                <w:color w:val="0E0E0E"/>
                <w:sz w:val="20"/>
                <w:szCs w:val="20"/>
                <w:lang w:eastAsia="en-GB"/>
              </w:rPr>
            </w:pPr>
            <w:r w:rsidRPr="00CB3C05">
              <w:rPr>
                <w:b w:val="0"/>
                <w:bCs/>
                <w:color w:val="0E0E0E"/>
                <w:sz w:val="20"/>
                <w:szCs w:val="20"/>
              </w:rPr>
              <w:t xml:space="preserve">Autism spectrum disorder in adults: </w:t>
            </w:r>
            <w:r w:rsidR="00483BD5">
              <w:rPr>
                <w:b w:val="0"/>
                <w:bCs/>
                <w:color w:val="0E0E0E"/>
                <w:sz w:val="20"/>
                <w:szCs w:val="20"/>
              </w:rPr>
              <w:t>assessment</w:t>
            </w:r>
            <w:r w:rsidRPr="00CB3C05">
              <w:rPr>
                <w:b w:val="0"/>
                <w:bCs/>
                <w:color w:val="0E0E0E"/>
                <w:sz w:val="20"/>
                <w:szCs w:val="20"/>
              </w:rPr>
              <w:t xml:space="preserve"> and management</w:t>
            </w:r>
            <w:r>
              <w:rPr>
                <w:b w:val="0"/>
                <w:bCs/>
                <w:color w:val="0E0E0E"/>
                <w:sz w:val="20"/>
                <w:szCs w:val="20"/>
              </w:rPr>
              <w:t>:</w:t>
            </w:r>
          </w:p>
          <w:p w:rsidR="00920AE7" w:rsidRDefault="00532A2E" w:rsidP="00920AE7">
            <w:pPr>
              <w:tabs>
                <w:tab w:val="left" w:pos="342"/>
                <w:tab w:val="left" w:pos="1197"/>
              </w:tabs>
              <w:spacing w:after="0"/>
              <w:jc w:val="both"/>
            </w:pPr>
            <w:hyperlink r:id="rId21" w:history="1">
              <w:r w:rsidR="00920AE7">
                <w:rPr>
                  <w:rStyle w:val="Hyperlink"/>
                </w:rPr>
                <w:t>https://www.nice.org.uk/guidance/cg142/resources</w:t>
              </w:r>
            </w:hyperlink>
          </w:p>
          <w:p w:rsidR="00920AE7" w:rsidRDefault="00920AE7" w:rsidP="00920AE7">
            <w:pPr>
              <w:pStyle w:val="Heading1"/>
              <w:shd w:val="clear" w:color="auto" w:fill="FAFAFB"/>
              <w:spacing w:line="240" w:lineRule="auto"/>
              <w:jc w:val="left"/>
              <w:rPr>
                <w:b w:val="0"/>
                <w:bCs/>
                <w:color w:val="0E0E0E"/>
                <w:sz w:val="20"/>
                <w:szCs w:val="20"/>
              </w:rPr>
            </w:pPr>
          </w:p>
          <w:p w:rsidR="00920AE7" w:rsidRDefault="00920AE7" w:rsidP="00920AE7">
            <w:pPr>
              <w:pStyle w:val="Heading1"/>
              <w:shd w:val="clear" w:color="auto" w:fill="FAFAFB"/>
              <w:spacing w:line="240" w:lineRule="auto"/>
              <w:jc w:val="left"/>
              <w:rPr>
                <w:b w:val="0"/>
                <w:bCs/>
                <w:color w:val="0E0E0E"/>
                <w:sz w:val="20"/>
                <w:szCs w:val="20"/>
              </w:rPr>
            </w:pPr>
            <w:r w:rsidRPr="00CA5F6E">
              <w:rPr>
                <w:b w:val="0"/>
                <w:bCs/>
                <w:color w:val="0E0E0E"/>
                <w:sz w:val="20"/>
                <w:szCs w:val="20"/>
              </w:rPr>
              <w:t xml:space="preserve">Attention deficit hyperactivity disorder: </w:t>
            </w:r>
            <w:r w:rsidR="00483BD5">
              <w:rPr>
                <w:b w:val="0"/>
                <w:bCs/>
                <w:color w:val="0E0E0E"/>
                <w:sz w:val="20"/>
                <w:szCs w:val="20"/>
              </w:rPr>
              <w:t>assessment</w:t>
            </w:r>
            <w:r w:rsidRPr="00CA5F6E">
              <w:rPr>
                <w:b w:val="0"/>
                <w:bCs/>
                <w:color w:val="0E0E0E"/>
                <w:sz w:val="20"/>
                <w:szCs w:val="20"/>
              </w:rPr>
              <w:t xml:space="preserve"> and management</w:t>
            </w:r>
            <w:r>
              <w:rPr>
                <w:b w:val="0"/>
                <w:bCs/>
                <w:color w:val="0E0E0E"/>
                <w:sz w:val="20"/>
                <w:szCs w:val="20"/>
              </w:rPr>
              <w:t>:</w:t>
            </w:r>
          </w:p>
          <w:p w:rsidR="00092C5F" w:rsidRPr="00092C5F" w:rsidRDefault="00532A2E" w:rsidP="00920AE7">
            <w:pPr>
              <w:autoSpaceDE w:val="0"/>
              <w:autoSpaceDN w:val="0"/>
              <w:adjustRightInd w:val="0"/>
              <w:spacing w:after="0"/>
              <w:rPr>
                <w:rFonts w:ascii="Arial" w:hAnsi="Arial" w:cs="Arial"/>
                <w:b/>
                <w:color w:val="009966"/>
                <w:sz w:val="20"/>
              </w:rPr>
            </w:pPr>
            <w:hyperlink r:id="rId22" w:history="1">
              <w:r w:rsidR="00920AE7" w:rsidRPr="00F410FE">
                <w:rPr>
                  <w:rStyle w:val="Hyperlink"/>
                  <w:lang w:val="en-GB" w:eastAsia="en-US"/>
                </w:rPr>
                <w:t>https://www.nice.org.uk/guidance/ng87</w:t>
              </w:r>
            </w:hyperlink>
          </w:p>
          <w:p w:rsidR="00920AE7" w:rsidRDefault="00920AE7" w:rsidP="00092C5F">
            <w:pPr>
              <w:autoSpaceDE w:val="0"/>
              <w:autoSpaceDN w:val="0"/>
              <w:adjustRightInd w:val="0"/>
              <w:spacing w:after="0"/>
              <w:rPr>
                <w:rFonts w:ascii="Arial" w:hAnsi="Arial" w:cs="Arial"/>
                <w:b/>
                <w:color w:val="009966"/>
                <w:sz w:val="20"/>
              </w:rPr>
            </w:pPr>
          </w:p>
          <w:p w:rsidR="00092C5F" w:rsidRPr="00092C5F" w:rsidRDefault="00092C5F" w:rsidP="00092C5F">
            <w:pPr>
              <w:autoSpaceDE w:val="0"/>
              <w:autoSpaceDN w:val="0"/>
              <w:adjustRightInd w:val="0"/>
              <w:spacing w:after="0"/>
              <w:rPr>
                <w:rFonts w:ascii="Arial" w:hAnsi="Arial" w:cs="Arial"/>
                <w:b/>
                <w:color w:val="009966"/>
                <w:sz w:val="20"/>
              </w:rPr>
            </w:pPr>
            <w:r w:rsidRPr="00092C5F">
              <w:rPr>
                <w:rFonts w:ascii="Arial" w:hAnsi="Arial" w:cs="Arial"/>
                <w:b/>
                <w:color w:val="009966"/>
                <w:sz w:val="20"/>
              </w:rPr>
              <w:t>4.2 Applicable local standards</w:t>
            </w:r>
          </w:p>
          <w:p w:rsidR="00092C5F" w:rsidRPr="00092C5F" w:rsidRDefault="00092C5F" w:rsidP="00092C5F">
            <w:pPr>
              <w:autoSpaceDE w:val="0"/>
              <w:autoSpaceDN w:val="0"/>
              <w:adjustRightInd w:val="0"/>
              <w:spacing w:after="0"/>
              <w:rPr>
                <w:rFonts w:ascii="Arial" w:hAnsi="Arial" w:cs="Arial"/>
                <w:sz w:val="20"/>
              </w:rPr>
            </w:pPr>
          </w:p>
          <w:p w:rsidR="00267E8E" w:rsidRDefault="00267E8E" w:rsidP="00092C5F">
            <w:pPr>
              <w:autoSpaceDE w:val="0"/>
              <w:autoSpaceDN w:val="0"/>
              <w:adjustRightInd w:val="0"/>
              <w:spacing w:after="0"/>
              <w:rPr>
                <w:rFonts w:ascii="Arial" w:hAnsi="Arial" w:cs="Arial"/>
                <w:sz w:val="20"/>
              </w:rPr>
            </w:pPr>
            <w:r>
              <w:rPr>
                <w:rFonts w:ascii="Arial" w:hAnsi="Arial" w:cs="Arial"/>
                <w:sz w:val="20"/>
              </w:rPr>
              <w:t>The service will be compliant with Section 11 of the Children and Families Act 2004.</w:t>
            </w:r>
          </w:p>
          <w:p w:rsidR="005639CF" w:rsidRDefault="00092C5F" w:rsidP="00092C5F">
            <w:pPr>
              <w:autoSpaceDE w:val="0"/>
              <w:autoSpaceDN w:val="0"/>
              <w:adjustRightInd w:val="0"/>
              <w:spacing w:after="0"/>
              <w:rPr>
                <w:rFonts w:ascii="Arial" w:hAnsi="Arial" w:cs="Arial"/>
                <w:sz w:val="20"/>
              </w:rPr>
            </w:pPr>
            <w:r w:rsidRPr="00092C5F">
              <w:rPr>
                <w:rFonts w:ascii="Arial" w:hAnsi="Arial" w:cs="Arial"/>
                <w:sz w:val="20"/>
              </w:rPr>
              <w:t xml:space="preserve">Safeguarding Children Procedures for </w:t>
            </w:r>
            <w:r w:rsidR="005639CF">
              <w:rPr>
                <w:rFonts w:ascii="Arial" w:hAnsi="Arial" w:cs="Arial"/>
                <w:sz w:val="20"/>
              </w:rPr>
              <w:t xml:space="preserve">Reading, West Berkshire and Wokingham </w:t>
            </w:r>
            <w:hyperlink r:id="rId23" w:history="1">
              <w:r w:rsidRPr="00092C5F">
                <w:rPr>
                  <w:rFonts w:ascii="Arial" w:hAnsi="Arial" w:cs="Arial"/>
                  <w:sz w:val="20"/>
                </w:rPr>
                <w:t>https://proceduresonline.com/berks/</w:t>
              </w:r>
            </w:hyperlink>
          </w:p>
          <w:p w:rsidR="00092C5F" w:rsidRPr="00092C5F" w:rsidRDefault="00092C5F" w:rsidP="00092C5F">
            <w:pPr>
              <w:autoSpaceDE w:val="0"/>
              <w:autoSpaceDN w:val="0"/>
              <w:adjustRightInd w:val="0"/>
              <w:spacing w:after="0"/>
              <w:rPr>
                <w:rFonts w:ascii="Arial" w:hAnsi="Arial" w:cs="Arial"/>
                <w:sz w:val="20"/>
              </w:rPr>
            </w:pPr>
          </w:p>
          <w:p w:rsidR="00092C5F" w:rsidRDefault="00092C5F" w:rsidP="00092C5F">
            <w:pPr>
              <w:spacing w:after="0"/>
              <w:rPr>
                <w:rFonts w:ascii="Arial" w:hAnsi="Arial" w:cs="Arial"/>
                <w:sz w:val="20"/>
              </w:rPr>
            </w:pPr>
          </w:p>
          <w:p w:rsidR="00092C5F" w:rsidRDefault="00092C5F" w:rsidP="00092C5F">
            <w:pPr>
              <w:spacing w:after="0"/>
              <w:rPr>
                <w:rFonts w:ascii="Arial" w:hAnsi="Arial" w:cs="Arial"/>
                <w:sz w:val="20"/>
              </w:rPr>
            </w:pPr>
          </w:p>
          <w:p w:rsidR="00092C5F" w:rsidRPr="00C61068" w:rsidRDefault="00092C5F" w:rsidP="00092C5F">
            <w:pPr>
              <w:spacing w:after="0"/>
              <w:rPr>
                <w:rFonts w:ascii="Arial" w:hAnsi="Arial" w:cs="Arial"/>
                <w:sz w:val="20"/>
              </w:rPr>
            </w:pPr>
          </w:p>
        </w:tc>
      </w:tr>
      <w:tr w:rsidR="00425C6C" w:rsidRPr="00C61068" w:rsidTr="00CC3594">
        <w:tc>
          <w:tcPr>
            <w:tcW w:w="5000" w:type="pct"/>
            <w:shd w:val="clear" w:color="auto" w:fill="595959" w:themeFill="text1" w:themeFillTint="A6"/>
          </w:tcPr>
          <w:p w:rsidR="00425C6C" w:rsidRPr="008F35F6" w:rsidRDefault="007374E1" w:rsidP="00011C36">
            <w:pPr>
              <w:spacing w:after="0" w:line="276" w:lineRule="auto"/>
              <w:rPr>
                <w:rFonts w:ascii="Arial" w:hAnsi="Arial" w:cs="Arial"/>
                <w:b/>
                <w:color w:val="F79646" w:themeColor="accent6"/>
              </w:rPr>
            </w:pPr>
            <w:r w:rsidRPr="008F35F6">
              <w:rPr>
                <w:rFonts w:ascii="Arial" w:hAnsi="Arial" w:cs="Arial"/>
                <w:b/>
                <w:color w:val="F79646" w:themeColor="accent6"/>
              </w:rPr>
              <w:t>5</w:t>
            </w:r>
            <w:r w:rsidR="00425C6C" w:rsidRPr="008F35F6">
              <w:rPr>
                <w:rFonts w:ascii="Arial" w:hAnsi="Arial" w:cs="Arial"/>
                <w:b/>
                <w:color w:val="F79646" w:themeColor="accent6"/>
              </w:rPr>
              <w:t>.</w:t>
            </w:r>
            <w:r w:rsidR="00425C6C" w:rsidRPr="008F35F6">
              <w:rPr>
                <w:rFonts w:ascii="Arial" w:hAnsi="Arial" w:cs="Arial"/>
                <w:b/>
                <w:color w:val="F79646" w:themeColor="accent6"/>
              </w:rPr>
              <w:tab/>
              <w:t>Location of Provider Premises</w:t>
            </w:r>
          </w:p>
        </w:tc>
      </w:tr>
      <w:tr w:rsidR="00425C6C" w:rsidRPr="00C61068" w:rsidTr="00CC3594">
        <w:tc>
          <w:tcPr>
            <w:tcW w:w="5000" w:type="pct"/>
            <w:shd w:val="clear" w:color="auto" w:fill="auto"/>
          </w:tcPr>
          <w:p w:rsidR="00425C6C" w:rsidRPr="00C61068" w:rsidRDefault="00425C6C" w:rsidP="00011C36">
            <w:pPr>
              <w:spacing w:after="0"/>
              <w:rPr>
                <w:rFonts w:ascii="Arial" w:hAnsi="Arial" w:cs="Arial"/>
                <w:sz w:val="20"/>
              </w:rPr>
            </w:pPr>
          </w:p>
          <w:p w:rsidR="00425C6C" w:rsidRPr="00DF1407" w:rsidRDefault="00425C6C" w:rsidP="00011C36">
            <w:pPr>
              <w:spacing w:after="0"/>
              <w:rPr>
                <w:rFonts w:ascii="Arial" w:hAnsi="Arial" w:cs="Arial"/>
                <w:b/>
                <w:color w:val="FF0000"/>
                <w:sz w:val="20"/>
              </w:rPr>
            </w:pPr>
            <w:r w:rsidRPr="00C61068">
              <w:rPr>
                <w:rFonts w:ascii="Arial" w:hAnsi="Arial" w:cs="Arial"/>
                <w:b/>
                <w:sz w:val="20"/>
              </w:rPr>
              <w:t>The Provider’s Premises are located at:</w:t>
            </w:r>
            <w:r w:rsidR="00DF1407">
              <w:rPr>
                <w:rFonts w:ascii="Arial" w:hAnsi="Arial" w:cs="Arial"/>
                <w:b/>
                <w:sz w:val="20"/>
              </w:rPr>
              <w:t xml:space="preserve"> </w:t>
            </w:r>
            <w:r w:rsidR="00DF1407" w:rsidRPr="00DF1407">
              <w:rPr>
                <w:rFonts w:ascii="Arial" w:hAnsi="Arial" w:cs="Arial"/>
                <w:b/>
                <w:color w:val="FF0000"/>
                <w:sz w:val="20"/>
              </w:rPr>
              <w:t>XXXXX</w:t>
            </w:r>
          </w:p>
          <w:p w:rsidR="00322142" w:rsidRPr="001C6614" w:rsidRDefault="00322142" w:rsidP="00011C36">
            <w:pPr>
              <w:spacing w:after="0"/>
              <w:rPr>
                <w:rFonts w:ascii="Arial" w:hAnsi="Arial" w:cs="Arial"/>
                <w:sz w:val="20"/>
              </w:rPr>
            </w:pPr>
          </w:p>
          <w:p w:rsidR="00322142" w:rsidRPr="00C61068" w:rsidRDefault="00322142" w:rsidP="00322142">
            <w:pPr>
              <w:spacing w:after="0"/>
              <w:rPr>
                <w:rFonts w:ascii="Arial" w:hAnsi="Arial" w:cs="Arial"/>
                <w:sz w:val="20"/>
              </w:rPr>
            </w:pPr>
          </w:p>
        </w:tc>
      </w:tr>
      <w:tr w:rsidR="005661C1" w:rsidRPr="00C61068" w:rsidTr="00CC3594">
        <w:tc>
          <w:tcPr>
            <w:tcW w:w="5000" w:type="pct"/>
            <w:shd w:val="clear" w:color="auto" w:fill="595959" w:themeFill="text1" w:themeFillTint="A6"/>
          </w:tcPr>
          <w:p w:rsidR="005661C1" w:rsidRPr="004D5A8B" w:rsidRDefault="005661C1" w:rsidP="00011C36">
            <w:pPr>
              <w:spacing w:after="0"/>
              <w:rPr>
                <w:rFonts w:ascii="Arial" w:hAnsi="Arial" w:cs="Arial"/>
                <w:b/>
                <w:szCs w:val="24"/>
              </w:rPr>
            </w:pPr>
            <w:r w:rsidRPr="008F35F6">
              <w:rPr>
                <w:rFonts w:ascii="Arial" w:hAnsi="Arial" w:cs="Arial"/>
                <w:b/>
                <w:color w:val="F79646" w:themeColor="accent6"/>
                <w:szCs w:val="24"/>
              </w:rPr>
              <w:t xml:space="preserve">6.           </w:t>
            </w:r>
            <w:r w:rsidR="004D5A8B" w:rsidRPr="008F35F6">
              <w:rPr>
                <w:rFonts w:ascii="Arial" w:hAnsi="Arial" w:cs="Arial"/>
                <w:b/>
                <w:color w:val="F79646" w:themeColor="accent6"/>
                <w:szCs w:val="24"/>
              </w:rPr>
              <w:t>Appendices</w:t>
            </w:r>
          </w:p>
        </w:tc>
      </w:tr>
      <w:tr w:rsidR="000F78C5" w:rsidRPr="00C61068" w:rsidTr="00CC3594">
        <w:tc>
          <w:tcPr>
            <w:tcW w:w="5000" w:type="pct"/>
            <w:shd w:val="clear" w:color="auto" w:fill="auto"/>
          </w:tcPr>
          <w:p w:rsidR="000F78C5" w:rsidRDefault="000F78C5" w:rsidP="00011C36">
            <w:pPr>
              <w:spacing w:after="0"/>
              <w:rPr>
                <w:rFonts w:ascii="Arial" w:hAnsi="Arial" w:cs="Arial"/>
                <w:sz w:val="20"/>
              </w:rPr>
            </w:pPr>
          </w:p>
          <w:p w:rsidR="000F78C5" w:rsidRPr="00C61068" w:rsidRDefault="000F78C5" w:rsidP="00011C36">
            <w:pPr>
              <w:spacing w:after="0"/>
              <w:rPr>
                <w:rFonts w:ascii="Arial" w:hAnsi="Arial" w:cs="Arial"/>
                <w:sz w:val="20"/>
              </w:rPr>
            </w:pPr>
          </w:p>
        </w:tc>
      </w:tr>
    </w:tbl>
    <w:p w:rsidR="00787B2A" w:rsidRPr="00C61068" w:rsidRDefault="00787B2A">
      <w:pPr>
        <w:rPr>
          <w:rFonts w:ascii="Arial" w:hAnsi="Arial" w:cs="Arial"/>
        </w:rPr>
      </w:pPr>
    </w:p>
    <w:sectPr w:rsidR="00787B2A" w:rsidRPr="00C61068">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05C3B0" w15:done="0"/>
  <w15:commentEx w15:paraId="50945E63" w15:done="0"/>
  <w15:commentEx w15:paraId="66F5D730" w15:done="0"/>
  <w15:commentEx w15:paraId="004D3F15" w15:done="0"/>
  <w15:commentEx w15:paraId="28B45F5D" w15:paraIdParent="004D3F15" w15:done="0"/>
  <w15:commentEx w15:paraId="29AE8EEB" w15:done="0"/>
  <w15:commentEx w15:paraId="2E79B8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5C3B0" w16cid:durableId="21EBE2E9"/>
  <w16cid:commentId w16cid:paraId="50945E63" w16cid:durableId="21EBE233"/>
  <w16cid:commentId w16cid:paraId="66F5D730" w16cid:durableId="21EBE234"/>
  <w16cid:commentId w16cid:paraId="004D3F15" w16cid:durableId="21EBE235"/>
  <w16cid:commentId w16cid:paraId="28B45F5D" w16cid:durableId="21EBE262"/>
  <w16cid:commentId w16cid:paraId="29AE8EEB" w16cid:durableId="21EBE278"/>
  <w16cid:commentId w16cid:paraId="2E79B8A9" w16cid:durableId="21EBE2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6C9" w:rsidRDefault="000D16C9" w:rsidP="00D32F7E">
      <w:pPr>
        <w:spacing w:after="0"/>
      </w:pPr>
      <w:r>
        <w:separator/>
      </w:r>
    </w:p>
  </w:endnote>
  <w:endnote w:type="continuationSeparator" w:id="0">
    <w:p w:rsidR="000D16C9" w:rsidRDefault="000D16C9" w:rsidP="00D32F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Open Sans Semi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A5" w:rsidRDefault="006610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807847"/>
      <w:docPartObj>
        <w:docPartGallery w:val="Page Numbers (Bottom of Page)"/>
        <w:docPartUnique/>
      </w:docPartObj>
    </w:sdtPr>
    <w:sdtEndPr>
      <w:rPr>
        <w:noProof/>
      </w:rPr>
    </w:sdtEndPr>
    <w:sdtContent>
      <w:p w:rsidR="006610A5" w:rsidRDefault="006610A5">
        <w:pPr>
          <w:pStyle w:val="Footer"/>
        </w:pPr>
        <w:r>
          <w:t xml:space="preserve">Page | </w:t>
        </w:r>
        <w:r>
          <w:fldChar w:fldCharType="begin"/>
        </w:r>
        <w:r>
          <w:instrText xml:space="preserve"> PAGE   \* MERGEFORMAT </w:instrText>
        </w:r>
        <w:r>
          <w:fldChar w:fldCharType="separate"/>
        </w:r>
        <w:r w:rsidR="00532A2E">
          <w:rPr>
            <w:noProof/>
          </w:rPr>
          <w:t>1</w:t>
        </w:r>
        <w:r>
          <w:rPr>
            <w:noProof/>
          </w:rPr>
          <w:fldChar w:fldCharType="end"/>
        </w:r>
      </w:p>
    </w:sdtContent>
  </w:sdt>
  <w:p w:rsidR="006610A5" w:rsidRDefault="006610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A5" w:rsidRDefault="006610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6C9" w:rsidRDefault="000D16C9" w:rsidP="00D32F7E">
      <w:pPr>
        <w:spacing w:after="0"/>
      </w:pPr>
      <w:r>
        <w:separator/>
      </w:r>
    </w:p>
  </w:footnote>
  <w:footnote w:type="continuationSeparator" w:id="0">
    <w:p w:rsidR="000D16C9" w:rsidRDefault="000D16C9" w:rsidP="00D32F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A5" w:rsidRDefault="00532A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739063" o:spid="_x0000_s2053"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A5" w:rsidRDefault="00532A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739064" o:spid="_x0000_s2054"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A5" w:rsidRDefault="00532A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739062" o:spid="_x0000_s2052"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1F9"/>
    <w:multiLevelType w:val="hybridMultilevel"/>
    <w:tmpl w:val="DA46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259BC"/>
    <w:multiLevelType w:val="hybridMultilevel"/>
    <w:tmpl w:val="99329DBE"/>
    <w:lvl w:ilvl="0" w:tplc="1F2E7936">
      <w:start w:val="1"/>
      <w:numFmt w:val="bullet"/>
      <w:lvlText w:val="-"/>
      <w:lvlJc w:val="left"/>
      <w:pPr>
        <w:tabs>
          <w:tab w:val="num" w:pos="720"/>
        </w:tabs>
        <w:ind w:left="720" w:hanging="360"/>
      </w:pPr>
      <w:rPr>
        <w:rFonts w:ascii="Times New Roman" w:hAnsi="Times New Roman" w:hint="default"/>
      </w:rPr>
    </w:lvl>
    <w:lvl w:ilvl="1" w:tplc="A3EE7FEC" w:tentative="1">
      <w:start w:val="1"/>
      <w:numFmt w:val="bullet"/>
      <w:lvlText w:val="-"/>
      <w:lvlJc w:val="left"/>
      <w:pPr>
        <w:tabs>
          <w:tab w:val="num" w:pos="1440"/>
        </w:tabs>
        <w:ind w:left="1440" w:hanging="360"/>
      </w:pPr>
      <w:rPr>
        <w:rFonts w:ascii="Times New Roman" w:hAnsi="Times New Roman" w:hint="default"/>
      </w:rPr>
    </w:lvl>
    <w:lvl w:ilvl="2" w:tplc="1CE8375C" w:tentative="1">
      <w:start w:val="1"/>
      <w:numFmt w:val="bullet"/>
      <w:lvlText w:val="-"/>
      <w:lvlJc w:val="left"/>
      <w:pPr>
        <w:tabs>
          <w:tab w:val="num" w:pos="2160"/>
        </w:tabs>
        <w:ind w:left="2160" w:hanging="360"/>
      </w:pPr>
      <w:rPr>
        <w:rFonts w:ascii="Times New Roman" w:hAnsi="Times New Roman" w:hint="default"/>
      </w:rPr>
    </w:lvl>
    <w:lvl w:ilvl="3" w:tplc="1F207A8C" w:tentative="1">
      <w:start w:val="1"/>
      <w:numFmt w:val="bullet"/>
      <w:lvlText w:val="-"/>
      <w:lvlJc w:val="left"/>
      <w:pPr>
        <w:tabs>
          <w:tab w:val="num" w:pos="2880"/>
        </w:tabs>
        <w:ind w:left="2880" w:hanging="360"/>
      </w:pPr>
      <w:rPr>
        <w:rFonts w:ascii="Times New Roman" w:hAnsi="Times New Roman" w:hint="default"/>
      </w:rPr>
    </w:lvl>
    <w:lvl w:ilvl="4" w:tplc="E20203DA" w:tentative="1">
      <w:start w:val="1"/>
      <w:numFmt w:val="bullet"/>
      <w:lvlText w:val="-"/>
      <w:lvlJc w:val="left"/>
      <w:pPr>
        <w:tabs>
          <w:tab w:val="num" w:pos="3600"/>
        </w:tabs>
        <w:ind w:left="3600" w:hanging="360"/>
      </w:pPr>
      <w:rPr>
        <w:rFonts w:ascii="Times New Roman" w:hAnsi="Times New Roman" w:hint="default"/>
      </w:rPr>
    </w:lvl>
    <w:lvl w:ilvl="5" w:tplc="2EDC189C" w:tentative="1">
      <w:start w:val="1"/>
      <w:numFmt w:val="bullet"/>
      <w:lvlText w:val="-"/>
      <w:lvlJc w:val="left"/>
      <w:pPr>
        <w:tabs>
          <w:tab w:val="num" w:pos="4320"/>
        </w:tabs>
        <w:ind w:left="4320" w:hanging="360"/>
      </w:pPr>
      <w:rPr>
        <w:rFonts w:ascii="Times New Roman" w:hAnsi="Times New Roman" w:hint="default"/>
      </w:rPr>
    </w:lvl>
    <w:lvl w:ilvl="6" w:tplc="7B283C38" w:tentative="1">
      <w:start w:val="1"/>
      <w:numFmt w:val="bullet"/>
      <w:lvlText w:val="-"/>
      <w:lvlJc w:val="left"/>
      <w:pPr>
        <w:tabs>
          <w:tab w:val="num" w:pos="5040"/>
        </w:tabs>
        <w:ind w:left="5040" w:hanging="360"/>
      </w:pPr>
      <w:rPr>
        <w:rFonts w:ascii="Times New Roman" w:hAnsi="Times New Roman" w:hint="default"/>
      </w:rPr>
    </w:lvl>
    <w:lvl w:ilvl="7" w:tplc="BC06E512" w:tentative="1">
      <w:start w:val="1"/>
      <w:numFmt w:val="bullet"/>
      <w:lvlText w:val="-"/>
      <w:lvlJc w:val="left"/>
      <w:pPr>
        <w:tabs>
          <w:tab w:val="num" w:pos="5760"/>
        </w:tabs>
        <w:ind w:left="5760" w:hanging="360"/>
      </w:pPr>
      <w:rPr>
        <w:rFonts w:ascii="Times New Roman" w:hAnsi="Times New Roman" w:hint="default"/>
      </w:rPr>
    </w:lvl>
    <w:lvl w:ilvl="8" w:tplc="A9B4D1C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667B7B"/>
    <w:multiLevelType w:val="hybridMultilevel"/>
    <w:tmpl w:val="005A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404458"/>
    <w:multiLevelType w:val="hybridMultilevel"/>
    <w:tmpl w:val="DB025656"/>
    <w:lvl w:ilvl="0" w:tplc="3CDA070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BF4E21"/>
    <w:multiLevelType w:val="hybridMultilevel"/>
    <w:tmpl w:val="00D2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FA374C"/>
    <w:multiLevelType w:val="hybridMultilevel"/>
    <w:tmpl w:val="84B81BEE"/>
    <w:lvl w:ilvl="0" w:tplc="8BEAF9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81A622B"/>
    <w:multiLevelType w:val="hybridMultilevel"/>
    <w:tmpl w:val="5D4A3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29F67AB"/>
    <w:multiLevelType w:val="hybridMultilevel"/>
    <w:tmpl w:val="DDC686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C21FD3"/>
    <w:multiLevelType w:val="hybridMultilevel"/>
    <w:tmpl w:val="7C7E5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B02D16"/>
    <w:multiLevelType w:val="hybridMultilevel"/>
    <w:tmpl w:val="8570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95597A"/>
    <w:multiLevelType w:val="multilevel"/>
    <w:tmpl w:val="5882C8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5483EAF"/>
    <w:multiLevelType w:val="hybridMultilevel"/>
    <w:tmpl w:val="F58ED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57FA2"/>
    <w:multiLevelType w:val="hybridMultilevel"/>
    <w:tmpl w:val="8506B5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6E41456"/>
    <w:multiLevelType w:val="hybridMultilevel"/>
    <w:tmpl w:val="4948C84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044462"/>
    <w:multiLevelType w:val="multilevel"/>
    <w:tmpl w:val="71FAE3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E970C2"/>
    <w:multiLevelType w:val="hybridMultilevel"/>
    <w:tmpl w:val="29DC6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02349AB"/>
    <w:multiLevelType w:val="hybridMultilevel"/>
    <w:tmpl w:val="BBDC74BC"/>
    <w:lvl w:ilvl="0" w:tplc="F072C686">
      <w:start w:val="1"/>
      <w:numFmt w:val="bullet"/>
      <w:lvlText w:val="•"/>
      <w:lvlJc w:val="left"/>
      <w:pPr>
        <w:tabs>
          <w:tab w:val="num" w:pos="720"/>
        </w:tabs>
        <w:ind w:left="720" w:hanging="360"/>
      </w:pPr>
      <w:rPr>
        <w:rFonts w:ascii="Arial" w:hAnsi="Arial" w:hint="default"/>
      </w:rPr>
    </w:lvl>
    <w:lvl w:ilvl="1" w:tplc="A36AAA62">
      <w:start w:val="16085"/>
      <w:numFmt w:val="bullet"/>
      <w:lvlText w:val="•"/>
      <w:lvlJc w:val="left"/>
      <w:pPr>
        <w:tabs>
          <w:tab w:val="num" w:pos="1440"/>
        </w:tabs>
        <w:ind w:left="1440" w:hanging="360"/>
      </w:pPr>
      <w:rPr>
        <w:rFonts w:ascii="Arial" w:hAnsi="Arial" w:hint="default"/>
      </w:rPr>
    </w:lvl>
    <w:lvl w:ilvl="2" w:tplc="04964F76" w:tentative="1">
      <w:start w:val="1"/>
      <w:numFmt w:val="bullet"/>
      <w:lvlText w:val="•"/>
      <w:lvlJc w:val="left"/>
      <w:pPr>
        <w:tabs>
          <w:tab w:val="num" w:pos="2160"/>
        </w:tabs>
        <w:ind w:left="2160" w:hanging="360"/>
      </w:pPr>
      <w:rPr>
        <w:rFonts w:ascii="Arial" w:hAnsi="Arial" w:hint="default"/>
      </w:rPr>
    </w:lvl>
    <w:lvl w:ilvl="3" w:tplc="D496F4DE" w:tentative="1">
      <w:start w:val="1"/>
      <w:numFmt w:val="bullet"/>
      <w:lvlText w:val="•"/>
      <w:lvlJc w:val="left"/>
      <w:pPr>
        <w:tabs>
          <w:tab w:val="num" w:pos="2880"/>
        </w:tabs>
        <w:ind w:left="2880" w:hanging="360"/>
      </w:pPr>
      <w:rPr>
        <w:rFonts w:ascii="Arial" w:hAnsi="Arial" w:hint="default"/>
      </w:rPr>
    </w:lvl>
    <w:lvl w:ilvl="4" w:tplc="92868DEE" w:tentative="1">
      <w:start w:val="1"/>
      <w:numFmt w:val="bullet"/>
      <w:lvlText w:val="•"/>
      <w:lvlJc w:val="left"/>
      <w:pPr>
        <w:tabs>
          <w:tab w:val="num" w:pos="3600"/>
        </w:tabs>
        <w:ind w:left="3600" w:hanging="360"/>
      </w:pPr>
      <w:rPr>
        <w:rFonts w:ascii="Arial" w:hAnsi="Arial" w:hint="default"/>
      </w:rPr>
    </w:lvl>
    <w:lvl w:ilvl="5" w:tplc="60C4DD46" w:tentative="1">
      <w:start w:val="1"/>
      <w:numFmt w:val="bullet"/>
      <w:lvlText w:val="•"/>
      <w:lvlJc w:val="left"/>
      <w:pPr>
        <w:tabs>
          <w:tab w:val="num" w:pos="4320"/>
        </w:tabs>
        <w:ind w:left="4320" w:hanging="360"/>
      </w:pPr>
      <w:rPr>
        <w:rFonts w:ascii="Arial" w:hAnsi="Arial" w:hint="default"/>
      </w:rPr>
    </w:lvl>
    <w:lvl w:ilvl="6" w:tplc="56E041AE" w:tentative="1">
      <w:start w:val="1"/>
      <w:numFmt w:val="bullet"/>
      <w:lvlText w:val="•"/>
      <w:lvlJc w:val="left"/>
      <w:pPr>
        <w:tabs>
          <w:tab w:val="num" w:pos="5040"/>
        </w:tabs>
        <w:ind w:left="5040" w:hanging="360"/>
      </w:pPr>
      <w:rPr>
        <w:rFonts w:ascii="Arial" w:hAnsi="Arial" w:hint="default"/>
      </w:rPr>
    </w:lvl>
    <w:lvl w:ilvl="7" w:tplc="44304074" w:tentative="1">
      <w:start w:val="1"/>
      <w:numFmt w:val="bullet"/>
      <w:lvlText w:val="•"/>
      <w:lvlJc w:val="left"/>
      <w:pPr>
        <w:tabs>
          <w:tab w:val="num" w:pos="5760"/>
        </w:tabs>
        <w:ind w:left="5760" w:hanging="360"/>
      </w:pPr>
      <w:rPr>
        <w:rFonts w:ascii="Arial" w:hAnsi="Arial" w:hint="default"/>
      </w:rPr>
    </w:lvl>
    <w:lvl w:ilvl="8" w:tplc="F2E878D4" w:tentative="1">
      <w:start w:val="1"/>
      <w:numFmt w:val="bullet"/>
      <w:lvlText w:val="•"/>
      <w:lvlJc w:val="left"/>
      <w:pPr>
        <w:tabs>
          <w:tab w:val="num" w:pos="6480"/>
        </w:tabs>
        <w:ind w:left="6480" w:hanging="360"/>
      </w:pPr>
      <w:rPr>
        <w:rFonts w:ascii="Arial" w:hAnsi="Arial" w:hint="default"/>
      </w:rPr>
    </w:lvl>
  </w:abstractNum>
  <w:abstractNum w:abstractNumId="17">
    <w:nsid w:val="48290392"/>
    <w:multiLevelType w:val="hybridMultilevel"/>
    <w:tmpl w:val="2BE69902"/>
    <w:lvl w:ilvl="0" w:tplc="F072C68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CF4AB5"/>
    <w:multiLevelType w:val="hybridMultilevel"/>
    <w:tmpl w:val="7D187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1B2F94"/>
    <w:multiLevelType w:val="hybridMultilevel"/>
    <w:tmpl w:val="6B52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B80AB3"/>
    <w:multiLevelType w:val="hybridMultilevel"/>
    <w:tmpl w:val="5E683FA0"/>
    <w:lvl w:ilvl="0" w:tplc="4D66ABEC">
      <w:start w:val="1"/>
      <w:numFmt w:val="bullet"/>
      <w:lvlText w:val="•"/>
      <w:lvlJc w:val="left"/>
      <w:pPr>
        <w:tabs>
          <w:tab w:val="num" w:pos="720"/>
        </w:tabs>
        <w:ind w:left="720" w:hanging="360"/>
      </w:pPr>
      <w:rPr>
        <w:rFonts w:ascii="Arial" w:hAnsi="Arial" w:hint="default"/>
      </w:rPr>
    </w:lvl>
    <w:lvl w:ilvl="1" w:tplc="045233EE" w:tentative="1">
      <w:start w:val="1"/>
      <w:numFmt w:val="bullet"/>
      <w:lvlText w:val="•"/>
      <w:lvlJc w:val="left"/>
      <w:pPr>
        <w:tabs>
          <w:tab w:val="num" w:pos="1440"/>
        </w:tabs>
        <w:ind w:left="1440" w:hanging="360"/>
      </w:pPr>
      <w:rPr>
        <w:rFonts w:ascii="Arial" w:hAnsi="Arial" w:hint="default"/>
      </w:rPr>
    </w:lvl>
    <w:lvl w:ilvl="2" w:tplc="C1042F10" w:tentative="1">
      <w:start w:val="1"/>
      <w:numFmt w:val="bullet"/>
      <w:lvlText w:val="•"/>
      <w:lvlJc w:val="left"/>
      <w:pPr>
        <w:tabs>
          <w:tab w:val="num" w:pos="2160"/>
        </w:tabs>
        <w:ind w:left="2160" w:hanging="360"/>
      </w:pPr>
      <w:rPr>
        <w:rFonts w:ascii="Arial" w:hAnsi="Arial" w:hint="default"/>
      </w:rPr>
    </w:lvl>
    <w:lvl w:ilvl="3" w:tplc="D04C7D3A" w:tentative="1">
      <w:start w:val="1"/>
      <w:numFmt w:val="bullet"/>
      <w:lvlText w:val="•"/>
      <w:lvlJc w:val="left"/>
      <w:pPr>
        <w:tabs>
          <w:tab w:val="num" w:pos="2880"/>
        </w:tabs>
        <w:ind w:left="2880" w:hanging="360"/>
      </w:pPr>
      <w:rPr>
        <w:rFonts w:ascii="Arial" w:hAnsi="Arial" w:hint="default"/>
      </w:rPr>
    </w:lvl>
    <w:lvl w:ilvl="4" w:tplc="B45EF0FC" w:tentative="1">
      <w:start w:val="1"/>
      <w:numFmt w:val="bullet"/>
      <w:lvlText w:val="•"/>
      <w:lvlJc w:val="left"/>
      <w:pPr>
        <w:tabs>
          <w:tab w:val="num" w:pos="3600"/>
        </w:tabs>
        <w:ind w:left="3600" w:hanging="360"/>
      </w:pPr>
      <w:rPr>
        <w:rFonts w:ascii="Arial" w:hAnsi="Arial" w:hint="default"/>
      </w:rPr>
    </w:lvl>
    <w:lvl w:ilvl="5" w:tplc="B12C6EDA" w:tentative="1">
      <w:start w:val="1"/>
      <w:numFmt w:val="bullet"/>
      <w:lvlText w:val="•"/>
      <w:lvlJc w:val="left"/>
      <w:pPr>
        <w:tabs>
          <w:tab w:val="num" w:pos="4320"/>
        </w:tabs>
        <w:ind w:left="4320" w:hanging="360"/>
      </w:pPr>
      <w:rPr>
        <w:rFonts w:ascii="Arial" w:hAnsi="Arial" w:hint="default"/>
      </w:rPr>
    </w:lvl>
    <w:lvl w:ilvl="6" w:tplc="2E9A154E" w:tentative="1">
      <w:start w:val="1"/>
      <w:numFmt w:val="bullet"/>
      <w:lvlText w:val="•"/>
      <w:lvlJc w:val="left"/>
      <w:pPr>
        <w:tabs>
          <w:tab w:val="num" w:pos="5040"/>
        </w:tabs>
        <w:ind w:left="5040" w:hanging="360"/>
      </w:pPr>
      <w:rPr>
        <w:rFonts w:ascii="Arial" w:hAnsi="Arial" w:hint="default"/>
      </w:rPr>
    </w:lvl>
    <w:lvl w:ilvl="7" w:tplc="AEB6EF48" w:tentative="1">
      <w:start w:val="1"/>
      <w:numFmt w:val="bullet"/>
      <w:lvlText w:val="•"/>
      <w:lvlJc w:val="left"/>
      <w:pPr>
        <w:tabs>
          <w:tab w:val="num" w:pos="5760"/>
        </w:tabs>
        <w:ind w:left="5760" w:hanging="360"/>
      </w:pPr>
      <w:rPr>
        <w:rFonts w:ascii="Arial" w:hAnsi="Arial" w:hint="default"/>
      </w:rPr>
    </w:lvl>
    <w:lvl w:ilvl="8" w:tplc="5C40582C" w:tentative="1">
      <w:start w:val="1"/>
      <w:numFmt w:val="bullet"/>
      <w:lvlText w:val="•"/>
      <w:lvlJc w:val="left"/>
      <w:pPr>
        <w:tabs>
          <w:tab w:val="num" w:pos="6480"/>
        </w:tabs>
        <w:ind w:left="6480" w:hanging="360"/>
      </w:pPr>
      <w:rPr>
        <w:rFonts w:ascii="Arial" w:hAnsi="Arial" w:hint="default"/>
      </w:rPr>
    </w:lvl>
  </w:abstractNum>
  <w:abstractNum w:abstractNumId="21">
    <w:nsid w:val="58DE016B"/>
    <w:multiLevelType w:val="hybridMultilevel"/>
    <w:tmpl w:val="3BEEA9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8675F6"/>
    <w:multiLevelType w:val="hybridMultilevel"/>
    <w:tmpl w:val="46E42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BCB4E7F"/>
    <w:multiLevelType w:val="hybridMultilevel"/>
    <w:tmpl w:val="55C627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04D2681"/>
    <w:multiLevelType w:val="hybridMultilevel"/>
    <w:tmpl w:val="AB346B9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EF255D"/>
    <w:multiLevelType w:val="hybridMultilevel"/>
    <w:tmpl w:val="3064B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803DE5"/>
    <w:multiLevelType w:val="hybridMultilevel"/>
    <w:tmpl w:val="5FF0E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E1452E0"/>
    <w:multiLevelType w:val="hybridMultilevel"/>
    <w:tmpl w:val="2D2C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560369"/>
    <w:multiLevelType w:val="hybridMultilevel"/>
    <w:tmpl w:val="F9A4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947053"/>
    <w:multiLevelType w:val="hybridMultilevel"/>
    <w:tmpl w:val="EF58C08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10"/>
  </w:num>
  <w:num w:numId="3">
    <w:abstractNumId w:val="8"/>
  </w:num>
  <w:num w:numId="4">
    <w:abstractNumId w:val="16"/>
  </w:num>
  <w:num w:numId="5">
    <w:abstractNumId w:val="1"/>
  </w:num>
  <w:num w:numId="6">
    <w:abstractNumId w:val="17"/>
  </w:num>
  <w:num w:numId="7">
    <w:abstractNumId w:val="23"/>
  </w:num>
  <w:num w:numId="8">
    <w:abstractNumId w:val="7"/>
  </w:num>
  <w:num w:numId="9">
    <w:abstractNumId w:val="21"/>
  </w:num>
  <w:num w:numId="10">
    <w:abstractNumId w:val="0"/>
  </w:num>
  <w:num w:numId="11">
    <w:abstractNumId w:val="5"/>
  </w:num>
  <w:num w:numId="12">
    <w:abstractNumId w:val="25"/>
  </w:num>
  <w:num w:numId="13">
    <w:abstractNumId w:val="13"/>
  </w:num>
  <w:num w:numId="14">
    <w:abstractNumId w:val="19"/>
  </w:num>
  <w:num w:numId="15">
    <w:abstractNumId w:val="4"/>
  </w:num>
  <w:num w:numId="16">
    <w:abstractNumId w:val="18"/>
  </w:num>
  <w:num w:numId="17">
    <w:abstractNumId w:val="12"/>
  </w:num>
  <w:num w:numId="18">
    <w:abstractNumId w:val="29"/>
  </w:num>
  <w:num w:numId="19">
    <w:abstractNumId w:val="22"/>
  </w:num>
  <w:num w:numId="20">
    <w:abstractNumId w:val="24"/>
  </w:num>
  <w:num w:numId="21">
    <w:abstractNumId w:val="26"/>
  </w:num>
  <w:num w:numId="22">
    <w:abstractNumId w:val="6"/>
  </w:num>
  <w:num w:numId="23">
    <w:abstractNumId w:val="14"/>
  </w:num>
  <w:num w:numId="24">
    <w:abstractNumId w:val="2"/>
  </w:num>
  <w:num w:numId="25">
    <w:abstractNumId w:val="15"/>
  </w:num>
  <w:num w:numId="26">
    <w:abstractNumId w:val="9"/>
  </w:num>
  <w:num w:numId="27">
    <w:abstractNumId w:val="28"/>
  </w:num>
  <w:num w:numId="28">
    <w:abstractNumId w:val="20"/>
  </w:num>
  <w:num w:numId="29">
    <w:abstractNumId w:val="27"/>
  </w:num>
  <w:num w:numId="30">
    <w:abstractNumId w:val="1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Van Heerde">
    <w15:presenceInfo w15:providerId="AD" w15:userId="S::Sarah.Van-Heerde@bracknell-forest.gov.uk::5610a80e-865c-40dd-b44d-2c607e3fb5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6C"/>
    <w:rsid w:val="00003F47"/>
    <w:rsid w:val="00011C36"/>
    <w:rsid w:val="000141F0"/>
    <w:rsid w:val="00026572"/>
    <w:rsid w:val="0002799A"/>
    <w:rsid w:val="00027D88"/>
    <w:rsid w:val="00036215"/>
    <w:rsid w:val="00037C1F"/>
    <w:rsid w:val="00040123"/>
    <w:rsid w:val="00041C32"/>
    <w:rsid w:val="000435AE"/>
    <w:rsid w:val="00043D06"/>
    <w:rsid w:val="00050FD4"/>
    <w:rsid w:val="0005557E"/>
    <w:rsid w:val="000561E9"/>
    <w:rsid w:val="0006244E"/>
    <w:rsid w:val="000632C6"/>
    <w:rsid w:val="00063D9F"/>
    <w:rsid w:val="000847B0"/>
    <w:rsid w:val="00085692"/>
    <w:rsid w:val="00086055"/>
    <w:rsid w:val="00092C5F"/>
    <w:rsid w:val="000946D8"/>
    <w:rsid w:val="000954AB"/>
    <w:rsid w:val="000965FA"/>
    <w:rsid w:val="000A2300"/>
    <w:rsid w:val="000A5360"/>
    <w:rsid w:val="000A7509"/>
    <w:rsid w:val="000A7A45"/>
    <w:rsid w:val="000B65A7"/>
    <w:rsid w:val="000C1433"/>
    <w:rsid w:val="000C4217"/>
    <w:rsid w:val="000D16C9"/>
    <w:rsid w:val="000D184F"/>
    <w:rsid w:val="000D2E72"/>
    <w:rsid w:val="000E0728"/>
    <w:rsid w:val="000F11A1"/>
    <w:rsid w:val="000F3AD7"/>
    <w:rsid w:val="000F78C5"/>
    <w:rsid w:val="00100A00"/>
    <w:rsid w:val="0010510B"/>
    <w:rsid w:val="001067D4"/>
    <w:rsid w:val="00107648"/>
    <w:rsid w:val="00107700"/>
    <w:rsid w:val="0011184F"/>
    <w:rsid w:val="00114CEA"/>
    <w:rsid w:val="001214F7"/>
    <w:rsid w:val="00122C2E"/>
    <w:rsid w:val="00123D67"/>
    <w:rsid w:val="00130DAF"/>
    <w:rsid w:val="00143578"/>
    <w:rsid w:val="001470B2"/>
    <w:rsid w:val="0014797F"/>
    <w:rsid w:val="00151C5B"/>
    <w:rsid w:val="00155359"/>
    <w:rsid w:val="00171A6C"/>
    <w:rsid w:val="0017253D"/>
    <w:rsid w:val="00187B16"/>
    <w:rsid w:val="00195DA2"/>
    <w:rsid w:val="001A7C81"/>
    <w:rsid w:val="001B6EAF"/>
    <w:rsid w:val="001C06EA"/>
    <w:rsid w:val="001C5430"/>
    <w:rsid w:val="001C6614"/>
    <w:rsid w:val="001D4590"/>
    <w:rsid w:val="001D59E6"/>
    <w:rsid w:val="001D60D3"/>
    <w:rsid w:val="001D7C50"/>
    <w:rsid w:val="001D7E1C"/>
    <w:rsid w:val="001E02C5"/>
    <w:rsid w:val="001E1D50"/>
    <w:rsid w:val="001E25FF"/>
    <w:rsid w:val="001E6BF2"/>
    <w:rsid w:val="001E742E"/>
    <w:rsid w:val="001F0214"/>
    <w:rsid w:val="001F0F7A"/>
    <w:rsid w:val="001F2CBC"/>
    <w:rsid w:val="001F37D6"/>
    <w:rsid w:val="002061B7"/>
    <w:rsid w:val="002071AD"/>
    <w:rsid w:val="00210CDE"/>
    <w:rsid w:val="0021170F"/>
    <w:rsid w:val="00213FEC"/>
    <w:rsid w:val="002157F1"/>
    <w:rsid w:val="00215A36"/>
    <w:rsid w:val="00216CD1"/>
    <w:rsid w:val="002225DC"/>
    <w:rsid w:val="00226100"/>
    <w:rsid w:val="00230AC2"/>
    <w:rsid w:val="00232D0B"/>
    <w:rsid w:val="00233248"/>
    <w:rsid w:val="0023409D"/>
    <w:rsid w:val="00243775"/>
    <w:rsid w:val="00252785"/>
    <w:rsid w:val="002569AB"/>
    <w:rsid w:val="00256AE7"/>
    <w:rsid w:val="00260CD3"/>
    <w:rsid w:val="00263E66"/>
    <w:rsid w:val="00266274"/>
    <w:rsid w:val="00267E8E"/>
    <w:rsid w:val="00270EB9"/>
    <w:rsid w:val="002718C2"/>
    <w:rsid w:val="00277A42"/>
    <w:rsid w:val="0028175A"/>
    <w:rsid w:val="002829B6"/>
    <w:rsid w:val="00291472"/>
    <w:rsid w:val="00292A93"/>
    <w:rsid w:val="002A03D9"/>
    <w:rsid w:val="002A0A80"/>
    <w:rsid w:val="002A4A17"/>
    <w:rsid w:val="002A5C78"/>
    <w:rsid w:val="002B093C"/>
    <w:rsid w:val="002B11CB"/>
    <w:rsid w:val="002B6510"/>
    <w:rsid w:val="002C1DB0"/>
    <w:rsid w:val="002C3D8C"/>
    <w:rsid w:val="002D12D7"/>
    <w:rsid w:val="002E0A2D"/>
    <w:rsid w:val="002F080C"/>
    <w:rsid w:val="002F5481"/>
    <w:rsid w:val="002F56CF"/>
    <w:rsid w:val="002F7721"/>
    <w:rsid w:val="00301DC6"/>
    <w:rsid w:val="003038B8"/>
    <w:rsid w:val="00310A19"/>
    <w:rsid w:val="00311C23"/>
    <w:rsid w:val="00314155"/>
    <w:rsid w:val="0032092D"/>
    <w:rsid w:val="00322142"/>
    <w:rsid w:val="0032274D"/>
    <w:rsid w:val="00323F3C"/>
    <w:rsid w:val="003332B1"/>
    <w:rsid w:val="00334222"/>
    <w:rsid w:val="00345B8D"/>
    <w:rsid w:val="00356E5B"/>
    <w:rsid w:val="00361421"/>
    <w:rsid w:val="0036520F"/>
    <w:rsid w:val="003700FA"/>
    <w:rsid w:val="00375EE4"/>
    <w:rsid w:val="003807C8"/>
    <w:rsid w:val="00380F38"/>
    <w:rsid w:val="003827B3"/>
    <w:rsid w:val="003859B0"/>
    <w:rsid w:val="00385B57"/>
    <w:rsid w:val="0038626D"/>
    <w:rsid w:val="0039022B"/>
    <w:rsid w:val="0039463D"/>
    <w:rsid w:val="003966B4"/>
    <w:rsid w:val="003C1795"/>
    <w:rsid w:val="003C4D70"/>
    <w:rsid w:val="003D19E0"/>
    <w:rsid w:val="003D3617"/>
    <w:rsid w:val="003D781E"/>
    <w:rsid w:val="003E1FBF"/>
    <w:rsid w:val="003E5DD2"/>
    <w:rsid w:val="003F0441"/>
    <w:rsid w:val="003F2703"/>
    <w:rsid w:val="00410BFD"/>
    <w:rsid w:val="00410D08"/>
    <w:rsid w:val="00411F7D"/>
    <w:rsid w:val="00414072"/>
    <w:rsid w:val="00415995"/>
    <w:rsid w:val="00416B4F"/>
    <w:rsid w:val="00422A9D"/>
    <w:rsid w:val="00425C6C"/>
    <w:rsid w:val="00426A41"/>
    <w:rsid w:val="00431130"/>
    <w:rsid w:val="00444DEB"/>
    <w:rsid w:val="004460AD"/>
    <w:rsid w:val="004460E4"/>
    <w:rsid w:val="00446674"/>
    <w:rsid w:val="0046053D"/>
    <w:rsid w:val="00463EDB"/>
    <w:rsid w:val="00464512"/>
    <w:rsid w:val="004669C0"/>
    <w:rsid w:val="0046744F"/>
    <w:rsid w:val="00477945"/>
    <w:rsid w:val="0048170D"/>
    <w:rsid w:val="00483BD5"/>
    <w:rsid w:val="004872F8"/>
    <w:rsid w:val="00495A1E"/>
    <w:rsid w:val="004A10AE"/>
    <w:rsid w:val="004A34F3"/>
    <w:rsid w:val="004A3D02"/>
    <w:rsid w:val="004A64C1"/>
    <w:rsid w:val="004B1F9E"/>
    <w:rsid w:val="004B34CA"/>
    <w:rsid w:val="004B67D0"/>
    <w:rsid w:val="004B690D"/>
    <w:rsid w:val="004B7DD5"/>
    <w:rsid w:val="004C1C48"/>
    <w:rsid w:val="004C6220"/>
    <w:rsid w:val="004D3336"/>
    <w:rsid w:val="004D4247"/>
    <w:rsid w:val="004D5A8B"/>
    <w:rsid w:val="004E03D2"/>
    <w:rsid w:val="004F1A19"/>
    <w:rsid w:val="004F75BC"/>
    <w:rsid w:val="00506B5C"/>
    <w:rsid w:val="00517C9C"/>
    <w:rsid w:val="00517EE7"/>
    <w:rsid w:val="005238DF"/>
    <w:rsid w:val="00530913"/>
    <w:rsid w:val="005316AD"/>
    <w:rsid w:val="00532A2E"/>
    <w:rsid w:val="00541604"/>
    <w:rsid w:val="00544F21"/>
    <w:rsid w:val="00545B91"/>
    <w:rsid w:val="005528FF"/>
    <w:rsid w:val="00555B06"/>
    <w:rsid w:val="005562D7"/>
    <w:rsid w:val="00560113"/>
    <w:rsid w:val="0056075C"/>
    <w:rsid w:val="005639CF"/>
    <w:rsid w:val="00564FA2"/>
    <w:rsid w:val="005661C1"/>
    <w:rsid w:val="00567A72"/>
    <w:rsid w:val="00570518"/>
    <w:rsid w:val="005710FC"/>
    <w:rsid w:val="00581FB6"/>
    <w:rsid w:val="005824AE"/>
    <w:rsid w:val="005837BC"/>
    <w:rsid w:val="00585CFA"/>
    <w:rsid w:val="00590CB6"/>
    <w:rsid w:val="00591109"/>
    <w:rsid w:val="005951F6"/>
    <w:rsid w:val="005965B4"/>
    <w:rsid w:val="005A083E"/>
    <w:rsid w:val="005B5D7F"/>
    <w:rsid w:val="005C0326"/>
    <w:rsid w:val="005C1E78"/>
    <w:rsid w:val="005C79C4"/>
    <w:rsid w:val="005D2945"/>
    <w:rsid w:val="005D324D"/>
    <w:rsid w:val="005D5D3A"/>
    <w:rsid w:val="005E05A6"/>
    <w:rsid w:val="005E231B"/>
    <w:rsid w:val="005F38A3"/>
    <w:rsid w:val="005F420D"/>
    <w:rsid w:val="005F51BA"/>
    <w:rsid w:val="00602C2C"/>
    <w:rsid w:val="00604514"/>
    <w:rsid w:val="0060482B"/>
    <w:rsid w:val="006110DA"/>
    <w:rsid w:val="0061600B"/>
    <w:rsid w:val="006172C2"/>
    <w:rsid w:val="00617C03"/>
    <w:rsid w:val="0062052D"/>
    <w:rsid w:val="006210A5"/>
    <w:rsid w:val="00634E95"/>
    <w:rsid w:val="00634FE0"/>
    <w:rsid w:val="006419A4"/>
    <w:rsid w:val="00642EF2"/>
    <w:rsid w:val="00645407"/>
    <w:rsid w:val="006458B7"/>
    <w:rsid w:val="00650825"/>
    <w:rsid w:val="006554D8"/>
    <w:rsid w:val="006610A5"/>
    <w:rsid w:val="006614F6"/>
    <w:rsid w:val="006775AD"/>
    <w:rsid w:val="00683580"/>
    <w:rsid w:val="00684521"/>
    <w:rsid w:val="006865D2"/>
    <w:rsid w:val="00687334"/>
    <w:rsid w:val="00687EE2"/>
    <w:rsid w:val="006932D6"/>
    <w:rsid w:val="006A1879"/>
    <w:rsid w:val="006A3733"/>
    <w:rsid w:val="006B416C"/>
    <w:rsid w:val="006B45F6"/>
    <w:rsid w:val="006B5507"/>
    <w:rsid w:val="006B6577"/>
    <w:rsid w:val="006B7467"/>
    <w:rsid w:val="006C739E"/>
    <w:rsid w:val="006D3768"/>
    <w:rsid w:val="006E0D88"/>
    <w:rsid w:val="006E0D97"/>
    <w:rsid w:val="006F3430"/>
    <w:rsid w:val="006F3E2B"/>
    <w:rsid w:val="00705816"/>
    <w:rsid w:val="00713CF4"/>
    <w:rsid w:val="00714ECE"/>
    <w:rsid w:val="0071779A"/>
    <w:rsid w:val="0072133E"/>
    <w:rsid w:val="007245EE"/>
    <w:rsid w:val="00726BDE"/>
    <w:rsid w:val="00731972"/>
    <w:rsid w:val="00735443"/>
    <w:rsid w:val="00736A6A"/>
    <w:rsid w:val="007374E1"/>
    <w:rsid w:val="007379FE"/>
    <w:rsid w:val="0074041A"/>
    <w:rsid w:val="00745394"/>
    <w:rsid w:val="00760A2E"/>
    <w:rsid w:val="007638CD"/>
    <w:rsid w:val="00765F33"/>
    <w:rsid w:val="00773487"/>
    <w:rsid w:val="00773692"/>
    <w:rsid w:val="00776396"/>
    <w:rsid w:val="00780181"/>
    <w:rsid w:val="00783031"/>
    <w:rsid w:val="007844BB"/>
    <w:rsid w:val="00787B2A"/>
    <w:rsid w:val="00791CCD"/>
    <w:rsid w:val="007963D4"/>
    <w:rsid w:val="007A14C4"/>
    <w:rsid w:val="007A4731"/>
    <w:rsid w:val="007A75EF"/>
    <w:rsid w:val="007C1954"/>
    <w:rsid w:val="007C330D"/>
    <w:rsid w:val="007C4AF1"/>
    <w:rsid w:val="007D0D55"/>
    <w:rsid w:val="007D3973"/>
    <w:rsid w:val="007E4921"/>
    <w:rsid w:val="0080044D"/>
    <w:rsid w:val="00812770"/>
    <w:rsid w:val="00812BAC"/>
    <w:rsid w:val="00814D23"/>
    <w:rsid w:val="00817733"/>
    <w:rsid w:val="00820B38"/>
    <w:rsid w:val="00821C0B"/>
    <w:rsid w:val="0083546F"/>
    <w:rsid w:val="00836CAE"/>
    <w:rsid w:val="00841523"/>
    <w:rsid w:val="00844AF7"/>
    <w:rsid w:val="00844CB1"/>
    <w:rsid w:val="00854096"/>
    <w:rsid w:val="008544E0"/>
    <w:rsid w:val="00855E5C"/>
    <w:rsid w:val="00857BDA"/>
    <w:rsid w:val="00861007"/>
    <w:rsid w:val="00870EB4"/>
    <w:rsid w:val="00875161"/>
    <w:rsid w:val="00876287"/>
    <w:rsid w:val="00890494"/>
    <w:rsid w:val="00892718"/>
    <w:rsid w:val="008A05EE"/>
    <w:rsid w:val="008A20BD"/>
    <w:rsid w:val="008B06A3"/>
    <w:rsid w:val="008B0989"/>
    <w:rsid w:val="008B25E2"/>
    <w:rsid w:val="008B2E1F"/>
    <w:rsid w:val="008B55BC"/>
    <w:rsid w:val="008B7B62"/>
    <w:rsid w:val="008C174D"/>
    <w:rsid w:val="008C369D"/>
    <w:rsid w:val="008D2096"/>
    <w:rsid w:val="008D7556"/>
    <w:rsid w:val="008E296D"/>
    <w:rsid w:val="008E426D"/>
    <w:rsid w:val="008F154D"/>
    <w:rsid w:val="008F35F6"/>
    <w:rsid w:val="008F7F31"/>
    <w:rsid w:val="00903CED"/>
    <w:rsid w:val="00906AC4"/>
    <w:rsid w:val="009134A5"/>
    <w:rsid w:val="00916EED"/>
    <w:rsid w:val="00920AE7"/>
    <w:rsid w:val="00921BBC"/>
    <w:rsid w:val="009220DB"/>
    <w:rsid w:val="0092395B"/>
    <w:rsid w:val="00926944"/>
    <w:rsid w:val="009325EE"/>
    <w:rsid w:val="009357A2"/>
    <w:rsid w:val="00940549"/>
    <w:rsid w:val="00944C9B"/>
    <w:rsid w:val="009453A4"/>
    <w:rsid w:val="009459A4"/>
    <w:rsid w:val="00946B60"/>
    <w:rsid w:val="0095267B"/>
    <w:rsid w:val="00967724"/>
    <w:rsid w:val="00972CE3"/>
    <w:rsid w:val="00973D6B"/>
    <w:rsid w:val="009750CA"/>
    <w:rsid w:val="00975FCB"/>
    <w:rsid w:val="00984DB1"/>
    <w:rsid w:val="00986305"/>
    <w:rsid w:val="0099015A"/>
    <w:rsid w:val="009A28BF"/>
    <w:rsid w:val="009A6B67"/>
    <w:rsid w:val="009A708A"/>
    <w:rsid w:val="009A7999"/>
    <w:rsid w:val="009B449F"/>
    <w:rsid w:val="009B51C2"/>
    <w:rsid w:val="009C104C"/>
    <w:rsid w:val="009C4CB7"/>
    <w:rsid w:val="009C68E8"/>
    <w:rsid w:val="009C6BC6"/>
    <w:rsid w:val="009C6D4C"/>
    <w:rsid w:val="009E4071"/>
    <w:rsid w:val="009E6FAC"/>
    <w:rsid w:val="009F0421"/>
    <w:rsid w:val="009F4C12"/>
    <w:rsid w:val="009F4EAF"/>
    <w:rsid w:val="009F5916"/>
    <w:rsid w:val="009F5D54"/>
    <w:rsid w:val="009F651D"/>
    <w:rsid w:val="009F7901"/>
    <w:rsid w:val="00A05410"/>
    <w:rsid w:val="00A05F1A"/>
    <w:rsid w:val="00A07B65"/>
    <w:rsid w:val="00A100A0"/>
    <w:rsid w:val="00A10EFC"/>
    <w:rsid w:val="00A121C1"/>
    <w:rsid w:val="00A14145"/>
    <w:rsid w:val="00A22665"/>
    <w:rsid w:val="00A27543"/>
    <w:rsid w:val="00A279E8"/>
    <w:rsid w:val="00A27C1D"/>
    <w:rsid w:val="00A36C5E"/>
    <w:rsid w:val="00A40EE2"/>
    <w:rsid w:val="00A4104E"/>
    <w:rsid w:val="00A42AE3"/>
    <w:rsid w:val="00A443A6"/>
    <w:rsid w:val="00A53401"/>
    <w:rsid w:val="00A5541F"/>
    <w:rsid w:val="00A56B22"/>
    <w:rsid w:val="00A57768"/>
    <w:rsid w:val="00A6034D"/>
    <w:rsid w:val="00A6257E"/>
    <w:rsid w:val="00A62C1C"/>
    <w:rsid w:val="00A636E2"/>
    <w:rsid w:val="00A72B92"/>
    <w:rsid w:val="00A757C8"/>
    <w:rsid w:val="00A80174"/>
    <w:rsid w:val="00A81AF4"/>
    <w:rsid w:val="00A82BF2"/>
    <w:rsid w:val="00A95DC0"/>
    <w:rsid w:val="00A97496"/>
    <w:rsid w:val="00AA032E"/>
    <w:rsid w:val="00AB0473"/>
    <w:rsid w:val="00AB08EF"/>
    <w:rsid w:val="00AB3277"/>
    <w:rsid w:val="00AB4205"/>
    <w:rsid w:val="00AC0798"/>
    <w:rsid w:val="00AC423D"/>
    <w:rsid w:val="00AC4480"/>
    <w:rsid w:val="00AC79E5"/>
    <w:rsid w:val="00AD1DAF"/>
    <w:rsid w:val="00AE5141"/>
    <w:rsid w:val="00AE60D5"/>
    <w:rsid w:val="00AF3844"/>
    <w:rsid w:val="00AF5665"/>
    <w:rsid w:val="00AF6E5F"/>
    <w:rsid w:val="00B023D4"/>
    <w:rsid w:val="00B02500"/>
    <w:rsid w:val="00B027C8"/>
    <w:rsid w:val="00B07003"/>
    <w:rsid w:val="00B10CEC"/>
    <w:rsid w:val="00B16B04"/>
    <w:rsid w:val="00B21ACB"/>
    <w:rsid w:val="00B24050"/>
    <w:rsid w:val="00B24D77"/>
    <w:rsid w:val="00B26CF1"/>
    <w:rsid w:val="00B30124"/>
    <w:rsid w:val="00B30557"/>
    <w:rsid w:val="00B31FE5"/>
    <w:rsid w:val="00B4590E"/>
    <w:rsid w:val="00B46D14"/>
    <w:rsid w:val="00B4717D"/>
    <w:rsid w:val="00B51900"/>
    <w:rsid w:val="00B550E2"/>
    <w:rsid w:val="00B56683"/>
    <w:rsid w:val="00B66622"/>
    <w:rsid w:val="00B75CF0"/>
    <w:rsid w:val="00B76D90"/>
    <w:rsid w:val="00B80D9C"/>
    <w:rsid w:val="00B85E93"/>
    <w:rsid w:val="00B90017"/>
    <w:rsid w:val="00B91413"/>
    <w:rsid w:val="00B921C2"/>
    <w:rsid w:val="00B95023"/>
    <w:rsid w:val="00BA4F2D"/>
    <w:rsid w:val="00BA78A1"/>
    <w:rsid w:val="00BB66D6"/>
    <w:rsid w:val="00BB6D1F"/>
    <w:rsid w:val="00BC1457"/>
    <w:rsid w:val="00BC5431"/>
    <w:rsid w:val="00BC627C"/>
    <w:rsid w:val="00BC7C9C"/>
    <w:rsid w:val="00BD1098"/>
    <w:rsid w:val="00BD19B1"/>
    <w:rsid w:val="00BE164C"/>
    <w:rsid w:val="00BE1C74"/>
    <w:rsid w:val="00BE56A3"/>
    <w:rsid w:val="00BF54C0"/>
    <w:rsid w:val="00BF5594"/>
    <w:rsid w:val="00C01146"/>
    <w:rsid w:val="00C04586"/>
    <w:rsid w:val="00C107D4"/>
    <w:rsid w:val="00C13019"/>
    <w:rsid w:val="00C171E1"/>
    <w:rsid w:val="00C264D6"/>
    <w:rsid w:val="00C26D70"/>
    <w:rsid w:val="00C27858"/>
    <w:rsid w:val="00C306C8"/>
    <w:rsid w:val="00C343D9"/>
    <w:rsid w:val="00C36B00"/>
    <w:rsid w:val="00C37EC0"/>
    <w:rsid w:val="00C423E9"/>
    <w:rsid w:val="00C44831"/>
    <w:rsid w:val="00C5799A"/>
    <w:rsid w:val="00C61068"/>
    <w:rsid w:val="00C620F6"/>
    <w:rsid w:val="00C67F53"/>
    <w:rsid w:val="00C70B06"/>
    <w:rsid w:val="00C7261C"/>
    <w:rsid w:val="00C73826"/>
    <w:rsid w:val="00C7488B"/>
    <w:rsid w:val="00C75DC7"/>
    <w:rsid w:val="00C81073"/>
    <w:rsid w:val="00C81710"/>
    <w:rsid w:val="00C83D2E"/>
    <w:rsid w:val="00C91AF4"/>
    <w:rsid w:val="00C94BC7"/>
    <w:rsid w:val="00C965F9"/>
    <w:rsid w:val="00CA0C67"/>
    <w:rsid w:val="00CA59D3"/>
    <w:rsid w:val="00CA5F6E"/>
    <w:rsid w:val="00CB3C05"/>
    <w:rsid w:val="00CC1EFE"/>
    <w:rsid w:val="00CC3594"/>
    <w:rsid w:val="00CC6197"/>
    <w:rsid w:val="00CD45DD"/>
    <w:rsid w:val="00CD6F6A"/>
    <w:rsid w:val="00CE0130"/>
    <w:rsid w:val="00D01860"/>
    <w:rsid w:val="00D02BC6"/>
    <w:rsid w:val="00D03CB3"/>
    <w:rsid w:val="00D07FEB"/>
    <w:rsid w:val="00D1107C"/>
    <w:rsid w:val="00D12C21"/>
    <w:rsid w:val="00D201DB"/>
    <w:rsid w:val="00D328DB"/>
    <w:rsid w:val="00D32F25"/>
    <w:rsid w:val="00D32F7E"/>
    <w:rsid w:val="00D3647C"/>
    <w:rsid w:val="00D5371D"/>
    <w:rsid w:val="00D56C25"/>
    <w:rsid w:val="00D56E21"/>
    <w:rsid w:val="00D56EE4"/>
    <w:rsid w:val="00D60E94"/>
    <w:rsid w:val="00D65050"/>
    <w:rsid w:val="00D67546"/>
    <w:rsid w:val="00D734BA"/>
    <w:rsid w:val="00D77466"/>
    <w:rsid w:val="00D83F20"/>
    <w:rsid w:val="00D8655B"/>
    <w:rsid w:val="00D900D1"/>
    <w:rsid w:val="00D9332C"/>
    <w:rsid w:val="00D96997"/>
    <w:rsid w:val="00DA147C"/>
    <w:rsid w:val="00DA4034"/>
    <w:rsid w:val="00DA7622"/>
    <w:rsid w:val="00DC2BDF"/>
    <w:rsid w:val="00DC59C9"/>
    <w:rsid w:val="00DD1F1B"/>
    <w:rsid w:val="00DD348F"/>
    <w:rsid w:val="00DD37C0"/>
    <w:rsid w:val="00DE118A"/>
    <w:rsid w:val="00DE15CE"/>
    <w:rsid w:val="00DF1407"/>
    <w:rsid w:val="00DF3450"/>
    <w:rsid w:val="00DF3550"/>
    <w:rsid w:val="00DF4264"/>
    <w:rsid w:val="00E03A7D"/>
    <w:rsid w:val="00E07006"/>
    <w:rsid w:val="00E07DCA"/>
    <w:rsid w:val="00E105DD"/>
    <w:rsid w:val="00E10EE1"/>
    <w:rsid w:val="00E12117"/>
    <w:rsid w:val="00E15FC6"/>
    <w:rsid w:val="00E209EB"/>
    <w:rsid w:val="00E23E0F"/>
    <w:rsid w:val="00E3018A"/>
    <w:rsid w:val="00E324A0"/>
    <w:rsid w:val="00E3582D"/>
    <w:rsid w:val="00E6676C"/>
    <w:rsid w:val="00E713F3"/>
    <w:rsid w:val="00E71720"/>
    <w:rsid w:val="00E75C93"/>
    <w:rsid w:val="00E8042A"/>
    <w:rsid w:val="00E841B6"/>
    <w:rsid w:val="00E92CC8"/>
    <w:rsid w:val="00EA0568"/>
    <w:rsid w:val="00EA3A78"/>
    <w:rsid w:val="00EA4F19"/>
    <w:rsid w:val="00EB17D5"/>
    <w:rsid w:val="00EB2246"/>
    <w:rsid w:val="00EB7D98"/>
    <w:rsid w:val="00EC0A36"/>
    <w:rsid w:val="00EC23F3"/>
    <w:rsid w:val="00EC6986"/>
    <w:rsid w:val="00ED2983"/>
    <w:rsid w:val="00EF2DC3"/>
    <w:rsid w:val="00EF4ACE"/>
    <w:rsid w:val="00EF6FC6"/>
    <w:rsid w:val="00F010EA"/>
    <w:rsid w:val="00F0656F"/>
    <w:rsid w:val="00F073E4"/>
    <w:rsid w:val="00F101CC"/>
    <w:rsid w:val="00F10420"/>
    <w:rsid w:val="00F1236C"/>
    <w:rsid w:val="00F14521"/>
    <w:rsid w:val="00F154DD"/>
    <w:rsid w:val="00F2290E"/>
    <w:rsid w:val="00F23841"/>
    <w:rsid w:val="00F263DB"/>
    <w:rsid w:val="00F514CB"/>
    <w:rsid w:val="00F523A0"/>
    <w:rsid w:val="00F52CF3"/>
    <w:rsid w:val="00F60BAA"/>
    <w:rsid w:val="00F60ECE"/>
    <w:rsid w:val="00F661ED"/>
    <w:rsid w:val="00F66ADD"/>
    <w:rsid w:val="00F66C55"/>
    <w:rsid w:val="00F84C26"/>
    <w:rsid w:val="00F855F5"/>
    <w:rsid w:val="00F86897"/>
    <w:rsid w:val="00F97831"/>
    <w:rsid w:val="00F97DD7"/>
    <w:rsid w:val="00FA2048"/>
    <w:rsid w:val="00FB35E1"/>
    <w:rsid w:val="00FB7771"/>
    <w:rsid w:val="00FC217C"/>
    <w:rsid w:val="00FC6B55"/>
    <w:rsid w:val="00FD007B"/>
    <w:rsid w:val="00FD153B"/>
    <w:rsid w:val="00FD2FD5"/>
    <w:rsid w:val="00FD59D1"/>
    <w:rsid w:val="00FE1E87"/>
    <w:rsid w:val="00FE4F83"/>
    <w:rsid w:val="00FF1280"/>
    <w:rsid w:val="00FF1986"/>
    <w:rsid w:val="00FF282B"/>
    <w:rsid w:val="00FF52E9"/>
    <w:rsid w:val="00FF53C4"/>
    <w:rsid w:val="00FF6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6C"/>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425C6C"/>
    <w:pPr>
      <w:spacing w:after="0" w:line="660" w:lineRule="exact"/>
      <w:jc w:val="center"/>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C6C"/>
    <w:rPr>
      <w:rFonts w:ascii="Arial" w:eastAsiaTheme="minorEastAsia" w:hAnsi="Arial" w:cs="Arial"/>
      <w:b/>
      <w:sz w:val="28"/>
      <w:szCs w:val="28"/>
    </w:rPr>
  </w:style>
  <w:style w:type="table" w:styleId="TableGrid">
    <w:name w:val="Table Grid"/>
    <w:basedOn w:val="TableNormal"/>
    <w:uiPriority w:val="59"/>
    <w:rsid w:val="00425C6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5C6C"/>
    <w:pPr>
      <w:spacing w:after="0"/>
      <w:ind w:left="720"/>
    </w:pPr>
    <w:rPr>
      <w:rFonts w:ascii="Times New Roman" w:eastAsia="Times New Roman" w:hAnsi="Times New Roman" w:cs="Times New Roman"/>
      <w:szCs w:val="24"/>
      <w:lang w:val="en-GB" w:eastAsia="en-GB"/>
    </w:rPr>
  </w:style>
  <w:style w:type="table" w:customStyle="1" w:styleId="TableGrid1">
    <w:name w:val="Table Grid1"/>
    <w:basedOn w:val="TableNormal"/>
    <w:next w:val="TableGrid"/>
    <w:uiPriority w:val="59"/>
    <w:rsid w:val="00FB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2F7E"/>
    <w:pPr>
      <w:tabs>
        <w:tab w:val="center" w:pos="4513"/>
        <w:tab w:val="right" w:pos="9026"/>
      </w:tabs>
      <w:spacing w:after="0"/>
    </w:pPr>
  </w:style>
  <w:style w:type="character" w:customStyle="1" w:styleId="HeaderChar">
    <w:name w:val="Header Char"/>
    <w:basedOn w:val="DefaultParagraphFont"/>
    <w:link w:val="Header"/>
    <w:uiPriority w:val="99"/>
    <w:rsid w:val="00D32F7E"/>
    <w:rPr>
      <w:rFonts w:eastAsiaTheme="minorEastAsia"/>
      <w:sz w:val="24"/>
      <w:szCs w:val="20"/>
      <w:lang w:val="en-US" w:eastAsia="ja-JP"/>
    </w:rPr>
  </w:style>
  <w:style w:type="paragraph" w:styleId="Footer">
    <w:name w:val="footer"/>
    <w:basedOn w:val="Normal"/>
    <w:link w:val="FooterChar"/>
    <w:uiPriority w:val="99"/>
    <w:unhideWhenUsed/>
    <w:rsid w:val="00D32F7E"/>
    <w:pPr>
      <w:tabs>
        <w:tab w:val="center" w:pos="4513"/>
        <w:tab w:val="right" w:pos="9026"/>
      </w:tabs>
      <w:spacing w:after="0"/>
    </w:pPr>
  </w:style>
  <w:style w:type="character" w:customStyle="1" w:styleId="FooterChar">
    <w:name w:val="Footer Char"/>
    <w:basedOn w:val="DefaultParagraphFont"/>
    <w:link w:val="Footer"/>
    <w:uiPriority w:val="99"/>
    <w:rsid w:val="00D32F7E"/>
    <w:rPr>
      <w:rFonts w:eastAsiaTheme="minorEastAsia"/>
      <w:sz w:val="24"/>
      <w:szCs w:val="20"/>
      <w:lang w:val="en-US" w:eastAsia="ja-JP"/>
    </w:rPr>
  </w:style>
  <w:style w:type="character" w:styleId="CommentReference">
    <w:name w:val="annotation reference"/>
    <w:uiPriority w:val="99"/>
    <w:rsid w:val="006A3733"/>
    <w:rPr>
      <w:sz w:val="16"/>
      <w:szCs w:val="16"/>
    </w:rPr>
  </w:style>
  <w:style w:type="paragraph" w:styleId="CommentText">
    <w:name w:val="annotation text"/>
    <w:basedOn w:val="Normal"/>
    <w:link w:val="CommentTextChar"/>
    <w:uiPriority w:val="99"/>
    <w:unhideWhenUsed/>
    <w:rsid w:val="006A3733"/>
    <w:rPr>
      <w:rFonts w:ascii="Calibri" w:eastAsia="Times New Roman" w:hAnsi="Calibri" w:cs="Times New Roman"/>
      <w:sz w:val="20"/>
    </w:rPr>
  </w:style>
  <w:style w:type="character" w:customStyle="1" w:styleId="CommentTextChar">
    <w:name w:val="Comment Text Char"/>
    <w:basedOn w:val="DefaultParagraphFont"/>
    <w:link w:val="CommentText"/>
    <w:uiPriority w:val="99"/>
    <w:rsid w:val="006A3733"/>
    <w:rPr>
      <w:rFonts w:ascii="Calibri" w:eastAsia="Times New Roman" w:hAnsi="Calibri" w:cs="Times New Roman"/>
      <w:sz w:val="20"/>
      <w:szCs w:val="20"/>
      <w:lang w:val="en-US" w:eastAsia="ja-JP"/>
    </w:rPr>
  </w:style>
  <w:style w:type="paragraph" w:styleId="BalloonText">
    <w:name w:val="Balloon Text"/>
    <w:basedOn w:val="Normal"/>
    <w:link w:val="BalloonTextChar"/>
    <w:uiPriority w:val="99"/>
    <w:semiHidden/>
    <w:unhideWhenUsed/>
    <w:rsid w:val="006A37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733"/>
    <w:rPr>
      <w:rFonts w:ascii="Tahoma" w:eastAsiaTheme="minorEastAsia" w:hAnsi="Tahoma" w:cs="Tahoma"/>
      <w:sz w:val="16"/>
      <w:szCs w:val="16"/>
      <w:lang w:val="en-US" w:eastAsia="ja-JP"/>
    </w:rPr>
  </w:style>
  <w:style w:type="paragraph" w:customStyle="1" w:styleId="Default">
    <w:name w:val="Default"/>
    <w:rsid w:val="00F073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C59C9"/>
    <w:rPr>
      <w:color w:val="0000FF" w:themeColor="hyperlink"/>
      <w:u w:val="single"/>
    </w:rPr>
  </w:style>
  <w:style w:type="table" w:styleId="LightShading-Accent5">
    <w:name w:val="Light Shading Accent 5"/>
    <w:basedOn w:val="TableNormal"/>
    <w:uiPriority w:val="60"/>
    <w:rsid w:val="00EF2DC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EF2DC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A6257E"/>
    <w:rPr>
      <w:color w:val="605E5C"/>
      <w:shd w:val="clear" w:color="auto" w:fill="E1DFDD"/>
    </w:rPr>
  </w:style>
  <w:style w:type="character" w:styleId="FollowedHyperlink">
    <w:name w:val="FollowedHyperlink"/>
    <w:basedOn w:val="DefaultParagraphFont"/>
    <w:uiPriority w:val="99"/>
    <w:semiHidden/>
    <w:unhideWhenUsed/>
    <w:rsid w:val="00B4590E"/>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46D14"/>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6D14"/>
    <w:rPr>
      <w:rFonts w:ascii="Calibri" w:eastAsiaTheme="minorEastAsia" w:hAnsi="Calibri" w:cs="Times New Roman"/>
      <w:b/>
      <w:bCs/>
      <w:sz w:val="20"/>
      <w:szCs w:val="20"/>
      <w:lang w:val="en-US" w:eastAsia="ja-JP"/>
    </w:rPr>
  </w:style>
  <w:style w:type="character" w:styleId="Strong">
    <w:name w:val="Strong"/>
    <w:basedOn w:val="DefaultParagraphFont"/>
    <w:uiPriority w:val="22"/>
    <w:qFormat/>
    <w:rsid w:val="00E75C93"/>
    <w:rPr>
      <w:b/>
      <w:bCs/>
    </w:rPr>
  </w:style>
  <w:style w:type="paragraph" w:styleId="NormalWeb">
    <w:name w:val="Normal (Web)"/>
    <w:basedOn w:val="Normal"/>
    <w:uiPriority w:val="99"/>
    <w:semiHidden/>
    <w:unhideWhenUsed/>
    <w:rsid w:val="00A62C1C"/>
    <w:pPr>
      <w:spacing w:before="100" w:beforeAutospacing="1" w:after="100" w:afterAutospacing="1"/>
    </w:pPr>
    <w:rPr>
      <w:rFonts w:ascii="Times New Roman" w:eastAsia="Times New Roman" w:hAnsi="Times New Roman" w:cs="Times New Roman"/>
      <w:szCs w:val="24"/>
      <w:lang w:val="en-GB" w:eastAsia="en-GB"/>
    </w:rPr>
  </w:style>
  <w:style w:type="character" w:customStyle="1" w:styleId="UnresolvedMention2">
    <w:name w:val="Unresolved Mention2"/>
    <w:basedOn w:val="DefaultParagraphFont"/>
    <w:uiPriority w:val="99"/>
    <w:semiHidden/>
    <w:unhideWhenUsed/>
    <w:rsid w:val="00AE5141"/>
    <w:rPr>
      <w:color w:val="605E5C"/>
      <w:shd w:val="clear" w:color="auto" w:fill="E1DFDD"/>
    </w:rPr>
  </w:style>
  <w:style w:type="paragraph" w:styleId="NoSpacing">
    <w:name w:val="No Spacing"/>
    <w:uiPriority w:val="1"/>
    <w:qFormat/>
    <w:rsid w:val="00FD59D1"/>
    <w:pPr>
      <w:spacing w:after="0" w:line="240" w:lineRule="auto"/>
    </w:pPr>
    <w:rPr>
      <w:rFonts w:ascii="Arial" w:hAnsi="Arial"/>
    </w:rPr>
  </w:style>
  <w:style w:type="character" w:styleId="PlaceholderText">
    <w:name w:val="Placeholder Text"/>
    <w:basedOn w:val="DefaultParagraphFont"/>
    <w:uiPriority w:val="99"/>
    <w:semiHidden/>
    <w:rsid w:val="007245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6C"/>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425C6C"/>
    <w:pPr>
      <w:spacing w:after="0" w:line="660" w:lineRule="exact"/>
      <w:jc w:val="center"/>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C6C"/>
    <w:rPr>
      <w:rFonts w:ascii="Arial" w:eastAsiaTheme="minorEastAsia" w:hAnsi="Arial" w:cs="Arial"/>
      <w:b/>
      <w:sz w:val="28"/>
      <w:szCs w:val="28"/>
    </w:rPr>
  </w:style>
  <w:style w:type="table" w:styleId="TableGrid">
    <w:name w:val="Table Grid"/>
    <w:basedOn w:val="TableNormal"/>
    <w:uiPriority w:val="59"/>
    <w:rsid w:val="00425C6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5C6C"/>
    <w:pPr>
      <w:spacing w:after="0"/>
      <w:ind w:left="720"/>
    </w:pPr>
    <w:rPr>
      <w:rFonts w:ascii="Times New Roman" w:eastAsia="Times New Roman" w:hAnsi="Times New Roman" w:cs="Times New Roman"/>
      <w:szCs w:val="24"/>
      <w:lang w:val="en-GB" w:eastAsia="en-GB"/>
    </w:rPr>
  </w:style>
  <w:style w:type="table" w:customStyle="1" w:styleId="TableGrid1">
    <w:name w:val="Table Grid1"/>
    <w:basedOn w:val="TableNormal"/>
    <w:next w:val="TableGrid"/>
    <w:uiPriority w:val="59"/>
    <w:rsid w:val="00FB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2F7E"/>
    <w:pPr>
      <w:tabs>
        <w:tab w:val="center" w:pos="4513"/>
        <w:tab w:val="right" w:pos="9026"/>
      </w:tabs>
      <w:spacing w:after="0"/>
    </w:pPr>
  </w:style>
  <w:style w:type="character" w:customStyle="1" w:styleId="HeaderChar">
    <w:name w:val="Header Char"/>
    <w:basedOn w:val="DefaultParagraphFont"/>
    <w:link w:val="Header"/>
    <w:uiPriority w:val="99"/>
    <w:rsid w:val="00D32F7E"/>
    <w:rPr>
      <w:rFonts w:eastAsiaTheme="minorEastAsia"/>
      <w:sz w:val="24"/>
      <w:szCs w:val="20"/>
      <w:lang w:val="en-US" w:eastAsia="ja-JP"/>
    </w:rPr>
  </w:style>
  <w:style w:type="paragraph" w:styleId="Footer">
    <w:name w:val="footer"/>
    <w:basedOn w:val="Normal"/>
    <w:link w:val="FooterChar"/>
    <w:uiPriority w:val="99"/>
    <w:unhideWhenUsed/>
    <w:rsid w:val="00D32F7E"/>
    <w:pPr>
      <w:tabs>
        <w:tab w:val="center" w:pos="4513"/>
        <w:tab w:val="right" w:pos="9026"/>
      </w:tabs>
      <w:spacing w:after="0"/>
    </w:pPr>
  </w:style>
  <w:style w:type="character" w:customStyle="1" w:styleId="FooterChar">
    <w:name w:val="Footer Char"/>
    <w:basedOn w:val="DefaultParagraphFont"/>
    <w:link w:val="Footer"/>
    <w:uiPriority w:val="99"/>
    <w:rsid w:val="00D32F7E"/>
    <w:rPr>
      <w:rFonts w:eastAsiaTheme="minorEastAsia"/>
      <w:sz w:val="24"/>
      <w:szCs w:val="20"/>
      <w:lang w:val="en-US" w:eastAsia="ja-JP"/>
    </w:rPr>
  </w:style>
  <w:style w:type="character" w:styleId="CommentReference">
    <w:name w:val="annotation reference"/>
    <w:uiPriority w:val="99"/>
    <w:rsid w:val="006A3733"/>
    <w:rPr>
      <w:sz w:val="16"/>
      <w:szCs w:val="16"/>
    </w:rPr>
  </w:style>
  <w:style w:type="paragraph" w:styleId="CommentText">
    <w:name w:val="annotation text"/>
    <w:basedOn w:val="Normal"/>
    <w:link w:val="CommentTextChar"/>
    <w:uiPriority w:val="99"/>
    <w:unhideWhenUsed/>
    <w:rsid w:val="006A3733"/>
    <w:rPr>
      <w:rFonts w:ascii="Calibri" w:eastAsia="Times New Roman" w:hAnsi="Calibri" w:cs="Times New Roman"/>
      <w:sz w:val="20"/>
    </w:rPr>
  </w:style>
  <w:style w:type="character" w:customStyle="1" w:styleId="CommentTextChar">
    <w:name w:val="Comment Text Char"/>
    <w:basedOn w:val="DefaultParagraphFont"/>
    <w:link w:val="CommentText"/>
    <w:uiPriority w:val="99"/>
    <w:rsid w:val="006A3733"/>
    <w:rPr>
      <w:rFonts w:ascii="Calibri" w:eastAsia="Times New Roman" w:hAnsi="Calibri" w:cs="Times New Roman"/>
      <w:sz w:val="20"/>
      <w:szCs w:val="20"/>
      <w:lang w:val="en-US" w:eastAsia="ja-JP"/>
    </w:rPr>
  </w:style>
  <w:style w:type="paragraph" w:styleId="BalloonText">
    <w:name w:val="Balloon Text"/>
    <w:basedOn w:val="Normal"/>
    <w:link w:val="BalloonTextChar"/>
    <w:uiPriority w:val="99"/>
    <w:semiHidden/>
    <w:unhideWhenUsed/>
    <w:rsid w:val="006A37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733"/>
    <w:rPr>
      <w:rFonts w:ascii="Tahoma" w:eastAsiaTheme="minorEastAsia" w:hAnsi="Tahoma" w:cs="Tahoma"/>
      <w:sz w:val="16"/>
      <w:szCs w:val="16"/>
      <w:lang w:val="en-US" w:eastAsia="ja-JP"/>
    </w:rPr>
  </w:style>
  <w:style w:type="paragraph" w:customStyle="1" w:styleId="Default">
    <w:name w:val="Default"/>
    <w:rsid w:val="00F073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C59C9"/>
    <w:rPr>
      <w:color w:val="0000FF" w:themeColor="hyperlink"/>
      <w:u w:val="single"/>
    </w:rPr>
  </w:style>
  <w:style w:type="table" w:styleId="LightShading-Accent5">
    <w:name w:val="Light Shading Accent 5"/>
    <w:basedOn w:val="TableNormal"/>
    <w:uiPriority w:val="60"/>
    <w:rsid w:val="00EF2DC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EF2DC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A6257E"/>
    <w:rPr>
      <w:color w:val="605E5C"/>
      <w:shd w:val="clear" w:color="auto" w:fill="E1DFDD"/>
    </w:rPr>
  </w:style>
  <w:style w:type="character" w:styleId="FollowedHyperlink">
    <w:name w:val="FollowedHyperlink"/>
    <w:basedOn w:val="DefaultParagraphFont"/>
    <w:uiPriority w:val="99"/>
    <w:semiHidden/>
    <w:unhideWhenUsed/>
    <w:rsid w:val="00B4590E"/>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46D14"/>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6D14"/>
    <w:rPr>
      <w:rFonts w:ascii="Calibri" w:eastAsiaTheme="minorEastAsia" w:hAnsi="Calibri" w:cs="Times New Roman"/>
      <w:b/>
      <w:bCs/>
      <w:sz w:val="20"/>
      <w:szCs w:val="20"/>
      <w:lang w:val="en-US" w:eastAsia="ja-JP"/>
    </w:rPr>
  </w:style>
  <w:style w:type="character" w:styleId="Strong">
    <w:name w:val="Strong"/>
    <w:basedOn w:val="DefaultParagraphFont"/>
    <w:uiPriority w:val="22"/>
    <w:qFormat/>
    <w:rsid w:val="00E75C93"/>
    <w:rPr>
      <w:b/>
      <w:bCs/>
    </w:rPr>
  </w:style>
  <w:style w:type="paragraph" w:styleId="NormalWeb">
    <w:name w:val="Normal (Web)"/>
    <w:basedOn w:val="Normal"/>
    <w:uiPriority w:val="99"/>
    <w:semiHidden/>
    <w:unhideWhenUsed/>
    <w:rsid w:val="00A62C1C"/>
    <w:pPr>
      <w:spacing w:before="100" w:beforeAutospacing="1" w:after="100" w:afterAutospacing="1"/>
    </w:pPr>
    <w:rPr>
      <w:rFonts w:ascii="Times New Roman" w:eastAsia="Times New Roman" w:hAnsi="Times New Roman" w:cs="Times New Roman"/>
      <w:szCs w:val="24"/>
      <w:lang w:val="en-GB" w:eastAsia="en-GB"/>
    </w:rPr>
  </w:style>
  <w:style w:type="character" w:customStyle="1" w:styleId="UnresolvedMention2">
    <w:name w:val="Unresolved Mention2"/>
    <w:basedOn w:val="DefaultParagraphFont"/>
    <w:uiPriority w:val="99"/>
    <w:semiHidden/>
    <w:unhideWhenUsed/>
    <w:rsid w:val="00AE5141"/>
    <w:rPr>
      <w:color w:val="605E5C"/>
      <w:shd w:val="clear" w:color="auto" w:fill="E1DFDD"/>
    </w:rPr>
  </w:style>
  <w:style w:type="paragraph" w:styleId="NoSpacing">
    <w:name w:val="No Spacing"/>
    <w:uiPriority w:val="1"/>
    <w:qFormat/>
    <w:rsid w:val="00FD59D1"/>
    <w:pPr>
      <w:spacing w:after="0" w:line="240" w:lineRule="auto"/>
    </w:pPr>
    <w:rPr>
      <w:rFonts w:ascii="Arial" w:hAnsi="Arial"/>
    </w:rPr>
  </w:style>
  <w:style w:type="character" w:styleId="PlaceholderText">
    <w:name w:val="Placeholder Text"/>
    <w:basedOn w:val="DefaultParagraphFont"/>
    <w:uiPriority w:val="99"/>
    <w:semiHidden/>
    <w:rsid w:val="007245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8283">
      <w:bodyDiv w:val="1"/>
      <w:marLeft w:val="0"/>
      <w:marRight w:val="0"/>
      <w:marTop w:val="0"/>
      <w:marBottom w:val="0"/>
      <w:divBdr>
        <w:top w:val="none" w:sz="0" w:space="0" w:color="auto"/>
        <w:left w:val="none" w:sz="0" w:space="0" w:color="auto"/>
        <w:bottom w:val="none" w:sz="0" w:space="0" w:color="auto"/>
        <w:right w:val="none" w:sz="0" w:space="0" w:color="auto"/>
      </w:divBdr>
    </w:div>
    <w:div w:id="529144538">
      <w:bodyDiv w:val="1"/>
      <w:marLeft w:val="0"/>
      <w:marRight w:val="0"/>
      <w:marTop w:val="0"/>
      <w:marBottom w:val="0"/>
      <w:divBdr>
        <w:top w:val="none" w:sz="0" w:space="0" w:color="auto"/>
        <w:left w:val="none" w:sz="0" w:space="0" w:color="auto"/>
        <w:bottom w:val="none" w:sz="0" w:space="0" w:color="auto"/>
        <w:right w:val="none" w:sz="0" w:space="0" w:color="auto"/>
      </w:divBdr>
    </w:div>
    <w:div w:id="812872220">
      <w:bodyDiv w:val="1"/>
      <w:marLeft w:val="0"/>
      <w:marRight w:val="0"/>
      <w:marTop w:val="0"/>
      <w:marBottom w:val="0"/>
      <w:divBdr>
        <w:top w:val="none" w:sz="0" w:space="0" w:color="auto"/>
        <w:left w:val="none" w:sz="0" w:space="0" w:color="auto"/>
        <w:bottom w:val="none" w:sz="0" w:space="0" w:color="auto"/>
        <w:right w:val="none" w:sz="0" w:space="0" w:color="auto"/>
      </w:divBdr>
    </w:div>
    <w:div w:id="1052579406">
      <w:bodyDiv w:val="1"/>
      <w:marLeft w:val="0"/>
      <w:marRight w:val="0"/>
      <w:marTop w:val="0"/>
      <w:marBottom w:val="0"/>
      <w:divBdr>
        <w:top w:val="none" w:sz="0" w:space="0" w:color="auto"/>
        <w:left w:val="none" w:sz="0" w:space="0" w:color="auto"/>
        <w:bottom w:val="none" w:sz="0" w:space="0" w:color="auto"/>
        <w:right w:val="none" w:sz="0" w:space="0" w:color="auto"/>
      </w:divBdr>
    </w:div>
    <w:div w:id="1061489516">
      <w:bodyDiv w:val="1"/>
      <w:marLeft w:val="0"/>
      <w:marRight w:val="0"/>
      <w:marTop w:val="0"/>
      <w:marBottom w:val="0"/>
      <w:divBdr>
        <w:top w:val="none" w:sz="0" w:space="0" w:color="auto"/>
        <w:left w:val="none" w:sz="0" w:space="0" w:color="auto"/>
        <w:bottom w:val="none" w:sz="0" w:space="0" w:color="auto"/>
        <w:right w:val="none" w:sz="0" w:space="0" w:color="auto"/>
      </w:divBdr>
      <w:divsChild>
        <w:div w:id="2002389089">
          <w:marLeft w:val="446"/>
          <w:marRight w:val="0"/>
          <w:marTop w:val="0"/>
          <w:marBottom w:val="0"/>
          <w:divBdr>
            <w:top w:val="none" w:sz="0" w:space="0" w:color="auto"/>
            <w:left w:val="none" w:sz="0" w:space="0" w:color="auto"/>
            <w:bottom w:val="none" w:sz="0" w:space="0" w:color="auto"/>
            <w:right w:val="none" w:sz="0" w:space="0" w:color="auto"/>
          </w:divBdr>
        </w:div>
        <w:div w:id="1791896690">
          <w:marLeft w:val="446"/>
          <w:marRight w:val="0"/>
          <w:marTop w:val="0"/>
          <w:marBottom w:val="0"/>
          <w:divBdr>
            <w:top w:val="none" w:sz="0" w:space="0" w:color="auto"/>
            <w:left w:val="none" w:sz="0" w:space="0" w:color="auto"/>
            <w:bottom w:val="none" w:sz="0" w:space="0" w:color="auto"/>
            <w:right w:val="none" w:sz="0" w:space="0" w:color="auto"/>
          </w:divBdr>
        </w:div>
        <w:div w:id="2030452221">
          <w:marLeft w:val="446"/>
          <w:marRight w:val="0"/>
          <w:marTop w:val="0"/>
          <w:marBottom w:val="0"/>
          <w:divBdr>
            <w:top w:val="none" w:sz="0" w:space="0" w:color="auto"/>
            <w:left w:val="none" w:sz="0" w:space="0" w:color="auto"/>
            <w:bottom w:val="none" w:sz="0" w:space="0" w:color="auto"/>
            <w:right w:val="none" w:sz="0" w:space="0" w:color="auto"/>
          </w:divBdr>
        </w:div>
        <w:div w:id="1126507053">
          <w:marLeft w:val="446"/>
          <w:marRight w:val="0"/>
          <w:marTop w:val="0"/>
          <w:marBottom w:val="0"/>
          <w:divBdr>
            <w:top w:val="none" w:sz="0" w:space="0" w:color="auto"/>
            <w:left w:val="none" w:sz="0" w:space="0" w:color="auto"/>
            <w:bottom w:val="none" w:sz="0" w:space="0" w:color="auto"/>
            <w:right w:val="none" w:sz="0" w:space="0" w:color="auto"/>
          </w:divBdr>
        </w:div>
        <w:div w:id="743795983">
          <w:marLeft w:val="446"/>
          <w:marRight w:val="0"/>
          <w:marTop w:val="0"/>
          <w:marBottom w:val="0"/>
          <w:divBdr>
            <w:top w:val="none" w:sz="0" w:space="0" w:color="auto"/>
            <w:left w:val="none" w:sz="0" w:space="0" w:color="auto"/>
            <w:bottom w:val="none" w:sz="0" w:space="0" w:color="auto"/>
            <w:right w:val="none" w:sz="0" w:space="0" w:color="auto"/>
          </w:divBdr>
        </w:div>
        <w:div w:id="854197274">
          <w:marLeft w:val="446"/>
          <w:marRight w:val="0"/>
          <w:marTop w:val="0"/>
          <w:marBottom w:val="0"/>
          <w:divBdr>
            <w:top w:val="none" w:sz="0" w:space="0" w:color="auto"/>
            <w:left w:val="none" w:sz="0" w:space="0" w:color="auto"/>
            <w:bottom w:val="none" w:sz="0" w:space="0" w:color="auto"/>
            <w:right w:val="none" w:sz="0" w:space="0" w:color="auto"/>
          </w:divBdr>
        </w:div>
        <w:div w:id="1549342503">
          <w:marLeft w:val="446"/>
          <w:marRight w:val="0"/>
          <w:marTop w:val="0"/>
          <w:marBottom w:val="0"/>
          <w:divBdr>
            <w:top w:val="none" w:sz="0" w:space="0" w:color="auto"/>
            <w:left w:val="none" w:sz="0" w:space="0" w:color="auto"/>
            <w:bottom w:val="none" w:sz="0" w:space="0" w:color="auto"/>
            <w:right w:val="none" w:sz="0" w:space="0" w:color="auto"/>
          </w:divBdr>
        </w:div>
      </w:divsChild>
    </w:div>
    <w:div w:id="1071200035">
      <w:bodyDiv w:val="1"/>
      <w:marLeft w:val="0"/>
      <w:marRight w:val="0"/>
      <w:marTop w:val="0"/>
      <w:marBottom w:val="0"/>
      <w:divBdr>
        <w:top w:val="none" w:sz="0" w:space="0" w:color="auto"/>
        <w:left w:val="none" w:sz="0" w:space="0" w:color="auto"/>
        <w:bottom w:val="none" w:sz="0" w:space="0" w:color="auto"/>
        <w:right w:val="none" w:sz="0" w:space="0" w:color="auto"/>
      </w:divBdr>
    </w:div>
    <w:div w:id="1203785799">
      <w:bodyDiv w:val="1"/>
      <w:marLeft w:val="0"/>
      <w:marRight w:val="0"/>
      <w:marTop w:val="0"/>
      <w:marBottom w:val="0"/>
      <w:divBdr>
        <w:top w:val="none" w:sz="0" w:space="0" w:color="auto"/>
        <w:left w:val="none" w:sz="0" w:space="0" w:color="auto"/>
        <w:bottom w:val="none" w:sz="0" w:space="0" w:color="auto"/>
        <w:right w:val="none" w:sz="0" w:space="0" w:color="auto"/>
      </w:divBdr>
    </w:div>
    <w:div w:id="1354764656">
      <w:bodyDiv w:val="1"/>
      <w:marLeft w:val="0"/>
      <w:marRight w:val="0"/>
      <w:marTop w:val="0"/>
      <w:marBottom w:val="0"/>
      <w:divBdr>
        <w:top w:val="none" w:sz="0" w:space="0" w:color="auto"/>
        <w:left w:val="none" w:sz="0" w:space="0" w:color="auto"/>
        <w:bottom w:val="none" w:sz="0" w:space="0" w:color="auto"/>
        <w:right w:val="none" w:sz="0" w:space="0" w:color="auto"/>
      </w:divBdr>
    </w:div>
    <w:div w:id="1533152270">
      <w:bodyDiv w:val="1"/>
      <w:marLeft w:val="0"/>
      <w:marRight w:val="0"/>
      <w:marTop w:val="0"/>
      <w:marBottom w:val="0"/>
      <w:divBdr>
        <w:top w:val="none" w:sz="0" w:space="0" w:color="auto"/>
        <w:left w:val="none" w:sz="0" w:space="0" w:color="auto"/>
        <w:bottom w:val="none" w:sz="0" w:space="0" w:color="auto"/>
        <w:right w:val="none" w:sz="0" w:space="0" w:color="auto"/>
      </w:divBdr>
      <w:divsChild>
        <w:div w:id="1259867973">
          <w:marLeft w:val="0"/>
          <w:marRight w:val="0"/>
          <w:marTop w:val="480"/>
          <w:marBottom w:val="480"/>
          <w:divBdr>
            <w:top w:val="none" w:sz="0" w:space="0" w:color="auto"/>
            <w:left w:val="none" w:sz="0" w:space="0" w:color="auto"/>
            <w:bottom w:val="none" w:sz="0" w:space="0" w:color="auto"/>
            <w:right w:val="none" w:sz="0" w:space="0" w:color="auto"/>
          </w:divBdr>
          <w:divsChild>
            <w:div w:id="2015958750">
              <w:marLeft w:val="0"/>
              <w:marRight w:val="0"/>
              <w:marTop w:val="0"/>
              <w:marBottom w:val="0"/>
              <w:divBdr>
                <w:top w:val="none" w:sz="0" w:space="0" w:color="auto"/>
                <w:left w:val="none" w:sz="0" w:space="0" w:color="auto"/>
                <w:bottom w:val="none" w:sz="0" w:space="0" w:color="auto"/>
                <w:right w:val="none" w:sz="0" w:space="0" w:color="auto"/>
              </w:divBdr>
              <w:divsChild>
                <w:div w:id="481044823">
                  <w:marLeft w:val="0"/>
                  <w:marRight w:val="150"/>
                  <w:marTop w:val="96"/>
                  <w:marBottom w:val="96"/>
                  <w:divBdr>
                    <w:top w:val="none" w:sz="0" w:space="0" w:color="auto"/>
                    <w:left w:val="none" w:sz="0" w:space="0" w:color="auto"/>
                    <w:bottom w:val="none" w:sz="0" w:space="0" w:color="auto"/>
                    <w:right w:val="none" w:sz="0" w:space="0" w:color="auto"/>
                  </w:divBdr>
                  <w:divsChild>
                    <w:div w:id="252714670">
                      <w:marLeft w:val="0"/>
                      <w:marRight w:val="0"/>
                      <w:marTop w:val="0"/>
                      <w:marBottom w:val="0"/>
                      <w:divBdr>
                        <w:top w:val="none" w:sz="0" w:space="0" w:color="auto"/>
                        <w:left w:val="none" w:sz="0" w:space="0" w:color="auto"/>
                        <w:bottom w:val="none" w:sz="0" w:space="0" w:color="auto"/>
                        <w:right w:val="none" w:sz="0" w:space="0" w:color="auto"/>
                      </w:divBdr>
                      <w:divsChild>
                        <w:div w:id="1179394461">
                          <w:marLeft w:val="0"/>
                          <w:marRight w:val="0"/>
                          <w:marTop w:val="0"/>
                          <w:marBottom w:val="0"/>
                          <w:divBdr>
                            <w:top w:val="none" w:sz="0" w:space="0" w:color="auto"/>
                            <w:left w:val="none" w:sz="0" w:space="0" w:color="auto"/>
                            <w:bottom w:val="none" w:sz="0" w:space="0" w:color="auto"/>
                            <w:right w:val="none" w:sz="0" w:space="0" w:color="auto"/>
                          </w:divBdr>
                          <w:divsChild>
                            <w:div w:id="1003554862">
                              <w:marLeft w:val="0"/>
                              <w:marRight w:val="0"/>
                              <w:marTop w:val="0"/>
                              <w:marBottom w:val="0"/>
                              <w:divBdr>
                                <w:top w:val="none" w:sz="0" w:space="0" w:color="auto"/>
                                <w:left w:val="none" w:sz="0" w:space="0" w:color="auto"/>
                                <w:bottom w:val="none" w:sz="0" w:space="0" w:color="auto"/>
                                <w:right w:val="none" w:sz="0" w:space="0" w:color="auto"/>
                              </w:divBdr>
                              <w:divsChild>
                                <w:div w:id="42868866">
                                  <w:marLeft w:val="0"/>
                                  <w:marRight w:val="0"/>
                                  <w:marTop w:val="0"/>
                                  <w:marBottom w:val="0"/>
                                  <w:divBdr>
                                    <w:top w:val="none" w:sz="0" w:space="0" w:color="auto"/>
                                    <w:left w:val="none" w:sz="0" w:space="0" w:color="auto"/>
                                    <w:bottom w:val="none" w:sz="0" w:space="0" w:color="auto"/>
                                    <w:right w:val="none" w:sz="0" w:space="0" w:color="auto"/>
                                  </w:divBdr>
                                  <w:divsChild>
                                    <w:div w:id="1307003275">
                                      <w:marLeft w:val="0"/>
                                      <w:marRight w:val="0"/>
                                      <w:marTop w:val="0"/>
                                      <w:marBottom w:val="0"/>
                                      <w:divBdr>
                                        <w:top w:val="none" w:sz="0" w:space="0" w:color="auto"/>
                                        <w:left w:val="none" w:sz="0" w:space="0" w:color="auto"/>
                                        <w:bottom w:val="none" w:sz="0" w:space="0" w:color="auto"/>
                                        <w:right w:val="none" w:sz="0" w:space="0" w:color="auto"/>
                                      </w:divBdr>
                                      <w:divsChild>
                                        <w:div w:id="1321957266">
                                          <w:marLeft w:val="0"/>
                                          <w:marRight w:val="0"/>
                                          <w:marTop w:val="0"/>
                                          <w:marBottom w:val="0"/>
                                          <w:divBdr>
                                            <w:top w:val="none" w:sz="0" w:space="0" w:color="auto"/>
                                            <w:left w:val="none" w:sz="0" w:space="0" w:color="auto"/>
                                            <w:bottom w:val="none" w:sz="0" w:space="0" w:color="auto"/>
                                            <w:right w:val="none" w:sz="0" w:space="0" w:color="auto"/>
                                          </w:divBdr>
                                          <w:divsChild>
                                            <w:div w:id="374240756">
                                              <w:marLeft w:val="0"/>
                                              <w:marRight w:val="0"/>
                                              <w:marTop w:val="0"/>
                                              <w:marBottom w:val="0"/>
                                              <w:divBdr>
                                                <w:top w:val="none" w:sz="0" w:space="0" w:color="auto"/>
                                                <w:left w:val="none" w:sz="0" w:space="0" w:color="auto"/>
                                                <w:bottom w:val="none" w:sz="0" w:space="0" w:color="auto"/>
                                                <w:right w:val="none" w:sz="0" w:space="0" w:color="auto"/>
                                              </w:divBdr>
                                              <w:divsChild>
                                                <w:div w:id="710030347">
                                                  <w:marLeft w:val="0"/>
                                                  <w:marRight w:val="0"/>
                                                  <w:marTop w:val="0"/>
                                                  <w:marBottom w:val="0"/>
                                                  <w:divBdr>
                                                    <w:top w:val="none" w:sz="0" w:space="0" w:color="auto"/>
                                                    <w:left w:val="none" w:sz="0" w:space="0" w:color="auto"/>
                                                    <w:bottom w:val="none" w:sz="0" w:space="0" w:color="auto"/>
                                                    <w:right w:val="none" w:sz="0" w:space="0" w:color="auto"/>
                                                  </w:divBdr>
                                                  <w:divsChild>
                                                    <w:div w:id="1341738040">
                                                      <w:marLeft w:val="0"/>
                                                      <w:marRight w:val="0"/>
                                                      <w:marTop w:val="0"/>
                                                      <w:marBottom w:val="0"/>
                                                      <w:divBdr>
                                                        <w:top w:val="none" w:sz="0" w:space="0" w:color="auto"/>
                                                        <w:left w:val="none" w:sz="0" w:space="0" w:color="auto"/>
                                                        <w:bottom w:val="none" w:sz="0" w:space="0" w:color="auto"/>
                                                        <w:right w:val="none" w:sz="0" w:space="0" w:color="auto"/>
                                                      </w:divBdr>
                                                      <w:divsChild>
                                                        <w:div w:id="11239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3529097">
      <w:bodyDiv w:val="1"/>
      <w:marLeft w:val="0"/>
      <w:marRight w:val="0"/>
      <w:marTop w:val="0"/>
      <w:marBottom w:val="0"/>
      <w:divBdr>
        <w:top w:val="none" w:sz="0" w:space="0" w:color="auto"/>
        <w:left w:val="none" w:sz="0" w:space="0" w:color="auto"/>
        <w:bottom w:val="none" w:sz="0" w:space="0" w:color="auto"/>
        <w:right w:val="none" w:sz="0" w:space="0" w:color="auto"/>
      </w:divBdr>
    </w:div>
    <w:div w:id="1797874262">
      <w:bodyDiv w:val="1"/>
      <w:marLeft w:val="0"/>
      <w:marRight w:val="0"/>
      <w:marTop w:val="0"/>
      <w:marBottom w:val="0"/>
      <w:divBdr>
        <w:top w:val="none" w:sz="0" w:space="0" w:color="auto"/>
        <w:left w:val="none" w:sz="0" w:space="0" w:color="auto"/>
        <w:bottom w:val="none" w:sz="0" w:space="0" w:color="auto"/>
        <w:right w:val="none" w:sz="0" w:space="0" w:color="auto"/>
      </w:divBdr>
    </w:div>
    <w:div w:id="183710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nice.org.uk/guidance/cg142/resources" TargetMode="Externa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rcpsych.ac.uk/mental-health/parents-and-young-people/information-for-parents-and-carers/autism-for-parents-carer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nice.org.uk/guidance/ng87/evidence/full-guideline-pdf-4783651311" TargetMode="External"/><Relationship Id="rId20" Type="http://schemas.openxmlformats.org/officeDocument/2006/relationships/hyperlink" Target="https://www.nice.org.uk/guidance/cg128/resources" TargetMode="External"/><Relationship Id="rId29" Type="http://schemas.openxmlformats.org/officeDocument/2006/relationships/footer" Target="foot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rcpsych.ac.uk/mental-health/problems-disorders/adhd-in-adults" TargetMode="External"/><Relationship Id="rId23" Type="http://schemas.openxmlformats.org/officeDocument/2006/relationships/hyperlink" Target="https://proceduresonline.com/berks/"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implementingthrive.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s://www.nice.org.uk/guidance/ng87"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46B404A8D0B44481EACA05A990A7EB" ma:contentTypeVersion="8" ma:contentTypeDescription="Create a new document." ma:contentTypeScope="" ma:versionID="d9557b8381c31b7ebfcf30060400878e">
  <xsd:schema xmlns:xsd="http://www.w3.org/2001/XMLSchema" xmlns:xs="http://www.w3.org/2001/XMLSchema" xmlns:p="http://schemas.microsoft.com/office/2006/metadata/properties" xmlns:ns3="140ea501-416e-4423-9f5b-9db451b65612" targetNamespace="http://schemas.microsoft.com/office/2006/metadata/properties" ma:root="true" ma:fieldsID="a5a6656d739d4af906ded5a96d0848d9" ns3:_="">
    <xsd:import namespace="140ea501-416e-4423-9f5b-9db451b656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ea501-416e-4423-9f5b-9db451b65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15E06-823F-4D01-8C65-B1BFB4978F57}">
  <ds:schemaRefs>
    <ds:schemaRef ds:uri="140ea501-416e-4423-9f5b-9db451b65612"/>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26822B9F-C769-4F52-8FD4-5865417C1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ea501-416e-4423-9f5b-9db451b65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0CD75-211D-4137-AA14-19FAFF7FD56B}">
  <ds:schemaRefs>
    <ds:schemaRef ds:uri="http://schemas.microsoft.com/sharepoint/v3/contenttype/forms"/>
  </ds:schemaRefs>
</ds:datastoreItem>
</file>

<file path=customXml/itemProps4.xml><?xml version="1.0" encoding="utf-8"?>
<ds:datastoreItem xmlns:ds="http://schemas.openxmlformats.org/officeDocument/2006/customXml" ds:itemID="{3AB36FFC-96B4-4841-8D84-F7F98DC6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3826</Words>
  <Characters>21812</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CSCSU</Company>
  <LinksUpToDate>false</LinksUpToDate>
  <CharactersWithSpaces>25587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 Sobia</dc:creator>
  <cp:lastModifiedBy>John Gibbs (NHS SCWCSU)</cp:lastModifiedBy>
  <cp:revision>2</cp:revision>
  <cp:lastPrinted>2020-01-14T08:58:00Z</cp:lastPrinted>
  <dcterms:created xsi:type="dcterms:W3CDTF">2020-06-29T11:53:00Z</dcterms:created>
  <dcterms:modified xsi:type="dcterms:W3CDTF">2020-06-29T11:53:00Z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0x0101006146B404A8D0B44481EACA05A990A7EB</vt:lpwstr>
  </property>
  <property fmtid="{D5CDD505-2E9C-101B-9397-08002B2CF9AE}" pid="3" name="Knowledge">
    <vt:lpwstr/>
  </property>
  <property fmtid="{D5CDD505-2E9C-101B-9397-08002B2CF9AE}" pid="4" name="Document Type">
    <vt:lpwstr/>
  </property>
</Properties>
</file>