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7122E" w14:textId="26173F66" w:rsidR="005F41DF" w:rsidRPr="00444041" w:rsidRDefault="005F41DF" w:rsidP="00444041">
      <w:pPr>
        <w:spacing w:after="0" w:line="240" w:lineRule="atLeast"/>
        <w:rPr>
          <w:rFonts w:ascii="Arial" w:eastAsia="Times New Roman" w:hAnsi="Arial" w:cs="Arial"/>
        </w:rPr>
      </w:pPr>
      <w:r w:rsidRPr="00444041">
        <w:rPr>
          <w:rFonts w:ascii="Arial" w:eastAsia="Times New Roman" w:hAnsi="Arial" w:cs="Arial"/>
        </w:rPr>
        <w:t>Orion Security Solutions</w:t>
      </w:r>
      <w:r w:rsidR="00682A7A" w:rsidRPr="00444041">
        <w:rPr>
          <w:rFonts w:ascii="Arial" w:eastAsia="Times New Roman" w:hAnsi="Arial" w:cs="Arial"/>
        </w:rPr>
        <w:t xml:space="preserve"> Ltd</w:t>
      </w:r>
      <w:r w:rsidR="0084655D" w:rsidRPr="00444041">
        <w:rPr>
          <w:rFonts w:ascii="Arial" w:eastAsia="Times New Roman" w:hAnsi="Arial" w:cs="Arial"/>
        </w:rPr>
        <w:br/>
      </w:r>
      <w:r w:rsidRPr="00444041">
        <w:rPr>
          <w:rFonts w:ascii="Arial" w:eastAsia="Times New Roman" w:hAnsi="Arial" w:cs="Arial"/>
        </w:rPr>
        <w:t>Delta 10</w:t>
      </w:r>
    </w:p>
    <w:p w14:paraId="3EFA1361" w14:textId="77777777" w:rsidR="009D0929" w:rsidRDefault="009D0929" w:rsidP="00444041">
      <w:pPr>
        <w:spacing w:after="0" w:line="240" w:lineRule="atLeast"/>
        <w:rPr>
          <w:rFonts w:ascii="Arial" w:eastAsia="Times New Roman" w:hAnsi="Arial" w:cs="Arial"/>
        </w:rPr>
      </w:pPr>
      <w:proofErr w:type="spellStart"/>
      <w:r>
        <w:rPr>
          <w:rFonts w:ascii="Arial" w:eastAsia="Times New Roman" w:hAnsi="Arial" w:cs="Arial"/>
        </w:rPr>
        <w:t>Glme</w:t>
      </w:r>
      <w:proofErr w:type="spellEnd"/>
      <w:r>
        <w:rPr>
          <w:rFonts w:ascii="Arial" w:eastAsia="Times New Roman" w:hAnsi="Arial" w:cs="Arial"/>
        </w:rPr>
        <w:t xml:space="preserve"> Court</w:t>
      </w:r>
    </w:p>
    <w:p w14:paraId="23222CE4" w14:textId="1AC6357A" w:rsidR="005F41DF" w:rsidRPr="00444041" w:rsidRDefault="005F41DF" w:rsidP="00444041">
      <w:pPr>
        <w:spacing w:after="0" w:line="240" w:lineRule="atLeast"/>
        <w:rPr>
          <w:rFonts w:ascii="Arial" w:eastAsia="Times New Roman" w:hAnsi="Arial" w:cs="Arial"/>
        </w:rPr>
      </w:pPr>
      <w:r w:rsidRPr="00444041">
        <w:rPr>
          <w:rFonts w:ascii="Arial" w:eastAsia="Times New Roman" w:hAnsi="Arial" w:cs="Arial"/>
        </w:rPr>
        <w:t>Langford lane</w:t>
      </w:r>
    </w:p>
    <w:p w14:paraId="747DCEB9" w14:textId="77777777" w:rsidR="005F41DF" w:rsidRPr="00444041" w:rsidRDefault="005F41DF" w:rsidP="00444041">
      <w:pPr>
        <w:spacing w:after="0" w:line="240" w:lineRule="atLeast"/>
        <w:rPr>
          <w:rFonts w:ascii="Arial" w:eastAsia="Times New Roman" w:hAnsi="Arial" w:cs="Arial"/>
        </w:rPr>
      </w:pPr>
      <w:proofErr w:type="spellStart"/>
      <w:r w:rsidRPr="00444041">
        <w:rPr>
          <w:rFonts w:ascii="Arial" w:eastAsia="Times New Roman" w:hAnsi="Arial" w:cs="Arial"/>
        </w:rPr>
        <w:t>Kidlington</w:t>
      </w:r>
      <w:proofErr w:type="spellEnd"/>
    </w:p>
    <w:p w14:paraId="2752EB50" w14:textId="07BBA1D4" w:rsidR="0084655D" w:rsidRPr="00444041" w:rsidRDefault="005F41DF" w:rsidP="00444041">
      <w:pPr>
        <w:spacing w:after="0" w:line="240" w:lineRule="atLeast"/>
        <w:rPr>
          <w:rFonts w:ascii="Arial" w:eastAsia="Times New Roman" w:hAnsi="Arial" w:cs="Arial"/>
        </w:rPr>
      </w:pPr>
      <w:r w:rsidRPr="00444041">
        <w:rPr>
          <w:rFonts w:ascii="Arial" w:eastAsia="Times New Roman" w:hAnsi="Arial" w:cs="Arial"/>
        </w:rPr>
        <w:t>OX5 1LQ</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CB778DE"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EC03E0">
        <w:rPr>
          <w:rFonts w:ascii="Arial" w:eastAsia="Times New Roman" w:hAnsi="Arial" w:cs="Arial"/>
          <w:b/>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19293B5F" w:rsidR="0084655D" w:rsidRPr="0084655D" w:rsidRDefault="0084655D" w:rsidP="009D0929">
      <w:pPr>
        <w:spacing w:after="120" w:line="240" w:lineRule="atLeast"/>
        <w:ind w:left="6532" w:right="3" w:firstLine="668"/>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9D0929">
        <w:rPr>
          <w:rFonts w:ascii="Arial" w:eastAsia="Times New Roman" w:hAnsi="Arial" w:cs="Arial"/>
        </w:rPr>
        <w:t xml:space="preserve"> </w:t>
      </w:r>
      <w:r w:rsidR="001B0217">
        <w:rPr>
          <w:rFonts w:ascii="Arial" w:eastAsia="Times New Roman" w:hAnsi="Arial" w:cs="Arial"/>
        </w:rPr>
        <w:t>28/04/2</w:t>
      </w:r>
      <w:r w:rsidR="009E56AC">
        <w:rPr>
          <w:rFonts w:ascii="Arial" w:eastAsia="Times New Roman" w:hAnsi="Arial" w:cs="Arial"/>
        </w:rPr>
        <w:t>0</w:t>
      </w:r>
      <w:r w:rsidR="001B0217">
        <w:rPr>
          <w:rFonts w:ascii="Arial" w:eastAsia="Times New Roman" w:hAnsi="Arial" w:cs="Arial"/>
        </w:rPr>
        <w:t>1</w:t>
      </w:r>
      <w:r w:rsidR="009E56AC">
        <w:rPr>
          <w:rFonts w:ascii="Arial" w:eastAsia="Times New Roman" w:hAnsi="Arial" w:cs="Arial"/>
        </w:rPr>
        <w:t>6</w:t>
      </w:r>
      <w:r w:rsidRPr="0084655D">
        <w:rPr>
          <w:rFonts w:ascii="Arial" w:eastAsia="Times New Roman" w:hAnsi="Arial" w:cs="Arial"/>
        </w:rPr>
        <w:t xml:space="preserve"> </w:t>
      </w:r>
    </w:p>
    <w:p w14:paraId="3547D31E" w14:textId="2742C372" w:rsidR="0084655D" w:rsidRPr="0084655D" w:rsidRDefault="00426F1E" w:rsidP="009D0929">
      <w:pPr>
        <w:spacing w:after="120" w:line="240" w:lineRule="atLeast"/>
        <w:ind w:left="6480" w:right="-46" w:firstLine="720"/>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9E56AC">
        <w:rPr>
          <w:rFonts w:ascii="Arial" w:eastAsia="Times New Roman" w:hAnsi="Arial" w:cs="Arial"/>
        </w:rPr>
        <w:t xml:space="preserve"> SO17245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395A6EE6"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9E56AC" w:rsidRPr="009E56AC">
        <w:rPr>
          <w:rFonts w:ascii="Arial" w:eastAsia="Times New Roman" w:hAnsi="Arial" w:cs="Arial"/>
          <w:b/>
          <w:bCs/>
          <w:spacing w:val="-4"/>
          <w:u w:val="single"/>
          <w:lang w:val="en-US"/>
        </w:rPr>
        <w:t>Network Video Recorders (NVR) Requirements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536608A6" w:rsidR="005B69AF" w:rsidRPr="005B69AF" w:rsidRDefault="0084655D" w:rsidP="00444041">
      <w:pPr>
        <w:pStyle w:val="ListParagraph"/>
        <w:tabs>
          <w:tab w:val="center" w:pos="4513"/>
          <w:tab w:val="right" w:pos="9026"/>
        </w:tabs>
        <w:spacing w:after="120" w:line="240" w:lineRule="atLeast"/>
        <w:ind w:left="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9E56AC" w:rsidRPr="009E56AC">
        <w:rPr>
          <w:rFonts w:ascii="Arial" w:hAnsi="Arial" w:cs="Arial"/>
          <w:b/>
        </w:rPr>
        <w:t>Network Video Recorders (NVR) Requirements</w:t>
      </w:r>
      <w:r w:rsidR="009E56AC">
        <w:rPr>
          <w:rFonts w:ascii="Arial" w:hAnsi="Arial" w:cs="Arial"/>
          <w:b/>
        </w:rPr>
        <w:t xml:space="preserve"> </w:t>
      </w:r>
      <w:r w:rsidRPr="00880B11">
        <w:rPr>
          <w:rFonts w:ascii="Arial" w:eastAsia="Times New Roman" w:hAnsi="Arial" w:cs="Arial"/>
          <w:lang w:eastAsia="en-GB"/>
        </w:rPr>
        <w:t>to</w:t>
      </w:r>
      <w:r w:rsidR="009E56AC">
        <w:rPr>
          <w:rFonts w:ascii="Arial" w:eastAsia="Times New Roman" w:hAnsi="Arial" w:cs="Arial"/>
          <w:lang w:eastAsia="en-GB"/>
        </w:rPr>
        <w:t xml:space="preserve"> </w:t>
      </w:r>
      <w:r w:rsidR="009E56AC" w:rsidRPr="009E56AC">
        <w:rPr>
          <w:rFonts w:ascii="Arial" w:eastAsia="Times New Roman" w:hAnsi="Arial" w:cs="Arial"/>
          <w:b/>
          <w:lang w:eastAsia="en-GB"/>
        </w:rPr>
        <w:t>Home Office</w:t>
      </w:r>
      <w:r w:rsidR="009E56AC" w:rsidRPr="009E56AC">
        <w:rPr>
          <w:rFonts w:ascii="Arial" w:eastAsia="Times New Roman" w:hAnsi="Arial" w:cs="Arial"/>
          <w:lang w:eastAsia="en-GB"/>
        </w:rPr>
        <w:t xml:space="preserve">, </w:t>
      </w:r>
      <w:r w:rsidRPr="00880B11">
        <w:rPr>
          <w:rFonts w:ascii="Arial" w:eastAsia="Times New Roman" w:hAnsi="Arial" w:cs="Arial"/>
          <w:lang w:eastAsia="en-GB"/>
        </w:rPr>
        <w:t xml:space="preserve">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444041">
      <w:pPr>
        <w:pStyle w:val="ListParagraph"/>
        <w:tabs>
          <w:tab w:val="center" w:pos="4513"/>
          <w:tab w:val="right" w:pos="9026"/>
        </w:tabs>
        <w:spacing w:after="120" w:line="240" w:lineRule="atLeast"/>
        <w:ind w:left="0" w:right="3"/>
        <w:jc w:val="both"/>
        <w:rPr>
          <w:rFonts w:ascii="Arial" w:eastAsia="Times New Roman" w:hAnsi="Arial" w:cs="Arial"/>
          <w:lang w:eastAsia="en-GB"/>
        </w:rPr>
      </w:pPr>
    </w:p>
    <w:p w14:paraId="6B3DFDDD" w14:textId="53C3ECEC" w:rsidR="0084655D" w:rsidRDefault="0084655D" w:rsidP="00444041">
      <w:pPr>
        <w:pStyle w:val="ListParagraph"/>
        <w:spacing w:after="120" w:line="240" w:lineRule="atLeast"/>
        <w:ind w:left="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9E56AC" w:rsidRPr="009E56AC">
        <w:rPr>
          <w:rFonts w:ascii="Arial" w:eastAsia="Times New Roman" w:hAnsi="Arial" w:cs="Arial"/>
          <w:b/>
          <w:lang w:eastAsia="en-GB"/>
        </w:rPr>
        <w:t>Home Office</w:t>
      </w:r>
      <w:r w:rsidR="009E56AC">
        <w:rPr>
          <w:rFonts w:ascii="Arial" w:eastAsia="Times New Roman" w:hAnsi="Arial" w:cs="Arial"/>
          <w:lang w:eastAsia="en-GB"/>
        </w:rPr>
        <w:t xml:space="preserve"> </w:t>
      </w:r>
      <w:r w:rsidRPr="00880B11">
        <w:rPr>
          <w:rFonts w:ascii="Arial" w:eastAsia="Times New Roman" w:hAnsi="Arial" w:cs="Arial"/>
          <w:lang w:eastAsia="en-GB"/>
        </w:rPr>
        <w:t xml:space="preserve">as the Customer and </w:t>
      </w:r>
      <w:r w:rsidR="009E56AC" w:rsidRPr="00444041">
        <w:rPr>
          <w:rFonts w:ascii="Arial" w:hAnsi="Arial" w:cs="Arial"/>
          <w:b/>
          <w:bCs/>
          <w:color w:val="000000"/>
          <w:shd w:val="clear" w:color="auto" w:fill="EFEFEF"/>
        </w:rPr>
        <w:t>Orion Security Solutions Ltd</w:t>
      </w:r>
      <w:r w:rsidRPr="00880B11">
        <w:rPr>
          <w:rFonts w:ascii="Arial" w:eastAsia="Times New Roman" w:hAnsi="Arial" w:cs="Arial"/>
          <w:lang w:eastAsia="en-GB"/>
        </w:rPr>
        <w:t xml:space="preserve"> as the Supplier for the provision of the</w:t>
      </w:r>
      <w:r w:rsidR="009E56AC">
        <w:rPr>
          <w:rFonts w:ascii="Arial" w:eastAsia="Times New Roman" w:hAnsi="Arial" w:cs="Arial"/>
          <w:lang w:eastAsia="en-GB"/>
        </w:rPr>
        <w:t xml:space="preserve"> </w:t>
      </w:r>
      <w:r w:rsidR="00090B56" w:rsidRPr="009E56AC">
        <w:rPr>
          <w:rFonts w:ascii="Arial" w:eastAsia="Times New Roman" w:hAnsi="Arial" w:cs="Arial"/>
          <w:lang w:eastAsia="en-GB"/>
        </w:rPr>
        <w:t>Goods</w:t>
      </w:r>
      <w:r w:rsidRPr="009E56AC">
        <w:rPr>
          <w:rFonts w:ascii="Arial" w:eastAsia="Times New Roman" w:hAnsi="Arial" w:cs="Arial"/>
          <w:lang w:eastAsia="en-GB"/>
        </w:rPr>
        <w:t>.</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301631" w:rsidRDefault="0084655D" w:rsidP="00444041">
      <w:pPr>
        <w:pStyle w:val="ListParagraph"/>
        <w:tabs>
          <w:tab w:val="center" w:pos="4513"/>
          <w:tab w:val="right" w:pos="9026"/>
        </w:tabs>
        <w:spacing w:after="120" w:line="240" w:lineRule="atLeast"/>
        <w:ind w:left="0" w:right="3"/>
        <w:jc w:val="both"/>
        <w:rPr>
          <w:rFonts w:ascii="Arial" w:eastAsia="Times New Roman" w:hAnsi="Arial" w:cs="Arial"/>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067C1D" w14:textId="1C6480A5" w:rsidR="00301631" w:rsidRDefault="00301631" w:rsidP="0030163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122D3690" w14:textId="77777777" w:rsidR="00301631" w:rsidRPr="00301631" w:rsidRDefault="00301631" w:rsidP="005073DB">
      <w:pPr>
        <w:pStyle w:val="ListParagraph"/>
        <w:numPr>
          <w:ilvl w:val="1"/>
          <w:numId w:val="6"/>
        </w:numPr>
        <w:spacing w:before="240" w:after="0" w:line="240" w:lineRule="atLeast"/>
        <w:ind w:right="3"/>
        <w:jc w:val="both"/>
        <w:rPr>
          <w:rFonts w:ascii="Arial" w:eastAsia="Times New Roman" w:hAnsi="Arial" w:cs="Arial"/>
          <w:lang w:eastAsia="en-GB"/>
        </w:rPr>
      </w:pPr>
      <w:r w:rsidRPr="00301631">
        <w:rPr>
          <w:rFonts w:ascii="Arial" w:eastAsia="Times New Roman" w:hAnsi="Arial" w:cs="Arial"/>
          <w:lang w:eastAsia="en-GB"/>
        </w:rPr>
        <w:t xml:space="preserve">The Goods shall be delivered for the attention of Mr Kevin Horan, Home Office CAST, Woodcock Hill, Sandridge, Herts AL4 9HQ.  The guards on the gatehouse will instruct the delivery driver where to park to drop off the goods.  </w:t>
      </w:r>
      <w:bookmarkStart w:id="2" w:name="_Ref377110658"/>
    </w:p>
    <w:p w14:paraId="01299E28" w14:textId="77777777" w:rsidR="00301631" w:rsidRPr="00301631" w:rsidRDefault="00301631" w:rsidP="00301631">
      <w:pPr>
        <w:pStyle w:val="ListParagraph"/>
        <w:spacing w:before="240" w:after="0" w:line="240" w:lineRule="atLeast"/>
        <w:ind w:left="792" w:right="3"/>
        <w:jc w:val="both"/>
        <w:rPr>
          <w:rFonts w:ascii="Arial" w:eastAsia="Times New Roman" w:hAnsi="Arial" w:cs="Arial"/>
          <w:lang w:eastAsia="en-GB"/>
        </w:rPr>
      </w:pPr>
    </w:p>
    <w:p w14:paraId="7EC2359D" w14:textId="14E12EB5" w:rsidR="005B05BB" w:rsidRPr="00D776CD" w:rsidRDefault="0084655D" w:rsidP="005B05BB">
      <w:pPr>
        <w:jc w:val="both"/>
        <w:rPr>
          <w:rFonts w:ascii="Arial" w:eastAsiaTheme="minorEastAsia" w:hAnsi="Arial" w:cs="Arial"/>
        </w:rPr>
      </w:pPr>
      <w:r w:rsidRPr="00301631">
        <w:rPr>
          <w:rFonts w:ascii="Arial" w:eastAsia="Times New Roman" w:hAnsi="Arial" w:cs="Arial"/>
          <w:lang w:eastAsia="en-GB"/>
        </w:rPr>
        <w:t xml:space="preserve">The charges for </w:t>
      </w:r>
      <w:r w:rsidRPr="00444041">
        <w:rPr>
          <w:rFonts w:ascii="Arial" w:eastAsia="Times New Roman" w:hAnsi="Arial" w:cs="Arial"/>
          <w:lang w:eastAsia="en-GB"/>
        </w:rPr>
        <w:t xml:space="preserve">the </w:t>
      </w:r>
      <w:r w:rsidR="00E90806" w:rsidRPr="00444041">
        <w:rPr>
          <w:rFonts w:ascii="Arial" w:eastAsia="Times New Roman" w:hAnsi="Arial" w:cs="Arial"/>
          <w:lang w:eastAsia="en-GB"/>
        </w:rPr>
        <w:t>Goods</w:t>
      </w:r>
      <w:r w:rsidR="00E17914" w:rsidRPr="00301631">
        <w:rPr>
          <w:rFonts w:ascii="Arial" w:eastAsia="Times New Roman" w:hAnsi="Arial" w:cs="Arial"/>
          <w:lang w:eastAsia="en-GB"/>
        </w:rPr>
        <w:t xml:space="preserve"> shall be as set out in </w:t>
      </w:r>
      <w:r w:rsidRPr="00301631">
        <w:rPr>
          <w:rFonts w:ascii="Arial" w:eastAsia="Times New Roman" w:hAnsi="Arial" w:cs="Arial"/>
          <w:b/>
          <w:lang w:eastAsia="en-GB"/>
        </w:rPr>
        <w:t>Annex 2</w:t>
      </w:r>
      <w:bookmarkEnd w:id="2"/>
      <w:r w:rsidR="00E17914" w:rsidRPr="00301631">
        <w:rPr>
          <w:rFonts w:ascii="Arial" w:eastAsia="Times New Roman" w:hAnsi="Arial" w:cs="Arial"/>
          <w:lang w:eastAsia="en-GB"/>
        </w:rPr>
        <w:t>.</w:t>
      </w:r>
      <w:r w:rsidRPr="00301631">
        <w:rPr>
          <w:rFonts w:ascii="Arial" w:eastAsia="Times New Roman" w:hAnsi="Arial" w:cs="Arial"/>
          <w:lang w:eastAsia="en-GB"/>
        </w:rPr>
        <w:t xml:space="preserve"> </w:t>
      </w:r>
      <w:r w:rsidR="00770A8A" w:rsidRPr="00301631">
        <w:rPr>
          <w:rFonts w:ascii="Arial" w:eastAsiaTheme="minorEastAsia" w:hAnsi="Arial" w:cs="Arial"/>
        </w:rPr>
        <w:t xml:space="preserve">The total contract value shall be </w:t>
      </w:r>
      <w:r w:rsidR="005B05BB" w:rsidRPr="00D776CD">
        <w:rPr>
          <w:rFonts w:ascii="Arial" w:eastAsiaTheme="minorEastAsia" w:hAnsi="Arial" w:cs="Arial"/>
          <w:b/>
        </w:rPr>
        <w:t xml:space="preserve">£20,956.33 </w:t>
      </w:r>
    </w:p>
    <w:p w14:paraId="2515B984" w14:textId="26989907" w:rsidR="00880B11" w:rsidRPr="00301631" w:rsidRDefault="00770A8A" w:rsidP="005073DB">
      <w:pPr>
        <w:pStyle w:val="ListParagraph"/>
        <w:numPr>
          <w:ilvl w:val="1"/>
          <w:numId w:val="6"/>
        </w:numPr>
        <w:spacing w:before="240" w:after="0" w:line="240" w:lineRule="atLeast"/>
        <w:ind w:right="3"/>
        <w:jc w:val="both"/>
        <w:rPr>
          <w:rFonts w:ascii="Arial" w:eastAsia="Times New Roman" w:hAnsi="Arial" w:cs="Arial"/>
          <w:lang w:eastAsia="en-GB"/>
        </w:rPr>
      </w:pPr>
      <w:proofErr w:type="gramStart"/>
      <w:r w:rsidRPr="00301631">
        <w:rPr>
          <w:rFonts w:ascii="Arial" w:eastAsiaTheme="minorEastAsia" w:hAnsi="Arial" w:cs="Arial"/>
        </w:rPr>
        <w:t>including</w:t>
      </w:r>
      <w:proofErr w:type="gramEnd"/>
      <w:r w:rsidRPr="00301631">
        <w:rPr>
          <w:rFonts w:ascii="Arial" w:eastAsiaTheme="minorEastAsia" w:hAnsi="Arial" w:cs="Arial"/>
        </w:rPr>
        <w:t xml:space="preserve">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2E191C5F"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3" w:name="_Ref377110664"/>
      <w:r w:rsidRPr="00880B11">
        <w:rPr>
          <w:rFonts w:ascii="Arial" w:eastAsia="Times New Roman" w:hAnsi="Arial" w:cs="Arial"/>
          <w:lang w:eastAsia="en-GB"/>
        </w:rPr>
        <w:t xml:space="preserve">The specification of the </w:t>
      </w:r>
      <w:r w:rsidR="003541BD" w:rsidRPr="00D776CD">
        <w:rPr>
          <w:rFonts w:ascii="Arial" w:eastAsia="Times New Roman" w:hAnsi="Arial" w:cs="Arial"/>
          <w:lang w:eastAsia="en-GB"/>
        </w:rPr>
        <w:t>Goods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 xml:space="preserve">o be supplied is as set out in </w:t>
      </w:r>
      <w:r w:rsidR="00E17914" w:rsidRPr="009D0929">
        <w:rPr>
          <w:rFonts w:ascii="Arial" w:eastAsia="Times New Roman" w:hAnsi="Arial" w:cs="Arial"/>
          <w:b/>
          <w:lang w:eastAsia="en-GB"/>
        </w:rPr>
        <w:t>Annex 3</w:t>
      </w:r>
      <w:r w:rsidR="00E17914" w:rsidRPr="00880B11">
        <w:rPr>
          <w:rFonts w:ascii="Arial" w:eastAsia="Times New Roman" w:hAnsi="Arial" w:cs="Arial"/>
          <w:lang w:eastAsia="en-GB"/>
        </w:rPr>
        <w:t xml:space="preserve">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3"/>
      <w:r w:rsidR="00E17914" w:rsidRPr="00880B11">
        <w:rPr>
          <w:rFonts w:ascii="Arial" w:eastAsia="Times New Roman" w:hAnsi="Arial" w:cs="Arial"/>
          <w:lang w:eastAsia="en-GB"/>
        </w:rPr>
        <w:t xml:space="preserve">response at </w:t>
      </w:r>
      <w:r w:rsidR="00E17914" w:rsidRPr="00D776CD">
        <w:rPr>
          <w:rFonts w:ascii="Arial" w:eastAsia="Times New Roman" w:hAnsi="Arial" w:cs="Arial"/>
          <w:b/>
          <w:lang w:eastAsia="en-GB"/>
        </w:rPr>
        <w:t>Annex 4</w:t>
      </w:r>
      <w:bookmarkStart w:id="4" w:name="_Ref377110639"/>
      <w:r w:rsidR="00D776CD">
        <w:rPr>
          <w:rFonts w:ascii="Arial" w:eastAsia="Times New Roman" w:hAnsi="Arial" w:cs="Arial"/>
          <w:lang w:eastAsia="en-GB"/>
        </w:rPr>
        <w:t xml:space="preserve">.  </w:t>
      </w:r>
      <w:r w:rsidR="003770B5">
        <w:rPr>
          <w:rFonts w:ascii="Arial" w:eastAsia="Times New Roman" w:hAnsi="Arial" w:cs="Arial"/>
          <w:lang w:eastAsia="en-GB"/>
        </w:rPr>
        <w:t xml:space="preserve">Where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236E3ED8" w14:textId="2CD96543" w:rsidR="00D776CD" w:rsidRDefault="006762F9" w:rsidP="00D776CD">
      <w:pPr>
        <w:pStyle w:val="ListParagraph"/>
        <w:numPr>
          <w:ilvl w:val="1"/>
          <w:numId w:val="6"/>
        </w:numPr>
        <w:spacing w:line="240" w:lineRule="atLeast"/>
        <w:ind w:right="3"/>
        <w:jc w:val="both"/>
        <w:rPr>
          <w:rFonts w:ascii="Arial" w:eastAsia="Times New Roman" w:hAnsi="Arial" w:cs="Arial"/>
          <w:lang w:eastAsia="en-GB"/>
        </w:rPr>
      </w:pPr>
      <w:r w:rsidRPr="00D776CD">
        <w:rPr>
          <w:rFonts w:ascii="Arial" w:eastAsia="Times New Roman" w:hAnsi="Arial" w:cs="Arial"/>
          <w:lang w:eastAsia="en-GB"/>
        </w:rPr>
        <w:t xml:space="preserve">The Date of Delivery shall be </w:t>
      </w:r>
      <w:r w:rsidR="00D776CD" w:rsidRPr="00D776CD">
        <w:rPr>
          <w:rFonts w:ascii="Arial" w:eastAsia="Times New Roman" w:hAnsi="Arial" w:cs="Arial"/>
          <w:lang w:eastAsia="en-GB"/>
        </w:rPr>
        <w:t>by Friday 13</w:t>
      </w:r>
      <w:r w:rsidR="001B0217">
        <w:rPr>
          <w:rFonts w:ascii="Arial" w:eastAsia="Times New Roman" w:hAnsi="Arial" w:cs="Arial"/>
          <w:lang w:eastAsia="en-GB"/>
        </w:rPr>
        <w:t>/05</w:t>
      </w:r>
      <w:r w:rsidR="00D776CD">
        <w:rPr>
          <w:rFonts w:ascii="Arial" w:eastAsia="Times New Roman" w:hAnsi="Arial" w:cs="Arial"/>
          <w:lang w:eastAsia="en-GB"/>
        </w:rPr>
        <w:t>/</w:t>
      </w:r>
      <w:r w:rsidR="00D776CD" w:rsidRPr="00D776CD">
        <w:rPr>
          <w:rFonts w:ascii="Arial" w:eastAsia="Times New Roman" w:hAnsi="Arial" w:cs="Arial"/>
          <w:lang w:eastAsia="en-GB"/>
        </w:rPr>
        <w:t xml:space="preserve">2016. </w:t>
      </w:r>
    </w:p>
    <w:p w14:paraId="2C499E36" w14:textId="77777777" w:rsidR="00D776CD" w:rsidRPr="00D776CD" w:rsidRDefault="00D776CD" w:rsidP="00D776CD">
      <w:pPr>
        <w:pStyle w:val="ListParagraph"/>
        <w:rPr>
          <w:rFonts w:ascii="Arial" w:eastAsia="Times New Roman" w:hAnsi="Arial" w:cs="Arial"/>
          <w:lang w:eastAsia="en-GB"/>
        </w:rPr>
      </w:pPr>
    </w:p>
    <w:p w14:paraId="0E7649A0" w14:textId="45BECF1A" w:rsidR="003541BD" w:rsidRPr="00D776CD" w:rsidRDefault="0084655D" w:rsidP="00D16F09">
      <w:pPr>
        <w:pStyle w:val="ListParagraph"/>
        <w:numPr>
          <w:ilvl w:val="1"/>
          <w:numId w:val="6"/>
        </w:numPr>
        <w:spacing w:after="0" w:line="240" w:lineRule="atLeast"/>
        <w:ind w:right="3"/>
        <w:jc w:val="both"/>
        <w:rPr>
          <w:rFonts w:ascii="Arial" w:eastAsia="Times New Roman" w:hAnsi="Arial" w:cs="Arial"/>
          <w:lang w:eastAsia="en-GB"/>
        </w:rPr>
      </w:pPr>
      <w:r w:rsidRPr="00D776CD">
        <w:rPr>
          <w:rFonts w:ascii="Arial" w:eastAsia="Times New Roman" w:hAnsi="Arial" w:cs="Arial"/>
          <w:lang w:eastAsia="en-GB"/>
        </w:rPr>
        <w:t xml:space="preserve">The Term shall commence on </w:t>
      </w:r>
      <w:r w:rsidR="00D776CD">
        <w:rPr>
          <w:rFonts w:ascii="Arial" w:eastAsia="Times New Roman" w:hAnsi="Arial" w:cs="Arial"/>
          <w:lang w:eastAsia="en-GB"/>
        </w:rPr>
        <w:t>Tuesday 03/05/2016</w:t>
      </w:r>
      <w:r w:rsidR="000E54B7">
        <w:rPr>
          <w:rFonts w:ascii="Arial" w:eastAsia="Times New Roman" w:hAnsi="Arial" w:cs="Arial"/>
          <w:lang w:eastAsia="en-GB"/>
        </w:rPr>
        <w:t xml:space="preserve"> </w:t>
      </w:r>
      <w:r w:rsidRPr="00D776CD">
        <w:rPr>
          <w:rFonts w:ascii="Arial" w:eastAsia="Times New Roman" w:hAnsi="Arial" w:cs="Arial"/>
          <w:lang w:eastAsia="en-GB"/>
        </w:rPr>
        <w:t xml:space="preserve">and the Expiry Date shall be </w:t>
      </w:r>
      <w:r w:rsidR="003E2DDF">
        <w:rPr>
          <w:rFonts w:ascii="Arial" w:eastAsia="Times New Roman" w:hAnsi="Arial" w:cs="Arial"/>
          <w:lang w:eastAsia="en-GB"/>
        </w:rPr>
        <w:t>Wednesday</w:t>
      </w:r>
      <w:r w:rsidR="000E54B7">
        <w:rPr>
          <w:rFonts w:ascii="Arial" w:eastAsia="Times New Roman" w:hAnsi="Arial" w:cs="Arial"/>
          <w:lang w:eastAsia="en-GB"/>
        </w:rPr>
        <w:t xml:space="preserve"> </w:t>
      </w:r>
      <w:r w:rsidR="000E54B7" w:rsidRPr="000F27B3">
        <w:rPr>
          <w:rFonts w:ascii="Arial" w:eastAsia="Times New Roman" w:hAnsi="Arial" w:cs="Arial"/>
          <w:lang w:eastAsia="en-GB"/>
        </w:rPr>
        <w:t xml:space="preserve">02/11/2016, </w:t>
      </w:r>
      <w:r w:rsidRPr="003E2DDF">
        <w:rPr>
          <w:rFonts w:ascii="Arial" w:eastAsia="Times New Roman" w:hAnsi="Arial" w:cs="Arial"/>
          <w:i/>
          <w:lang w:eastAsia="en-GB"/>
        </w:rPr>
        <w:t>unless extended or subject to early termination</w:t>
      </w:r>
      <w:r w:rsidRPr="003E2DDF">
        <w:rPr>
          <w:rFonts w:ascii="Arial" w:eastAsia="Times New Roman" w:hAnsi="Arial" w:cs="Arial"/>
          <w:lang w:eastAsia="en-GB"/>
        </w:rPr>
        <w:t>.</w:t>
      </w:r>
      <w:bookmarkEnd w:id="4"/>
      <w:r w:rsidR="002412E5" w:rsidRPr="003E2DDF">
        <w:rPr>
          <w:rFonts w:ascii="Arial" w:eastAsiaTheme="minorEastAsia" w:hAnsi="Arial" w:cs="Arial"/>
        </w:rPr>
        <w:t xml:space="preserve"> </w:t>
      </w:r>
      <w:r w:rsidR="000E54B7" w:rsidRPr="000F27B3">
        <w:rPr>
          <w:rFonts w:ascii="Arial" w:eastAsiaTheme="minorEastAsia" w:hAnsi="Arial" w:cs="Arial"/>
        </w:rPr>
        <w:t xml:space="preserve"> </w:t>
      </w:r>
      <w:r w:rsidR="000E54B7" w:rsidRPr="000F27B3">
        <w:rPr>
          <w:rFonts w:ascii="Arial" w:eastAsiaTheme="minorEastAsia" w:hAnsi="Arial" w:cs="Arial"/>
          <w:b/>
        </w:rPr>
        <w:t xml:space="preserve">Please </w:t>
      </w:r>
      <w:r w:rsidR="00D16F09" w:rsidRPr="000F27B3">
        <w:rPr>
          <w:rFonts w:ascii="Arial" w:eastAsiaTheme="minorEastAsia" w:hAnsi="Arial" w:cs="Arial"/>
          <w:b/>
        </w:rPr>
        <w:t xml:space="preserve">also refer to </w:t>
      </w:r>
      <w:r w:rsidR="003E2DDF">
        <w:rPr>
          <w:rFonts w:ascii="Arial" w:eastAsiaTheme="minorEastAsia" w:hAnsi="Arial" w:cs="Arial"/>
          <w:b/>
        </w:rPr>
        <w:t>Annex 1 for full terms and conditions.</w:t>
      </w:r>
    </w:p>
    <w:p w14:paraId="360206E4" w14:textId="77777777" w:rsidR="006762F9" w:rsidRPr="006762F9" w:rsidRDefault="006762F9" w:rsidP="00C949C5">
      <w:pPr>
        <w:pStyle w:val="ListParagraph"/>
        <w:jc w:val="center"/>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5" w:name="_Ref377110646"/>
      <w:r w:rsidRPr="00880B11">
        <w:rPr>
          <w:rFonts w:ascii="Arial" w:eastAsia="Times New Roman" w:hAnsi="Arial" w:cs="Arial"/>
          <w:lang w:eastAsia="en-GB"/>
        </w:rPr>
        <w:t>The address for notices of the Parties are:</w:t>
      </w:r>
      <w:bookmarkEnd w:id="5"/>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504AD4">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3E2DDF">
            <w:pPr>
              <w:pStyle w:val="ListParagraph"/>
              <w:spacing w:before="240" w:after="0" w:line="240" w:lineRule="atLeast"/>
              <w:ind w:left="499"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31314C">
        <w:trPr>
          <w:trHeight w:val="3058"/>
        </w:trPr>
        <w:tc>
          <w:tcPr>
            <w:tcW w:w="4627" w:type="dxa"/>
          </w:tcPr>
          <w:p w14:paraId="5FA048EA" w14:textId="3A26C272" w:rsidR="00EC03E0" w:rsidRPr="00EC03E0" w:rsidRDefault="00EC03E0" w:rsidP="00FD19ED">
            <w:pPr>
              <w:spacing w:after="0" w:line="240" w:lineRule="atLeast"/>
              <w:ind w:right="3"/>
              <w:rPr>
                <w:rFonts w:ascii="Arial" w:eastAsia="Times New Roman" w:hAnsi="Arial" w:cs="Arial"/>
                <w:color w:val="FF0000"/>
                <w:lang w:eastAsia="en-GB"/>
              </w:rPr>
            </w:pPr>
            <w:r w:rsidRPr="00EC03E0">
              <w:rPr>
                <w:rFonts w:ascii="Arial" w:eastAsia="Times New Roman" w:hAnsi="Arial" w:cs="Arial"/>
                <w:color w:val="FF0000"/>
                <w:lang w:eastAsia="en-GB"/>
              </w:rPr>
              <w:t>Redacted</w:t>
            </w:r>
          </w:p>
          <w:p w14:paraId="19ACCC39" w14:textId="43F806D6" w:rsidR="0031314C" w:rsidRPr="0031314C" w:rsidRDefault="0031314C" w:rsidP="00FD19ED">
            <w:pPr>
              <w:spacing w:after="0" w:line="240" w:lineRule="atLeast"/>
              <w:ind w:right="3"/>
              <w:rPr>
                <w:rFonts w:ascii="Arial" w:eastAsia="Times New Roman" w:hAnsi="Arial" w:cs="Arial"/>
                <w:lang w:eastAsia="en-GB"/>
              </w:rPr>
            </w:pPr>
            <w:r w:rsidRPr="0031314C">
              <w:rPr>
                <w:rFonts w:ascii="Arial" w:eastAsia="Times New Roman" w:hAnsi="Arial" w:cs="Arial"/>
                <w:lang w:eastAsia="en-GB"/>
              </w:rPr>
              <w:t>CAST Front Line Services Surveillance Lead</w:t>
            </w:r>
          </w:p>
          <w:p w14:paraId="48E07BB2" w14:textId="77777777" w:rsidR="0031314C" w:rsidRPr="0031314C" w:rsidRDefault="0031314C" w:rsidP="00FD19ED">
            <w:pPr>
              <w:spacing w:after="0" w:line="240" w:lineRule="atLeast"/>
              <w:ind w:right="3"/>
              <w:rPr>
                <w:rFonts w:ascii="Arial" w:eastAsia="Times New Roman" w:hAnsi="Arial" w:cs="Arial"/>
                <w:lang w:eastAsia="en-GB"/>
              </w:rPr>
            </w:pPr>
            <w:r w:rsidRPr="0031314C">
              <w:rPr>
                <w:rFonts w:ascii="Arial" w:eastAsia="Times New Roman" w:hAnsi="Arial" w:cs="Arial"/>
                <w:lang w:eastAsia="en-GB"/>
              </w:rPr>
              <w:t>Home Office CAST</w:t>
            </w:r>
          </w:p>
          <w:p w14:paraId="3934F924" w14:textId="77777777" w:rsidR="0031314C" w:rsidRPr="0031314C" w:rsidRDefault="0031314C" w:rsidP="00FD19ED">
            <w:pPr>
              <w:spacing w:after="0" w:line="240" w:lineRule="atLeast"/>
              <w:ind w:right="3"/>
              <w:rPr>
                <w:rFonts w:ascii="Arial" w:eastAsia="Times New Roman" w:hAnsi="Arial" w:cs="Arial"/>
                <w:lang w:eastAsia="en-GB"/>
              </w:rPr>
            </w:pPr>
            <w:r w:rsidRPr="0031314C">
              <w:rPr>
                <w:rFonts w:ascii="Arial" w:eastAsia="Times New Roman" w:hAnsi="Arial" w:cs="Arial"/>
                <w:lang w:eastAsia="en-GB"/>
              </w:rPr>
              <w:t>Woodcock Hill</w:t>
            </w:r>
          </w:p>
          <w:p w14:paraId="32DDECC9" w14:textId="77777777" w:rsidR="0031314C" w:rsidRPr="0031314C" w:rsidRDefault="0031314C" w:rsidP="00FD19ED">
            <w:pPr>
              <w:spacing w:after="0" w:line="240" w:lineRule="atLeast"/>
              <w:ind w:right="3"/>
              <w:rPr>
                <w:rFonts w:ascii="Arial" w:eastAsia="Times New Roman" w:hAnsi="Arial" w:cs="Arial"/>
                <w:lang w:eastAsia="en-GB"/>
              </w:rPr>
            </w:pPr>
            <w:r w:rsidRPr="0031314C">
              <w:rPr>
                <w:rFonts w:ascii="Arial" w:eastAsia="Times New Roman" w:hAnsi="Arial" w:cs="Arial"/>
                <w:lang w:eastAsia="en-GB"/>
              </w:rPr>
              <w:t>Sandridge</w:t>
            </w:r>
          </w:p>
          <w:p w14:paraId="0A2EEB50" w14:textId="06D1B72F" w:rsidR="0031314C" w:rsidRPr="0031314C" w:rsidRDefault="0031314C" w:rsidP="00FD19ED">
            <w:pPr>
              <w:spacing w:after="0" w:line="240" w:lineRule="atLeast"/>
              <w:ind w:right="3"/>
              <w:rPr>
                <w:rFonts w:ascii="Arial" w:eastAsia="Times New Roman" w:hAnsi="Arial" w:cs="Arial"/>
                <w:lang w:eastAsia="en-GB"/>
              </w:rPr>
            </w:pPr>
            <w:r w:rsidRPr="0031314C">
              <w:rPr>
                <w:rFonts w:ascii="Arial" w:eastAsia="Times New Roman" w:hAnsi="Arial" w:cs="Arial"/>
                <w:lang w:eastAsia="en-GB"/>
              </w:rPr>
              <w:t>Herts AL4 9HQ</w:t>
            </w:r>
          </w:p>
          <w:p w14:paraId="366D4996" w14:textId="77777777" w:rsidR="0031314C" w:rsidRPr="0031314C" w:rsidRDefault="0031314C" w:rsidP="00FD19ED">
            <w:pPr>
              <w:spacing w:after="0" w:line="240" w:lineRule="atLeast"/>
              <w:ind w:right="3"/>
              <w:rPr>
                <w:rFonts w:ascii="Arial" w:eastAsia="Times New Roman" w:hAnsi="Arial" w:cs="Arial"/>
                <w:lang w:eastAsia="en-GB"/>
              </w:rPr>
            </w:pPr>
          </w:p>
          <w:p w14:paraId="5BBFB6B8" w14:textId="67CB6ECB" w:rsidR="0031314C" w:rsidRPr="00EC03E0" w:rsidRDefault="0084655D" w:rsidP="00EC03E0">
            <w:pPr>
              <w:spacing w:after="0" w:line="240" w:lineRule="atLeast"/>
              <w:ind w:right="3"/>
              <w:rPr>
                <w:rFonts w:ascii="Arial" w:eastAsia="Times New Roman" w:hAnsi="Arial" w:cs="Arial"/>
                <w:color w:val="FF0000"/>
                <w:lang w:eastAsia="en-GB"/>
              </w:rPr>
            </w:pPr>
            <w:r w:rsidRPr="0031314C">
              <w:rPr>
                <w:rFonts w:ascii="Arial" w:eastAsia="Times New Roman" w:hAnsi="Arial" w:cs="Arial"/>
                <w:lang w:eastAsia="en-GB"/>
              </w:rPr>
              <w:t xml:space="preserve">Attention: </w:t>
            </w:r>
            <w:r w:rsidR="0031314C" w:rsidRPr="0031314C">
              <w:rPr>
                <w:rFonts w:ascii="Arial" w:eastAsia="Times New Roman" w:hAnsi="Arial" w:cs="Arial"/>
                <w:lang w:eastAsia="en-GB"/>
              </w:rPr>
              <w:t xml:space="preserve"> </w:t>
            </w:r>
            <w:r w:rsidR="00EC03E0" w:rsidRPr="00EC03E0">
              <w:rPr>
                <w:rFonts w:ascii="Arial" w:eastAsia="Times New Roman" w:hAnsi="Arial" w:cs="Arial"/>
                <w:color w:val="FF0000"/>
                <w:lang w:eastAsia="en-GB"/>
              </w:rPr>
              <w:t>Redacted</w:t>
            </w:r>
          </w:p>
          <w:p w14:paraId="71C40A4F" w14:textId="726A8F98" w:rsidR="0084655D" w:rsidRPr="0031314C" w:rsidRDefault="0084655D" w:rsidP="00EC03E0">
            <w:pPr>
              <w:shd w:val="clear" w:color="auto" w:fill="FFFFFF"/>
              <w:spacing w:after="120"/>
              <w:rPr>
                <w:rFonts w:ascii="Arial" w:eastAsia="Times New Roman" w:hAnsi="Arial" w:cs="Arial"/>
                <w:lang w:eastAsia="en-GB"/>
              </w:rPr>
            </w:pPr>
            <w:r w:rsidRPr="0031314C">
              <w:rPr>
                <w:rFonts w:ascii="Arial" w:eastAsia="Times New Roman" w:hAnsi="Arial" w:cs="Arial"/>
                <w:lang w:eastAsia="en-GB"/>
              </w:rPr>
              <w:t>E</w:t>
            </w:r>
            <w:r w:rsidR="0031314C" w:rsidRPr="0031314C">
              <w:rPr>
                <w:rFonts w:ascii="Arial" w:eastAsia="Times New Roman" w:hAnsi="Arial" w:cs="Arial"/>
                <w:lang w:eastAsia="en-GB"/>
              </w:rPr>
              <w:t xml:space="preserve">mail: </w:t>
            </w:r>
            <w:r w:rsidR="00EC03E0">
              <w:fldChar w:fldCharType="begin"/>
            </w:r>
            <w:r w:rsidR="00EC03E0">
              <w:instrText xml:space="preserve"> HYPERLINK "mailto:Kevin.Horan@homeoffice.gsi.gov.uk" \t "_blank" </w:instrText>
            </w:r>
            <w:r w:rsidR="00EC03E0">
              <w:fldChar w:fldCharType="separate"/>
            </w:r>
            <w:r w:rsidR="00EC03E0" w:rsidRPr="00EC03E0">
              <w:rPr>
                <w:color w:val="FF0000"/>
              </w:rPr>
              <w:t>redacted</w:t>
            </w:r>
            <w:r w:rsidR="0031314C" w:rsidRPr="0031314C">
              <w:rPr>
                <w:rFonts w:ascii="Arial" w:eastAsia="Times New Roman" w:hAnsi="Arial" w:cs="Arial"/>
                <w:lang w:eastAsia="en-GB"/>
              </w:rPr>
              <w:t>@homeoffice.gsi.gov.uk</w:t>
            </w:r>
            <w:r w:rsidR="00EC03E0">
              <w:rPr>
                <w:rFonts w:ascii="Arial" w:eastAsia="Times New Roman" w:hAnsi="Arial" w:cs="Arial"/>
                <w:lang w:eastAsia="en-GB"/>
              </w:rPr>
              <w:fldChar w:fldCharType="end"/>
            </w:r>
            <w:r w:rsidR="0031314C" w:rsidRPr="0031314C">
              <w:rPr>
                <w:color w:val="222222"/>
              </w:rPr>
              <w:t xml:space="preserve"> </w:t>
            </w:r>
          </w:p>
        </w:tc>
        <w:tc>
          <w:tcPr>
            <w:tcW w:w="4615" w:type="dxa"/>
          </w:tcPr>
          <w:p w14:paraId="4C8CBB6D" w14:textId="1A162BF0" w:rsidR="0031314C" w:rsidRPr="00EC03E0" w:rsidRDefault="00EC03E0" w:rsidP="003E2DDF">
            <w:pPr>
              <w:pStyle w:val="ListParagraph"/>
              <w:spacing w:after="0" w:line="240" w:lineRule="atLeast"/>
              <w:ind w:left="499" w:right="3"/>
              <w:rPr>
                <w:rFonts w:ascii="Arial" w:eastAsia="Times New Roman" w:hAnsi="Arial" w:cs="Arial"/>
                <w:color w:val="FF0000"/>
                <w:lang w:eastAsia="en-GB"/>
              </w:rPr>
            </w:pPr>
            <w:r w:rsidRPr="00EC03E0">
              <w:rPr>
                <w:rFonts w:ascii="Arial" w:eastAsia="Times New Roman" w:hAnsi="Arial" w:cs="Arial"/>
                <w:color w:val="FF0000"/>
                <w:lang w:eastAsia="en-GB"/>
              </w:rPr>
              <w:t>Redacted</w:t>
            </w:r>
          </w:p>
          <w:p w14:paraId="38D94CB3" w14:textId="77777777" w:rsidR="0031314C" w:rsidRPr="00444041" w:rsidRDefault="0031314C" w:rsidP="003E2DDF">
            <w:pPr>
              <w:spacing w:after="0" w:line="240" w:lineRule="atLeast"/>
              <w:ind w:left="499"/>
              <w:rPr>
                <w:rFonts w:ascii="Arial" w:eastAsia="Times New Roman" w:hAnsi="Arial" w:cs="Arial"/>
              </w:rPr>
            </w:pPr>
            <w:r w:rsidRPr="00444041">
              <w:rPr>
                <w:rFonts w:ascii="Arial" w:eastAsia="Times New Roman" w:hAnsi="Arial" w:cs="Arial"/>
              </w:rPr>
              <w:t>Orion Security Solutions Ltd</w:t>
            </w:r>
            <w:r w:rsidRPr="00444041">
              <w:rPr>
                <w:rFonts w:ascii="Arial" w:eastAsia="Times New Roman" w:hAnsi="Arial" w:cs="Arial"/>
              </w:rPr>
              <w:br/>
              <w:t>Delta 10</w:t>
            </w:r>
          </w:p>
          <w:p w14:paraId="03604F64" w14:textId="77777777" w:rsidR="0031314C" w:rsidRDefault="0031314C" w:rsidP="003E2DDF">
            <w:pPr>
              <w:spacing w:after="0" w:line="240" w:lineRule="atLeast"/>
              <w:ind w:left="499"/>
              <w:rPr>
                <w:rFonts w:ascii="Arial" w:eastAsia="Times New Roman" w:hAnsi="Arial" w:cs="Arial"/>
              </w:rPr>
            </w:pPr>
            <w:proofErr w:type="spellStart"/>
            <w:r>
              <w:rPr>
                <w:rFonts w:ascii="Arial" w:eastAsia="Times New Roman" w:hAnsi="Arial" w:cs="Arial"/>
              </w:rPr>
              <w:t>Glme</w:t>
            </w:r>
            <w:proofErr w:type="spellEnd"/>
            <w:r>
              <w:rPr>
                <w:rFonts w:ascii="Arial" w:eastAsia="Times New Roman" w:hAnsi="Arial" w:cs="Arial"/>
              </w:rPr>
              <w:t xml:space="preserve"> Court</w:t>
            </w:r>
          </w:p>
          <w:p w14:paraId="20D25312" w14:textId="77777777" w:rsidR="0031314C" w:rsidRPr="00444041" w:rsidRDefault="0031314C" w:rsidP="003E2DDF">
            <w:pPr>
              <w:spacing w:after="0" w:line="240" w:lineRule="atLeast"/>
              <w:ind w:left="499"/>
              <w:rPr>
                <w:rFonts w:ascii="Arial" w:eastAsia="Times New Roman" w:hAnsi="Arial" w:cs="Arial"/>
              </w:rPr>
            </w:pPr>
            <w:r w:rsidRPr="00444041">
              <w:rPr>
                <w:rFonts w:ascii="Arial" w:eastAsia="Times New Roman" w:hAnsi="Arial" w:cs="Arial"/>
              </w:rPr>
              <w:t>Langford lane</w:t>
            </w:r>
          </w:p>
          <w:p w14:paraId="3FC9A5AB" w14:textId="77777777" w:rsidR="0031314C" w:rsidRPr="00444041" w:rsidRDefault="0031314C" w:rsidP="003E2DDF">
            <w:pPr>
              <w:spacing w:after="0" w:line="240" w:lineRule="atLeast"/>
              <w:ind w:left="499"/>
              <w:rPr>
                <w:rFonts w:ascii="Arial" w:eastAsia="Times New Roman" w:hAnsi="Arial" w:cs="Arial"/>
              </w:rPr>
            </w:pPr>
            <w:proofErr w:type="spellStart"/>
            <w:r w:rsidRPr="00444041">
              <w:rPr>
                <w:rFonts w:ascii="Arial" w:eastAsia="Times New Roman" w:hAnsi="Arial" w:cs="Arial"/>
              </w:rPr>
              <w:t>Kidlington</w:t>
            </w:r>
            <w:proofErr w:type="spellEnd"/>
          </w:p>
          <w:p w14:paraId="32A72F64" w14:textId="77777777" w:rsidR="0031314C" w:rsidRDefault="0031314C" w:rsidP="003E2DDF">
            <w:pPr>
              <w:spacing w:after="0" w:line="240" w:lineRule="atLeast"/>
              <w:ind w:left="499" w:right="3"/>
              <w:rPr>
                <w:rFonts w:ascii="Arial" w:eastAsia="Times New Roman" w:hAnsi="Arial" w:cs="Arial"/>
                <w:highlight w:val="yellow"/>
                <w:lang w:eastAsia="en-GB"/>
              </w:rPr>
            </w:pPr>
            <w:r w:rsidRPr="0031314C">
              <w:rPr>
                <w:rFonts w:ascii="Arial" w:eastAsia="Times New Roman" w:hAnsi="Arial" w:cs="Arial"/>
              </w:rPr>
              <w:t>OX5 1LQ</w:t>
            </w:r>
            <w:r w:rsidRPr="0031314C">
              <w:rPr>
                <w:rFonts w:ascii="Arial" w:eastAsia="Times New Roman" w:hAnsi="Arial" w:cs="Arial"/>
                <w:highlight w:val="yellow"/>
                <w:lang w:eastAsia="en-GB"/>
              </w:rPr>
              <w:t xml:space="preserve"> </w:t>
            </w:r>
          </w:p>
          <w:p w14:paraId="6BF94563" w14:textId="77777777" w:rsidR="0031314C" w:rsidRDefault="0031314C" w:rsidP="003E2DDF">
            <w:pPr>
              <w:spacing w:after="0" w:line="240" w:lineRule="atLeast"/>
              <w:ind w:left="499" w:right="3"/>
              <w:jc w:val="both"/>
              <w:rPr>
                <w:rFonts w:ascii="Arial" w:eastAsia="Times New Roman" w:hAnsi="Arial" w:cs="Arial"/>
                <w:lang w:eastAsia="en-GB"/>
              </w:rPr>
            </w:pPr>
          </w:p>
          <w:p w14:paraId="74F0956C" w14:textId="2A61048C" w:rsidR="0031314C" w:rsidRPr="00EC03E0" w:rsidRDefault="0084655D" w:rsidP="003E2DDF">
            <w:pPr>
              <w:spacing w:after="0" w:line="240" w:lineRule="atLeast"/>
              <w:ind w:left="499" w:right="3"/>
              <w:rPr>
                <w:rFonts w:ascii="Arial" w:eastAsia="Times New Roman" w:hAnsi="Arial" w:cs="Arial"/>
                <w:color w:val="FF0000"/>
                <w:lang w:eastAsia="en-GB"/>
              </w:rPr>
            </w:pPr>
            <w:r w:rsidRPr="0031314C">
              <w:rPr>
                <w:rFonts w:ascii="Arial" w:eastAsia="Times New Roman" w:hAnsi="Arial" w:cs="Arial"/>
                <w:lang w:eastAsia="en-GB"/>
              </w:rPr>
              <w:t>Attention</w:t>
            </w:r>
            <w:r w:rsidRPr="00EC03E0">
              <w:rPr>
                <w:rFonts w:ascii="Arial" w:eastAsia="Times New Roman" w:hAnsi="Arial" w:cs="Arial"/>
                <w:color w:val="FF0000"/>
                <w:lang w:eastAsia="en-GB"/>
              </w:rPr>
              <w:t xml:space="preserve">: </w:t>
            </w:r>
            <w:r w:rsidR="0031314C" w:rsidRPr="00EC03E0">
              <w:rPr>
                <w:rFonts w:ascii="Arial" w:eastAsia="Times New Roman" w:hAnsi="Arial" w:cs="Arial"/>
                <w:color w:val="FF0000"/>
                <w:lang w:eastAsia="en-GB"/>
              </w:rPr>
              <w:t xml:space="preserve"> </w:t>
            </w:r>
            <w:r w:rsidR="00EC03E0" w:rsidRPr="00EC03E0">
              <w:rPr>
                <w:rFonts w:ascii="Arial" w:eastAsia="Times New Roman" w:hAnsi="Arial" w:cs="Arial"/>
                <w:color w:val="FF0000"/>
                <w:lang w:eastAsia="en-GB"/>
              </w:rPr>
              <w:t>redacted</w:t>
            </w:r>
            <w:r w:rsidR="0031314C" w:rsidRPr="00EC03E0">
              <w:rPr>
                <w:rFonts w:ascii="Arial" w:eastAsia="Times New Roman" w:hAnsi="Arial" w:cs="Arial"/>
                <w:color w:val="FF0000"/>
                <w:highlight w:val="yellow"/>
                <w:lang w:eastAsia="en-GB"/>
              </w:rPr>
              <w:t xml:space="preserve"> </w:t>
            </w:r>
          </w:p>
          <w:p w14:paraId="6BB893C1" w14:textId="3E53671B" w:rsidR="0084655D" w:rsidRPr="0031314C" w:rsidRDefault="0084655D" w:rsidP="00EC03E0">
            <w:pPr>
              <w:spacing w:after="0" w:line="240" w:lineRule="atLeast"/>
              <w:ind w:left="499" w:right="3"/>
              <w:rPr>
                <w:rFonts w:ascii="Arial" w:eastAsia="Times New Roman" w:hAnsi="Arial" w:cs="Arial"/>
                <w:highlight w:val="yellow"/>
                <w:lang w:eastAsia="en-GB"/>
              </w:rPr>
            </w:pPr>
            <w:r w:rsidRPr="0031314C">
              <w:rPr>
                <w:rFonts w:ascii="Arial" w:eastAsia="Times New Roman" w:hAnsi="Arial" w:cs="Arial"/>
                <w:lang w:eastAsia="en-GB"/>
              </w:rPr>
              <w:t xml:space="preserve">Email:  </w:t>
            </w:r>
            <w:r w:rsidR="00EC03E0" w:rsidRPr="00EC03E0">
              <w:rPr>
                <w:rFonts w:ascii="Arial" w:eastAsia="Times New Roman" w:hAnsi="Arial" w:cs="Arial"/>
                <w:color w:val="FF0000"/>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6" w:name="_Ref377110684"/>
      <w:r w:rsidRPr="00880B11">
        <w:rPr>
          <w:rFonts w:ascii="Arial" w:eastAsia="Times New Roman" w:hAnsi="Arial" w:cs="Arial"/>
          <w:lang w:eastAsia="en-GB"/>
        </w:rPr>
        <w:t>The following persons are Key Personnel for the purposes of the Agreement:</w:t>
      </w:r>
      <w:bookmarkEnd w:id="6"/>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66F8355D" w:rsidR="0031314C" w:rsidRPr="00EC03E0" w:rsidRDefault="00EC03E0" w:rsidP="00EC03E0">
            <w:pPr>
              <w:spacing w:before="20" w:after="20" w:line="240" w:lineRule="atLeast"/>
              <w:ind w:right="3"/>
              <w:rPr>
                <w:rFonts w:ascii="Arial" w:eastAsia="Times New Roman" w:hAnsi="Arial" w:cs="Arial"/>
                <w:color w:val="FF0000"/>
                <w:lang w:eastAsia="en-GB"/>
              </w:rPr>
            </w:pPr>
            <w:r w:rsidRPr="00EC03E0">
              <w:rPr>
                <w:rFonts w:ascii="Arial" w:eastAsia="Times New Roman" w:hAnsi="Arial" w:cs="Arial"/>
                <w:color w:val="FF0000"/>
                <w:lang w:eastAsia="en-GB"/>
              </w:rPr>
              <w:t>Redacted</w:t>
            </w:r>
          </w:p>
        </w:tc>
        <w:tc>
          <w:tcPr>
            <w:tcW w:w="4500" w:type="dxa"/>
          </w:tcPr>
          <w:p w14:paraId="60231AD1" w14:textId="47C5C148" w:rsidR="0084655D" w:rsidRPr="0031314C" w:rsidRDefault="0031314C" w:rsidP="0031314C">
            <w:pPr>
              <w:spacing w:before="20" w:after="20" w:line="240" w:lineRule="atLeast"/>
              <w:ind w:right="6"/>
              <w:jc w:val="both"/>
              <w:rPr>
                <w:rFonts w:ascii="Arial" w:eastAsia="Times New Roman" w:hAnsi="Arial" w:cs="Arial"/>
                <w:b/>
                <w:highlight w:val="yellow"/>
                <w:lang w:eastAsia="en-GB"/>
              </w:rPr>
            </w:pPr>
            <w:r w:rsidRPr="0031314C">
              <w:rPr>
                <w:rFonts w:ascii="Arial" w:eastAsia="Times New Roman" w:hAnsi="Arial" w:cs="Arial"/>
                <w:lang w:eastAsia="en-GB"/>
              </w:rPr>
              <w:t>CAST Front Line Services Surveillance Lead</w:t>
            </w:r>
          </w:p>
        </w:tc>
      </w:tr>
      <w:tr w:rsidR="00090B56" w:rsidRPr="0084655D" w14:paraId="69AFE6BB" w14:textId="77777777" w:rsidTr="00F54ABC">
        <w:tc>
          <w:tcPr>
            <w:tcW w:w="3812" w:type="dxa"/>
          </w:tcPr>
          <w:p w14:paraId="55956BA6" w14:textId="160810A1" w:rsidR="00271837" w:rsidRPr="00EC03E0" w:rsidRDefault="00EC03E0" w:rsidP="0031314C">
            <w:pPr>
              <w:pStyle w:val="ListParagraph"/>
              <w:spacing w:before="20" w:after="20" w:line="240" w:lineRule="atLeast"/>
              <w:ind w:left="0" w:right="3"/>
              <w:jc w:val="both"/>
              <w:rPr>
                <w:rFonts w:ascii="Arial" w:eastAsia="Times New Roman" w:hAnsi="Arial" w:cs="Arial"/>
                <w:b/>
                <w:color w:val="FF0000"/>
                <w:lang w:eastAsia="en-GB"/>
              </w:rPr>
            </w:pPr>
            <w:r w:rsidRPr="00EC03E0">
              <w:rPr>
                <w:rFonts w:ascii="Arial" w:eastAsia="Times New Roman" w:hAnsi="Arial" w:cs="Arial"/>
                <w:b/>
                <w:color w:val="FF0000"/>
                <w:lang w:eastAsia="en-GB"/>
              </w:rPr>
              <w:t>Redacted</w:t>
            </w:r>
          </w:p>
        </w:tc>
        <w:tc>
          <w:tcPr>
            <w:tcW w:w="4500" w:type="dxa"/>
          </w:tcPr>
          <w:p w14:paraId="604F9FBC" w14:textId="25DEB4AB" w:rsidR="0031314C" w:rsidRPr="0031314C" w:rsidRDefault="0031314C" w:rsidP="0031314C">
            <w:pPr>
              <w:spacing w:before="20" w:after="20" w:line="240" w:lineRule="atLeast"/>
              <w:ind w:right="6"/>
              <w:jc w:val="both"/>
              <w:rPr>
                <w:rFonts w:ascii="Arial" w:eastAsia="Times New Roman" w:hAnsi="Arial" w:cs="Arial"/>
                <w:b/>
                <w:highlight w:val="yellow"/>
                <w:lang w:eastAsia="en-GB"/>
              </w:rPr>
            </w:pPr>
            <w:r w:rsidRPr="0031314C">
              <w:rPr>
                <w:rFonts w:ascii="Arial" w:eastAsia="Times New Roman" w:hAnsi="Arial" w:cs="Arial"/>
              </w:rPr>
              <w:t>Orion Security Solutions Ltd</w:t>
            </w:r>
          </w:p>
        </w:tc>
      </w:tr>
    </w:tbl>
    <w:p w14:paraId="0BE40391" w14:textId="09083E1C" w:rsidR="00FD19ED" w:rsidRDefault="0084655D" w:rsidP="008F5345">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97"/>
      <w:r w:rsidRPr="0031314C">
        <w:rPr>
          <w:rFonts w:ascii="Arial" w:eastAsia="Times New Roman" w:hAnsi="Arial" w:cs="Arial"/>
          <w:lang w:eastAsia="en-GB"/>
        </w:rPr>
        <w:t xml:space="preserve">The </w:t>
      </w:r>
      <w:r w:rsidR="004B258E" w:rsidRPr="0031314C">
        <w:rPr>
          <w:rFonts w:ascii="Arial" w:eastAsia="Times New Roman" w:hAnsi="Arial" w:cs="Arial"/>
          <w:lang w:eastAsia="en-GB"/>
        </w:rPr>
        <w:t>Customer</w:t>
      </w:r>
      <w:r w:rsidRPr="0031314C">
        <w:rPr>
          <w:rFonts w:ascii="Arial" w:eastAsia="Times New Roman" w:hAnsi="Arial" w:cs="Arial"/>
          <w:lang w:eastAsia="en-GB"/>
        </w:rPr>
        <w:t xml:space="preserve">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sidRPr="0031314C">
        <w:rPr>
          <w:rFonts w:ascii="Arial" w:eastAsia="Times New Roman" w:hAnsi="Arial" w:cs="Arial"/>
          <w:lang w:eastAsia="en-GB"/>
        </w:rPr>
        <w:t>Customer</w:t>
      </w:r>
      <w:r w:rsidRPr="0031314C">
        <w:rPr>
          <w:rFonts w:ascii="Arial" w:eastAsia="Times New Roman" w:hAnsi="Arial" w:cs="Arial"/>
          <w:lang w:eastAsia="en-GB"/>
        </w:rPr>
        <w:t xml:space="preserve">, or is of a type otherwise advised by the </w:t>
      </w:r>
      <w:r w:rsidR="004B258E" w:rsidRPr="0031314C">
        <w:rPr>
          <w:rFonts w:ascii="Arial" w:eastAsia="Times New Roman" w:hAnsi="Arial" w:cs="Arial"/>
          <w:lang w:eastAsia="en-GB"/>
        </w:rPr>
        <w:t>Customer</w:t>
      </w:r>
      <w:r w:rsidRPr="0031314C">
        <w:rPr>
          <w:rFonts w:ascii="Arial" w:eastAsia="Times New Roman" w:hAnsi="Arial" w:cs="Arial"/>
          <w:lang w:eastAsia="en-GB"/>
        </w:rPr>
        <w:t xml:space="preserve"> (each such conviction a “</w:t>
      </w:r>
      <w:r w:rsidRPr="0031314C">
        <w:rPr>
          <w:rFonts w:ascii="Arial" w:eastAsia="Times New Roman" w:hAnsi="Arial" w:cs="Arial"/>
          <w:b/>
          <w:lang w:eastAsia="en-GB"/>
        </w:rPr>
        <w:t>Relevant Conviction</w:t>
      </w:r>
      <w:r w:rsidRPr="0031314C">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7"/>
      <w:r w:rsidR="00880B11" w:rsidRPr="0031314C">
        <w:rPr>
          <w:rFonts w:ascii="Arial" w:eastAsia="Times New Roman" w:hAnsi="Arial" w:cs="Arial"/>
          <w:lang w:eastAsia="en-GB"/>
        </w:rPr>
        <w:t xml:space="preserve"> </w:t>
      </w:r>
    </w:p>
    <w:p w14:paraId="1C437E9B" w14:textId="77777777" w:rsidR="0031314C" w:rsidRPr="0031314C" w:rsidRDefault="0031314C" w:rsidP="0031314C">
      <w:pPr>
        <w:pStyle w:val="ListParagraph"/>
        <w:spacing w:before="240" w:after="0" w:line="240" w:lineRule="atLeast"/>
        <w:ind w:left="792"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1F236DA5" w14:textId="7AAAA1DD" w:rsidR="000F27B3" w:rsidRPr="004278B7" w:rsidRDefault="000F27B3" w:rsidP="000F27B3">
      <w:pPr>
        <w:spacing w:after="120" w:line="240" w:lineRule="atLeast"/>
        <w:ind w:left="426"/>
        <w:jc w:val="both"/>
        <w:rPr>
          <w:rFonts w:ascii="Arial" w:eastAsia="Times New Roman" w:hAnsi="Arial" w:cs="Arial"/>
          <w:lang w:eastAsia="en-GB"/>
        </w:rPr>
      </w:pPr>
      <w:r w:rsidRPr="004278B7">
        <w:rPr>
          <w:rFonts w:ascii="Arial" w:eastAsia="Times New Roman" w:hAnsi="Arial" w:cs="Arial"/>
          <w:lang w:eastAsia="en-GB"/>
        </w:rPr>
        <w:t xml:space="preserve">Payment Process is by Purchase Order via Home Office P2P system. </w:t>
      </w:r>
      <w:r>
        <w:rPr>
          <w:rFonts w:ascii="Arial" w:eastAsia="Times New Roman" w:hAnsi="Arial" w:cs="Arial"/>
          <w:lang w:eastAsia="en-GB"/>
        </w:rPr>
        <w:t xml:space="preserve"> A</w:t>
      </w:r>
      <w:r w:rsidRPr="004278B7">
        <w:rPr>
          <w:rFonts w:ascii="Arial" w:eastAsia="Times New Roman" w:hAnsi="Arial" w:cs="Arial"/>
          <w:lang w:eastAsia="en-GB"/>
        </w:rPr>
        <w:t xml:space="preserve"> unique Purchase Order (PO) Number for this </w:t>
      </w:r>
      <w:r>
        <w:rPr>
          <w:rFonts w:ascii="Arial" w:eastAsia="Times New Roman" w:hAnsi="Arial" w:cs="Arial"/>
          <w:lang w:eastAsia="en-GB"/>
        </w:rPr>
        <w:t xml:space="preserve">full </w:t>
      </w:r>
      <w:r w:rsidRPr="004278B7">
        <w:rPr>
          <w:rFonts w:ascii="Arial" w:eastAsia="Times New Roman" w:hAnsi="Arial" w:cs="Arial"/>
          <w:lang w:eastAsia="en-GB"/>
        </w:rPr>
        <w:t>requirement will be provided</w:t>
      </w:r>
      <w:r>
        <w:rPr>
          <w:rFonts w:ascii="Arial" w:eastAsia="Times New Roman" w:hAnsi="Arial" w:cs="Arial"/>
          <w:lang w:eastAsia="en-GB"/>
        </w:rPr>
        <w:t xml:space="preserve"> within </w:t>
      </w:r>
      <w:r w:rsidRPr="000F27B3">
        <w:rPr>
          <w:rFonts w:ascii="Arial" w:eastAsia="Times New Roman" w:hAnsi="Arial" w:cs="Arial"/>
          <w:lang w:eastAsia="en-GB"/>
        </w:rPr>
        <w:t>10</w:t>
      </w:r>
      <w:r w:rsidRPr="0084655D">
        <w:rPr>
          <w:rFonts w:ascii="Arial" w:eastAsia="Times New Roman" w:hAnsi="Arial" w:cs="Arial"/>
          <w:lang w:eastAsia="en-GB"/>
        </w:rPr>
        <w:t xml:space="preserve"> working days of receipt of your co</w:t>
      </w:r>
      <w:r>
        <w:rPr>
          <w:rFonts w:ascii="Arial" w:eastAsia="Times New Roman" w:hAnsi="Arial" w:cs="Arial"/>
          <w:lang w:eastAsia="en-GB"/>
        </w:rPr>
        <w:t>untersigned copy of this letter</w:t>
      </w:r>
      <w:r w:rsidRPr="004278B7">
        <w:rPr>
          <w:rFonts w:ascii="Arial" w:eastAsia="Times New Roman" w:hAnsi="Arial" w:cs="Arial"/>
          <w:lang w:eastAsia="en-GB"/>
        </w:rPr>
        <w:t xml:space="preserve">. </w:t>
      </w:r>
      <w:r>
        <w:rPr>
          <w:rFonts w:ascii="Arial" w:eastAsia="Times New Roman" w:hAnsi="Arial" w:cs="Arial"/>
          <w:lang w:eastAsia="en-GB"/>
        </w:rPr>
        <w:t xml:space="preserve"> </w:t>
      </w:r>
      <w:r w:rsidRPr="004278B7">
        <w:rPr>
          <w:rFonts w:ascii="Arial" w:eastAsia="Times New Roman" w:hAnsi="Arial" w:cs="Arial"/>
          <w:lang w:eastAsia="en-GB"/>
        </w:rPr>
        <w:t xml:space="preserve">All invoices must be </w:t>
      </w:r>
      <w:r>
        <w:rPr>
          <w:rFonts w:ascii="Arial" w:eastAsia="Times New Roman" w:hAnsi="Arial" w:cs="Arial"/>
          <w:lang w:eastAsia="en-GB"/>
        </w:rPr>
        <w:t>submitted</w:t>
      </w:r>
      <w:r w:rsidRPr="004278B7">
        <w:rPr>
          <w:rFonts w:ascii="Arial" w:eastAsia="Times New Roman" w:hAnsi="Arial" w:cs="Arial"/>
          <w:lang w:eastAsia="en-GB"/>
        </w:rPr>
        <w:t xml:space="preserve">, quoting </w:t>
      </w:r>
      <w:r>
        <w:rPr>
          <w:rFonts w:ascii="Arial" w:eastAsia="Times New Roman" w:hAnsi="Arial" w:cs="Arial"/>
          <w:lang w:eastAsia="en-GB"/>
        </w:rPr>
        <w:t xml:space="preserve">the unique </w:t>
      </w:r>
      <w:r w:rsidRPr="004278B7">
        <w:rPr>
          <w:rFonts w:ascii="Arial" w:eastAsia="Times New Roman" w:hAnsi="Arial" w:cs="Arial"/>
          <w:lang w:eastAsia="en-GB"/>
        </w:rPr>
        <w:t xml:space="preserve">PO Number to: Post-Room- </w:t>
      </w:r>
      <w:hyperlink r:id="rId8" w:history="1">
        <w:r w:rsidRPr="004278B7">
          <w:rPr>
            <w:rFonts w:ascii="Arial" w:hAnsi="Arial" w:cs="Arial"/>
            <w:lang w:eastAsia="en-GB"/>
          </w:rPr>
          <w:t>Rescan@homeoffice.gsi.gov.uk</w:t>
        </w:r>
      </w:hyperlink>
      <w:r>
        <w:rPr>
          <w:rFonts w:ascii="Arial" w:eastAsia="Times New Roman" w:hAnsi="Arial" w:cs="Arial"/>
          <w:lang w:eastAsia="en-GB"/>
        </w:rPr>
        <w:t xml:space="preserve">.  </w:t>
      </w:r>
      <w:r w:rsidRPr="004278B7">
        <w:rPr>
          <w:rFonts w:ascii="Arial" w:eastAsia="Times New Roman" w:hAnsi="Arial" w:cs="Arial"/>
          <w:lang w:eastAsia="en-GB"/>
        </w:rPr>
        <w:t>You must be in receipt of a valid PO Number before submitting an invoice.</w:t>
      </w:r>
    </w:p>
    <w:p w14:paraId="3688F365" w14:textId="576AC939"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w:t>
      </w:r>
      <w:r w:rsidR="000F27B3">
        <w:rPr>
          <w:rFonts w:ascii="Arial" w:eastAsia="Times New Roman" w:hAnsi="Arial" w:cs="Arial"/>
          <w:lang w:eastAsia="en-GB"/>
        </w:rPr>
        <w:t xml:space="preserve">your Customer contact.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2CC9863" w:rsidR="0084655D" w:rsidRPr="00EC03E0" w:rsidRDefault="0084655D" w:rsidP="000F27B3">
      <w:pPr>
        <w:spacing w:after="120" w:line="240" w:lineRule="atLeast"/>
        <w:ind w:left="426"/>
        <w:rPr>
          <w:rFonts w:ascii="Arial" w:eastAsia="Times New Roman" w:hAnsi="Arial" w:cs="Arial"/>
          <w:color w:val="FF0000"/>
          <w:lang w:eastAsia="en-GB"/>
        </w:rPr>
      </w:pPr>
      <w:r w:rsidRPr="0084655D">
        <w:rPr>
          <w:rFonts w:ascii="Arial" w:eastAsia="Times New Roman" w:hAnsi="Arial" w:cs="Arial"/>
          <w:lang w:eastAsia="en-GB"/>
        </w:rPr>
        <w:t>For general liaison your contact will continue to be</w:t>
      </w:r>
      <w:r w:rsidR="000F27B3">
        <w:rPr>
          <w:rFonts w:ascii="Arial" w:eastAsia="Times New Roman" w:hAnsi="Arial" w:cs="Arial"/>
          <w:lang w:eastAsia="en-GB"/>
        </w:rPr>
        <w:t xml:space="preserve"> Kevin Horan at the email address </w:t>
      </w:r>
      <w:r w:rsidR="00EC03E0" w:rsidRPr="00EC03E0">
        <w:rPr>
          <w:rFonts w:ascii="Arial" w:eastAsia="Times New Roman" w:hAnsi="Arial" w:cs="Arial"/>
          <w:color w:val="FF0000"/>
          <w:lang w:eastAsia="en-GB"/>
        </w:rPr>
        <w:t>redacted</w:t>
      </w:r>
    </w:p>
    <w:p w14:paraId="35F2101F" w14:textId="77777777" w:rsidR="000F27B3" w:rsidRPr="0084655D" w:rsidRDefault="000F27B3" w:rsidP="000F27B3">
      <w:pPr>
        <w:spacing w:after="120" w:line="240" w:lineRule="atLeast"/>
        <w:ind w:left="426"/>
        <w:rPr>
          <w:rFonts w:ascii="Arial" w:eastAsia="Times New Roman" w:hAnsi="Arial" w:cs="Arial"/>
          <w:lang w:eastAsia="en-GB"/>
        </w:rPr>
      </w:pPr>
    </w:p>
    <w:p w14:paraId="1B0792F0" w14:textId="7C317085" w:rsidR="0084655D" w:rsidRPr="0084655D" w:rsidRDefault="003F7831"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000F27B3" w:rsidRPr="000F27B3">
        <w:rPr>
          <w:rFonts w:ascii="Arial" w:eastAsia="Times New Roman" w:hAnsi="Arial" w:cs="Arial"/>
          <w:lang w:eastAsia="en-GB"/>
        </w:rPr>
        <w:t>G</w:t>
      </w:r>
      <w:r w:rsidR="00123A6E" w:rsidRPr="000F27B3">
        <w:rPr>
          <w:rFonts w:ascii="Arial" w:eastAsia="Times New Roman" w:hAnsi="Arial" w:cs="Arial"/>
          <w:lang w:eastAsia="en-GB"/>
        </w:rPr>
        <w:t>oods</w:t>
      </w:r>
      <w:r w:rsidR="0084655D" w:rsidRPr="0084655D">
        <w:rPr>
          <w:rFonts w:ascii="Arial" w:eastAsia="Times New Roman" w:hAnsi="Arial" w:cs="Arial"/>
          <w:lang w:eastAsia="en-GB"/>
        </w:rPr>
        <w:t xml:space="preserve">.  </w:t>
      </w:r>
      <w:r w:rsidR="0084655D" w:rsidRPr="000F27B3">
        <w:rPr>
          <w:rFonts w:ascii="Arial" w:eastAsia="Times New Roman" w:hAnsi="Arial" w:cs="Arial"/>
          <w:b/>
          <w:lang w:eastAsia="en-GB"/>
        </w:rPr>
        <w:t xml:space="preserve">Please confirm your acceptance of the award of this contract by signing and returning the enclosed copy of this letter </w:t>
      </w:r>
      <w:r w:rsidR="00E57408">
        <w:rPr>
          <w:rFonts w:ascii="Arial" w:eastAsia="Times New Roman" w:hAnsi="Arial" w:cs="Arial"/>
          <w:b/>
          <w:lang w:eastAsia="en-GB"/>
        </w:rPr>
        <w:t xml:space="preserve">to </w:t>
      </w:r>
      <w:proofErr w:type="gramStart"/>
      <w:r w:rsidR="00EC03E0" w:rsidRPr="00EC03E0">
        <w:rPr>
          <w:rFonts w:ascii="Arial" w:eastAsia="Times New Roman" w:hAnsi="Arial" w:cs="Arial"/>
          <w:b/>
          <w:color w:val="FF0000"/>
          <w:lang w:eastAsia="en-GB"/>
        </w:rPr>
        <w:t>redacted</w:t>
      </w:r>
      <w:r w:rsidR="000F27B3" w:rsidRPr="000F27B3">
        <w:rPr>
          <w:rFonts w:ascii="Arial" w:eastAsia="Times New Roman" w:hAnsi="Arial" w:cs="Arial"/>
          <w:b/>
          <w:lang w:eastAsia="en-GB"/>
        </w:rPr>
        <w:t xml:space="preserve">  by</w:t>
      </w:r>
      <w:proofErr w:type="gramEnd"/>
      <w:r w:rsidR="000F27B3" w:rsidRPr="000F27B3">
        <w:rPr>
          <w:rFonts w:ascii="Arial" w:eastAsia="Times New Roman" w:hAnsi="Arial" w:cs="Arial"/>
          <w:b/>
          <w:lang w:eastAsia="en-GB"/>
        </w:rPr>
        <w:t xml:space="preserve"> Monday 02/</w:t>
      </w:r>
      <w:r w:rsidR="000F27B3">
        <w:rPr>
          <w:rFonts w:ascii="Arial" w:eastAsia="Times New Roman" w:hAnsi="Arial" w:cs="Arial"/>
          <w:b/>
          <w:lang w:eastAsia="en-GB"/>
        </w:rPr>
        <w:t>0</w:t>
      </w:r>
      <w:r w:rsidR="000F27B3" w:rsidRPr="000F27B3">
        <w:rPr>
          <w:rFonts w:ascii="Arial" w:eastAsia="Times New Roman" w:hAnsi="Arial" w:cs="Arial"/>
          <w:b/>
          <w:lang w:eastAsia="en-GB"/>
        </w:rPr>
        <w:t>5/2016</w:t>
      </w:r>
      <w:r w:rsidR="0084655D" w:rsidRPr="0084655D">
        <w:rPr>
          <w:rFonts w:ascii="Arial" w:eastAsia="Times New Roman" w:hAnsi="Arial" w:cs="Arial"/>
          <w:lang w:eastAsia="en-GB"/>
        </w:rPr>
        <w:t xml:space="preserve">.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0F27B3">
        <w:rPr>
          <w:rFonts w:ascii="Arial" w:eastAsia="Times New Roman" w:hAnsi="Arial" w:cs="Arial"/>
          <w:lang w:eastAsia="en-GB"/>
        </w:rPr>
        <w:t xml:space="preserve"> </w:t>
      </w:r>
      <w:r w:rsidR="00B51C96">
        <w:rPr>
          <w:rFonts w:ascii="Arial" w:eastAsia="Times New Roman" w:hAnsi="Arial" w:cs="Arial"/>
          <w:lang w:eastAsia="en-GB"/>
        </w:rPr>
        <w:t xml:space="preserve"> </w:t>
      </w:r>
      <w:r w:rsidR="00B51C96" w:rsidRPr="000F27B3">
        <w:rPr>
          <w:rFonts w:ascii="Arial" w:eastAsiaTheme="minorEastAsia" w:hAnsi="Arial" w:cs="Arial"/>
        </w:rPr>
        <w:t xml:space="preserve">You are reminded that no engagement with the Contracting Authority is permitted until a copy of </w:t>
      </w:r>
      <w:r w:rsidR="000F27B3" w:rsidRPr="000F27B3">
        <w:rPr>
          <w:rFonts w:ascii="Arial" w:eastAsiaTheme="minorEastAsia" w:hAnsi="Arial" w:cs="Arial"/>
        </w:rPr>
        <w:t>the signed contract is received</w:t>
      </w:r>
      <w:r w:rsidR="00B51C96" w:rsidRPr="000F27B3">
        <w:rPr>
          <w:rFonts w:ascii="Arial" w:eastAsiaTheme="minorEastAsia" w:hAnsi="Arial" w:cs="Arial"/>
        </w:rPr>
        <w:t>.</w:t>
      </w:r>
      <w:r w:rsidR="00B51C96">
        <w:rPr>
          <w:rFonts w:ascii="Arial" w:eastAsiaTheme="minorEastAsia" w:hAnsi="Arial" w:cs="Arial"/>
        </w:rPr>
        <w:t xml:space="preserve"> </w:t>
      </w:r>
    </w:p>
    <w:tbl>
      <w:tblPr>
        <w:tblW w:w="0" w:type="auto"/>
        <w:tblInd w:w="108" w:type="dxa"/>
        <w:tblLook w:val="0000" w:firstRow="0" w:lastRow="0" w:firstColumn="0" w:lastColumn="0" w:noHBand="0" w:noVBand="0"/>
      </w:tblPr>
      <w:tblGrid>
        <w:gridCol w:w="5812"/>
        <w:gridCol w:w="2936"/>
      </w:tblGrid>
      <w:tr w:rsidR="0084655D" w:rsidRPr="000F27B3" w14:paraId="53E324DA" w14:textId="77777777" w:rsidTr="00504AD4">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37E59576" w:rsidR="0084655D" w:rsidRPr="000F27B3" w:rsidRDefault="0084655D" w:rsidP="000F27B3">
            <w:pPr>
              <w:spacing w:after="120" w:line="240" w:lineRule="atLeast"/>
              <w:ind w:right="3"/>
              <w:jc w:val="both"/>
              <w:rPr>
                <w:rFonts w:ascii="Arial" w:eastAsia="Times New Roman" w:hAnsi="Arial" w:cs="Arial"/>
              </w:rPr>
            </w:pPr>
            <w:r w:rsidRPr="000F27B3">
              <w:rPr>
                <w:rFonts w:ascii="Arial" w:eastAsia="Times New Roman" w:hAnsi="Arial" w:cs="Arial"/>
              </w:rPr>
              <w:t>Signed for and on behalf of</w:t>
            </w:r>
            <w:r w:rsidR="000F27B3" w:rsidRPr="000F27B3">
              <w:rPr>
                <w:rFonts w:ascii="Arial" w:eastAsia="Times New Roman" w:hAnsi="Arial" w:cs="Arial"/>
              </w:rPr>
              <w:t xml:space="preserve"> </w:t>
            </w:r>
            <w:r w:rsidR="000F27B3" w:rsidRPr="000F27B3">
              <w:rPr>
                <w:rFonts w:ascii="Arial" w:eastAsia="Times New Roman" w:hAnsi="Arial" w:cs="Arial"/>
                <w:b/>
              </w:rPr>
              <w:t>Home Office</w:t>
            </w:r>
            <w:r w:rsidRPr="000F27B3">
              <w:rPr>
                <w:rFonts w:ascii="Arial" w:eastAsia="Times New Roman" w:hAnsi="Arial" w:cs="Arial"/>
              </w:rPr>
              <w:t xml:space="preserve"> </w:t>
            </w:r>
            <w:r w:rsidR="00770A8A" w:rsidRPr="000F27B3">
              <w:rPr>
                <w:rFonts w:ascii="Arial" w:eastAsia="Times New Roman" w:hAnsi="Arial" w:cs="Arial"/>
                <w:bCs/>
              </w:rPr>
              <w:t>(“the Customer</w:t>
            </w:r>
            <w:r w:rsidR="00884E03" w:rsidRPr="000F27B3">
              <w:rPr>
                <w:rFonts w:ascii="Arial" w:eastAsia="Times New Roman" w:hAnsi="Arial" w:cs="Arial"/>
                <w:bCs/>
              </w:rPr>
              <w:t>”)</w:t>
            </w:r>
          </w:p>
        </w:tc>
      </w:tr>
      <w:tr w:rsidR="0084655D" w:rsidRPr="0084655D" w14:paraId="0FB6D54A" w14:textId="77777777" w:rsidTr="00504AD4">
        <w:tc>
          <w:tcPr>
            <w:tcW w:w="5812" w:type="dxa"/>
          </w:tcPr>
          <w:p w14:paraId="4C09997C" w14:textId="5B932A39" w:rsidR="0084655D" w:rsidRPr="0084655D" w:rsidRDefault="0084655D" w:rsidP="00EC03E0">
            <w:pPr>
              <w:spacing w:after="120" w:line="240" w:lineRule="atLeast"/>
              <w:ind w:left="68" w:right="3" w:hanging="68"/>
              <w:rPr>
                <w:rFonts w:ascii="Arial" w:eastAsia="Times New Roman" w:hAnsi="Arial" w:cs="Arial"/>
              </w:rPr>
            </w:pPr>
            <w:r w:rsidRPr="000F27B3">
              <w:rPr>
                <w:rFonts w:ascii="Arial" w:eastAsia="Times New Roman" w:hAnsi="Arial" w:cs="Arial"/>
              </w:rPr>
              <w:t xml:space="preserve">Name: </w:t>
            </w:r>
            <w:r w:rsidR="000F27B3">
              <w:rPr>
                <w:rFonts w:ascii="Arial" w:eastAsia="Times New Roman" w:hAnsi="Arial" w:cs="Arial"/>
              </w:rPr>
              <w:t xml:space="preserve">  </w:t>
            </w:r>
            <w:r w:rsidR="00EC03E0" w:rsidRPr="00EC03E0">
              <w:rPr>
                <w:rFonts w:ascii="Arial" w:eastAsia="Times New Roman" w:hAnsi="Arial" w:cs="Arial"/>
                <w:color w:val="FF0000"/>
              </w:rPr>
              <w:t>Redacted</w:t>
            </w:r>
            <w:r w:rsidRPr="00EC03E0">
              <w:rPr>
                <w:rFonts w:ascii="Arial" w:eastAsia="Times New Roman" w:hAnsi="Arial" w:cs="Arial"/>
                <w:b/>
                <w:color w:val="FF0000"/>
              </w:rPr>
              <w:t xml:space="preserve"> </w:t>
            </w:r>
            <w:r w:rsidRPr="000F27B3">
              <w:rPr>
                <w:rFonts w:ascii="Arial" w:eastAsia="Times New Roman" w:hAnsi="Arial" w:cs="Arial"/>
                <w:b/>
              </w:rPr>
              <w:br/>
            </w:r>
            <w:proofErr w:type="gramStart"/>
            <w:r w:rsidR="000F27B3">
              <w:rPr>
                <w:rFonts w:ascii="Arial" w:eastAsia="Times New Roman" w:hAnsi="Arial" w:cs="Arial"/>
                <w:b/>
              </w:rPr>
              <w:t xml:space="preserve">            </w:t>
            </w:r>
            <w:r w:rsidR="000F27B3" w:rsidRPr="000F27B3">
              <w:rPr>
                <w:rFonts w:ascii="Arial" w:eastAsia="Times New Roman" w:hAnsi="Arial" w:cs="Arial"/>
                <w:b/>
              </w:rPr>
              <w:t>Commercial</w:t>
            </w:r>
            <w:proofErr w:type="gramEnd"/>
            <w:r w:rsidR="000F27B3" w:rsidRPr="000F27B3">
              <w:rPr>
                <w:rFonts w:ascii="Arial" w:eastAsia="Times New Roman" w:hAnsi="Arial" w:cs="Arial"/>
                <w:b/>
              </w:rPr>
              <w:t xml:space="preserve"> Advisor</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504AD4">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504AD4">
        <w:tc>
          <w:tcPr>
            <w:tcW w:w="5812" w:type="dxa"/>
          </w:tcPr>
          <w:p w14:paraId="50A609AB" w14:textId="08019516"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0F27B3">
              <w:rPr>
                <w:rFonts w:ascii="Arial" w:eastAsia="Times New Roman" w:hAnsi="Arial" w:cs="Arial"/>
              </w:rPr>
              <w:t xml:space="preserve">  28/04/2016</w:t>
            </w:r>
          </w:p>
          <w:p w14:paraId="3317F993" w14:textId="77777777" w:rsidR="000F27B3" w:rsidRPr="0084655D" w:rsidRDefault="000F27B3"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504AD4">
        <w:trPr>
          <w:cantSplit/>
          <w:trHeight w:val="236"/>
        </w:trPr>
        <w:tc>
          <w:tcPr>
            <w:tcW w:w="8655" w:type="dxa"/>
            <w:gridSpan w:val="2"/>
          </w:tcPr>
          <w:p w14:paraId="4160CD77" w14:textId="413A0CD8" w:rsidR="0084655D" w:rsidRPr="0084655D" w:rsidRDefault="0084655D" w:rsidP="000F27B3">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0F27B3" w:rsidRPr="000F27B3">
              <w:rPr>
                <w:rFonts w:ascii="Arial" w:eastAsia="Times New Roman" w:hAnsi="Arial" w:cs="Arial"/>
                <w:b/>
              </w:rPr>
              <w:t>Orion Security Solutions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504AD4">
        <w:trPr>
          <w:trHeight w:val="402"/>
        </w:trPr>
        <w:tc>
          <w:tcPr>
            <w:tcW w:w="4441" w:type="dxa"/>
          </w:tcPr>
          <w:p w14:paraId="33854D10" w14:textId="01C0155D" w:rsidR="00E57408" w:rsidRPr="00EC03E0" w:rsidRDefault="000F27B3" w:rsidP="000F27B3">
            <w:pPr>
              <w:spacing w:after="120" w:line="240" w:lineRule="atLeast"/>
              <w:ind w:right="6"/>
              <w:rPr>
                <w:rFonts w:ascii="Arial" w:eastAsia="Times New Roman" w:hAnsi="Arial" w:cs="Arial"/>
                <w:b/>
                <w:color w:val="FF0000"/>
                <w:lang w:eastAsia="en-GB"/>
              </w:rPr>
            </w:pPr>
            <w:r>
              <w:rPr>
                <w:rFonts w:ascii="Arial" w:eastAsia="Times New Roman" w:hAnsi="Arial" w:cs="Arial"/>
              </w:rPr>
              <w:t xml:space="preserve">Name:   </w:t>
            </w:r>
            <w:r w:rsidR="00EC03E0" w:rsidRPr="00EC03E0">
              <w:rPr>
                <w:rFonts w:ascii="Arial" w:eastAsia="Times New Roman" w:hAnsi="Arial" w:cs="Arial"/>
                <w:color w:val="FF0000"/>
              </w:rPr>
              <w:t>Redacted</w:t>
            </w:r>
          </w:p>
          <w:p w14:paraId="4080C39F" w14:textId="4100386C" w:rsidR="00E57408" w:rsidRPr="00E57408" w:rsidRDefault="0084655D" w:rsidP="00EC03E0">
            <w:pPr>
              <w:spacing w:after="120" w:line="240" w:lineRule="atLeast"/>
              <w:ind w:right="6"/>
              <w:rPr>
                <w:rFonts w:ascii="Arial" w:eastAsia="Times New Roman" w:hAnsi="Arial" w:cs="Arial"/>
                <w:b/>
                <w:lang w:eastAsia="en-GB"/>
              </w:rPr>
            </w:pPr>
            <w:r w:rsidRPr="0084655D">
              <w:rPr>
                <w:rFonts w:ascii="Arial" w:eastAsia="Times New Roman" w:hAnsi="Arial" w:cs="Arial"/>
              </w:rPr>
              <w:br/>
            </w:r>
            <w:bookmarkStart w:id="8" w:name="_GoBack"/>
            <w:bookmarkEnd w:id="8"/>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504AD4">
        <w:trPr>
          <w:trHeight w:val="236"/>
        </w:trPr>
        <w:tc>
          <w:tcPr>
            <w:tcW w:w="4441" w:type="dxa"/>
          </w:tcPr>
          <w:p w14:paraId="6B0B9222" w14:textId="77777777"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p w14:paraId="7836B345" w14:textId="77777777" w:rsidR="00E57408" w:rsidRDefault="00E57408" w:rsidP="0084655D">
            <w:pPr>
              <w:spacing w:after="120" w:line="240" w:lineRule="atLeast"/>
              <w:ind w:right="6"/>
              <w:jc w:val="both"/>
              <w:rPr>
                <w:rFonts w:ascii="Arial" w:eastAsia="Times New Roman" w:hAnsi="Arial" w:cs="Arial"/>
              </w:rPr>
            </w:pPr>
          </w:p>
          <w:p w14:paraId="7B82FD9A" w14:textId="77777777" w:rsidR="000F27B3" w:rsidRPr="0084655D" w:rsidRDefault="000F27B3" w:rsidP="0084655D">
            <w:pPr>
              <w:spacing w:after="120" w:line="240" w:lineRule="atLeast"/>
              <w:ind w:right="6"/>
              <w:jc w:val="both"/>
              <w:rPr>
                <w:rFonts w:ascii="Arial" w:eastAsia="Times New Roman" w:hAnsi="Arial" w:cs="Arial"/>
              </w:rPr>
            </w:pPr>
          </w:p>
        </w:tc>
        <w:tc>
          <w:tcPr>
            <w:tcW w:w="4214" w:type="dxa"/>
          </w:tcPr>
          <w:p w14:paraId="6B47F79A" w14:textId="65884371"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Date: </w:t>
            </w:r>
          </w:p>
        </w:tc>
      </w:tr>
    </w:tbl>
    <w:p w14:paraId="7441A1BE" w14:textId="77777777" w:rsidR="00D47985" w:rsidRDefault="00D47985"/>
    <w:sectPr w:rsidR="00D47985" w:rsidSect="00A31772">
      <w:headerReference w:type="default" r:id="rId9"/>
      <w:footerReference w:type="default" r:id="rId1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F1E01" w14:textId="77777777" w:rsidR="00FF1075" w:rsidRDefault="00FF1075" w:rsidP="0071513A">
      <w:pPr>
        <w:spacing w:after="0" w:line="240" w:lineRule="auto"/>
      </w:pPr>
      <w:r>
        <w:separator/>
      </w:r>
    </w:p>
  </w:endnote>
  <w:endnote w:type="continuationSeparator" w:id="0">
    <w:p w14:paraId="28076DED" w14:textId="77777777" w:rsidR="00FF1075" w:rsidRDefault="00FF1075" w:rsidP="0071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B763" w14:textId="77777777" w:rsidR="00F00F8A" w:rsidRDefault="00F00F8A"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3770B5" w:rsidRDefault="009F3D7F"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4227E0DD" w14:textId="609692D2" w:rsidR="003770B5" w:rsidRDefault="00C949C5" w:rsidP="003770B5">
    <w:pPr>
      <w:pStyle w:val="Footer"/>
      <w:pBdr>
        <w:top w:val="single" w:sz="4" w:space="1" w:color="auto"/>
      </w:pBdr>
      <w:jc w:val="right"/>
      <w:rPr>
        <w:rFonts w:ascii="Arial" w:hAnsi="Arial" w:cs="Arial"/>
        <w:sz w:val="20"/>
        <w:szCs w:val="20"/>
      </w:rPr>
    </w:pPr>
    <w:r>
      <w:rPr>
        <w:rFonts w:ascii="Arial" w:hAnsi="Arial" w:cs="Arial"/>
        <w:sz w:val="20"/>
        <w:szCs w:val="20"/>
      </w:rPr>
      <w:t>V1.</w:t>
    </w:r>
    <w:r w:rsidRPr="00535DAE">
      <w:rPr>
        <w:rFonts w:ascii="Arial" w:hAnsi="Arial" w:cs="Arial"/>
        <w:sz w:val="20"/>
        <w:szCs w:val="20"/>
      </w:rPr>
      <w:t xml:space="preserve">0 </w:t>
    </w:r>
    <w:r w:rsidR="00535DAE" w:rsidRPr="00535DAE">
      <w:rPr>
        <w:rFonts w:ascii="Arial" w:hAnsi="Arial" w:cs="Arial"/>
        <w:sz w:val="20"/>
        <w:szCs w:val="20"/>
      </w:rPr>
      <w:t xml:space="preserve">  28/04/2016</w:t>
    </w:r>
  </w:p>
  <w:p w14:paraId="0EEA54C1" w14:textId="77777777" w:rsidR="00F00F8A" w:rsidRPr="00F00F8A" w:rsidRDefault="00EC03E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F00F8A" w:rsidRPr="00F00F8A">
          <w:rPr>
            <w:rFonts w:ascii="Arial" w:hAnsi="Arial" w:cs="Arial"/>
            <w:sz w:val="20"/>
            <w:szCs w:val="20"/>
          </w:rPr>
          <w:fldChar w:fldCharType="begin"/>
        </w:r>
        <w:r w:rsidR="00F00F8A" w:rsidRPr="00F00F8A">
          <w:rPr>
            <w:rFonts w:ascii="Arial" w:hAnsi="Arial" w:cs="Arial"/>
            <w:sz w:val="20"/>
            <w:szCs w:val="20"/>
          </w:rPr>
          <w:instrText xml:space="preserve"> PAGE   \* MERGEFORMAT </w:instrText>
        </w:r>
        <w:r w:rsidR="00F00F8A" w:rsidRPr="00F00F8A">
          <w:rPr>
            <w:rFonts w:ascii="Arial" w:hAnsi="Arial" w:cs="Arial"/>
            <w:sz w:val="20"/>
            <w:szCs w:val="20"/>
          </w:rPr>
          <w:fldChar w:fldCharType="separate"/>
        </w:r>
        <w:r>
          <w:rPr>
            <w:rFonts w:ascii="Arial" w:hAnsi="Arial" w:cs="Arial"/>
            <w:noProof/>
            <w:sz w:val="20"/>
            <w:szCs w:val="20"/>
          </w:rPr>
          <w:t>2</w:t>
        </w:r>
        <w:r w:rsidR="00F00F8A" w:rsidRPr="00F00F8A">
          <w:rPr>
            <w:rFonts w:ascii="Arial" w:hAnsi="Arial" w:cs="Arial"/>
            <w:noProof/>
            <w:sz w:val="20"/>
            <w:szCs w:val="20"/>
          </w:rPr>
          <w:fldChar w:fldCharType="end"/>
        </w:r>
      </w:sdtContent>
    </w:sdt>
  </w:p>
  <w:p w14:paraId="4EC23B1E" w14:textId="77777777" w:rsidR="00F00F8A" w:rsidRDefault="00F00F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361FD" w14:textId="77777777" w:rsidR="00FF1075" w:rsidRDefault="00FF1075" w:rsidP="0071513A">
      <w:pPr>
        <w:spacing w:after="0" w:line="240" w:lineRule="auto"/>
      </w:pPr>
      <w:r>
        <w:separator/>
      </w:r>
    </w:p>
  </w:footnote>
  <w:footnote w:type="continuationSeparator" w:id="0">
    <w:p w14:paraId="1619BFB8" w14:textId="77777777" w:rsidR="00FF1075" w:rsidRDefault="00FF1075" w:rsidP="007151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F00F8A" w:rsidRPr="007475F9" w14:paraId="5C51E8DD" w14:textId="77777777" w:rsidTr="00F250F8">
      <w:trPr>
        <w:trHeight w:val="268"/>
      </w:trPr>
      <w:tc>
        <w:tcPr>
          <w:tcW w:w="10858" w:type="dxa"/>
          <w:gridSpan w:val="4"/>
        </w:tcPr>
        <w:p w14:paraId="38597E60" w14:textId="77777777" w:rsidR="00F00F8A" w:rsidRPr="0071513A" w:rsidRDefault="00F00F8A"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1513A" w:rsidRPr="007475F9" w14:paraId="3F0D5A97" w14:textId="77777777" w:rsidTr="006F7170">
      <w:trPr>
        <w:trHeight w:val="1300"/>
      </w:trPr>
      <w:tc>
        <w:tcPr>
          <w:tcW w:w="2723" w:type="dxa"/>
        </w:tcPr>
        <w:p w14:paraId="4D5F44C5" w14:textId="77777777" w:rsidR="0071513A" w:rsidRPr="0071513A" w:rsidRDefault="0071513A" w:rsidP="0071513A">
          <w:pPr>
            <w:pStyle w:val="Header"/>
            <w:ind w:left="6980" w:hanging="6980"/>
            <w:jc w:val="both"/>
            <w:rPr>
              <w:rFonts w:ascii="Arial" w:hAnsi="Arial" w:cs="Arial"/>
              <w:spacing w:val="-2"/>
              <w:sz w:val="20"/>
              <w:szCs w:val="20"/>
            </w:rPr>
          </w:pPr>
          <w:r>
            <w:rPr>
              <w:noProof/>
              <w:sz w:val="20"/>
              <w:lang w:val="en-US"/>
            </w:rPr>
            <w:drawing>
              <wp:anchor distT="0" distB="0" distL="114300" distR="114300" simplePos="0" relativeHeight="251659264"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71513A" w:rsidRPr="0071513A" w:rsidRDefault="0071513A"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71513A" w:rsidRPr="0071513A" w:rsidRDefault="0071513A" w:rsidP="0071513A">
          <w:pPr>
            <w:pStyle w:val="Header"/>
            <w:ind w:left="6980" w:hanging="6980"/>
            <w:jc w:val="both"/>
            <w:rPr>
              <w:rFonts w:ascii="Arial" w:hAnsi="Arial" w:cs="Arial"/>
              <w:spacing w:val="-2"/>
              <w:sz w:val="20"/>
              <w:szCs w:val="20"/>
            </w:rPr>
          </w:pPr>
        </w:p>
        <w:p w14:paraId="055CDE62" w14:textId="77777777" w:rsidR="00426F1E"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71513A"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426F1E" w:rsidRPr="0071513A"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71513A" w:rsidRPr="0071513A" w:rsidRDefault="0071513A" w:rsidP="0071513A">
          <w:pPr>
            <w:pStyle w:val="Header"/>
            <w:jc w:val="both"/>
            <w:rPr>
              <w:rFonts w:ascii="Arial" w:hAnsi="Arial" w:cs="Arial"/>
              <w:sz w:val="20"/>
              <w:szCs w:val="20"/>
            </w:rPr>
          </w:pPr>
        </w:p>
        <w:p w14:paraId="06ACC005" w14:textId="3AEBD90A" w:rsidR="0071513A" w:rsidRPr="0071513A" w:rsidRDefault="004F049F" w:rsidP="0071513A">
          <w:pPr>
            <w:pStyle w:val="Header"/>
            <w:jc w:val="both"/>
            <w:rPr>
              <w:rFonts w:ascii="Arial" w:hAnsi="Arial" w:cs="Arial"/>
              <w:sz w:val="20"/>
              <w:szCs w:val="20"/>
            </w:rPr>
          </w:pPr>
          <w:proofErr w:type="gramStart"/>
          <w:r>
            <w:rPr>
              <w:rFonts w:ascii="Arial" w:hAnsi="Arial" w:cs="Arial"/>
              <w:sz w:val="20"/>
              <w:szCs w:val="20"/>
            </w:rPr>
            <w:t>T  0345</w:t>
          </w:r>
          <w:proofErr w:type="gramEnd"/>
          <w:r>
            <w:rPr>
              <w:rFonts w:ascii="Arial" w:hAnsi="Arial" w:cs="Arial"/>
              <w:sz w:val="20"/>
              <w:szCs w:val="20"/>
            </w:rPr>
            <w:t xml:space="preserve"> 010 3503</w:t>
          </w:r>
        </w:p>
        <w:p w14:paraId="2C4F29DA" w14:textId="2EEEBCBB" w:rsidR="0071513A" w:rsidRPr="0071513A" w:rsidRDefault="00426F1E" w:rsidP="0071513A">
          <w:pPr>
            <w:pStyle w:val="Header"/>
            <w:tabs>
              <w:tab w:val="left" w:pos="3091"/>
            </w:tabs>
            <w:jc w:val="both"/>
            <w:rPr>
              <w:rFonts w:ascii="Arial" w:hAnsi="Arial" w:cs="Arial"/>
              <w:sz w:val="20"/>
              <w:szCs w:val="20"/>
            </w:rPr>
          </w:pPr>
          <w:proofErr w:type="gramStart"/>
          <w:r>
            <w:rPr>
              <w:rFonts w:ascii="Arial" w:hAnsi="Arial" w:cs="Arial"/>
              <w:sz w:val="20"/>
              <w:szCs w:val="20"/>
            </w:rPr>
            <w:t>E  info@crowncommercial</w:t>
          </w:r>
          <w:r w:rsidR="0071513A" w:rsidRPr="0071513A">
            <w:rPr>
              <w:rFonts w:ascii="Arial" w:hAnsi="Arial" w:cs="Arial"/>
              <w:sz w:val="20"/>
              <w:szCs w:val="20"/>
            </w:rPr>
            <w:t>.gov.uk</w:t>
          </w:r>
          <w:proofErr w:type="gramEnd"/>
        </w:p>
        <w:p w14:paraId="74056636" w14:textId="77777777" w:rsidR="0071513A" w:rsidRPr="0071513A" w:rsidRDefault="0071513A" w:rsidP="0071513A">
          <w:pPr>
            <w:pStyle w:val="Header"/>
            <w:jc w:val="both"/>
            <w:rPr>
              <w:rFonts w:ascii="Arial" w:hAnsi="Arial" w:cs="Arial"/>
              <w:sz w:val="20"/>
              <w:szCs w:val="20"/>
            </w:rPr>
          </w:pPr>
        </w:p>
        <w:p w14:paraId="0E2F138A" w14:textId="1C1ED368" w:rsidR="0071513A" w:rsidRPr="00C008D5" w:rsidRDefault="00EC03E0" w:rsidP="00EC1349">
          <w:pPr>
            <w:pStyle w:val="Heading2"/>
            <w:tabs>
              <w:tab w:val="left" w:pos="720"/>
            </w:tabs>
            <w:overflowPunct w:val="0"/>
            <w:autoSpaceDE w:val="0"/>
            <w:autoSpaceDN w:val="0"/>
            <w:ind w:left="22"/>
            <w:textAlignment w:val="baseline"/>
            <w:rPr>
              <w:rFonts w:cs="Arial"/>
              <w:szCs w:val="22"/>
              <w:lang w:val="en-US"/>
            </w:rPr>
          </w:pPr>
          <w:hyperlink r:id="rId2" w:history="1">
            <w:r w:rsidR="00EC1349" w:rsidRPr="00C008D5">
              <w:rPr>
                <w:rStyle w:val="Hyperlink"/>
                <w:rFonts w:cs="Arial"/>
                <w:color w:val="auto"/>
                <w:szCs w:val="22"/>
                <w:u w:val="none"/>
                <w:lang w:val="en-US"/>
              </w:rPr>
              <w:t>www.gov.uk/ccs</w:t>
            </w:r>
          </w:hyperlink>
          <w:r w:rsidR="00EC1349" w:rsidRPr="00C008D5">
            <w:rPr>
              <w:rFonts w:cs="Arial"/>
              <w:szCs w:val="22"/>
              <w:lang w:val="en-US"/>
            </w:rPr>
            <w:t xml:space="preserve"> </w:t>
          </w:r>
        </w:p>
      </w:tc>
    </w:tr>
  </w:tbl>
  <w:p w14:paraId="7E593B4D" w14:textId="2DE3FA78" w:rsidR="0071513A" w:rsidRDefault="0071513A" w:rsidP="0071513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nsid w:val="6BC41E8D"/>
    <w:multiLevelType w:val="hybridMultilevel"/>
    <w:tmpl w:val="A04870C6"/>
    <w:lvl w:ilvl="0" w:tplc="2A487CB4">
      <w:numFmt w:val="bullet"/>
      <w:lvlText w:val="-"/>
      <w:lvlJc w:val="left"/>
      <w:pPr>
        <w:ind w:left="1212" w:hanging="360"/>
      </w:pPr>
      <w:rPr>
        <w:rFonts w:ascii="Arial" w:eastAsia="Times New Roman" w:hAnsi="Aria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1A"/>
    <w:rsid w:val="00016FFB"/>
    <w:rsid w:val="00090B56"/>
    <w:rsid w:val="000A2B62"/>
    <w:rsid w:val="000E54B7"/>
    <w:rsid w:val="000F27B3"/>
    <w:rsid w:val="00123A6E"/>
    <w:rsid w:val="00170E8A"/>
    <w:rsid w:val="0017409A"/>
    <w:rsid w:val="001B0217"/>
    <w:rsid w:val="001B2C91"/>
    <w:rsid w:val="001F684C"/>
    <w:rsid w:val="00202B5D"/>
    <w:rsid w:val="002412E5"/>
    <w:rsid w:val="00252849"/>
    <w:rsid w:val="00271837"/>
    <w:rsid w:val="002C6287"/>
    <w:rsid w:val="002F3087"/>
    <w:rsid w:val="002F4E59"/>
    <w:rsid w:val="002F6F0C"/>
    <w:rsid w:val="00301631"/>
    <w:rsid w:val="00303D7D"/>
    <w:rsid w:val="0031314C"/>
    <w:rsid w:val="003541BD"/>
    <w:rsid w:val="003640EE"/>
    <w:rsid w:val="003770B5"/>
    <w:rsid w:val="003A1909"/>
    <w:rsid w:val="003D17EC"/>
    <w:rsid w:val="003E2DDF"/>
    <w:rsid w:val="003F7831"/>
    <w:rsid w:val="00407356"/>
    <w:rsid w:val="00407F37"/>
    <w:rsid w:val="00426F1E"/>
    <w:rsid w:val="00444041"/>
    <w:rsid w:val="004A5B2C"/>
    <w:rsid w:val="004B258E"/>
    <w:rsid w:val="004F049F"/>
    <w:rsid w:val="00535DAE"/>
    <w:rsid w:val="005B05BB"/>
    <w:rsid w:val="005B69AF"/>
    <w:rsid w:val="005B6F70"/>
    <w:rsid w:val="005D05A8"/>
    <w:rsid w:val="005D08A1"/>
    <w:rsid w:val="005E170C"/>
    <w:rsid w:val="005F418A"/>
    <w:rsid w:val="005F41DF"/>
    <w:rsid w:val="0060383B"/>
    <w:rsid w:val="006275A2"/>
    <w:rsid w:val="006456A9"/>
    <w:rsid w:val="00655C37"/>
    <w:rsid w:val="00661691"/>
    <w:rsid w:val="00667B38"/>
    <w:rsid w:val="00674C4F"/>
    <w:rsid w:val="006762F9"/>
    <w:rsid w:val="00682A7A"/>
    <w:rsid w:val="006F20BA"/>
    <w:rsid w:val="006F7170"/>
    <w:rsid w:val="007009B4"/>
    <w:rsid w:val="0071513A"/>
    <w:rsid w:val="00715713"/>
    <w:rsid w:val="00730888"/>
    <w:rsid w:val="00736492"/>
    <w:rsid w:val="00746D49"/>
    <w:rsid w:val="00757BB9"/>
    <w:rsid w:val="00770A8A"/>
    <w:rsid w:val="00813A56"/>
    <w:rsid w:val="0084655D"/>
    <w:rsid w:val="00872420"/>
    <w:rsid w:val="008738F8"/>
    <w:rsid w:val="00880B11"/>
    <w:rsid w:val="00884E03"/>
    <w:rsid w:val="008B79E0"/>
    <w:rsid w:val="008E0209"/>
    <w:rsid w:val="00935571"/>
    <w:rsid w:val="00984F1A"/>
    <w:rsid w:val="009B1B73"/>
    <w:rsid w:val="009C1628"/>
    <w:rsid w:val="009D0929"/>
    <w:rsid w:val="009E56AC"/>
    <w:rsid w:val="009F3D7F"/>
    <w:rsid w:val="00A1051E"/>
    <w:rsid w:val="00A31772"/>
    <w:rsid w:val="00A5182C"/>
    <w:rsid w:val="00A611E5"/>
    <w:rsid w:val="00A7686A"/>
    <w:rsid w:val="00A8216F"/>
    <w:rsid w:val="00A94459"/>
    <w:rsid w:val="00AD266E"/>
    <w:rsid w:val="00B32AE3"/>
    <w:rsid w:val="00B51C96"/>
    <w:rsid w:val="00B96861"/>
    <w:rsid w:val="00BA7699"/>
    <w:rsid w:val="00C008A6"/>
    <w:rsid w:val="00C008D5"/>
    <w:rsid w:val="00C64ACC"/>
    <w:rsid w:val="00C949C5"/>
    <w:rsid w:val="00CD079E"/>
    <w:rsid w:val="00CE0ECA"/>
    <w:rsid w:val="00CE1A09"/>
    <w:rsid w:val="00D16F09"/>
    <w:rsid w:val="00D4299A"/>
    <w:rsid w:val="00D47985"/>
    <w:rsid w:val="00D56B98"/>
    <w:rsid w:val="00D776CD"/>
    <w:rsid w:val="00D968FE"/>
    <w:rsid w:val="00DA6961"/>
    <w:rsid w:val="00DB50D4"/>
    <w:rsid w:val="00DD179A"/>
    <w:rsid w:val="00DD5B54"/>
    <w:rsid w:val="00E12B8C"/>
    <w:rsid w:val="00E17914"/>
    <w:rsid w:val="00E51751"/>
    <w:rsid w:val="00E57408"/>
    <w:rsid w:val="00E7260A"/>
    <w:rsid w:val="00E770D3"/>
    <w:rsid w:val="00E90806"/>
    <w:rsid w:val="00EC03E0"/>
    <w:rsid w:val="00EC1349"/>
    <w:rsid w:val="00EF3DBB"/>
    <w:rsid w:val="00F00F8A"/>
    <w:rsid w:val="00F227A4"/>
    <w:rsid w:val="00F250F8"/>
    <w:rsid w:val="00F50FDE"/>
    <w:rsid w:val="00F54ABC"/>
    <w:rsid w:val="00FA7D7A"/>
    <w:rsid w:val="00FB1C62"/>
    <w:rsid w:val="00FB297F"/>
    <w:rsid w:val="00FC46F1"/>
    <w:rsid w:val="00FD19ED"/>
    <w:rsid w:val="00FE6B9A"/>
    <w:rsid w:val="00FF10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9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semiHidden/>
    <w:rsid w:val="00EC1349"/>
    <w:rPr>
      <w:rFonts w:ascii="Arial" w:eastAsia="STZhongsong" w:hAnsi="Arial" w:cs="Times New Roman"/>
      <w:szCs w:val="20"/>
      <w:lang w:eastAsia="zh-CN"/>
    </w:rPr>
  </w:style>
  <w:style w:type="paragraph" w:styleId="TOC2">
    <w:name w:val="toc 2"/>
    <w:rsid w:val="00301631"/>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character" w:styleId="FollowedHyperlink">
    <w:name w:val="FollowedHyperlink"/>
    <w:basedOn w:val="DefaultParagraphFont"/>
    <w:uiPriority w:val="99"/>
    <w:semiHidden/>
    <w:unhideWhenUsed/>
    <w:rsid w:val="00EC03E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semiHidden/>
    <w:rsid w:val="00EC1349"/>
    <w:rPr>
      <w:rFonts w:ascii="Arial" w:eastAsia="STZhongsong" w:hAnsi="Arial" w:cs="Times New Roman"/>
      <w:szCs w:val="20"/>
      <w:lang w:eastAsia="zh-CN"/>
    </w:rPr>
  </w:style>
  <w:style w:type="paragraph" w:styleId="TOC2">
    <w:name w:val="toc 2"/>
    <w:rsid w:val="00301631"/>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character" w:styleId="FollowedHyperlink">
    <w:name w:val="FollowedHyperlink"/>
    <w:basedOn w:val="DefaultParagraphFont"/>
    <w:uiPriority w:val="99"/>
    <w:semiHidden/>
    <w:unhideWhenUsed/>
    <w:rsid w:val="00EC0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124">
      <w:bodyDiv w:val="1"/>
      <w:marLeft w:val="0"/>
      <w:marRight w:val="0"/>
      <w:marTop w:val="0"/>
      <w:marBottom w:val="0"/>
      <w:divBdr>
        <w:top w:val="none" w:sz="0" w:space="0" w:color="auto"/>
        <w:left w:val="none" w:sz="0" w:space="0" w:color="auto"/>
        <w:bottom w:val="none" w:sz="0" w:space="0" w:color="auto"/>
        <w:right w:val="none" w:sz="0" w:space="0" w:color="auto"/>
      </w:divBdr>
      <w:divsChild>
        <w:div w:id="1023558127">
          <w:marLeft w:val="0"/>
          <w:marRight w:val="0"/>
          <w:marTop w:val="0"/>
          <w:marBottom w:val="0"/>
          <w:divBdr>
            <w:top w:val="none" w:sz="0" w:space="0" w:color="auto"/>
            <w:left w:val="none" w:sz="0" w:space="0" w:color="auto"/>
            <w:bottom w:val="none" w:sz="0" w:space="0" w:color="auto"/>
            <w:right w:val="none" w:sz="0" w:space="0" w:color="auto"/>
          </w:divBdr>
          <w:divsChild>
            <w:div w:id="1997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5729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scan@homeoffice.gsi.gov.uk"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OFFICE</cp:lastModifiedBy>
  <cp:revision>2</cp:revision>
  <dcterms:created xsi:type="dcterms:W3CDTF">2017-07-13T13:16:00Z</dcterms:created>
  <dcterms:modified xsi:type="dcterms:W3CDTF">2017-07-13T13:16:00Z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