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2434" w14:textId="56FB97AE" w:rsidR="00A943B6" w:rsidRPr="00C44C6C" w:rsidRDefault="00A943B6" w:rsidP="00241B15">
      <w:pPr>
        <w:spacing w:after="0" w:line="240" w:lineRule="auto"/>
        <w:ind w:left="2880" w:right="130"/>
        <w:jc w:val="right"/>
        <w:rPr>
          <w:rFonts w:ascii="Arial" w:eastAsia="Arial" w:hAnsi="Arial" w:cs="Arial"/>
        </w:rPr>
      </w:pPr>
      <w:bookmarkStart w:id="0" w:name="_Hlk38027782"/>
      <w:r w:rsidRPr="00513541">
        <w:rPr>
          <w:noProof/>
        </w:rPr>
        <w:drawing>
          <wp:anchor distT="0" distB="0" distL="114300" distR="114300" simplePos="0" relativeHeight="251660288" behindDoc="1" locked="0" layoutInCell="1" allowOverlap="1" wp14:anchorId="3F7F5F25" wp14:editId="3813224A">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776171706"/>
          <w:placeholder>
            <w:docPart w:val="413A379850B0418B8CDF278F7D680B77"/>
          </w:placeholder>
          <w:dataBinding w:prefixMappings="xmlns:ns0='http://schemas.openxmlformats.org/officeDocument/2006/extended-properties' " w:xpath="/ns0:Properties[1]/ns0:Manager[1]" w:storeItemID="{6668398D-A668-4E3E-A5EB-62B293D839F1}"/>
          <w:text/>
        </w:sdtPr>
        <w:sdtEndPr/>
        <w:sdtContent>
          <w:r w:rsidR="000F0F96" w:rsidRPr="00C44C6C">
            <w:rPr>
              <w:rFonts w:ascii="Arial" w:eastAsia="Arial" w:hAnsi="Arial" w:cs="Arial"/>
              <w:bCs/>
              <w:spacing w:val="-1"/>
            </w:rPr>
            <w:t>Mr Tsz Liu</w:t>
          </w:r>
        </w:sdtContent>
      </w:sdt>
    </w:p>
    <w:p w14:paraId="05AB5370" w14:textId="77777777" w:rsidR="005E3DB6" w:rsidRPr="00C44C6C" w:rsidRDefault="005E3DB6" w:rsidP="00241B15">
      <w:pPr>
        <w:spacing w:before="4" w:after="0" w:line="240" w:lineRule="auto"/>
        <w:ind w:left="1440" w:right="126"/>
        <w:jc w:val="right"/>
        <w:rPr>
          <w:rFonts w:ascii="Arial" w:eastAsia="Arial" w:hAnsi="Arial" w:cs="Arial"/>
        </w:rPr>
      </w:pPr>
      <w:r w:rsidRPr="00C44C6C">
        <w:rPr>
          <w:rFonts w:ascii="Arial" w:eastAsia="Arial" w:hAnsi="Arial" w:cs="Arial"/>
          <w:spacing w:val="-4"/>
        </w:rPr>
        <w:t>Navy</w:t>
      </w:r>
      <w:r w:rsidRPr="00C44C6C">
        <w:rPr>
          <w:rFonts w:ascii="Arial" w:eastAsia="Arial" w:hAnsi="Arial" w:cs="Arial"/>
        </w:rPr>
        <w:t xml:space="preserve"> </w:t>
      </w:r>
      <w:r w:rsidRPr="00C44C6C">
        <w:rPr>
          <w:rFonts w:ascii="Arial" w:eastAsia="Arial" w:hAnsi="Arial" w:cs="Arial"/>
          <w:spacing w:val="-1"/>
        </w:rPr>
        <w:t>C</w:t>
      </w:r>
      <w:r w:rsidRPr="00C44C6C">
        <w:rPr>
          <w:rFonts w:ascii="Arial" w:eastAsia="Arial" w:hAnsi="Arial" w:cs="Arial"/>
        </w:rPr>
        <w:t>o</w:t>
      </w:r>
      <w:r w:rsidRPr="00C44C6C">
        <w:rPr>
          <w:rFonts w:ascii="Arial" w:eastAsia="Arial" w:hAnsi="Arial" w:cs="Arial"/>
          <w:spacing w:val="1"/>
        </w:rPr>
        <w:t>mm</w:t>
      </w:r>
      <w:r w:rsidRPr="00C44C6C">
        <w:rPr>
          <w:rFonts w:ascii="Arial" w:eastAsia="Arial" w:hAnsi="Arial" w:cs="Arial"/>
        </w:rPr>
        <w:t>e</w:t>
      </w:r>
      <w:r w:rsidRPr="00C44C6C">
        <w:rPr>
          <w:rFonts w:ascii="Arial" w:eastAsia="Arial" w:hAnsi="Arial" w:cs="Arial"/>
          <w:spacing w:val="1"/>
        </w:rPr>
        <w:t>r</w:t>
      </w:r>
      <w:r w:rsidRPr="00C44C6C">
        <w:rPr>
          <w:rFonts w:ascii="Arial" w:eastAsia="Arial" w:hAnsi="Arial" w:cs="Arial"/>
        </w:rPr>
        <w:t>c</w:t>
      </w:r>
      <w:r w:rsidRPr="00C44C6C">
        <w:rPr>
          <w:rFonts w:ascii="Arial" w:eastAsia="Arial" w:hAnsi="Arial" w:cs="Arial"/>
          <w:spacing w:val="-1"/>
        </w:rPr>
        <w:t>i</w:t>
      </w:r>
      <w:r w:rsidRPr="00C44C6C">
        <w:rPr>
          <w:rFonts w:ascii="Arial" w:eastAsia="Arial" w:hAnsi="Arial" w:cs="Arial"/>
        </w:rPr>
        <w:t>al</w:t>
      </w:r>
    </w:p>
    <w:p w14:paraId="2867C914" w14:textId="77777777" w:rsidR="00CE2ACF" w:rsidRPr="00C44C6C" w:rsidRDefault="00CE2ACF" w:rsidP="00CE2ACF">
      <w:pPr>
        <w:spacing w:after="0" w:line="252" w:lineRule="exact"/>
        <w:ind w:right="127"/>
        <w:jc w:val="right"/>
        <w:rPr>
          <w:rFonts w:ascii="Arial" w:eastAsia="Arial" w:hAnsi="Arial" w:cs="Arial"/>
        </w:rPr>
      </w:pPr>
      <w:r w:rsidRPr="00C44C6C">
        <w:rPr>
          <w:rFonts w:ascii="Arial" w:eastAsia="Arial" w:hAnsi="Arial" w:cs="Arial"/>
          <w:spacing w:val="-1"/>
        </w:rPr>
        <w:t>4 Deck</w:t>
      </w:r>
    </w:p>
    <w:p w14:paraId="312D5D3E" w14:textId="77777777" w:rsidR="005E3DB6" w:rsidRPr="00C44C6C" w:rsidRDefault="005E3DB6" w:rsidP="00241B15">
      <w:pPr>
        <w:spacing w:before="1" w:after="0" w:line="240" w:lineRule="auto"/>
        <w:ind w:left="1440" w:right="127"/>
        <w:jc w:val="right"/>
        <w:rPr>
          <w:rFonts w:ascii="Arial" w:eastAsia="Arial" w:hAnsi="Arial" w:cs="Arial"/>
        </w:rPr>
      </w:pPr>
      <w:r w:rsidRPr="00C44C6C">
        <w:rPr>
          <w:rFonts w:ascii="Arial" w:eastAsia="Arial" w:hAnsi="Arial" w:cs="Arial"/>
          <w:spacing w:val="-1"/>
        </w:rPr>
        <w:t>Navy Command Headquarters</w:t>
      </w:r>
    </w:p>
    <w:p w14:paraId="345EE2B9" w14:textId="77777777" w:rsidR="005E3DB6" w:rsidRPr="00C44C6C" w:rsidRDefault="005E3DB6" w:rsidP="00241B15">
      <w:pPr>
        <w:spacing w:before="1" w:after="0" w:line="240" w:lineRule="auto"/>
        <w:ind w:left="1440" w:right="127"/>
        <w:jc w:val="right"/>
        <w:rPr>
          <w:rFonts w:ascii="Arial" w:eastAsia="Arial" w:hAnsi="Arial" w:cs="Arial"/>
        </w:rPr>
      </w:pPr>
      <w:r w:rsidRPr="00C44C6C">
        <w:rPr>
          <w:rFonts w:ascii="Arial" w:eastAsia="Arial" w:hAnsi="Arial" w:cs="Arial"/>
          <w:spacing w:val="-1"/>
        </w:rPr>
        <w:t>Leach Building</w:t>
      </w:r>
    </w:p>
    <w:p w14:paraId="372CACD2" w14:textId="77777777" w:rsidR="005E3DB6" w:rsidRPr="00C44C6C" w:rsidRDefault="005E3DB6" w:rsidP="00241B15">
      <w:pPr>
        <w:spacing w:after="0" w:line="252" w:lineRule="exact"/>
        <w:ind w:left="1440" w:right="126"/>
        <w:jc w:val="right"/>
        <w:rPr>
          <w:rFonts w:ascii="Arial" w:eastAsia="Arial" w:hAnsi="Arial" w:cs="Arial"/>
          <w:spacing w:val="-1"/>
        </w:rPr>
      </w:pPr>
      <w:r w:rsidRPr="00C44C6C">
        <w:rPr>
          <w:rFonts w:ascii="Arial" w:eastAsia="Arial" w:hAnsi="Arial" w:cs="Arial"/>
          <w:spacing w:val="1"/>
        </w:rPr>
        <w:t>Whale Island</w:t>
      </w:r>
    </w:p>
    <w:p w14:paraId="47EED76B" w14:textId="77777777" w:rsidR="005E3DB6" w:rsidRPr="00C44C6C" w:rsidRDefault="005E3DB6" w:rsidP="00241B15">
      <w:pPr>
        <w:spacing w:after="0" w:line="252" w:lineRule="exact"/>
        <w:ind w:left="1440" w:right="126"/>
        <w:jc w:val="right"/>
        <w:rPr>
          <w:rFonts w:ascii="Arial" w:eastAsia="Arial" w:hAnsi="Arial" w:cs="Arial"/>
        </w:rPr>
      </w:pPr>
      <w:r w:rsidRPr="00C44C6C">
        <w:rPr>
          <w:rFonts w:ascii="Arial" w:eastAsia="Arial" w:hAnsi="Arial" w:cs="Arial"/>
        </w:rPr>
        <w:t xml:space="preserve"> </w:t>
      </w:r>
      <w:r w:rsidRPr="00C44C6C">
        <w:rPr>
          <w:rFonts w:ascii="Arial" w:eastAsia="Arial" w:hAnsi="Arial" w:cs="Arial"/>
          <w:spacing w:val="-1"/>
        </w:rPr>
        <w:t>P</w:t>
      </w:r>
      <w:r w:rsidRPr="00C44C6C">
        <w:rPr>
          <w:rFonts w:ascii="Arial" w:eastAsia="Arial" w:hAnsi="Arial" w:cs="Arial"/>
        </w:rPr>
        <w:t>o</w:t>
      </w:r>
      <w:r w:rsidRPr="00C44C6C">
        <w:rPr>
          <w:rFonts w:ascii="Arial" w:eastAsia="Arial" w:hAnsi="Arial" w:cs="Arial"/>
          <w:spacing w:val="1"/>
        </w:rPr>
        <w:t>rt</w:t>
      </w:r>
      <w:r w:rsidRPr="00C44C6C">
        <w:rPr>
          <w:rFonts w:ascii="Arial" w:eastAsia="Arial" w:hAnsi="Arial" w:cs="Arial"/>
        </w:rPr>
        <w:t>s</w:t>
      </w:r>
      <w:r w:rsidRPr="00C44C6C">
        <w:rPr>
          <w:rFonts w:ascii="Arial" w:eastAsia="Arial" w:hAnsi="Arial" w:cs="Arial"/>
          <w:spacing w:val="1"/>
        </w:rPr>
        <w:t>m</w:t>
      </w:r>
      <w:r w:rsidRPr="00C44C6C">
        <w:rPr>
          <w:rFonts w:ascii="Arial" w:eastAsia="Arial" w:hAnsi="Arial" w:cs="Arial"/>
        </w:rPr>
        <w:t>o</w:t>
      </w:r>
      <w:r w:rsidRPr="00C44C6C">
        <w:rPr>
          <w:rFonts w:ascii="Arial" w:eastAsia="Arial" w:hAnsi="Arial" w:cs="Arial"/>
          <w:spacing w:val="-3"/>
        </w:rPr>
        <w:t>u</w:t>
      </w:r>
      <w:r w:rsidRPr="00C44C6C">
        <w:rPr>
          <w:rFonts w:ascii="Arial" w:eastAsia="Arial" w:hAnsi="Arial" w:cs="Arial"/>
          <w:spacing w:val="1"/>
        </w:rPr>
        <w:t>t</w:t>
      </w:r>
      <w:r w:rsidRPr="00C44C6C">
        <w:rPr>
          <w:rFonts w:ascii="Arial" w:eastAsia="Arial" w:hAnsi="Arial" w:cs="Arial"/>
        </w:rPr>
        <w:t>h</w:t>
      </w:r>
    </w:p>
    <w:p w14:paraId="30CB09A0" w14:textId="77777777" w:rsidR="005E3DB6" w:rsidRPr="00C44C6C" w:rsidRDefault="005E3DB6" w:rsidP="00241B15">
      <w:pPr>
        <w:spacing w:after="0" w:line="252" w:lineRule="exact"/>
        <w:ind w:left="1440" w:right="126"/>
        <w:jc w:val="right"/>
        <w:rPr>
          <w:rFonts w:ascii="Arial" w:eastAsia="Arial" w:hAnsi="Arial" w:cs="Arial"/>
          <w:spacing w:val="-1"/>
        </w:rPr>
      </w:pPr>
      <w:r w:rsidRPr="00C44C6C">
        <w:rPr>
          <w:rFonts w:ascii="Arial" w:eastAsia="Arial" w:hAnsi="Arial" w:cs="Arial"/>
        </w:rPr>
        <w:t>P</w:t>
      </w:r>
      <w:r w:rsidRPr="00C44C6C">
        <w:rPr>
          <w:rFonts w:ascii="Arial" w:eastAsia="Arial" w:hAnsi="Arial" w:cs="Arial"/>
          <w:spacing w:val="-1"/>
        </w:rPr>
        <w:t>O2 8BY</w:t>
      </w:r>
    </w:p>
    <w:p w14:paraId="24BE0608" w14:textId="77777777" w:rsidR="00A943B6" w:rsidRPr="00C44C6C" w:rsidRDefault="00A943B6" w:rsidP="00241B15">
      <w:pPr>
        <w:spacing w:after="0" w:line="200" w:lineRule="exact"/>
        <w:ind w:left="2880"/>
        <w:rPr>
          <w:sz w:val="20"/>
          <w:szCs w:val="20"/>
        </w:rPr>
      </w:pPr>
    </w:p>
    <w:p w14:paraId="28FA2671" w14:textId="071F0492" w:rsidR="00A943B6" w:rsidRPr="00C44C6C" w:rsidRDefault="00A943B6" w:rsidP="00241B15">
      <w:pPr>
        <w:spacing w:after="0" w:line="240" w:lineRule="auto"/>
        <w:ind w:left="2880" w:right="96"/>
        <w:jc w:val="right"/>
        <w:rPr>
          <w:rFonts w:ascii="Arial" w:eastAsia="Arial" w:hAnsi="Arial" w:cs="Arial"/>
        </w:rPr>
      </w:pPr>
      <w:r w:rsidRPr="00C44C6C">
        <w:rPr>
          <w:rFonts w:ascii="Arial" w:eastAsia="Arial" w:hAnsi="Arial" w:cs="Arial"/>
          <w:spacing w:val="2"/>
        </w:rPr>
        <w:t>T</w:t>
      </w:r>
      <w:r w:rsidRPr="00C44C6C">
        <w:rPr>
          <w:rFonts w:ascii="Arial" w:eastAsia="Arial" w:hAnsi="Arial" w:cs="Arial"/>
        </w:rPr>
        <w:t>e</w:t>
      </w:r>
      <w:r w:rsidRPr="00C44C6C">
        <w:rPr>
          <w:rFonts w:ascii="Arial" w:eastAsia="Arial" w:hAnsi="Arial" w:cs="Arial"/>
          <w:spacing w:val="-1"/>
        </w:rPr>
        <w:t>l</w:t>
      </w:r>
      <w:r w:rsidRPr="00C44C6C">
        <w:rPr>
          <w:rFonts w:ascii="Arial" w:eastAsia="Arial" w:hAnsi="Arial" w:cs="Arial"/>
        </w:rPr>
        <w:t xml:space="preserve">ephone: </w:t>
      </w:r>
      <w:sdt>
        <w:sdtPr>
          <w:rPr>
            <w:rFonts w:ascii="Arial" w:eastAsia="Calibri" w:hAnsi="Arial" w:cs="Arial"/>
            <w:noProof/>
            <w:lang w:eastAsia="en-GB"/>
          </w:rPr>
          <w:alias w:val="Company Phone"/>
          <w:tag w:val=""/>
          <w:id w:val="-1190365187"/>
          <w:placeholder>
            <w:docPart w:val="21939771B2E946D98FDEC387D5250F7F"/>
          </w:placeholder>
          <w:dataBinding w:prefixMappings="xmlns:ns0='http://schemas.microsoft.com/office/2006/coverPageProps' " w:xpath="/ns0:CoverPageProperties[1]/ns0:CompanyPhone[1]" w:storeItemID="{55AF091B-3C7A-41E3-B477-F2FDAA23CFDA}"/>
          <w:text/>
        </w:sdtPr>
        <w:sdtEndPr/>
        <w:sdtContent>
          <w:r w:rsidR="00AA2CE4" w:rsidRPr="00C44C6C">
            <w:rPr>
              <w:rFonts w:ascii="Arial" w:eastAsia="Calibri" w:hAnsi="Arial" w:cs="Arial"/>
              <w:noProof/>
              <w:lang w:eastAsia="en-GB"/>
            </w:rPr>
            <w:t>03001674392</w:t>
          </w:r>
        </w:sdtContent>
      </w:sdt>
    </w:p>
    <w:p w14:paraId="1FA1861C" w14:textId="3F0714D2" w:rsidR="00A943B6" w:rsidRPr="00C44C6C" w:rsidRDefault="00A943B6" w:rsidP="00241B15">
      <w:pPr>
        <w:spacing w:before="1" w:after="0" w:line="240" w:lineRule="auto"/>
        <w:ind w:left="2880" w:right="96"/>
        <w:jc w:val="right"/>
        <w:rPr>
          <w:rFonts w:ascii="Arial" w:eastAsia="Arial" w:hAnsi="Arial" w:cs="Arial"/>
        </w:rPr>
      </w:pPr>
      <w:r w:rsidRPr="00C44C6C">
        <w:rPr>
          <w:rFonts w:ascii="Arial" w:eastAsia="Arial" w:hAnsi="Arial" w:cs="Arial"/>
          <w:spacing w:val="-1"/>
        </w:rPr>
        <w:t>E</w:t>
      </w:r>
      <w:r w:rsidRPr="00C44C6C">
        <w:rPr>
          <w:rFonts w:ascii="Arial" w:eastAsia="Arial" w:hAnsi="Arial" w:cs="Arial"/>
          <w:spacing w:val="1"/>
        </w:rPr>
        <w:t>m</w:t>
      </w:r>
      <w:r w:rsidRPr="00C44C6C">
        <w:rPr>
          <w:rFonts w:ascii="Arial" w:eastAsia="Arial" w:hAnsi="Arial" w:cs="Arial"/>
        </w:rPr>
        <w:t>a</w:t>
      </w:r>
      <w:r w:rsidRPr="00C44C6C">
        <w:rPr>
          <w:rFonts w:ascii="Arial" w:eastAsia="Arial" w:hAnsi="Arial" w:cs="Arial"/>
          <w:spacing w:val="-1"/>
        </w:rPr>
        <w:t>il</w:t>
      </w:r>
      <w:r w:rsidRPr="00C44C6C">
        <w:rPr>
          <w:rFonts w:ascii="Arial" w:eastAsia="Arial" w:hAnsi="Arial" w:cs="Arial"/>
        </w:rPr>
        <w:t>:</w:t>
      </w:r>
      <w:r w:rsidRPr="00C44C6C">
        <w:rPr>
          <w:rFonts w:ascii="Arial" w:eastAsia="Arial" w:hAnsi="Arial" w:cs="Arial"/>
          <w:spacing w:val="2"/>
        </w:rPr>
        <w:t xml:space="preserve"> </w:t>
      </w:r>
      <w:sdt>
        <w:sdtPr>
          <w:rPr>
            <w:rFonts w:ascii="Arial" w:eastAsia="Arial" w:hAnsi="Arial" w:cs="Arial"/>
            <w:spacing w:val="2"/>
          </w:rPr>
          <w:alias w:val="Company E-mail"/>
          <w:tag w:val=""/>
          <w:id w:val="1628815746"/>
          <w:placeholder>
            <w:docPart w:val="730316E0FB9143BFB98A894FD7442318"/>
          </w:placeholder>
          <w:dataBinding w:prefixMappings="xmlns:ns0='http://schemas.microsoft.com/office/2006/coverPageProps' " w:xpath="/ns0:CoverPageProperties[1]/ns0:CompanyEmail[1]" w:storeItemID="{55AF091B-3C7A-41E3-B477-F2FDAA23CFDA}"/>
          <w:text/>
        </w:sdtPr>
        <w:sdtEndPr/>
        <w:sdtContent>
          <w:r w:rsidR="000F0F96" w:rsidRPr="00C44C6C">
            <w:rPr>
              <w:rFonts w:ascii="Arial" w:eastAsia="Arial" w:hAnsi="Arial" w:cs="Arial"/>
              <w:spacing w:val="2"/>
            </w:rPr>
            <w:t>tsz.liu</w:t>
          </w:r>
          <w:r w:rsidR="001319CE" w:rsidRPr="00C44C6C">
            <w:rPr>
              <w:rFonts w:ascii="Arial" w:eastAsia="Arial" w:hAnsi="Arial" w:cs="Arial"/>
              <w:spacing w:val="2"/>
            </w:rPr>
            <w:t>100@mod.gov.uk</w:t>
          </w:r>
        </w:sdtContent>
      </w:sdt>
    </w:p>
    <w:p w14:paraId="12A29779" w14:textId="77777777" w:rsidR="00A943B6" w:rsidRPr="001319CE" w:rsidRDefault="00A943B6" w:rsidP="00A943B6">
      <w:pPr>
        <w:spacing w:before="6" w:after="0" w:line="100" w:lineRule="exact"/>
        <w:rPr>
          <w:color w:val="FF0000"/>
          <w:sz w:val="10"/>
          <w:szCs w:val="10"/>
        </w:rPr>
      </w:pPr>
    </w:p>
    <w:p w14:paraId="385354DB" w14:textId="77777777" w:rsidR="00CF58FB" w:rsidRDefault="00CF58FB" w:rsidP="00CF58FB">
      <w:pPr>
        <w:spacing w:after="0" w:line="200" w:lineRule="exact"/>
        <w:jc w:val="right"/>
        <w:rPr>
          <w:sz w:val="20"/>
          <w:szCs w:val="20"/>
        </w:rPr>
      </w:pPr>
    </w:p>
    <w:sdt>
      <w:sdtPr>
        <w:rPr>
          <w:rFonts w:ascii="Arial" w:hAnsi="Arial" w:cs="Arial"/>
        </w:rPr>
        <w:alias w:val="Abstract"/>
        <w:tag w:val=""/>
        <w:id w:val="-78843382"/>
        <w:placeholder>
          <w:docPart w:val="855A5B5FD2434C4DBC28053F22C39F41"/>
        </w:placeholder>
        <w:dataBinding w:prefixMappings="xmlns:ns0='http://schemas.microsoft.com/office/2006/coverPageProps' " w:xpath="/ns0:CoverPageProperties[1]/ns0:Abstract[1]" w:storeItemID="{55AF091B-3C7A-41E3-B477-F2FDAA23CFDA}"/>
        <w:text/>
      </w:sdtPr>
      <w:sdtEndPr/>
      <w:sdtContent>
        <w:p w14:paraId="5D5D20A2" w14:textId="4181DE49" w:rsidR="00A943B6" w:rsidRPr="00717C25" w:rsidRDefault="00207882" w:rsidP="001319CE">
          <w:pPr>
            <w:spacing w:after="0" w:line="200" w:lineRule="exact"/>
            <w:jc w:val="right"/>
            <w:rPr>
              <w:rFonts w:ascii="Arial" w:hAnsi="Arial" w:cs="Arial"/>
            </w:rPr>
          </w:pPr>
          <w:r w:rsidRPr="00717C25">
            <w:rPr>
              <w:rFonts w:ascii="Arial" w:hAnsi="Arial" w:cs="Arial"/>
            </w:rPr>
            <w:t xml:space="preserve">13 </w:t>
          </w:r>
          <w:r w:rsidR="000F0F96" w:rsidRPr="00717C25">
            <w:rPr>
              <w:rFonts w:ascii="Arial" w:hAnsi="Arial" w:cs="Arial"/>
            </w:rPr>
            <w:t>December</w:t>
          </w:r>
          <w:r w:rsidR="00241B15" w:rsidRPr="00717C25">
            <w:rPr>
              <w:rFonts w:ascii="Arial" w:hAnsi="Arial" w:cs="Arial"/>
            </w:rPr>
            <w:t xml:space="preserve"> 202</w:t>
          </w:r>
          <w:r w:rsidR="0003453F" w:rsidRPr="00717C25">
            <w:rPr>
              <w:rFonts w:ascii="Arial" w:hAnsi="Arial" w:cs="Arial"/>
            </w:rPr>
            <w:t>2</w:t>
          </w:r>
        </w:p>
      </w:sdtContent>
    </w:sdt>
    <w:p w14:paraId="6A41A20A" w14:textId="77777777" w:rsidR="00A943B6" w:rsidRDefault="00A943B6" w:rsidP="00A943B6">
      <w:pPr>
        <w:spacing w:before="2" w:after="0" w:line="140" w:lineRule="exact"/>
        <w:rPr>
          <w:sz w:val="14"/>
          <w:szCs w:val="14"/>
        </w:rPr>
      </w:pPr>
    </w:p>
    <w:p w14:paraId="567B97C4" w14:textId="4B9CBEEE" w:rsidR="00A943B6" w:rsidRDefault="00A943B6" w:rsidP="00A943B6">
      <w:pPr>
        <w:spacing w:after="0" w:line="200" w:lineRule="exact"/>
        <w:rPr>
          <w:sz w:val="20"/>
          <w:szCs w:val="20"/>
        </w:rPr>
      </w:pPr>
    </w:p>
    <w:p w14:paraId="575588CD" w14:textId="77777777" w:rsidR="00CF58FB" w:rsidRDefault="00CF58FB" w:rsidP="00A943B6">
      <w:pPr>
        <w:spacing w:after="0" w:line="200" w:lineRule="exact"/>
        <w:rPr>
          <w:sz w:val="20"/>
          <w:szCs w:val="20"/>
        </w:rPr>
      </w:pPr>
    </w:p>
    <w:p w14:paraId="5E7A256D" w14:textId="77777777" w:rsidR="00A943B6" w:rsidRDefault="00A943B6" w:rsidP="00A943B6">
      <w:pPr>
        <w:spacing w:after="0" w:line="200" w:lineRule="exact"/>
        <w:rPr>
          <w:sz w:val="20"/>
          <w:szCs w:val="20"/>
        </w:rPr>
      </w:pPr>
    </w:p>
    <w:p w14:paraId="0EFA9DAB" w14:textId="77777777" w:rsidR="00A943B6" w:rsidRDefault="00A943B6" w:rsidP="00396147">
      <w:pPr>
        <w:spacing w:after="0" w:line="240" w:lineRule="auto"/>
        <w:ind w:left="113" w:right="-20"/>
        <w:rPr>
          <w:rFonts w:ascii="Arial" w:eastAsia="Arial" w:hAnsi="Arial" w:cs="Arial"/>
        </w:rPr>
      </w:pPr>
      <w:bookmarkStart w:id="1" w:name="_Hlk38027979"/>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760F3F3" w14:textId="77777777" w:rsidR="00B22217" w:rsidRDefault="00B22217" w:rsidP="00396147">
      <w:pPr>
        <w:spacing w:after="0" w:line="240" w:lineRule="auto"/>
        <w:rPr>
          <w:sz w:val="26"/>
          <w:szCs w:val="26"/>
        </w:rPr>
      </w:pPr>
    </w:p>
    <w:p w14:paraId="12D20668" w14:textId="3B9FD477" w:rsidR="00B22217" w:rsidRPr="00207882" w:rsidRDefault="00B22217" w:rsidP="00396147">
      <w:pPr>
        <w:spacing w:after="0" w:line="240" w:lineRule="auto"/>
        <w:ind w:left="113" w:right="-20"/>
        <w:rPr>
          <w:rFonts w:ascii="Arial" w:eastAsia="Arial" w:hAnsi="Arial" w:cs="Arial"/>
        </w:rPr>
      </w:pPr>
      <w:bookmarkStart w:id="2"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sidR="00A943B6">
        <w:rPr>
          <w:rFonts w:ascii="Arial" w:eastAsia="Arial" w:hAnsi="Arial" w:cs="Arial"/>
          <w:b/>
          <w:bCs/>
        </w:rPr>
        <w:t xml:space="preserve"> </w:t>
      </w:r>
      <w:r w:rsidRPr="00207882">
        <w:rPr>
          <w:rFonts w:ascii="Arial" w:eastAsia="Arial" w:hAnsi="Arial" w:cs="Arial"/>
          <w:b/>
          <w:bCs/>
          <w:spacing w:val="-1"/>
        </w:rPr>
        <w:t>R</w:t>
      </w:r>
      <w:r w:rsidRPr="00207882">
        <w:rPr>
          <w:rFonts w:ascii="Arial" w:eastAsia="Arial" w:hAnsi="Arial" w:cs="Arial"/>
          <w:b/>
          <w:bCs/>
        </w:rPr>
        <w:t>e</w:t>
      </w:r>
      <w:r w:rsidRPr="00207882">
        <w:rPr>
          <w:rFonts w:ascii="Arial" w:eastAsia="Arial" w:hAnsi="Arial" w:cs="Arial"/>
          <w:b/>
          <w:bCs/>
          <w:spacing w:val="1"/>
        </w:rPr>
        <w:t>f</w:t>
      </w:r>
      <w:r w:rsidRPr="00207882">
        <w:rPr>
          <w:rFonts w:ascii="Arial" w:eastAsia="Arial" w:hAnsi="Arial" w:cs="Arial"/>
          <w:b/>
          <w:bCs/>
        </w:rPr>
        <w:t>erence</w:t>
      </w:r>
      <w:r w:rsidRPr="00207882">
        <w:rPr>
          <w:rFonts w:ascii="Arial" w:eastAsia="Arial" w:hAnsi="Arial" w:cs="Arial"/>
          <w:b/>
          <w:bCs/>
          <w:spacing w:val="5"/>
        </w:rPr>
        <w:t xml:space="preserve"> </w:t>
      </w:r>
      <w:bookmarkStart w:id="3" w:name="_Hlk38027889"/>
      <w:sdt>
        <w:sdtPr>
          <w:rPr>
            <w:rFonts w:ascii="Arial" w:eastAsia="Arial" w:hAnsi="Arial" w:cs="Arial"/>
            <w:b/>
            <w:bCs/>
          </w:rPr>
          <w:alias w:val="Subject"/>
          <w:tag w:val=""/>
          <w:id w:val="-46374577"/>
          <w:placeholder>
            <w:docPart w:val="8A5292026556495BB23A1EE8328305C3"/>
          </w:placeholder>
          <w:dataBinding w:prefixMappings="xmlns:ns0='http://purl.org/dc/elements/1.1/' xmlns:ns1='http://schemas.openxmlformats.org/package/2006/metadata/core-properties' " w:xpath="/ns1:coreProperties[1]/ns0:subject[1]" w:storeItemID="{6C3C8BC8-F283-45AE-878A-BAB7291924A1}"/>
          <w:text/>
        </w:sdtPr>
        <w:sdtEndPr/>
        <w:sdtContent>
          <w:r w:rsidR="000F0F96" w:rsidRPr="00207882">
            <w:rPr>
              <w:rFonts w:ascii="Arial" w:eastAsia="Arial" w:hAnsi="Arial" w:cs="Arial"/>
              <w:b/>
              <w:bCs/>
            </w:rPr>
            <w:t>706109451</w:t>
          </w:r>
        </w:sdtContent>
      </w:sdt>
    </w:p>
    <w:bookmarkEnd w:id="0"/>
    <w:bookmarkEnd w:id="2"/>
    <w:bookmarkEnd w:id="3"/>
    <w:p w14:paraId="799B8D36" w14:textId="77777777" w:rsidR="00B22217" w:rsidRPr="00207882" w:rsidRDefault="00B22217" w:rsidP="00396147">
      <w:pPr>
        <w:spacing w:after="0" w:line="240" w:lineRule="auto"/>
        <w:rPr>
          <w:sz w:val="20"/>
          <w:szCs w:val="20"/>
        </w:rPr>
      </w:pPr>
    </w:p>
    <w:p w14:paraId="5F853FBC" w14:textId="731013F7" w:rsidR="00B22217" w:rsidRPr="00207882" w:rsidRDefault="00947AD1" w:rsidP="00947AD1">
      <w:pPr>
        <w:pStyle w:val="ListParagraph"/>
        <w:tabs>
          <w:tab w:val="left" w:pos="640"/>
        </w:tabs>
        <w:spacing w:after="0" w:line="240" w:lineRule="auto"/>
        <w:ind w:left="113" w:right="350"/>
        <w:rPr>
          <w:rFonts w:ascii="Arial" w:eastAsia="Arial" w:hAnsi="Arial" w:cs="Arial"/>
        </w:rPr>
      </w:pPr>
      <w:r>
        <w:rPr>
          <w:rFonts w:ascii="Arial" w:eastAsia="Arial" w:hAnsi="Arial" w:cs="Arial"/>
          <w:spacing w:val="-1"/>
        </w:rPr>
        <w:t>1.</w:t>
      </w:r>
      <w:r>
        <w:rPr>
          <w:rFonts w:ascii="Arial" w:eastAsia="Arial" w:hAnsi="Arial" w:cs="Arial"/>
          <w:spacing w:val="-1"/>
        </w:rPr>
        <w:tab/>
      </w:r>
      <w:r w:rsidR="00B22217" w:rsidRPr="00207882">
        <w:rPr>
          <w:rFonts w:ascii="Arial" w:eastAsia="Arial" w:hAnsi="Arial" w:cs="Arial"/>
          <w:spacing w:val="-1"/>
        </w:rPr>
        <w:t>Y</w:t>
      </w:r>
      <w:r w:rsidR="00B22217" w:rsidRPr="00207882">
        <w:rPr>
          <w:rFonts w:ascii="Arial" w:eastAsia="Arial" w:hAnsi="Arial" w:cs="Arial"/>
        </w:rPr>
        <w:t>ou</w:t>
      </w:r>
      <w:r w:rsidR="00B22217" w:rsidRPr="00207882">
        <w:rPr>
          <w:rFonts w:ascii="Arial" w:eastAsia="Arial" w:hAnsi="Arial" w:cs="Arial"/>
          <w:spacing w:val="1"/>
        </w:rPr>
        <w:t xml:space="preserve"> </w:t>
      </w:r>
      <w:r w:rsidR="00B22217" w:rsidRPr="00207882">
        <w:rPr>
          <w:rFonts w:ascii="Arial" w:eastAsia="Arial" w:hAnsi="Arial" w:cs="Arial"/>
        </w:rPr>
        <w:t>a</w:t>
      </w:r>
      <w:r w:rsidR="00B22217" w:rsidRPr="00207882">
        <w:rPr>
          <w:rFonts w:ascii="Arial" w:eastAsia="Arial" w:hAnsi="Arial" w:cs="Arial"/>
          <w:spacing w:val="1"/>
        </w:rPr>
        <w:t>r</w:t>
      </w:r>
      <w:r w:rsidR="00B22217" w:rsidRPr="00207882">
        <w:rPr>
          <w:rFonts w:ascii="Arial" w:eastAsia="Arial" w:hAnsi="Arial" w:cs="Arial"/>
        </w:rPr>
        <w:t>e</w:t>
      </w:r>
      <w:r w:rsidR="00B22217" w:rsidRPr="00207882">
        <w:rPr>
          <w:rFonts w:ascii="Arial" w:eastAsia="Arial" w:hAnsi="Arial" w:cs="Arial"/>
          <w:spacing w:val="1"/>
        </w:rPr>
        <w:t xml:space="preserve"> </w:t>
      </w:r>
      <w:r w:rsidR="00B22217" w:rsidRPr="00207882">
        <w:rPr>
          <w:rFonts w:ascii="Arial" w:eastAsia="Arial" w:hAnsi="Arial" w:cs="Arial"/>
          <w:spacing w:val="-1"/>
        </w:rPr>
        <w:t>i</w:t>
      </w:r>
      <w:r w:rsidR="00B22217" w:rsidRPr="00207882">
        <w:rPr>
          <w:rFonts w:ascii="Arial" w:eastAsia="Arial" w:hAnsi="Arial" w:cs="Arial"/>
        </w:rPr>
        <w:t>n</w:t>
      </w:r>
      <w:r w:rsidR="00B22217" w:rsidRPr="00207882">
        <w:rPr>
          <w:rFonts w:ascii="Arial" w:eastAsia="Arial" w:hAnsi="Arial" w:cs="Arial"/>
          <w:spacing w:val="-2"/>
        </w:rPr>
        <w:t>v</w:t>
      </w:r>
      <w:r w:rsidR="00B22217" w:rsidRPr="00207882">
        <w:rPr>
          <w:rFonts w:ascii="Arial" w:eastAsia="Arial" w:hAnsi="Arial" w:cs="Arial"/>
          <w:spacing w:val="-1"/>
        </w:rPr>
        <w:t>i</w:t>
      </w:r>
      <w:r w:rsidR="00B22217" w:rsidRPr="00207882">
        <w:rPr>
          <w:rFonts w:ascii="Arial" w:eastAsia="Arial" w:hAnsi="Arial" w:cs="Arial"/>
          <w:spacing w:val="1"/>
        </w:rPr>
        <w:t>t</w:t>
      </w:r>
      <w:r w:rsidR="00B22217" w:rsidRPr="00207882">
        <w:rPr>
          <w:rFonts w:ascii="Arial" w:eastAsia="Arial" w:hAnsi="Arial" w:cs="Arial"/>
        </w:rPr>
        <w:t>ed</w:t>
      </w:r>
      <w:r w:rsidR="00B22217" w:rsidRPr="00207882">
        <w:rPr>
          <w:rFonts w:ascii="Arial" w:eastAsia="Arial" w:hAnsi="Arial" w:cs="Arial"/>
          <w:spacing w:val="-2"/>
        </w:rPr>
        <w:t xml:space="preserve"> </w:t>
      </w:r>
      <w:r w:rsidR="00B22217" w:rsidRPr="00207882">
        <w:rPr>
          <w:rFonts w:ascii="Arial" w:eastAsia="Arial" w:hAnsi="Arial" w:cs="Arial"/>
          <w:spacing w:val="1"/>
        </w:rPr>
        <w:t>t</w:t>
      </w:r>
      <w:r w:rsidR="00B22217" w:rsidRPr="00207882">
        <w:rPr>
          <w:rFonts w:ascii="Arial" w:eastAsia="Arial" w:hAnsi="Arial" w:cs="Arial"/>
        </w:rPr>
        <w:t>o</w:t>
      </w:r>
      <w:r w:rsidR="00B22217" w:rsidRPr="00207882">
        <w:rPr>
          <w:rFonts w:ascii="Arial" w:eastAsia="Arial" w:hAnsi="Arial" w:cs="Arial"/>
          <w:spacing w:val="-1"/>
        </w:rPr>
        <w:t xml:space="preserve"> </w:t>
      </w:r>
      <w:r w:rsidR="00B22217" w:rsidRPr="00207882">
        <w:rPr>
          <w:rFonts w:ascii="Arial" w:eastAsia="Arial" w:hAnsi="Arial" w:cs="Arial"/>
          <w:spacing w:val="1"/>
        </w:rPr>
        <w:t>t</w:t>
      </w:r>
      <w:r w:rsidR="00B22217" w:rsidRPr="00207882">
        <w:rPr>
          <w:rFonts w:ascii="Arial" w:eastAsia="Arial" w:hAnsi="Arial" w:cs="Arial"/>
        </w:rPr>
        <w:t>ender</w:t>
      </w:r>
      <w:r w:rsidR="00B22217" w:rsidRPr="00207882">
        <w:rPr>
          <w:rFonts w:ascii="Arial" w:eastAsia="Arial" w:hAnsi="Arial" w:cs="Arial"/>
          <w:spacing w:val="-2"/>
        </w:rPr>
        <w:t xml:space="preserve"> </w:t>
      </w:r>
      <w:r w:rsidR="00B22217" w:rsidRPr="00207882">
        <w:rPr>
          <w:rFonts w:ascii="Arial" w:eastAsia="Arial" w:hAnsi="Arial" w:cs="Arial"/>
          <w:spacing w:val="3"/>
        </w:rPr>
        <w:t>f</w:t>
      </w:r>
      <w:r w:rsidR="00B22217" w:rsidRPr="00207882">
        <w:rPr>
          <w:rFonts w:ascii="Arial" w:eastAsia="Arial" w:hAnsi="Arial" w:cs="Arial"/>
          <w:spacing w:val="-3"/>
        </w:rPr>
        <w:t>o</w:t>
      </w:r>
      <w:r w:rsidR="00B22217" w:rsidRPr="00207882">
        <w:rPr>
          <w:rFonts w:ascii="Arial" w:eastAsia="Arial" w:hAnsi="Arial" w:cs="Arial"/>
        </w:rPr>
        <w:t xml:space="preserve">r </w:t>
      </w:r>
      <w:r w:rsidR="00B22217" w:rsidRPr="00207882">
        <w:rPr>
          <w:rFonts w:ascii="Arial" w:eastAsia="Arial" w:hAnsi="Arial" w:cs="Arial"/>
          <w:spacing w:val="1"/>
        </w:rPr>
        <w:t>t</w:t>
      </w:r>
      <w:r w:rsidR="00B22217" w:rsidRPr="00207882">
        <w:rPr>
          <w:rFonts w:ascii="Arial" w:eastAsia="Arial" w:hAnsi="Arial" w:cs="Arial"/>
        </w:rPr>
        <w:t>he</w:t>
      </w:r>
      <w:r w:rsidR="00B22217" w:rsidRPr="00207882">
        <w:rPr>
          <w:rFonts w:ascii="Arial" w:eastAsia="Arial" w:hAnsi="Arial" w:cs="Arial"/>
          <w:spacing w:val="-2"/>
        </w:rPr>
        <w:t xml:space="preserve"> </w:t>
      </w:r>
      <w:bookmarkStart w:id="4" w:name="_Hlk38027377"/>
      <w:sdt>
        <w:sdtPr>
          <w:rPr>
            <w:rFonts w:ascii="Arial" w:eastAsia="Arial" w:hAnsi="Arial" w:cs="Arial"/>
            <w:spacing w:val="-1"/>
          </w:rPr>
          <w:alias w:val="Title"/>
          <w:tag w:val=""/>
          <w:id w:val="-1641335081"/>
          <w:placeholder>
            <w:docPart w:val="BF02EA0919DE438695BF89A604BC9FA1"/>
          </w:placeholder>
          <w:dataBinding w:prefixMappings="xmlns:ns0='http://purl.org/dc/elements/1.1/' xmlns:ns1='http://schemas.openxmlformats.org/package/2006/metadata/core-properties' " w:xpath="/ns1:coreProperties[1]/ns0:title[1]" w:storeItemID="{6C3C8BC8-F283-45AE-878A-BAB7291924A1}"/>
          <w:text/>
        </w:sdtPr>
        <w:sdtEndPr/>
        <w:sdtContent>
          <w:r w:rsidR="00736866" w:rsidRPr="00207882">
            <w:rPr>
              <w:rFonts w:ascii="Arial" w:eastAsia="Arial" w:hAnsi="Arial" w:cs="Arial"/>
              <w:spacing w:val="-1"/>
            </w:rPr>
            <w:t>End Point Assessment (EPA) to RN Service Personnel Undertaking Level 2 Seafarer (Deck Rating) Apprenticeship (ST0274)</w:t>
          </w:r>
        </w:sdtContent>
      </w:sdt>
      <w:bookmarkEnd w:id="4"/>
      <w:r w:rsidR="00B17955" w:rsidRPr="00207882">
        <w:rPr>
          <w:rFonts w:ascii="Arial" w:eastAsia="Arial" w:hAnsi="Arial" w:cs="Arial"/>
          <w:spacing w:val="-1"/>
        </w:rPr>
        <w:t xml:space="preserve"> in </w:t>
      </w:r>
      <w:r w:rsidR="00B22217" w:rsidRPr="00207882">
        <w:rPr>
          <w:rFonts w:ascii="Arial" w:eastAsia="Arial" w:hAnsi="Arial" w:cs="Arial"/>
        </w:rPr>
        <w:t>acc</w:t>
      </w:r>
      <w:r w:rsidR="00B22217" w:rsidRPr="00207882">
        <w:rPr>
          <w:rFonts w:ascii="Arial" w:eastAsia="Arial" w:hAnsi="Arial" w:cs="Arial"/>
          <w:spacing w:val="-3"/>
        </w:rPr>
        <w:t>o</w:t>
      </w:r>
      <w:r w:rsidR="00B22217" w:rsidRPr="00207882">
        <w:rPr>
          <w:rFonts w:ascii="Arial" w:eastAsia="Arial" w:hAnsi="Arial" w:cs="Arial"/>
          <w:spacing w:val="1"/>
        </w:rPr>
        <w:t>r</w:t>
      </w:r>
      <w:r w:rsidR="00B22217" w:rsidRPr="00207882">
        <w:rPr>
          <w:rFonts w:ascii="Arial" w:eastAsia="Arial" w:hAnsi="Arial" w:cs="Arial"/>
        </w:rPr>
        <w:t xml:space="preserve">dance </w:t>
      </w:r>
      <w:r w:rsidR="00B22217" w:rsidRPr="00207882">
        <w:rPr>
          <w:rFonts w:ascii="Arial" w:eastAsia="Arial" w:hAnsi="Arial" w:cs="Arial"/>
          <w:spacing w:val="-1"/>
        </w:rPr>
        <w:t>wi</w:t>
      </w:r>
      <w:r w:rsidR="00B22217" w:rsidRPr="00207882">
        <w:rPr>
          <w:rFonts w:ascii="Arial" w:eastAsia="Arial" w:hAnsi="Arial" w:cs="Arial"/>
          <w:spacing w:val="1"/>
        </w:rPr>
        <w:t>t</w:t>
      </w:r>
      <w:r w:rsidR="00B22217" w:rsidRPr="00207882">
        <w:rPr>
          <w:rFonts w:ascii="Arial" w:eastAsia="Arial" w:hAnsi="Arial" w:cs="Arial"/>
        </w:rPr>
        <w:t>h</w:t>
      </w:r>
      <w:r w:rsidR="00B22217" w:rsidRPr="00207882">
        <w:rPr>
          <w:rFonts w:ascii="Arial" w:eastAsia="Arial" w:hAnsi="Arial" w:cs="Arial"/>
          <w:spacing w:val="1"/>
        </w:rPr>
        <w:t xml:space="preserve"> t</w:t>
      </w:r>
      <w:r w:rsidR="00B22217" w:rsidRPr="00207882">
        <w:rPr>
          <w:rFonts w:ascii="Arial" w:eastAsia="Arial" w:hAnsi="Arial" w:cs="Arial"/>
        </w:rPr>
        <w:t>he</w:t>
      </w:r>
      <w:r w:rsidR="00B22217" w:rsidRPr="00207882">
        <w:rPr>
          <w:rFonts w:ascii="Arial" w:eastAsia="Arial" w:hAnsi="Arial" w:cs="Arial"/>
          <w:spacing w:val="-2"/>
        </w:rPr>
        <w:t xml:space="preserve"> </w:t>
      </w:r>
      <w:r w:rsidR="00B22217" w:rsidRPr="00207882">
        <w:rPr>
          <w:rFonts w:ascii="Arial" w:eastAsia="Arial" w:hAnsi="Arial" w:cs="Arial"/>
        </w:rPr>
        <w:t>a</w:t>
      </w:r>
      <w:r w:rsidR="00B22217" w:rsidRPr="00207882">
        <w:rPr>
          <w:rFonts w:ascii="Arial" w:eastAsia="Arial" w:hAnsi="Arial" w:cs="Arial"/>
          <w:spacing w:val="-1"/>
        </w:rPr>
        <w:t>t</w:t>
      </w:r>
      <w:r w:rsidR="00B22217" w:rsidRPr="00207882">
        <w:rPr>
          <w:rFonts w:ascii="Arial" w:eastAsia="Arial" w:hAnsi="Arial" w:cs="Arial"/>
          <w:spacing w:val="1"/>
        </w:rPr>
        <w:t>t</w:t>
      </w:r>
      <w:r w:rsidR="00B22217" w:rsidRPr="00207882">
        <w:rPr>
          <w:rFonts w:ascii="Arial" w:eastAsia="Arial" w:hAnsi="Arial" w:cs="Arial"/>
        </w:rPr>
        <w:t>ached</w:t>
      </w:r>
      <w:r w:rsidR="00B22217" w:rsidRPr="00207882">
        <w:rPr>
          <w:rFonts w:ascii="Arial" w:eastAsia="Arial" w:hAnsi="Arial" w:cs="Arial"/>
          <w:spacing w:val="1"/>
        </w:rPr>
        <w:t xml:space="preserve"> </w:t>
      </w:r>
      <w:r w:rsidR="00B22217" w:rsidRPr="00207882">
        <w:rPr>
          <w:rFonts w:ascii="Arial" w:eastAsia="Arial" w:hAnsi="Arial" w:cs="Arial"/>
        </w:rPr>
        <w:t>d</w:t>
      </w:r>
      <w:r w:rsidR="00B22217" w:rsidRPr="00207882">
        <w:rPr>
          <w:rFonts w:ascii="Arial" w:eastAsia="Arial" w:hAnsi="Arial" w:cs="Arial"/>
          <w:spacing w:val="-3"/>
        </w:rPr>
        <w:t>o</w:t>
      </w:r>
      <w:r w:rsidR="00B22217" w:rsidRPr="00207882">
        <w:rPr>
          <w:rFonts w:ascii="Arial" w:eastAsia="Arial" w:hAnsi="Arial" w:cs="Arial"/>
        </w:rPr>
        <w:t>cu</w:t>
      </w:r>
      <w:r w:rsidR="00B22217" w:rsidRPr="00207882">
        <w:rPr>
          <w:rFonts w:ascii="Arial" w:eastAsia="Arial" w:hAnsi="Arial" w:cs="Arial"/>
          <w:spacing w:val="-2"/>
        </w:rPr>
        <w:t>m</w:t>
      </w:r>
      <w:r w:rsidR="00B22217" w:rsidRPr="00207882">
        <w:rPr>
          <w:rFonts w:ascii="Arial" w:eastAsia="Arial" w:hAnsi="Arial" w:cs="Arial"/>
        </w:rPr>
        <w:t>en</w:t>
      </w:r>
      <w:r w:rsidR="00B22217" w:rsidRPr="00207882">
        <w:rPr>
          <w:rFonts w:ascii="Arial" w:eastAsia="Arial" w:hAnsi="Arial" w:cs="Arial"/>
          <w:spacing w:val="2"/>
        </w:rPr>
        <w:t>t</w:t>
      </w:r>
      <w:r w:rsidR="00B22217" w:rsidRPr="00207882">
        <w:rPr>
          <w:rFonts w:ascii="Arial" w:eastAsia="Arial" w:hAnsi="Arial" w:cs="Arial"/>
        </w:rPr>
        <w:t>a</w:t>
      </w:r>
      <w:r w:rsidR="00B22217" w:rsidRPr="00207882">
        <w:rPr>
          <w:rFonts w:ascii="Arial" w:eastAsia="Arial" w:hAnsi="Arial" w:cs="Arial"/>
          <w:spacing w:val="1"/>
        </w:rPr>
        <w:t>t</w:t>
      </w:r>
      <w:r w:rsidR="00B22217" w:rsidRPr="00207882">
        <w:rPr>
          <w:rFonts w:ascii="Arial" w:eastAsia="Arial" w:hAnsi="Arial" w:cs="Arial"/>
          <w:spacing w:val="-1"/>
        </w:rPr>
        <w:t>i</w:t>
      </w:r>
      <w:r w:rsidR="00B22217" w:rsidRPr="00207882">
        <w:rPr>
          <w:rFonts w:ascii="Arial" w:eastAsia="Arial" w:hAnsi="Arial" w:cs="Arial"/>
        </w:rPr>
        <w:t>on.</w:t>
      </w:r>
    </w:p>
    <w:p w14:paraId="15EAF786" w14:textId="77777777" w:rsidR="00B22217" w:rsidRDefault="00B22217" w:rsidP="00396147">
      <w:pPr>
        <w:spacing w:after="0" w:line="240" w:lineRule="auto"/>
      </w:pPr>
    </w:p>
    <w:bookmarkEnd w:id="1"/>
    <w:p w14:paraId="72269C8E" w14:textId="7FE8F230" w:rsidR="00B22217" w:rsidRDefault="00B22217" w:rsidP="00396147">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1112A">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4E50DB5C" w14:textId="77777777" w:rsidR="00B22217" w:rsidRDefault="00B22217" w:rsidP="00396147">
      <w:pPr>
        <w:spacing w:after="0" w:line="240" w:lineRule="auto"/>
        <w:rPr>
          <w:sz w:val="24"/>
          <w:szCs w:val="24"/>
        </w:rPr>
      </w:pPr>
      <w:bookmarkStart w:id="5" w:name="_Hlk38028305"/>
    </w:p>
    <w:p w14:paraId="603F53E6" w14:textId="54EC3496" w:rsidR="00954A9F" w:rsidRDefault="00954A9F" w:rsidP="00954A9F">
      <w:pPr>
        <w:tabs>
          <w:tab w:val="left" w:pos="640"/>
        </w:tabs>
        <w:spacing w:after="0" w:line="240" w:lineRule="auto"/>
        <w:ind w:left="114" w:right="105"/>
        <w:rPr>
          <w:rFonts w:ascii="Arial" w:eastAsia="Arial" w:hAnsi="Arial" w:cs="Arial"/>
          <w:spacing w:val="-1"/>
        </w:rPr>
      </w:pPr>
      <w:bookmarkStart w:id="6" w:name="_Hlk38032114"/>
      <w:bookmarkStart w:id="7" w:name="_Hlk20085320"/>
      <w:bookmarkStart w:id="8" w:name="_Hlk38030758"/>
      <w:bookmarkEnd w:id="5"/>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B3312A">
        <w:rPr>
          <w:rFonts w:ascii="Arial" w:eastAsia="Arial" w:hAnsi="Arial" w:cs="Arial"/>
        </w:rPr>
        <w:t>64,480</w:t>
      </w:r>
      <w:r w:rsidRPr="00717C25">
        <w:rPr>
          <w:rFonts w:ascii="Arial" w:eastAsia="Arial" w:hAnsi="Arial" w:cs="Arial"/>
          <w:spacing w:val="1"/>
        </w:rPr>
        <w:t>.</w:t>
      </w:r>
      <w:r w:rsidRPr="00B3312A">
        <w:rPr>
          <w:rFonts w:ascii="Arial" w:eastAsia="Arial" w:hAnsi="Arial" w:cs="Arial"/>
          <w:color w:val="000000" w:themeColor="text1"/>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E758C8">
        <w:rPr>
          <w:rFonts w:ascii="Arial" w:eastAsia="Arial" w:hAnsi="Arial" w:cs="Arial"/>
          <w:spacing w:val="-1"/>
        </w:rPr>
        <w:t xml:space="preserve"> for 4 years </w:t>
      </w:r>
      <w:r w:rsidR="007F5177">
        <w:rPr>
          <w:rFonts w:ascii="Arial" w:eastAsia="Arial" w:hAnsi="Arial" w:cs="Arial"/>
          <w:spacing w:val="-1"/>
        </w:rPr>
        <w:t>from commencement with an option to extend by a further year if required</w:t>
      </w:r>
      <w:r>
        <w:rPr>
          <w:rFonts w:ascii="Arial" w:eastAsia="Arial" w:hAnsi="Arial" w:cs="Arial"/>
          <w:spacing w:val="-1"/>
        </w:rPr>
        <w:t>.</w:t>
      </w:r>
    </w:p>
    <w:p w14:paraId="52B9A8A7" w14:textId="77777777" w:rsidR="00141867" w:rsidRDefault="00141867" w:rsidP="00141867">
      <w:pPr>
        <w:tabs>
          <w:tab w:val="left" w:pos="640"/>
        </w:tabs>
        <w:spacing w:after="0" w:line="240" w:lineRule="auto"/>
        <w:ind w:left="114" w:right="210"/>
        <w:rPr>
          <w:rFonts w:ascii="Arial" w:eastAsia="Arial" w:hAnsi="Arial" w:cs="Arial"/>
        </w:rPr>
      </w:pPr>
      <w:bookmarkStart w:id="9" w:name="_Hlk20085704"/>
      <w:bookmarkStart w:id="10" w:name="_Hlk38032183"/>
      <w:bookmarkEnd w:id="6"/>
    </w:p>
    <w:p w14:paraId="3253F918" w14:textId="0D950F8C" w:rsidR="00FF0DC2" w:rsidRDefault="00F249B7" w:rsidP="00141867">
      <w:pPr>
        <w:tabs>
          <w:tab w:val="left" w:pos="640"/>
        </w:tabs>
        <w:spacing w:after="0" w:line="240" w:lineRule="auto"/>
        <w:ind w:left="114" w:right="210"/>
        <w:rPr>
          <w:rFonts w:ascii="Arial" w:hAnsi="Arial" w:cs="Arial"/>
        </w:rPr>
      </w:pPr>
      <w:r>
        <w:rPr>
          <w:rFonts w:ascii="Arial" w:eastAsia="Arial" w:hAnsi="Arial" w:cs="Arial"/>
        </w:rPr>
        <w:t>4</w:t>
      </w:r>
      <w:r w:rsidR="00141867">
        <w:rPr>
          <w:rFonts w:ascii="Arial" w:eastAsia="Arial" w:hAnsi="Arial" w:cs="Arial"/>
        </w:rPr>
        <w:t xml:space="preserve">.      </w:t>
      </w:r>
      <w:r w:rsidR="00141867">
        <w:rPr>
          <w:rFonts w:ascii="Arial" w:eastAsia="Times New Roman" w:hAnsi="Arial" w:cs="Arial"/>
          <w:color w:val="000000"/>
          <w:szCs w:val="24"/>
          <w:lang w:val="x-none"/>
        </w:rPr>
        <w:t>You must submit your</w:t>
      </w:r>
      <w:r w:rsidR="0088236F">
        <w:rPr>
          <w:rFonts w:ascii="Arial" w:eastAsia="Times New Roman" w:hAnsi="Arial" w:cs="Arial"/>
          <w:color w:val="000000"/>
          <w:szCs w:val="24"/>
          <w:lang w:val="x-none"/>
        </w:rPr>
        <w:t xml:space="preserve"> Tender </w:t>
      </w:r>
      <w:r w:rsidR="0088236F">
        <w:rPr>
          <w:rFonts w:ascii="Arial" w:eastAsia="Times New Roman" w:hAnsi="Arial" w:cs="Arial"/>
          <w:color w:val="000000"/>
          <w:szCs w:val="24"/>
          <w:lang w:val="en-GB"/>
        </w:rPr>
        <w:t xml:space="preserve">as soon as possible </w:t>
      </w:r>
      <w:r w:rsidR="0088236F">
        <w:rPr>
          <w:rFonts w:ascii="Arial" w:hAnsi="Arial" w:cs="Arial"/>
          <w:spacing w:val="1"/>
        </w:rPr>
        <w:t xml:space="preserve">via </w:t>
      </w:r>
      <w:r w:rsidR="0088236F">
        <w:rPr>
          <w:rFonts w:ascii="Arial" w:eastAsia="Times New Roman" w:hAnsi="Arial" w:cs="Arial"/>
          <w:color w:val="000000"/>
          <w:szCs w:val="24"/>
          <w:lang w:val="x-none"/>
        </w:rPr>
        <w:t>the Defence Sourcing Portal</w:t>
      </w:r>
      <w:r w:rsidR="0088236F">
        <w:rPr>
          <w:rFonts w:ascii="Arial" w:eastAsia="Times New Roman" w:hAnsi="Arial" w:cs="Arial"/>
          <w:color w:val="000000"/>
          <w:szCs w:val="24"/>
          <w:lang w:val="en-GB"/>
        </w:rPr>
        <w:t xml:space="preserve">. </w:t>
      </w:r>
      <w:r w:rsidR="0088236F">
        <w:rPr>
          <w:rFonts w:ascii="Arial" w:hAnsi="Arial" w:cs="Arial"/>
        </w:rPr>
        <w:t>Tender responses should answer all evaluation questions, include all completed documents and provide all requested prices.</w:t>
      </w:r>
    </w:p>
    <w:p w14:paraId="495AAEE9" w14:textId="77777777" w:rsidR="00610DE5" w:rsidRDefault="00610DE5" w:rsidP="00FF0DC2">
      <w:pPr>
        <w:tabs>
          <w:tab w:val="left" w:pos="640"/>
        </w:tabs>
        <w:spacing w:after="0" w:line="240" w:lineRule="auto"/>
        <w:ind w:left="114" w:right="210"/>
        <w:rPr>
          <w:rFonts w:ascii="Arial" w:eastAsia="Times New Roman" w:hAnsi="Arial" w:cs="Arial"/>
          <w:lang w:val="en-GB"/>
        </w:rPr>
      </w:pPr>
    </w:p>
    <w:bookmarkEnd w:id="9"/>
    <w:bookmarkEnd w:id="10"/>
    <w:p w14:paraId="21416992" w14:textId="77777777" w:rsidR="00B22217" w:rsidRDefault="00B22217" w:rsidP="00396147">
      <w:pPr>
        <w:spacing w:after="0" w:line="240" w:lineRule="auto"/>
        <w:rPr>
          <w:sz w:val="20"/>
          <w:szCs w:val="20"/>
        </w:rPr>
      </w:pPr>
    </w:p>
    <w:p w14:paraId="657BC354" w14:textId="77777777" w:rsidR="00B22217" w:rsidRDefault="00B22217" w:rsidP="00396147">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8015DAF" w14:textId="77777777" w:rsidR="00B22217" w:rsidRDefault="00B22217" w:rsidP="00396147">
      <w:pPr>
        <w:spacing w:after="0" w:line="240" w:lineRule="auto"/>
        <w:rPr>
          <w:sz w:val="15"/>
          <w:szCs w:val="15"/>
        </w:rPr>
      </w:pPr>
    </w:p>
    <w:p w14:paraId="4773D931" w14:textId="77777777" w:rsidR="00B22217" w:rsidRDefault="00B22217" w:rsidP="00396147">
      <w:pPr>
        <w:spacing w:after="0" w:line="240" w:lineRule="auto"/>
        <w:rPr>
          <w:sz w:val="20"/>
          <w:szCs w:val="20"/>
        </w:rPr>
      </w:pPr>
    </w:p>
    <w:p w14:paraId="426005BE" w14:textId="77777777" w:rsidR="00B22217" w:rsidRDefault="00B22217" w:rsidP="00396147">
      <w:pPr>
        <w:spacing w:after="0" w:line="240" w:lineRule="auto"/>
        <w:rPr>
          <w:sz w:val="20"/>
          <w:szCs w:val="20"/>
        </w:rPr>
      </w:pPr>
    </w:p>
    <w:p w14:paraId="78C914CC" w14:textId="77777777" w:rsidR="00B22217" w:rsidRDefault="00B22217" w:rsidP="00396147">
      <w:pPr>
        <w:spacing w:after="0" w:line="240" w:lineRule="auto"/>
        <w:rPr>
          <w:color w:val="FF0000"/>
          <w:sz w:val="20"/>
          <w:szCs w:val="20"/>
        </w:rPr>
      </w:pPr>
    </w:p>
    <w:p w14:paraId="552FE0F3" w14:textId="63008484" w:rsidR="00B22217" w:rsidRPr="00207882" w:rsidRDefault="00063B88" w:rsidP="00396147">
      <w:pPr>
        <w:spacing w:after="0" w:line="240" w:lineRule="auto"/>
        <w:ind w:left="113" w:right="-20"/>
        <w:rPr>
          <w:rFonts w:ascii="Arial" w:eastAsia="Arial" w:hAnsi="Arial" w:cs="Arial"/>
          <w:b/>
          <w:bCs/>
        </w:rPr>
      </w:pPr>
      <w:sdt>
        <w:sdtPr>
          <w:rPr>
            <w:rFonts w:ascii="Arial" w:eastAsia="Arial" w:hAnsi="Arial" w:cs="Arial"/>
            <w:b/>
            <w:bCs/>
          </w:rPr>
          <w:alias w:val="Manager"/>
          <w:tag w:val=""/>
          <w:id w:val="-1911217380"/>
          <w:placeholder>
            <w:docPart w:val="AF7BB47F199F4574953AECC72722B7BE"/>
          </w:placeholder>
          <w:dataBinding w:prefixMappings="xmlns:ns0='http://schemas.openxmlformats.org/officeDocument/2006/extended-properties' " w:xpath="/ns0:Properties[1]/ns0:Manager[1]" w:storeItemID="{6668398D-A668-4E3E-A5EB-62B293D839F1}"/>
          <w:text/>
        </w:sdtPr>
        <w:sdtEndPr/>
        <w:sdtContent>
          <w:r w:rsidR="000F0F96" w:rsidRPr="00207882">
            <w:rPr>
              <w:rFonts w:ascii="Arial" w:eastAsia="Arial" w:hAnsi="Arial" w:cs="Arial"/>
              <w:b/>
              <w:bCs/>
            </w:rPr>
            <w:t>Mr Tsz Liu</w:t>
          </w:r>
        </w:sdtContent>
      </w:sdt>
    </w:p>
    <w:p w14:paraId="28D5BA72" w14:textId="4DFD8FFD" w:rsidR="00B22217" w:rsidRPr="00207882" w:rsidRDefault="00B22217" w:rsidP="00396147">
      <w:pPr>
        <w:spacing w:after="0" w:line="240" w:lineRule="auto"/>
        <w:ind w:left="113" w:right="-20"/>
        <w:rPr>
          <w:rFonts w:ascii="Arial" w:eastAsia="Arial" w:hAnsi="Arial" w:cs="Arial"/>
          <w:bCs/>
        </w:rPr>
      </w:pPr>
      <w:r w:rsidRPr="00207882">
        <w:rPr>
          <w:rFonts w:ascii="Arial" w:eastAsia="Arial" w:hAnsi="Arial" w:cs="Arial"/>
          <w:bCs/>
        </w:rPr>
        <w:t xml:space="preserve">Commercial </w:t>
      </w:r>
      <w:bookmarkEnd w:id="7"/>
      <w:r w:rsidR="00414ABB" w:rsidRPr="00207882">
        <w:rPr>
          <w:rFonts w:ascii="Arial" w:eastAsia="Arial" w:hAnsi="Arial" w:cs="Arial"/>
          <w:bCs/>
        </w:rPr>
        <w:t>Manager</w:t>
      </w:r>
    </w:p>
    <w:bookmarkEnd w:id="8"/>
    <w:p w14:paraId="2A5E7E08" w14:textId="3048499A" w:rsidR="00B22217" w:rsidRDefault="00B22217" w:rsidP="00B22217">
      <w:pPr>
        <w:tabs>
          <w:tab w:val="left" w:pos="640"/>
        </w:tabs>
        <w:spacing w:after="0" w:line="240" w:lineRule="auto"/>
        <w:ind w:right="227"/>
        <w:rPr>
          <w:rFonts w:ascii="Arial" w:eastAsia="Arial" w:hAnsi="Arial" w:cs="Arial"/>
        </w:rPr>
      </w:pPr>
    </w:p>
    <w:p w14:paraId="603C6F7D" w14:textId="2606B50A" w:rsidR="00BD0266" w:rsidRDefault="00BD0266" w:rsidP="00B22217">
      <w:pPr>
        <w:tabs>
          <w:tab w:val="left" w:pos="640"/>
        </w:tabs>
        <w:spacing w:after="0" w:line="240" w:lineRule="auto"/>
        <w:ind w:right="227"/>
        <w:rPr>
          <w:rFonts w:ascii="Arial" w:eastAsia="Arial" w:hAnsi="Arial" w:cs="Arial"/>
        </w:rPr>
      </w:pPr>
    </w:p>
    <w:p w14:paraId="6A5C0DCF" w14:textId="688A9B7C" w:rsidR="00BD0266" w:rsidRDefault="00BD0266" w:rsidP="00B22217">
      <w:pPr>
        <w:tabs>
          <w:tab w:val="left" w:pos="640"/>
        </w:tabs>
        <w:spacing w:after="0" w:line="240" w:lineRule="auto"/>
        <w:ind w:right="227"/>
        <w:rPr>
          <w:rFonts w:ascii="Arial" w:eastAsia="Arial" w:hAnsi="Arial" w:cs="Arial"/>
        </w:rPr>
      </w:pPr>
    </w:p>
    <w:p w14:paraId="287BC35C" w14:textId="69D05D69" w:rsidR="00BD0266" w:rsidRDefault="00BD0266" w:rsidP="00B22217">
      <w:pPr>
        <w:tabs>
          <w:tab w:val="left" w:pos="640"/>
        </w:tabs>
        <w:spacing w:after="0" w:line="240" w:lineRule="auto"/>
        <w:ind w:right="227"/>
        <w:rPr>
          <w:rFonts w:ascii="Arial" w:eastAsia="Arial" w:hAnsi="Arial" w:cs="Arial"/>
        </w:rPr>
      </w:pPr>
    </w:p>
    <w:p w14:paraId="799C7CF4" w14:textId="0372877E" w:rsidR="000C6849" w:rsidRDefault="000C6849" w:rsidP="00B22217">
      <w:pPr>
        <w:tabs>
          <w:tab w:val="left" w:pos="640"/>
        </w:tabs>
        <w:spacing w:after="0" w:line="240" w:lineRule="auto"/>
        <w:ind w:right="227"/>
        <w:rPr>
          <w:rFonts w:ascii="Arial" w:eastAsia="Arial" w:hAnsi="Arial" w:cs="Arial"/>
        </w:rPr>
      </w:pPr>
    </w:p>
    <w:p w14:paraId="5BC4A126" w14:textId="2167075F" w:rsidR="000C6849" w:rsidRDefault="000C6849" w:rsidP="00B22217">
      <w:pPr>
        <w:tabs>
          <w:tab w:val="left" w:pos="640"/>
        </w:tabs>
        <w:spacing w:after="0" w:line="240" w:lineRule="auto"/>
        <w:ind w:right="227"/>
        <w:rPr>
          <w:rFonts w:ascii="Arial" w:eastAsia="Arial" w:hAnsi="Arial" w:cs="Arial"/>
        </w:rPr>
      </w:pPr>
    </w:p>
    <w:p w14:paraId="31C2EA59" w14:textId="77777777" w:rsidR="00B22217" w:rsidRDefault="00B22217" w:rsidP="00B22217">
      <w:pPr>
        <w:spacing w:after="0" w:line="252" w:lineRule="exact"/>
        <w:ind w:left="113" w:right="-20"/>
        <w:rPr>
          <w:rFonts w:ascii="Arial" w:eastAsia="Arial" w:hAnsi="Arial" w:cs="Arial"/>
          <w:b/>
          <w:bCs/>
        </w:rPr>
      </w:pPr>
      <w:bookmarkStart w:id="11" w:name="_Hlk38034055"/>
    </w:p>
    <w:p w14:paraId="1DA51999" w14:textId="77777777" w:rsidR="00B22217" w:rsidRDefault="00B22217" w:rsidP="00B22217">
      <w:pPr>
        <w:spacing w:after="0" w:line="252" w:lineRule="exact"/>
        <w:ind w:left="113" w:right="-20"/>
        <w:rPr>
          <w:rFonts w:ascii="Arial" w:eastAsia="Arial" w:hAnsi="Arial" w:cs="Arial"/>
          <w:b/>
          <w:bCs/>
        </w:rPr>
      </w:pPr>
    </w:p>
    <w:p w14:paraId="61D3BE13" w14:textId="77777777" w:rsidR="00B22217" w:rsidRDefault="00B22217" w:rsidP="00B22217">
      <w:pPr>
        <w:spacing w:after="0" w:line="252" w:lineRule="exact"/>
        <w:ind w:left="113" w:right="-20"/>
        <w:rPr>
          <w:rFonts w:ascii="Arial" w:eastAsia="Arial" w:hAnsi="Arial" w:cs="Arial"/>
          <w:b/>
          <w:bCs/>
        </w:rPr>
      </w:pPr>
    </w:p>
    <w:p w14:paraId="132FC149" w14:textId="77777777" w:rsidR="00B22217" w:rsidRDefault="00B22217" w:rsidP="00B22217">
      <w:pPr>
        <w:spacing w:after="0" w:line="252" w:lineRule="exact"/>
        <w:ind w:left="113" w:right="-20"/>
        <w:rPr>
          <w:rFonts w:ascii="Arial" w:eastAsia="Arial" w:hAnsi="Arial" w:cs="Arial"/>
          <w:b/>
          <w:bCs/>
        </w:rPr>
      </w:pPr>
    </w:p>
    <w:p w14:paraId="2A16D3F4" w14:textId="77777777" w:rsidR="00B22217" w:rsidRDefault="00B22217" w:rsidP="00B22217">
      <w:pPr>
        <w:spacing w:after="0" w:line="252" w:lineRule="exact"/>
        <w:ind w:left="113" w:right="-20"/>
        <w:rPr>
          <w:rFonts w:ascii="Arial" w:eastAsia="Arial" w:hAnsi="Arial" w:cs="Arial"/>
          <w:b/>
          <w:bCs/>
        </w:rPr>
      </w:pPr>
    </w:p>
    <w:p w14:paraId="48CE0797" w14:textId="77777777" w:rsidR="00B22217" w:rsidRDefault="00B22217" w:rsidP="00B22217">
      <w:pPr>
        <w:spacing w:after="0" w:line="252" w:lineRule="exact"/>
        <w:ind w:left="113" w:right="-20"/>
        <w:rPr>
          <w:rFonts w:ascii="Arial" w:eastAsia="Arial" w:hAnsi="Arial" w:cs="Arial"/>
          <w:b/>
          <w:bCs/>
        </w:rPr>
      </w:pPr>
    </w:p>
    <w:bookmarkEnd w:id="11"/>
    <w:p w14:paraId="475E0700" w14:textId="23018C16" w:rsidR="00B22217" w:rsidRDefault="00B22217" w:rsidP="00B22217">
      <w:pPr>
        <w:spacing w:after="0" w:line="252" w:lineRule="exact"/>
        <w:ind w:left="113" w:right="-20"/>
        <w:rPr>
          <w:rFonts w:ascii="Arial" w:eastAsia="Arial" w:hAnsi="Arial" w:cs="Arial"/>
          <w:b/>
          <w:bCs/>
        </w:rPr>
      </w:pPr>
    </w:p>
    <w:p w14:paraId="0D67FFE3" w14:textId="77777777" w:rsidR="000C6849" w:rsidRDefault="000C6849" w:rsidP="00B22217">
      <w:pPr>
        <w:spacing w:after="0" w:line="252" w:lineRule="exact"/>
        <w:ind w:left="113" w:right="-20"/>
        <w:rPr>
          <w:rFonts w:ascii="Arial" w:eastAsia="Arial" w:hAnsi="Arial" w:cs="Arial"/>
          <w:b/>
          <w:bCs/>
        </w:rPr>
      </w:pPr>
    </w:p>
    <w:p w14:paraId="7D3F5BD8" w14:textId="3DEDDD35" w:rsidR="00B22217" w:rsidRDefault="00B22217" w:rsidP="00B22217">
      <w:pPr>
        <w:spacing w:after="0" w:line="252" w:lineRule="exact"/>
        <w:ind w:left="113" w:right="-20"/>
        <w:rPr>
          <w:rFonts w:ascii="Arial" w:eastAsia="Arial" w:hAnsi="Arial" w:cs="Arial"/>
          <w:b/>
          <w:bCs/>
        </w:rPr>
      </w:pPr>
      <w:bookmarkStart w:id="12" w:name="_Hlk38036362"/>
    </w:p>
    <w:p w14:paraId="694BFCCA" w14:textId="232DB69D" w:rsidR="00C444D7" w:rsidRDefault="00C444D7" w:rsidP="00B22217">
      <w:pPr>
        <w:spacing w:after="0" w:line="252" w:lineRule="exact"/>
        <w:ind w:left="113" w:right="-20"/>
        <w:rPr>
          <w:rFonts w:ascii="Arial" w:eastAsia="Arial" w:hAnsi="Arial" w:cs="Arial"/>
          <w:b/>
          <w:bCs/>
        </w:rPr>
      </w:pPr>
    </w:p>
    <w:p w14:paraId="102D7BC8" w14:textId="2944248D" w:rsidR="00B5179A" w:rsidRPr="00DB0041" w:rsidRDefault="00B5179A" w:rsidP="00B5179A">
      <w:pPr>
        <w:spacing w:after="0"/>
        <w:jc w:val="right"/>
        <w:outlineLvl w:val="0"/>
        <w:rPr>
          <w:rFonts w:ascii="Arial" w:hAnsi="Arial" w:cs="Arial"/>
        </w:rPr>
      </w:pPr>
      <w:bookmarkStart w:id="13" w:name="_Hlk18881822"/>
      <w:r w:rsidRPr="00A03450">
        <w:rPr>
          <w:rFonts w:ascii="Arial" w:hAnsi="Arial" w:cs="Arial"/>
          <w:b/>
        </w:rPr>
        <w:lastRenderedPageBreak/>
        <w:t xml:space="preserve">SC1a ITT </w:t>
      </w:r>
      <w:r w:rsidR="00154F3D">
        <w:rPr>
          <w:rFonts w:ascii="Arial" w:hAnsi="Arial" w:cs="Arial"/>
          <w:b/>
        </w:rPr>
        <w:t>Non-</w:t>
      </w:r>
      <w:r w:rsidRPr="00A03450">
        <w:rPr>
          <w:rFonts w:ascii="Arial" w:hAnsi="Arial" w:cs="Arial"/>
          <w:b/>
        </w:rPr>
        <w:t xml:space="preserve">Comp                                                                                                                                                              (Edn </w:t>
      </w:r>
      <w:r w:rsidR="00F670F1">
        <w:rPr>
          <w:rFonts w:ascii="Arial" w:hAnsi="Arial" w:cs="Arial"/>
          <w:b/>
        </w:rPr>
        <w:t>08</w:t>
      </w:r>
      <w:r w:rsidR="00377517">
        <w:rPr>
          <w:rFonts w:ascii="Arial" w:hAnsi="Arial" w:cs="Arial"/>
          <w:b/>
        </w:rPr>
        <w:t>/22</w:t>
      </w:r>
      <w:r w:rsidRPr="00A03450">
        <w:rPr>
          <w:rFonts w:ascii="Arial" w:hAnsi="Arial" w:cs="Arial"/>
          <w:b/>
        </w:rPr>
        <w:t>)</w:t>
      </w:r>
    </w:p>
    <w:p w14:paraId="51976D26" w14:textId="77777777" w:rsidR="00B22217" w:rsidRDefault="00B22217" w:rsidP="00B22217">
      <w:pPr>
        <w:spacing w:after="0" w:line="252" w:lineRule="exact"/>
        <w:ind w:left="113" w:right="-20"/>
        <w:rPr>
          <w:rFonts w:ascii="Arial" w:eastAsia="Arial" w:hAnsi="Arial" w:cs="Arial"/>
          <w:b/>
          <w:bCs/>
        </w:rPr>
      </w:pPr>
    </w:p>
    <w:bookmarkEnd w:id="12"/>
    <w:bookmarkEnd w:id="13"/>
    <w:p w14:paraId="20009C9F" w14:textId="77777777" w:rsidR="00B5179A"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p>
    <w:p w14:paraId="2D63A023" w14:textId="3000725C" w:rsidR="00611BC6" w:rsidRPr="00105F48"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bookmarkStart w:id="14" w:name="_Hlk66046925"/>
      <w:r w:rsidR="00611BC6" w:rsidRPr="00496320">
        <w:rPr>
          <w:rFonts w:ascii="Arial" w:eastAsia="Times New Roman" w:hAnsi="Arial" w:cs="Times New Roman"/>
          <w:b/>
          <w:sz w:val="28"/>
          <w:szCs w:val="20"/>
          <w:lang w:val="en-GB" w:eastAsia="en-GB"/>
        </w:rPr>
        <w:t>Ministry of Defence</w:t>
      </w:r>
      <w:bookmarkEnd w:id="14"/>
    </w:p>
    <w:p w14:paraId="62033900"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0AEB07C"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8B545B6" w14:textId="2CCA2E68"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w:t>
      </w:r>
      <w:r w:rsidR="00466459">
        <w:rPr>
          <w:rFonts w:ascii="Arial" w:eastAsia="Times New Roman" w:hAnsi="Arial" w:cs="Arial"/>
          <w:b/>
          <w:bCs/>
          <w:spacing w:val="-4"/>
          <w:kern w:val="32"/>
          <w:sz w:val="28"/>
          <w:szCs w:val="28"/>
          <w:lang w:val="en-GB" w:eastAsia="en-GB"/>
        </w:rPr>
        <w:t>Non-</w:t>
      </w:r>
      <w:r w:rsidRPr="00105F48">
        <w:rPr>
          <w:rFonts w:ascii="Arial" w:eastAsia="Times New Roman" w:hAnsi="Arial" w:cs="Arial"/>
          <w:b/>
          <w:bCs/>
          <w:spacing w:val="-4"/>
          <w:kern w:val="32"/>
          <w:sz w:val="28"/>
          <w:szCs w:val="28"/>
          <w:lang w:val="en-GB" w:eastAsia="en-GB"/>
        </w:rPr>
        <w:t>Competitive)</w:t>
      </w:r>
    </w:p>
    <w:p w14:paraId="1D402798" w14:textId="77777777" w:rsidR="00611BC6" w:rsidRPr="00105F48" w:rsidRDefault="00611BC6" w:rsidP="00611BC6">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611BC6" w:rsidRPr="00105F48" w14:paraId="20285D1E" w14:textId="77777777" w:rsidTr="0064610A">
        <w:trPr>
          <w:trHeight w:val="1337"/>
          <w:jc w:val="center"/>
        </w:trPr>
        <w:tc>
          <w:tcPr>
            <w:tcW w:w="3590" w:type="dxa"/>
          </w:tcPr>
          <w:p w14:paraId="413BA8D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8C929E8"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48596F0A" w14:textId="51EA1A92"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sdt>
              <w:sdtPr>
                <w:rPr>
                  <w:rFonts w:ascii="Arial" w:eastAsia="Times New Roman" w:hAnsi="Arial" w:cs="Times New Roman"/>
                  <w:spacing w:val="-2"/>
                  <w:lang w:val="en-GB" w:eastAsia="en-GB"/>
                </w:rPr>
                <w:alias w:val="Subject"/>
                <w:tag w:val=""/>
                <w:id w:val="-155460373"/>
                <w:placeholder>
                  <w:docPart w:val="7CF343D957FE4596948D3F2369E818D7"/>
                </w:placeholder>
                <w:dataBinding w:prefixMappings="xmlns:ns0='http://purl.org/dc/elements/1.1/' xmlns:ns1='http://schemas.openxmlformats.org/package/2006/metadata/core-properties' " w:xpath="/ns1:coreProperties[1]/ns0:subject[1]" w:storeItemID="{6C3C8BC8-F283-45AE-878A-BAB7291924A1}"/>
                <w:text/>
              </w:sdtPr>
              <w:sdtEndPr/>
              <w:sdtContent>
                <w:r w:rsidR="000F0F96" w:rsidRPr="00207882">
                  <w:rPr>
                    <w:rFonts w:ascii="Arial" w:eastAsia="Times New Roman" w:hAnsi="Arial" w:cs="Times New Roman"/>
                    <w:spacing w:val="-2"/>
                    <w:lang w:val="en-GB" w:eastAsia="en-GB"/>
                  </w:rPr>
                  <w:t>706109451</w:t>
                </w:r>
              </w:sdtContent>
            </w:sdt>
            <w:r w:rsidRPr="00105F48">
              <w:rPr>
                <w:rFonts w:ascii="Arial" w:eastAsia="Times New Roman" w:hAnsi="Arial" w:cs="Times New Roman"/>
                <w:color w:val="FF0000"/>
                <w:spacing w:val="-2"/>
                <w:lang w:val="en-GB" w:eastAsia="en-GB"/>
              </w:rPr>
              <w:br/>
            </w:r>
          </w:p>
          <w:p w14:paraId="2A05B098" w14:textId="6C3C4F3B"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5E1F59">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572623721"/>
                <w:placeholder>
                  <w:docPart w:val="B538C141AD444859860289D759DE2348"/>
                </w:placeholder>
                <w:dataBinding w:prefixMappings="xmlns:ns0='http://schemas.microsoft.com/office/2006/coverPageProps' " w:xpath="/ns0:CoverPageProperties[1]/ns0:Abstract[1]" w:storeItemID="{55AF091B-3C7A-41E3-B477-F2FDAA23CFDA}"/>
                <w:text/>
              </w:sdtPr>
              <w:sdtEndPr/>
              <w:sdtContent>
                <w:r w:rsidR="00207882" w:rsidRPr="005E1F59">
                  <w:rPr>
                    <w:rFonts w:ascii="Arial" w:eastAsia="Times New Roman" w:hAnsi="Arial" w:cs="Times New Roman"/>
                    <w:spacing w:val="-2"/>
                    <w:lang w:val="en-GB" w:eastAsia="en-GB"/>
                  </w:rPr>
                  <w:t>13 December 2022</w:t>
                </w:r>
              </w:sdtContent>
            </w:sdt>
          </w:p>
          <w:p w14:paraId="37548884" w14:textId="77777777"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p>
          <w:p w14:paraId="41060CDD" w14:textId="5C51EF8D"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Due for return by (Due Date</w:t>
            </w:r>
            <w:r w:rsidRPr="00241B15">
              <w:rPr>
                <w:rFonts w:ascii="Arial" w:eastAsia="Times New Roman" w:hAnsi="Arial" w:cs="Times New Roman"/>
                <w:color w:val="000000" w:themeColor="text1"/>
                <w:spacing w:val="-2"/>
                <w:lang w:val="en-GB" w:eastAsia="en-GB"/>
              </w:rPr>
              <w:t xml:space="preserve">): </w:t>
            </w:r>
            <w:r w:rsidR="00241B15" w:rsidRPr="00241B15">
              <w:rPr>
                <w:rFonts w:ascii="Arial" w:eastAsia="Times New Roman" w:hAnsi="Arial" w:cs="Times New Roman"/>
                <w:color w:val="000000" w:themeColor="text1"/>
                <w:spacing w:val="-2"/>
                <w:lang w:val="en-GB" w:eastAsia="en-GB"/>
              </w:rPr>
              <w:t>As soon as possible</w:t>
            </w:r>
          </w:p>
        </w:tc>
      </w:tr>
      <w:tr w:rsidR="00611BC6" w:rsidRPr="00105F48" w14:paraId="79AC9ECA" w14:textId="77777777" w:rsidTr="00010CF5">
        <w:trPr>
          <w:trHeight w:val="2351"/>
          <w:jc w:val="center"/>
        </w:trPr>
        <w:tc>
          <w:tcPr>
            <w:tcW w:w="3590" w:type="dxa"/>
          </w:tcPr>
          <w:p w14:paraId="478911C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p>
          <w:p w14:paraId="707BDCE0" w14:textId="77777777" w:rsidR="00611BC6" w:rsidRPr="00105F48" w:rsidRDefault="00611BC6" w:rsidP="0064610A">
            <w:pPr>
              <w:spacing w:after="0" w:line="240" w:lineRule="auto"/>
              <w:rPr>
                <w:rFonts w:ascii="Arial" w:eastAsia="Times New Roman" w:hAnsi="Arial" w:cs="Times New Roman"/>
                <w:color w:val="FF0000"/>
                <w:spacing w:val="-2"/>
                <w:lang w:val="en-GB" w:eastAsia="en-GB"/>
              </w:rPr>
            </w:pPr>
          </w:p>
        </w:tc>
        <w:tc>
          <w:tcPr>
            <w:tcW w:w="5243" w:type="dxa"/>
          </w:tcPr>
          <w:p w14:paraId="5AD5788E" w14:textId="77777777" w:rsidR="00611BC6" w:rsidRPr="00105F48" w:rsidRDefault="00611BC6" w:rsidP="0064610A">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From: Navy Commercial</w:t>
            </w:r>
          </w:p>
          <w:p w14:paraId="4A7ED11A" w14:textId="77777777" w:rsidR="00611BC6" w:rsidRPr="00105F48" w:rsidRDefault="00611BC6" w:rsidP="0064610A">
            <w:pPr>
              <w:spacing w:after="0" w:line="240" w:lineRule="auto"/>
              <w:rPr>
                <w:rFonts w:ascii="Arial" w:eastAsia="Times New Roman" w:hAnsi="Arial" w:cs="Times New Roman"/>
                <w:spacing w:val="-2"/>
                <w:lang w:val="en-GB" w:eastAsia="en-GB"/>
              </w:rPr>
            </w:pPr>
          </w:p>
          <w:p w14:paraId="52C436DE" w14:textId="77777777" w:rsidR="007124D8" w:rsidRDefault="007124D8" w:rsidP="007124D8">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5" w:name="user_address"/>
            <w:bookmarkEnd w:id="15"/>
            <w:r>
              <w:rPr>
                <w:rFonts w:ascii="Arial" w:eastAsia="Times New Roman" w:hAnsi="Arial" w:cs="Times New Roman"/>
                <w:spacing w:val="-2"/>
                <w:lang w:val="en-GB" w:eastAsia="en-GB"/>
              </w:rPr>
              <w:t>MP1.1, NCHQ, Leach Building, Whale Island, Portsmouth, PO2 8BY</w:t>
            </w:r>
          </w:p>
          <w:p w14:paraId="7A7751E7" w14:textId="4260A31D" w:rsidR="00611BC6" w:rsidRPr="00207882" w:rsidRDefault="00611BC6" w:rsidP="0064610A">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715471124"/>
                <w:placeholder>
                  <w:docPart w:val="93504ED5315A4E9B8B29B31F4CB6DD95"/>
                </w:placeholder>
                <w:dataBinding w:prefixMappings="xmlns:ns0='http://schemas.openxmlformats.org/officeDocument/2006/extended-properties' " w:xpath="/ns0:Properties[1]/ns0:Manager[1]" w:storeItemID="{6668398D-A668-4E3E-A5EB-62B293D839F1}"/>
                <w:text/>
              </w:sdtPr>
              <w:sdtEndPr/>
              <w:sdtContent>
                <w:r w:rsidR="000F0F96" w:rsidRPr="00207882">
                  <w:rPr>
                    <w:rFonts w:ascii="Arial" w:eastAsia="Times New Roman" w:hAnsi="Arial" w:cs="Times New Roman"/>
                    <w:spacing w:val="-2"/>
                    <w:lang w:val="en-GB" w:eastAsia="en-GB"/>
                  </w:rPr>
                  <w:t>Mr Tsz Liu</w:t>
                </w:r>
              </w:sdtContent>
            </w:sdt>
          </w:p>
          <w:p w14:paraId="4E8E02E1" w14:textId="77777777" w:rsidR="00611BC6" w:rsidRPr="00207882" w:rsidRDefault="00611BC6" w:rsidP="0064610A">
            <w:pPr>
              <w:spacing w:after="0" w:line="240" w:lineRule="auto"/>
              <w:rPr>
                <w:rFonts w:ascii="Arial" w:eastAsia="Times New Roman" w:hAnsi="Arial" w:cs="Times New Roman"/>
                <w:spacing w:val="-2"/>
                <w:lang w:val="en-GB" w:eastAsia="en-GB"/>
              </w:rPr>
            </w:pPr>
          </w:p>
          <w:p w14:paraId="3911443C" w14:textId="069F02C3" w:rsidR="00611BC6" w:rsidRPr="00207882" w:rsidRDefault="00611BC6" w:rsidP="0064610A">
            <w:pPr>
              <w:spacing w:after="0" w:line="240" w:lineRule="auto"/>
              <w:rPr>
                <w:rFonts w:ascii="Arial" w:eastAsia="Times New Roman" w:hAnsi="Arial" w:cs="Arial"/>
                <w:noProof/>
                <w:lang w:val="en-GB" w:eastAsia="en-GB"/>
              </w:rPr>
            </w:pPr>
            <w:r w:rsidRPr="00207882">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290793538"/>
                <w:placeholder>
                  <w:docPart w:val="5AACDBF5183D49458DA476F015899865"/>
                </w:placeholder>
                <w:dataBinding w:prefixMappings="xmlns:ns0='http://schemas.microsoft.com/office/2006/coverPageProps' " w:xpath="/ns0:CoverPageProperties[1]/ns0:CompanyPhone[1]" w:storeItemID="{55AF091B-3C7A-41E3-B477-F2FDAA23CFDA}"/>
                <w:text/>
              </w:sdtPr>
              <w:sdtEndPr/>
              <w:sdtContent>
                <w:r w:rsidR="00AA2CE4" w:rsidRPr="00207882">
                  <w:rPr>
                    <w:rFonts w:ascii="Arial" w:eastAsia="Times New Roman" w:hAnsi="Arial" w:cs="Arial"/>
                    <w:noProof/>
                    <w:lang w:val="en-GB" w:eastAsia="en-GB"/>
                  </w:rPr>
                  <w:t>03001674392</w:t>
                </w:r>
              </w:sdtContent>
            </w:sdt>
          </w:p>
          <w:p w14:paraId="66738B1C" w14:textId="6449E24A" w:rsidR="00611BC6" w:rsidRPr="00105F48" w:rsidRDefault="00611BC6" w:rsidP="0064610A">
            <w:pPr>
              <w:spacing w:after="0" w:line="240" w:lineRule="auto"/>
              <w:rPr>
                <w:rFonts w:ascii="Arial" w:eastAsia="Times New Roman" w:hAnsi="Arial" w:cs="Times New Roman"/>
                <w:spacing w:val="-2"/>
                <w:lang w:val="en-GB" w:eastAsia="en-GB"/>
              </w:rPr>
            </w:pPr>
            <w:r w:rsidRPr="00207882">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430736084"/>
                <w:placeholder>
                  <w:docPart w:val="24E8D359B6114A95BCA8CFFB0A5B53D4"/>
                </w:placeholder>
                <w:dataBinding w:prefixMappings="xmlns:ns0='http://schemas.microsoft.com/office/2006/coverPageProps' " w:xpath="/ns0:CoverPageProperties[1]/ns0:CompanyEmail[1]" w:storeItemID="{55AF091B-3C7A-41E3-B477-F2FDAA23CFDA}"/>
                <w:text/>
              </w:sdtPr>
              <w:sdtEndPr/>
              <w:sdtContent>
                <w:r w:rsidR="000F0F96" w:rsidRPr="00207882">
                  <w:rPr>
                    <w:rFonts w:ascii="Arial" w:eastAsia="Times New Roman" w:hAnsi="Arial" w:cs="Arial"/>
                    <w:noProof/>
                    <w:lang w:val="en-GB" w:eastAsia="en-GB"/>
                  </w:rPr>
                  <w:t>tsz.liu100@mod.gov.uk</w:t>
                </w:r>
              </w:sdtContent>
            </w:sdt>
          </w:p>
        </w:tc>
      </w:tr>
    </w:tbl>
    <w:p w14:paraId="6E54A19E"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3FC91C84"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2157C002"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3E6DCE37" w14:textId="77777777" w:rsidR="00611BC6" w:rsidRPr="00105F48" w:rsidRDefault="00611BC6" w:rsidP="00611BC6">
      <w:pPr>
        <w:spacing w:after="0" w:line="240" w:lineRule="auto"/>
        <w:rPr>
          <w:rFonts w:ascii="Arial" w:eastAsia="Times New Roman" w:hAnsi="Arial" w:cs="Times New Roman"/>
          <w:spacing w:val="-2"/>
          <w:szCs w:val="20"/>
          <w:lang w:val="en-GB" w:eastAsia="en-GB"/>
        </w:rPr>
      </w:pPr>
    </w:p>
    <w:p w14:paraId="158CE462" w14:textId="01E0ED50"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Invitation to Tender – Less Complex Requirements </w:t>
      </w:r>
      <w:r w:rsidR="00466459">
        <w:rPr>
          <w:rFonts w:ascii="Arial" w:eastAsia="Times New Roman" w:hAnsi="Arial" w:cs="Times New Roman"/>
          <w:color w:val="000000"/>
          <w:spacing w:val="-2"/>
          <w:szCs w:val="20"/>
          <w:lang w:val="en-GB" w:eastAsia="en-GB"/>
        </w:rPr>
        <w:t>Non-</w:t>
      </w:r>
      <w:r w:rsidRPr="00105F48">
        <w:rPr>
          <w:rFonts w:ascii="Arial" w:eastAsia="Times New Roman" w:hAnsi="Arial" w:cs="Times New Roman"/>
          <w:color w:val="000000"/>
          <w:spacing w:val="-2"/>
          <w:szCs w:val="20"/>
          <w:lang w:val="en-GB" w:eastAsia="en-GB"/>
        </w:rPr>
        <w:t>Competitive.</w:t>
      </w:r>
    </w:p>
    <w:p w14:paraId="59223341"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10153289"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18407728"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7C27F4A5"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23E16A36"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19B44E4B"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352C6153"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029E6AF9" w14:textId="77777777" w:rsidR="00611BC6" w:rsidRPr="002C1A9A"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0B833938" w14:textId="4BE9299A" w:rsidR="002C1A9A" w:rsidRDefault="002C1A9A"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2C1A9A">
        <w:rPr>
          <w:rFonts w:ascii="Arial" w:eastAsia="Times New Roman" w:hAnsi="Arial" w:cs="Times New Roman"/>
          <w:color w:val="000000"/>
          <w:spacing w:val="-2"/>
          <w:szCs w:val="20"/>
          <w:lang w:val="en-GB" w:eastAsia="en-GB"/>
        </w:rPr>
        <w:t>DEFFORM</w:t>
      </w:r>
      <w:r>
        <w:rPr>
          <w:rFonts w:ascii="Arial" w:eastAsia="Times New Roman" w:hAnsi="Arial" w:cs="Times New Roman"/>
          <w:color w:val="000000"/>
          <w:spacing w:val="-2"/>
          <w:szCs w:val="20"/>
          <w:lang w:val="en-GB" w:eastAsia="en-GB"/>
        </w:rPr>
        <w:t xml:space="preserve"> </w:t>
      </w:r>
      <w:r w:rsidRPr="002C1A9A">
        <w:rPr>
          <w:rFonts w:ascii="Arial" w:eastAsia="Times New Roman" w:hAnsi="Arial" w:cs="Times New Roman"/>
          <w:color w:val="000000"/>
          <w:spacing w:val="-2"/>
          <w:szCs w:val="20"/>
          <w:lang w:val="en-GB" w:eastAsia="en-GB"/>
        </w:rPr>
        <w:t>532</w:t>
      </w:r>
    </w:p>
    <w:p w14:paraId="1D118790" w14:textId="559F4B14" w:rsidR="001D4E9A" w:rsidRPr="001D4E9A" w:rsidRDefault="001D4E9A"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p>
    <w:p w14:paraId="2DEFFCBA" w14:textId="77777777" w:rsidR="004116F8" w:rsidRPr="00255C54" w:rsidRDefault="004116F8" w:rsidP="004116F8">
      <w:pPr>
        <w:numPr>
          <w:ilvl w:val="0"/>
          <w:numId w:val="11"/>
        </w:numPr>
        <w:spacing w:after="0" w:line="240" w:lineRule="auto"/>
        <w:ind w:left="567" w:hanging="567"/>
        <w:rPr>
          <w:rFonts w:ascii="Arial" w:eastAsia="Times New Roman" w:hAnsi="Arial" w:cs="Times New Roman"/>
          <w:color w:val="000000" w:themeColor="text1"/>
          <w:spacing w:val="-2"/>
          <w:szCs w:val="20"/>
          <w:lang w:val="en-GB" w:eastAsia="en-GB"/>
        </w:rPr>
      </w:pPr>
      <w:r w:rsidRPr="00255C54">
        <w:rPr>
          <w:rFonts w:ascii="Arial" w:eastAsia="Times New Roman" w:hAnsi="Arial" w:cs="Times New Roman"/>
          <w:color w:val="000000" w:themeColor="text1"/>
          <w:spacing w:val="-2"/>
          <w:szCs w:val="20"/>
          <w:lang w:val="en-GB" w:eastAsia="en-GB"/>
        </w:rPr>
        <w:t xml:space="preserve">Cyber Risk Assessment </w:t>
      </w:r>
    </w:p>
    <w:p w14:paraId="1840BC48" w14:textId="77777777" w:rsidR="00241B15" w:rsidRPr="00241B15" w:rsidRDefault="00241B15" w:rsidP="00241B15">
      <w:pPr>
        <w:spacing w:after="0" w:line="240" w:lineRule="auto"/>
        <w:ind w:left="567"/>
        <w:rPr>
          <w:rFonts w:ascii="Arial" w:eastAsia="Times New Roman" w:hAnsi="Arial" w:cs="Times New Roman"/>
          <w:spacing w:val="-2"/>
          <w:szCs w:val="20"/>
          <w:lang w:val="en-GB" w:eastAsia="en-GB"/>
        </w:rPr>
      </w:pPr>
    </w:p>
    <w:p w14:paraId="169939BB" w14:textId="77777777" w:rsidR="00611BC6"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0F488A5D"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p>
    <w:p w14:paraId="6CF0BF14" w14:textId="77777777" w:rsidR="00611BC6" w:rsidRDefault="00611BC6" w:rsidP="003B135D">
      <w:pPr>
        <w:numPr>
          <w:ilvl w:val="0"/>
          <w:numId w:val="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6ADF47AE" w14:textId="77777777" w:rsidR="00611BC6" w:rsidRPr="00241B15" w:rsidRDefault="00611BC6" w:rsidP="003B135D">
      <w:pPr>
        <w:numPr>
          <w:ilvl w:val="0"/>
          <w:numId w:val="7"/>
        </w:numPr>
        <w:spacing w:after="0" w:line="240" w:lineRule="auto"/>
        <w:rPr>
          <w:rFonts w:ascii="Arial" w:eastAsia="Times New Roman" w:hAnsi="Arial" w:cs="Times New Roman"/>
          <w:spacing w:val="-2"/>
          <w:szCs w:val="20"/>
          <w:lang w:val="en-GB" w:eastAsia="en-GB"/>
        </w:rPr>
      </w:pPr>
      <w:r w:rsidRPr="00241B15">
        <w:rPr>
          <w:rFonts w:ascii="Arial" w:eastAsia="Times New Roman" w:hAnsi="Arial" w:cs="Times New Roman"/>
          <w:spacing w:val="-2"/>
          <w:szCs w:val="20"/>
          <w:lang w:val="en-GB" w:eastAsia="en-GB"/>
        </w:rPr>
        <w:t>Completed Purchase Order.</w:t>
      </w:r>
    </w:p>
    <w:p w14:paraId="6E6D382A" w14:textId="10A68A4B" w:rsidR="00B22217" w:rsidRPr="00241B15" w:rsidRDefault="00611BC6" w:rsidP="00D009A8">
      <w:pPr>
        <w:numPr>
          <w:ilvl w:val="0"/>
          <w:numId w:val="7"/>
        </w:numPr>
        <w:spacing w:after="0" w:line="240" w:lineRule="auto"/>
        <w:rPr>
          <w:rFonts w:ascii="Arial" w:eastAsia="Times New Roman" w:hAnsi="Arial" w:cs="Times New Roman"/>
          <w:spacing w:val="-2"/>
          <w:szCs w:val="20"/>
          <w:lang w:val="en-GB" w:eastAsia="en-GB"/>
        </w:rPr>
      </w:pPr>
      <w:r w:rsidRPr="00241B15">
        <w:rPr>
          <w:rFonts w:ascii="Arial" w:eastAsia="Times New Roman" w:hAnsi="Arial" w:cs="Times New Roman"/>
          <w:spacing w:val="-2"/>
          <w:szCs w:val="20"/>
          <w:lang w:val="en-GB" w:eastAsia="en-GB"/>
        </w:rPr>
        <w:t>Any other documentation requested in the Tender</w:t>
      </w:r>
    </w:p>
    <w:p w14:paraId="7AA1CA64" w14:textId="2BDE4AAD" w:rsidR="00611BC6" w:rsidRDefault="00611BC6" w:rsidP="00B22217">
      <w:pPr>
        <w:spacing w:after="0" w:line="240" w:lineRule="auto"/>
        <w:rPr>
          <w:rFonts w:ascii="Arial" w:eastAsia="Times New Roman" w:hAnsi="Arial" w:cs="Times New Roman"/>
          <w:spacing w:val="-2"/>
          <w:szCs w:val="20"/>
          <w:lang w:val="en-GB" w:eastAsia="en-GB"/>
        </w:rPr>
      </w:pPr>
    </w:p>
    <w:p w14:paraId="09E39B81" w14:textId="77777777" w:rsidR="00611BC6" w:rsidRDefault="00611BC6" w:rsidP="00B22217">
      <w:pPr>
        <w:spacing w:after="0" w:line="240" w:lineRule="auto"/>
        <w:rPr>
          <w:rFonts w:ascii="Arial" w:eastAsia="Times New Roman" w:hAnsi="Arial" w:cs="Times New Roman"/>
          <w:spacing w:val="-2"/>
          <w:szCs w:val="20"/>
          <w:lang w:val="en-GB" w:eastAsia="en-GB"/>
        </w:rPr>
      </w:pPr>
    </w:p>
    <w:p w14:paraId="6F10930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69E633D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3F606C8B" w14:textId="77777777" w:rsidR="00B22217" w:rsidRDefault="00B22217" w:rsidP="00B22217">
      <w:pPr>
        <w:spacing w:after="0" w:line="240" w:lineRule="auto"/>
        <w:rPr>
          <w:rFonts w:ascii="Arial" w:eastAsia="Times New Roman" w:hAnsi="Arial" w:cs="Times New Roman"/>
          <w:spacing w:val="-2"/>
          <w:szCs w:val="20"/>
          <w:lang w:val="en-GB" w:eastAsia="en-GB"/>
        </w:rPr>
      </w:pPr>
    </w:p>
    <w:p w14:paraId="7130E05E" w14:textId="34C190FC" w:rsidR="00B22217" w:rsidRDefault="00B22217" w:rsidP="00B22217">
      <w:pPr>
        <w:spacing w:after="0" w:line="240" w:lineRule="auto"/>
        <w:rPr>
          <w:rFonts w:ascii="Arial" w:eastAsia="Times New Roman" w:hAnsi="Arial" w:cs="Times New Roman"/>
          <w:spacing w:val="-2"/>
          <w:szCs w:val="20"/>
          <w:lang w:val="en-GB" w:eastAsia="en-GB"/>
        </w:rPr>
      </w:pPr>
    </w:p>
    <w:p w14:paraId="00E3D0C4" w14:textId="3ECCB20A" w:rsidR="00154F3D" w:rsidRDefault="00154F3D" w:rsidP="00B22217">
      <w:pPr>
        <w:spacing w:after="0" w:line="240" w:lineRule="auto"/>
        <w:rPr>
          <w:rFonts w:ascii="Arial" w:eastAsia="Times New Roman" w:hAnsi="Arial" w:cs="Times New Roman"/>
          <w:spacing w:val="-2"/>
          <w:szCs w:val="20"/>
          <w:lang w:val="en-GB" w:eastAsia="en-GB"/>
        </w:rPr>
      </w:pPr>
    </w:p>
    <w:p w14:paraId="4DD7045F" w14:textId="4CCF948A" w:rsidR="00154F3D" w:rsidRDefault="00154F3D" w:rsidP="00B22217">
      <w:pPr>
        <w:spacing w:after="0" w:line="240" w:lineRule="auto"/>
        <w:rPr>
          <w:rFonts w:ascii="Arial" w:eastAsia="Times New Roman" w:hAnsi="Arial" w:cs="Times New Roman"/>
          <w:spacing w:val="-2"/>
          <w:szCs w:val="20"/>
          <w:lang w:val="en-GB" w:eastAsia="en-GB"/>
        </w:rPr>
      </w:pPr>
    </w:p>
    <w:p w14:paraId="52825EC7" w14:textId="6E7AE0AA" w:rsidR="00154F3D" w:rsidRDefault="00154F3D" w:rsidP="00B22217">
      <w:pPr>
        <w:spacing w:after="0" w:line="240" w:lineRule="auto"/>
        <w:rPr>
          <w:rFonts w:ascii="Arial" w:eastAsia="Times New Roman" w:hAnsi="Arial" w:cs="Times New Roman"/>
          <w:spacing w:val="-2"/>
          <w:szCs w:val="20"/>
          <w:lang w:val="en-GB" w:eastAsia="en-GB"/>
        </w:rPr>
      </w:pPr>
    </w:p>
    <w:p w14:paraId="7B09DAEE" w14:textId="4420E25C" w:rsidR="00154F3D" w:rsidRDefault="00154F3D" w:rsidP="00B22217">
      <w:pPr>
        <w:spacing w:after="0" w:line="240" w:lineRule="auto"/>
        <w:rPr>
          <w:rFonts w:ascii="Arial" w:eastAsia="Times New Roman" w:hAnsi="Arial" w:cs="Times New Roman"/>
          <w:spacing w:val="-2"/>
          <w:szCs w:val="20"/>
          <w:lang w:val="en-GB" w:eastAsia="en-GB"/>
        </w:rPr>
      </w:pPr>
    </w:p>
    <w:p w14:paraId="09451F76" w14:textId="77777777" w:rsidR="00BF2808" w:rsidRDefault="00BF2808" w:rsidP="001C0764">
      <w:pPr>
        <w:keepNext/>
        <w:keepLines/>
        <w:autoSpaceDE w:val="0"/>
        <w:autoSpaceDN w:val="0"/>
        <w:adjustRightInd w:val="0"/>
        <w:spacing w:after="0" w:line="240" w:lineRule="auto"/>
        <w:ind w:left="120" w:right="114"/>
        <w:jc w:val="center"/>
        <w:rPr>
          <w:rFonts w:ascii="Arial" w:hAnsi="Arial" w:cs="Arial"/>
        </w:rPr>
      </w:pPr>
      <w:bookmarkStart w:id="16" w:name="_Toc501022446_2_2"/>
      <w:r>
        <w:rPr>
          <w:rFonts w:ascii="Arial" w:hAnsi="Arial" w:cs="Arial"/>
          <w:b/>
          <w:bCs/>
          <w:color w:val="000000"/>
        </w:rPr>
        <w:lastRenderedPageBreak/>
        <w:t>Invitation to Tender - Non-Comp</w:t>
      </w:r>
      <w:bookmarkEnd w:id="16"/>
    </w:p>
    <w:p w14:paraId="3BD4AE8F" w14:textId="77777777" w:rsidR="00BF2808" w:rsidRDefault="00BF2808" w:rsidP="00BF2808">
      <w:pPr>
        <w:autoSpaceDE w:val="0"/>
        <w:autoSpaceDN w:val="0"/>
        <w:adjustRightInd w:val="0"/>
        <w:spacing w:after="0" w:line="240" w:lineRule="auto"/>
        <w:ind w:left="120" w:firstLine="3045"/>
        <w:rPr>
          <w:rFonts w:ascii="Arial" w:hAnsi="Arial" w:cs="Arial"/>
          <w:b/>
          <w:bCs/>
          <w:color w:val="000000"/>
        </w:rPr>
      </w:pPr>
    </w:p>
    <w:p w14:paraId="693982BB" w14:textId="77777777" w:rsidR="00BF2808" w:rsidRDefault="00BF2808" w:rsidP="00BF2808">
      <w:pPr>
        <w:autoSpaceDE w:val="0"/>
        <w:autoSpaceDN w:val="0"/>
        <w:adjustRightInd w:val="0"/>
        <w:spacing w:after="0" w:line="240" w:lineRule="auto"/>
        <w:ind w:left="120"/>
        <w:jc w:val="center"/>
        <w:rPr>
          <w:rFonts w:ascii="Arial" w:hAnsi="Arial" w:cs="Arial"/>
        </w:rPr>
      </w:pPr>
      <w:r>
        <w:rPr>
          <w:rFonts w:ascii="Arial" w:hAnsi="Arial" w:cs="Arial"/>
          <w:b/>
          <w:bCs/>
          <w:color w:val="000000"/>
        </w:rPr>
        <w:t>Notices To Tenderers</w:t>
      </w:r>
    </w:p>
    <w:p w14:paraId="5E593785" w14:textId="77777777" w:rsidR="00BF2808" w:rsidRDefault="00BF2808" w:rsidP="00BF2808">
      <w:pPr>
        <w:autoSpaceDE w:val="0"/>
        <w:autoSpaceDN w:val="0"/>
        <w:adjustRightInd w:val="0"/>
        <w:spacing w:after="0" w:line="240" w:lineRule="auto"/>
        <w:ind w:left="120"/>
        <w:jc w:val="center"/>
        <w:rPr>
          <w:rFonts w:ascii="Arial" w:hAnsi="Arial" w:cs="Arial"/>
        </w:rPr>
      </w:pPr>
    </w:p>
    <w:p w14:paraId="1AE38981" w14:textId="77777777" w:rsidR="009669E6" w:rsidRDefault="009669E6" w:rsidP="009669E6">
      <w:pPr>
        <w:tabs>
          <w:tab w:val="left" w:pos="576"/>
        </w:tabs>
        <w:spacing w:before="284" w:line="252" w:lineRule="exact"/>
        <w:ind w:right="72"/>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 xml:space="preserve">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 </w:t>
      </w:r>
      <w:r>
        <w:rPr>
          <w:rFonts w:ascii="Arial" w:eastAsia="Arial" w:hAnsi="Arial"/>
          <w:b/>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261ED79B" w14:textId="77777777" w:rsidR="009669E6" w:rsidRDefault="009669E6" w:rsidP="006D0D4D">
      <w:pPr>
        <w:widowControl/>
        <w:numPr>
          <w:ilvl w:val="0"/>
          <w:numId w:val="12"/>
        </w:numPr>
        <w:tabs>
          <w:tab w:val="clear" w:pos="576"/>
          <w:tab w:val="left" w:pos="1152"/>
        </w:tabs>
        <w:spacing w:before="1" w:after="0" w:line="253" w:lineRule="exact"/>
        <w:ind w:left="576"/>
        <w:textAlignment w:val="baseline"/>
        <w:rPr>
          <w:rFonts w:ascii="Arial" w:eastAsia="Arial" w:hAnsi="Arial"/>
          <w:color w:val="000000"/>
          <w:spacing w:val="-2"/>
        </w:rPr>
      </w:pPr>
      <w:r>
        <w:rPr>
          <w:rFonts w:ascii="Arial" w:eastAsia="Arial" w:hAnsi="Arial"/>
          <w:color w:val="000000"/>
          <w:spacing w:val="-2"/>
        </w:rPr>
        <w:t>undertake an iterative tendering process following receipt of the Tender;</w:t>
      </w:r>
    </w:p>
    <w:p w14:paraId="08422290" w14:textId="77777777" w:rsidR="009669E6" w:rsidRDefault="009669E6" w:rsidP="006D0D4D">
      <w:pPr>
        <w:widowControl/>
        <w:numPr>
          <w:ilvl w:val="0"/>
          <w:numId w:val="12"/>
        </w:numPr>
        <w:tabs>
          <w:tab w:val="clear" w:pos="576"/>
          <w:tab w:val="left" w:pos="1152"/>
        </w:tabs>
        <w:spacing w:after="0" w:line="252" w:lineRule="exact"/>
        <w:ind w:left="576" w:right="432"/>
        <w:textAlignment w:val="baseline"/>
        <w:rPr>
          <w:rFonts w:ascii="Arial" w:eastAsia="Arial" w:hAnsi="Arial"/>
          <w:color w:val="000000"/>
        </w:rPr>
      </w:pPr>
      <w:r>
        <w:rPr>
          <w:rFonts w:ascii="Arial" w:eastAsia="Arial" w:hAnsi="Arial"/>
          <w:color w:val="000000"/>
        </w:rPr>
        <w:t>waive or change the requirements of this ITT from time to time without prior (or any) notice being given by the Authority;</w:t>
      </w:r>
    </w:p>
    <w:p w14:paraId="6C34AC33" w14:textId="77777777" w:rsidR="009669E6" w:rsidRDefault="009669E6" w:rsidP="006D0D4D">
      <w:pPr>
        <w:widowControl/>
        <w:numPr>
          <w:ilvl w:val="0"/>
          <w:numId w:val="12"/>
        </w:numPr>
        <w:tabs>
          <w:tab w:val="clear" w:pos="576"/>
          <w:tab w:val="left" w:pos="1152"/>
        </w:tabs>
        <w:spacing w:before="1" w:after="0" w:line="253" w:lineRule="exact"/>
        <w:ind w:left="576"/>
        <w:textAlignment w:val="baseline"/>
        <w:rPr>
          <w:rFonts w:ascii="Arial" w:eastAsia="Arial" w:hAnsi="Arial"/>
          <w:color w:val="000000"/>
          <w:spacing w:val="-2"/>
        </w:rPr>
      </w:pPr>
      <w:r>
        <w:rPr>
          <w:rFonts w:ascii="Arial" w:eastAsia="Arial" w:hAnsi="Arial"/>
          <w:color w:val="000000"/>
          <w:spacing w:val="-2"/>
        </w:rPr>
        <w:t>seek clarification or documents in respect of a Tenderer's submission;</w:t>
      </w:r>
    </w:p>
    <w:p w14:paraId="3BBF2214" w14:textId="77777777" w:rsidR="009669E6" w:rsidRDefault="009669E6" w:rsidP="006D0D4D">
      <w:pPr>
        <w:widowControl/>
        <w:numPr>
          <w:ilvl w:val="0"/>
          <w:numId w:val="12"/>
        </w:numPr>
        <w:tabs>
          <w:tab w:val="clear" w:pos="576"/>
          <w:tab w:val="left" w:pos="1152"/>
        </w:tabs>
        <w:spacing w:after="0" w:line="252" w:lineRule="exact"/>
        <w:ind w:left="576" w:right="360"/>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2E8B355B" w14:textId="22610B60" w:rsidR="009669E6" w:rsidRDefault="009669E6" w:rsidP="006D0D4D">
      <w:pPr>
        <w:widowControl/>
        <w:numPr>
          <w:ilvl w:val="0"/>
          <w:numId w:val="12"/>
        </w:numPr>
        <w:tabs>
          <w:tab w:val="clear" w:pos="576"/>
          <w:tab w:val="left" w:pos="1152"/>
        </w:tabs>
        <w:spacing w:before="3" w:after="0" w:line="253" w:lineRule="exact"/>
        <w:ind w:left="576" w:right="216"/>
        <w:textAlignment w:val="baseline"/>
        <w:rPr>
          <w:rFonts w:ascii="Arial" w:eastAsia="Arial" w:hAnsi="Arial"/>
          <w:color w:val="000000"/>
        </w:rPr>
      </w:pPr>
      <w:r>
        <w:rPr>
          <w:rFonts w:ascii="Arial" w:eastAsia="Arial" w:hAnsi="Arial"/>
          <w:color w:val="000000"/>
        </w:rPr>
        <w:t xml:space="preserve">disqualify any Tenderer that is guilty of serious misrepresentation in relation to </w:t>
      </w:r>
      <w:r w:rsidR="00DB5367">
        <w:rPr>
          <w:rFonts w:ascii="Arial" w:eastAsia="Arial" w:hAnsi="Arial"/>
          <w:color w:val="000000"/>
        </w:rPr>
        <w:t>their</w:t>
      </w:r>
      <w:r>
        <w:rPr>
          <w:rFonts w:ascii="Arial" w:eastAsia="Arial" w:hAnsi="Arial"/>
          <w:color w:val="000000"/>
        </w:rPr>
        <w:t xml:space="preserve"> Tender, expression of interest, the PQQ or the Tender process;</w:t>
      </w:r>
    </w:p>
    <w:p w14:paraId="2D8AA09A" w14:textId="77777777" w:rsidR="009669E6" w:rsidRDefault="009669E6" w:rsidP="006D0D4D">
      <w:pPr>
        <w:widowControl/>
        <w:numPr>
          <w:ilvl w:val="0"/>
          <w:numId w:val="12"/>
        </w:numPr>
        <w:tabs>
          <w:tab w:val="clear" w:pos="576"/>
          <w:tab w:val="left" w:pos="1152"/>
        </w:tabs>
        <w:spacing w:after="0" w:line="252" w:lineRule="exact"/>
        <w:ind w:left="576"/>
        <w:textAlignment w:val="baseline"/>
        <w:rPr>
          <w:rFonts w:ascii="Arial" w:eastAsia="Arial" w:hAnsi="Arial"/>
          <w:color w:val="000000"/>
        </w:rPr>
      </w:pPr>
      <w:r>
        <w:rPr>
          <w:rFonts w:ascii="Arial" w:eastAsia="Arial" w:hAnsi="Arial"/>
          <w:color w:val="000000"/>
        </w:rPr>
        <w:t>withdraw this ITT at any time, or to re-invite Tenders on the same or any alternative basis;</w:t>
      </w:r>
    </w:p>
    <w:p w14:paraId="3A4004CB" w14:textId="77777777" w:rsidR="009669E6" w:rsidRDefault="009669E6" w:rsidP="006D0D4D">
      <w:pPr>
        <w:widowControl/>
        <w:numPr>
          <w:ilvl w:val="0"/>
          <w:numId w:val="12"/>
        </w:numPr>
        <w:tabs>
          <w:tab w:val="clear" w:pos="576"/>
          <w:tab w:val="left" w:pos="1152"/>
        </w:tabs>
        <w:spacing w:before="3" w:after="0" w:line="253" w:lineRule="exact"/>
        <w:ind w:left="576" w:right="144"/>
        <w:textAlignment w:val="baseline"/>
        <w:rPr>
          <w:rFonts w:ascii="Arial" w:eastAsia="Arial" w:hAnsi="Arial"/>
          <w:color w:val="000000"/>
        </w:rPr>
      </w:pPr>
      <w:r>
        <w:rPr>
          <w:rFonts w:ascii="Arial" w:eastAsia="Arial" w:hAnsi="Arial"/>
          <w:color w:val="000000"/>
        </w:rPr>
        <w:t>choose not to award any Contract as a result of the current procurement process; and / or</w:t>
      </w:r>
    </w:p>
    <w:p w14:paraId="4504B936" w14:textId="77777777" w:rsidR="009669E6" w:rsidRDefault="009669E6" w:rsidP="006D0D4D">
      <w:pPr>
        <w:widowControl/>
        <w:numPr>
          <w:ilvl w:val="0"/>
          <w:numId w:val="12"/>
        </w:numPr>
        <w:tabs>
          <w:tab w:val="clear" w:pos="576"/>
          <w:tab w:val="left" w:pos="1152"/>
        </w:tabs>
        <w:spacing w:after="0" w:line="252" w:lineRule="exact"/>
        <w:ind w:left="576" w:right="576"/>
        <w:textAlignment w:val="baseline"/>
        <w:rPr>
          <w:rFonts w:ascii="Arial" w:eastAsia="Arial" w:hAnsi="Arial"/>
          <w:color w:val="000000"/>
          <w:spacing w:val="-3"/>
        </w:rPr>
      </w:pPr>
      <w:r>
        <w:rPr>
          <w:rFonts w:ascii="Arial" w:eastAsia="Arial" w:hAnsi="Arial"/>
          <w:color w:val="000000"/>
          <w:spacing w:val="-3"/>
        </w:rPr>
        <w:t xml:space="preserve">make whatever changes it sees fit to the timetable, structure or content of the </w:t>
      </w:r>
      <w:r>
        <w:rPr>
          <w:rFonts w:ascii="Arial" w:eastAsia="Arial" w:hAnsi="Arial"/>
          <w:color w:val="000000"/>
          <w:spacing w:val="-3"/>
        </w:rPr>
        <w:br/>
        <w:t>procurement process, depending on approvals processes or for any other reason.</w:t>
      </w:r>
    </w:p>
    <w:p w14:paraId="2DA04A8B" w14:textId="77777777" w:rsidR="00BF2808" w:rsidRDefault="00BF2808" w:rsidP="00BF2808">
      <w:pPr>
        <w:autoSpaceDE w:val="0"/>
        <w:autoSpaceDN w:val="0"/>
        <w:adjustRightInd w:val="0"/>
        <w:spacing w:after="0" w:line="240" w:lineRule="auto"/>
        <w:ind w:left="120"/>
        <w:rPr>
          <w:rFonts w:ascii="Arial" w:hAnsi="Arial" w:cs="Arial"/>
        </w:rPr>
      </w:pPr>
    </w:p>
    <w:p w14:paraId="79586EFD" w14:textId="77777777" w:rsidR="00BF2808" w:rsidRDefault="00BF2808" w:rsidP="00BF2808">
      <w:pPr>
        <w:autoSpaceDE w:val="0"/>
        <w:autoSpaceDN w:val="0"/>
        <w:adjustRightInd w:val="0"/>
        <w:spacing w:after="0" w:line="240" w:lineRule="auto"/>
        <w:ind w:left="120"/>
        <w:rPr>
          <w:rFonts w:ascii="Arial" w:hAnsi="Arial" w:cs="Arial"/>
        </w:rPr>
      </w:pPr>
      <w:r>
        <w:rPr>
          <w:rFonts w:ascii="Arial" w:hAnsi="Arial" w:cs="Arial"/>
          <w:b/>
          <w:bCs/>
          <w:color w:val="000000"/>
        </w:rPr>
        <w:t>Publicity Announcement</w:t>
      </w:r>
    </w:p>
    <w:p w14:paraId="0BE83E32" w14:textId="77777777" w:rsidR="00647C66" w:rsidRDefault="00647C66" w:rsidP="00647C66">
      <w:pPr>
        <w:tabs>
          <w:tab w:val="left" w:pos="576"/>
        </w:tabs>
        <w:spacing w:before="281" w:line="253" w:lineRule="exact"/>
        <w:ind w:left="120"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The Tenderer is advised that the MOD may wish to publicise the award of the Contract for the requirement described in the Schedule of Requirements in the attached Purchase Order.</w:t>
      </w:r>
    </w:p>
    <w:p w14:paraId="67A6C08E" w14:textId="77777777" w:rsidR="00647C66" w:rsidRDefault="00647C66" w:rsidP="00647C66">
      <w:pPr>
        <w:tabs>
          <w:tab w:val="left" w:pos="576"/>
        </w:tabs>
        <w:spacing w:line="252" w:lineRule="exact"/>
        <w:ind w:left="120" w:right="288"/>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0335F0DD" w14:textId="77777777" w:rsidR="00647C66" w:rsidRDefault="00647C66" w:rsidP="00647C66">
      <w:pPr>
        <w:tabs>
          <w:tab w:val="left" w:pos="576"/>
        </w:tabs>
        <w:spacing w:before="4" w:line="253" w:lineRule="exact"/>
        <w:ind w:left="120"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the notice inviting Tenders was advertised in Contracts Finder, the MOD will publish the following information on the Contract awarded unless the MOD decides that there are specific and valid reasons for not doing so:</w:t>
      </w:r>
    </w:p>
    <w:p w14:paraId="476609A1" w14:textId="77777777" w:rsidR="00647C66" w:rsidRDefault="00647C66" w:rsidP="006D0D4D">
      <w:pPr>
        <w:widowControl/>
        <w:numPr>
          <w:ilvl w:val="0"/>
          <w:numId w:val="13"/>
        </w:numPr>
        <w:tabs>
          <w:tab w:val="clear" w:pos="576"/>
          <w:tab w:val="left" w:pos="1152"/>
        </w:tabs>
        <w:spacing w:after="0" w:line="251" w:lineRule="exact"/>
        <w:ind w:left="696"/>
        <w:textAlignment w:val="baseline"/>
        <w:rPr>
          <w:rFonts w:ascii="Arial" w:eastAsia="Arial" w:hAnsi="Arial"/>
          <w:color w:val="000000"/>
          <w:spacing w:val="-2"/>
        </w:rPr>
      </w:pPr>
      <w:r>
        <w:rPr>
          <w:rFonts w:ascii="Arial" w:eastAsia="Arial" w:hAnsi="Arial"/>
          <w:color w:val="000000"/>
          <w:spacing w:val="-2"/>
        </w:rPr>
        <w:t>Contractor’s Name;</w:t>
      </w:r>
    </w:p>
    <w:p w14:paraId="308C39F0" w14:textId="77777777" w:rsidR="00647C66" w:rsidRDefault="00647C66" w:rsidP="006D0D4D">
      <w:pPr>
        <w:widowControl/>
        <w:numPr>
          <w:ilvl w:val="0"/>
          <w:numId w:val="13"/>
        </w:numPr>
        <w:tabs>
          <w:tab w:val="clear" w:pos="576"/>
          <w:tab w:val="left" w:pos="1152"/>
        </w:tabs>
        <w:spacing w:after="0" w:line="253" w:lineRule="exact"/>
        <w:ind w:left="696"/>
        <w:textAlignment w:val="baseline"/>
        <w:rPr>
          <w:rFonts w:ascii="Arial" w:eastAsia="Arial" w:hAnsi="Arial"/>
          <w:color w:val="000000"/>
        </w:rPr>
      </w:pPr>
      <w:r>
        <w:rPr>
          <w:rFonts w:ascii="Arial" w:eastAsia="Arial" w:hAnsi="Arial"/>
          <w:color w:val="000000"/>
        </w:rPr>
        <w:t>Nature of the Deliverables to be supplied;</w:t>
      </w:r>
    </w:p>
    <w:p w14:paraId="0E976B81" w14:textId="77777777" w:rsidR="00647C66" w:rsidRDefault="00647C66" w:rsidP="006D0D4D">
      <w:pPr>
        <w:widowControl/>
        <w:numPr>
          <w:ilvl w:val="0"/>
          <w:numId w:val="13"/>
        </w:numPr>
        <w:tabs>
          <w:tab w:val="clear" w:pos="576"/>
          <w:tab w:val="left" w:pos="1152"/>
        </w:tabs>
        <w:spacing w:before="1" w:after="0" w:line="253" w:lineRule="exact"/>
        <w:ind w:left="696"/>
        <w:textAlignment w:val="baseline"/>
        <w:rPr>
          <w:rFonts w:ascii="Arial" w:eastAsia="Arial" w:hAnsi="Arial"/>
          <w:color w:val="000000"/>
          <w:spacing w:val="-2"/>
        </w:rPr>
      </w:pPr>
      <w:r>
        <w:rPr>
          <w:rFonts w:ascii="Arial" w:eastAsia="Arial" w:hAnsi="Arial"/>
          <w:color w:val="000000"/>
          <w:spacing w:val="-2"/>
        </w:rPr>
        <w:t>Award criteria;</w:t>
      </w:r>
    </w:p>
    <w:p w14:paraId="6203F9FF" w14:textId="7689ABC7" w:rsidR="00647C66" w:rsidRDefault="00647C66" w:rsidP="006D0D4D">
      <w:pPr>
        <w:widowControl/>
        <w:numPr>
          <w:ilvl w:val="0"/>
          <w:numId w:val="13"/>
        </w:numPr>
        <w:tabs>
          <w:tab w:val="clear" w:pos="576"/>
          <w:tab w:val="left" w:pos="1152"/>
        </w:tabs>
        <w:spacing w:after="0" w:line="250" w:lineRule="exact"/>
        <w:ind w:left="696"/>
        <w:textAlignment w:val="baseline"/>
        <w:rPr>
          <w:rFonts w:ascii="Arial" w:eastAsia="Arial" w:hAnsi="Arial"/>
          <w:color w:val="000000"/>
        </w:rPr>
      </w:pPr>
      <w:r>
        <w:rPr>
          <w:rFonts w:ascii="Arial" w:eastAsia="Arial" w:hAnsi="Arial"/>
          <w:color w:val="000000"/>
        </w:rPr>
        <w:t>Rationale for Contract award;</w:t>
      </w:r>
      <w:r w:rsidR="00B07DA0">
        <w:rPr>
          <w:rFonts w:ascii="Arial" w:eastAsia="Arial" w:hAnsi="Arial"/>
          <w:color w:val="000000"/>
        </w:rPr>
        <w:t xml:space="preserve"> and</w:t>
      </w:r>
    </w:p>
    <w:p w14:paraId="4D9A8613" w14:textId="77777777" w:rsidR="00647C66" w:rsidRDefault="00647C66" w:rsidP="006D0D4D">
      <w:pPr>
        <w:widowControl/>
        <w:numPr>
          <w:ilvl w:val="0"/>
          <w:numId w:val="13"/>
        </w:numPr>
        <w:tabs>
          <w:tab w:val="clear" w:pos="576"/>
          <w:tab w:val="left" w:pos="1152"/>
        </w:tabs>
        <w:spacing w:before="1" w:after="0" w:line="253" w:lineRule="exact"/>
        <w:ind w:left="696"/>
        <w:textAlignment w:val="baseline"/>
        <w:rPr>
          <w:rFonts w:ascii="Arial" w:eastAsia="Arial" w:hAnsi="Arial"/>
          <w:color w:val="000000"/>
        </w:rPr>
      </w:pPr>
      <w:r>
        <w:rPr>
          <w:rFonts w:ascii="Arial" w:eastAsia="Arial" w:hAnsi="Arial"/>
          <w:color w:val="000000"/>
        </w:rPr>
        <w:t>Total price of the Contract awarded.</w:t>
      </w:r>
    </w:p>
    <w:p w14:paraId="3C1669F5" w14:textId="77777777" w:rsidR="00647C66" w:rsidRDefault="00647C66" w:rsidP="00647C66">
      <w:pPr>
        <w:tabs>
          <w:tab w:val="left" w:pos="576"/>
        </w:tabs>
        <w:spacing w:before="120" w:line="253" w:lineRule="exact"/>
        <w:ind w:left="120" w:right="72"/>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Under no circumstances should a successful Tenderer(s) confirm to any third party the fact of their acceptance of an offer of Contract prior to informing the MOD of their acceptance, and / or ahead of the MOD's announcement of the award of Contract.</w:t>
      </w:r>
    </w:p>
    <w:p w14:paraId="1BE59A98" w14:textId="77777777" w:rsidR="000169A1" w:rsidRDefault="000169A1" w:rsidP="00921E0C">
      <w:pPr>
        <w:autoSpaceDE w:val="0"/>
        <w:autoSpaceDN w:val="0"/>
        <w:adjustRightInd w:val="0"/>
        <w:spacing w:after="0" w:line="240" w:lineRule="auto"/>
        <w:ind w:left="120"/>
        <w:rPr>
          <w:rFonts w:ascii="Arial" w:hAnsi="Arial" w:cs="Arial"/>
          <w:sz w:val="24"/>
          <w:szCs w:val="24"/>
          <w:lang w:val="en-GB"/>
        </w:rPr>
      </w:pPr>
    </w:p>
    <w:p w14:paraId="4E12E685" w14:textId="77777777" w:rsidR="000A3641" w:rsidRDefault="000A3641" w:rsidP="00921E0C">
      <w:pPr>
        <w:autoSpaceDE w:val="0"/>
        <w:autoSpaceDN w:val="0"/>
        <w:adjustRightInd w:val="0"/>
        <w:spacing w:after="0" w:line="240" w:lineRule="auto"/>
        <w:ind w:left="120"/>
        <w:rPr>
          <w:rFonts w:ascii="Arial" w:hAnsi="Arial" w:cs="Arial"/>
          <w:sz w:val="24"/>
          <w:szCs w:val="24"/>
          <w:lang w:val="en-GB"/>
        </w:rPr>
      </w:pPr>
    </w:p>
    <w:p w14:paraId="52688366" w14:textId="7BBB403A" w:rsidR="000169A1" w:rsidRDefault="000169A1" w:rsidP="00921E0C">
      <w:pPr>
        <w:autoSpaceDE w:val="0"/>
        <w:autoSpaceDN w:val="0"/>
        <w:adjustRightInd w:val="0"/>
        <w:spacing w:after="0" w:line="240" w:lineRule="auto"/>
        <w:ind w:left="120"/>
        <w:rPr>
          <w:rFonts w:ascii="Arial" w:hAnsi="Arial" w:cs="Arial"/>
          <w:b/>
          <w:bCs/>
          <w:color w:val="000000"/>
        </w:rPr>
      </w:pPr>
      <w:r>
        <w:rPr>
          <w:rFonts w:ascii="Arial" w:hAnsi="Arial" w:cs="Arial"/>
          <w:b/>
          <w:bCs/>
          <w:color w:val="000000"/>
        </w:rPr>
        <w:lastRenderedPageBreak/>
        <w:t>Codes of Practice</w:t>
      </w:r>
    </w:p>
    <w:p w14:paraId="599BE0CA" w14:textId="77777777" w:rsidR="00921E0C" w:rsidRDefault="00921E0C" w:rsidP="00921E0C">
      <w:pPr>
        <w:autoSpaceDE w:val="0"/>
        <w:autoSpaceDN w:val="0"/>
        <w:adjustRightInd w:val="0"/>
        <w:spacing w:after="0" w:line="240" w:lineRule="auto"/>
        <w:ind w:left="120"/>
        <w:rPr>
          <w:rFonts w:ascii="Arial" w:hAnsi="Arial" w:cs="Arial"/>
          <w:sz w:val="24"/>
          <w:szCs w:val="24"/>
        </w:rPr>
      </w:pPr>
    </w:p>
    <w:p w14:paraId="2787C061" w14:textId="48382E30" w:rsidR="00C75119" w:rsidRDefault="00C75119" w:rsidP="0043260B">
      <w:pPr>
        <w:spacing w:before="121" w:line="253" w:lineRule="exact"/>
        <w:ind w:left="120"/>
        <w:textAlignment w:val="baseline"/>
        <w:rPr>
          <w:rFonts w:ascii="Arial" w:eastAsia="Arial" w:hAnsi="Arial"/>
          <w:color w:val="000000"/>
        </w:rPr>
      </w:pPr>
      <w:r>
        <w:rPr>
          <w:rFonts w:ascii="Arial" w:eastAsia="Arial" w:hAnsi="Arial"/>
          <w:color w:val="000000"/>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2">
        <w:r>
          <w:rPr>
            <w:rFonts w:ascii="Arial" w:eastAsia="Arial" w:hAnsi="Arial"/>
            <w:color w:val="0000FF"/>
            <w:u w:val="single"/>
          </w:rPr>
          <w:t>https://www.gov.uk/guidance/subcontract-advertising</w:t>
        </w:r>
      </w:hyperlink>
      <w:hyperlink r:id="rId13">
        <w:r>
          <w:rPr>
            <w:rFonts w:ascii="Arial" w:eastAsia="Arial" w:hAnsi="Arial"/>
            <w:color w:val="0000FF"/>
            <w:u w:val="single"/>
          </w:rPr>
          <w:t>.</w:t>
        </w:r>
      </w:hyperlink>
      <w:r>
        <w:rPr>
          <w:rFonts w:ascii="Arial" w:eastAsia="Arial" w:hAnsi="Arial"/>
          <w:color w:val="000000"/>
        </w:rPr>
        <w:t xml:space="preserve"> This process is managed by the </w:t>
      </w:r>
      <w:r w:rsidR="0043260B" w:rsidRPr="0043260B">
        <w:rPr>
          <w:rFonts w:ascii="Arial" w:eastAsia="Arial" w:hAnsi="Arial"/>
          <w:color w:val="000000"/>
        </w:rPr>
        <w:t xml:space="preserve">Strategic Supplier Management team who can be contacted at: </w:t>
      </w:r>
      <w:hyperlink r:id="rId14" w:history="1">
        <w:r w:rsidR="0043260B" w:rsidRPr="00053D88">
          <w:rPr>
            <w:rStyle w:val="Hyperlink"/>
            <w:rFonts w:ascii="Arial" w:eastAsia="Arial" w:hAnsi="Arial"/>
          </w:rPr>
          <w:t>DefComrclSSM-Suppliers@mod.gov.uk</w:t>
        </w:r>
      </w:hyperlink>
      <w:r w:rsidR="0043260B">
        <w:rPr>
          <w:rFonts w:ascii="Arial" w:eastAsia="Arial" w:hAnsi="Arial"/>
          <w:color w:val="000000"/>
        </w:rPr>
        <w:t>.</w:t>
      </w:r>
    </w:p>
    <w:p w14:paraId="62EF92D2" w14:textId="77777777" w:rsidR="000169A1" w:rsidRDefault="000169A1" w:rsidP="00921E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1BE07E73" w14:textId="77777777" w:rsidR="000169A1" w:rsidRDefault="000169A1" w:rsidP="00921E0C">
      <w:pPr>
        <w:autoSpaceDE w:val="0"/>
        <w:autoSpaceDN w:val="0"/>
        <w:adjustRightInd w:val="0"/>
        <w:spacing w:after="0" w:line="240" w:lineRule="auto"/>
        <w:ind w:left="120"/>
        <w:rPr>
          <w:rFonts w:ascii="Arial" w:hAnsi="Arial" w:cs="Arial"/>
          <w:sz w:val="24"/>
          <w:szCs w:val="24"/>
        </w:rPr>
      </w:pPr>
    </w:p>
    <w:p w14:paraId="4D14E77B" w14:textId="77777777" w:rsidR="002E5ED5" w:rsidRDefault="002E5ED5" w:rsidP="002E5ED5">
      <w:pPr>
        <w:tabs>
          <w:tab w:val="left" w:pos="576"/>
        </w:tabs>
        <w:spacing w:before="122" w:line="251" w:lineRule="exact"/>
        <w:ind w:left="120"/>
        <w:textAlignment w:val="baseline"/>
        <w:rPr>
          <w:rFonts w:ascii="Arial" w:eastAsia="Arial" w:hAnsi="Arial"/>
          <w:color w:val="000000"/>
          <w:spacing w:val="-2"/>
        </w:rPr>
      </w:pPr>
      <w:r>
        <w:rPr>
          <w:rFonts w:ascii="Arial" w:eastAsia="Arial" w:hAnsi="Arial"/>
          <w:color w:val="000000"/>
          <w:spacing w:val="-2"/>
        </w:rPr>
        <w:t>6.</w:t>
      </w:r>
      <w:r>
        <w:rPr>
          <w:rFonts w:ascii="Arial" w:eastAsia="Arial" w:hAnsi="Arial"/>
          <w:color w:val="000000"/>
          <w:spacing w:val="-2"/>
        </w:rPr>
        <w:tab/>
        <w:t>Tenderers must:</w:t>
      </w:r>
    </w:p>
    <w:p w14:paraId="3601432F" w14:textId="77777777" w:rsidR="002E5ED5" w:rsidRDefault="002E5ED5" w:rsidP="006D0D4D">
      <w:pPr>
        <w:widowControl/>
        <w:numPr>
          <w:ilvl w:val="0"/>
          <w:numId w:val="14"/>
        </w:numPr>
        <w:tabs>
          <w:tab w:val="clear" w:pos="576"/>
          <w:tab w:val="left" w:pos="1152"/>
        </w:tabs>
        <w:spacing w:before="120" w:after="0" w:line="252" w:lineRule="exact"/>
        <w:ind w:left="696"/>
        <w:textAlignment w:val="baseline"/>
        <w:rPr>
          <w:rFonts w:ascii="Arial" w:eastAsia="Arial" w:hAnsi="Arial"/>
          <w:color w:val="000000"/>
        </w:rPr>
      </w:pPr>
      <w:r>
        <w:rPr>
          <w:rFonts w:ascii="Arial" w:eastAsia="Arial" w:hAnsi="Arial"/>
          <w:color w:val="000000"/>
        </w:rPr>
        <w:t>Sign and date Part A (but not Part C) (“Effective date”) of the Offer and Acceptance box on both copies of the Purchase Order, scan and return them both as a PDF as part of their Tender. The Terms and Conditions are to be kept by the Tenderer for their records.</w:t>
      </w:r>
    </w:p>
    <w:p w14:paraId="697B3252" w14:textId="77777777" w:rsidR="002E5ED5" w:rsidRDefault="002E5ED5" w:rsidP="006D0D4D">
      <w:pPr>
        <w:widowControl/>
        <w:numPr>
          <w:ilvl w:val="0"/>
          <w:numId w:val="14"/>
        </w:numPr>
        <w:tabs>
          <w:tab w:val="clear" w:pos="576"/>
          <w:tab w:val="left" w:pos="1152"/>
        </w:tabs>
        <w:spacing w:before="121" w:after="0" w:line="254" w:lineRule="exact"/>
        <w:ind w:left="696" w:right="216"/>
        <w:textAlignment w:val="baseline"/>
        <w:rPr>
          <w:rFonts w:ascii="Arial" w:eastAsia="Arial" w:hAnsi="Arial"/>
          <w:color w:val="000000"/>
        </w:rPr>
      </w:pPr>
      <w:r>
        <w:rPr>
          <w:rFonts w:ascii="Arial" w:eastAsia="Arial" w:hAnsi="Arial"/>
          <w:color w:val="000000"/>
        </w:rPr>
        <w:t>Complete the Consignor Box with the name and address of the Consignor where the MOD stipulates that the Deliverables will be transported by the MOD (as defined in the Purchase Order under the Transport Instructions box);</w:t>
      </w:r>
    </w:p>
    <w:p w14:paraId="3646623C" w14:textId="53A810A9" w:rsidR="002E5ED5" w:rsidRDefault="002E5ED5" w:rsidP="006D0D4D">
      <w:pPr>
        <w:widowControl/>
        <w:numPr>
          <w:ilvl w:val="0"/>
          <w:numId w:val="14"/>
        </w:numPr>
        <w:tabs>
          <w:tab w:val="clear" w:pos="576"/>
          <w:tab w:val="left" w:pos="1152"/>
        </w:tabs>
        <w:spacing w:before="117" w:after="0" w:line="254" w:lineRule="exact"/>
        <w:ind w:left="696" w:right="288"/>
        <w:textAlignment w:val="baseline"/>
        <w:rPr>
          <w:rFonts w:ascii="Arial" w:eastAsia="Arial" w:hAnsi="Arial"/>
          <w:color w:val="000000"/>
          <w:spacing w:val="-4"/>
        </w:rPr>
      </w:pPr>
      <w:r>
        <w:rPr>
          <w:rFonts w:ascii="Arial" w:eastAsia="Arial" w:hAnsi="Arial"/>
          <w:color w:val="000000"/>
          <w:spacing w:val="-4"/>
        </w:rPr>
        <w:t xml:space="preserve">Complete the Schedule to the Purchase Order by populating the Delivery Date column (if stated to do so), the Firm Price (£) Ex VAT sub columns (Per Item and Total </w:t>
      </w:r>
      <w:r w:rsidR="00B07DA0">
        <w:rPr>
          <w:rFonts w:ascii="Arial" w:eastAsia="Arial" w:hAnsi="Arial"/>
          <w:color w:val="000000"/>
          <w:spacing w:val="-4"/>
        </w:rPr>
        <w:t xml:space="preserve">including </w:t>
      </w:r>
      <w:r>
        <w:rPr>
          <w:rFonts w:ascii="Arial" w:eastAsia="Arial" w:hAnsi="Arial"/>
          <w:color w:val="000000"/>
          <w:spacing w:val="-4"/>
        </w:rPr>
        <w:t>packing), finally completing the Total Firm Price at the bottom of the Schedule.</w:t>
      </w:r>
    </w:p>
    <w:p w14:paraId="45336798" w14:textId="77777777" w:rsidR="002E5ED5" w:rsidRDefault="002E5ED5" w:rsidP="006D0D4D">
      <w:pPr>
        <w:widowControl/>
        <w:numPr>
          <w:ilvl w:val="0"/>
          <w:numId w:val="14"/>
        </w:numPr>
        <w:tabs>
          <w:tab w:val="clear" w:pos="576"/>
          <w:tab w:val="left" w:pos="1152"/>
        </w:tabs>
        <w:spacing w:before="116" w:after="0" w:line="254" w:lineRule="exact"/>
        <w:ind w:left="696" w:right="216"/>
        <w:textAlignment w:val="baseline"/>
        <w:rPr>
          <w:rFonts w:ascii="Arial" w:eastAsia="Arial" w:hAnsi="Arial"/>
          <w:color w:val="000000"/>
        </w:rPr>
      </w:pPr>
      <w:r>
        <w:rPr>
          <w:rFonts w:ascii="Arial" w:eastAsia="Arial" w:hAnsi="Arial"/>
          <w:color w:val="000000"/>
        </w:rPr>
        <w:t>Sign, scan and return one copy of the Tender form at Annex A to this Invitation to Tender – Less Complex Requirements – Non-Competitive Procurement, as a PDF as part of their Tender.</w:t>
      </w:r>
    </w:p>
    <w:p w14:paraId="601A1D37" w14:textId="77777777" w:rsidR="002E5ED5" w:rsidRDefault="002E5ED5" w:rsidP="006D0D4D">
      <w:pPr>
        <w:widowControl/>
        <w:numPr>
          <w:ilvl w:val="0"/>
          <w:numId w:val="14"/>
        </w:numPr>
        <w:tabs>
          <w:tab w:val="clear" w:pos="576"/>
          <w:tab w:val="left" w:pos="1152"/>
        </w:tabs>
        <w:spacing w:before="124" w:after="0" w:line="251" w:lineRule="exact"/>
        <w:ind w:left="696"/>
        <w:textAlignment w:val="baseline"/>
        <w:rPr>
          <w:rFonts w:ascii="Arial" w:eastAsia="Arial" w:hAnsi="Arial"/>
          <w:color w:val="000000"/>
          <w:spacing w:val="-1"/>
        </w:rPr>
      </w:pPr>
      <w:r>
        <w:rPr>
          <w:rFonts w:ascii="Arial" w:eastAsia="Arial" w:hAnsi="Arial"/>
          <w:color w:val="000000"/>
          <w:spacing w:val="-1"/>
        </w:rPr>
        <w:t>Provide any other information requested in this Invitation to Tender.</w:t>
      </w:r>
    </w:p>
    <w:p w14:paraId="64DFAF81" w14:textId="77777777" w:rsidR="002E5ED5" w:rsidRDefault="002E5ED5" w:rsidP="002E5ED5">
      <w:pPr>
        <w:tabs>
          <w:tab w:val="left" w:pos="576"/>
        </w:tabs>
        <w:spacing w:before="118" w:line="251" w:lineRule="exact"/>
        <w:ind w:left="120"/>
        <w:textAlignment w:val="baseline"/>
        <w:rPr>
          <w:rFonts w:ascii="Arial" w:eastAsia="Arial" w:hAnsi="Arial"/>
          <w:color w:val="000000"/>
          <w:spacing w:val="-1"/>
        </w:rPr>
      </w:pPr>
      <w:r>
        <w:rPr>
          <w:rFonts w:ascii="Arial" w:eastAsia="Arial" w:hAnsi="Arial"/>
          <w:color w:val="000000"/>
          <w:spacing w:val="-1"/>
        </w:rPr>
        <w:t>7.</w:t>
      </w:r>
      <w:r>
        <w:rPr>
          <w:rFonts w:ascii="Arial" w:eastAsia="Arial" w:hAnsi="Arial"/>
          <w:color w:val="000000"/>
          <w:spacing w:val="-1"/>
        </w:rPr>
        <w:tab/>
        <w:t>Tenders must be submitted electronically via the Defence Sourcing Portal.</w:t>
      </w:r>
    </w:p>
    <w:p w14:paraId="745CD09C" w14:textId="77777777" w:rsidR="002E5ED5" w:rsidRDefault="002E5ED5" w:rsidP="002E5ED5">
      <w:pPr>
        <w:tabs>
          <w:tab w:val="left" w:pos="576"/>
        </w:tabs>
        <w:spacing w:before="123" w:line="252" w:lineRule="exact"/>
        <w:ind w:left="120" w:right="216"/>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Tenderers must ensure they are registered on the Defence Sourcing Portal in order to submit their Tender response. A supplier registration guide and a supplier user guide is available on the Defence Sourcing Portal landing page.</w:t>
      </w:r>
    </w:p>
    <w:p w14:paraId="27BBEE54" w14:textId="77777777" w:rsidR="002E5ED5" w:rsidRDefault="002E5ED5" w:rsidP="002E5ED5">
      <w:pPr>
        <w:tabs>
          <w:tab w:val="left" w:pos="576"/>
        </w:tabs>
        <w:spacing w:before="124" w:line="252" w:lineRule="exact"/>
        <w:ind w:left="120"/>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6FB2D784" w14:textId="77777777" w:rsidR="002E5ED5" w:rsidRDefault="002E5ED5" w:rsidP="002E5ED5">
      <w:pPr>
        <w:tabs>
          <w:tab w:val="left" w:pos="576"/>
        </w:tabs>
        <w:spacing w:before="125" w:line="252" w:lineRule="exact"/>
        <w:ind w:left="120" w:right="504"/>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3B02DC56" w14:textId="77777777" w:rsidR="002E5ED5" w:rsidRDefault="002E5ED5" w:rsidP="002E5ED5">
      <w:pPr>
        <w:tabs>
          <w:tab w:val="left" w:pos="576"/>
        </w:tabs>
        <w:spacing w:before="123" w:line="252" w:lineRule="exact"/>
        <w:ind w:left="120" w:right="216"/>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77CBB2F8" w14:textId="77777777" w:rsidR="002E5ED5" w:rsidRDefault="002E5ED5" w:rsidP="002E5ED5">
      <w:pPr>
        <w:tabs>
          <w:tab w:val="left" w:pos="576"/>
        </w:tabs>
        <w:spacing w:before="121" w:line="254" w:lineRule="exact"/>
        <w:ind w:left="120" w:right="216"/>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If you have any difficulty accessing the Defence Sourcing Portal or if you have any questions with regards to the tendering exercise itself, please contact the MOD Commercial Officer named above.</w:t>
      </w:r>
    </w:p>
    <w:p w14:paraId="5C9DCB3A" w14:textId="77777777" w:rsidR="002E5ED5" w:rsidRDefault="002E5ED5" w:rsidP="002E5ED5">
      <w:pPr>
        <w:tabs>
          <w:tab w:val="left" w:pos="576"/>
        </w:tabs>
        <w:spacing w:before="117" w:line="253" w:lineRule="exact"/>
        <w:ind w:left="1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Any request for an extension of the period for tendering must be submitted on the DSP at </w:t>
      </w:r>
      <w:r>
        <w:rPr>
          <w:rFonts w:ascii="Arial" w:eastAsia="Arial" w:hAnsi="Arial"/>
          <w:color w:val="000000"/>
        </w:rPr>
        <w:lastRenderedPageBreak/>
        <w:t>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w:t>
      </w:r>
    </w:p>
    <w:p w14:paraId="2C8A6915" w14:textId="77777777" w:rsidR="002E5ED5" w:rsidRDefault="002E5ED5" w:rsidP="002E5ED5">
      <w:pPr>
        <w:tabs>
          <w:tab w:val="left" w:pos="576"/>
        </w:tabs>
        <w:spacing w:before="122" w:line="254" w:lineRule="exact"/>
        <w:ind w:left="120" w:right="288"/>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b/>
          <w:color w:val="000000"/>
        </w:rPr>
        <w:t xml:space="preserve">No useful purpose is served by enquiring about the result of this ITT. </w:t>
      </w:r>
      <w:r>
        <w:rPr>
          <w:rFonts w:ascii="Arial" w:eastAsia="Arial" w:hAnsi="Arial"/>
          <w:color w:val="000000"/>
        </w:rPr>
        <w:t>You will be notified of the Authority’s decision as early as possible.</w:t>
      </w:r>
    </w:p>
    <w:p w14:paraId="61E0FFDB" w14:textId="77777777" w:rsidR="000169A1" w:rsidRDefault="000169A1" w:rsidP="00921E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0FC46328" w14:textId="77777777" w:rsidR="000169A1" w:rsidRDefault="000169A1" w:rsidP="00921E0C">
      <w:pPr>
        <w:autoSpaceDE w:val="0"/>
        <w:autoSpaceDN w:val="0"/>
        <w:adjustRightInd w:val="0"/>
        <w:spacing w:after="0" w:line="240" w:lineRule="auto"/>
        <w:ind w:left="120"/>
        <w:rPr>
          <w:rFonts w:ascii="Arial" w:hAnsi="Arial" w:cs="Arial"/>
          <w:sz w:val="24"/>
          <w:szCs w:val="24"/>
        </w:rPr>
      </w:pPr>
    </w:p>
    <w:p w14:paraId="6CC3CC6F" w14:textId="77777777" w:rsidR="0048638C" w:rsidRDefault="00CB71FC" w:rsidP="005A3803">
      <w:pPr>
        <w:autoSpaceDE w:val="0"/>
        <w:autoSpaceDN w:val="0"/>
        <w:adjustRightInd w:val="0"/>
        <w:spacing w:after="60" w:line="240" w:lineRule="auto"/>
        <w:ind w:left="120"/>
        <w:rPr>
          <w:rFonts w:ascii="Arial" w:hAnsi="Arial" w:cs="Arial"/>
          <w:color w:val="000000"/>
        </w:rPr>
      </w:pPr>
      <w:r w:rsidRPr="00CB71FC">
        <w:rPr>
          <w:rFonts w:ascii="Arial" w:hAnsi="Arial" w:cs="Arial"/>
          <w:color w:val="000000"/>
        </w:rPr>
        <w:t>15.</w:t>
      </w:r>
      <w:r w:rsidRPr="00CB71FC">
        <w:rPr>
          <w:rFonts w:ascii="Arial" w:hAnsi="Arial" w:cs="Arial"/>
          <w:color w:val="000000"/>
        </w:rPr>
        <w:tab/>
        <w:t>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i.e. the date of the Contract. The Effective Date shall be no earlier than the date of acceptance of</w:t>
      </w:r>
      <w:r w:rsidR="003B2C55">
        <w:rPr>
          <w:rFonts w:ascii="Arial" w:hAnsi="Arial" w:cs="Arial"/>
          <w:color w:val="000000"/>
        </w:rPr>
        <w:t xml:space="preserve"> </w:t>
      </w:r>
      <w:r w:rsidR="0048638C" w:rsidRPr="0048638C">
        <w:rPr>
          <w:rFonts w:ascii="Arial" w:hAnsi="Arial" w:cs="Arial"/>
          <w:color w:val="000000"/>
        </w:rPr>
        <w:t>the Tender and shall allow a reasonable time for the acceptance to be communicated to the Contractor. One copy of the completed Purchase Order will then be returned to the Contractor to be attached to their copy of the Terms and Conditions.</w:t>
      </w:r>
    </w:p>
    <w:p w14:paraId="008D6163" w14:textId="2E86C040" w:rsidR="005A3803" w:rsidRPr="005A3803" w:rsidRDefault="0048638C" w:rsidP="005A3803">
      <w:pPr>
        <w:autoSpaceDE w:val="0"/>
        <w:autoSpaceDN w:val="0"/>
        <w:adjustRightInd w:val="0"/>
        <w:spacing w:after="60" w:line="240" w:lineRule="auto"/>
        <w:ind w:left="120"/>
        <w:rPr>
          <w:rFonts w:ascii="Arial" w:hAnsi="Arial" w:cs="Arial"/>
          <w:color w:val="000000"/>
        </w:rPr>
      </w:pPr>
      <w:r>
        <w:rPr>
          <w:rFonts w:ascii="Arial" w:hAnsi="Arial" w:cs="Arial"/>
          <w:color w:val="000000"/>
        </w:rPr>
        <w:tab/>
      </w:r>
      <w:r w:rsidR="005A3803" w:rsidRPr="005A3803">
        <w:rPr>
          <w:rFonts w:ascii="Arial" w:hAnsi="Arial" w:cs="Arial"/>
          <w:color w:val="000000"/>
        </w:rPr>
        <w:t xml:space="preserve"> </w:t>
      </w:r>
    </w:p>
    <w:p w14:paraId="01AC5A83" w14:textId="77777777" w:rsidR="0068490F" w:rsidRPr="0068490F" w:rsidRDefault="0068490F" w:rsidP="0068490F">
      <w:pPr>
        <w:autoSpaceDE w:val="0"/>
        <w:autoSpaceDN w:val="0"/>
        <w:adjustRightInd w:val="0"/>
        <w:spacing w:after="0" w:line="240" w:lineRule="auto"/>
        <w:ind w:left="120"/>
        <w:rPr>
          <w:rFonts w:ascii="Arial" w:hAnsi="Arial" w:cs="Arial"/>
          <w:lang w:val="en-GB"/>
        </w:rPr>
      </w:pPr>
      <w:r w:rsidRPr="0068490F">
        <w:rPr>
          <w:rFonts w:ascii="Arial" w:hAnsi="Arial" w:cs="Arial"/>
          <w:b/>
          <w:bCs/>
          <w:color w:val="000000"/>
        </w:rPr>
        <w:t>Instruction to Tenderers</w:t>
      </w:r>
    </w:p>
    <w:p w14:paraId="4C18F575" w14:textId="77777777" w:rsidR="0068490F" w:rsidRPr="0068490F" w:rsidRDefault="0068490F" w:rsidP="00FA0A4C">
      <w:pPr>
        <w:autoSpaceDE w:val="0"/>
        <w:autoSpaceDN w:val="0"/>
        <w:adjustRightInd w:val="0"/>
        <w:spacing w:after="0" w:line="240" w:lineRule="auto"/>
        <w:ind w:left="240"/>
        <w:rPr>
          <w:rFonts w:ascii="Arial" w:hAnsi="Arial" w:cs="Arial"/>
        </w:rPr>
      </w:pPr>
    </w:p>
    <w:p w14:paraId="7083DDE2" w14:textId="77777777" w:rsidR="00FA0A4C" w:rsidRDefault="00FA0A4C" w:rsidP="00FA0A4C">
      <w:pPr>
        <w:tabs>
          <w:tab w:val="left" w:pos="576"/>
        </w:tabs>
        <w:spacing w:before="130" w:line="254" w:lineRule="exact"/>
        <w:ind w:left="120" w:right="72"/>
        <w:textAlignment w:val="baseline"/>
        <w:rPr>
          <w:rFonts w:ascii="Arial" w:eastAsia="Arial" w:hAnsi="Arial"/>
          <w:color w:val="000000"/>
          <w:sz w:val="24"/>
        </w:rPr>
      </w:pPr>
      <w:bookmarkStart w:id="17" w:name="#_Hlk82522084"/>
      <w:bookmarkEnd w:id="17"/>
      <w:r>
        <w:rPr>
          <w:rFonts w:ascii="Arial" w:eastAsia="Arial" w:hAnsi="Arial"/>
          <w:color w:val="000000"/>
          <w:sz w:val="24"/>
        </w:rPr>
        <w:t>1.</w:t>
      </w:r>
      <w:r>
        <w:rPr>
          <w:rFonts w:ascii="Arial" w:eastAsia="Arial" w:hAnsi="Arial"/>
          <w:color w:val="000000"/>
          <w:sz w:val="24"/>
        </w:rPr>
        <w:tab/>
      </w:r>
      <w:r>
        <w:rPr>
          <w:rFonts w:ascii="Arial" w:eastAsia="Arial" w:hAnsi="Arial"/>
          <w:b/>
          <w:color w:val="000000"/>
        </w:rPr>
        <w:t xml:space="preserve">Small and Medium-sized </w:t>
      </w:r>
      <w:r>
        <w:rPr>
          <w:rFonts w:ascii="Arial" w:eastAsia="Arial" w:hAnsi="Arial"/>
          <w:b/>
          <w:color w:val="000000"/>
          <w:sz w:val="24"/>
        </w:rPr>
        <w:t xml:space="preserve">Enterprises </w:t>
      </w:r>
      <w:r>
        <w:rPr>
          <w:rFonts w:ascii="Arial" w:eastAsia="Arial" w:hAnsi="Arial"/>
          <w:color w:val="000000"/>
          <w:sz w:val="24"/>
        </w:rPr>
        <w:t xml:space="preserve">The </w:t>
      </w:r>
      <w:r>
        <w:rPr>
          <w:rFonts w:ascii="Arial" w:eastAsia="Arial" w:hAnsi="Arial"/>
          <w:color w:val="000000"/>
        </w:rPr>
        <w:t>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w:t>
      </w:r>
      <w:hyperlink r:id="rId15">
        <w:r>
          <w:rPr>
            <w:rFonts w:ascii="Arial" w:eastAsia="Arial" w:hAnsi="Arial"/>
            <w:color w:val="0000FF"/>
            <w:u w:val="single"/>
          </w:rPr>
          <w:t xml:space="preserve"> Prompt Payment Code</w:t>
        </w:r>
      </w:hyperlink>
      <w:hyperlink r:id="rId16">
        <w:r>
          <w:rPr>
            <w:rFonts w:ascii="Arial" w:eastAsia="Arial" w:hAnsi="Arial"/>
            <w:color w:val="0000FF"/>
            <w:u w:val="single"/>
          </w:rPr>
          <w:t>.</w:t>
        </w:r>
      </w:hyperlink>
      <w:r>
        <w:rPr>
          <w:rFonts w:ascii="Arial" w:eastAsia="Arial" w:hAnsi="Arial"/>
          <w:color w:val="000000"/>
        </w:rPr>
        <w:t xml:space="preserve"> Suppliers are also encouraged to work with the Authority to support the Authority’s SME initiative. Information on the Authority’s purchasing arrangements, our commercial policies and our SME policy can be found at</w:t>
      </w:r>
      <w:hyperlink r:id="rId17">
        <w:r>
          <w:rPr>
            <w:rFonts w:ascii="Arial" w:eastAsia="Arial" w:hAnsi="Arial"/>
            <w:color w:val="0000FF"/>
            <w:u w:val="single"/>
          </w:rPr>
          <w:t xml:space="preserve"> Gov.UK</w:t>
        </w:r>
      </w:hyperlink>
      <w:hyperlink r:id="rId18">
        <w:r>
          <w:rPr>
            <w:rFonts w:ascii="Arial" w:eastAsia="Arial" w:hAnsi="Arial"/>
            <w:color w:val="0000FF"/>
            <w:u w:val="single"/>
          </w:rPr>
          <w:t xml:space="preserve"> </w:t>
        </w:r>
      </w:hyperlink>
      <w:r>
        <w:rPr>
          <w:rFonts w:ascii="Arial" w:eastAsia="Arial" w:hAnsi="Arial"/>
          <w:color w:val="000000"/>
        </w:rPr>
        <w:t>and the DSP.</w:t>
      </w:r>
    </w:p>
    <w:p w14:paraId="0DE409A3" w14:textId="77777777" w:rsidR="00FA0A4C" w:rsidRDefault="00FA0A4C" w:rsidP="00FA0A4C">
      <w:pPr>
        <w:tabs>
          <w:tab w:val="left" w:pos="576"/>
        </w:tabs>
        <w:spacing w:before="117" w:line="254" w:lineRule="exact"/>
        <w:ind w:left="120" w:right="72"/>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b/>
          <w:color w:val="000000"/>
        </w:rPr>
        <w:t xml:space="preserve">Price </w:t>
      </w:r>
      <w:r>
        <w:rPr>
          <w:rFonts w:ascii="Arial" w:eastAsia="Arial" w:hAnsi="Arial"/>
          <w:color w:val="000000"/>
        </w:rPr>
        <w:t>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0052604D" w14:textId="77777777" w:rsidR="00FA0A4C" w:rsidRDefault="00FA0A4C" w:rsidP="00FA0A4C">
      <w:pPr>
        <w:tabs>
          <w:tab w:val="left" w:pos="576"/>
        </w:tabs>
        <w:spacing w:before="117" w:line="254" w:lineRule="exact"/>
        <w:ind w:left="12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r>
      <w:r>
        <w:rPr>
          <w:rFonts w:ascii="Arial" w:eastAsia="Arial" w:hAnsi="Arial"/>
          <w:b/>
          <w:color w:val="000000"/>
          <w:spacing w:val="-2"/>
        </w:rPr>
        <w:t xml:space="preserve">Orders for Parts of the Tender </w:t>
      </w:r>
      <w:r>
        <w:rPr>
          <w:rFonts w:ascii="Arial" w:eastAsia="Arial" w:hAnsi="Arial"/>
          <w:color w:val="000000"/>
          <w:spacing w:val="-2"/>
        </w:rPr>
        <w:t xml:space="preserve">The Authority reserves the right, </w:t>
      </w:r>
      <w:r>
        <w:rPr>
          <w:rFonts w:ascii="Arial" w:eastAsia="Arial" w:hAnsi="Arial"/>
          <w:b/>
          <w:color w:val="000000"/>
          <w:spacing w:val="-2"/>
        </w:rPr>
        <w:t>unless the Tenderer expressly states that parts of the Tender may not be accepted separately in their Tender</w:t>
      </w:r>
      <w:r>
        <w:rPr>
          <w:rFonts w:ascii="Arial" w:eastAsia="Arial" w:hAnsi="Arial"/>
          <w:color w:val="000000"/>
          <w:spacing w:val="-2"/>
        </w:rPr>
        <w:t>, to order some or all of the Deliverables stated in the Schedule to the Purchase Order.</w:t>
      </w:r>
    </w:p>
    <w:p w14:paraId="73451248" w14:textId="77777777" w:rsidR="00FA0A4C" w:rsidRDefault="00FA0A4C" w:rsidP="00FA0A4C">
      <w:pPr>
        <w:tabs>
          <w:tab w:val="left" w:pos="576"/>
        </w:tabs>
        <w:spacing w:before="116" w:line="254" w:lineRule="exact"/>
        <w:ind w:left="120"/>
        <w:textAlignment w:val="baseline"/>
        <w:rPr>
          <w:rFonts w:ascii="Arial" w:eastAsia="Arial" w:hAnsi="Arial"/>
          <w:color w:val="000000"/>
          <w:spacing w:val="-3"/>
        </w:rPr>
      </w:pPr>
      <w:r>
        <w:rPr>
          <w:rFonts w:ascii="Arial" w:eastAsia="Arial" w:hAnsi="Arial"/>
          <w:color w:val="000000"/>
          <w:spacing w:val="-3"/>
        </w:rPr>
        <w:t>4.</w:t>
      </w:r>
      <w:r>
        <w:rPr>
          <w:rFonts w:ascii="Arial" w:eastAsia="Arial" w:hAnsi="Arial"/>
          <w:color w:val="000000"/>
          <w:spacing w:val="-3"/>
        </w:rPr>
        <w:tab/>
      </w:r>
      <w:r>
        <w:rPr>
          <w:rFonts w:ascii="Arial" w:eastAsia="Arial" w:hAnsi="Arial"/>
          <w:b/>
          <w:color w:val="000000"/>
          <w:spacing w:val="-3"/>
        </w:rPr>
        <w:t xml:space="preserve">Alternative Conditions </w:t>
      </w:r>
      <w:r>
        <w:rPr>
          <w:rFonts w:ascii="Arial" w:eastAsia="Arial" w:hAnsi="Arial"/>
          <w:color w:val="000000"/>
          <w:spacing w:val="-3"/>
        </w:rPr>
        <w:t>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3BDB49B9" w14:textId="77777777" w:rsidR="00FA0A4C" w:rsidRDefault="00FA0A4C" w:rsidP="00FA0A4C">
      <w:pPr>
        <w:tabs>
          <w:tab w:val="left" w:pos="576"/>
        </w:tabs>
        <w:spacing w:before="117" w:line="254" w:lineRule="exact"/>
        <w:ind w:left="12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b/>
          <w:color w:val="000000"/>
        </w:rPr>
        <w:t xml:space="preserve">Tender Evaluation </w:t>
      </w:r>
      <w:r>
        <w:rPr>
          <w:rFonts w:ascii="Arial" w:eastAsia="Arial" w:hAnsi="Arial"/>
          <w:color w:val="000000"/>
        </w:rPr>
        <w:t xml:space="preserve">The Tender evaluation shall be carried out in accordance with the Evaluation Criteria stated in the ITT Tender documentation. </w:t>
      </w:r>
      <w:r>
        <w:rPr>
          <w:rFonts w:ascii="Arial" w:eastAsia="Arial" w:hAnsi="Arial"/>
          <w:b/>
          <w:color w:val="000000"/>
        </w:rPr>
        <w:t>The Authority can only evaluate those things stated in your Tender.</w:t>
      </w:r>
    </w:p>
    <w:p w14:paraId="66A7FFEB" w14:textId="77777777" w:rsidR="00FA0A4C" w:rsidRDefault="00FA0A4C" w:rsidP="00FA0A4C">
      <w:pPr>
        <w:tabs>
          <w:tab w:val="left" w:pos="576"/>
        </w:tabs>
        <w:spacing w:before="116" w:line="254" w:lineRule="exact"/>
        <w:ind w:left="1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b/>
          <w:color w:val="000000"/>
        </w:rPr>
        <w:t xml:space="preserve">Alterations to Purchase Order </w:t>
      </w:r>
      <w:r>
        <w:rPr>
          <w:rFonts w:ascii="Arial" w:eastAsia="Arial" w:hAnsi="Arial"/>
          <w:color w:val="000000"/>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09F22ED8" w14:textId="77777777" w:rsidR="003845C3" w:rsidRDefault="003845C3" w:rsidP="00FA0A4C">
      <w:pPr>
        <w:tabs>
          <w:tab w:val="left" w:pos="576"/>
        </w:tabs>
        <w:spacing w:before="116" w:line="254" w:lineRule="exact"/>
        <w:ind w:left="120"/>
        <w:textAlignment w:val="baseline"/>
        <w:rPr>
          <w:rFonts w:ascii="Arial" w:eastAsia="Arial" w:hAnsi="Arial"/>
          <w:color w:val="000000"/>
        </w:rPr>
      </w:pPr>
    </w:p>
    <w:p w14:paraId="5611BFAC" w14:textId="77777777" w:rsidR="00FA0A4C" w:rsidRDefault="00FA0A4C" w:rsidP="00FA0A4C">
      <w:pPr>
        <w:tabs>
          <w:tab w:val="left" w:pos="576"/>
        </w:tabs>
        <w:spacing w:before="117" w:line="254" w:lineRule="exact"/>
        <w:ind w:left="120"/>
        <w:textAlignment w:val="baseline"/>
        <w:rPr>
          <w:rFonts w:ascii="Arial" w:eastAsia="Arial" w:hAnsi="Arial"/>
          <w:color w:val="000000"/>
          <w:spacing w:val="-1"/>
        </w:rPr>
      </w:pPr>
      <w:r>
        <w:rPr>
          <w:rFonts w:ascii="Arial" w:eastAsia="Arial" w:hAnsi="Arial"/>
          <w:color w:val="000000"/>
          <w:spacing w:val="-1"/>
        </w:rPr>
        <w:lastRenderedPageBreak/>
        <w:t>7.</w:t>
      </w:r>
      <w:r>
        <w:rPr>
          <w:rFonts w:ascii="Arial" w:eastAsia="Arial" w:hAnsi="Arial"/>
          <w:color w:val="000000"/>
          <w:spacing w:val="-1"/>
        </w:rPr>
        <w:tab/>
      </w:r>
      <w:r>
        <w:rPr>
          <w:rFonts w:ascii="Arial" w:eastAsia="Arial" w:hAnsi="Arial"/>
          <w:b/>
          <w:color w:val="000000"/>
          <w:spacing w:val="-1"/>
        </w:rPr>
        <w:t>Completion of Tender</w:t>
      </w:r>
    </w:p>
    <w:p w14:paraId="01F31982" w14:textId="77777777" w:rsidR="00FA0A4C" w:rsidRDefault="00FA0A4C" w:rsidP="006D0D4D">
      <w:pPr>
        <w:widowControl/>
        <w:numPr>
          <w:ilvl w:val="0"/>
          <w:numId w:val="15"/>
        </w:numPr>
        <w:tabs>
          <w:tab w:val="clear" w:pos="576"/>
          <w:tab w:val="left" w:pos="1152"/>
        </w:tabs>
        <w:spacing w:before="121" w:after="0" w:line="252" w:lineRule="exact"/>
        <w:ind w:left="696"/>
        <w:textAlignment w:val="baseline"/>
        <w:rPr>
          <w:rFonts w:ascii="Arial" w:eastAsia="Arial" w:hAnsi="Arial"/>
          <w:color w:val="000000"/>
        </w:rPr>
      </w:pPr>
      <w:r>
        <w:rPr>
          <w:rFonts w:ascii="Arial" w:eastAsia="Arial" w:hAnsi="Arial"/>
          <w:color w:val="000000"/>
        </w:rPr>
        <w:t>In the event of a Deliverable appearing more than once in the attached Schedule of Requirements, whether separately or as part of an assembly, the Tenderer is requested to quote on the basis of the total quantity for that Deliverable.</w:t>
      </w:r>
    </w:p>
    <w:p w14:paraId="6626328B" w14:textId="77777777" w:rsidR="00FA0A4C" w:rsidRDefault="00FA0A4C" w:rsidP="006D0D4D">
      <w:pPr>
        <w:widowControl/>
        <w:numPr>
          <w:ilvl w:val="0"/>
          <w:numId w:val="15"/>
        </w:numPr>
        <w:tabs>
          <w:tab w:val="clear" w:pos="576"/>
          <w:tab w:val="left" w:pos="1152"/>
        </w:tabs>
        <w:spacing w:before="119" w:after="0" w:line="255" w:lineRule="exact"/>
        <w:ind w:left="696" w:right="576"/>
        <w:textAlignment w:val="baseline"/>
        <w:rPr>
          <w:rFonts w:ascii="Arial" w:eastAsia="Arial" w:hAnsi="Arial"/>
          <w:color w:val="000000"/>
        </w:rPr>
      </w:pPr>
      <w:r>
        <w:rPr>
          <w:rFonts w:ascii="Arial" w:eastAsia="Arial" w:hAnsi="Arial"/>
          <w:color w:val="000000"/>
        </w:rPr>
        <w:t>The Tenderer should ensure that their Tender is clear and in a form which will allow the Authority to take copies for evaluation purposes.</w:t>
      </w:r>
    </w:p>
    <w:p w14:paraId="4ED5AF2F" w14:textId="46642C5B" w:rsidR="0068490F" w:rsidRDefault="0068490F" w:rsidP="0068490F">
      <w:pPr>
        <w:autoSpaceDE w:val="0"/>
        <w:autoSpaceDN w:val="0"/>
        <w:adjustRightInd w:val="0"/>
        <w:spacing w:after="0" w:line="240" w:lineRule="auto"/>
        <w:ind w:left="120"/>
        <w:rPr>
          <w:rFonts w:ascii="Arial" w:hAnsi="Arial" w:cs="Arial"/>
        </w:rPr>
      </w:pPr>
    </w:p>
    <w:p w14:paraId="6591588B" w14:textId="0D16C5FE" w:rsidR="00825C42" w:rsidRDefault="00825C42" w:rsidP="00825C42">
      <w:pPr>
        <w:autoSpaceDE w:val="0"/>
        <w:autoSpaceDN w:val="0"/>
        <w:adjustRightInd w:val="0"/>
        <w:spacing w:after="0" w:line="240" w:lineRule="auto"/>
        <w:ind w:left="120"/>
        <w:rPr>
          <w:rFonts w:ascii="Arial" w:hAnsi="Arial" w:cs="Arial"/>
        </w:rPr>
      </w:pPr>
      <w:r w:rsidRPr="00825C42">
        <w:rPr>
          <w:rFonts w:ascii="Arial" w:hAnsi="Arial" w:cs="Arial"/>
        </w:rPr>
        <w:t>8.</w:t>
      </w:r>
      <w:r w:rsidRPr="00825C42">
        <w:rPr>
          <w:rFonts w:ascii="Arial" w:hAnsi="Arial" w:cs="Arial"/>
        </w:rPr>
        <w:tab/>
        <w:t>Tenders for Selected Deliverables Tenders need not necessarily be for all the Deliverables listed in the Schedule to the Purchase Order. The words “No Tender” should be inserted in the price column against items for which no offer is made.</w:t>
      </w:r>
    </w:p>
    <w:p w14:paraId="3DB6538D" w14:textId="77777777" w:rsidR="00825C42" w:rsidRPr="00825C42" w:rsidRDefault="00825C42" w:rsidP="00825C42">
      <w:pPr>
        <w:autoSpaceDE w:val="0"/>
        <w:autoSpaceDN w:val="0"/>
        <w:adjustRightInd w:val="0"/>
        <w:spacing w:after="0" w:line="240" w:lineRule="auto"/>
        <w:ind w:left="120"/>
        <w:rPr>
          <w:rFonts w:ascii="Arial" w:hAnsi="Arial" w:cs="Arial"/>
        </w:rPr>
      </w:pPr>
    </w:p>
    <w:p w14:paraId="2327D95E" w14:textId="5414AA42" w:rsidR="00825C42" w:rsidRDefault="00825C42" w:rsidP="0068490F">
      <w:pPr>
        <w:autoSpaceDE w:val="0"/>
        <w:autoSpaceDN w:val="0"/>
        <w:adjustRightInd w:val="0"/>
        <w:spacing w:after="0" w:line="240" w:lineRule="auto"/>
        <w:ind w:left="120"/>
        <w:rPr>
          <w:rFonts w:ascii="Arial" w:hAnsi="Arial" w:cs="Arial"/>
        </w:rPr>
      </w:pPr>
      <w:r w:rsidRPr="00825C42">
        <w:rPr>
          <w:rFonts w:ascii="Arial" w:hAnsi="Arial" w:cs="Arial"/>
        </w:rPr>
        <w:t>9.</w:t>
      </w:r>
      <w:r w:rsidRPr="00825C42">
        <w:rPr>
          <w:rFonts w:ascii="Arial" w:hAnsi="Arial" w:cs="Arial"/>
        </w:rPr>
        <w:tab/>
        <w:t>Bid costs The Tenderer will bear all costs associated with preparing and submitting their Tender. If the Tender process is terminated or amended by the Authority, the Tenderer</w:t>
      </w:r>
      <w:r>
        <w:rPr>
          <w:rFonts w:ascii="Arial" w:hAnsi="Arial" w:cs="Arial"/>
        </w:rPr>
        <w:t xml:space="preserve"> </w:t>
      </w:r>
      <w:r w:rsidR="00E00347">
        <w:rPr>
          <w:rFonts w:ascii="Arial" w:hAnsi="Arial" w:cs="Arial"/>
        </w:rPr>
        <w:t>will not be reimbursed.</w:t>
      </w:r>
    </w:p>
    <w:p w14:paraId="5CCC33EC" w14:textId="20F0C53F" w:rsidR="00825C42" w:rsidRDefault="00825C42" w:rsidP="0068490F">
      <w:pPr>
        <w:autoSpaceDE w:val="0"/>
        <w:autoSpaceDN w:val="0"/>
        <w:adjustRightInd w:val="0"/>
        <w:spacing w:after="0" w:line="240" w:lineRule="auto"/>
        <w:ind w:left="120"/>
        <w:rPr>
          <w:rFonts w:ascii="Arial" w:hAnsi="Arial" w:cs="Arial"/>
        </w:rPr>
      </w:pPr>
    </w:p>
    <w:p w14:paraId="6302B39B" w14:textId="77777777" w:rsidR="00BC6556" w:rsidRDefault="00BC6556" w:rsidP="00BC6556">
      <w:pPr>
        <w:spacing w:before="24" w:line="252" w:lineRule="exact"/>
        <w:ind w:left="120"/>
        <w:textAlignment w:val="baseline"/>
        <w:rPr>
          <w:rFonts w:ascii="Arial" w:eastAsia="Arial" w:hAnsi="Arial"/>
          <w:color w:val="000000"/>
          <w:spacing w:val="9"/>
        </w:rPr>
      </w:pPr>
      <w:r>
        <w:rPr>
          <w:rFonts w:ascii="Arial" w:eastAsia="Arial" w:hAnsi="Arial"/>
          <w:color w:val="000000"/>
          <w:spacing w:val="9"/>
        </w:rPr>
        <w:t xml:space="preserve">10. </w:t>
      </w:r>
      <w:r>
        <w:rPr>
          <w:rFonts w:ascii="Arial" w:eastAsia="Arial" w:hAnsi="Arial"/>
          <w:b/>
          <w:color w:val="000000"/>
          <w:spacing w:val="9"/>
        </w:rPr>
        <w:t>ITT Material</w:t>
      </w:r>
    </w:p>
    <w:p w14:paraId="79B119B9" w14:textId="77777777" w:rsidR="00BC6556" w:rsidRDefault="00BC6556" w:rsidP="006D0D4D">
      <w:pPr>
        <w:widowControl/>
        <w:numPr>
          <w:ilvl w:val="0"/>
          <w:numId w:val="16"/>
        </w:numPr>
        <w:tabs>
          <w:tab w:val="clear" w:pos="576"/>
          <w:tab w:val="left" w:pos="1152"/>
        </w:tabs>
        <w:spacing w:before="118" w:after="0" w:line="256" w:lineRule="exact"/>
        <w:ind w:left="696" w:right="144"/>
        <w:textAlignment w:val="baseline"/>
        <w:rPr>
          <w:rFonts w:ascii="Arial" w:eastAsia="Arial" w:hAnsi="Arial"/>
          <w:color w:val="000000"/>
          <w:spacing w:val="-1"/>
        </w:rPr>
      </w:pPr>
      <w:r>
        <w:rPr>
          <w:rFonts w:ascii="Arial" w:eastAsia="Arial" w:hAnsi="Arial"/>
          <w:color w:val="000000"/>
          <w:spacing w:val="-1"/>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Pr>
          <w:rFonts w:ascii="Arial" w:eastAsia="Arial" w:hAnsi="Arial"/>
          <w:color w:val="000000"/>
          <w:spacing w:val="-1"/>
          <w:sz w:val="23"/>
        </w:rPr>
        <w:t>shall be responsible for the safe custody and due return of ITT Material, and shall be responsible for all loss or damage sustained while in their care, and until re-delivered to the Authority.</w:t>
      </w:r>
    </w:p>
    <w:p w14:paraId="1A34B4F0" w14:textId="77777777" w:rsidR="00BC6556" w:rsidRDefault="00BC6556" w:rsidP="006D0D4D">
      <w:pPr>
        <w:widowControl/>
        <w:numPr>
          <w:ilvl w:val="0"/>
          <w:numId w:val="16"/>
        </w:numPr>
        <w:tabs>
          <w:tab w:val="clear" w:pos="576"/>
          <w:tab w:val="left" w:pos="1152"/>
        </w:tabs>
        <w:spacing w:before="121" w:after="0" w:line="254" w:lineRule="exact"/>
        <w:ind w:left="696" w:right="216"/>
        <w:textAlignment w:val="baseline"/>
        <w:rPr>
          <w:rFonts w:ascii="Arial" w:eastAsia="Arial" w:hAnsi="Arial"/>
          <w:b/>
          <w:color w:val="000000"/>
          <w:spacing w:val="-1"/>
        </w:rPr>
      </w:pPr>
      <w:r>
        <w:rPr>
          <w:rFonts w:ascii="Arial" w:eastAsia="Arial" w:hAnsi="Arial"/>
          <w:b/>
          <w:color w:val="000000"/>
          <w:spacing w:val="-1"/>
        </w:rPr>
        <w:t xml:space="preserve">Destruction of ITT Material </w:t>
      </w:r>
      <w:r>
        <w:rPr>
          <w:rFonts w:ascii="Arial" w:eastAsia="Arial" w:hAnsi="Arial"/>
          <w:color w:val="000000"/>
          <w:spacing w:val="-1"/>
        </w:rPr>
        <w:t>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730E0FDC" w14:textId="77777777" w:rsidR="00BC6556" w:rsidRDefault="00BC6556" w:rsidP="006D0D4D">
      <w:pPr>
        <w:widowControl/>
        <w:numPr>
          <w:ilvl w:val="0"/>
          <w:numId w:val="16"/>
        </w:numPr>
        <w:tabs>
          <w:tab w:val="clear" w:pos="576"/>
          <w:tab w:val="left" w:pos="1152"/>
        </w:tabs>
        <w:spacing w:before="117" w:after="0" w:line="253" w:lineRule="exact"/>
        <w:ind w:left="696" w:right="144"/>
        <w:textAlignment w:val="baseline"/>
        <w:rPr>
          <w:rFonts w:ascii="Arial" w:eastAsia="Arial" w:hAnsi="Arial"/>
          <w:b/>
          <w:color w:val="000000"/>
          <w:spacing w:val="-3"/>
        </w:rPr>
      </w:pPr>
      <w:r>
        <w:rPr>
          <w:rFonts w:ascii="Arial" w:eastAsia="Arial" w:hAnsi="Arial"/>
          <w:b/>
          <w:color w:val="000000"/>
          <w:spacing w:val="-3"/>
        </w:rPr>
        <w:t xml:space="preserve">Intellectual Property Rights in ITT Material </w:t>
      </w:r>
      <w:r>
        <w:rPr>
          <w:rFonts w:ascii="Arial" w:eastAsia="Arial" w:hAnsi="Arial"/>
          <w:color w:val="000000"/>
          <w:spacing w:val="-3"/>
        </w:rPr>
        <w:t>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D835F5B" w14:textId="77777777" w:rsidR="00BC6556" w:rsidRDefault="00BC6556" w:rsidP="006D0D4D">
      <w:pPr>
        <w:widowControl/>
        <w:numPr>
          <w:ilvl w:val="0"/>
          <w:numId w:val="16"/>
        </w:numPr>
        <w:tabs>
          <w:tab w:val="clear" w:pos="576"/>
          <w:tab w:val="left" w:pos="1152"/>
        </w:tabs>
        <w:spacing w:before="122" w:after="0" w:line="253" w:lineRule="exact"/>
        <w:ind w:left="696"/>
        <w:textAlignment w:val="baseline"/>
        <w:rPr>
          <w:rFonts w:ascii="Arial" w:eastAsia="Arial" w:hAnsi="Arial"/>
          <w:b/>
          <w:color w:val="000000"/>
        </w:rPr>
      </w:pPr>
      <w:r>
        <w:rPr>
          <w:rFonts w:ascii="Arial" w:eastAsia="Arial" w:hAnsi="Arial"/>
          <w:b/>
          <w:color w:val="000000"/>
        </w:rPr>
        <w:t xml:space="preserve">Confidentiality Agreements </w:t>
      </w:r>
      <w:r>
        <w:rPr>
          <w:rFonts w:ascii="Arial" w:eastAsia="Arial" w:hAnsi="Arial"/>
          <w:color w:val="000000"/>
        </w:rPr>
        <w:t>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33EE30C0" w14:textId="77777777" w:rsidR="00BC6556" w:rsidRDefault="00BC6556" w:rsidP="00BC6556">
      <w:pPr>
        <w:spacing w:before="118" w:line="252" w:lineRule="exact"/>
        <w:ind w:left="120"/>
        <w:textAlignment w:val="baseline"/>
        <w:rPr>
          <w:rFonts w:ascii="Arial" w:eastAsia="Arial" w:hAnsi="Arial"/>
          <w:color w:val="000000"/>
          <w:spacing w:val="14"/>
        </w:rPr>
      </w:pPr>
      <w:r>
        <w:rPr>
          <w:rFonts w:ascii="Arial" w:eastAsia="Arial" w:hAnsi="Arial"/>
          <w:color w:val="000000"/>
          <w:spacing w:val="14"/>
        </w:rPr>
        <w:t xml:space="preserve">11. </w:t>
      </w:r>
      <w:r>
        <w:rPr>
          <w:rFonts w:ascii="Arial" w:eastAsia="Arial" w:hAnsi="Arial"/>
          <w:b/>
          <w:color w:val="000000"/>
          <w:spacing w:val="14"/>
        </w:rPr>
        <w:t>Samples</w:t>
      </w:r>
    </w:p>
    <w:p w14:paraId="53D117FB" w14:textId="77777777" w:rsidR="00BC6556" w:rsidRDefault="00BC6556" w:rsidP="00BC6556">
      <w:pPr>
        <w:tabs>
          <w:tab w:val="left" w:pos="1152"/>
        </w:tabs>
        <w:spacing w:before="121" w:line="254" w:lineRule="exact"/>
        <w:ind w:left="696" w:right="7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Where it is indicated in Annex B that samples may be required for evaluation, the Tenderer must be prepared to submit them without charge. Samples should be clearly labelled with the following particulars:</w:t>
      </w:r>
    </w:p>
    <w:p w14:paraId="1791D70C" w14:textId="77777777" w:rsidR="00BC6556" w:rsidRDefault="00BC6556" w:rsidP="006D0D4D">
      <w:pPr>
        <w:widowControl/>
        <w:numPr>
          <w:ilvl w:val="0"/>
          <w:numId w:val="17"/>
        </w:numPr>
        <w:tabs>
          <w:tab w:val="clear" w:pos="576"/>
          <w:tab w:val="left" w:pos="1728"/>
        </w:tabs>
        <w:spacing w:before="118" w:after="0" w:line="251" w:lineRule="exact"/>
        <w:ind w:left="1272"/>
        <w:textAlignment w:val="baseline"/>
        <w:rPr>
          <w:rFonts w:ascii="Arial" w:eastAsia="Arial" w:hAnsi="Arial"/>
          <w:color w:val="000000"/>
          <w:spacing w:val="-3"/>
        </w:rPr>
      </w:pPr>
      <w:r>
        <w:rPr>
          <w:rFonts w:ascii="Arial" w:eastAsia="Arial" w:hAnsi="Arial"/>
          <w:color w:val="000000"/>
          <w:spacing w:val="-3"/>
        </w:rPr>
        <w:t>The Tenderer's name and address.</w:t>
      </w:r>
    </w:p>
    <w:p w14:paraId="50F39930" w14:textId="77777777" w:rsidR="00BC6556" w:rsidRDefault="00BC6556" w:rsidP="006D0D4D">
      <w:pPr>
        <w:widowControl/>
        <w:numPr>
          <w:ilvl w:val="0"/>
          <w:numId w:val="17"/>
        </w:numPr>
        <w:tabs>
          <w:tab w:val="clear" w:pos="576"/>
          <w:tab w:val="left" w:pos="1728"/>
        </w:tabs>
        <w:spacing w:before="124" w:after="0" w:line="251" w:lineRule="exact"/>
        <w:ind w:left="1272"/>
        <w:textAlignment w:val="baseline"/>
        <w:rPr>
          <w:rFonts w:ascii="Arial" w:eastAsia="Arial" w:hAnsi="Arial"/>
          <w:color w:val="000000"/>
          <w:spacing w:val="-2"/>
        </w:rPr>
      </w:pPr>
      <w:r>
        <w:rPr>
          <w:rFonts w:ascii="Arial" w:eastAsia="Arial" w:hAnsi="Arial"/>
          <w:color w:val="000000"/>
          <w:spacing w:val="-2"/>
        </w:rPr>
        <w:t>The ITT Reference Number and Tender return date.</w:t>
      </w:r>
    </w:p>
    <w:p w14:paraId="2C489843" w14:textId="77777777" w:rsidR="00BC6556" w:rsidRDefault="00BC6556" w:rsidP="006D0D4D">
      <w:pPr>
        <w:widowControl/>
        <w:numPr>
          <w:ilvl w:val="0"/>
          <w:numId w:val="17"/>
        </w:numPr>
        <w:tabs>
          <w:tab w:val="clear" w:pos="576"/>
          <w:tab w:val="left" w:pos="1728"/>
        </w:tabs>
        <w:spacing w:before="124" w:after="0" w:line="250" w:lineRule="exact"/>
        <w:ind w:left="1272" w:right="432"/>
        <w:textAlignment w:val="baseline"/>
        <w:rPr>
          <w:rFonts w:ascii="Arial" w:eastAsia="Arial" w:hAnsi="Arial"/>
          <w:color w:val="000000"/>
        </w:rPr>
      </w:pPr>
      <w:r>
        <w:rPr>
          <w:rFonts w:ascii="Arial" w:eastAsia="Arial" w:hAnsi="Arial"/>
          <w:color w:val="000000"/>
        </w:rPr>
        <w:lastRenderedPageBreak/>
        <w:t>Description and Item Number as shown in the Schedule to the Purchase Order.</w:t>
      </w:r>
    </w:p>
    <w:p w14:paraId="7806034D" w14:textId="77777777" w:rsidR="00BC6556" w:rsidRDefault="00BC6556" w:rsidP="00BC6556">
      <w:pPr>
        <w:tabs>
          <w:tab w:val="left" w:pos="1152"/>
        </w:tabs>
        <w:spacing w:before="122" w:line="252" w:lineRule="exact"/>
        <w:ind w:left="696" w:right="14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b/>
          <w:color w:val="000000"/>
        </w:rPr>
        <w:t xml:space="preserve">The Authority shall retain all samples for 12 months. </w:t>
      </w:r>
      <w:r>
        <w:rPr>
          <w:rFonts w:ascii="Arial" w:eastAsia="Arial" w:hAnsi="Arial"/>
          <w:color w:val="000000"/>
        </w:rPr>
        <w:t>After this period the Authority shall destroy the samples unless you specifically state you require their return. The sample of any subsequent contracts shall be kept indefinitely.</w:t>
      </w:r>
    </w:p>
    <w:p w14:paraId="48017CC6" w14:textId="77777777" w:rsidR="00C46F8F" w:rsidRDefault="00C46F8F" w:rsidP="00C46F8F">
      <w:pPr>
        <w:tabs>
          <w:tab w:val="left" w:pos="576"/>
        </w:tabs>
        <w:spacing w:before="123"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b/>
          <w:color w:val="000000"/>
        </w:rPr>
        <w:t>Notification of Inventions etc.</w:t>
      </w:r>
    </w:p>
    <w:p w14:paraId="7C1C8D7F" w14:textId="77777777" w:rsidR="00C46F8F" w:rsidRDefault="00C46F8F" w:rsidP="006D0D4D">
      <w:pPr>
        <w:widowControl/>
        <w:numPr>
          <w:ilvl w:val="0"/>
          <w:numId w:val="18"/>
        </w:numPr>
        <w:tabs>
          <w:tab w:val="clear" w:pos="576"/>
          <w:tab w:val="left" w:pos="1152"/>
        </w:tabs>
        <w:spacing w:before="122" w:after="0" w:line="253" w:lineRule="exact"/>
        <w:ind w:left="576" w:right="432"/>
        <w:textAlignment w:val="baseline"/>
        <w:rPr>
          <w:rFonts w:ascii="Arial" w:eastAsia="Arial" w:hAnsi="Arial"/>
          <w:color w:val="000000"/>
        </w:rPr>
      </w:pPr>
      <w:r>
        <w:rPr>
          <w:rFonts w:ascii="Arial" w:eastAsia="Arial" w:hAnsi="Arial"/>
          <w:color w:val="000000"/>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E6D2B9B" w14:textId="77777777" w:rsidR="00C46F8F" w:rsidRDefault="00C46F8F" w:rsidP="006D0D4D">
      <w:pPr>
        <w:widowControl/>
        <w:numPr>
          <w:ilvl w:val="0"/>
          <w:numId w:val="18"/>
        </w:numPr>
        <w:tabs>
          <w:tab w:val="clear" w:pos="576"/>
          <w:tab w:val="left" w:pos="1152"/>
        </w:tabs>
        <w:spacing w:before="118" w:after="0" w:line="251" w:lineRule="exact"/>
        <w:ind w:left="576"/>
        <w:textAlignment w:val="baseline"/>
        <w:rPr>
          <w:rFonts w:ascii="Arial" w:eastAsia="Arial" w:hAnsi="Arial"/>
          <w:color w:val="000000"/>
        </w:rPr>
      </w:pPr>
      <w:r>
        <w:rPr>
          <w:rFonts w:ascii="Arial" w:eastAsia="Arial" w:hAnsi="Arial"/>
          <w:color w:val="000000"/>
        </w:rPr>
        <w:t>In their Tender the Tenderer shall notify the Authority of:</w:t>
      </w:r>
    </w:p>
    <w:p w14:paraId="6D2EDDDB" w14:textId="77777777" w:rsidR="00C46F8F" w:rsidRDefault="00C46F8F" w:rsidP="006D0D4D">
      <w:pPr>
        <w:widowControl/>
        <w:numPr>
          <w:ilvl w:val="0"/>
          <w:numId w:val="19"/>
        </w:numPr>
        <w:tabs>
          <w:tab w:val="clear" w:pos="576"/>
          <w:tab w:val="left" w:pos="1728"/>
        </w:tabs>
        <w:spacing w:before="121" w:after="0" w:line="254" w:lineRule="exact"/>
        <w:ind w:left="1152" w:right="144"/>
        <w:jc w:val="both"/>
        <w:textAlignment w:val="baseline"/>
        <w:rPr>
          <w:rFonts w:ascii="Arial" w:eastAsia="Arial" w:hAnsi="Arial"/>
          <w:color w:val="000000"/>
        </w:rPr>
      </w:pPr>
      <w:r>
        <w:rPr>
          <w:rFonts w:ascii="Arial" w:eastAsia="Arial" w:hAnsi="Arial"/>
          <w:color w:val="000000"/>
        </w:rPr>
        <w:t>any invention or design the subject of patent or registered design rights (or application therefore) of which the Tenderer is aware , and;</w:t>
      </w:r>
    </w:p>
    <w:p w14:paraId="67053D1F" w14:textId="3A0200D6" w:rsidR="0068490F" w:rsidRPr="0068490F" w:rsidRDefault="00C46F8F" w:rsidP="00C46F8F">
      <w:pPr>
        <w:autoSpaceDE w:val="0"/>
        <w:autoSpaceDN w:val="0"/>
        <w:adjustRightInd w:val="0"/>
        <w:spacing w:after="0" w:line="240" w:lineRule="auto"/>
        <w:ind w:left="1113"/>
        <w:rPr>
          <w:rFonts w:ascii="Arial" w:hAnsi="Arial" w:cs="Arial"/>
        </w:rPr>
      </w:pPr>
      <w:r>
        <w:rPr>
          <w:rFonts w:ascii="Arial" w:eastAsia="Arial" w:hAnsi="Arial"/>
          <w:color w:val="000000"/>
          <w:spacing w:val="-2"/>
        </w:rPr>
        <w:t xml:space="preserve">any other restriction (including any export requirement or restriction) as to disclosure or use or obligation to make payments in respect of intellectual </w:t>
      </w:r>
      <w:r w:rsidR="0068490F" w:rsidRPr="0068490F">
        <w:rPr>
          <w:rFonts w:ascii="Arial" w:hAnsi="Arial" w:cs="Arial"/>
          <w:color w:val="000000"/>
        </w:rPr>
        <w:t>property (including technical information) to which the Tenderer is subject, and;</w:t>
      </w:r>
    </w:p>
    <w:p w14:paraId="55CF833A" w14:textId="77777777" w:rsidR="00C90A27" w:rsidRDefault="00C90A27" w:rsidP="00C90A27">
      <w:pPr>
        <w:tabs>
          <w:tab w:val="left" w:pos="1728"/>
        </w:tabs>
        <w:spacing w:line="249" w:lineRule="exact"/>
        <w:ind w:left="1152" w:right="288"/>
        <w:textAlignment w:val="baseline"/>
        <w:rPr>
          <w:rFonts w:ascii="Arial" w:eastAsia="Arial" w:hAnsi="Arial"/>
          <w:color w:val="000000"/>
        </w:rPr>
      </w:pPr>
      <w:bookmarkStart w:id="18" w:name="#_Ref302553030"/>
      <w:bookmarkEnd w:id="18"/>
      <w:r>
        <w:rPr>
          <w:rFonts w:ascii="Arial" w:eastAsia="Arial" w:hAnsi="Arial"/>
          <w:color w:val="000000"/>
        </w:rPr>
        <w:t>(3)</w:t>
      </w:r>
      <w:r>
        <w:rPr>
          <w:rFonts w:ascii="Arial" w:eastAsia="Arial" w:hAnsi="Arial"/>
          <w:color w:val="000000"/>
        </w:rPr>
        <w:tab/>
        <w:t>any allegation of infringement of intellectual property rights made against the Tenderer;</w:t>
      </w:r>
    </w:p>
    <w:p w14:paraId="14EA267C" w14:textId="77777777" w:rsidR="00C90A27" w:rsidRDefault="00C90A27" w:rsidP="00C90A27">
      <w:pPr>
        <w:spacing w:before="123" w:line="252" w:lineRule="exact"/>
        <w:ind w:left="1152" w:right="72"/>
        <w:textAlignment w:val="baseline"/>
        <w:rPr>
          <w:rFonts w:ascii="Arial" w:eastAsia="Arial" w:hAnsi="Arial"/>
          <w:color w:val="000000"/>
        </w:rPr>
      </w:pPr>
      <w:r>
        <w:rPr>
          <w:rFonts w:ascii="Arial" w:eastAsia="Arial" w:hAnsi="Arial"/>
          <w:color w:val="000000"/>
        </w:rPr>
        <w:t>which pertains to or appears to be relevant to the performance of any resultant Contract or to subsequent use by the Authority of anything required to be done or delivered under any resultant Contract.</w:t>
      </w:r>
    </w:p>
    <w:p w14:paraId="75D3116D" w14:textId="77777777" w:rsidR="00C90A27" w:rsidRDefault="00C90A27" w:rsidP="006D0D4D">
      <w:pPr>
        <w:widowControl/>
        <w:numPr>
          <w:ilvl w:val="0"/>
          <w:numId w:val="20"/>
        </w:numPr>
        <w:tabs>
          <w:tab w:val="clear" w:pos="576"/>
          <w:tab w:val="left" w:pos="1152"/>
        </w:tabs>
        <w:spacing w:before="119" w:after="0" w:line="255" w:lineRule="exact"/>
        <w:ind w:left="576" w:right="72"/>
        <w:textAlignment w:val="baseline"/>
        <w:rPr>
          <w:rFonts w:ascii="Arial" w:eastAsia="Arial" w:hAnsi="Arial"/>
          <w:color w:val="000000"/>
        </w:rPr>
      </w:pPr>
      <w:r>
        <w:rPr>
          <w:rFonts w:ascii="Arial" w:eastAsia="Arial" w:hAnsi="Arial"/>
          <w:color w:val="000000"/>
        </w:rPr>
        <w:t>The Tenderer shall, at the request of the Authority, give the Authority particulars of every restriction and obligation referred to in sub-paragraph 12.b.(2) above.</w:t>
      </w:r>
    </w:p>
    <w:p w14:paraId="3D506D25" w14:textId="77777777" w:rsidR="00C90A27" w:rsidRDefault="00C90A27" w:rsidP="006D0D4D">
      <w:pPr>
        <w:widowControl/>
        <w:numPr>
          <w:ilvl w:val="0"/>
          <w:numId w:val="20"/>
        </w:numPr>
        <w:tabs>
          <w:tab w:val="clear" w:pos="576"/>
          <w:tab w:val="left" w:pos="1152"/>
        </w:tabs>
        <w:spacing w:before="116" w:after="0" w:line="254" w:lineRule="exact"/>
        <w:ind w:left="576" w:right="72"/>
        <w:textAlignment w:val="baseline"/>
        <w:rPr>
          <w:rFonts w:ascii="Arial" w:eastAsia="Arial" w:hAnsi="Arial"/>
          <w:color w:val="000000"/>
        </w:rPr>
      </w:pPr>
      <w:r>
        <w:rPr>
          <w:rFonts w:ascii="Arial" w:eastAsia="Arial" w:hAnsi="Arial"/>
          <w:color w:val="000000"/>
        </w:rPr>
        <w:t>If the information required under this paragraph 12 has been provided previously, the Tenderer may satisfy these requirements by giving details of the previous notification.</w:t>
      </w:r>
    </w:p>
    <w:p w14:paraId="02EB94BF" w14:textId="77777777" w:rsidR="0068490F" w:rsidRPr="0068490F" w:rsidRDefault="0068490F" w:rsidP="0068490F">
      <w:pPr>
        <w:autoSpaceDE w:val="0"/>
        <w:autoSpaceDN w:val="0"/>
        <w:adjustRightInd w:val="0"/>
        <w:spacing w:after="0" w:line="240" w:lineRule="auto"/>
        <w:ind w:left="120"/>
        <w:rPr>
          <w:rFonts w:ascii="Arial" w:hAnsi="Arial" w:cs="Arial"/>
        </w:rPr>
      </w:pPr>
    </w:p>
    <w:p w14:paraId="07102345" w14:textId="77777777" w:rsidR="00E447F9" w:rsidRDefault="00E447F9" w:rsidP="00E447F9">
      <w:pPr>
        <w:tabs>
          <w:tab w:val="left" w:pos="576"/>
        </w:tabs>
        <w:spacing w:before="122" w:line="252" w:lineRule="exact"/>
        <w:ind w:right="72"/>
        <w:textAlignment w:val="baseline"/>
        <w:rPr>
          <w:rFonts w:ascii="Arial" w:eastAsia="Arial" w:hAnsi="Arial"/>
          <w:color w:val="000000"/>
        </w:rPr>
      </w:pPr>
      <w:bookmarkStart w:id="19" w:name="_Hlk97492317"/>
      <w:r>
        <w:rPr>
          <w:rFonts w:ascii="Arial" w:eastAsia="Arial" w:hAnsi="Arial"/>
          <w:color w:val="000000"/>
        </w:rPr>
        <w:t>13.</w:t>
      </w:r>
      <w:r>
        <w:rPr>
          <w:rFonts w:ascii="Arial" w:eastAsia="Arial" w:hAnsi="Arial"/>
          <w:color w:val="000000"/>
        </w:rPr>
        <w:tab/>
      </w:r>
      <w:r>
        <w:rPr>
          <w:rFonts w:ascii="Arial" w:eastAsia="Arial" w:hAnsi="Arial"/>
          <w:b/>
          <w:color w:val="000000"/>
        </w:rPr>
        <w:t xml:space="preserve">Ozone Depleting Substances </w:t>
      </w:r>
      <w:r>
        <w:rPr>
          <w:rFonts w:ascii="Arial" w:eastAsia="Arial" w:hAnsi="Arial"/>
          <w:color w:val="000000"/>
        </w:rPr>
        <w:t>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1125C990" w14:textId="77777777" w:rsidR="00E447F9" w:rsidRDefault="00E447F9" w:rsidP="00E447F9">
      <w:pPr>
        <w:tabs>
          <w:tab w:val="left" w:pos="576"/>
        </w:tabs>
        <w:spacing w:before="124" w:line="253" w:lineRule="exact"/>
        <w:ind w:right="7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b/>
          <w:color w:val="000000"/>
        </w:rPr>
        <w:t xml:space="preserve">Hazardous Deliverables and Substances </w:t>
      </w:r>
      <w:r>
        <w:rPr>
          <w:rFonts w:ascii="Arial" w:eastAsia="Arial" w:hAnsi="Arial"/>
          <w:color w:val="000000"/>
        </w:rPr>
        <w:t>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1B25554" w14:textId="77777777" w:rsidR="00E447F9" w:rsidRDefault="00E447F9" w:rsidP="00E447F9">
      <w:pPr>
        <w:tabs>
          <w:tab w:val="left" w:pos="576"/>
        </w:tabs>
        <w:spacing w:before="116" w:line="254" w:lineRule="exact"/>
        <w:ind w:right="72"/>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b/>
          <w:color w:val="000000"/>
        </w:rPr>
        <w:t xml:space="preserve">Elimination Of Asbestos </w:t>
      </w:r>
      <w:r>
        <w:rPr>
          <w:rFonts w:ascii="Arial" w:eastAsia="Arial" w:hAnsi="Arial"/>
          <w:color w:val="000000"/>
        </w:rPr>
        <w:t>It is a condition of this ITT that the Deliverables shall not incorporate asbestos of any kind. The Tenderer will confirm this by signing and returning the Tender form at Annex A to this ITT as part of their Tender.</w:t>
      </w:r>
    </w:p>
    <w:p w14:paraId="6180644F" w14:textId="77777777" w:rsidR="00E447F9" w:rsidRDefault="00E447F9" w:rsidP="00E447F9">
      <w:pPr>
        <w:tabs>
          <w:tab w:val="left" w:pos="576"/>
        </w:tabs>
        <w:spacing w:before="116" w:line="254" w:lineRule="exact"/>
        <w:ind w:right="1152"/>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b/>
          <w:color w:val="000000"/>
        </w:rPr>
        <w:t>Transparency, Freedom of Information and Environmental Information Regulations</w:t>
      </w:r>
    </w:p>
    <w:p w14:paraId="15952104" w14:textId="77777777" w:rsidR="00E447F9" w:rsidRDefault="00E447F9" w:rsidP="006D0D4D">
      <w:pPr>
        <w:widowControl/>
        <w:numPr>
          <w:ilvl w:val="0"/>
          <w:numId w:val="21"/>
        </w:numPr>
        <w:tabs>
          <w:tab w:val="clear" w:pos="576"/>
          <w:tab w:val="left" w:pos="1152"/>
        </w:tabs>
        <w:spacing w:before="124" w:after="0" w:line="252" w:lineRule="exact"/>
        <w:ind w:left="576" w:right="72"/>
        <w:textAlignment w:val="baseline"/>
        <w:rPr>
          <w:rFonts w:ascii="Arial" w:eastAsia="Arial" w:hAnsi="Arial"/>
          <w:color w:val="000000"/>
        </w:rPr>
      </w:pPr>
      <w:r>
        <w:rPr>
          <w:rFonts w:ascii="Arial" w:eastAsia="Arial" w:hAnsi="Arial"/>
          <w:color w:val="000000"/>
        </w:rPr>
        <w:t>Tenderers should be aware that, if they are awarded the Contract, the content of the Contract may be published by the MOD to the general public in line with government policy set out in the Government’s</w:t>
      </w:r>
      <w:hyperlink r:id="rId19">
        <w:r>
          <w:rPr>
            <w:rFonts w:ascii="Arial" w:eastAsia="Arial" w:hAnsi="Arial"/>
            <w:color w:val="0000FF"/>
            <w:u w:val="single"/>
          </w:rPr>
          <w:t xml:space="preserve"> Transparency Principles</w:t>
        </w:r>
      </w:hyperlink>
      <w:hyperlink r:id="rId20">
        <w:r>
          <w:rPr>
            <w:rFonts w:ascii="Arial" w:eastAsia="Arial" w:hAnsi="Arial"/>
            <w:color w:val="0000FF"/>
            <w:u w:val="single"/>
          </w:rPr>
          <w:t>.</w:t>
        </w:r>
      </w:hyperlink>
      <w:r>
        <w:rPr>
          <w:rFonts w:ascii="Arial" w:eastAsia="Arial" w:hAnsi="Arial"/>
          <w:color w:val="0000FF"/>
          <w:u w:val="single"/>
        </w:rPr>
        <w:t xml:space="preserve"> </w:t>
      </w:r>
    </w:p>
    <w:p w14:paraId="152042AA" w14:textId="77777777" w:rsidR="00E447F9" w:rsidRDefault="00E447F9" w:rsidP="006D0D4D">
      <w:pPr>
        <w:widowControl/>
        <w:numPr>
          <w:ilvl w:val="0"/>
          <w:numId w:val="21"/>
        </w:numPr>
        <w:tabs>
          <w:tab w:val="clear" w:pos="576"/>
          <w:tab w:val="left" w:pos="1152"/>
        </w:tabs>
        <w:spacing w:before="121" w:after="0" w:line="253" w:lineRule="exact"/>
        <w:ind w:left="576" w:right="72"/>
        <w:textAlignment w:val="baseline"/>
        <w:rPr>
          <w:rFonts w:ascii="Arial" w:eastAsia="Arial" w:hAnsi="Arial"/>
          <w:color w:val="000000"/>
        </w:rPr>
      </w:pPr>
      <w:r>
        <w:rPr>
          <w:rFonts w:ascii="Arial" w:eastAsia="Arial" w:hAnsi="Arial"/>
          <w:color w:val="000000"/>
        </w:rPr>
        <w:t xml:space="preserve">Before publishing the Contract, the MOD will redact any information which would be exempt from disclosure if it was the subject of a request for information under the Freedom </w:t>
      </w:r>
      <w:r>
        <w:rPr>
          <w:rFonts w:ascii="Arial" w:eastAsia="Arial" w:hAnsi="Arial"/>
          <w:color w:val="000000"/>
        </w:rPr>
        <w:lastRenderedPageBreak/>
        <w:t>of Information Act 2000 (“the FOIA”) or the Environmental Information Regulations 2002 (“the EIR”).</w:t>
      </w:r>
    </w:p>
    <w:p w14:paraId="11AA2DAE" w14:textId="77777777" w:rsidR="00E447F9" w:rsidRDefault="00E447F9" w:rsidP="006D0D4D">
      <w:pPr>
        <w:widowControl/>
        <w:numPr>
          <w:ilvl w:val="0"/>
          <w:numId w:val="21"/>
        </w:numPr>
        <w:tabs>
          <w:tab w:val="clear" w:pos="576"/>
          <w:tab w:val="left" w:pos="1152"/>
        </w:tabs>
        <w:spacing w:before="126" w:after="0" w:line="252" w:lineRule="exact"/>
        <w:ind w:left="576" w:right="72"/>
        <w:textAlignment w:val="baseline"/>
        <w:rPr>
          <w:rFonts w:ascii="Arial" w:eastAsia="Arial" w:hAnsi="Arial"/>
          <w:color w:val="000000"/>
          <w:spacing w:val="-2"/>
        </w:rPr>
      </w:pPr>
      <w:r>
        <w:rPr>
          <w:rFonts w:ascii="Arial" w:eastAsia="Arial" w:hAnsi="Arial"/>
          <w:color w:val="000000"/>
          <w:spacing w:val="-2"/>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hyperlink r:id="rId21">
        <w:r>
          <w:rPr>
            <w:rFonts w:ascii="Arial" w:eastAsia="Arial" w:hAnsi="Arial"/>
            <w:color w:val="0000FF"/>
            <w:spacing w:val="-2"/>
            <w:u w:val="single"/>
          </w:rPr>
          <w:t>https://www.aof.mod.uk/aofcontent/tactical/toolkit/index.htm</w:t>
        </w:r>
      </w:hyperlink>
      <w:r>
        <w:rPr>
          <w:rFonts w:ascii="Arial" w:eastAsia="Arial" w:hAnsi="Arial"/>
          <w:color w:val="000000"/>
          <w:spacing w:val="-2"/>
        </w:rPr>
        <w:t xml:space="preserve"> click on "Commercial Toolkit" then "MOD Commercial Management" then "Freedom of Information").</w:t>
      </w:r>
    </w:p>
    <w:p w14:paraId="48A72F59" w14:textId="77777777" w:rsidR="00E447F9" w:rsidRDefault="00E447F9" w:rsidP="006D0D4D">
      <w:pPr>
        <w:widowControl/>
        <w:numPr>
          <w:ilvl w:val="0"/>
          <w:numId w:val="21"/>
        </w:numPr>
        <w:tabs>
          <w:tab w:val="clear" w:pos="576"/>
          <w:tab w:val="left" w:pos="1152"/>
        </w:tabs>
        <w:spacing w:before="122" w:after="0" w:line="253" w:lineRule="exact"/>
        <w:ind w:left="576" w:right="72"/>
        <w:textAlignment w:val="baseline"/>
        <w:rPr>
          <w:rFonts w:ascii="Arial" w:eastAsia="Arial" w:hAnsi="Arial"/>
          <w:color w:val="000000"/>
        </w:rPr>
      </w:pPr>
      <w:r>
        <w:rPr>
          <w:rFonts w:ascii="Arial" w:eastAsia="Arial" w:hAnsi="Arial"/>
          <w:color w:val="000000"/>
        </w:rPr>
        <w:t>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0D03994" w14:textId="77777777" w:rsidR="00E447F9" w:rsidRDefault="00E447F9" w:rsidP="006D0D4D">
      <w:pPr>
        <w:widowControl/>
        <w:numPr>
          <w:ilvl w:val="0"/>
          <w:numId w:val="21"/>
        </w:numPr>
        <w:tabs>
          <w:tab w:val="clear" w:pos="576"/>
          <w:tab w:val="left" w:pos="1152"/>
        </w:tabs>
        <w:spacing w:before="119" w:after="0" w:line="253" w:lineRule="exact"/>
        <w:ind w:left="576" w:right="72"/>
        <w:textAlignment w:val="baseline"/>
        <w:rPr>
          <w:rFonts w:ascii="Arial" w:eastAsia="Arial" w:hAnsi="Arial"/>
          <w:color w:val="000000"/>
        </w:rPr>
      </w:pPr>
      <w:r>
        <w:rPr>
          <w:rFonts w:ascii="Arial" w:eastAsia="Arial" w:hAnsi="Arial"/>
          <w:color w:val="000000"/>
        </w:rPr>
        <w:t>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bookmarkEnd w:id="19"/>
    <w:p w14:paraId="443EACE6" w14:textId="77777777" w:rsidR="0068490F" w:rsidRPr="0068490F" w:rsidRDefault="0068490F" w:rsidP="0068490F">
      <w:pPr>
        <w:autoSpaceDE w:val="0"/>
        <w:autoSpaceDN w:val="0"/>
        <w:adjustRightInd w:val="0"/>
        <w:spacing w:after="0" w:line="240" w:lineRule="auto"/>
        <w:ind w:left="687"/>
        <w:rPr>
          <w:rFonts w:ascii="Arial" w:hAnsi="Arial" w:cs="Arial"/>
        </w:rPr>
      </w:pPr>
    </w:p>
    <w:p w14:paraId="009EB167" w14:textId="77777777" w:rsidR="008872A2" w:rsidRDefault="0068490F" w:rsidP="008872A2">
      <w:pPr>
        <w:spacing w:before="6" w:line="249" w:lineRule="exact"/>
        <w:ind w:right="288"/>
        <w:textAlignment w:val="baseline"/>
        <w:rPr>
          <w:rFonts w:ascii="Arial" w:eastAsia="Arial" w:hAnsi="Arial"/>
          <w:color w:val="000000"/>
        </w:rPr>
      </w:pPr>
      <w:r w:rsidRPr="0068490F">
        <w:rPr>
          <w:rFonts w:ascii="Arial" w:hAnsi="Arial" w:cs="Arial"/>
          <w:color w:val="000000"/>
        </w:rPr>
        <w:t>17.        </w:t>
      </w:r>
      <w:r w:rsidRPr="0068490F">
        <w:rPr>
          <w:rFonts w:ascii="Arial" w:hAnsi="Arial" w:cs="Arial"/>
          <w:b/>
          <w:bCs/>
          <w:color w:val="000000"/>
        </w:rPr>
        <w:t>Consultation with Credit Reference Agencies</w:t>
      </w:r>
      <w:r w:rsidRPr="0068490F">
        <w:rPr>
          <w:rFonts w:ascii="Arial" w:hAnsi="Arial" w:cs="Arial"/>
          <w:color w:val="000000"/>
        </w:rPr>
        <w:t xml:space="preserve">  The Authority may consult credit reference agencies to assess the creditworthiness of a Tenderer.  Information on </w:t>
      </w:r>
      <w:r w:rsidR="008872A2">
        <w:rPr>
          <w:rFonts w:ascii="Arial" w:eastAsia="Arial" w:hAnsi="Arial"/>
          <w:color w:val="000000"/>
        </w:rPr>
        <w:t>creditworthiness may be used by the MOD to support and influence decisions to enter into business with a Tenderer.</w:t>
      </w:r>
    </w:p>
    <w:p w14:paraId="63086E3E" w14:textId="77777777" w:rsidR="008872A2" w:rsidRDefault="008872A2" w:rsidP="008872A2">
      <w:pPr>
        <w:tabs>
          <w:tab w:val="left" w:pos="576"/>
        </w:tabs>
        <w:spacing w:before="125" w:line="252"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b/>
          <w:color w:val="000000"/>
        </w:rPr>
        <w:t xml:space="preserve">Canvassing </w:t>
      </w:r>
      <w:r>
        <w:rPr>
          <w:rFonts w:ascii="Arial" w:eastAsia="Arial" w:hAnsi="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57A38B5" w14:textId="77777777" w:rsidR="008872A2" w:rsidRDefault="008872A2" w:rsidP="008872A2">
      <w:pPr>
        <w:tabs>
          <w:tab w:val="left" w:pos="576"/>
        </w:tabs>
        <w:spacing w:before="124" w:line="252" w:lineRule="exact"/>
        <w:textAlignment w:val="baseline"/>
        <w:rPr>
          <w:rFonts w:ascii="Arial" w:eastAsia="Arial" w:hAnsi="Arial"/>
          <w:color w:val="000000"/>
          <w:spacing w:val="-2"/>
        </w:rPr>
      </w:pPr>
      <w:r>
        <w:rPr>
          <w:rFonts w:ascii="Arial" w:eastAsia="Arial" w:hAnsi="Arial"/>
          <w:color w:val="000000"/>
          <w:spacing w:val="-2"/>
        </w:rPr>
        <w:t>19.</w:t>
      </w:r>
      <w:r>
        <w:rPr>
          <w:rFonts w:ascii="Arial" w:eastAsia="Arial" w:hAnsi="Arial"/>
          <w:color w:val="000000"/>
          <w:spacing w:val="-2"/>
        </w:rPr>
        <w:tab/>
      </w:r>
      <w:r>
        <w:rPr>
          <w:rFonts w:ascii="Arial" w:eastAsia="Arial" w:hAnsi="Arial"/>
          <w:b/>
          <w:color w:val="000000"/>
          <w:spacing w:val="-2"/>
        </w:rPr>
        <w:t>Conflicts of Interest</w:t>
      </w:r>
    </w:p>
    <w:p w14:paraId="4CDE6A8B" w14:textId="77777777" w:rsidR="008872A2" w:rsidRDefault="008872A2" w:rsidP="006D0D4D">
      <w:pPr>
        <w:widowControl/>
        <w:numPr>
          <w:ilvl w:val="0"/>
          <w:numId w:val="22"/>
        </w:numPr>
        <w:tabs>
          <w:tab w:val="clear" w:pos="576"/>
          <w:tab w:val="left" w:pos="1152"/>
        </w:tabs>
        <w:spacing w:before="121" w:after="0" w:line="253" w:lineRule="exact"/>
        <w:ind w:left="576" w:right="144"/>
        <w:textAlignment w:val="baseline"/>
        <w:rPr>
          <w:rFonts w:ascii="Arial" w:eastAsia="Arial" w:hAnsi="Arial"/>
          <w:color w:val="000000"/>
          <w:spacing w:val="-3"/>
        </w:rPr>
      </w:pPr>
      <w:r>
        <w:rPr>
          <w:rFonts w:ascii="Arial" w:eastAsia="Arial" w:hAnsi="Arial"/>
          <w:color w:val="000000"/>
          <w:spacing w:val="-3"/>
        </w:rPr>
        <w:t>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0BAA3AD4" w14:textId="04702061" w:rsidR="008872A2" w:rsidRDefault="008872A2" w:rsidP="006D0D4D">
      <w:pPr>
        <w:widowControl/>
        <w:numPr>
          <w:ilvl w:val="0"/>
          <w:numId w:val="22"/>
        </w:numPr>
        <w:tabs>
          <w:tab w:val="clear" w:pos="576"/>
          <w:tab w:val="left" w:pos="1152"/>
        </w:tabs>
        <w:spacing w:before="114" w:after="0" w:line="255" w:lineRule="exact"/>
        <w:ind w:left="576" w:right="504"/>
        <w:textAlignment w:val="baseline"/>
        <w:rPr>
          <w:rFonts w:ascii="Arial" w:eastAsia="Arial" w:hAnsi="Arial"/>
          <w:color w:val="000000"/>
          <w:spacing w:val="-3"/>
        </w:rPr>
      </w:pPr>
      <w:r>
        <w:rPr>
          <w:rFonts w:ascii="Arial" w:eastAsia="Arial" w:hAnsi="Arial"/>
          <w:color w:val="000000"/>
          <w:spacing w:val="-3"/>
        </w:rPr>
        <w:t xml:space="preserve">Accordingly, </w:t>
      </w:r>
      <w:r w:rsidR="00483509" w:rsidRPr="00483509">
        <w:rPr>
          <w:rFonts w:ascii="Arial" w:eastAsia="Arial" w:hAnsi="Arial"/>
          <w:color w:val="000000"/>
          <w:spacing w:val="-3"/>
        </w:rPr>
        <w:t>Tenderers shall notify immediately the Authority of any actual, potential or perceived COI relating to the requirement and shall give particulars of every instance. Tenderers should be aware that withholding knowledge of such interests may result in the Tenderer being disqualified from consideration for this procurement.</w:t>
      </w:r>
    </w:p>
    <w:p w14:paraId="5C96DBD0" w14:textId="77777777" w:rsidR="00606756" w:rsidRDefault="00606756" w:rsidP="00606756">
      <w:pPr>
        <w:widowControl/>
        <w:tabs>
          <w:tab w:val="left" w:pos="576"/>
          <w:tab w:val="left" w:pos="1152"/>
        </w:tabs>
        <w:spacing w:before="114" w:after="0" w:line="255" w:lineRule="exact"/>
        <w:ind w:left="576" w:right="504"/>
        <w:textAlignment w:val="baseline"/>
        <w:rPr>
          <w:rFonts w:ascii="Arial" w:eastAsia="Arial" w:hAnsi="Arial"/>
          <w:color w:val="000000"/>
          <w:spacing w:val="-3"/>
        </w:rPr>
      </w:pPr>
    </w:p>
    <w:p w14:paraId="35B5BC52"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c. Where an actual or potential COI exists or arises or any situation arises that might</w:t>
      </w:r>
    </w:p>
    <w:p w14:paraId="1806710E"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give the perception of a COI at any point before the Contract award decision, you must</w:t>
      </w:r>
    </w:p>
    <w:p w14:paraId="4A2BE2B4"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provide a proposed Compliance Regime to the Authority upon request. The proposed</w:t>
      </w:r>
    </w:p>
    <w:p w14:paraId="10A4EB3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Compliance Regime must be of a standard which, in the Authority's sole opinion,</w:t>
      </w:r>
    </w:p>
    <w:p w14:paraId="21E02599"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appropriately manages the conflict and provides full details that cover those areas</w:t>
      </w:r>
    </w:p>
    <w:p w14:paraId="2F0F3427"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listed at (1) to (7) below. Where the Contract is awarded and the COI is still relevant</w:t>
      </w:r>
    </w:p>
    <w:p w14:paraId="7550804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post-Contract award decision, your proposed Compliance Regime will become part of</w:t>
      </w:r>
    </w:p>
    <w:p w14:paraId="2C5601E8"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the Contract Terms and Conditions. As a minimum, the Compliance Regime must</w:t>
      </w:r>
    </w:p>
    <w:p w14:paraId="7A93DA2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include:</w:t>
      </w:r>
    </w:p>
    <w:p w14:paraId="1524DED7" w14:textId="58CFC0BD" w:rsidR="00483509" w:rsidRPr="00606756" w:rsidRDefault="00483509" w:rsidP="007C2B0B">
      <w:pPr>
        <w:pStyle w:val="ListParagraph"/>
        <w:numPr>
          <w:ilvl w:val="0"/>
          <w:numId w:val="28"/>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manner of operation and management;</w:t>
      </w:r>
    </w:p>
    <w:p w14:paraId="7D76FCDE" w14:textId="77777777" w:rsidR="00606756" w:rsidRPr="00606756" w:rsidRDefault="00606756" w:rsidP="00606756">
      <w:pPr>
        <w:pStyle w:val="ListParagraph"/>
        <w:tabs>
          <w:tab w:val="left" w:pos="576"/>
        </w:tabs>
        <w:spacing w:after="0" w:line="252" w:lineRule="exact"/>
        <w:ind w:left="1800" w:right="144"/>
        <w:textAlignment w:val="baseline"/>
        <w:rPr>
          <w:rFonts w:ascii="Arial" w:eastAsia="Arial" w:hAnsi="Arial"/>
          <w:color w:val="000000"/>
        </w:rPr>
      </w:pPr>
    </w:p>
    <w:p w14:paraId="42859B79" w14:textId="0C05E622" w:rsidR="00483509" w:rsidRPr="00606756" w:rsidRDefault="00483509" w:rsidP="007C2B0B">
      <w:pPr>
        <w:pStyle w:val="ListParagraph"/>
        <w:numPr>
          <w:ilvl w:val="0"/>
          <w:numId w:val="28"/>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roles and responsibilities;</w:t>
      </w:r>
    </w:p>
    <w:p w14:paraId="392CF027"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1AAA41BB" w14:textId="74A2FA2F" w:rsidR="00483509" w:rsidRPr="00606756" w:rsidRDefault="00483509" w:rsidP="007C2B0B">
      <w:pPr>
        <w:pStyle w:val="ListParagraph"/>
        <w:numPr>
          <w:ilvl w:val="0"/>
          <w:numId w:val="28"/>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standards for integrity and fair dealing;</w:t>
      </w:r>
    </w:p>
    <w:p w14:paraId="039E8D64"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10A8756F" w14:textId="77777777" w:rsidR="00483509" w:rsidRP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(4) levels of access to and protection of competitors sensitive information and</w:t>
      </w:r>
    </w:p>
    <w:p w14:paraId="29ADD647" w14:textId="778B7F2C" w:rsid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Government Furnished Information;</w:t>
      </w:r>
    </w:p>
    <w:p w14:paraId="3D9AB7D1" w14:textId="77777777" w:rsidR="00606756" w:rsidRPr="00483509" w:rsidRDefault="00606756" w:rsidP="00606756">
      <w:pPr>
        <w:tabs>
          <w:tab w:val="left" w:pos="576"/>
        </w:tabs>
        <w:spacing w:after="0" w:line="252" w:lineRule="exact"/>
        <w:ind w:left="1440" w:right="144"/>
        <w:textAlignment w:val="baseline"/>
        <w:rPr>
          <w:rFonts w:ascii="Arial" w:eastAsia="Arial" w:hAnsi="Arial"/>
          <w:color w:val="000000"/>
        </w:rPr>
      </w:pPr>
    </w:p>
    <w:p w14:paraId="0D02290E" w14:textId="3D231E58" w:rsidR="00483509" w:rsidRPr="00606756" w:rsidRDefault="00483509" w:rsidP="007C2B0B">
      <w:pPr>
        <w:pStyle w:val="ListParagraph"/>
        <w:numPr>
          <w:ilvl w:val="0"/>
          <w:numId w:val="28"/>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confidentiality / non-disclosure agreements (e.g. DEFFORM 702);</w:t>
      </w:r>
    </w:p>
    <w:p w14:paraId="26F9183A" w14:textId="77777777" w:rsidR="00606756" w:rsidRPr="00606756" w:rsidRDefault="00606756" w:rsidP="00606756">
      <w:pPr>
        <w:pStyle w:val="ListParagraph"/>
        <w:tabs>
          <w:tab w:val="left" w:pos="576"/>
        </w:tabs>
        <w:spacing w:after="0" w:line="252" w:lineRule="exact"/>
        <w:ind w:left="1800" w:right="144"/>
        <w:textAlignment w:val="baseline"/>
        <w:rPr>
          <w:rFonts w:ascii="Arial" w:eastAsia="Arial" w:hAnsi="Arial"/>
          <w:color w:val="000000"/>
        </w:rPr>
      </w:pPr>
    </w:p>
    <w:p w14:paraId="26EDA799" w14:textId="40DBCBF9" w:rsidR="00483509" w:rsidRPr="00606756" w:rsidRDefault="00483509" w:rsidP="007C2B0B">
      <w:pPr>
        <w:pStyle w:val="ListParagraph"/>
        <w:numPr>
          <w:ilvl w:val="0"/>
          <w:numId w:val="28"/>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the Authority’s rights of audit; and</w:t>
      </w:r>
    </w:p>
    <w:p w14:paraId="331B7ECA"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06436430" w14:textId="77777777" w:rsidR="00483509" w:rsidRP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(7) physical and managerial separation.</w:t>
      </w:r>
    </w:p>
    <w:p w14:paraId="24E160C6" w14:textId="77777777" w:rsidR="00483509" w:rsidRDefault="00483509" w:rsidP="00606756">
      <w:pPr>
        <w:tabs>
          <w:tab w:val="left" w:pos="576"/>
        </w:tabs>
        <w:spacing w:before="124" w:after="0" w:line="252" w:lineRule="exact"/>
        <w:ind w:left="576" w:right="144"/>
        <w:textAlignment w:val="baseline"/>
        <w:rPr>
          <w:rFonts w:ascii="Arial" w:eastAsia="Arial" w:hAnsi="Arial"/>
          <w:color w:val="000000"/>
        </w:rPr>
      </w:pPr>
      <w:r w:rsidRPr="00483509">
        <w:rPr>
          <w:rFonts w:ascii="Arial" w:eastAsia="Arial" w:hAnsi="Arial"/>
          <w:color w:val="000000"/>
        </w:rPr>
        <w:t xml:space="preserve">d. It is essential that you do not have a COI. </w:t>
      </w:r>
    </w:p>
    <w:p w14:paraId="6B57717B" w14:textId="754A4193" w:rsidR="008872A2" w:rsidRDefault="008872A2" w:rsidP="00483509">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20.</w:t>
      </w:r>
      <w:r>
        <w:rPr>
          <w:rFonts w:ascii="Arial" w:eastAsia="Arial" w:hAnsi="Arial"/>
          <w:color w:val="000000"/>
        </w:rPr>
        <w:tab/>
      </w:r>
      <w:r>
        <w:rPr>
          <w:rFonts w:ascii="Arial" w:eastAsia="Arial" w:hAnsi="Arial"/>
          <w:b/>
          <w:color w:val="000000"/>
        </w:rPr>
        <w:t xml:space="preserve">Collusive Behaviour </w:t>
      </w:r>
      <w:r>
        <w:rPr>
          <w:rFonts w:ascii="Arial" w:eastAsia="Arial" w:hAnsi="Arial"/>
          <w:color w:val="00000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14A96C61" w14:textId="77777777" w:rsidR="008872A2" w:rsidRDefault="008872A2" w:rsidP="008872A2">
      <w:pPr>
        <w:tabs>
          <w:tab w:val="left" w:pos="576"/>
        </w:tabs>
        <w:spacing w:before="124" w:line="253" w:lineRule="exact"/>
        <w:ind w:right="7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b/>
          <w:color w:val="000000"/>
        </w:rPr>
        <w:t xml:space="preserve">Bribery </w:t>
      </w:r>
      <w:r>
        <w:rPr>
          <w:rFonts w:ascii="Arial" w:eastAsia="Arial" w:hAnsi="Arial"/>
          <w:color w:val="000000"/>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6E62009" w14:textId="77777777" w:rsidR="0068490F" w:rsidRPr="0068490F" w:rsidRDefault="0068490F" w:rsidP="00274E44">
      <w:pPr>
        <w:autoSpaceDE w:val="0"/>
        <w:autoSpaceDN w:val="0"/>
        <w:adjustRightInd w:val="0"/>
        <w:spacing w:after="0" w:line="240" w:lineRule="auto"/>
        <w:rPr>
          <w:rFonts w:ascii="Arial" w:hAnsi="Arial" w:cs="Arial"/>
        </w:rPr>
      </w:pPr>
      <w:r w:rsidRPr="0068490F">
        <w:rPr>
          <w:rFonts w:ascii="Arial" w:hAnsi="Arial" w:cs="Arial"/>
          <w:color w:val="000000"/>
        </w:rPr>
        <w:t>22.        </w:t>
      </w:r>
      <w:r w:rsidRPr="0068490F">
        <w:rPr>
          <w:rFonts w:ascii="Arial" w:hAnsi="Arial" w:cs="Arial"/>
          <w:b/>
          <w:bCs/>
          <w:color w:val="000000"/>
        </w:rPr>
        <w:t>Authority Remedies for Breach of Contract</w:t>
      </w:r>
      <w:r w:rsidRPr="0068490F">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70C8B1F" w14:textId="77777777" w:rsidR="0068490F" w:rsidRPr="0068490F" w:rsidRDefault="0068490F" w:rsidP="0068490F">
      <w:pPr>
        <w:autoSpaceDE w:val="0"/>
        <w:autoSpaceDN w:val="0"/>
        <w:adjustRightInd w:val="0"/>
        <w:spacing w:after="0" w:line="240" w:lineRule="auto"/>
        <w:ind w:left="120"/>
        <w:rPr>
          <w:rFonts w:ascii="Arial" w:hAnsi="Arial" w:cs="Arial"/>
        </w:rPr>
      </w:pPr>
    </w:p>
    <w:p w14:paraId="2C0AB618" w14:textId="77777777" w:rsidR="00274E44" w:rsidRDefault="00274E44" w:rsidP="00274E44">
      <w:pPr>
        <w:tabs>
          <w:tab w:val="right" w:pos="9000"/>
        </w:tabs>
        <w:spacing w:before="122" w:line="253" w:lineRule="exact"/>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b/>
          <w:color w:val="000000"/>
        </w:rPr>
        <w:t xml:space="preserve">Cyber Essentials Accreditation </w:t>
      </w:r>
      <w:r>
        <w:rPr>
          <w:rFonts w:ascii="Arial" w:eastAsia="Arial" w:hAnsi="Arial"/>
          <w:color w:val="000000"/>
        </w:rPr>
        <w:t>For all new requirements advertised from 1st January</w:t>
      </w:r>
    </w:p>
    <w:p w14:paraId="31F887A4" w14:textId="77777777" w:rsidR="00274E44" w:rsidRDefault="00274E44" w:rsidP="00274E44">
      <w:pPr>
        <w:spacing w:line="251" w:lineRule="exact"/>
        <w:ind w:right="72"/>
        <w:textAlignment w:val="baseline"/>
        <w:rPr>
          <w:rFonts w:ascii="Arial" w:eastAsia="Arial" w:hAnsi="Arial"/>
          <w:color w:val="000000"/>
          <w:spacing w:val="-3"/>
        </w:rPr>
      </w:pPr>
      <w:r>
        <w:rPr>
          <w:rFonts w:ascii="Arial" w:eastAsia="Arial" w:hAnsi="Arial"/>
          <w:color w:val="000000"/>
          <w:spacing w:val="-3"/>
        </w:rPr>
        <w:t>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6787F03" w14:textId="77777777" w:rsidR="00274E44" w:rsidRDefault="00274E44" w:rsidP="00274E44">
      <w:pPr>
        <w:spacing w:before="121" w:line="253" w:lineRule="exact"/>
        <w:ind w:right="504"/>
        <w:textAlignment w:val="baseline"/>
        <w:rPr>
          <w:rFonts w:ascii="Arial" w:eastAsia="Arial" w:hAnsi="Arial"/>
          <w:color w:val="000000"/>
        </w:rPr>
      </w:pPr>
      <w:r>
        <w:rPr>
          <w:rFonts w:ascii="Arial" w:eastAsia="Arial" w:hAnsi="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C2F8FA3" w14:textId="7573187D" w:rsidR="00154F3D" w:rsidRDefault="00274E44" w:rsidP="00274E44">
      <w:pPr>
        <w:autoSpaceDE w:val="0"/>
        <w:autoSpaceDN w:val="0"/>
        <w:adjustRightInd w:val="0"/>
        <w:spacing w:after="0" w:line="240" w:lineRule="auto"/>
        <w:rPr>
          <w:rFonts w:ascii="Arial" w:eastAsia="Arial" w:hAnsi="Arial"/>
          <w:color w:val="000000"/>
        </w:rPr>
      </w:pPr>
      <w:r>
        <w:rPr>
          <w:rFonts w:ascii="Arial" w:eastAsia="Arial" w:hAnsi="Arial"/>
          <w:color w:val="000000"/>
        </w:rPr>
        <w:t>Please notify the Authority as soon as you become aware of any issues with Supply Chain ability to comply with Cyber Essentials</w:t>
      </w:r>
    </w:p>
    <w:p w14:paraId="5B7F5BC9" w14:textId="3FF108E8" w:rsidR="00274E44" w:rsidRDefault="00274E44" w:rsidP="00274E44">
      <w:pPr>
        <w:autoSpaceDE w:val="0"/>
        <w:autoSpaceDN w:val="0"/>
        <w:adjustRightInd w:val="0"/>
        <w:spacing w:after="0" w:line="240" w:lineRule="auto"/>
        <w:ind w:left="120"/>
        <w:rPr>
          <w:rFonts w:ascii="Arial" w:eastAsia="Arial" w:hAnsi="Arial"/>
          <w:color w:val="000000"/>
        </w:rPr>
      </w:pPr>
    </w:p>
    <w:p w14:paraId="1CEF92C9" w14:textId="77777777" w:rsidR="00274E44" w:rsidRPr="00154F3D" w:rsidRDefault="00274E44" w:rsidP="00274E44">
      <w:pPr>
        <w:autoSpaceDE w:val="0"/>
        <w:autoSpaceDN w:val="0"/>
        <w:adjustRightInd w:val="0"/>
        <w:spacing w:after="0" w:line="240" w:lineRule="auto"/>
        <w:ind w:left="120"/>
        <w:rPr>
          <w:rFonts w:ascii="Arial" w:eastAsiaTheme="minorEastAsia" w:hAnsi="Arial" w:cs="Arial"/>
          <w:sz w:val="24"/>
          <w:szCs w:val="24"/>
          <w:lang w:val="en-GB" w:eastAsia="en-GB"/>
        </w:rPr>
      </w:pPr>
    </w:p>
    <w:p w14:paraId="47A65B06" w14:textId="756641A4" w:rsidR="00154F3D" w:rsidRDefault="00154F3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154F3D">
        <w:rPr>
          <w:rFonts w:ascii="Arial" w:eastAsiaTheme="minorEastAsia" w:hAnsi="Arial" w:cs="Arial"/>
          <w:b/>
          <w:bCs/>
          <w:color w:val="000000"/>
          <w:lang w:val="en-GB" w:eastAsia="en-GB"/>
        </w:rPr>
        <w:t>THE TENDERER MUST SIGN AND RETURN ONE COPY OF SC1A ITT Non-Comp (Annex A) WITH THEIR TENDER</w:t>
      </w:r>
    </w:p>
    <w:p w14:paraId="6EF12371" w14:textId="33E9916D"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227CC151" w14:textId="2710F52D"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509A9464" w14:textId="77777777"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3822F40C" w14:textId="77777777" w:rsidR="0066471D" w:rsidRDefault="0066471D">
      <w:pPr>
        <w:widowControl/>
        <w:spacing w:after="160" w:line="259" w:lineRule="auto"/>
        <w:rPr>
          <w:rFonts w:ascii="Arial" w:eastAsiaTheme="minorEastAsia" w:hAnsi="Arial" w:cs="Arial"/>
          <w:b/>
          <w:bCs/>
          <w:color w:val="000000"/>
          <w:lang w:val="en-GB" w:eastAsia="en-GB"/>
        </w:rPr>
        <w:sectPr w:rsidR="0066471D" w:rsidSect="0066471D">
          <w:pgSz w:w="11906" w:h="16838"/>
          <w:pgMar w:top="1134" w:right="1134" w:bottom="1134" w:left="1134" w:header="567" w:footer="567" w:gutter="0"/>
          <w:cols w:space="720"/>
        </w:sectPr>
      </w:pPr>
      <w:r>
        <w:rPr>
          <w:rFonts w:ascii="Arial" w:eastAsiaTheme="minorEastAsia" w:hAnsi="Arial" w:cs="Arial"/>
          <w:b/>
          <w:bCs/>
          <w:color w:val="000000"/>
          <w:lang w:val="en-GB" w:eastAsia="en-GB"/>
        </w:rPr>
        <w:lastRenderedPageBreak/>
        <w:br w:type="page"/>
      </w:r>
    </w:p>
    <w:p w14:paraId="35EDC36B" w14:textId="77777777" w:rsidR="00B22217" w:rsidRDefault="00B22217" w:rsidP="00B22217">
      <w:pPr>
        <w:spacing w:after="0" w:line="252" w:lineRule="exact"/>
        <w:ind w:left="113" w:right="-20"/>
        <w:rPr>
          <w:rFonts w:ascii="Arial" w:eastAsia="Arial" w:hAnsi="Arial" w:cs="Arial"/>
          <w:b/>
          <w:bCs/>
        </w:rPr>
      </w:pPr>
    </w:p>
    <w:p w14:paraId="7D6EA51A" w14:textId="77777777" w:rsidR="00B22217" w:rsidRDefault="00B22217" w:rsidP="00B22217">
      <w:pPr>
        <w:spacing w:after="0" w:line="252" w:lineRule="exact"/>
        <w:ind w:left="113" w:right="-20"/>
        <w:rPr>
          <w:rFonts w:ascii="Arial" w:eastAsia="Arial" w:hAnsi="Arial" w:cs="Arial"/>
          <w:b/>
          <w:bCs/>
        </w:rPr>
      </w:pPr>
    </w:p>
    <w:p w14:paraId="281DEBE1" w14:textId="77777777" w:rsidR="000470FA" w:rsidRPr="00041015" w:rsidRDefault="000470FA" w:rsidP="000470FA">
      <w:pPr>
        <w:spacing w:after="0" w:line="240" w:lineRule="auto"/>
        <w:jc w:val="right"/>
        <w:outlineLvl w:val="0"/>
        <w:rPr>
          <w:rFonts w:ascii="Arial" w:hAnsi="Arial" w:cs="Arial"/>
          <w:b/>
        </w:rPr>
      </w:pPr>
      <w:bookmarkStart w:id="20" w:name="_Hlk38038836"/>
      <w:r w:rsidRPr="00041015">
        <w:rPr>
          <w:rFonts w:ascii="Arial" w:hAnsi="Arial" w:cs="Arial"/>
          <w:b/>
        </w:rPr>
        <w:t>Annex A</w:t>
      </w:r>
    </w:p>
    <w:p w14:paraId="1EEEE737" w14:textId="5C2A1A59" w:rsidR="000470FA" w:rsidRPr="00041015" w:rsidRDefault="000470FA" w:rsidP="000470FA">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 xml:space="preserve">ITT Ref </w:t>
      </w:r>
      <w:r w:rsidR="00241B15">
        <w:rPr>
          <w:rFonts w:ascii="Arial" w:hAnsi="Arial" w:cs="Arial"/>
          <w:b/>
          <w:spacing w:val="-2"/>
        </w:rPr>
        <w:t xml:space="preserve">No                                      </w:t>
      </w:r>
    </w:p>
    <w:p w14:paraId="2413D6A3" w14:textId="77777777" w:rsidR="000470FA" w:rsidRDefault="000470FA" w:rsidP="000470FA">
      <w:pPr>
        <w:spacing w:after="0" w:line="240" w:lineRule="auto"/>
        <w:jc w:val="center"/>
        <w:outlineLvl w:val="0"/>
        <w:rPr>
          <w:rFonts w:ascii="Arial" w:eastAsia="Times New Roman" w:hAnsi="Arial" w:cs="Times New Roman"/>
          <w:b/>
          <w:spacing w:val="-2"/>
          <w:szCs w:val="20"/>
          <w:lang w:val="en-GB" w:eastAsia="en-GB"/>
        </w:rPr>
      </w:pPr>
    </w:p>
    <w:p w14:paraId="1335DB36" w14:textId="51076754" w:rsidR="00B22217" w:rsidRDefault="00B22217" w:rsidP="000470FA">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142756B9" w14:textId="77777777" w:rsidR="00B22217" w:rsidRDefault="00B22217" w:rsidP="000470FA">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4436C236"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40D5244D"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bCs/>
          <w:spacing w:val="-2"/>
          <w:sz w:val="18"/>
          <w:szCs w:val="18"/>
          <w:lang w:val="en-GB" w:eastAsia="en-GB"/>
        </w:rPr>
        <w:t>To the Secretary of State for Defence (hereinafter called "the Authority")</w:t>
      </w:r>
    </w:p>
    <w:p w14:paraId="0B21F434" w14:textId="77777777" w:rsidR="002157C6" w:rsidRDefault="002157C6" w:rsidP="00B22217">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The undersigned Tenderer having read the Invitation to Tender – Less Complex Requirements – 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Conditions.</w:t>
      </w:r>
    </w:p>
    <w:p w14:paraId="4E6EA8B0" w14:textId="600DC3EB" w:rsidR="00B22217" w:rsidRDefault="002157C6" w:rsidP="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 </w:t>
      </w:r>
    </w:p>
    <w:p w14:paraId="064A3A70"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68B08DA3"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2157C6" w14:paraId="4DF2DB00"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AC2CB01"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Notification of Inventions</w:t>
            </w:r>
          </w:p>
        </w:tc>
      </w:tr>
      <w:tr w:rsidR="002157C6" w14:paraId="610C1E6F"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78C86F94"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3C6D8623"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6A08720C" w14:textId="54E83073"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21" w:name="#Text31"/>
            <w:bookmarkEnd w:id="21"/>
          </w:p>
        </w:tc>
      </w:tr>
      <w:tr w:rsidR="002157C6" w14:paraId="5D92832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28F86DA1"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Ozone Depleting Substances </w:t>
            </w:r>
          </w:p>
        </w:tc>
      </w:tr>
      <w:tr w:rsidR="002157C6" w14:paraId="030F95FC"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58BDEB1F"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42FC1072"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2" w:name="#Text34"/>
            <w:bookmarkEnd w:id="22"/>
            <w:r w:rsidRPr="002157C6">
              <w:rPr>
                <w:rFonts w:ascii="Arial" w:eastAsia="Times New Roman" w:hAnsi="Arial" w:cs="Times New Roman"/>
                <w:bCs/>
                <w:spacing w:val="-2"/>
                <w:sz w:val="18"/>
                <w:szCs w:val="18"/>
                <w:lang w:val="en-GB" w:eastAsia="en-GB"/>
              </w:rPr>
              <w:t xml:space="preserve">Please state below details of the use of substances specified in Paragraph 13, or state “NIL RETURN” (continue on a separate sheet if necessary). </w:t>
            </w:r>
          </w:p>
          <w:p w14:paraId="5B0FAA92"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tc>
      </w:tr>
      <w:tr w:rsidR="002157C6" w14:paraId="0B3347E9"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7F98A17"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Asbestos</w:t>
            </w:r>
          </w:p>
        </w:tc>
      </w:tr>
      <w:tr w:rsidR="002157C6" w14:paraId="02CF8A2C"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95A7EEA"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55A82522" w14:textId="77777777"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By signing this Offer, the Contractor confirms that the Deliverables do not incorporate asbestos as specified in Paragraph 15</w:t>
            </w:r>
          </w:p>
          <w:p w14:paraId="2FC3BA51" w14:textId="6A979E7E"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34991CB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EF47E2B"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Premises where Contract will be performed (if applicable)</w:t>
            </w:r>
          </w:p>
        </w:tc>
      </w:tr>
      <w:tr w:rsidR="002157C6" w14:paraId="07721548"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70EEF124"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0C38BDE8" w14:textId="2EA56FA1"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The Deliverables, or any part of them supplied under this Contract resulting from this tender will be manufactured and or bought in from  premises detailed below:</w:t>
            </w:r>
            <w:bookmarkStart w:id="23" w:name="#Text36"/>
            <w:bookmarkEnd w:id="23"/>
          </w:p>
          <w:p w14:paraId="77DA295F"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tc>
      </w:tr>
      <w:tr w:rsidR="002157C6" w14:paraId="2A38569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3EA710B2"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Value of Tender (excluding VAT)</w:t>
            </w:r>
          </w:p>
        </w:tc>
      </w:tr>
      <w:tr w:rsidR="002157C6" w14:paraId="7398AB37"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E5E4468"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087B0453" w14:textId="5D3421AA"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4" w:name="#Text39"/>
            <w:bookmarkEnd w:id="24"/>
            <w:r w:rsidRPr="002157C6">
              <w:rPr>
                <w:rFonts w:ascii="Arial" w:eastAsia="Times New Roman" w:hAnsi="Arial" w:cs="Times New Roman"/>
                <w:bCs/>
                <w:spacing w:val="-2"/>
                <w:sz w:val="18"/>
                <w:szCs w:val="18"/>
                <w:lang w:val="en-GB" w:eastAsia="en-GB"/>
              </w:rPr>
              <w:t>Total cost of Deliverables, including packaging, required computed at the Tenderer's quoted price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7261AC61"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49B60B13" w14:textId="7797C53E"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5" w:name="#Text40"/>
            <w:bookmarkEnd w:id="25"/>
            <w:r w:rsidRPr="002157C6">
              <w:rPr>
                <w:rFonts w:ascii="Arial" w:eastAsia="Times New Roman" w:hAnsi="Arial" w:cs="Times New Roman"/>
                <w:bCs/>
                <w:spacing w:val="-2"/>
                <w:sz w:val="18"/>
                <w:szCs w:val="18"/>
                <w:lang w:val="en-GB" w:eastAsia="en-GB"/>
              </w:rPr>
              <w:t>Total value of tender (to be repeated below in WORDS)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67D3A1C8"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37704658"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6" w:name="#Text41"/>
            <w:bookmarkEnd w:id="26"/>
            <w:r w:rsidRPr="002157C6">
              <w:rPr>
                <w:rFonts w:ascii="Arial" w:eastAsia="Times New Roman" w:hAnsi="Arial" w:cs="Times New Roman"/>
                <w:bCs/>
                <w:spacing w:val="-2"/>
                <w:sz w:val="18"/>
                <w:szCs w:val="18"/>
                <w:lang w:val="en-GB" w:eastAsia="en-GB"/>
              </w:rPr>
              <w:t>(WORDS:</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w:t>
            </w:r>
          </w:p>
          <w:p w14:paraId="6947691F"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tc>
      </w:tr>
      <w:tr w:rsidR="002157C6" w14:paraId="275BE2FA"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2ED5ED5"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Value Added Tax</w:t>
            </w:r>
          </w:p>
        </w:tc>
      </w:tr>
      <w:tr w:rsidR="002157C6" w14:paraId="15406A19"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B1F633F"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If registered for Value Added Tax purposes, please insert</w:t>
            </w:r>
          </w:p>
          <w:p w14:paraId="7F1A1D63"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7" w:name="#Text47"/>
            <w:bookmarkEnd w:id="27"/>
          </w:p>
          <w:p w14:paraId="27E654D4"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a.        Registration No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4A511837"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339ADD5A" w14:textId="66162AFA"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8" w:name="#Text48"/>
            <w:bookmarkEnd w:id="28"/>
            <w:r w:rsidRPr="002157C6">
              <w:rPr>
                <w:rFonts w:ascii="Arial" w:eastAsia="Times New Roman" w:hAnsi="Arial" w:cs="Times New Roman"/>
                <w:bCs/>
                <w:spacing w:val="-2"/>
                <w:sz w:val="18"/>
                <w:szCs w:val="18"/>
                <w:lang w:val="en-GB" w:eastAsia="en-GB"/>
              </w:rPr>
              <w:t>b.        Total amount of Value Added Tax payable on this tender (at current rate(s))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572A8515"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3455C9B3"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332F10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Transparency </w:t>
            </w:r>
          </w:p>
        </w:tc>
      </w:tr>
      <w:tr w:rsidR="002157C6" w14:paraId="401600DD"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C951D1F" w14:textId="77777777" w:rsidR="00BA5EC0" w:rsidRDefault="00BA5EC0" w:rsidP="002157C6">
            <w:pPr>
              <w:spacing w:after="0" w:line="240" w:lineRule="auto"/>
              <w:jc w:val="both"/>
              <w:rPr>
                <w:rFonts w:ascii="Arial" w:eastAsia="Times New Roman" w:hAnsi="Arial" w:cs="Times New Roman"/>
                <w:bCs/>
                <w:spacing w:val="-2"/>
                <w:sz w:val="18"/>
                <w:szCs w:val="18"/>
                <w:lang w:val="en-GB" w:eastAsia="en-GB"/>
              </w:rPr>
            </w:pPr>
          </w:p>
          <w:p w14:paraId="08224533" w14:textId="68D69EC0"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5A27B34A" w14:textId="1BB84B02"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2D1809DD"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5E9C4B10" w14:textId="77777777" w:rsidR="00BA5EC0" w:rsidRDefault="00BA5EC0" w:rsidP="002157C6">
            <w:pPr>
              <w:spacing w:after="0" w:line="240" w:lineRule="auto"/>
              <w:jc w:val="both"/>
              <w:rPr>
                <w:rFonts w:ascii="Arial" w:eastAsia="Times New Roman" w:hAnsi="Arial" w:cs="Times New Roman"/>
                <w:b/>
                <w:spacing w:val="-2"/>
                <w:sz w:val="18"/>
                <w:szCs w:val="18"/>
                <w:lang w:val="en-GB" w:eastAsia="en-GB"/>
              </w:rPr>
            </w:pPr>
            <w:bookmarkStart w:id="29" w:name="#Text49"/>
            <w:bookmarkStart w:id="30" w:name="#Text50"/>
            <w:bookmarkStart w:id="31" w:name="#Text58"/>
            <w:bookmarkEnd w:id="29"/>
            <w:bookmarkEnd w:id="30"/>
            <w:bookmarkEnd w:id="31"/>
          </w:p>
          <w:p w14:paraId="5650251F" w14:textId="77777777" w:rsidR="00BA5EC0"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Dated this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xml:space="preserve">          day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xml:space="preserve">        Year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1D359EC1" w14:textId="2CF88D44"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w:t>
            </w:r>
          </w:p>
        </w:tc>
      </w:tr>
      <w:tr w:rsidR="002157C6" w14:paraId="031AEB78"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E3F1C2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32" w:name="_Hlk66022539"/>
          </w:p>
          <w:p w14:paraId="67762B1B" w14:textId="0B19AF4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33" w:name="#Text59"/>
            <w:bookmarkEnd w:id="33"/>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B609402" w14:textId="3CDF59A8"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2157C6" w14:paraId="26DC5AF6" w14:textId="77777777" w:rsidTr="00D009A8">
        <w:tc>
          <w:tcPr>
            <w:tcW w:w="10773" w:type="dxa"/>
            <w:tcBorders>
              <w:top w:val="single" w:sz="6" w:space="0" w:color="auto"/>
              <w:left w:val="double" w:sz="4" w:space="0" w:color="auto"/>
              <w:bottom w:val="double" w:sz="4" w:space="0" w:color="auto"/>
              <w:right w:val="double" w:sz="4" w:space="0" w:color="auto"/>
            </w:tcBorders>
          </w:tcPr>
          <w:p w14:paraId="14C04467" w14:textId="77777777" w:rsidR="00BA5EC0" w:rsidRDefault="00BA5EC0" w:rsidP="002157C6">
            <w:pPr>
              <w:spacing w:after="0" w:line="240" w:lineRule="auto"/>
              <w:jc w:val="both"/>
              <w:rPr>
                <w:rFonts w:ascii="Arial" w:eastAsia="Times New Roman" w:hAnsi="Arial" w:cs="Times New Roman"/>
                <w:b/>
                <w:spacing w:val="-2"/>
                <w:sz w:val="18"/>
                <w:szCs w:val="18"/>
                <w:lang w:val="en-GB" w:eastAsia="en-GB"/>
              </w:rPr>
            </w:pPr>
            <w:bookmarkStart w:id="34" w:name="_Hlk66022529"/>
            <w:bookmarkStart w:id="35" w:name="_Hlk66022477"/>
          </w:p>
          <w:p w14:paraId="16586D19" w14:textId="5BACF1AC"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95E062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071F47F0"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6176B06"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1ED2D05E" w14:textId="77777777"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4B174D9" w14:textId="2F0CF2FE" w:rsidR="00BA5EC0" w:rsidRDefault="00BA5EC0" w:rsidP="002157C6">
            <w:pPr>
              <w:spacing w:after="0" w:line="240" w:lineRule="auto"/>
              <w:jc w:val="both"/>
              <w:rPr>
                <w:rFonts w:ascii="Arial" w:eastAsia="Times New Roman" w:hAnsi="Arial" w:cs="Times New Roman"/>
                <w:spacing w:val="-2"/>
                <w:sz w:val="18"/>
                <w:szCs w:val="18"/>
                <w:lang w:val="en-GB" w:eastAsia="en-GB"/>
              </w:rPr>
            </w:pPr>
          </w:p>
        </w:tc>
      </w:tr>
      <w:bookmarkEnd w:id="34"/>
    </w:tbl>
    <w:p w14:paraId="6E9A56B2"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31FCE7DF"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4E581D91"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rsidSect="0066471D">
          <w:type w:val="continuous"/>
          <w:pgSz w:w="11906" w:h="16838"/>
          <w:pgMar w:top="284" w:right="284" w:bottom="284" w:left="284" w:header="567" w:footer="567" w:gutter="0"/>
          <w:cols w:space="720"/>
        </w:sectPr>
      </w:pPr>
    </w:p>
    <w:bookmarkEnd w:id="32"/>
    <w:bookmarkEnd w:id="35"/>
    <w:p w14:paraId="25732F6D"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type w:val="continuous"/>
          <w:pgSz w:w="11906" w:h="16838"/>
          <w:pgMar w:top="1440" w:right="1440" w:bottom="1440" w:left="1440" w:header="567" w:footer="567" w:gutter="0"/>
          <w:cols w:space="720"/>
        </w:sectPr>
      </w:pPr>
    </w:p>
    <w:bookmarkEnd w:id="20"/>
    <w:p w14:paraId="19C5A9E7" w14:textId="23827B29" w:rsidR="00BB64BA" w:rsidRDefault="00C87D83" w:rsidP="00BB64BA">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lastRenderedPageBreak/>
        <w:t xml:space="preserve">Annex B - </w:t>
      </w:r>
      <w:r w:rsidR="00BB64BA" w:rsidRPr="00C87D83">
        <w:rPr>
          <w:rFonts w:ascii="Arial" w:eastAsia="Times New Roman" w:hAnsi="Arial" w:cs="Arial"/>
          <w:b/>
          <w:bCs/>
          <w:kern w:val="32"/>
          <w:sz w:val="28"/>
          <w:szCs w:val="28"/>
          <w:lang w:val="en-GB" w:eastAsia="en-GB"/>
        </w:rPr>
        <w:t>Tender Evaluation Criteria</w:t>
      </w:r>
      <w:r w:rsidR="00BB64BA">
        <w:rPr>
          <w:rFonts w:ascii="Arial" w:eastAsia="Times New Roman" w:hAnsi="Arial" w:cs="Arial"/>
          <w:b/>
          <w:bCs/>
          <w:kern w:val="32"/>
          <w:sz w:val="28"/>
          <w:szCs w:val="28"/>
          <w:lang w:val="en-GB" w:eastAsia="en-GB"/>
        </w:rPr>
        <w:t xml:space="preserve"> </w:t>
      </w:r>
    </w:p>
    <w:p w14:paraId="52FC07E0" w14:textId="77777777" w:rsidR="00750157" w:rsidRDefault="00750157" w:rsidP="00750157">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8410E97" w14:textId="77777777" w:rsidR="0085078A" w:rsidRPr="00B4213C" w:rsidRDefault="0085078A" w:rsidP="000C7A63">
      <w:pPr>
        <w:pStyle w:val="ListParagraph"/>
        <w:tabs>
          <w:tab w:val="left" w:pos="8931"/>
        </w:tabs>
        <w:spacing w:after="0" w:line="240" w:lineRule="auto"/>
        <w:ind w:left="0" w:right="109"/>
        <w:rPr>
          <w:rFonts w:ascii="Arial" w:eastAsia="Arial" w:hAnsi="Arial" w:cs="Arial"/>
          <w:szCs w:val="20"/>
          <w:lang w:val="en-GB" w:eastAsia="en-GB"/>
        </w:rPr>
      </w:pPr>
      <w:bookmarkStart w:id="36" w:name="_Hlk38046570"/>
      <w:bookmarkStart w:id="37" w:name="_Hlk38042124"/>
      <w:r w:rsidRPr="00B4213C">
        <w:rPr>
          <w:rFonts w:ascii="Arial" w:eastAsia="Arial" w:hAnsi="Arial" w:cs="Arial"/>
          <w:spacing w:val="-2"/>
          <w:szCs w:val="20"/>
          <w:lang w:val="en-GB" w:eastAsia="en-GB"/>
        </w:rPr>
        <w:t>This s</w:t>
      </w:r>
      <w:r w:rsidRPr="00B4213C">
        <w:rPr>
          <w:rFonts w:ascii="Arial" w:eastAsia="Arial" w:hAnsi="Arial" w:cs="Arial"/>
          <w:spacing w:val="-3"/>
          <w:szCs w:val="20"/>
          <w:lang w:val="en-GB" w:eastAsia="en-GB"/>
        </w:rPr>
        <w:t>e</w:t>
      </w:r>
      <w:r w:rsidRPr="00B4213C">
        <w:rPr>
          <w:rFonts w:ascii="Arial" w:eastAsia="Arial" w:hAnsi="Arial" w:cs="Arial"/>
          <w:spacing w:val="-2"/>
          <w:szCs w:val="20"/>
          <w:lang w:val="en-GB" w:eastAsia="en-GB"/>
        </w:rPr>
        <w:t>c</w:t>
      </w:r>
      <w:r w:rsidRPr="00B4213C">
        <w:rPr>
          <w:rFonts w:ascii="Arial" w:eastAsia="Arial" w:hAnsi="Arial" w:cs="Arial"/>
          <w:spacing w:val="-1"/>
          <w:szCs w:val="20"/>
          <w:lang w:val="en-GB" w:eastAsia="en-GB"/>
        </w:rPr>
        <w:t>t</w:t>
      </w:r>
      <w:r w:rsidRPr="00B4213C">
        <w:rPr>
          <w:rFonts w:ascii="Arial" w:eastAsia="Arial" w:hAnsi="Arial" w:cs="Arial"/>
          <w:spacing w:val="-3"/>
          <w:szCs w:val="20"/>
          <w:lang w:val="en-GB" w:eastAsia="en-GB"/>
        </w:rPr>
        <w:t>io</w:t>
      </w:r>
      <w:r w:rsidRPr="00B4213C">
        <w:rPr>
          <w:rFonts w:ascii="Arial" w:eastAsia="Arial" w:hAnsi="Arial" w:cs="Arial"/>
          <w:szCs w:val="20"/>
          <w:lang w:val="en-GB" w:eastAsia="en-GB"/>
        </w:rPr>
        <w:t>n</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de</w:t>
      </w:r>
      <w:r w:rsidRPr="00B4213C">
        <w:rPr>
          <w:rFonts w:ascii="Arial" w:eastAsia="Arial" w:hAnsi="Arial" w:cs="Arial"/>
          <w:spacing w:val="-1"/>
          <w:szCs w:val="20"/>
          <w:lang w:val="en-GB" w:eastAsia="en-GB"/>
        </w:rPr>
        <w:t>t</w:t>
      </w:r>
      <w:r w:rsidRPr="00B4213C">
        <w:rPr>
          <w:rFonts w:ascii="Arial" w:eastAsia="Arial" w:hAnsi="Arial" w:cs="Arial"/>
          <w:spacing w:val="-3"/>
          <w:szCs w:val="20"/>
          <w:lang w:val="en-GB" w:eastAsia="en-GB"/>
        </w:rPr>
        <w:t>ail</w:t>
      </w:r>
      <w:r w:rsidRPr="00B4213C">
        <w:rPr>
          <w:rFonts w:ascii="Arial" w:eastAsia="Arial" w:hAnsi="Arial" w:cs="Arial"/>
          <w:szCs w:val="20"/>
          <w:lang w:val="en-GB" w:eastAsia="en-GB"/>
        </w:rPr>
        <w:t>s</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h</w:t>
      </w:r>
      <w:r w:rsidRPr="00B4213C">
        <w:rPr>
          <w:rFonts w:ascii="Arial" w:eastAsia="Arial" w:hAnsi="Arial" w:cs="Arial"/>
          <w:szCs w:val="20"/>
          <w:lang w:val="en-GB" w:eastAsia="en-GB"/>
        </w:rPr>
        <w:t>ow</w:t>
      </w:r>
      <w:r w:rsidRPr="00B4213C">
        <w:rPr>
          <w:rFonts w:ascii="Arial" w:eastAsia="Arial" w:hAnsi="Arial" w:cs="Arial"/>
          <w:spacing w:val="-5"/>
          <w:szCs w:val="20"/>
          <w:lang w:val="en-GB" w:eastAsia="en-GB"/>
        </w:rPr>
        <w:t xml:space="preserve"> </w:t>
      </w:r>
      <w:r w:rsidRPr="00B4213C">
        <w:rPr>
          <w:rFonts w:ascii="Arial" w:eastAsia="Arial" w:hAnsi="Arial" w:cs="Arial"/>
          <w:spacing w:val="-2"/>
          <w:szCs w:val="20"/>
          <w:lang w:val="en-GB" w:eastAsia="en-GB"/>
        </w:rPr>
        <w:t>y</w:t>
      </w:r>
      <w:r w:rsidRPr="00B4213C">
        <w:rPr>
          <w:rFonts w:ascii="Arial" w:eastAsia="Arial" w:hAnsi="Arial" w:cs="Arial"/>
          <w:spacing w:val="-3"/>
          <w:szCs w:val="20"/>
          <w:lang w:val="en-GB" w:eastAsia="en-GB"/>
        </w:rPr>
        <w:t>ou</w:t>
      </w:r>
      <w:r w:rsidRPr="00B4213C">
        <w:rPr>
          <w:rFonts w:ascii="Arial" w:eastAsia="Arial" w:hAnsi="Arial" w:cs="Arial"/>
          <w:szCs w:val="20"/>
          <w:lang w:val="en-GB" w:eastAsia="en-GB"/>
        </w:rPr>
        <w:t>r</w:t>
      </w:r>
      <w:r w:rsidRPr="00B4213C">
        <w:rPr>
          <w:rFonts w:ascii="Arial" w:eastAsia="Arial" w:hAnsi="Arial" w:cs="Arial"/>
          <w:spacing w:val="-3"/>
          <w:szCs w:val="20"/>
          <w:lang w:val="en-GB" w:eastAsia="en-GB"/>
        </w:rPr>
        <w:t xml:space="preserve"> </w:t>
      </w:r>
      <w:r w:rsidRPr="00B4213C">
        <w:rPr>
          <w:rFonts w:ascii="Arial" w:eastAsia="Arial" w:hAnsi="Arial" w:cs="Arial"/>
          <w:szCs w:val="20"/>
          <w:lang w:val="en-GB" w:eastAsia="en-GB"/>
        </w:rPr>
        <w:t>T</w:t>
      </w:r>
      <w:r w:rsidRPr="00B4213C">
        <w:rPr>
          <w:rFonts w:ascii="Arial" w:eastAsia="Arial" w:hAnsi="Arial" w:cs="Arial"/>
          <w:spacing w:val="-3"/>
          <w:szCs w:val="20"/>
          <w:lang w:val="en-GB" w:eastAsia="en-GB"/>
        </w:rPr>
        <w:t>ende</w:t>
      </w:r>
      <w:r w:rsidRPr="00B4213C">
        <w:rPr>
          <w:rFonts w:ascii="Arial" w:eastAsia="Arial" w:hAnsi="Arial" w:cs="Arial"/>
          <w:szCs w:val="20"/>
          <w:lang w:val="en-GB" w:eastAsia="en-GB"/>
        </w:rPr>
        <w:t>r</w:t>
      </w:r>
      <w:r w:rsidRPr="00B4213C">
        <w:rPr>
          <w:rFonts w:ascii="Arial" w:eastAsia="Arial" w:hAnsi="Arial" w:cs="Arial"/>
          <w:spacing w:val="-3"/>
          <w:szCs w:val="20"/>
          <w:lang w:val="en-GB" w:eastAsia="en-GB"/>
        </w:rPr>
        <w:t xml:space="preserve"> </w:t>
      </w:r>
      <w:r w:rsidRPr="00B4213C">
        <w:rPr>
          <w:rFonts w:ascii="Arial" w:eastAsia="Arial" w:hAnsi="Arial" w:cs="Arial"/>
          <w:spacing w:val="-6"/>
          <w:szCs w:val="20"/>
          <w:lang w:val="en-GB" w:eastAsia="en-GB"/>
        </w:rPr>
        <w:t>w</w:t>
      </w:r>
      <w:r w:rsidRPr="00B4213C">
        <w:rPr>
          <w:rFonts w:ascii="Arial" w:eastAsia="Arial" w:hAnsi="Arial" w:cs="Arial"/>
          <w:spacing w:val="-3"/>
          <w:szCs w:val="20"/>
          <w:lang w:val="en-GB" w:eastAsia="en-GB"/>
        </w:rPr>
        <w:t>i</w:t>
      </w:r>
      <w:r w:rsidRPr="00B4213C">
        <w:rPr>
          <w:rFonts w:ascii="Arial" w:eastAsia="Arial" w:hAnsi="Arial" w:cs="Arial"/>
          <w:spacing w:val="-1"/>
          <w:szCs w:val="20"/>
          <w:lang w:val="en-GB" w:eastAsia="en-GB"/>
        </w:rPr>
        <w:t>l</w:t>
      </w:r>
      <w:r w:rsidRPr="00B4213C">
        <w:rPr>
          <w:rFonts w:ascii="Arial" w:eastAsia="Arial" w:hAnsi="Arial" w:cs="Arial"/>
          <w:szCs w:val="20"/>
          <w:lang w:val="en-GB" w:eastAsia="en-GB"/>
        </w:rPr>
        <w:t>l</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b</w:t>
      </w:r>
      <w:r w:rsidRPr="00B4213C">
        <w:rPr>
          <w:rFonts w:ascii="Arial" w:eastAsia="Arial" w:hAnsi="Arial" w:cs="Arial"/>
          <w:szCs w:val="20"/>
          <w:lang w:val="en-GB" w:eastAsia="en-GB"/>
        </w:rPr>
        <w:t>e</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e</w:t>
      </w:r>
      <w:r w:rsidRPr="00B4213C">
        <w:rPr>
          <w:rFonts w:ascii="Arial" w:eastAsia="Arial" w:hAnsi="Arial" w:cs="Arial"/>
          <w:spacing w:val="-2"/>
          <w:szCs w:val="20"/>
          <w:lang w:val="en-GB" w:eastAsia="en-GB"/>
        </w:rPr>
        <w:t>v</w:t>
      </w:r>
      <w:r w:rsidRPr="00B4213C">
        <w:rPr>
          <w:rFonts w:ascii="Arial" w:eastAsia="Arial" w:hAnsi="Arial" w:cs="Arial"/>
          <w:spacing w:val="-3"/>
          <w:szCs w:val="20"/>
          <w:lang w:val="en-GB" w:eastAsia="en-GB"/>
        </w:rPr>
        <w:t>alu</w:t>
      </w:r>
      <w:r w:rsidRPr="00B4213C">
        <w:rPr>
          <w:rFonts w:ascii="Arial" w:eastAsia="Arial" w:hAnsi="Arial" w:cs="Arial"/>
          <w:szCs w:val="20"/>
          <w:lang w:val="en-GB" w:eastAsia="en-GB"/>
        </w:rPr>
        <w:t>a</w:t>
      </w:r>
      <w:r w:rsidRPr="00B4213C">
        <w:rPr>
          <w:rFonts w:ascii="Arial" w:eastAsia="Arial" w:hAnsi="Arial" w:cs="Arial"/>
          <w:spacing w:val="-2"/>
          <w:szCs w:val="20"/>
          <w:lang w:val="en-GB" w:eastAsia="en-GB"/>
        </w:rPr>
        <w:t>t</w:t>
      </w:r>
      <w:r w:rsidRPr="00B4213C">
        <w:rPr>
          <w:rFonts w:ascii="Arial" w:eastAsia="Arial" w:hAnsi="Arial" w:cs="Arial"/>
          <w:spacing w:val="-3"/>
          <w:szCs w:val="20"/>
          <w:lang w:val="en-GB" w:eastAsia="en-GB"/>
        </w:rPr>
        <w:t>ed.</w:t>
      </w:r>
    </w:p>
    <w:p w14:paraId="42D96BD4" w14:textId="77777777" w:rsidR="0085078A" w:rsidRPr="00B4213C" w:rsidRDefault="0085078A" w:rsidP="0085078A">
      <w:pPr>
        <w:pStyle w:val="ListParagraph"/>
        <w:tabs>
          <w:tab w:val="left" w:pos="8931"/>
        </w:tabs>
        <w:spacing w:after="0" w:line="240" w:lineRule="auto"/>
        <w:ind w:left="0" w:right="109"/>
        <w:rPr>
          <w:rFonts w:ascii="Arial" w:eastAsia="Arial" w:hAnsi="Arial" w:cs="Arial"/>
          <w:szCs w:val="20"/>
          <w:lang w:val="en-GB" w:eastAsia="en-GB"/>
        </w:rPr>
      </w:pPr>
    </w:p>
    <w:tbl>
      <w:tblPr>
        <w:tblW w:w="5091" w:type="pct"/>
        <w:tblCellMar>
          <w:left w:w="0" w:type="dxa"/>
          <w:right w:w="0" w:type="dxa"/>
        </w:tblCellMar>
        <w:tblLook w:val="04A0" w:firstRow="1" w:lastRow="0" w:firstColumn="1" w:lastColumn="0" w:noHBand="0" w:noVBand="1"/>
      </w:tblPr>
      <w:tblGrid>
        <w:gridCol w:w="6765"/>
        <w:gridCol w:w="2409"/>
      </w:tblGrid>
      <w:tr w:rsidR="000C7A63" w:rsidRPr="003665D2" w14:paraId="15916D17" w14:textId="77777777" w:rsidTr="001B7CF1">
        <w:trPr>
          <w:trHeight w:hRule="exact" w:val="608"/>
        </w:trPr>
        <w:tc>
          <w:tcPr>
            <w:tcW w:w="3687" w:type="pct"/>
            <w:tcBorders>
              <w:top w:val="single" w:sz="6" w:space="0" w:color="000000"/>
              <w:left w:val="single" w:sz="6" w:space="0" w:color="000000"/>
              <w:bottom w:val="single" w:sz="11" w:space="0" w:color="000000"/>
              <w:right w:val="single" w:sz="6" w:space="0" w:color="000000"/>
            </w:tcBorders>
            <w:vAlign w:val="center"/>
          </w:tcPr>
          <w:p w14:paraId="0B654067" w14:textId="68AA753B" w:rsidR="000C7A63" w:rsidRPr="003665D2" w:rsidRDefault="000C7A63" w:rsidP="002F3843">
            <w:pPr>
              <w:spacing w:before="139" w:line="221" w:lineRule="exact"/>
              <w:textAlignment w:val="baseline"/>
              <w:rPr>
                <w:rFonts w:ascii="Arial" w:eastAsia="Arial" w:hAnsi="Arial"/>
                <w:b/>
                <w:color w:val="000000"/>
              </w:rPr>
            </w:pPr>
            <w:r>
              <w:rPr>
                <w:rFonts w:ascii="Arial" w:eastAsia="Arial" w:hAnsi="Arial"/>
                <w:b/>
                <w:color w:val="000000"/>
              </w:rPr>
              <w:t xml:space="preserve">  </w:t>
            </w:r>
            <w:r w:rsidRPr="003665D2">
              <w:rPr>
                <w:rFonts w:ascii="Arial" w:eastAsia="Arial" w:hAnsi="Arial"/>
                <w:b/>
                <w:color w:val="000000"/>
              </w:rPr>
              <w:t>Mandatory Criteri</w:t>
            </w:r>
            <w:r>
              <w:rPr>
                <w:rFonts w:ascii="Arial" w:eastAsia="Arial" w:hAnsi="Arial"/>
                <w:b/>
                <w:color w:val="000000"/>
              </w:rPr>
              <w:t>a</w:t>
            </w:r>
          </w:p>
        </w:tc>
        <w:tc>
          <w:tcPr>
            <w:tcW w:w="1313" w:type="pct"/>
            <w:tcBorders>
              <w:top w:val="single" w:sz="6" w:space="0" w:color="000000"/>
              <w:left w:val="single" w:sz="6" w:space="0" w:color="000000"/>
              <w:bottom w:val="single" w:sz="11" w:space="0" w:color="000000"/>
              <w:right w:val="single" w:sz="6" w:space="0" w:color="000000"/>
            </w:tcBorders>
            <w:vAlign w:val="center"/>
          </w:tcPr>
          <w:p w14:paraId="46646C09" w14:textId="77777777" w:rsidR="000C7A63" w:rsidRDefault="000C7A63" w:rsidP="002F3843">
            <w:pPr>
              <w:spacing w:before="139" w:line="221" w:lineRule="exact"/>
              <w:textAlignment w:val="baseline"/>
              <w:rPr>
                <w:rFonts w:ascii="Arial" w:eastAsia="Arial" w:hAnsi="Arial"/>
                <w:b/>
                <w:color w:val="000000"/>
              </w:rPr>
            </w:pPr>
          </w:p>
        </w:tc>
      </w:tr>
      <w:tr w:rsidR="000C7A63" w:rsidRPr="00B54623" w14:paraId="6BD9D1AC" w14:textId="77777777" w:rsidTr="001B7CF1">
        <w:trPr>
          <w:trHeight w:hRule="exact" w:val="972"/>
        </w:trPr>
        <w:tc>
          <w:tcPr>
            <w:tcW w:w="3687" w:type="pct"/>
            <w:tcBorders>
              <w:top w:val="single" w:sz="5" w:space="0" w:color="000000"/>
              <w:left w:val="single" w:sz="6" w:space="0" w:color="000000"/>
              <w:bottom w:val="single" w:sz="5" w:space="0" w:color="000000"/>
              <w:right w:val="single" w:sz="6" w:space="0" w:color="000000"/>
            </w:tcBorders>
            <w:vAlign w:val="center"/>
          </w:tcPr>
          <w:p w14:paraId="0712BA57" w14:textId="50497E41" w:rsidR="000C7A63" w:rsidRPr="003665D2" w:rsidRDefault="001B7CF1" w:rsidP="002F3843">
            <w:pPr>
              <w:spacing w:before="130" w:after="104" w:line="255" w:lineRule="exact"/>
              <w:ind w:left="108" w:right="252"/>
              <w:textAlignment w:val="baseline"/>
              <w:rPr>
                <w:rFonts w:ascii="Arial" w:eastAsia="Arial" w:hAnsi="Arial"/>
              </w:rPr>
            </w:pPr>
            <w:r w:rsidRPr="001B7CF1">
              <w:rPr>
                <w:rFonts w:ascii="Arial" w:eastAsia="Arial" w:hAnsi="Arial"/>
              </w:rPr>
              <w:t>All items detailed in the Statement of Requirements can be delivered (please upload your proposal to the general attachments area).</w:t>
            </w:r>
          </w:p>
        </w:tc>
        <w:tc>
          <w:tcPr>
            <w:tcW w:w="1313" w:type="pct"/>
            <w:tcBorders>
              <w:top w:val="single" w:sz="5" w:space="0" w:color="000000"/>
              <w:left w:val="single" w:sz="6" w:space="0" w:color="000000"/>
              <w:bottom w:val="single" w:sz="5" w:space="0" w:color="000000"/>
              <w:right w:val="single" w:sz="6" w:space="0" w:color="000000"/>
            </w:tcBorders>
            <w:vAlign w:val="center"/>
          </w:tcPr>
          <w:p w14:paraId="74834ACF" w14:textId="77777777" w:rsidR="000C7A63" w:rsidRPr="003665D2" w:rsidRDefault="000C7A63" w:rsidP="002F3843">
            <w:pPr>
              <w:spacing w:before="130" w:after="104" w:line="255" w:lineRule="exact"/>
              <w:ind w:left="108" w:right="252"/>
              <w:textAlignment w:val="baseline"/>
              <w:rPr>
                <w:rFonts w:ascii="Arial" w:eastAsia="Arial" w:hAnsi="Arial"/>
              </w:rPr>
            </w:pPr>
            <w:r w:rsidRPr="003665D2">
              <w:rPr>
                <w:rFonts w:ascii="Arial" w:eastAsia="Arial" w:hAnsi="Arial"/>
              </w:rPr>
              <w:t>Pass / Fail</w:t>
            </w:r>
          </w:p>
        </w:tc>
      </w:tr>
    </w:tbl>
    <w:p w14:paraId="55CD57BB" w14:textId="77777777" w:rsidR="000C7A63" w:rsidRDefault="000C7A63" w:rsidP="000C7A63">
      <w:pPr>
        <w:spacing w:before="1" w:line="223" w:lineRule="exact"/>
        <w:textAlignment w:val="baseline"/>
      </w:pPr>
    </w:p>
    <w:p w14:paraId="41AB730E" w14:textId="53CC286D" w:rsidR="000C7A63" w:rsidRDefault="000C7A63" w:rsidP="000C7A63">
      <w:pPr>
        <w:spacing w:before="1" w:line="223" w:lineRule="exact"/>
        <w:textAlignment w:val="baseline"/>
        <w:rPr>
          <w:rFonts w:ascii="Arial" w:eastAsia="Arial" w:hAnsi="Arial"/>
          <w:color w:val="000000"/>
          <w:spacing w:val="-1"/>
          <w:sz w:val="20"/>
        </w:rPr>
      </w:pPr>
      <w:r>
        <w:rPr>
          <w:rFonts w:ascii="Arial" w:eastAsia="Arial" w:hAnsi="Arial"/>
          <w:color w:val="000000"/>
          <w:spacing w:val="-3"/>
        </w:rPr>
        <w:t>Failure to meet the Mandatory Criteria will result in the Authority being unable to award a contract</w:t>
      </w:r>
      <w:r w:rsidR="00F0699C">
        <w:rPr>
          <w:rFonts w:ascii="Arial" w:eastAsia="Arial" w:hAnsi="Arial"/>
          <w:color w:val="000000"/>
          <w:spacing w:val="-3"/>
        </w:rPr>
        <w:t>.</w:t>
      </w:r>
      <w:r>
        <w:rPr>
          <w:rFonts w:ascii="Arial" w:eastAsia="Arial" w:hAnsi="Arial"/>
          <w:color w:val="000000"/>
          <w:spacing w:val="-1"/>
          <w:sz w:val="20"/>
        </w:rPr>
        <w:t xml:space="preserve"> </w:t>
      </w:r>
    </w:p>
    <w:p w14:paraId="6969BCEB" w14:textId="77777777" w:rsidR="000C7A63" w:rsidRPr="00B4213C" w:rsidRDefault="000C7A63" w:rsidP="000C7A63">
      <w:pPr>
        <w:pStyle w:val="ListParagraph"/>
        <w:widowControl/>
        <w:shd w:val="clear" w:color="auto" w:fill="FFFFFF"/>
        <w:spacing w:after="0" w:line="240" w:lineRule="auto"/>
        <w:ind w:left="0"/>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8818599" w14:textId="77777777" w:rsidR="000C7A63" w:rsidRPr="00CF35A8"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3BEF0C95" w14:textId="77777777" w:rsidR="000C7A63" w:rsidRPr="00C215AF"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8" w:name="_Hlk69501163"/>
      <w:r>
        <w:rPr>
          <w:rFonts w:ascii="Arial" w:eastAsia="Times New Roman" w:hAnsi="Arial" w:cs="Arial"/>
          <w:bCs/>
          <w:color w:val="000000" w:themeColor="text1"/>
          <w:spacing w:val="-3"/>
          <w:lang w:val="en-GB" w:eastAsia="en-GB"/>
        </w:rPr>
        <w:t>W</w:t>
      </w:r>
      <w:r w:rsidRPr="00C215AF">
        <w:rPr>
          <w:rFonts w:ascii="Arial" w:eastAsia="Times New Roman" w:hAnsi="Arial" w:cs="Arial"/>
          <w:bCs/>
          <w:color w:val="000000" w:themeColor="text1"/>
          <w:spacing w:val="-3"/>
          <w:lang w:val="en-GB" w:eastAsia="en-GB"/>
        </w:rPr>
        <w:t>here estimated Authority usage figures are shown on the Schedule of Requirements, the Total Price figure shall not be a guarantee of payments to be made under any resulting Contract</w:t>
      </w:r>
      <w:bookmarkEnd w:id="38"/>
      <w:r w:rsidRPr="00C215AF">
        <w:rPr>
          <w:rFonts w:ascii="Arial" w:eastAsia="Times New Roman" w:hAnsi="Arial" w:cs="Arial"/>
          <w:bCs/>
          <w:color w:val="000000" w:themeColor="text1"/>
          <w:spacing w:val="-3"/>
          <w:lang w:val="en-GB" w:eastAsia="en-GB"/>
        </w:rPr>
        <w:t xml:space="preserve">.  </w:t>
      </w:r>
    </w:p>
    <w:p w14:paraId="5CC28D57" w14:textId="77777777" w:rsidR="000C7A63" w:rsidRPr="00C215AF" w:rsidRDefault="000C7A63" w:rsidP="000C7A63">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2EB51AF3" w14:textId="77777777" w:rsidR="000C7A63" w:rsidRPr="00CF35A8"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9" w:name="_Hlk69501201"/>
      <w:r w:rsidRPr="00B4213C">
        <w:rPr>
          <w:rFonts w:ascii="Arial" w:eastAsia="Times New Roman" w:hAnsi="Arial" w:cs="Arial"/>
          <w:lang w:val="en-GB" w:eastAsia="en-GB"/>
        </w:rPr>
        <w:t>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39"/>
      <w:r w:rsidRPr="00B4213C">
        <w:rPr>
          <w:rFonts w:ascii="Arial" w:eastAsia="Times New Roman" w:hAnsi="Arial" w:cs="Arial"/>
          <w:lang w:val="en-GB" w:eastAsia="en-GB"/>
        </w:rPr>
        <w:t>.</w:t>
      </w:r>
      <w:bookmarkStart w:id="40" w:name="_Hlk20087744"/>
    </w:p>
    <w:bookmarkEnd w:id="40"/>
    <w:p w14:paraId="74D795AB" w14:textId="77777777" w:rsidR="000C7A63" w:rsidRPr="002751D2" w:rsidRDefault="000C7A63" w:rsidP="000C7A63">
      <w:pPr>
        <w:pStyle w:val="ListParagraph"/>
        <w:tabs>
          <w:tab w:val="left" w:pos="8931"/>
        </w:tabs>
        <w:spacing w:after="0" w:line="240" w:lineRule="auto"/>
        <w:ind w:left="0" w:right="109"/>
        <w:rPr>
          <w:rFonts w:ascii="Arial" w:eastAsia="Times New Roman" w:hAnsi="Arial" w:cs="Arial"/>
          <w:bCs/>
          <w:spacing w:val="-3"/>
          <w:lang w:val="en-GB" w:eastAsia="en-GB"/>
        </w:rPr>
      </w:pPr>
      <w:r w:rsidRPr="009A7E0D">
        <w:rPr>
          <w:rFonts w:ascii="Arial" w:eastAsia="Times New Roman" w:hAnsi="Arial" w:cs="Arial"/>
          <w:bCs/>
          <w:color w:val="000000"/>
          <w:spacing w:val="-3"/>
          <w:lang w:val="en-GB" w:eastAsia="en-GB"/>
        </w:rPr>
        <w:t xml:space="preserve"> </w:t>
      </w:r>
    </w:p>
    <w:p w14:paraId="625573F7" w14:textId="3D3F3F5F" w:rsidR="00B22217" w:rsidRDefault="00B22217" w:rsidP="00B22217">
      <w:pPr>
        <w:spacing w:after="0" w:line="240" w:lineRule="auto"/>
        <w:jc w:val="both"/>
        <w:rPr>
          <w:rFonts w:ascii="Arial" w:eastAsia="Times New Roman" w:hAnsi="Arial" w:cs="Times New Roman"/>
          <w:szCs w:val="20"/>
          <w:lang w:val="en" w:eastAsia="en-GB"/>
        </w:rPr>
      </w:pPr>
    </w:p>
    <w:p w14:paraId="3E6EF887" w14:textId="424124CA" w:rsidR="00F90F10" w:rsidRDefault="00F90F10" w:rsidP="00B22217">
      <w:pPr>
        <w:spacing w:after="0" w:line="240" w:lineRule="auto"/>
        <w:jc w:val="both"/>
        <w:rPr>
          <w:rFonts w:ascii="Arial" w:eastAsia="Times New Roman" w:hAnsi="Arial" w:cs="Times New Roman"/>
          <w:szCs w:val="20"/>
          <w:lang w:val="en" w:eastAsia="en-GB"/>
        </w:rPr>
      </w:pPr>
    </w:p>
    <w:p w14:paraId="582D39BD" w14:textId="5A0CF820" w:rsidR="00F90F10" w:rsidRDefault="00F90F10" w:rsidP="00B22217">
      <w:pPr>
        <w:spacing w:after="0" w:line="240" w:lineRule="auto"/>
        <w:jc w:val="both"/>
        <w:rPr>
          <w:rFonts w:ascii="Arial" w:eastAsia="Times New Roman" w:hAnsi="Arial" w:cs="Times New Roman"/>
          <w:szCs w:val="20"/>
          <w:lang w:val="en" w:eastAsia="en-GB"/>
        </w:rPr>
      </w:pPr>
    </w:p>
    <w:p w14:paraId="3E97D61E" w14:textId="61FE055A" w:rsidR="00F90F10" w:rsidRDefault="00F90F10" w:rsidP="00B22217">
      <w:pPr>
        <w:spacing w:after="0" w:line="240" w:lineRule="auto"/>
        <w:jc w:val="both"/>
        <w:rPr>
          <w:rFonts w:ascii="Arial" w:eastAsia="Times New Roman" w:hAnsi="Arial" w:cs="Times New Roman"/>
          <w:szCs w:val="20"/>
          <w:lang w:val="en" w:eastAsia="en-GB"/>
        </w:rPr>
      </w:pPr>
    </w:p>
    <w:p w14:paraId="69204055" w14:textId="1550F9A3" w:rsidR="00F90F10" w:rsidRDefault="00F90F10" w:rsidP="00B22217">
      <w:pPr>
        <w:spacing w:after="0" w:line="240" w:lineRule="auto"/>
        <w:jc w:val="both"/>
        <w:rPr>
          <w:rFonts w:ascii="Arial" w:eastAsia="Times New Roman" w:hAnsi="Arial" w:cs="Times New Roman"/>
          <w:szCs w:val="20"/>
          <w:lang w:val="en" w:eastAsia="en-GB"/>
        </w:rPr>
      </w:pPr>
    </w:p>
    <w:p w14:paraId="5E85A640" w14:textId="4847BC64" w:rsidR="00F90F10" w:rsidRDefault="00F90F10" w:rsidP="00B22217">
      <w:pPr>
        <w:spacing w:after="0" w:line="240" w:lineRule="auto"/>
        <w:jc w:val="both"/>
        <w:rPr>
          <w:rFonts w:ascii="Arial" w:eastAsia="Times New Roman" w:hAnsi="Arial" w:cs="Times New Roman"/>
          <w:szCs w:val="20"/>
          <w:lang w:val="en" w:eastAsia="en-GB"/>
        </w:rPr>
      </w:pPr>
    </w:p>
    <w:p w14:paraId="03132BB0" w14:textId="117FACDF" w:rsidR="00F90F10" w:rsidRDefault="00F90F10" w:rsidP="00B22217">
      <w:pPr>
        <w:spacing w:after="0" w:line="240" w:lineRule="auto"/>
        <w:jc w:val="both"/>
        <w:rPr>
          <w:rFonts w:ascii="Arial" w:eastAsia="Times New Roman" w:hAnsi="Arial" w:cs="Times New Roman"/>
          <w:szCs w:val="20"/>
          <w:lang w:val="en" w:eastAsia="en-GB"/>
        </w:rPr>
      </w:pPr>
    </w:p>
    <w:p w14:paraId="6A17A7C0" w14:textId="288B5F32" w:rsidR="00F90F10" w:rsidRDefault="00F90F10" w:rsidP="00B22217">
      <w:pPr>
        <w:spacing w:after="0" w:line="240" w:lineRule="auto"/>
        <w:jc w:val="both"/>
        <w:rPr>
          <w:rFonts w:ascii="Arial" w:eastAsia="Times New Roman" w:hAnsi="Arial" w:cs="Times New Roman"/>
          <w:szCs w:val="20"/>
          <w:lang w:val="en" w:eastAsia="en-GB"/>
        </w:rPr>
      </w:pPr>
    </w:p>
    <w:p w14:paraId="05CFD0F7" w14:textId="1090585E" w:rsidR="00F90F10" w:rsidRDefault="00F90F10" w:rsidP="00B22217">
      <w:pPr>
        <w:spacing w:after="0" w:line="240" w:lineRule="auto"/>
        <w:jc w:val="both"/>
        <w:rPr>
          <w:rFonts w:ascii="Arial" w:eastAsia="Times New Roman" w:hAnsi="Arial" w:cs="Times New Roman"/>
          <w:szCs w:val="20"/>
          <w:lang w:val="en" w:eastAsia="en-GB"/>
        </w:rPr>
      </w:pPr>
    </w:p>
    <w:p w14:paraId="0C9AD050" w14:textId="2A364F73" w:rsidR="00F90F10" w:rsidRDefault="00F90F10" w:rsidP="00B22217">
      <w:pPr>
        <w:spacing w:after="0" w:line="240" w:lineRule="auto"/>
        <w:jc w:val="both"/>
        <w:rPr>
          <w:rFonts w:ascii="Arial" w:eastAsia="Times New Roman" w:hAnsi="Arial" w:cs="Times New Roman"/>
          <w:szCs w:val="20"/>
          <w:lang w:val="en" w:eastAsia="en-GB"/>
        </w:rPr>
      </w:pPr>
    </w:p>
    <w:p w14:paraId="0092C613" w14:textId="19C56B78" w:rsidR="00F90F10" w:rsidRDefault="00F90F10" w:rsidP="00B22217">
      <w:pPr>
        <w:spacing w:after="0" w:line="240" w:lineRule="auto"/>
        <w:jc w:val="both"/>
        <w:rPr>
          <w:rFonts w:ascii="Arial" w:eastAsia="Times New Roman" w:hAnsi="Arial" w:cs="Times New Roman"/>
          <w:szCs w:val="20"/>
          <w:lang w:val="en" w:eastAsia="en-GB"/>
        </w:rPr>
      </w:pPr>
    </w:p>
    <w:p w14:paraId="45B8A6A6" w14:textId="57DDFB4B" w:rsidR="00F90F10" w:rsidRDefault="00F90F10" w:rsidP="00B22217">
      <w:pPr>
        <w:spacing w:after="0" w:line="240" w:lineRule="auto"/>
        <w:jc w:val="both"/>
        <w:rPr>
          <w:rFonts w:ascii="Arial" w:eastAsia="Times New Roman" w:hAnsi="Arial" w:cs="Times New Roman"/>
          <w:szCs w:val="20"/>
          <w:lang w:val="en" w:eastAsia="en-GB"/>
        </w:rPr>
      </w:pPr>
    </w:p>
    <w:p w14:paraId="79FE4B41" w14:textId="2B99E2BE" w:rsidR="00F90F10" w:rsidRDefault="00F90F10" w:rsidP="00B22217">
      <w:pPr>
        <w:spacing w:after="0" w:line="240" w:lineRule="auto"/>
        <w:jc w:val="both"/>
        <w:rPr>
          <w:rFonts w:ascii="Arial" w:eastAsia="Times New Roman" w:hAnsi="Arial" w:cs="Times New Roman"/>
          <w:szCs w:val="20"/>
          <w:lang w:val="en" w:eastAsia="en-GB"/>
        </w:rPr>
      </w:pPr>
    </w:p>
    <w:p w14:paraId="499C5CAD" w14:textId="0E9C47E5" w:rsidR="00F90F10" w:rsidRDefault="00F90F10" w:rsidP="00B22217">
      <w:pPr>
        <w:spacing w:after="0" w:line="240" w:lineRule="auto"/>
        <w:jc w:val="both"/>
        <w:rPr>
          <w:rFonts w:ascii="Arial" w:eastAsia="Times New Roman" w:hAnsi="Arial" w:cs="Times New Roman"/>
          <w:szCs w:val="20"/>
          <w:lang w:val="en" w:eastAsia="en-GB"/>
        </w:rPr>
      </w:pPr>
    </w:p>
    <w:p w14:paraId="219CA049" w14:textId="77777777" w:rsidR="00FC03AE" w:rsidRDefault="00FC03AE" w:rsidP="00B22217">
      <w:pPr>
        <w:spacing w:after="0" w:line="240" w:lineRule="auto"/>
        <w:jc w:val="both"/>
        <w:rPr>
          <w:rFonts w:ascii="Arial" w:eastAsia="Times New Roman" w:hAnsi="Arial" w:cs="Times New Roman"/>
          <w:szCs w:val="20"/>
          <w:lang w:val="en" w:eastAsia="en-GB"/>
        </w:rPr>
      </w:pPr>
    </w:p>
    <w:p w14:paraId="5C1D5369" w14:textId="77777777" w:rsidR="00FC03AE" w:rsidRDefault="00FC03AE" w:rsidP="00B22217">
      <w:pPr>
        <w:spacing w:after="0" w:line="240" w:lineRule="auto"/>
        <w:jc w:val="both"/>
        <w:rPr>
          <w:rFonts w:ascii="Arial" w:eastAsia="Times New Roman" w:hAnsi="Arial" w:cs="Times New Roman"/>
          <w:szCs w:val="20"/>
          <w:lang w:val="en" w:eastAsia="en-GB"/>
        </w:rPr>
      </w:pPr>
    </w:p>
    <w:p w14:paraId="199B1A3D" w14:textId="77777777" w:rsidR="00FC03AE" w:rsidRDefault="00FC03AE" w:rsidP="00B22217">
      <w:pPr>
        <w:spacing w:after="0" w:line="240" w:lineRule="auto"/>
        <w:jc w:val="both"/>
        <w:rPr>
          <w:rFonts w:ascii="Arial" w:eastAsia="Times New Roman" w:hAnsi="Arial" w:cs="Times New Roman"/>
          <w:szCs w:val="20"/>
          <w:lang w:val="en" w:eastAsia="en-GB"/>
        </w:rPr>
      </w:pPr>
    </w:p>
    <w:p w14:paraId="340BB779" w14:textId="77777777" w:rsidR="00FC03AE" w:rsidRDefault="00FC03AE" w:rsidP="00B22217">
      <w:pPr>
        <w:spacing w:after="0" w:line="240" w:lineRule="auto"/>
        <w:jc w:val="both"/>
        <w:rPr>
          <w:rFonts w:ascii="Arial" w:eastAsia="Times New Roman" w:hAnsi="Arial" w:cs="Times New Roman"/>
          <w:szCs w:val="20"/>
          <w:lang w:val="en" w:eastAsia="en-GB"/>
        </w:rPr>
      </w:pPr>
    </w:p>
    <w:p w14:paraId="1924D6FE" w14:textId="77777777" w:rsidR="00FC03AE" w:rsidRDefault="00FC03AE" w:rsidP="00B22217">
      <w:pPr>
        <w:spacing w:after="0" w:line="240" w:lineRule="auto"/>
        <w:jc w:val="both"/>
        <w:rPr>
          <w:rFonts w:ascii="Arial" w:eastAsia="Times New Roman" w:hAnsi="Arial" w:cs="Times New Roman"/>
          <w:szCs w:val="20"/>
          <w:lang w:val="en" w:eastAsia="en-GB"/>
        </w:rPr>
      </w:pPr>
    </w:p>
    <w:p w14:paraId="22F18C55" w14:textId="77777777" w:rsidR="00FC03AE" w:rsidRDefault="00FC03AE" w:rsidP="00B22217">
      <w:pPr>
        <w:spacing w:after="0" w:line="240" w:lineRule="auto"/>
        <w:jc w:val="both"/>
        <w:rPr>
          <w:rFonts w:ascii="Arial" w:eastAsia="Times New Roman" w:hAnsi="Arial" w:cs="Times New Roman"/>
          <w:szCs w:val="20"/>
          <w:lang w:val="en" w:eastAsia="en-GB"/>
        </w:rPr>
      </w:pPr>
    </w:p>
    <w:p w14:paraId="75EEE334" w14:textId="77777777" w:rsidR="00FC03AE" w:rsidRDefault="00FC03AE" w:rsidP="00B22217">
      <w:pPr>
        <w:spacing w:after="0" w:line="240" w:lineRule="auto"/>
        <w:jc w:val="both"/>
        <w:rPr>
          <w:rFonts w:ascii="Arial" w:eastAsia="Times New Roman" w:hAnsi="Arial" w:cs="Times New Roman"/>
          <w:szCs w:val="20"/>
          <w:lang w:val="en" w:eastAsia="en-GB"/>
        </w:rPr>
      </w:pPr>
    </w:p>
    <w:p w14:paraId="5BEA18D3" w14:textId="77777777" w:rsidR="00FC03AE" w:rsidRDefault="00FC03AE" w:rsidP="00B22217">
      <w:pPr>
        <w:spacing w:after="0" w:line="240" w:lineRule="auto"/>
        <w:jc w:val="both"/>
        <w:rPr>
          <w:rFonts w:ascii="Arial" w:eastAsia="Times New Roman" w:hAnsi="Arial" w:cs="Times New Roman"/>
          <w:szCs w:val="20"/>
          <w:lang w:val="en" w:eastAsia="en-GB"/>
        </w:rPr>
      </w:pPr>
    </w:p>
    <w:p w14:paraId="1C7ED703" w14:textId="490B581E" w:rsidR="00F90F10" w:rsidRDefault="00F90F10" w:rsidP="00B22217">
      <w:pPr>
        <w:spacing w:after="0" w:line="240" w:lineRule="auto"/>
        <w:jc w:val="both"/>
        <w:rPr>
          <w:rFonts w:ascii="Arial" w:eastAsia="Times New Roman" w:hAnsi="Arial" w:cs="Times New Roman"/>
          <w:szCs w:val="20"/>
          <w:lang w:val="en" w:eastAsia="en-GB"/>
        </w:rPr>
      </w:pPr>
    </w:p>
    <w:p w14:paraId="5340626B" w14:textId="680C95CF" w:rsidR="00F90F10" w:rsidRDefault="00F90F10" w:rsidP="00B22217">
      <w:pPr>
        <w:spacing w:after="0" w:line="240" w:lineRule="auto"/>
        <w:jc w:val="both"/>
        <w:rPr>
          <w:rFonts w:ascii="Arial" w:eastAsia="Times New Roman" w:hAnsi="Arial" w:cs="Times New Roman"/>
          <w:szCs w:val="20"/>
          <w:lang w:val="en" w:eastAsia="en-GB"/>
        </w:rPr>
      </w:pPr>
    </w:p>
    <w:p w14:paraId="45DC1877" w14:textId="27A36725" w:rsidR="00F90F10" w:rsidRDefault="00F90F10" w:rsidP="00B22217">
      <w:pPr>
        <w:spacing w:after="0" w:line="240" w:lineRule="auto"/>
        <w:jc w:val="both"/>
        <w:rPr>
          <w:rFonts w:ascii="Arial" w:eastAsia="Times New Roman" w:hAnsi="Arial" w:cs="Times New Roman"/>
          <w:szCs w:val="20"/>
          <w:lang w:val="en" w:eastAsia="en-GB"/>
        </w:rPr>
      </w:pPr>
    </w:p>
    <w:p w14:paraId="42B8CF15" w14:textId="46ED2DE6" w:rsidR="00F90F10" w:rsidRDefault="00F90F10" w:rsidP="00B22217">
      <w:pPr>
        <w:spacing w:after="0" w:line="240" w:lineRule="auto"/>
        <w:jc w:val="both"/>
        <w:rPr>
          <w:rFonts w:ascii="Arial" w:eastAsia="Times New Roman" w:hAnsi="Arial" w:cs="Times New Roman"/>
          <w:szCs w:val="20"/>
          <w:lang w:val="en" w:eastAsia="en-GB"/>
        </w:rPr>
      </w:pPr>
    </w:p>
    <w:p w14:paraId="6D1A3668" w14:textId="77777777" w:rsidR="00C87D83" w:rsidRDefault="00C87D83" w:rsidP="00C87D83">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21A6211B" w14:textId="77777777" w:rsidR="00C87D83" w:rsidRDefault="00C87D83" w:rsidP="00C87D83">
      <w:pPr>
        <w:spacing w:after="0" w:line="240" w:lineRule="auto"/>
        <w:jc w:val="both"/>
        <w:rPr>
          <w:rFonts w:ascii="Arial" w:eastAsia="Times New Roman" w:hAnsi="Arial" w:cs="Times New Roman"/>
          <w:szCs w:val="20"/>
          <w:lang w:val="en" w:eastAsia="en-GB"/>
        </w:rPr>
      </w:pPr>
    </w:p>
    <w:p w14:paraId="7D50BCE1" w14:textId="286AAB8A" w:rsidR="00C87D83" w:rsidRDefault="00C87D83" w:rsidP="00041035">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r w:rsidR="00041035">
        <w:rPr>
          <w:rFonts w:ascii="Arial" w:eastAsia="Times New Roman" w:hAnsi="Arial" w:cs="Arial"/>
          <w:b/>
          <w:kern w:val="22"/>
          <w:sz w:val="28"/>
          <w:szCs w:val="28"/>
          <w:lang w:val="en-GB" w:eastAsia="en-GB"/>
        </w:rPr>
        <w:t xml:space="preserve">- </w:t>
      </w:r>
      <w:r w:rsidR="00041035" w:rsidRPr="008C5018">
        <w:rPr>
          <w:rFonts w:ascii="Arial" w:eastAsia="Times New Roman" w:hAnsi="Arial" w:cs="Arial"/>
          <w:b/>
          <w:kern w:val="22"/>
          <w:sz w:val="24"/>
          <w:szCs w:val="24"/>
          <w:lang w:val="en-GB" w:eastAsia="en-GB"/>
        </w:rPr>
        <w:t>D</w:t>
      </w:r>
      <w:r w:rsidR="005773FF" w:rsidRPr="008C5018">
        <w:rPr>
          <w:rFonts w:ascii="Arial" w:eastAsia="Times New Roman" w:hAnsi="Arial" w:cs="Arial"/>
          <w:b/>
          <w:kern w:val="22"/>
          <w:sz w:val="24"/>
          <w:szCs w:val="24"/>
          <w:lang w:val="en-GB" w:eastAsia="en-GB"/>
        </w:rPr>
        <w:t>EFFORM 47R</w:t>
      </w:r>
      <w:r w:rsidR="00041035" w:rsidRPr="008C5018">
        <w:rPr>
          <w:rFonts w:ascii="Arial" w:eastAsia="Times New Roman" w:hAnsi="Arial" w:cs="Arial"/>
          <w:b/>
          <w:kern w:val="22"/>
          <w:sz w:val="24"/>
          <w:szCs w:val="24"/>
          <w:lang w:val="en-GB" w:eastAsia="en-GB"/>
        </w:rPr>
        <w:t xml:space="preserve"> </w:t>
      </w:r>
      <w:r w:rsidR="008C5018">
        <w:rPr>
          <w:rFonts w:ascii="Arial" w:eastAsia="Times New Roman" w:hAnsi="Arial" w:cs="Arial"/>
          <w:b/>
          <w:kern w:val="22"/>
          <w:sz w:val="24"/>
          <w:szCs w:val="24"/>
          <w:lang w:val="en-GB" w:eastAsia="en-GB"/>
        </w:rPr>
        <w:t>(</w:t>
      </w:r>
      <w:r w:rsidR="00041035" w:rsidRPr="008C5018">
        <w:rPr>
          <w:rFonts w:ascii="Arial" w:eastAsia="Times New Roman" w:hAnsi="Arial" w:cs="Arial"/>
          <w:b/>
          <w:kern w:val="22"/>
          <w:sz w:val="24"/>
          <w:szCs w:val="24"/>
          <w:lang w:val="en-GB" w:eastAsia="en-GB"/>
        </w:rPr>
        <w:t>SC1A</w:t>
      </w:r>
      <w:r w:rsidR="008C5018">
        <w:rPr>
          <w:rFonts w:ascii="Arial" w:eastAsia="Times New Roman" w:hAnsi="Arial" w:cs="Arial"/>
          <w:b/>
          <w:kern w:val="22"/>
          <w:sz w:val="24"/>
          <w:szCs w:val="24"/>
          <w:lang w:val="en-GB" w:eastAsia="en-GB"/>
        </w:rPr>
        <w:t>)</w:t>
      </w:r>
    </w:p>
    <w:p w14:paraId="7BFDBBD8" w14:textId="77777777" w:rsidR="00B22217" w:rsidRDefault="00B22217" w:rsidP="00B22217">
      <w:pPr>
        <w:spacing w:after="0" w:line="240" w:lineRule="auto"/>
        <w:rPr>
          <w:rFonts w:ascii="Arial" w:eastAsia="Times New Roman" w:hAnsi="Arial" w:cs="Times New Roman"/>
          <w:szCs w:val="20"/>
          <w:lang w:val="en-GB" w:eastAsia="en-GB"/>
        </w:rPr>
      </w:pPr>
    </w:p>
    <w:p w14:paraId="501C4C53"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68A8EA7C" w14:textId="77777777" w:rsidR="00B22217" w:rsidRDefault="00B22217" w:rsidP="00B22217">
      <w:pPr>
        <w:widowControl/>
        <w:spacing w:after="0" w:line="240" w:lineRule="auto"/>
        <w:rPr>
          <w:rFonts w:ascii="Arial" w:eastAsia="Times New Roman" w:hAnsi="Arial" w:cs="Arial"/>
          <w:color w:val="000000"/>
          <w:lang w:val="en"/>
        </w:rPr>
      </w:pPr>
    </w:p>
    <w:p w14:paraId="33388B30"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105362FE" w14:textId="64A63A42" w:rsidR="00A95A5E" w:rsidRDefault="00A95A5E" w:rsidP="00A95A5E">
      <w:pPr>
        <w:spacing w:after="0" w:line="240" w:lineRule="auto"/>
        <w:contextualSpacing/>
        <w:rPr>
          <w:rFonts w:ascii="Arial" w:hAnsi="Arial" w:cs="Arial"/>
          <w:color w:val="000000" w:themeColor="text1"/>
        </w:rPr>
      </w:pPr>
      <w:bookmarkStart w:id="41" w:name="_Hlk20085018"/>
      <w:bookmarkStart w:id="42" w:name="_Hlk38053406"/>
      <w:bookmarkEnd w:id="36"/>
    </w:p>
    <w:p w14:paraId="589E78E1"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2902F6C"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00781A5B"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1A97B98D"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49B61B4F"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6A4276CF"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12D4C1E9"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815D523" w14:textId="77777777" w:rsidR="0070753F" w:rsidRPr="00F714F1" w:rsidRDefault="0070753F" w:rsidP="00A95A5E">
      <w:pPr>
        <w:spacing w:after="0" w:line="240" w:lineRule="auto"/>
        <w:contextualSpacing/>
        <w:rPr>
          <w:rFonts w:ascii="Arial" w:hAnsi="Arial" w:cs="Arial"/>
          <w:color w:val="000000" w:themeColor="text1"/>
        </w:rPr>
      </w:pPr>
    </w:p>
    <w:bookmarkEnd w:id="41"/>
    <w:bookmarkEnd w:id="42"/>
    <w:p w14:paraId="57B98BD2"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0435EBF5" w14:textId="77777777" w:rsidR="000A0426" w:rsidRDefault="000A0426" w:rsidP="000A0426">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3A9C25D" w14:textId="77777777" w:rsidR="000A0426" w:rsidRDefault="000A0426" w:rsidP="000A0426">
      <w:pPr>
        <w:spacing w:after="0" w:line="240" w:lineRule="auto"/>
        <w:contextualSpacing/>
        <w:rPr>
          <w:rFonts w:ascii="Arial" w:hAnsi="Arial" w:cs="Arial"/>
          <w:color w:val="000000" w:themeColor="text1"/>
        </w:rPr>
      </w:pPr>
    </w:p>
    <w:p w14:paraId="429231A4" w14:textId="77777777" w:rsidR="000A0426" w:rsidRDefault="000A0426" w:rsidP="000A0426">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7D8741D5" w14:textId="77777777" w:rsidR="000A0426" w:rsidRDefault="000A0426" w:rsidP="000A0426">
      <w:pPr>
        <w:spacing w:after="0" w:line="240" w:lineRule="auto"/>
        <w:contextualSpacing/>
        <w:rPr>
          <w:rFonts w:ascii="Arial" w:hAnsi="Arial" w:cs="Arial"/>
          <w:color w:val="000000" w:themeColor="text1"/>
        </w:rPr>
      </w:pPr>
    </w:p>
    <w:p w14:paraId="48F57FBD"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0D325D24" w14:textId="77777777" w:rsidR="000A0426" w:rsidRDefault="000A0426" w:rsidP="000A0426">
      <w:pPr>
        <w:spacing w:after="0" w:line="240" w:lineRule="auto"/>
        <w:contextualSpacing/>
        <w:rPr>
          <w:rFonts w:ascii="Arial" w:eastAsia="Arial" w:hAnsi="Arial" w:cs="Arial"/>
          <w:color w:val="000000" w:themeColor="text1"/>
          <w:spacing w:val="-2"/>
        </w:rPr>
      </w:pPr>
      <w:bookmarkStart w:id="4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43"/>
    <w:p w14:paraId="602BDBA2" w14:textId="77777777" w:rsidR="000A0426" w:rsidRDefault="000A0426" w:rsidP="000A0426">
      <w:pPr>
        <w:spacing w:after="0" w:line="240" w:lineRule="auto"/>
        <w:contextualSpacing/>
        <w:rPr>
          <w:sz w:val="20"/>
          <w:szCs w:val="20"/>
        </w:rPr>
      </w:pPr>
    </w:p>
    <w:p w14:paraId="0D95C07A"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4505CE01" w14:textId="254BAF80" w:rsidR="000A0426" w:rsidRPr="002F635F" w:rsidRDefault="000A0426" w:rsidP="000A0426">
      <w:pPr>
        <w:keepNext/>
        <w:spacing w:after="0" w:line="240" w:lineRule="auto"/>
        <w:outlineLvl w:val="1"/>
        <w:rPr>
          <w:rFonts w:ascii="Arial" w:eastAsia="Times New Roman" w:hAnsi="Arial" w:cs="Arial"/>
          <w:color w:val="000000" w:themeColor="text1"/>
          <w:kern w:val="22"/>
          <w:lang w:val="en-GB" w:eastAsia="en-GB"/>
        </w:rPr>
      </w:pPr>
      <w:r>
        <w:rPr>
          <w:rFonts w:ascii="Arial" w:eastAsia="Times New Roman" w:hAnsi="Arial" w:cs="Arial"/>
          <w:kern w:val="22"/>
          <w:lang w:val="en-GB" w:eastAsia="en-GB"/>
        </w:rPr>
        <w:t xml:space="preserve">A Cyber Risk Assessment has been raised and the profile </w:t>
      </w:r>
      <w:r w:rsidRPr="002F635F">
        <w:rPr>
          <w:rFonts w:ascii="Arial" w:eastAsia="Times New Roman" w:hAnsi="Arial" w:cs="Arial"/>
          <w:color w:val="000000" w:themeColor="text1"/>
          <w:kern w:val="22"/>
          <w:lang w:val="en-GB" w:eastAsia="en-GB"/>
        </w:rPr>
        <w:t xml:space="preserve">is Low. The reference is </w:t>
      </w:r>
      <w:r w:rsidR="00FC03AE" w:rsidRPr="002F635F">
        <w:rPr>
          <w:rFonts w:ascii="Arial" w:eastAsia="Times New Roman" w:hAnsi="Arial" w:cs="Arial"/>
          <w:color w:val="000000" w:themeColor="text1"/>
          <w:kern w:val="22"/>
          <w:lang w:val="en-GB" w:eastAsia="en-GB"/>
        </w:rPr>
        <w:t>RAR-NVPXXZN9W</w:t>
      </w:r>
      <w:r w:rsidRPr="002F635F">
        <w:rPr>
          <w:rFonts w:ascii="Arial" w:eastAsia="Times New Roman" w:hAnsi="Arial" w:cs="Arial"/>
          <w:color w:val="000000" w:themeColor="text1"/>
          <w:kern w:val="22"/>
          <w:lang w:val="en-GB" w:eastAsia="en-GB"/>
        </w:rPr>
        <w:t>.</w:t>
      </w:r>
    </w:p>
    <w:p w14:paraId="0ABCD35C" w14:textId="77777777" w:rsidR="000A0426" w:rsidRPr="002F635F" w:rsidRDefault="000A0426" w:rsidP="000A0426">
      <w:pPr>
        <w:keepNext/>
        <w:spacing w:after="0" w:line="240" w:lineRule="auto"/>
        <w:outlineLvl w:val="1"/>
        <w:rPr>
          <w:rFonts w:ascii="Arial" w:eastAsia="Times New Roman" w:hAnsi="Arial" w:cs="Arial"/>
          <w:color w:val="000000" w:themeColor="text1"/>
          <w:kern w:val="22"/>
          <w:lang w:val="en-GB" w:eastAsia="en-GB"/>
        </w:rPr>
      </w:pPr>
    </w:p>
    <w:p w14:paraId="09051F7B" w14:textId="51284A8C" w:rsidR="000A0426" w:rsidRPr="002F635F" w:rsidRDefault="000A0426" w:rsidP="000A0426">
      <w:pPr>
        <w:keepNext/>
        <w:spacing w:after="0" w:line="240" w:lineRule="auto"/>
        <w:outlineLvl w:val="1"/>
        <w:rPr>
          <w:rFonts w:ascii="Arial" w:eastAsia="Times New Roman" w:hAnsi="Arial" w:cs="Arial"/>
          <w:color w:val="000000" w:themeColor="text1"/>
          <w:kern w:val="22"/>
          <w:lang w:val="en-GB" w:eastAsia="en-GB"/>
        </w:rPr>
      </w:pPr>
      <w:r w:rsidRPr="002F635F">
        <w:rPr>
          <w:rFonts w:ascii="Arial" w:eastAsia="Times New Roman" w:hAnsi="Arial" w:cs="Arial"/>
          <w:color w:val="000000" w:themeColor="text1"/>
          <w:kern w:val="22"/>
          <w:lang w:val="en-GB" w:eastAsia="en-GB"/>
        </w:rPr>
        <w:t>A Supplier Assurance Questionnaire does need to be completed.</w:t>
      </w:r>
    </w:p>
    <w:p w14:paraId="249567DC" w14:textId="77777777" w:rsidR="000A0426" w:rsidRPr="002F635F" w:rsidRDefault="000A0426" w:rsidP="000A0426">
      <w:pPr>
        <w:keepNext/>
        <w:spacing w:after="0" w:line="240" w:lineRule="auto"/>
        <w:outlineLvl w:val="1"/>
        <w:rPr>
          <w:rFonts w:ascii="Arial" w:eastAsia="Times New Roman" w:hAnsi="Arial" w:cs="Arial"/>
          <w:color w:val="000000" w:themeColor="text1"/>
          <w:kern w:val="22"/>
          <w:lang w:val="en-GB" w:eastAsia="en-GB"/>
        </w:rPr>
      </w:pPr>
    </w:p>
    <w:p w14:paraId="38A481EA" w14:textId="77777777" w:rsidR="00350D57" w:rsidRPr="002F635F" w:rsidRDefault="00350D57" w:rsidP="00350D57">
      <w:pPr>
        <w:widowControl/>
        <w:spacing w:after="0" w:line="240" w:lineRule="auto"/>
        <w:textAlignment w:val="baseline"/>
        <w:rPr>
          <w:rFonts w:ascii="Segoe UI" w:eastAsia="Times New Roman" w:hAnsi="Segoe UI" w:cs="Segoe UI"/>
          <w:color w:val="000000" w:themeColor="text1"/>
          <w:sz w:val="18"/>
          <w:szCs w:val="18"/>
          <w:lang w:val="en-GB" w:eastAsia="en-GB"/>
        </w:rPr>
      </w:pPr>
      <w:bookmarkStart w:id="44" w:name="_Hlk114485823"/>
      <w:r w:rsidRPr="002F635F">
        <w:rPr>
          <w:rFonts w:ascii="Arial" w:eastAsia="Times New Roman" w:hAnsi="Arial" w:cs="Times New Roman"/>
          <w:color w:val="000000" w:themeColor="text1"/>
          <w:szCs w:val="20"/>
          <w:lang w:val="en-GB" w:eastAsia="en-GB"/>
        </w:rPr>
        <w:t xml:space="preserve">Where a </w:t>
      </w:r>
      <w:r w:rsidRPr="002F635F">
        <w:rPr>
          <w:rFonts w:ascii="Arial" w:eastAsia="Times New Roman" w:hAnsi="Arial" w:cs="Arial"/>
          <w:color w:val="000000" w:themeColor="text1"/>
          <w:kern w:val="22"/>
          <w:lang w:val="en-GB" w:eastAsia="en-GB"/>
        </w:rPr>
        <w:t>Supplier Assurance Questionnaire needs to be completed,</w:t>
      </w:r>
      <w:r w:rsidRPr="002F635F">
        <w:rPr>
          <w:rFonts w:ascii="Arial" w:eastAsia="Times New Roman" w:hAnsi="Arial" w:cs="Times New Roman"/>
          <w:color w:val="000000" w:themeColor="text1"/>
          <w:szCs w:val="20"/>
          <w:lang w:val="en-GB" w:eastAsia="en-GB"/>
        </w:rPr>
        <w:t xml:space="preserve"> Tenderers must </w:t>
      </w:r>
      <w:r w:rsidRPr="002F635F">
        <w:rPr>
          <w:rFonts w:ascii="Arial" w:eastAsia="Times New Roman" w:hAnsi="Arial" w:cs="Arial"/>
          <w:color w:val="000000" w:themeColor="text1"/>
          <w:lang w:val="en"/>
        </w:rPr>
        <w:t xml:space="preserve">complete this online at </w:t>
      </w:r>
      <w:hyperlink r:id="rId22" w:history="1">
        <w:r w:rsidRPr="002F635F">
          <w:rPr>
            <w:rStyle w:val="Hyperlink"/>
            <w:color w:val="000000" w:themeColor="text1"/>
            <w:lang w:val="en"/>
          </w:rPr>
          <w:t>https://production.prod.digitaldds.co.uk</w:t>
        </w:r>
      </w:hyperlink>
      <w:r w:rsidRPr="002F635F">
        <w:rPr>
          <w:rFonts w:ascii="Arial" w:eastAsia="Times New Roman" w:hAnsi="Arial" w:cs="Arial"/>
          <w:color w:val="000000" w:themeColor="text1"/>
          <w:lang w:val="en"/>
        </w:rPr>
        <w:t xml:space="preserve"> </w:t>
      </w:r>
      <w:r w:rsidRPr="002F635F">
        <w:rPr>
          <w:rFonts w:ascii="Arial" w:eastAsia="Times New Roman" w:hAnsi="Arial" w:cs="Arial"/>
          <w:color w:val="000000" w:themeColor="text1"/>
          <w:lang w:val="en" w:eastAsia="en-GB"/>
        </w:rPr>
        <w:t>and submit a copy of the completed questionnaire, confirming their score, as part of the tender submission. </w:t>
      </w:r>
      <w:r w:rsidRPr="002F635F">
        <w:rPr>
          <w:rFonts w:ascii="Arial" w:eastAsia="Times New Roman" w:hAnsi="Arial" w:cs="Arial"/>
          <w:color w:val="000000" w:themeColor="text1"/>
          <w:lang w:val="en-GB" w:eastAsia="en-GB"/>
        </w:rPr>
        <w:t xml:space="preserve"> </w:t>
      </w:r>
    </w:p>
    <w:bookmarkEnd w:id="44"/>
    <w:p w14:paraId="1A18BEDC" w14:textId="77777777" w:rsidR="00350D57" w:rsidRDefault="00350D57" w:rsidP="00350D57">
      <w:pPr>
        <w:spacing w:after="0" w:line="240" w:lineRule="auto"/>
        <w:rPr>
          <w:rFonts w:ascii="Arial" w:eastAsia="Times New Roman" w:hAnsi="Arial" w:cs="Times New Roman"/>
          <w:color w:val="FF0000"/>
          <w:szCs w:val="20"/>
          <w:lang w:val="en-GB" w:eastAsia="en-GB"/>
        </w:rPr>
      </w:pPr>
    </w:p>
    <w:p w14:paraId="07A684B4" w14:textId="77777777" w:rsidR="000A0426" w:rsidRDefault="000A0426" w:rsidP="000A0426">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If a Tenderers Supplier Assurance Questionnaire score does not meet the level set in the Cyber Risk Assessment, this does not prevent submission of a Tender. In those </w:t>
      </w:r>
      <w:r>
        <w:rPr>
          <w:rFonts w:ascii="Arial" w:eastAsia="Times New Roman" w:hAnsi="Arial" w:cs="Times New Roman"/>
          <w:szCs w:val="20"/>
          <w:lang w:val="en-GB" w:eastAsia="en-GB"/>
        </w:rPr>
        <w:lastRenderedPageBreak/>
        <w:t>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4A27C1D" w14:textId="77777777" w:rsidR="006555AB" w:rsidRPr="00891F81" w:rsidRDefault="006555AB" w:rsidP="00FD276C">
      <w:pPr>
        <w:spacing w:after="0" w:line="240" w:lineRule="auto"/>
        <w:jc w:val="both"/>
        <w:rPr>
          <w:rFonts w:ascii="Arial" w:eastAsia="Times New Roman" w:hAnsi="Arial" w:cs="Times New Roman"/>
          <w:szCs w:val="20"/>
          <w:lang w:val="en-GB" w:eastAsia="en-GB"/>
        </w:rPr>
      </w:pPr>
    </w:p>
    <w:p w14:paraId="38800FB2" w14:textId="77777777" w:rsidR="006555AB" w:rsidRPr="00891F81" w:rsidRDefault="006555AB" w:rsidP="00FD276C">
      <w:pPr>
        <w:spacing w:after="0" w:line="240" w:lineRule="auto"/>
        <w:jc w:val="center"/>
        <w:rPr>
          <w:rFonts w:ascii="Arial" w:hAnsi="Arial" w:cs="Arial"/>
          <w:b/>
          <w:sz w:val="28"/>
          <w:szCs w:val="28"/>
        </w:rPr>
      </w:pPr>
      <w:r w:rsidRPr="00891F81">
        <w:rPr>
          <w:rFonts w:ascii="Arial" w:hAnsi="Arial" w:cs="Arial"/>
          <w:b/>
          <w:sz w:val="28"/>
          <w:szCs w:val="28"/>
        </w:rPr>
        <w:t>Cyber Implementation Plan Template</w:t>
      </w:r>
    </w:p>
    <w:p w14:paraId="23E6EB1E" w14:textId="77777777" w:rsidR="006555AB" w:rsidRPr="00891F81" w:rsidRDefault="006555AB" w:rsidP="00FD276C">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063"/>
        <w:gridCol w:w="4907"/>
      </w:tblGrid>
      <w:tr w:rsidR="00891F81" w:rsidRPr="00891F81" w14:paraId="34B3BC4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CD6B45D" w14:textId="77777777" w:rsidR="006555AB" w:rsidRPr="00891F81" w:rsidRDefault="006555AB" w:rsidP="000F05AA">
            <w:pPr>
              <w:spacing w:after="0" w:line="240" w:lineRule="auto"/>
              <w:rPr>
                <w:rFonts w:ascii="Arial" w:hAnsi="Arial" w:cs="Arial"/>
              </w:rPr>
            </w:pPr>
            <w:r w:rsidRPr="00891F8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03D24528"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77DB6876"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E4A4109" w14:textId="77777777" w:rsidR="006555AB" w:rsidRPr="00891F81" w:rsidRDefault="006555AB" w:rsidP="000F05AA">
            <w:pPr>
              <w:spacing w:after="0" w:line="240" w:lineRule="auto"/>
              <w:rPr>
                <w:rFonts w:ascii="Arial" w:hAnsi="Arial" w:cs="Arial"/>
              </w:rPr>
            </w:pPr>
            <w:r w:rsidRPr="00891F8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31ADE949"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05E3357D"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374379FE" w14:textId="77777777" w:rsidR="006555AB" w:rsidRPr="00891F81" w:rsidRDefault="006555AB" w:rsidP="000F05AA">
            <w:pPr>
              <w:spacing w:after="0" w:line="240" w:lineRule="auto"/>
              <w:rPr>
                <w:rFonts w:ascii="Arial" w:hAnsi="Arial" w:cs="Arial"/>
              </w:rPr>
            </w:pPr>
            <w:r w:rsidRPr="00891F8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32ABDA51"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275448C2"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7887AAA3" w14:textId="77777777" w:rsidR="006555AB" w:rsidRPr="00891F81" w:rsidRDefault="006555AB" w:rsidP="000F05AA">
            <w:pPr>
              <w:spacing w:after="0" w:line="240" w:lineRule="auto"/>
              <w:rPr>
                <w:rFonts w:ascii="Arial" w:hAnsi="Arial" w:cs="Arial"/>
              </w:rPr>
            </w:pPr>
            <w:r w:rsidRPr="00891F8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07AA3231"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7B7832B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77814D7" w14:textId="77777777" w:rsidR="006555AB" w:rsidRPr="00891F81" w:rsidRDefault="006555AB" w:rsidP="000F05AA">
            <w:pPr>
              <w:spacing w:after="0" w:line="240" w:lineRule="auto"/>
              <w:rPr>
                <w:rFonts w:ascii="Arial" w:hAnsi="Arial" w:cs="Arial"/>
              </w:rPr>
            </w:pPr>
            <w:r w:rsidRPr="00891F8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04C45832"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314EF436"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4D3E1A9A" w14:textId="77777777" w:rsidR="006555AB" w:rsidRPr="00891F81" w:rsidRDefault="006555AB" w:rsidP="000F05AA">
            <w:pPr>
              <w:spacing w:after="0" w:line="240" w:lineRule="auto"/>
              <w:rPr>
                <w:rFonts w:ascii="Arial" w:hAnsi="Arial" w:cs="Arial"/>
              </w:rPr>
            </w:pPr>
            <w:r w:rsidRPr="00891F8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28F5F7C"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62080351"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3CFB7F21" w14:textId="77777777" w:rsidR="006555AB" w:rsidRPr="00891F81" w:rsidRDefault="006555AB" w:rsidP="000F05AA">
            <w:pPr>
              <w:spacing w:after="0" w:line="240" w:lineRule="auto"/>
              <w:rPr>
                <w:rFonts w:ascii="Arial" w:hAnsi="Arial" w:cs="Arial"/>
              </w:rPr>
            </w:pPr>
            <w:r w:rsidRPr="00891F8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1748E1B8"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17835C3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8743275" w14:textId="77777777" w:rsidR="006555AB" w:rsidRPr="00891F81" w:rsidRDefault="006555AB" w:rsidP="000F05AA">
            <w:pPr>
              <w:spacing w:after="0" w:line="240" w:lineRule="auto"/>
              <w:rPr>
                <w:rFonts w:ascii="Arial" w:hAnsi="Arial" w:cs="Arial"/>
              </w:rPr>
            </w:pPr>
            <w:r w:rsidRPr="00891F8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4CC0B242"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bookmarkEnd w:id="37"/>
    </w:tbl>
    <w:p w14:paraId="55AF11A5" w14:textId="4474C618" w:rsidR="004662EE" w:rsidRDefault="004662EE" w:rsidP="00B22217">
      <w:pPr>
        <w:widowControl/>
        <w:spacing w:after="0" w:line="240" w:lineRule="auto"/>
        <w:rPr>
          <w:rFonts w:ascii="Arial" w:eastAsia="Times New Roman" w:hAnsi="Arial" w:cs="Times New Roman"/>
          <w:spacing w:val="-2"/>
          <w:szCs w:val="20"/>
          <w:lang w:val="en-GB" w:eastAsia="en-GB"/>
        </w:rPr>
        <w:sectPr w:rsidR="004662EE">
          <w:type w:val="continuous"/>
          <w:pgSz w:w="11906" w:h="16838"/>
          <w:pgMar w:top="1440" w:right="1440" w:bottom="1440" w:left="1440" w:header="567" w:footer="567" w:gutter="0"/>
          <w:cols w:space="720"/>
        </w:sectPr>
      </w:pPr>
    </w:p>
    <w:p w14:paraId="5193C302" w14:textId="3C72B220" w:rsidR="00B22217" w:rsidRPr="000A725C" w:rsidRDefault="000A725C" w:rsidP="000A725C">
      <w:pPr>
        <w:spacing w:after="0" w:line="252" w:lineRule="exact"/>
        <w:ind w:left="113" w:right="-20"/>
        <w:jc w:val="right"/>
        <w:rPr>
          <w:rFonts w:ascii="Arial" w:eastAsia="Arial" w:hAnsi="Arial" w:cs="Arial"/>
          <w:sz w:val="16"/>
          <w:szCs w:val="16"/>
        </w:rPr>
      </w:pPr>
      <w:bookmarkStart w:id="45" w:name="_Hlk38050754"/>
      <w:bookmarkStart w:id="46" w:name="_Hlk38046453"/>
      <w:r w:rsidRPr="000A725C">
        <w:rPr>
          <w:rFonts w:ascii="Arial" w:eastAsia="Arial" w:hAnsi="Arial" w:cs="Arial"/>
          <w:sz w:val="16"/>
          <w:szCs w:val="16"/>
        </w:rPr>
        <w:lastRenderedPageBreak/>
        <w:t xml:space="preserve">SC1A PO (Edn </w:t>
      </w:r>
      <w:r w:rsidR="00224D6B">
        <w:rPr>
          <w:rFonts w:ascii="Arial" w:eastAsia="Arial" w:hAnsi="Arial" w:cs="Arial"/>
          <w:sz w:val="16"/>
          <w:szCs w:val="16"/>
        </w:rPr>
        <w:t>10</w:t>
      </w:r>
      <w:r w:rsidR="00C430A9">
        <w:rPr>
          <w:rFonts w:ascii="Arial" w:eastAsia="Arial" w:hAnsi="Arial" w:cs="Arial"/>
          <w:sz w:val="16"/>
          <w:szCs w:val="16"/>
        </w:rPr>
        <w:t>/22</w:t>
      </w:r>
      <w:r w:rsidRPr="000A725C">
        <w:rPr>
          <w:rFonts w:ascii="Arial" w:eastAsia="Arial" w:hAnsi="Arial" w:cs="Arial"/>
          <w:sz w:val="16"/>
          <w:szCs w:val="16"/>
        </w:rPr>
        <w:t>)</w:t>
      </w:r>
    </w:p>
    <w:p w14:paraId="5E058700" w14:textId="305E54B9" w:rsidR="00B22217" w:rsidRDefault="00B22217" w:rsidP="00B22217">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2897B805" wp14:editId="4159E2CB">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518EEBC" w14:textId="77777777" w:rsidR="00B22217" w:rsidRDefault="00B22217" w:rsidP="00B22217">
      <w:pPr>
        <w:spacing w:after="0" w:line="240" w:lineRule="auto"/>
        <w:ind w:left="-426" w:right="-1408"/>
        <w:jc w:val="center"/>
        <w:rPr>
          <w:rFonts w:ascii="Arial" w:eastAsia="Times New Roman" w:hAnsi="Arial" w:cs="Arial"/>
          <w:b/>
          <w:bCs/>
          <w:i/>
          <w:iCs/>
          <w:sz w:val="4"/>
          <w:szCs w:val="4"/>
          <w:lang w:val="en-GB" w:eastAsia="en-GB"/>
        </w:rPr>
      </w:pPr>
    </w:p>
    <w:p w14:paraId="788B4CB4" w14:textId="77777777" w:rsidR="00B22217" w:rsidRDefault="00B22217" w:rsidP="00B22217">
      <w:pPr>
        <w:spacing w:after="0" w:line="240" w:lineRule="auto"/>
        <w:jc w:val="center"/>
        <w:rPr>
          <w:rFonts w:ascii="Arial" w:eastAsia="Times New Roman" w:hAnsi="Arial" w:cs="Arial"/>
          <w:b/>
          <w:bCs/>
          <w:iCs/>
          <w:szCs w:val="20"/>
          <w:lang w:val="en-GB" w:eastAsia="en-GB"/>
        </w:rPr>
      </w:pPr>
    </w:p>
    <w:p w14:paraId="130A8E41" w14:textId="77777777" w:rsidR="00B22217" w:rsidRDefault="00B22217" w:rsidP="00B22217">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170006A4"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770B8FCD"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61428202" w14:textId="77777777" w:rsidR="00B22217" w:rsidRDefault="00B22217" w:rsidP="00B22217">
      <w:pPr>
        <w:spacing w:after="0" w:line="240" w:lineRule="auto"/>
        <w:ind w:left="-98" w:right="-118"/>
        <w:rPr>
          <w:rFonts w:ascii="Arial" w:eastAsia="Times New Roman" w:hAnsi="Arial" w:cs="Arial"/>
          <w:bCs/>
          <w:iCs/>
          <w:lang w:val="en-GB" w:eastAsia="en-GB"/>
        </w:rPr>
      </w:pPr>
    </w:p>
    <w:p w14:paraId="4F826835" w14:textId="77777777" w:rsidR="00B22217" w:rsidRDefault="00B22217" w:rsidP="00B22217">
      <w:pPr>
        <w:spacing w:after="0" w:line="240" w:lineRule="auto"/>
        <w:ind w:left="-98" w:right="-118"/>
        <w:rPr>
          <w:rFonts w:ascii="Arial" w:eastAsia="Times New Roman" w:hAnsi="Arial" w:cs="Arial"/>
          <w:bCs/>
          <w:iCs/>
          <w:lang w:val="en-GB" w:eastAsia="en-GB"/>
        </w:rPr>
      </w:pPr>
    </w:p>
    <w:p w14:paraId="58E49F28" w14:textId="60FFC064" w:rsidR="00B22217" w:rsidRDefault="00B22217" w:rsidP="00B22217">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47" w:name="MULTIpo_title1"/>
      <w:bookmarkEnd w:id="47"/>
      <w:r>
        <w:rPr>
          <w:rFonts w:ascii="Arial" w:eastAsia="Times New Roman" w:hAnsi="Arial" w:cs="Arial"/>
          <w:bCs/>
          <w:iCs/>
          <w:lang w:val="en-GB" w:eastAsia="en-GB"/>
        </w:rPr>
        <w:t xml:space="preserve">Less Complex Requirements (up to </w:t>
      </w:r>
      <w:r w:rsidR="00F66C7C">
        <w:rPr>
          <w:rFonts w:ascii="Arial" w:eastAsia="Times New Roman" w:hAnsi="Arial" w:cs="Arial"/>
          <w:bCs/>
          <w:iCs/>
          <w:lang w:val="en-GB" w:eastAsia="en-GB"/>
        </w:rPr>
        <w:t>the applicable procurement threshold</w:t>
      </w:r>
      <w:r>
        <w:rPr>
          <w:rFonts w:ascii="Arial" w:eastAsia="Times New Roman" w:hAnsi="Arial" w:cs="Arial"/>
          <w:bCs/>
          <w:iCs/>
          <w:lang w:val="en-GB" w:eastAsia="en-GB"/>
        </w:rPr>
        <w:t>).</w:t>
      </w:r>
    </w:p>
    <w:p w14:paraId="55BA9C91" w14:textId="77777777" w:rsidR="00B22217" w:rsidRDefault="00B22217" w:rsidP="00B22217">
      <w:pPr>
        <w:spacing w:after="0" w:line="240" w:lineRule="auto"/>
        <w:ind w:left="-426" w:right="-709"/>
        <w:jc w:val="center"/>
        <w:rPr>
          <w:rFonts w:ascii="Arial" w:eastAsia="Times New Roman" w:hAnsi="Arial" w:cs="Arial"/>
          <w:b/>
          <w:bCs/>
          <w:iCs/>
          <w:sz w:val="8"/>
          <w:szCs w:val="8"/>
          <w:lang w:val="en-GB" w:eastAsia="en-GB"/>
        </w:rPr>
      </w:pPr>
    </w:p>
    <w:p w14:paraId="73155B1D" w14:textId="77777777" w:rsidR="00B22217" w:rsidRDefault="00B22217" w:rsidP="00B22217">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B22217" w14:paraId="1FA0B609" w14:textId="77777777" w:rsidTr="00B22217">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15554BB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04467FC7"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B22217" w14:paraId="3092CB94" w14:textId="77777777" w:rsidTr="007F042C">
        <w:trPr>
          <w:trHeight w:val="1161"/>
        </w:trPr>
        <w:tc>
          <w:tcPr>
            <w:tcW w:w="4697" w:type="dxa"/>
            <w:tcBorders>
              <w:top w:val="single" w:sz="4" w:space="0" w:color="auto"/>
              <w:left w:val="single" w:sz="4" w:space="0" w:color="auto"/>
              <w:bottom w:val="single" w:sz="4" w:space="0" w:color="auto"/>
              <w:right w:val="single" w:sz="4" w:space="0" w:color="auto"/>
            </w:tcBorders>
          </w:tcPr>
          <w:p w14:paraId="73742858"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A3CB732"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164CE37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EC00296"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472FF59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48" w:name="SupplierAddress2"/>
            <w:bookmarkEnd w:id="48"/>
          </w:p>
          <w:p w14:paraId="15EE0F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68CB0EB1" w14:textId="77777777" w:rsidR="00B22217" w:rsidRDefault="00B22217">
            <w:pPr>
              <w:spacing w:after="0" w:line="240" w:lineRule="auto"/>
              <w:rPr>
                <w:rFonts w:ascii="Arial" w:eastAsia="Times New Roman" w:hAnsi="Arial" w:cs="Arial"/>
                <w:sz w:val="20"/>
                <w:szCs w:val="20"/>
                <w:lang w:val="en-GB" w:eastAsia="en-GB"/>
              </w:rPr>
            </w:pPr>
          </w:p>
          <w:p w14:paraId="50FF8859" w14:textId="52363C1D" w:rsidR="00B22217" w:rsidRPr="00814F04" w:rsidRDefault="00814F04">
            <w:pPr>
              <w:tabs>
                <w:tab w:val="left" w:pos="-426"/>
              </w:tabs>
              <w:suppressAutoHyphens/>
              <w:spacing w:after="0" w:line="240" w:lineRule="auto"/>
              <w:outlineLvl w:val="0"/>
              <w:rPr>
                <w:rFonts w:ascii="Arial" w:eastAsia="Times New Roman" w:hAnsi="Arial" w:cs="Arial"/>
                <w:sz w:val="20"/>
                <w:szCs w:val="20"/>
                <w:lang w:val="en-GB" w:eastAsia="en-GB"/>
              </w:rPr>
            </w:pPr>
            <w:bookmarkStart w:id="49" w:name="QA_AQAP"/>
            <w:bookmarkEnd w:id="49"/>
            <w:r w:rsidRPr="00814F04">
              <w:rPr>
                <w:rFonts w:ascii="Arial" w:eastAsia="Times New Roman" w:hAnsi="Arial" w:cs="Arial"/>
                <w:sz w:val="20"/>
                <w:szCs w:val="20"/>
                <w:lang w:val="en-GB" w:eastAsia="en-GB"/>
              </w:rPr>
              <w:t>None</w:t>
            </w:r>
          </w:p>
          <w:p w14:paraId="0E536693" w14:textId="00479CBD"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r w:rsidR="00B22217" w14:paraId="0A29374C" w14:textId="77777777" w:rsidTr="00B22217">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A98ACC2" w14:textId="77777777" w:rsidR="00B22217" w:rsidRDefault="00B22217">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E28469A"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B22217" w14:paraId="20C3AAEF" w14:textId="77777777" w:rsidTr="00B22217">
        <w:trPr>
          <w:trHeight w:val="250"/>
        </w:trPr>
        <w:tc>
          <w:tcPr>
            <w:tcW w:w="4697" w:type="dxa"/>
            <w:tcBorders>
              <w:top w:val="single" w:sz="4" w:space="0" w:color="auto"/>
              <w:left w:val="single" w:sz="4" w:space="0" w:color="auto"/>
              <w:bottom w:val="single" w:sz="4" w:space="0" w:color="auto"/>
              <w:right w:val="single" w:sz="4" w:space="0" w:color="auto"/>
            </w:tcBorders>
          </w:tcPr>
          <w:p w14:paraId="6A3B1EA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91491EF"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252F7BC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29AC68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625228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69AA2D8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40A2168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50" w:name="Dropdown4"/>
            <w:r>
              <w:rPr>
                <w:rFonts w:ascii="Arial" w:eastAsia="Times New Roman" w:hAnsi="Arial" w:cs="Arial"/>
                <w:sz w:val="20"/>
                <w:szCs w:val="20"/>
                <w:lang w:val="en-GB" w:eastAsia="en-GB"/>
              </w:rPr>
              <w:t>transport of Deliverables</w:t>
            </w:r>
          </w:p>
          <w:p w14:paraId="2547C5AA" w14:textId="77777777"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D76C534" w14:textId="57F6DC9B"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50"/>
            <w:r w:rsidRPr="009F3486">
              <w:rPr>
                <w:rFonts w:ascii="Arial" w:eastAsia="Times New Roman" w:hAnsi="Arial" w:cs="Arial"/>
                <w:sz w:val="20"/>
                <w:szCs w:val="20"/>
                <w:lang w:val="en-GB" w:eastAsia="en-GB"/>
              </w:rPr>
              <w:t>Delivered by the Contractor</w:t>
            </w:r>
            <w:bookmarkStart w:id="51" w:name="transport_no"/>
            <w:r w:rsidRPr="009F3486">
              <w:rPr>
                <w:rFonts w:ascii="Arial" w:eastAsia="Times New Roman" w:hAnsi="Arial" w:cs="Arial"/>
                <w:sz w:val="20"/>
                <w:szCs w:val="20"/>
                <w:lang w:val="en-GB" w:eastAsia="en-GB"/>
              </w:rPr>
              <w:t xml:space="preserve">         </w:t>
            </w:r>
            <w:bookmarkEnd w:id="51"/>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063B88">
              <w:rPr>
                <w:rFonts w:ascii="Arial" w:eastAsia="Times New Roman" w:hAnsi="Arial" w:cs="Arial"/>
                <w:szCs w:val="20"/>
                <w:lang w:val="en-GB" w:eastAsia="en-GB"/>
              </w:rPr>
            </w:r>
            <w:r w:rsidR="00063B88">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60782971"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CDAADD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6C4AF5A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2" w:name="transport_yes"/>
            <w:r>
              <w:rPr>
                <w:rFonts w:ascii="Arial" w:eastAsia="Times New Roman" w:hAnsi="Arial" w:cs="Arial"/>
                <w:b/>
                <w:szCs w:val="20"/>
                <w:lang w:val="en-GB" w:eastAsia="en-GB"/>
              </w:rPr>
              <w:instrText xml:space="preserve"> FORMCHECKBOX </w:instrText>
            </w:r>
            <w:r w:rsidR="00063B88">
              <w:rPr>
                <w:rFonts w:ascii="Arial" w:eastAsia="Times New Roman" w:hAnsi="Arial" w:cs="Arial"/>
                <w:b/>
                <w:szCs w:val="20"/>
                <w:lang w:val="en-GB" w:eastAsia="en-GB"/>
              </w:rPr>
            </w:r>
            <w:r w:rsidR="00063B88">
              <w:rPr>
                <w:rFonts w:ascii="Arial" w:eastAsia="Times New Roman" w:hAnsi="Arial" w:cs="Arial"/>
                <w:b/>
                <w:szCs w:val="20"/>
                <w:lang w:val="en-GB" w:eastAsia="en-GB"/>
              </w:rPr>
              <w:fldChar w:fldCharType="separate"/>
            </w:r>
            <w:r>
              <w:fldChar w:fldCharType="end"/>
            </w:r>
            <w:bookmarkEnd w:id="52"/>
          </w:p>
          <w:p w14:paraId="12BDFF14"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DEF50C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DE9FCCD" w14:textId="77777777" w:rsidR="006276B5" w:rsidRDefault="006276B5" w:rsidP="006276B5">
            <w:pPr>
              <w:tabs>
                <w:tab w:val="left" w:pos="-426"/>
              </w:tabs>
              <w:suppressAutoHyphens/>
              <w:spacing w:after="0" w:line="240" w:lineRule="auto"/>
              <w:outlineLvl w:val="0"/>
              <w:rPr>
                <w:rFonts w:ascii="Arial" w:eastAsia="Times New Roman" w:hAnsi="Arial" w:cs="Arial"/>
                <w:sz w:val="20"/>
                <w:szCs w:val="20"/>
                <w:lang w:val="en-GB" w:eastAsia="en-GB"/>
              </w:rPr>
            </w:pPr>
            <w:bookmarkStart w:id="53" w:name="delivery_reqt"/>
            <w:bookmarkEnd w:id="5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49A6D84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D8145EE" w14:textId="77777777" w:rsidR="00B22217" w:rsidRDefault="00B22217" w:rsidP="00B22217">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22217" w14:paraId="15993218" w14:textId="77777777" w:rsidTr="00B22217">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3646A4B" w14:textId="0ED61E52"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w:t>
            </w:r>
            <w:r w:rsidR="003E5FE6">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E4E86E1" w14:textId="75B021A2"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w:t>
            </w:r>
            <w:r w:rsidR="003E5FE6">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r>
      <w:tr w:rsidR="00B22217" w14:paraId="6BDBDFC1" w14:textId="77777777" w:rsidTr="00F4773B">
        <w:trPr>
          <w:trHeight w:val="256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312379B8"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The Contractor shall be required to attend the following meetings:</w:t>
            </w:r>
          </w:p>
          <w:p w14:paraId="390147C2"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19B5D6" w14:textId="77777777" w:rsidR="009F3486" w:rsidRPr="00F4773B"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bookmarkStart w:id="54" w:name="_Hlk96560"/>
            <w:r w:rsidRPr="00F4773B">
              <w:rPr>
                <w:rFonts w:ascii="Arial" w:eastAsia="Times New Roman" w:hAnsi="Arial" w:cs="Arial"/>
                <w:sz w:val="20"/>
                <w:szCs w:val="20"/>
                <w:lang w:val="en-GB" w:eastAsia="en-GB"/>
              </w:rPr>
              <w:t>To be arranged if and when required</w:t>
            </w:r>
            <w:bookmarkEnd w:id="54"/>
            <w:r w:rsidRPr="00F4773B">
              <w:rPr>
                <w:rFonts w:ascii="Arial" w:eastAsia="Times New Roman" w:hAnsi="Arial" w:cs="Arial"/>
                <w:sz w:val="20"/>
                <w:szCs w:val="20"/>
                <w:lang w:val="en-GB" w:eastAsia="en-GB"/>
              </w:rPr>
              <w:t xml:space="preserve"> unless already detailed in Statement of Requirements.</w:t>
            </w:r>
          </w:p>
          <w:p w14:paraId="1E48562B" w14:textId="77777777" w:rsidR="00B22217" w:rsidRPr="00F4773B"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81E6964" w14:textId="77777777" w:rsidR="00B22217" w:rsidRPr="00F4773B"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1BDFCE5"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The Contractor is required to submit the following Reports:</w:t>
            </w:r>
          </w:p>
          <w:p w14:paraId="109B8F52"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50C906E1" w14:textId="77777777" w:rsidR="009F3486" w:rsidRPr="00F4773B"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To be arranged if and when required unless already detailed in Statement of Requirements.</w:t>
            </w:r>
          </w:p>
          <w:p w14:paraId="29BDA7D2" w14:textId="5151F8F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55" w:name="MULTIpm_or_equip_supp_man1"/>
            <w:bookmarkEnd w:id="55"/>
          </w:p>
        </w:tc>
      </w:tr>
    </w:tbl>
    <w:p w14:paraId="6D23DF5A" w14:textId="77777777" w:rsidR="00B22217" w:rsidRDefault="00B22217" w:rsidP="00B22217">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11"/>
      </w:tblGrid>
      <w:tr w:rsidR="00B22217" w14:paraId="7098E593"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43C83CC" w14:textId="12F77513"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w:t>
            </w:r>
            <w:r w:rsidR="00080B31">
              <w:rPr>
                <w:rFonts w:ascii="Arial" w:eastAsia="Times New Roman" w:hAnsi="Arial" w:cs="Arial"/>
                <w:b/>
                <w:sz w:val="20"/>
                <w:szCs w:val="20"/>
                <w:lang w:val="en-GB" w:eastAsia="en-GB"/>
              </w:rPr>
              <w:t>5</w:t>
            </w:r>
            <w:r>
              <w:rPr>
                <w:rFonts w:ascii="Arial" w:eastAsia="Times New Roman" w:hAnsi="Arial" w:cs="Arial"/>
                <w:b/>
                <w:sz w:val="20"/>
                <w:szCs w:val="20"/>
                <w:lang w:val="en-GB" w:eastAsia="en-GB"/>
              </w:rPr>
              <w:t>)</w:t>
            </w:r>
          </w:p>
        </w:tc>
      </w:tr>
      <w:tr w:rsidR="00B22217" w14:paraId="73928737"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4AC28A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A01FA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58EC129A"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r>
      <w:tr w:rsidR="00B22217" w14:paraId="53B2244C" w14:textId="77777777" w:rsidTr="00311EC1">
        <w:trPr>
          <w:trHeight w:val="263"/>
        </w:trPr>
        <w:tc>
          <w:tcPr>
            <w:tcW w:w="251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575A510D" w14:textId="77777777" w:rsidR="00B22217" w:rsidRDefault="00B22217">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48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EE4342B" w14:textId="5424B1FF" w:rsidR="00B22217" w:rsidRDefault="00EB5A77" w:rsidP="0003640D">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B22217" w14:paraId="26C22030" w14:textId="77777777" w:rsidTr="00451C38">
        <w:trPr>
          <w:trHeight w:val="2259"/>
        </w:trPr>
        <w:tc>
          <w:tcPr>
            <w:tcW w:w="2513" w:type="pct"/>
            <w:tcBorders>
              <w:top w:val="single" w:sz="4" w:space="0" w:color="auto"/>
              <w:left w:val="single" w:sz="4" w:space="0" w:color="auto"/>
              <w:bottom w:val="single" w:sz="4" w:space="0" w:color="auto"/>
              <w:right w:val="single" w:sz="4" w:space="0" w:color="auto"/>
            </w:tcBorders>
          </w:tcPr>
          <w:p w14:paraId="742746CE"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BBFE97A" w14:textId="77777777" w:rsidR="00CB7384" w:rsidRPr="00196145" w:rsidRDefault="00CB7384" w:rsidP="00CB738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0C6CDBD8" w14:textId="77777777" w:rsidR="00CB7384" w:rsidRPr="00196145" w:rsidRDefault="00CB7384" w:rsidP="00CB738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361C6E" w14:textId="77777777" w:rsidR="008621B0" w:rsidRPr="008621B0" w:rsidRDefault="008621B0" w:rsidP="008621B0">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77ED76DB" w14:textId="77777777" w:rsidR="008621B0" w:rsidRPr="008621B0" w:rsidRDefault="008621B0" w:rsidP="008621B0">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14:paraId="6BF5BA06" w14:textId="77777777" w:rsidR="008621B0" w:rsidRDefault="008621B0" w:rsidP="008621B0">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2C03B3C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13D68C" w14:textId="77777777" w:rsidR="00B22217" w:rsidRDefault="00063B88">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B22217">
                <w:rPr>
                  <w:rStyle w:val="Hyperlink"/>
                  <w:color w:val="0000FF"/>
                  <w:sz w:val="20"/>
                  <w:szCs w:val="20"/>
                  <w:lang w:val="en-GB"/>
                </w:rPr>
                <w:t>https://www.gov.uk/government/organisations/ministry-of-defence/about/procurement#invoice-processing</w:t>
              </w:r>
            </w:hyperlink>
          </w:p>
          <w:p w14:paraId="051A6DC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F18E75" w14:textId="77777777" w:rsidR="00B22217" w:rsidRDefault="00063B88">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B22217">
                <w:rPr>
                  <w:rStyle w:val="Hyperlink"/>
                  <w:color w:val="0000FF"/>
                  <w:sz w:val="20"/>
                  <w:szCs w:val="20"/>
                  <w:lang w:val="en-GB"/>
                </w:rPr>
                <w:t>https://www.dstan.mod.uk/</w:t>
              </w:r>
            </w:hyperlink>
          </w:p>
          <w:p w14:paraId="0AF2F65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25E07D2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02D56EC"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566C5FD8"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6A5BF95"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FB36FFF"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51DC84A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13DA77D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F34B6F8"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645C1A97" w14:textId="77777777" w:rsidR="00B22217" w:rsidRDefault="00B22217">
            <w:pPr>
              <w:widowControl/>
              <w:spacing w:after="0" w:line="240" w:lineRule="auto"/>
              <w:rPr>
                <w:rFonts w:ascii="Arial" w:eastAsia="Times New Roman" w:hAnsi="Arial" w:cs="Arial"/>
                <w:b/>
                <w:bCs/>
                <w:color w:val="0000FF"/>
                <w:sz w:val="20"/>
                <w:szCs w:val="20"/>
                <w:lang w:val="en-GB" w:eastAsia="en-GB"/>
              </w:rPr>
            </w:pPr>
          </w:p>
          <w:p w14:paraId="3C74EC2C" w14:textId="77777777" w:rsidR="00B22217" w:rsidRDefault="00B22217">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6C951B3D" w14:textId="34D05599" w:rsidR="00B22217" w:rsidRPr="00F237E4" w:rsidRDefault="00F237E4" w:rsidP="00F237E4">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2F42E966"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00B9CF"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77E506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87" w:type="pct"/>
            <w:tcBorders>
              <w:top w:val="single" w:sz="4" w:space="0" w:color="auto"/>
              <w:left w:val="single" w:sz="4" w:space="0" w:color="auto"/>
              <w:bottom w:val="single" w:sz="4" w:space="0" w:color="auto"/>
              <w:right w:val="single" w:sz="4" w:space="0" w:color="auto"/>
            </w:tcBorders>
          </w:tcPr>
          <w:p w14:paraId="282ACD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93C6B4C" w14:textId="77777777" w:rsidR="00451C38" w:rsidRPr="00557F49"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1DED4B6E" w14:textId="77777777" w:rsidR="00451C38" w:rsidRPr="00557F49"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33738883"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7248E35A"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46E4C2"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47C2EA6D"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BA82C7E"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1DBFAFE6" w14:textId="77777777" w:rsidR="00451C38" w:rsidRPr="00635FB4"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CBC107"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6CB90567"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111134C9"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5C22B9F1"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4431DC"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4239A08F"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D16D69"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785F185A"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73363246"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13391C2"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p>
          <w:p w14:paraId="326B695D"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5DB5DCDE"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4E70BF3" w14:textId="77777777" w:rsidR="00451C38" w:rsidRDefault="00063B88" w:rsidP="00451C38">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6" w:history="1">
              <w:r w:rsidR="00451C38" w:rsidRPr="009207B3">
                <w:rPr>
                  <w:rStyle w:val="Hyperlink"/>
                  <w:rFonts w:ascii="Arial" w:eastAsia="Times New Roman" w:hAnsi="Arial" w:cs="Arial"/>
                  <w:sz w:val="20"/>
                  <w:szCs w:val="24"/>
                  <w:lang w:val="x-none"/>
                </w:rPr>
                <w:t>DESEngSfty-QSEPSEP-HSISMulti@mod.gov.uk</w:t>
              </w:r>
            </w:hyperlink>
          </w:p>
          <w:p w14:paraId="4EC23C99"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9B92D3"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12CB928E" w14:textId="475C68F1" w:rsidR="00B22217" w:rsidRDefault="00451C38" w:rsidP="00451C38">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p w14:paraId="005999AC" w14:textId="77777777" w:rsidR="00B22217" w:rsidRDefault="00B22217" w:rsidP="00B22217">
      <w:pPr>
        <w:widowControl/>
        <w:spacing w:after="0" w:line="240" w:lineRule="auto"/>
        <w:rPr>
          <w:rFonts w:ascii="Arial" w:eastAsia="Times New Roman" w:hAnsi="Arial" w:cs="Times New Roman"/>
          <w:szCs w:val="20"/>
          <w:lang w:val="en-GB" w:eastAsia="en-GB"/>
        </w:rPr>
        <w:sectPr w:rsidR="00B22217">
          <w:pgSz w:w="11906" w:h="16838"/>
          <w:pgMar w:top="1440" w:right="1440" w:bottom="1440" w:left="1440"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B22217" w14:paraId="1E548C1C" w14:textId="77777777" w:rsidTr="00B22217">
        <w:trPr>
          <w:trHeight w:val="529"/>
        </w:trPr>
        <w:tc>
          <w:tcPr>
            <w:tcW w:w="10952" w:type="dxa"/>
            <w:gridSpan w:val="5"/>
            <w:shd w:val="pct12" w:color="auto" w:fill="auto"/>
            <w:hideMark/>
          </w:tcPr>
          <w:p w14:paraId="086912DC" w14:textId="77777777" w:rsidR="00B22217" w:rsidRDefault="00B22217">
            <w:pPr>
              <w:spacing w:before="120" w:after="0" w:line="240" w:lineRule="auto"/>
              <w:jc w:val="right"/>
              <w:rPr>
                <w:rFonts w:ascii="Arial" w:eastAsia="Times New Roman" w:hAnsi="Arial" w:cs="Arial"/>
                <w:b/>
                <w:sz w:val="18"/>
                <w:szCs w:val="18"/>
                <w:lang w:val="en-GB" w:eastAsia="en-GB"/>
              </w:rPr>
            </w:pPr>
            <w:bookmarkStart w:id="56" w:name="defform111"/>
            <w:bookmarkStart w:id="57" w:name="_Hlk65703903"/>
            <w:bookmarkEnd w:id="56"/>
            <w:r>
              <w:rPr>
                <w:rFonts w:ascii="Arial" w:eastAsia="Times New Roman" w:hAnsi="Arial" w:cs="Arial"/>
                <w:b/>
                <w:sz w:val="18"/>
                <w:szCs w:val="18"/>
                <w:lang w:val="en-GB" w:eastAsia="en-GB"/>
              </w:rPr>
              <w:lastRenderedPageBreak/>
              <w:t>DEFFORM 111</w:t>
            </w:r>
          </w:p>
          <w:p w14:paraId="42053E51" w14:textId="403948CF" w:rsidR="00B22217" w:rsidRDefault="00B22217">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806B87">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E347AB6" w14:textId="77777777" w:rsidR="00B22217" w:rsidRDefault="00B22217">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22217" w14:paraId="600ED91A" w14:textId="77777777" w:rsidTr="00B22217">
        <w:trPr>
          <w:trHeight w:val="1828"/>
        </w:trPr>
        <w:tc>
          <w:tcPr>
            <w:tcW w:w="242" w:type="dxa"/>
            <w:tcBorders>
              <w:top w:val="nil"/>
              <w:left w:val="nil"/>
              <w:bottom w:val="nil"/>
              <w:right w:val="single" w:sz="4" w:space="0" w:color="auto"/>
            </w:tcBorders>
            <w:shd w:val="pct12" w:color="auto" w:fill="auto"/>
          </w:tcPr>
          <w:p w14:paraId="2C8FC88B"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30D4315" w14:textId="77777777" w:rsidR="00B22217" w:rsidRDefault="00B22217" w:rsidP="00B50E24">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ED33426" w14:textId="76A3FB82" w:rsidR="00B22217" w:rsidRPr="00736866" w:rsidRDefault="00B22217">
            <w:pPr>
              <w:spacing w:before="120" w:after="0" w:line="240" w:lineRule="auto"/>
              <w:rPr>
                <w:rFonts w:ascii="Arial" w:eastAsia="Times New Roman" w:hAnsi="Arial" w:cs="Arial"/>
                <w:color w:val="000000" w:themeColor="text1"/>
                <w:sz w:val="16"/>
                <w:szCs w:val="16"/>
                <w:lang w:val="en-GB" w:eastAsia="en-GB"/>
              </w:rPr>
            </w:pPr>
            <w:r w:rsidRPr="00736866">
              <w:rPr>
                <w:rFonts w:ascii="Arial" w:eastAsia="Times New Roman" w:hAnsi="Arial" w:cs="Arial"/>
                <w:color w:val="000000" w:themeColor="text1"/>
                <w:sz w:val="16"/>
                <w:szCs w:val="16"/>
                <w:lang w:val="en-GB" w:eastAsia="en-GB"/>
              </w:rPr>
              <w:t xml:space="preserve">Name: </w:t>
            </w:r>
            <w:bookmarkStart w:id="58" w:name="contract_branch_appendix"/>
            <w:bookmarkEnd w:id="58"/>
            <w:sdt>
              <w:sdtPr>
                <w:rPr>
                  <w:rFonts w:ascii="Arial" w:eastAsia="Times New Roman" w:hAnsi="Arial" w:cs="Arial"/>
                  <w:color w:val="000000" w:themeColor="text1"/>
                  <w:sz w:val="16"/>
                  <w:szCs w:val="16"/>
                  <w:lang w:val="en-GB" w:eastAsia="en-GB"/>
                </w:rPr>
                <w:alias w:val="Manager"/>
                <w:tag w:val=""/>
                <w:id w:val="-1802224004"/>
                <w:placeholder>
                  <w:docPart w:val="F4FA7E69C8FB46D1A5D2C0EE970EAC99"/>
                </w:placeholder>
                <w:dataBinding w:prefixMappings="xmlns:ns0='http://schemas.openxmlformats.org/officeDocument/2006/extended-properties' " w:xpath="/ns0:Properties[1]/ns0:Manager[1]" w:storeItemID="{6668398D-A668-4E3E-A5EB-62B293D839F1}"/>
                <w:text/>
              </w:sdtPr>
              <w:sdtEndPr/>
              <w:sdtContent>
                <w:r w:rsidR="000F0F96" w:rsidRPr="00736866">
                  <w:rPr>
                    <w:rFonts w:ascii="Arial" w:eastAsia="Times New Roman" w:hAnsi="Arial" w:cs="Arial"/>
                    <w:color w:val="000000" w:themeColor="text1"/>
                    <w:sz w:val="16"/>
                    <w:szCs w:val="16"/>
                    <w:lang w:val="en-GB" w:eastAsia="en-GB"/>
                  </w:rPr>
                  <w:t>Mr Tsz Liu</w:t>
                </w:r>
              </w:sdtContent>
            </w:sdt>
          </w:p>
          <w:p w14:paraId="17848680" w14:textId="77777777" w:rsidR="00B22217" w:rsidRPr="00736866" w:rsidRDefault="00B22217">
            <w:pPr>
              <w:spacing w:after="0" w:line="240" w:lineRule="auto"/>
              <w:rPr>
                <w:rFonts w:ascii="Arial" w:eastAsia="Times New Roman" w:hAnsi="Arial" w:cs="Arial"/>
                <w:color w:val="000000" w:themeColor="text1"/>
                <w:sz w:val="16"/>
                <w:szCs w:val="16"/>
                <w:lang w:val="en-GB" w:eastAsia="en-GB"/>
              </w:rPr>
            </w:pPr>
          </w:p>
          <w:p w14:paraId="00646906" w14:textId="77777777" w:rsidR="005E3DB6" w:rsidRPr="00736866" w:rsidRDefault="005E3DB6" w:rsidP="005E3DB6">
            <w:pPr>
              <w:rPr>
                <w:rFonts w:ascii="Arial" w:eastAsia="Times New Roman" w:hAnsi="Arial" w:cs="Arial"/>
                <w:color w:val="000000" w:themeColor="text1"/>
                <w:sz w:val="16"/>
                <w:szCs w:val="16"/>
                <w:lang w:val="en-GB" w:eastAsia="en-GB"/>
              </w:rPr>
            </w:pPr>
            <w:r w:rsidRPr="00736866">
              <w:rPr>
                <w:rFonts w:ascii="Arial" w:eastAsia="Times New Roman" w:hAnsi="Arial" w:cs="Arial"/>
                <w:color w:val="000000" w:themeColor="text1"/>
                <w:sz w:val="16"/>
                <w:szCs w:val="16"/>
                <w:lang w:val="en-GB" w:eastAsia="en-GB"/>
              </w:rPr>
              <w:t xml:space="preserve">Address: MP1.1, NCHQ, Leach Building, Whale Island, Portsmouth, PO2 8BY </w:t>
            </w:r>
          </w:p>
          <w:p w14:paraId="71E6DFAA" w14:textId="2D9984F8" w:rsidR="00B22217" w:rsidRPr="00736866" w:rsidRDefault="00B22217">
            <w:pPr>
              <w:spacing w:after="0" w:line="240" w:lineRule="auto"/>
              <w:rPr>
                <w:rFonts w:ascii="Arial" w:eastAsia="Times New Roman" w:hAnsi="Arial" w:cs="Arial"/>
                <w:color w:val="000000" w:themeColor="text1"/>
                <w:sz w:val="16"/>
                <w:szCs w:val="16"/>
                <w:lang w:val="en-GB" w:eastAsia="en-GB"/>
              </w:rPr>
            </w:pPr>
            <w:r w:rsidRPr="00736866">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tag w:val=""/>
                <w:id w:val="-535424158"/>
                <w:placeholder>
                  <w:docPart w:val="87DB1B993F8246518547ED5E559412FB"/>
                </w:placeholder>
                <w:dataBinding w:prefixMappings="xmlns:ns0='http://schemas.microsoft.com/office/2006/coverPageProps' " w:xpath="/ns0:CoverPageProperties[1]/ns0:CompanyEmail[1]" w:storeItemID="{55AF091B-3C7A-41E3-B477-F2FDAA23CFDA}"/>
                <w:text/>
              </w:sdtPr>
              <w:sdtEndPr/>
              <w:sdtContent>
                <w:r w:rsidR="000F0F96" w:rsidRPr="00736866">
                  <w:rPr>
                    <w:rFonts w:ascii="Arial" w:eastAsia="Times New Roman" w:hAnsi="Arial" w:cs="Arial"/>
                    <w:color w:val="000000" w:themeColor="text1"/>
                    <w:sz w:val="16"/>
                    <w:szCs w:val="16"/>
                    <w:lang w:val="en-GB" w:eastAsia="en-GB"/>
                  </w:rPr>
                  <w:t>tsz.liu100@mod.gov.uk</w:t>
                </w:r>
              </w:sdtContent>
            </w:sdt>
          </w:p>
          <w:p w14:paraId="411F6F06" w14:textId="77777777" w:rsidR="00B22217" w:rsidRPr="00736866" w:rsidRDefault="00B22217">
            <w:pPr>
              <w:spacing w:after="0" w:line="240" w:lineRule="auto"/>
              <w:rPr>
                <w:rFonts w:ascii="Arial" w:eastAsia="Times New Roman" w:hAnsi="Arial" w:cs="Arial"/>
                <w:color w:val="000000" w:themeColor="text1"/>
                <w:sz w:val="16"/>
                <w:szCs w:val="16"/>
                <w:lang w:val="en-GB" w:eastAsia="en-GB"/>
              </w:rPr>
            </w:pPr>
          </w:p>
          <w:p w14:paraId="6DF3132B" w14:textId="51CCBA44" w:rsidR="00B22217" w:rsidRDefault="00B22217">
            <w:pPr>
              <w:tabs>
                <w:tab w:val="left" w:pos="536"/>
              </w:tabs>
              <w:spacing w:after="0" w:line="240" w:lineRule="auto"/>
              <w:rPr>
                <w:rFonts w:ascii="Arial" w:eastAsia="Times New Roman" w:hAnsi="Arial" w:cs="Arial"/>
                <w:sz w:val="16"/>
                <w:szCs w:val="16"/>
                <w:lang w:val="en-GB" w:eastAsia="en-GB"/>
              </w:rPr>
            </w:pPr>
            <w:r w:rsidRPr="00736866">
              <w:rPr>
                <w:rFonts w:ascii="Arial" w:eastAsia="Times New Roman" w:hAnsi="Arial" w:cs="Arial"/>
                <w:color w:val="000000" w:themeColor="text1"/>
                <w:sz w:val="16"/>
                <w:szCs w:val="16"/>
                <w:lang w:val="en-GB" w:eastAsia="en-GB"/>
              </w:rPr>
              <w:sym w:font="Wingdings" w:char="F028"/>
            </w:r>
            <w:r w:rsidRPr="00736866">
              <w:rPr>
                <w:rFonts w:ascii="Arial" w:eastAsia="Times New Roman" w:hAnsi="Arial" w:cs="Arial"/>
                <w:color w:val="000000" w:themeColor="text1"/>
                <w:sz w:val="16"/>
                <w:szCs w:val="16"/>
                <w:lang w:val="en-GB" w:eastAsia="en-GB"/>
              </w:rPr>
              <w:tab/>
            </w:r>
            <w:bookmarkStart w:id="59" w:name="cb_tel_appendix"/>
            <w:bookmarkEnd w:id="59"/>
            <w:sdt>
              <w:sdtPr>
                <w:rPr>
                  <w:rFonts w:ascii="Arial" w:eastAsia="Times New Roman" w:hAnsi="Arial" w:cs="Arial"/>
                  <w:color w:val="000000" w:themeColor="text1"/>
                  <w:sz w:val="16"/>
                  <w:szCs w:val="16"/>
                  <w:lang w:val="en-GB" w:eastAsia="en-GB"/>
                </w:rPr>
                <w:alias w:val="Company Phone"/>
                <w:tag w:val=""/>
                <w:id w:val="-1890262741"/>
                <w:placeholder>
                  <w:docPart w:val="DC925B4C429741B5AB8897A2A6F40002"/>
                </w:placeholder>
                <w:dataBinding w:prefixMappings="xmlns:ns0='http://schemas.microsoft.com/office/2006/coverPageProps' " w:xpath="/ns0:CoverPageProperties[1]/ns0:CompanyPhone[1]" w:storeItemID="{55AF091B-3C7A-41E3-B477-F2FDAA23CFDA}"/>
                <w:text/>
              </w:sdtPr>
              <w:sdtEndPr/>
              <w:sdtContent>
                <w:r w:rsidR="00AA2CE4" w:rsidRPr="00736866">
                  <w:rPr>
                    <w:rFonts w:ascii="Arial" w:eastAsia="Times New Roman" w:hAnsi="Arial" w:cs="Arial"/>
                    <w:color w:val="000000" w:themeColor="text1"/>
                    <w:sz w:val="16"/>
                    <w:szCs w:val="16"/>
                    <w:lang w:val="en-GB" w:eastAsia="en-GB"/>
                  </w:rPr>
                  <w:t>03001674392</w:t>
                </w:r>
              </w:sdtContent>
            </w:sdt>
          </w:p>
        </w:tc>
        <w:tc>
          <w:tcPr>
            <w:tcW w:w="242" w:type="dxa"/>
            <w:tcBorders>
              <w:top w:val="nil"/>
              <w:left w:val="single" w:sz="4" w:space="0" w:color="auto"/>
              <w:bottom w:val="nil"/>
              <w:right w:val="single" w:sz="4" w:space="0" w:color="auto"/>
            </w:tcBorders>
            <w:shd w:val="pct12" w:color="auto" w:fill="auto"/>
          </w:tcPr>
          <w:p w14:paraId="2133383B"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010095" w14:textId="77777777" w:rsidR="00B22217" w:rsidRPr="000A725C" w:rsidRDefault="00B22217">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5280231A" w14:textId="77777777" w:rsidR="00B22217" w:rsidRPr="000A725C" w:rsidRDefault="00B22217">
            <w:pPr>
              <w:spacing w:after="0" w:line="240" w:lineRule="auto"/>
              <w:rPr>
                <w:rFonts w:ascii="Arial" w:eastAsia="Times New Roman" w:hAnsi="Arial" w:cs="Arial"/>
                <w:sz w:val="14"/>
                <w:szCs w:val="14"/>
                <w:lang w:val="en-GB" w:eastAsia="en-GB"/>
              </w:rPr>
            </w:pPr>
          </w:p>
          <w:p w14:paraId="18CF8785" w14:textId="77777777" w:rsidR="00B22217" w:rsidRPr="000A725C" w:rsidRDefault="00B22217">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6C8EC272" w14:textId="77777777" w:rsidR="00B22217" w:rsidRPr="000A725C" w:rsidRDefault="00B22217">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3BC6740B" w14:textId="77777777" w:rsidR="00B22217" w:rsidRPr="000A725C" w:rsidRDefault="00B22217">
            <w:pPr>
              <w:spacing w:after="0" w:line="240" w:lineRule="auto"/>
              <w:rPr>
                <w:rFonts w:ascii="Arial" w:eastAsia="Times New Roman" w:hAnsi="Arial" w:cs="Arial"/>
                <w:sz w:val="14"/>
                <w:szCs w:val="14"/>
                <w:lang w:val="en-GB" w:eastAsia="en-GB"/>
              </w:rPr>
            </w:pPr>
          </w:p>
          <w:p w14:paraId="475EA1BD" w14:textId="77777777" w:rsidR="00B22217" w:rsidRPr="000A725C" w:rsidRDefault="00B22217">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46F9E0A" w14:textId="77777777" w:rsidR="00B22217" w:rsidRPr="000A725C" w:rsidRDefault="00B22217">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190E98F6" w14:textId="77777777" w:rsidR="00B22217" w:rsidRDefault="00B22217">
            <w:pPr>
              <w:spacing w:after="0" w:line="240" w:lineRule="auto"/>
              <w:jc w:val="both"/>
              <w:rPr>
                <w:rFonts w:ascii="Arial" w:eastAsia="Times New Roman" w:hAnsi="Arial" w:cs="Arial"/>
                <w:szCs w:val="20"/>
                <w:lang w:val="en-GB" w:eastAsia="en-GB"/>
              </w:rPr>
            </w:pPr>
          </w:p>
        </w:tc>
      </w:tr>
      <w:tr w:rsidR="00B22217" w14:paraId="368F78BE" w14:textId="77777777" w:rsidTr="00B22217">
        <w:trPr>
          <w:trHeight w:val="57"/>
        </w:trPr>
        <w:tc>
          <w:tcPr>
            <w:tcW w:w="10952" w:type="dxa"/>
            <w:gridSpan w:val="5"/>
            <w:shd w:val="pct12" w:color="auto" w:fill="auto"/>
          </w:tcPr>
          <w:p w14:paraId="34AB9C14"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02F5CE06" w14:textId="77777777" w:rsidTr="00B22217">
        <w:trPr>
          <w:trHeight w:val="925"/>
        </w:trPr>
        <w:tc>
          <w:tcPr>
            <w:tcW w:w="242" w:type="dxa"/>
            <w:tcBorders>
              <w:top w:val="nil"/>
              <w:left w:val="nil"/>
              <w:bottom w:val="nil"/>
              <w:right w:val="single" w:sz="4" w:space="0" w:color="auto"/>
            </w:tcBorders>
            <w:shd w:val="pct12" w:color="auto" w:fill="auto"/>
          </w:tcPr>
          <w:p w14:paraId="3917E3D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48BBE1D" w14:textId="77777777" w:rsidR="00B22217" w:rsidRDefault="00B22217" w:rsidP="00B50E24">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60093BAB" w14:textId="4EFE62FC" w:rsidR="00B22217" w:rsidRPr="003F1AE0" w:rsidRDefault="00B2221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60" w:name="pm_esm"/>
            <w:bookmarkEnd w:id="60"/>
            <w:r w:rsidR="00736866">
              <w:rPr>
                <w:rFonts w:ascii="Arial" w:eastAsia="Times New Roman" w:hAnsi="Arial" w:cs="Arial"/>
                <w:sz w:val="16"/>
                <w:szCs w:val="16"/>
                <w:lang w:val="en-GB" w:eastAsia="en-GB"/>
              </w:rPr>
              <w:t>WO Mark Thomas</w:t>
            </w:r>
          </w:p>
          <w:p w14:paraId="5D4306DB" w14:textId="77777777" w:rsidR="00B22217" w:rsidRPr="003F1AE0" w:rsidRDefault="00B22217">
            <w:pPr>
              <w:spacing w:after="0" w:line="240" w:lineRule="auto"/>
              <w:rPr>
                <w:rFonts w:ascii="Arial" w:eastAsia="Times New Roman" w:hAnsi="Arial" w:cs="Arial"/>
                <w:sz w:val="16"/>
                <w:szCs w:val="16"/>
                <w:lang w:val="en-GB" w:eastAsia="en-GB"/>
              </w:rPr>
            </w:pPr>
          </w:p>
          <w:p w14:paraId="6F6AE36F" w14:textId="474D8483" w:rsidR="00B22217" w:rsidRPr="003F1AE0" w:rsidRDefault="00B2221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72A41E65" w14:textId="77777777" w:rsidR="00B22217" w:rsidRPr="003F1AE0" w:rsidRDefault="00B22217">
            <w:pPr>
              <w:spacing w:after="0" w:line="240" w:lineRule="auto"/>
              <w:rPr>
                <w:rFonts w:ascii="Arial" w:eastAsia="Times New Roman" w:hAnsi="Arial" w:cs="Arial"/>
                <w:sz w:val="16"/>
                <w:szCs w:val="16"/>
                <w:lang w:val="en-GB" w:eastAsia="en-GB"/>
              </w:rPr>
            </w:pPr>
            <w:bookmarkStart w:id="61" w:name="pm_addr_appendix"/>
            <w:bookmarkEnd w:id="61"/>
          </w:p>
          <w:p w14:paraId="1D2EF950" w14:textId="03E16997" w:rsidR="00B22217" w:rsidRPr="003F1AE0" w:rsidRDefault="00B2221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2E1F25D7" w14:textId="77777777" w:rsidR="00B22217" w:rsidRPr="003F1AE0" w:rsidRDefault="00B22217">
            <w:pPr>
              <w:tabs>
                <w:tab w:val="left" w:pos="536"/>
              </w:tabs>
              <w:spacing w:after="0" w:line="240" w:lineRule="auto"/>
              <w:rPr>
                <w:rFonts w:ascii="Arial" w:eastAsia="Times New Roman" w:hAnsi="Arial" w:cs="Arial"/>
                <w:sz w:val="16"/>
                <w:szCs w:val="16"/>
                <w:lang w:val="en-GB" w:eastAsia="en-GB"/>
              </w:rPr>
            </w:pPr>
          </w:p>
          <w:p w14:paraId="7BFB7049" w14:textId="799C6AB8" w:rsidR="00B22217" w:rsidRDefault="00B2221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62" w:name="pm_tel_appendix"/>
            <w:bookmarkEnd w:id="62"/>
          </w:p>
        </w:tc>
        <w:tc>
          <w:tcPr>
            <w:tcW w:w="242" w:type="dxa"/>
            <w:tcBorders>
              <w:top w:val="nil"/>
              <w:left w:val="single" w:sz="4" w:space="0" w:color="auto"/>
              <w:bottom w:val="nil"/>
              <w:right w:val="single" w:sz="4" w:space="0" w:color="auto"/>
            </w:tcBorders>
            <w:shd w:val="pct12" w:color="auto" w:fill="auto"/>
          </w:tcPr>
          <w:p w14:paraId="780F8FC9"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80C082F" w14:textId="77777777" w:rsidR="00B22217" w:rsidRPr="000A725C" w:rsidRDefault="00B22217">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50A2B7C8" w14:textId="77777777" w:rsidR="00B22217" w:rsidRPr="000A725C" w:rsidRDefault="00B22217">
            <w:pPr>
              <w:spacing w:after="0" w:line="240" w:lineRule="auto"/>
              <w:rPr>
                <w:rFonts w:ascii="Arial" w:eastAsia="Times New Roman" w:hAnsi="Arial" w:cs="Arial"/>
                <w:sz w:val="14"/>
                <w:szCs w:val="14"/>
                <w:lang w:val="en-GB" w:eastAsia="en-GB"/>
              </w:rPr>
            </w:pPr>
          </w:p>
          <w:p w14:paraId="0D716327"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51F58D6F" w14:textId="77777777" w:rsidR="00B22217" w:rsidRPr="000A725C" w:rsidRDefault="00B22217">
            <w:pPr>
              <w:spacing w:after="0" w:line="240" w:lineRule="auto"/>
              <w:rPr>
                <w:rFonts w:ascii="Arial" w:eastAsia="Times New Roman" w:hAnsi="Arial" w:cs="Arial"/>
                <w:sz w:val="14"/>
                <w:szCs w:val="14"/>
                <w:lang w:val="en-GB" w:eastAsia="en-GB"/>
              </w:rPr>
            </w:pPr>
            <w:bookmarkStart w:id="63" w:name="consignment"/>
            <w:bookmarkEnd w:id="63"/>
          </w:p>
          <w:p w14:paraId="543FB2FD" w14:textId="0EE67CA5" w:rsidR="00B22217" w:rsidRPr="000A725C" w:rsidRDefault="003F1AE0">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w:t>
            </w:r>
            <w:r w:rsidR="00B22217" w:rsidRPr="000A725C">
              <w:rPr>
                <w:rFonts w:ascii="Arial" w:eastAsia="Times New Roman" w:hAnsi="Arial" w:cs="Arial"/>
                <w:sz w:val="14"/>
                <w:szCs w:val="14"/>
                <w:lang w:val="en-GB" w:eastAsia="en-GB"/>
              </w:rPr>
              <w:t xml:space="preserve"> Schedule of Requirement</w:t>
            </w:r>
            <w:r w:rsidRPr="000A725C">
              <w:rPr>
                <w:rFonts w:ascii="Arial" w:eastAsia="Times New Roman" w:hAnsi="Arial" w:cs="Arial"/>
                <w:sz w:val="14"/>
                <w:szCs w:val="14"/>
                <w:lang w:val="en-GB" w:eastAsia="en-GB"/>
              </w:rPr>
              <w:t>s</w:t>
            </w:r>
            <w:r w:rsidR="000A725C">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2AC281AF" w14:textId="77777777" w:rsidR="00B22217" w:rsidRDefault="00B22217">
            <w:pPr>
              <w:spacing w:after="0" w:line="240" w:lineRule="auto"/>
              <w:jc w:val="both"/>
              <w:rPr>
                <w:rFonts w:ascii="Arial" w:eastAsia="Times New Roman" w:hAnsi="Arial" w:cs="Arial"/>
                <w:szCs w:val="20"/>
                <w:lang w:val="en-GB" w:eastAsia="en-GB"/>
              </w:rPr>
            </w:pPr>
          </w:p>
        </w:tc>
      </w:tr>
      <w:tr w:rsidR="00B22217" w14:paraId="7442B649" w14:textId="77777777" w:rsidTr="00B22217">
        <w:trPr>
          <w:trHeight w:val="57"/>
        </w:trPr>
        <w:tc>
          <w:tcPr>
            <w:tcW w:w="10952" w:type="dxa"/>
            <w:gridSpan w:val="5"/>
            <w:shd w:val="pct12" w:color="auto" w:fill="auto"/>
          </w:tcPr>
          <w:p w14:paraId="2AED7F8B"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68EB602C" w14:textId="77777777" w:rsidTr="00B22217">
        <w:tc>
          <w:tcPr>
            <w:tcW w:w="242" w:type="dxa"/>
            <w:tcBorders>
              <w:top w:val="nil"/>
              <w:left w:val="nil"/>
              <w:bottom w:val="nil"/>
              <w:right w:val="single" w:sz="4" w:space="0" w:color="auto"/>
            </w:tcBorders>
            <w:shd w:val="pct12" w:color="auto" w:fill="auto"/>
          </w:tcPr>
          <w:p w14:paraId="3E58079B"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2288D2A"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78BC6583" w14:textId="77777777" w:rsidR="00B22217" w:rsidRPr="000A725C" w:rsidRDefault="00B22217">
            <w:pPr>
              <w:spacing w:after="0" w:line="240" w:lineRule="auto"/>
              <w:rPr>
                <w:rFonts w:ascii="Arial" w:eastAsia="Times New Roman" w:hAnsi="Arial" w:cs="Arial"/>
                <w:sz w:val="14"/>
                <w:szCs w:val="14"/>
                <w:lang w:val="en-GB" w:eastAsia="en-GB"/>
              </w:rPr>
            </w:pPr>
          </w:p>
          <w:p w14:paraId="6E8F49F3"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0A21E993" w14:textId="77777777" w:rsidR="000A725C" w:rsidRDefault="000A725C">
            <w:pPr>
              <w:spacing w:after="0" w:line="240" w:lineRule="auto"/>
              <w:rPr>
                <w:rFonts w:ascii="Arial" w:eastAsia="Times New Roman" w:hAnsi="Arial" w:cs="Arial"/>
                <w:sz w:val="14"/>
                <w:szCs w:val="14"/>
                <w:lang w:val="en-GB" w:eastAsia="en-GB"/>
              </w:rPr>
            </w:pPr>
            <w:bookmarkStart w:id="64" w:name="pack_authority"/>
            <w:bookmarkEnd w:id="64"/>
          </w:p>
          <w:p w14:paraId="5C7F7E1B" w14:textId="69695D0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4859B77" w14:textId="77777777" w:rsidR="000A725C" w:rsidRDefault="000A725C">
            <w:pPr>
              <w:spacing w:after="0" w:line="240" w:lineRule="auto"/>
              <w:rPr>
                <w:rFonts w:ascii="Arial" w:eastAsia="Times New Roman" w:hAnsi="Arial" w:cs="Arial"/>
                <w:sz w:val="14"/>
                <w:szCs w:val="14"/>
                <w:lang w:val="en-GB" w:eastAsia="en-GB"/>
              </w:rPr>
            </w:pPr>
          </w:p>
          <w:p w14:paraId="2215C367" w14:textId="520A69B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7F607FB" w14:textId="77777777" w:rsidR="00B22217" w:rsidRDefault="00B22217">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749CFF8C" w14:textId="77777777" w:rsidR="00B22217" w:rsidRPr="000A725C" w:rsidRDefault="00B22217">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4604961F" w14:textId="77777777" w:rsidR="00B22217" w:rsidRPr="000A725C" w:rsidRDefault="00B22217">
            <w:pPr>
              <w:spacing w:after="0" w:line="240" w:lineRule="auto"/>
              <w:rPr>
                <w:rFonts w:ascii="Arial" w:eastAsia="Times New Roman" w:hAnsi="Arial" w:cs="Arial"/>
                <w:b/>
                <w:sz w:val="14"/>
                <w:szCs w:val="14"/>
                <w:lang w:val="en-GB" w:eastAsia="en-GB"/>
              </w:rPr>
            </w:pPr>
          </w:p>
          <w:p w14:paraId="38FFEB45"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4CF17EE5" w14:textId="77777777" w:rsidR="00B22217" w:rsidRPr="000A725C" w:rsidRDefault="00B22217">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679E064F"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3464ECDA"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1EDF2D1B" w14:textId="77777777" w:rsidR="00B22217" w:rsidRPr="000A725C" w:rsidRDefault="00B22217">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2D22A57" w14:textId="77777777" w:rsidR="00B22217" w:rsidRPr="000A725C" w:rsidRDefault="00B22217">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03AF3B07"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747832E9" w14:textId="77777777" w:rsidR="00B22217" w:rsidRPr="000A725C" w:rsidRDefault="00B22217">
            <w:pPr>
              <w:spacing w:after="0" w:line="240" w:lineRule="auto"/>
              <w:rPr>
                <w:rFonts w:ascii="Arial" w:eastAsia="Times New Roman" w:hAnsi="Arial" w:cs="Arial"/>
                <w:b/>
                <w:sz w:val="14"/>
                <w:szCs w:val="14"/>
                <w:lang w:val="en-GB" w:eastAsia="en-GB"/>
              </w:rPr>
            </w:pPr>
          </w:p>
          <w:p w14:paraId="42461DC3"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16F0AB44" w14:textId="77777777" w:rsidR="00B22217" w:rsidRPr="000A725C" w:rsidRDefault="00B22217">
            <w:pPr>
              <w:spacing w:after="0" w:line="240" w:lineRule="auto"/>
              <w:rPr>
                <w:rFonts w:ascii="Arial" w:eastAsia="Times New Roman" w:hAnsi="Arial" w:cs="Arial"/>
                <w:sz w:val="14"/>
                <w:szCs w:val="14"/>
                <w:lang w:val="en-GB" w:eastAsia="en-GB"/>
              </w:rPr>
            </w:pPr>
          </w:p>
          <w:p w14:paraId="7D3461D8" w14:textId="6C46AB50" w:rsidR="00B22217" w:rsidRPr="000A725C" w:rsidRDefault="00B22217">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29E718FC" w14:textId="26B386D5" w:rsidR="000A725C" w:rsidRPr="000A725C" w:rsidRDefault="00DF1021" w:rsidP="000A725C">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DF1021">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1B647C0" w14:textId="77777777" w:rsidR="00B22217" w:rsidRDefault="00B22217">
            <w:pPr>
              <w:spacing w:after="0" w:line="240" w:lineRule="auto"/>
              <w:jc w:val="both"/>
              <w:rPr>
                <w:rFonts w:ascii="Arial" w:eastAsia="Times New Roman" w:hAnsi="Arial" w:cs="Arial"/>
                <w:szCs w:val="20"/>
                <w:lang w:val="en-GB" w:eastAsia="en-GB"/>
              </w:rPr>
            </w:pPr>
          </w:p>
        </w:tc>
      </w:tr>
      <w:tr w:rsidR="00B22217" w14:paraId="2D7424B0" w14:textId="77777777" w:rsidTr="00B22217">
        <w:tc>
          <w:tcPr>
            <w:tcW w:w="5817" w:type="dxa"/>
            <w:gridSpan w:val="3"/>
            <w:tcBorders>
              <w:top w:val="nil"/>
              <w:left w:val="nil"/>
              <w:bottom w:val="nil"/>
              <w:right w:val="single" w:sz="4" w:space="0" w:color="auto"/>
            </w:tcBorders>
            <w:shd w:val="pct12" w:color="auto" w:fill="auto"/>
          </w:tcPr>
          <w:p w14:paraId="28D56681" w14:textId="77777777" w:rsidR="00B22217" w:rsidRPr="000A725C" w:rsidRDefault="00B22217">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1DCA39A2" w14:textId="77777777" w:rsidR="00B22217" w:rsidRPr="000A725C" w:rsidRDefault="00B22217">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7211BC5D" w14:textId="77777777" w:rsidR="00B22217" w:rsidRDefault="00B22217">
            <w:pPr>
              <w:spacing w:after="0"/>
              <w:rPr>
                <w:rFonts w:ascii="Arial" w:eastAsia="Times New Roman" w:hAnsi="Arial" w:cs="Arial"/>
                <w:szCs w:val="20"/>
                <w:lang w:val="en-GB" w:eastAsia="en-GB"/>
              </w:rPr>
            </w:pPr>
          </w:p>
        </w:tc>
      </w:tr>
      <w:tr w:rsidR="00B22217" w14:paraId="05EF75CA" w14:textId="77777777" w:rsidTr="00B22217">
        <w:trPr>
          <w:trHeight w:val="1042"/>
        </w:trPr>
        <w:tc>
          <w:tcPr>
            <w:tcW w:w="242" w:type="dxa"/>
            <w:tcBorders>
              <w:top w:val="nil"/>
              <w:left w:val="nil"/>
              <w:bottom w:val="nil"/>
              <w:right w:val="single" w:sz="4" w:space="0" w:color="auto"/>
            </w:tcBorders>
            <w:shd w:val="pct12" w:color="auto" w:fill="auto"/>
          </w:tcPr>
          <w:p w14:paraId="5BB032CD"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199CB86"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5421A07B" w14:textId="77777777" w:rsidR="00B22217" w:rsidRPr="000A725C" w:rsidRDefault="00B22217">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29166F7E" w14:textId="77777777" w:rsidR="00B22217" w:rsidRPr="000A725C" w:rsidRDefault="00B22217">
            <w:pPr>
              <w:spacing w:after="0" w:line="240" w:lineRule="auto"/>
              <w:rPr>
                <w:rFonts w:ascii="Arial" w:eastAsia="Times New Roman" w:hAnsi="Arial" w:cs="Arial"/>
                <w:b/>
                <w:sz w:val="14"/>
                <w:szCs w:val="14"/>
                <w:lang w:val="en-GB" w:eastAsia="en-GB"/>
              </w:rPr>
            </w:pPr>
          </w:p>
          <w:p w14:paraId="5CC00253" w14:textId="47A2310D" w:rsidR="00B22217" w:rsidRPr="000A725C" w:rsidRDefault="00B22217">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 xml:space="preserve">As per </w:t>
            </w:r>
            <w:r w:rsidR="000A725C" w:rsidRPr="000A725C">
              <w:rPr>
                <w:rFonts w:ascii="Arial" w:eastAsia="Times New Roman" w:hAnsi="Arial" w:cs="Arial"/>
                <w:bCs/>
                <w:sz w:val="14"/>
                <w:szCs w:val="14"/>
                <w:lang w:val="en-GB" w:eastAsia="en-GB"/>
              </w:rPr>
              <w:t>box</w:t>
            </w:r>
            <w:r w:rsidRPr="000A725C">
              <w:rPr>
                <w:rFonts w:ascii="Arial" w:eastAsia="Times New Roman" w:hAnsi="Arial" w:cs="Arial"/>
                <w:bCs/>
                <w:sz w:val="14"/>
                <w:szCs w:val="14"/>
                <w:lang w:val="en-GB" w:eastAsia="en-GB"/>
              </w:rPr>
              <w:t xml:space="preserve"> 2</w:t>
            </w:r>
          </w:p>
          <w:p w14:paraId="4D2603EA" w14:textId="77777777" w:rsidR="00B22217" w:rsidRPr="000A725C" w:rsidRDefault="00B22217">
            <w:pPr>
              <w:spacing w:after="0" w:line="240" w:lineRule="auto"/>
              <w:rPr>
                <w:rFonts w:ascii="Arial" w:eastAsia="Times New Roman" w:hAnsi="Arial" w:cs="Arial"/>
                <w:b/>
                <w:sz w:val="14"/>
                <w:szCs w:val="14"/>
                <w:lang w:val="en-GB" w:eastAsia="en-GB"/>
              </w:rPr>
            </w:pPr>
          </w:p>
          <w:p w14:paraId="46711913" w14:textId="00B6FCC6"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65" w:name="supply_support"/>
            <w:bookmarkEnd w:id="65"/>
            <w:r w:rsidRPr="000A725C">
              <w:rPr>
                <w:rFonts w:ascii="Arial" w:eastAsia="Times New Roman" w:hAnsi="Arial" w:cs="Arial"/>
                <w:sz w:val="14"/>
                <w:szCs w:val="14"/>
                <w:lang w:val="en-GB" w:eastAsia="en-GB"/>
              </w:rPr>
              <w:sym w:font="Wingdings" w:char="F028"/>
            </w:r>
          </w:p>
          <w:p w14:paraId="60015FD1" w14:textId="77777777" w:rsidR="000A725C" w:rsidRDefault="000A725C">
            <w:pPr>
              <w:spacing w:after="0" w:line="240" w:lineRule="auto"/>
              <w:rPr>
                <w:rFonts w:ascii="Arial" w:eastAsia="Times New Roman" w:hAnsi="Arial" w:cs="Arial"/>
                <w:sz w:val="14"/>
                <w:szCs w:val="14"/>
                <w:lang w:val="en-GB" w:eastAsia="en-GB"/>
              </w:rPr>
            </w:pPr>
          </w:p>
          <w:p w14:paraId="7BDBCB69" w14:textId="5339807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3A176F5C"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17EBC6" w14:textId="77777777" w:rsidR="00B22217" w:rsidRPr="000A725C" w:rsidRDefault="00B22217">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20BCCC1F" w14:textId="77777777" w:rsidR="00B22217" w:rsidRDefault="00B22217">
            <w:pPr>
              <w:spacing w:after="0"/>
              <w:rPr>
                <w:rFonts w:ascii="Arial" w:eastAsia="Times New Roman" w:hAnsi="Arial" w:cs="Arial"/>
                <w:szCs w:val="20"/>
                <w:lang w:val="en-GB" w:eastAsia="en-GB"/>
              </w:rPr>
            </w:pPr>
          </w:p>
        </w:tc>
      </w:tr>
      <w:tr w:rsidR="00B22217" w14:paraId="19E388BE" w14:textId="77777777" w:rsidTr="00B22217">
        <w:tc>
          <w:tcPr>
            <w:tcW w:w="10952" w:type="dxa"/>
            <w:gridSpan w:val="5"/>
            <w:shd w:val="pct12" w:color="auto" w:fill="auto"/>
          </w:tcPr>
          <w:p w14:paraId="4E868685" w14:textId="77777777" w:rsidR="00B22217" w:rsidRPr="000A725C" w:rsidRDefault="00B22217">
            <w:pPr>
              <w:spacing w:after="0" w:line="240" w:lineRule="auto"/>
              <w:rPr>
                <w:rFonts w:ascii="Arial" w:eastAsia="Times New Roman" w:hAnsi="Arial" w:cs="Arial"/>
                <w:color w:val="000000"/>
                <w:sz w:val="14"/>
                <w:szCs w:val="14"/>
                <w:lang w:val="en-GB" w:eastAsia="en-GB"/>
              </w:rPr>
            </w:pPr>
          </w:p>
        </w:tc>
      </w:tr>
      <w:tr w:rsidR="00B22217" w14:paraId="38DD9D4B" w14:textId="77777777" w:rsidTr="00B22217">
        <w:trPr>
          <w:trHeight w:val="272"/>
        </w:trPr>
        <w:tc>
          <w:tcPr>
            <w:tcW w:w="242" w:type="dxa"/>
            <w:tcBorders>
              <w:top w:val="nil"/>
              <w:left w:val="nil"/>
              <w:bottom w:val="nil"/>
              <w:right w:val="single" w:sz="4" w:space="0" w:color="auto"/>
            </w:tcBorders>
            <w:shd w:val="pct12" w:color="auto" w:fill="auto"/>
          </w:tcPr>
          <w:p w14:paraId="49018E21"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BB66F2A"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00D37CAC" w14:textId="77777777" w:rsidR="00B22217" w:rsidRPr="000A725C" w:rsidRDefault="00B22217">
            <w:pPr>
              <w:spacing w:after="0" w:line="240" w:lineRule="auto"/>
              <w:rPr>
                <w:rFonts w:ascii="Arial" w:eastAsia="Times New Roman" w:hAnsi="Arial" w:cs="Arial"/>
                <w:sz w:val="14"/>
                <w:szCs w:val="14"/>
                <w:lang w:val="en-GB" w:eastAsia="en-GB"/>
              </w:rPr>
            </w:pPr>
          </w:p>
          <w:p w14:paraId="4C6280DD" w14:textId="77777777" w:rsidR="00B22217" w:rsidRPr="000A725C" w:rsidRDefault="00B22217">
            <w:pPr>
              <w:spacing w:after="0" w:line="240" w:lineRule="auto"/>
              <w:rPr>
                <w:rFonts w:ascii="Arial" w:eastAsia="Times New Roman" w:hAnsi="Arial" w:cs="Arial"/>
                <w:sz w:val="14"/>
                <w:szCs w:val="14"/>
                <w:lang w:val="en-GB" w:eastAsia="en-GB"/>
              </w:rPr>
            </w:pPr>
            <w:bookmarkStart w:id="66" w:name="drawings_spec"/>
            <w:bookmarkEnd w:id="66"/>
          </w:p>
          <w:p w14:paraId="79F688D5" w14:textId="77777777" w:rsidR="00B22217" w:rsidRPr="000A725C" w:rsidRDefault="00B22217">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01EC43ED"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5FF687FA" w14:textId="77777777" w:rsidR="00B22217" w:rsidRPr="000A725C" w:rsidRDefault="00B22217">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0FCB7A76"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0C25B5EB"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1DC0C2ED"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0702CDAD" w14:textId="77777777" w:rsidR="00B22217" w:rsidRPr="000A725C" w:rsidRDefault="00B22217">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7"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1991595"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3C224986" w14:textId="77777777" w:rsidTr="00B22217">
        <w:trPr>
          <w:trHeight w:val="65"/>
        </w:trPr>
        <w:tc>
          <w:tcPr>
            <w:tcW w:w="5817" w:type="dxa"/>
            <w:gridSpan w:val="3"/>
            <w:shd w:val="pct12" w:color="auto" w:fill="auto"/>
          </w:tcPr>
          <w:p w14:paraId="28E80783" w14:textId="77777777" w:rsidR="00B22217" w:rsidRPr="000A725C" w:rsidRDefault="00B22217">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6874E815" w14:textId="77777777" w:rsidR="00B22217" w:rsidRPr="000A725C" w:rsidRDefault="00B22217">
            <w:pPr>
              <w:spacing w:after="0"/>
              <w:rPr>
                <w:rFonts w:ascii="Arial" w:eastAsia="Times New Roman" w:hAnsi="Arial" w:cs="Arial"/>
                <w:color w:val="000000"/>
                <w:sz w:val="14"/>
                <w:szCs w:val="14"/>
                <w:lang w:val="en-GB" w:eastAsia="en-GB"/>
              </w:rPr>
            </w:pPr>
          </w:p>
        </w:tc>
        <w:tc>
          <w:tcPr>
            <w:tcW w:w="253" w:type="dxa"/>
            <w:vMerge/>
            <w:vAlign w:val="center"/>
            <w:hideMark/>
          </w:tcPr>
          <w:p w14:paraId="67F85002" w14:textId="77777777" w:rsidR="00B22217" w:rsidRDefault="00B22217">
            <w:pPr>
              <w:spacing w:after="0"/>
              <w:rPr>
                <w:rFonts w:ascii="Arial" w:eastAsia="Times New Roman" w:hAnsi="Arial" w:cs="Arial"/>
                <w:sz w:val="16"/>
                <w:szCs w:val="20"/>
                <w:lang w:val="en-GB" w:eastAsia="en-GB"/>
              </w:rPr>
            </w:pPr>
          </w:p>
        </w:tc>
      </w:tr>
      <w:tr w:rsidR="00B22217" w14:paraId="07934BD9" w14:textId="77777777" w:rsidTr="00B22217">
        <w:trPr>
          <w:trHeight w:val="272"/>
        </w:trPr>
        <w:tc>
          <w:tcPr>
            <w:tcW w:w="242" w:type="dxa"/>
            <w:tcBorders>
              <w:top w:val="nil"/>
              <w:left w:val="nil"/>
              <w:bottom w:val="nil"/>
              <w:right w:val="single" w:sz="4" w:space="0" w:color="auto"/>
            </w:tcBorders>
            <w:shd w:val="pct12" w:color="auto" w:fill="auto"/>
          </w:tcPr>
          <w:p w14:paraId="0A6B69A2"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5C0180F" w14:textId="77777777" w:rsidR="00B22217" w:rsidRPr="000A725C" w:rsidRDefault="00B22217" w:rsidP="00B50E24">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4567D7BB" w14:textId="77777777" w:rsidR="00B22217" w:rsidRPr="000A725C" w:rsidRDefault="00B22217">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BCC0A6F"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1DB91493" w14:textId="77777777" w:rsidR="00B22217" w:rsidRPr="000A725C" w:rsidRDefault="00B22217">
            <w:pPr>
              <w:spacing w:after="0"/>
              <w:rPr>
                <w:rFonts w:ascii="Arial" w:eastAsia="Times New Roman" w:hAnsi="Arial" w:cs="Arial"/>
                <w:color w:val="000000"/>
                <w:sz w:val="14"/>
                <w:szCs w:val="14"/>
                <w:lang w:val="en-GB" w:eastAsia="en-GB"/>
              </w:rPr>
            </w:pPr>
          </w:p>
        </w:tc>
        <w:tc>
          <w:tcPr>
            <w:tcW w:w="253" w:type="dxa"/>
            <w:vMerge/>
            <w:vAlign w:val="center"/>
            <w:hideMark/>
          </w:tcPr>
          <w:p w14:paraId="6057137B" w14:textId="77777777" w:rsidR="00B22217" w:rsidRDefault="00B22217">
            <w:pPr>
              <w:spacing w:after="0"/>
              <w:rPr>
                <w:rFonts w:ascii="Arial" w:eastAsia="Times New Roman" w:hAnsi="Arial" w:cs="Arial"/>
                <w:sz w:val="16"/>
                <w:szCs w:val="20"/>
                <w:lang w:val="en-GB" w:eastAsia="en-GB"/>
              </w:rPr>
            </w:pPr>
          </w:p>
        </w:tc>
      </w:tr>
      <w:tr w:rsidR="00B22217" w14:paraId="596D25C1" w14:textId="77777777" w:rsidTr="00B22217">
        <w:trPr>
          <w:trHeight w:val="30"/>
        </w:trPr>
        <w:tc>
          <w:tcPr>
            <w:tcW w:w="10952" w:type="dxa"/>
            <w:gridSpan w:val="5"/>
            <w:shd w:val="pct12" w:color="auto" w:fill="auto"/>
          </w:tcPr>
          <w:p w14:paraId="38D18878"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5FC8006A" w14:textId="77777777" w:rsidTr="00B22217">
        <w:tc>
          <w:tcPr>
            <w:tcW w:w="242" w:type="dxa"/>
            <w:tcBorders>
              <w:top w:val="nil"/>
              <w:left w:val="nil"/>
              <w:bottom w:val="nil"/>
              <w:right w:val="single" w:sz="4" w:space="0" w:color="auto"/>
            </w:tcBorders>
            <w:shd w:val="pct12" w:color="auto" w:fill="auto"/>
          </w:tcPr>
          <w:p w14:paraId="4B4E45DD"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14DB0694" w14:textId="77777777" w:rsidR="00B22217" w:rsidRPr="000A725C" w:rsidRDefault="00B22217" w:rsidP="00B50E24">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319826B2" w14:textId="77777777" w:rsidR="00B22217" w:rsidRPr="000A725C" w:rsidRDefault="00B22217">
            <w:pPr>
              <w:spacing w:before="120" w:after="120" w:line="240" w:lineRule="auto"/>
              <w:rPr>
                <w:rFonts w:ascii="Arial" w:eastAsia="Times New Roman" w:hAnsi="Arial" w:cs="Arial"/>
                <w:sz w:val="14"/>
                <w:szCs w:val="14"/>
                <w:lang w:val="en-GB" w:eastAsia="en-GB"/>
              </w:rPr>
            </w:pPr>
            <w:bookmarkStart w:id="67" w:name="QA_rep"/>
            <w:bookmarkEnd w:id="67"/>
          </w:p>
          <w:p w14:paraId="351146B8"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72D2C254" w14:textId="77777777" w:rsidR="00B22217" w:rsidRPr="000A725C" w:rsidRDefault="00B22217">
            <w:pPr>
              <w:spacing w:before="120" w:after="120" w:line="240" w:lineRule="auto"/>
              <w:rPr>
                <w:rFonts w:ascii="Arial" w:eastAsia="Times New Roman" w:hAnsi="Arial" w:cs="Arial"/>
                <w:sz w:val="14"/>
                <w:szCs w:val="14"/>
                <w:lang w:val="en-GB" w:eastAsia="en-GB"/>
              </w:rPr>
            </w:pPr>
            <w:bookmarkStart w:id="68" w:name="QA_requirements"/>
            <w:bookmarkEnd w:id="68"/>
          </w:p>
          <w:p w14:paraId="6AAFEA99" w14:textId="77777777" w:rsidR="00130AB8" w:rsidRDefault="00130AB8" w:rsidP="00130AB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A760748" w14:textId="79C7DF99" w:rsidR="00B22217" w:rsidRPr="000A725C" w:rsidRDefault="00063B88" w:rsidP="00130AB8">
            <w:pPr>
              <w:spacing w:after="0" w:line="240" w:lineRule="auto"/>
              <w:rPr>
                <w:rFonts w:ascii="Arial" w:eastAsia="Times New Roman" w:hAnsi="Arial" w:cs="Arial"/>
                <w:sz w:val="14"/>
                <w:szCs w:val="14"/>
                <w:lang w:val="en-GB" w:eastAsia="en-GB"/>
              </w:rPr>
            </w:pPr>
            <w:hyperlink r:id="rId28" w:history="1">
              <w:r w:rsidR="00130AB8" w:rsidRPr="00BE4027">
                <w:rPr>
                  <w:rStyle w:val="Hyperlink"/>
                  <w:rFonts w:ascii="Arial" w:hAnsi="Arial" w:cs="Arial"/>
                  <w:sz w:val="14"/>
                  <w:szCs w:val="14"/>
                </w:rPr>
                <w:t>http://dstan.gateway.isg-r.r.mil.uk/index.html</w:t>
              </w:r>
            </w:hyperlink>
            <w:r w:rsidR="00130AB8" w:rsidRPr="00BE4027">
              <w:rPr>
                <w:rFonts w:ascii="Arial" w:hAnsi="Arial" w:cs="Arial"/>
                <w:sz w:val="14"/>
                <w:szCs w:val="14"/>
              </w:rPr>
              <w:t xml:space="preserve"> </w:t>
            </w:r>
            <w:r w:rsidR="00130AB8" w:rsidRPr="00BE4027">
              <w:rPr>
                <w:rFonts w:ascii="Arial" w:eastAsia="Times New Roman" w:hAnsi="Arial" w:cs="Arial"/>
                <w:sz w:val="14"/>
                <w:szCs w:val="14"/>
                <w:lang w:val="en-GB" w:eastAsia="en-GB"/>
              </w:rPr>
              <w:t xml:space="preserve"> [intranet] or </w:t>
            </w:r>
            <w:hyperlink r:id="rId29" w:history="1">
              <w:r w:rsidR="00130AB8" w:rsidRPr="00BE4027">
                <w:rPr>
                  <w:rStyle w:val="Hyperlink"/>
                  <w:rFonts w:ascii="Arial" w:hAnsi="Arial" w:cs="Arial"/>
                  <w:sz w:val="14"/>
                  <w:szCs w:val="14"/>
                  <w:lang w:val="en-GB"/>
                </w:rPr>
                <w:t>https://www.dstan.mod.uk/</w:t>
              </w:r>
            </w:hyperlink>
            <w:r w:rsidR="00130AB8"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D0204E3"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118246FE" w14:textId="77777777" w:rsidR="00B22217" w:rsidRPr="000A725C" w:rsidRDefault="00B22217">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4DEA3F89"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2E944CA1"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0A4C7882"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Lower Arncott</w:t>
            </w:r>
          </w:p>
          <w:p w14:paraId="32B7D9A9"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1LP  (Tel. 01869 256197   Fax: 01869 256824)</w:t>
            </w:r>
          </w:p>
          <w:p w14:paraId="5225F858" w14:textId="6BEB6394" w:rsidR="00B22217" w:rsidRPr="000A725C" w:rsidRDefault="00B22217">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30" w:history="1">
              <w:r w:rsidR="00151ACE"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15B51A8B"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15D2EBB8" w14:textId="77777777" w:rsidTr="00B22217">
        <w:tc>
          <w:tcPr>
            <w:tcW w:w="242" w:type="dxa"/>
            <w:tcBorders>
              <w:top w:val="nil"/>
              <w:left w:val="nil"/>
              <w:bottom w:val="nil"/>
              <w:right w:val="single" w:sz="4" w:space="0" w:color="auto"/>
            </w:tcBorders>
            <w:shd w:val="pct12" w:color="auto" w:fill="auto"/>
          </w:tcPr>
          <w:p w14:paraId="16C4CC0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6D338FA" w14:textId="77777777" w:rsidR="00B22217" w:rsidRDefault="00B22217">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3D96E7"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5F10A3A0" w14:textId="77777777" w:rsidTr="00B22217">
        <w:trPr>
          <w:trHeight w:val="308"/>
        </w:trPr>
        <w:tc>
          <w:tcPr>
            <w:tcW w:w="242" w:type="dxa"/>
            <w:tcBorders>
              <w:top w:val="nil"/>
              <w:left w:val="nil"/>
              <w:bottom w:val="nil"/>
              <w:right w:val="single" w:sz="4" w:space="0" w:color="auto"/>
            </w:tcBorders>
            <w:shd w:val="pct12" w:color="auto" w:fill="auto"/>
          </w:tcPr>
          <w:p w14:paraId="57A9B67A"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4CA4ED9" w14:textId="77777777" w:rsidR="00B22217" w:rsidRDefault="00B22217">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003F9D39"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C792FD9" w14:textId="77777777" w:rsidR="00B1610B" w:rsidRDefault="00B1610B" w:rsidP="00B1610B">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02D871A" w14:textId="77777777" w:rsidR="00B1610B" w:rsidRDefault="00B1610B" w:rsidP="00B1610B">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sz w:val="14"/>
                  <w:szCs w:val="14"/>
                </w:rPr>
                <w:t>https://www.kid.mod.uk/maincontent/business/commercial/index.htm</w:t>
              </w:r>
            </w:hyperlink>
            <w:r>
              <w:t xml:space="preserve"> </w:t>
            </w:r>
          </w:p>
          <w:p w14:paraId="7DA4C03E" w14:textId="77777777" w:rsidR="00B1610B" w:rsidRDefault="00B1610B" w:rsidP="00B1610B">
            <w:pPr>
              <w:spacing w:after="0" w:line="240" w:lineRule="auto"/>
              <w:rPr>
                <w:rFonts w:ascii="Arial" w:eastAsia="Times New Roman" w:hAnsi="Arial" w:cs="Arial"/>
                <w:color w:val="0000FF"/>
                <w:sz w:val="14"/>
                <w:szCs w:val="14"/>
                <w:u w:val="single"/>
                <w:lang w:val="en-GB" w:eastAsia="en-GB"/>
              </w:rPr>
            </w:pPr>
          </w:p>
          <w:p w14:paraId="690897CB" w14:textId="346FF586" w:rsidR="00B22217" w:rsidRPr="000A725C" w:rsidRDefault="00B1610B" w:rsidP="00B1610B">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9B42589"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7D75BBE9" w14:textId="77777777" w:rsidTr="00B22217">
        <w:trPr>
          <w:trHeight w:val="70"/>
        </w:trPr>
        <w:tc>
          <w:tcPr>
            <w:tcW w:w="10952" w:type="dxa"/>
            <w:gridSpan w:val="5"/>
            <w:shd w:val="pct12" w:color="auto" w:fill="auto"/>
          </w:tcPr>
          <w:p w14:paraId="1C622D6F" w14:textId="77777777" w:rsidR="00B22217" w:rsidRDefault="00B22217">
            <w:pPr>
              <w:spacing w:after="0" w:line="240" w:lineRule="auto"/>
              <w:jc w:val="both"/>
              <w:rPr>
                <w:rFonts w:ascii="Arial" w:eastAsia="Times New Roman" w:hAnsi="Arial" w:cs="Arial"/>
                <w:sz w:val="16"/>
                <w:szCs w:val="20"/>
                <w:lang w:val="en-GB" w:eastAsia="en-GB"/>
              </w:rPr>
            </w:pPr>
          </w:p>
        </w:tc>
      </w:tr>
      <w:bookmarkEnd w:id="57"/>
    </w:tbl>
    <w:p w14:paraId="28B6C984" w14:textId="77777777" w:rsidR="00B22217" w:rsidRDefault="00B22217" w:rsidP="00B22217">
      <w:pPr>
        <w:spacing w:after="0" w:line="240" w:lineRule="auto"/>
        <w:jc w:val="both"/>
        <w:rPr>
          <w:rFonts w:ascii="Arial" w:eastAsia="Times New Roman" w:hAnsi="Arial" w:cs="Times New Roman"/>
          <w:sz w:val="18"/>
          <w:szCs w:val="20"/>
          <w:lang w:val="en-GB" w:eastAsia="en-GB"/>
        </w:rPr>
      </w:pPr>
    </w:p>
    <w:p w14:paraId="075D87C7"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22217" w14:paraId="55162286" w14:textId="77777777" w:rsidTr="00B22217">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2A2E80F6" w14:textId="228450DB" w:rsidR="00B22217" w:rsidRDefault="00B22217" w:rsidP="003F1AE0">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Contractor’s Sensitive Information (Clause 5). Not to be Published</w:t>
            </w:r>
            <w:r>
              <w:rPr>
                <w:rFonts w:ascii="Arial" w:eastAsia="Times New Roman" w:hAnsi="Arial" w:cs="Arial"/>
                <w:b/>
                <w:sz w:val="20"/>
                <w:szCs w:val="20"/>
                <w:lang w:val="en-GB" w:eastAsia="en-GB"/>
              </w:rPr>
              <w:tab/>
            </w:r>
          </w:p>
        </w:tc>
      </w:tr>
      <w:tr w:rsidR="00B22217" w14:paraId="49263FAC" w14:textId="77777777" w:rsidTr="00B22217">
        <w:tc>
          <w:tcPr>
            <w:tcW w:w="5000" w:type="pct"/>
            <w:tcBorders>
              <w:top w:val="single" w:sz="4" w:space="0" w:color="auto"/>
              <w:left w:val="single" w:sz="4" w:space="0" w:color="auto"/>
              <w:bottom w:val="single" w:sz="4" w:space="0" w:color="auto"/>
              <w:right w:val="single" w:sz="4" w:space="0" w:color="auto"/>
            </w:tcBorders>
          </w:tcPr>
          <w:p w14:paraId="4D37619F" w14:textId="11073A4C"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Description of Contractor’s Sensitive Information:</w:t>
            </w:r>
          </w:p>
          <w:p w14:paraId="60A8DCAA"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9" w:name="csi_1"/>
            <w:bookmarkEnd w:id="69"/>
          </w:p>
        </w:tc>
      </w:tr>
      <w:tr w:rsidR="00B22217" w14:paraId="400351CB" w14:textId="77777777" w:rsidTr="00B22217">
        <w:tc>
          <w:tcPr>
            <w:tcW w:w="5000" w:type="pct"/>
            <w:tcBorders>
              <w:top w:val="single" w:sz="4" w:space="0" w:color="auto"/>
              <w:left w:val="single" w:sz="4" w:space="0" w:color="auto"/>
              <w:bottom w:val="single" w:sz="4" w:space="0" w:color="auto"/>
              <w:right w:val="single" w:sz="4" w:space="0" w:color="auto"/>
            </w:tcBorders>
          </w:tcPr>
          <w:p w14:paraId="4736FEE8" w14:textId="77777777" w:rsidR="00C761DB" w:rsidRPr="007417E1" w:rsidRDefault="00C761DB" w:rsidP="00C761DB">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03DDAE4" w14:textId="77777777" w:rsidR="00B22217" w:rsidRDefault="00B22217">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0" w:name="csi_2"/>
            <w:bookmarkEnd w:id="70"/>
          </w:p>
        </w:tc>
      </w:tr>
      <w:tr w:rsidR="00B22217" w14:paraId="404348E1" w14:textId="77777777" w:rsidTr="00B22217">
        <w:tc>
          <w:tcPr>
            <w:tcW w:w="5000" w:type="pct"/>
            <w:tcBorders>
              <w:top w:val="single" w:sz="4" w:space="0" w:color="auto"/>
              <w:left w:val="single" w:sz="4" w:space="0" w:color="auto"/>
              <w:bottom w:val="single" w:sz="4" w:space="0" w:color="auto"/>
              <w:right w:val="single" w:sz="4" w:space="0" w:color="auto"/>
            </w:tcBorders>
          </w:tcPr>
          <w:p w14:paraId="5A65A0FA"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Explanation of Sensitivity:</w:t>
            </w:r>
          </w:p>
          <w:p w14:paraId="07DD748F"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1" w:name="csi_3"/>
            <w:bookmarkEnd w:id="71"/>
          </w:p>
          <w:p w14:paraId="55CD4E57"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B22217" w14:paraId="74BCF4AB" w14:textId="77777777" w:rsidTr="00B22217">
        <w:trPr>
          <w:trHeight w:val="1111"/>
        </w:trPr>
        <w:tc>
          <w:tcPr>
            <w:tcW w:w="5000" w:type="pct"/>
            <w:tcBorders>
              <w:top w:val="single" w:sz="4" w:space="0" w:color="auto"/>
              <w:left w:val="single" w:sz="4" w:space="0" w:color="auto"/>
              <w:bottom w:val="single" w:sz="4" w:space="0" w:color="auto"/>
              <w:right w:val="single" w:sz="4" w:space="0" w:color="auto"/>
            </w:tcBorders>
          </w:tcPr>
          <w:p w14:paraId="704FC171"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Details of potential harm resulting from disclosure:</w:t>
            </w:r>
          </w:p>
          <w:p w14:paraId="3EBD06DC"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2" w:name="csi_4"/>
            <w:bookmarkEnd w:id="72"/>
          </w:p>
        </w:tc>
      </w:tr>
      <w:tr w:rsidR="00B22217" w14:paraId="67D41C4F" w14:textId="77777777" w:rsidTr="00B22217">
        <w:trPr>
          <w:trHeight w:val="535"/>
        </w:trPr>
        <w:tc>
          <w:tcPr>
            <w:tcW w:w="5000" w:type="pct"/>
            <w:tcBorders>
              <w:top w:val="single" w:sz="4" w:space="0" w:color="auto"/>
              <w:left w:val="single" w:sz="4" w:space="0" w:color="auto"/>
              <w:bottom w:val="single" w:sz="4" w:space="0" w:color="auto"/>
              <w:right w:val="single" w:sz="4" w:space="0" w:color="auto"/>
            </w:tcBorders>
            <w:hideMark/>
          </w:tcPr>
          <w:p w14:paraId="100340A8"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 xml:space="preserve">Period of Confidence (if Applicable): </w:t>
            </w:r>
            <w:bookmarkStart w:id="73" w:name="csi_date"/>
            <w:bookmarkEnd w:id="73"/>
          </w:p>
        </w:tc>
      </w:tr>
      <w:tr w:rsidR="00B22217" w14:paraId="7BF1225F" w14:textId="77777777" w:rsidTr="00B22217">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F4EF424" w14:textId="77777777" w:rsidR="00B22217" w:rsidRDefault="00B22217">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Contact Details for Transparency / Freedom of Information matters:</w:t>
            </w:r>
          </w:p>
          <w:p w14:paraId="22F8E312"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Name:</w:t>
            </w:r>
          </w:p>
          <w:p w14:paraId="412BE2C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Position:</w:t>
            </w:r>
          </w:p>
          <w:p w14:paraId="4BA80A2B"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Address:</w:t>
            </w:r>
          </w:p>
          <w:p w14:paraId="089AE29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Telephone Number:</w:t>
            </w:r>
          </w:p>
          <w:p w14:paraId="38F3CC4B" w14:textId="77777777" w:rsidR="00B22217" w:rsidRDefault="00B22217">
            <w:pPr>
              <w:keepNext/>
              <w:spacing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E-Mail Address:</w:t>
            </w:r>
          </w:p>
        </w:tc>
      </w:tr>
    </w:tbl>
    <w:p w14:paraId="75776DC1" w14:textId="77777777" w:rsidR="00B22217" w:rsidRDefault="00B22217" w:rsidP="00B22217">
      <w:pPr>
        <w:spacing w:after="0" w:line="240" w:lineRule="auto"/>
        <w:jc w:val="both"/>
        <w:rPr>
          <w:rFonts w:ascii="Arial" w:eastAsia="Times New Roman" w:hAnsi="Arial" w:cs="Times New Roman"/>
          <w:szCs w:val="20"/>
          <w:lang w:val="en-GB" w:eastAsia="en-GB"/>
        </w:rPr>
      </w:pPr>
    </w:p>
    <w:p w14:paraId="01BA8C23" w14:textId="77777777" w:rsidR="00B22217" w:rsidRDefault="00B22217" w:rsidP="00B22217">
      <w:pPr>
        <w:spacing w:after="0" w:line="240" w:lineRule="auto"/>
        <w:jc w:val="both"/>
        <w:rPr>
          <w:rFonts w:ascii="Arial" w:eastAsia="Times New Roman" w:hAnsi="Arial" w:cs="Times New Roman"/>
          <w:szCs w:val="20"/>
          <w:lang w:val="en-GB" w:eastAsia="en-GB"/>
        </w:rPr>
      </w:pPr>
    </w:p>
    <w:p w14:paraId="6C9EDA7A" w14:textId="77777777" w:rsidR="00B22217" w:rsidRDefault="00B22217" w:rsidP="00B22217">
      <w:pPr>
        <w:spacing w:after="0" w:line="240" w:lineRule="auto"/>
        <w:jc w:val="both"/>
        <w:rPr>
          <w:rFonts w:ascii="Arial" w:eastAsia="Times New Roman" w:hAnsi="Arial" w:cs="Times New Roman"/>
          <w:szCs w:val="20"/>
          <w:lang w:val="en-GB" w:eastAsia="en-GB"/>
        </w:rPr>
      </w:pPr>
    </w:p>
    <w:p w14:paraId="25306A44" w14:textId="77777777" w:rsidR="00B22217" w:rsidRDefault="00B22217" w:rsidP="00B22217">
      <w:pPr>
        <w:spacing w:after="0" w:line="240" w:lineRule="auto"/>
        <w:jc w:val="both"/>
        <w:rPr>
          <w:rFonts w:ascii="Arial" w:eastAsia="Times New Roman" w:hAnsi="Arial" w:cs="Times New Roman"/>
          <w:szCs w:val="20"/>
          <w:lang w:val="en-GB" w:eastAsia="en-GB"/>
        </w:rPr>
      </w:pPr>
    </w:p>
    <w:p w14:paraId="4D698B7E" w14:textId="77777777" w:rsidR="00B22217" w:rsidRDefault="00B22217" w:rsidP="00B22217">
      <w:pPr>
        <w:spacing w:after="0" w:line="240" w:lineRule="auto"/>
        <w:jc w:val="both"/>
        <w:rPr>
          <w:rFonts w:ascii="Arial" w:eastAsia="Times New Roman" w:hAnsi="Arial" w:cs="Times New Roman"/>
          <w:szCs w:val="20"/>
          <w:lang w:val="en-GB" w:eastAsia="en-GB"/>
        </w:rPr>
      </w:pPr>
    </w:p>
    <w:p w14:paraId="651943FA" w14:textId="77777777" w:rsidR="00B22217" w:rsidRDefault="00B22217" w:rsidP="00B22217">
      <w:pPr>
        <w:spacing w:after="0" w:line="240" w:lineRule="auto"/>
        <w:jc w:val="both"/>
        <w:rPr>
          <w:rFonts w:ascii="Arial" w:eastAsia="Times New Roman" w:hAnsi="Arial" w:cs="Times New Roman"/>
          <w:szCs w:val="20"/>
          <w:lang w:val="en-GB" w:eastAsia="en-GB"/>
        </w:rPr>
      </w:pPr>
    </w:p>
    <w:p w14:paraId="1551BA8B" w14:textId="77777777" w:rsidR="00B22217" w:rsidRDefault="00B22217" w:rsidP="00B22217">
      <w:pPr>
        <w:spacing w:after="0" w:line="240" w:lineRule="auto"/>
        <w:jc w:val="both"/>
        <w:rPr>
          <w:rFonts w:ascii="Arial" w:eastAsia="Times New Roman" w:hAnsi="Arial" w:cs="Times New Roman"/>
          <w:szCs w:val="20"/>
          <w:lang w:val="en-GB" w:eastAsia="en-GB"/>
        </w:rPr>
      </w:pPr>
    </w:p>
    <w:p w14:paraId="7B6E2F79" w14:textId="77777777" w:rsidR="00B22217" w:rsidRDefault="00B22217" w:rsidP="00B22217">
      <w:pPr>
        <w:spacing w:after="0" w:line="240" w:lineRule="auto"/>
        <w:jc w:val="both"/>
        <w:rPr>
          <w:rFonts w:ascii="Arial" w:eastAsia="Times New Roman" w:hAnsi="Arial" w:cs="Times New Roman"/>
          <w:szCs w:val="20"/>
          <w:lang w:val="en-GB" w:eastAsia="en-GB"/>
        </w:rPr>
      </w:pPr>
    </w:p>
    <w:p w14:paraId="4D203203" w14:textId="77777777" w:rsidR="00B22217" w:rsidRDefault="00B22217" w:rsidP="00B22217">
      <w:pPr>
        <w:spacing w:after="0" w:line="240" w:lineRule="auto"/>
        <w:jc w:val="both"/>
        <w:rPr>
          <w:rFonts w:ascii="Arial" w:eastAsia="Times New Roman" w:hAnsi="Arial" w:cs="Times New Roman"/>
          <w:szCs w:val="20"/>
          <w:lang w:val="en-GB" w:eastAsia="en-GB"/>
        </w:rPr>
      </w:pPr>
    </w:p>
    <w:p w14:paraId="672B7D12" w14:textId="77777777" w:rsidR="00B22217" w:rsidRDefault="00B22217" w:rsidP="00B22217">
      <w:pPr>
        <w:spacing w:after="0" w:line="240" w:lineRule="auto"/>
        <w:jc w:val="both"/>
        <w:rPr>
          <w:rFonts w:ascii="Arial" w:eastAsia="Times New Roman" w:hAnsi="Arial" w:cs="Times New Roman"/>
          <w:szCs w:val="20"/>
          <w:lang w:val="en-GB" w:eastAsia="en-GB"/>
        </w:rPr>
      </w:pPr>
    </w:p>
    <w:p w14:paraId="0A6A0F88" w14:textId="77777777" w:rsidR="00B22217" w:rsidRDefault="00B22217" w:rsidP="00B22217">
      <w:pPr>
        <w:spacing w:after="0" w:line="240" w:lineRule="auto"/>
        <w:jc w:val="both"/>
        <w:rPr>
          <w:rFonts w:ascii="Arial" w:eastAsia="Times New Roman" w:hAnsi="Arial" w:cs="Times New Roman"/>
          <w:szCs w:val="20"/>
          <w:lang w:val="en-GB" w:eastAsia="en-GB"/>
        </w:rPr>
      </w:pPr>
    </w:p>
    <w:p w14:paraId="21E28EC7" w14:textId="77777777" w:rsidR="00B22217" w:rsidRDefault="00B22217" w:rsidP="00B22217">
      <w:pPr>
        <w:spacing w:after="0" w:line="240" w:lineRule="auto"/>
        <w:jc w:val="both"/>
        <w:rPr>
          <w:rFonts w:ascii="Arial" w:eastAsia="Times New Roman" w:hAnsi="Arial" w:cs="Times New Roman"/>
          <w:szCs w:val="20"/>
          <w:lang w:val="en-GB" w:eastAsia="en-GB"/>
        </w:rPr>
      </w:pPr>
    </w:p>
    <w:p w14:paraId="0B8C2EE1" w14:textId="77777777" w:rsidR="00B22217" w:rsidRDefault="00B22217" w:rsidP="00B22217">
      <w:pPr>
        <w:spacing w:after="0" w:line="240" w:lineRule="auto"/>
        <w:jc w:val="both"/>
        <w:rPr>
          <w:rFonts w:ascii="Arial" w:eastAsia="Times New Roman" w:hAnsi="Arial" w:cs="Times New Roman"/>
          <w:szCs w:val="20"/>
          <w:lang w:val="en-GB" w:eastAsia="en-GB"/>
        </w:rPr>
      </w:pPr>
    </w:p>
    <w:p w14:paraId="1BEF2543" w14:textId="77777777" w:rsidR="00B22217" w:rsidRDefault="00B22217" w:rsidP="00B22217">
      <w:pPr>
        <w:spacing w:after="0" w:line="240" w:lineRule="auto"/>
        <w:jc w:val="both"/>
        <w:rPr>
          <w:rFonts w:ascii="Arial" w:eastAsia="Times New Roman" w:hAnsi="Arial" w:cs="Times New Roman"/>
          <w:szCs w:val="20"/>
          <w:lang w:val="en-GB" w:eastAsia="en-GB"/>
        </w:rPr>
      </w:pPr>
    </w:p>
    <w:p w14:paraId="407545AB" w14:textId="77777777" w:rsidR="00B22217" w:rsidRDefault="00B22217" w:rsidP="00B22217">
      <w:pPr>
        <w:spacing w:after="0" w:line="240" w:lineRule="auto"/>
        <w:jc w:val="both"/>
        <w:rPr>
          <w:rFonts w:ascii="Arial" w:eastAsia="Times New Roman" w:hAnsi="Arial" w:cs="Times New Roman"/>
          <w:szCs w:val="20"/>
          <w:lang w:val="en-GB" w:eastAsia="en-GB"/>
        </w:rPr>
      </w:pPr>
    </w:p>
    <w:p w14:paraId="6DFE9227" w14:textId="77777777" w:rsidR="00B22217" w:rsidRDefault="00B22217" w:rsidP="00B22217">
      <w:pPr>
        <w:spacing w:after="0" w:line="240" w:lineRule="auto"/>
        <w:jc w:val="both"/>
        <w:rPr>
          <w:rFonts w:ascii="Arial" w:eastAsia="Times New Roman" w:hAnsi="Arial" w:cs="Times New Roman"/>
          <w:szCs w:val="20"/>
          <w:lang w:val="en-GB" w:eastAsia="en-GB"/>
        </w:rPr>
      </w:pPr>
    </w:p>
    <w:p w14:paraId="5A39C49F" w14:textId="77777777" w:rsidR="00B22217" w:rsidRDefault="00B22217" w:rsidP="00B22217">
      <w:pPr>
        <w:spacing w:after="0" w:line="240" w:lineRule="auto"/>
        <w:jc w:val="both"/>
        <w:rPr>
          <w:rFonts w:ascii="Arial" w:eastAsia="Times New Roman" w:hAnsi="Arial" w:cs="Times New Roman"/>
          <w:szCs w:val="20"/>
          <w:lang w:val="en-GB" w:eastAsia="en-GB"/>
        </w:rPr>
      </w:pPr>
    </w:p>
    <w:p w14:paraId="7538FBAC" w14:textId="77777777" w:rsidR="00B22217" w:rsidRDefault="00B22217" w:rsidP="00B22217">
      <w:pPr>
        <w:spacing w:after="0" w:line="240" w:lineRule="auto"/>
        <w:jc w:val="both"/>
        <w:rPr>
          <w:rFonts w:ascii="Arial" w:eastAsia="Times New Roman" w:hAnsi="Arial" w:cs="Times New Roman"/>
          <w:szCs w:val="20"/>
          <w:lang w:val="en-GB" w:eastAsia="en-GB"/>
        </w:rPr>
      </w:pPr>
    </w:p>
    <w:p w14:paraId="261BF59D" w14:textId="77777777" w:rsidR="00B22217" w:rsidRDefault="00B22217" w:rsidP="00B22217">
      <w:pPr>
        <w:spacing w:after="0" w:line="240" w:lineRule="auto"/>
        <w:jc w:val="both"/>
        <w:rPr>
          <w:rFonts w:ascii="Arial" w:eastAsia="Times New Roman" w:hAnsi="Arial" w:cs="Times New Roman"/>
          <w:szCs w:val="20"/>
          <w:lang w:val="en-GB" w:eastAsia="en-GB"/>
        </w:rPr>
      </w:pPr>
    </w:p>
    <w:p w14:paraId="19AA52E4" w14:textId="77777777" w:rsidR="00B22217" w:rsidRDefault="00B22217" w:rsidP="00B22217">
      <w:pPr>
        <w:spacing w:after="0" w:line="240" w:lineRule="auto"/>
        <w:jc w:val="both"/>
        <w:rPr>
          <w:rFonts w:ascii="Arial" w:eastAsia="Times New Roman" w:hAnsi="Arial" w:cs="Times New Roman"/>
          <w:szCs w:val="20"/>
          <w:lang w:val="en-GB" w:eastAsia="en-GB"/>
        </w:rPr>
      </w:pPr>
    </w:p>
    <w:p w14:paraId="363AB9EA" w14:textId="77777777" w:rsidR="00B22217" w:rsidRDefault="00B22217" w:rsidP="00B22217">
      <w:pPr>
        <w:spacing w:after="0" w:line="240" w:lineRule="auto"/>
        <w:jc w:val="both"/>
        <w:rPr>
          <w:rFonts w:ascii="Arial" w:eastAsia="Times New Roman" w:hAnsi="Arial" w:cs="Times New Roman"/>
          <w:szCs w:val="20"/>
          <w:lang w:val="en-GB" w:eastAsia="en-GB"/>
        </w:rPr>
      </w:pPr>
    </w:p>
    <w:p w14:paraId="05FB0B9F" w14:textId="77777777" w:rsidR="00B22217" w:rsidRDefault="00B22217" w:rsidP="00B22217">
      <w:pPr>
        <w:spacing w:after="0" w:line="240" w:lineRule="auto"/>
        <w:jc w:val="both"/>
        <w:rPr>
          <w:rFonts w:ascii="Arial" w:eastAsia="Times New Roman" w:hAnsi="Arial" w:cs="Times New Roman"/>
          <w:szCs w:val="20"/>
          <w:lang w:val="en-GB" w:eastAsia="en-GB"/>
        </w:rPr>
      </w:pPr>
    </w:p>
    <w:p w14:paraId="0AF97C6D" w14:textId="77777777" w:rsidR="00B22217" w:rsidRDefault="00B22217" w:rsidP="00B22217">
      <w:pPr>
        <w:spacing w:after="0" w:line="240" w:lineRule="auto"/>
        <w:jc w:val="both"/>
        <w:rPr>
          <w:rFonts w:ascii="Arial" w:eastAsia="Times New Roman" w:hAnsi="Arial" w:cs="Times New Roman"/>
          <w:szCs w:val="20"/>
          <w:lang w:val="en-GB" w:eastAsia="en-GB"/>
        </w:rPr>
      </w:pPr>
    </w:p>
    <w:p w14:paraId="202714C7" w14:textId="77777777" w:rsidR="00B22217" w:rsidRDefault="00B22217" w:rsidP="00B22217">
      <w:pPr>
        <w:spacing w:after="0" w:line="240" w:lineRule="auto"/>
        <w:jc w:val="both"/>
        <w:rPr>
          <w:rFonts w:ascii="Arial" w:eastAsia="Times New Roman" w:hAnsi="Arial" w:cs="Times New Roman"/>
          <w:szCs w:val="20"/>
          <w:lang w:val="en-GB" w:eastAsia="en-GB"/>
        </w:rPr>
      </w:pPr>
    </w:p>
    <w:p w14:paraId="1654CC18"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81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5753"/>
      </w:tblGrid>
      <w:tr w:rsidR="00B22217" w14:paraId="3B4F86A2" w14:textId="77777777" w:rsidTr="00985C6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bookmarkEnd w:id="45"/>
          <w:p w14:paraId="59555FF8" w14:textId="77777777" w:rsidR="00B22217" w:rsidRDefault="00B22217">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Offer and Acceptance</w:t>
            </w:r>
          </w:p>
        </w:tc>
      </w:tr>
      <w:tr w:rsidR="00B22217" w14:paraId="69F8EA15" w14:textId="77777777" w:rsidTr="00985C61">
        <w:trPr>
          <w:trHeight w:val="4210"/>
        </w:trPr>
        <w:tc>
          <w:tcPr>
            <w:tcW w:w="2432" w:type="pct"/>
            <w:tcBorders>
              <w:top w:val="single" w:sz="4" w:space="0" w:color="auto"/>
              <w:left w:val="single" w:sz="4" w:space="0" w:color="auto"/>
              <w:bottom w:val="single" w:sz="4" w:space="0" w:color="auto"/>
              <w:right w:val="single" w:sz="4" w:space="0" w:color="auto"/>
            </w:tcBorders>
          </w:tcPr>
          <w:p w14:paraId="10D921F0" w14:textId="77777777" w:rsidR="00BE2E62" w:rsidRPr="007417E1" w:rsidRDefault="00BE2E62" w:rsidP="00BE2E62">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Pr="002C44E8">
              <w:rPr>
                <w:rFonts w:ascii="Arial" w:eastAsia="Times New Roman" w:hAnsi="Arial" w:cs="Arial"/>
                <w:sz w:val="20"/>
                <w:szCs w:val="20"/>
                <w:lang w:val="en-GB" w:eastAsia="en-GB"/>
              </w:rPr>
              <w:t>(up to the applicable procurement threshold).</w:t>
            </w:r>
          </w:p>
          <w:p w14:paraId="3C1B49F7"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F15587" w14:textId="36276F4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Name (Block Capitals):</w:t>
            </w:r>
            <w:r w:rsidR="00985C61">
              <w:rPr>
                <w:rFonts w:ascii="Arial" w:eastAsia="Times New Roman" w:hAnsi="Arial" w:cs="Arial"/>
                <w:sz w:val="20"/>
                <w:szCs w:val="20"/>
                <w:lang w:val="en-GB" w:eastAsia="en-GB"/>
              </w:rPr>
              <w:t xml:space="preserve"> </w:t>
            </w:r>
          </w:p>
          <w:p w14:paraId="15BFE97C"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E6B2337" w14:textId="5E8B015B"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sidR="00985C61">
              <w:rPr>
                <w:rFonts w:ascii="Arial" w:eastAsia="Times New Roman" w:hAnsi="Arial" w:cs="Arial"/>
                <w:sz w:val="20"/>
                <w:szCs w:val="20"/>
                <w:lang w:val="en-GB" w:eastAsia="en-GB"/>
              </w:rPr>
              <w:t xml:space="preserve"> </w:t>
            </w:r>
          </w:p>
          <w:p w14:paraId="5F32C28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DB52C"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AFC23B0" w14:textId="7CB7B19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E25C1F5"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C77BD47" w14:textId="77777777" w:rsidR="00985C61" w:rsidRDefault="00B22217"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r w:rsidR="00985C61">
              <w:rPr>
                <w:rFonts w:ascii="Arial" w:eastAsia="Times New Roman" w:hAnsi="Arial" w:cs="Arial"/>
                <w:sz w:val="20"/>
                <w:szCs w:val="20"/>
                <w:lang w:val="en-GB" w:eastAsia="en-GB"/>
              </w:rPr>
              <w:t xml:space="preserve"> </w:t>
            </w:r>
          </w:p>
          <w:p w14:paraId="42DEE57D" w14:textId="77777777" w:rsidR="00985C61" w:rsidRDefault="00985C61"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E3BADA0" w14:textId="08A5273C" w:rsidR="00B22217" w:rsidRDefault="00B22217"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68" w:type="pct"/>
            <w:tcBorders>
              <w:top w:val="single" w:sz="4" w:space="0" w:color="auto"/>
              <w:left w:val="single" w:sz="4" w:space="0" w:color="auto"/>
              <w:bottom w:val="single" w:sz="4" w:space="0" w:color="auto"/>
              <w:right w:val="single" w:sz="4" w:space="0" w:color="auto"/>
            </w:tcBorders>
          </w:tcPr>
          <w:p w14:paraId="5280C8C3"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31A2C193" w14:textId="77777777" w:rsidR="00B22217" w:rsidRDefault="00B22217">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4BE8EAFC"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18BA36F"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09A3A8"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D81EB2"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71E9B7B"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72579B8"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C3FB19A" w14:textId="7E6D0353"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sidR="00985C61">
              <w:rPr>
                <w:rFonts w:ascii="Arial" w:eastAsia="Times New Roman" w:hAnsi="Arial" w:cs="Arial"/>
                <w:sz w:val="20"/>
                <w:szCs w:val="20"/>
                <w:lang w:val="en-GB" w:eastAsia="en-GB"/>
              </w:rPr>
              <w:t xml:space="preserve"> </w:t>
            </w:r>
          </w:p>
          <w:p w14:paraId="528D145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52650A" w14:textId="71664D7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Authority:</w:t>
            </w:r>
            <w:r w:rsidR="00985C61">
              <w:rPr>
                <w:rFonts w:ascii="Arial" w:eastAsia="Times New Roman" w:hAnsi="Arial" w:cs="Arial"/>
                <w:sz w:val="20"/>
                <w:szCs w:val="20"/>
                <w:lang w:val="en-GB" w:eastAsia="en-GB"/>
              </w:rPr>
              <w:t xml:space="preserve"> </w:t>
            </w:r>
          </w:p>
          <w:p w14:paraId="38FAE7C8" w14:textId="798E9976"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A22C51"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17E0E64" w14:textId="77777777" w:rsidR="00985C61"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0C9AB183" w14:textId="2BFAC1E9"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5989781"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r>
      <w:tr w:rsidR="00B22217" w14:paraId="5FC08157" w14:textId="77777777" w:rsidTr="00985C61">
        <w:tc>
          <w:tcPr>
            <w:tcW w:w="5000" w:type="pct"/>
            <w:gridSpan w:val="2"/>
            <w:tcBorders>
              <w:top w:val="single" w:sz="4" w:space="0" w:color="auto"/>
              <w:left w:val="single" w:sz="4" w:space="0" w:color="auto"/>
              <w:bottom w:val="single" w:sz="4" w:space="0" w:color="auto"/>
              <w:right w:val="single" w:sz="4" w:space="0" w:color="auto"/>
            </w:tcBorders>
            <w:hideMark/>
          </w:tcPr>
          <w:p w14:paraId="0D3906A4"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w:t>
            </w:r>
          </w:p>
        </w:tc>
      </w:tr>
    </w:tbl>
    <w:p w14:paraId="772ED68C" w14:textId="77777777" w:rsidR="00B22217" w:rsidRDefault="00B22217" w:rsidP="00B22217">
      <w:pPr>
        <w:spacing w:after="0" w:line="240" w:lineRule="auto"/>
        <w:jc w:val="both"/>
        <w:rPr>
          <w:rFonts w:ascii="Arial" w:eastAsia="Times New Roman" w:hAnsi="Arial" w:cs="Times New Roman"/>
          <w:szCs w:val="20"/>
          <w:lang w:val="en-GB" w:eastAsia="en-GB"/>
        </w:rPr>
      </w:pPr>
    </w:p>
    <w:p w14:paraId="5AE9A0EF" w14:textId="54D77FD3" w:rsidR="00B22217" w:rsidRDefault="00B22217" w:rsidP="00B22217">
      <w:pPr>
        <w:spacing w:after="0" w:line="240" w:lineRule="auto"/>
        <w:jc w:val="both"/>
        <w:rPr>
          <w:rFonts w:ascii="Arial" w:eastAsia="Times New Roman" w:hAnsi="Arial" w:cs="Times New Roman"/>
          <w:szCs w:val="20"/>
          <w:lang w:val="en-GB" w:eastAsia="en-GB"/>
        </w:rPr>
      </w:pPr>
    </w:p>
    <w:p w14:paraId="6A4FB21E" w14:textId="1016524D" w:rsidR="00F568E6" w:rsidRDefault="00F568E6" w:rsidP="00B22217">
      <w:pPr>
        <w:spacing w:after="0" w:line="240" w:lineRule="auto"/>
        <w:jc w:val="both"/>
        <w:rPr>
          <w:rFonts w:ascii="Arial" w:eastAsia="Times New Roman" w:hAnsi="Arial" w:cs="Times New Roman"/>
          <w:szCs w:val="20"/>
          <w:lang w:val="en-GB" w:eastAsia="en-GB"/>
        </w:rPr>
      </w:pPr>
    </w:p>
    <w:p w14:paraId="43600400" w14:textId="55865E66" w:rsidR="00F568E6" w:rsidRDefault="00F568E6" w:rsidP="00B22217">
      <w:pPr>
        <w:spacing w:after="0" w:line="240" w:lineRule="auto"/>
        <w:jc w:val="both"/>
        <w:rPr>
          <w:rFonts w:ascii="Arial" w:eastAsia="Times New Roman" w:hAnsi="Arial" w:cs="Times New Roman"/>
          <w:szCs w:val="20"/>
          <w:lang w:val="en-GB" w:eastAsia="en-GB"/>
        </w:rPr>
      </w:pPr>
    </w:p>
    <w:p w14:paraId="1EE04633" w14:textId="1CF1CF85" w:rsidR="00F568E6" w:rsidRDefault="00F568E6" w:rsidP="00B22217">
      <w:pPr>
        <w:spacing w:after="0" w:line="240" w:lineRule="auto"/>
        <w:jc w:val="both"/>
        <w:rPr>
          <w:rFonts w:ascii="Arial" w:eastAsia="Times New Roman" w:hAnsi="Arial" w:cs="Times New Roman"/>
          <w:szCs w:val="20"/>
          <w:lang w:val="en-GB" w:eastAsia="en-GB"/>
        </w:rPr>
      </w:pPr>
    </w:p>
    <w:p w14:paraId="03B2F59D" w14:textId="038548C7" w:rsidR="00F568E6" w:rsidRDefault="00F568E6" w:rsidP="00B22217">
      <w:pPr>
        <w:spacing w:after="0" w:line="240" w:lineRule="auto"/>
        <w:jc w:val="both"/>
        <w:rPr>
          <w:rFonts w:ascii="Arial" w:eastAsia="Times New Roman" w:hAnsi="Arial" w:cs="Times New Roman"/>
          <w:szCs w:val="20"/>
          <w:lang w:val="en-GB" w:eastAsia="en-GB"/>
        </w:rPr>
      </w:pPr>
    </w:p>
    <w:p w14:paraId="2B45AB5F" w14:textId="0E6CC31B" w:rsidR="00F568E6" w:rsidRDefault="00F568E6" w:rsidP="00B22217">
      <w:pPr>
        <w:spacing w:after="0" w:line="240" w:lineRule="auto"/>
        <w:jc w:val="both"/>
        <w:rPr>
          <w:rFonts w:ascii="Arial" w:eastAsia="Times New Roman" w:hAnsi="Arial" w:cs="Times New Roman"/>
          <w:szCs w:val="20"/>
          <w:lang w:val="en-GB" w:eastAsia="en-GB"/>
        </w:rPr>
      </w:pPr>
    </w:p>
    <w:p w14:paraId="7D85A2B8" w14:textId="0AC06ABA" w:rsidR="00C43684" w:rsidRDefault="00C43684" w:rsidP="00B22217">
      <w:pPr>
        <w:spacing w:after="0" w:line="240" w:lineRule="auto"/>
        <w:jc w:val="both"/>
        <w:rPr>
          <w:rFonts w:ascii="Arial" w:eastAsia="Times New Roman" w:hAnsi="Arial" w:cs="Times New Roman"/>
          <w:szCs w:val="20"/>
          <w:lang w:val="en-GB" w:eastAsia="en-GB"/>
        </w:rPr>
      </w:pPr>
    </w:p>
    <w:p w14:paraId="12CB1B0B" w14:textId="14D934B0" w:rsidR="00C43684" w:rsidRDefault="00C43684" w:rsidP="00B22217">
      <w:pPr>
        <w:spacing w:after="0" w:line="240" w:lineRule="auto"/>
        <w:jc w:val="both"/>
        <w:rPr>
          <w:rFonts w:ascii="Arial" w:eastAsia="Times New Roman" w:hAnsi="Arial" w:cs="Times New Roman"/>
          <w:szCs w:val="20"/>
          <w:lang w:val="en-GB" w:eastAsia="en-GB"/>
        </w:rPr>
      </w:pPr>
    </w:p>
    <w:p w14:paraId="6BC7068C" w14:textId="4D53150E" w:rsidR="00C43684" w:rsidRDefault="00C43684" w:rsidP="00B22217">
      <w:pPr>
        <w:spacing w:after="0" w:line="240" w:lineRule="auto"/>
        <w:jc w:val="both"/>
        <w:rPr>
          <w:rFonts w:ascii="Arial" w:eastAsia="Times New Roman" w:hAnsi="Arial" w:cs="Times New Roman"/>
          <w:szCs w:val="20"/>
          <w:lang w:val="en-GB" w:eastAsia="en-GB"/>
        </w:rPr>
      </w:pPr>
    </w:p>
    <w:p w14:paraId="075B9F05" w14:textId="60F029A1" w:rsidR="00C43684" w:rsidRDefault="00C43684" w:rsidP="00B22217">
      <w:pPr>
        <w:spacing w:after="0" w:line="240" w:lineRule="auto"/>
        <w:jc w:val="both"/>
        <w:rPr>
          <w:rFonts w:ascii="Arial" w:eastAsia="Times New Roman" w:hAnsi="Arial" w:cs="Times New Roman"/>
          <w:szCs w:val="20"/>
          <w:lang w:val="en-GB" w:eastAsia="en-GB"/>
        </w:rPr>
      </w:pPr>
    </w:p>
    <w:p w14:paraId="7879E2C5" w14:textId="76FDA53C" w:rsidR="00C43684" w:rsidRDefault="00C43684" w:rsidP="00B22217">
      <w:pPr>
        <w:spacing w:after="0" w:line="240" w:lineRule="auto"/>
        <w:jc w:val="both"/>
        <w:rPr>
          <w:rFonts w:ascii="Arial" w:eastAsia="Times New Roman" w:hAnsi="Arial" w:cs="Times New Roman"/>
          <w:szCs w:val="20"/>
          <w:lang w:val="en-GB" w:eastAsia="en-GB"/>
        </w:rPr>
      </w:pPr>
    </w:p>
    <w:p w14:paraId="7BB8F0CB" w14:textId="00FAA1A6" w:rsidR="00C43684" w:rsidRDefault="00C43684" w:rsidP="00B22217">
      <w:pPr>
        <w:spacing w:after="0" w:line="240" w:lineRule="auto"/>
        <w:jc w:val="both"/>
        <w:rPr>
          <w:rFonts w:ascii="Arial" w:eastAsia="Times New Roman" w:hAnsi="Arial" w:cs="Times New Roman"/>
          <w:szCs w:val="20"/>
          <w:lang w:val="en-GB" w:eastAsia="en-GB"/>
        </w:rPr>
      </w:pPr>
    </w:p>
    <w:p w14:paraId="2A180132" w14:textId="75F2B53A" w:rsidR="00C43684" w:rsidRDefault="00C43684" w:rsidP="00B22217">
      <w:pPr>
        <w:spacing w:after="0" w:line="240" w:lineRule="auto"/>
        <w:jc w:val="both"/>
        <w:rPr>
          <w:rFonts w:ascii="Arial" w:eastAsia="Times New Roman" w:hAnsi="Arial" w:cs="Times New Roman"/>
          <w:szCs w:val="20"/>
          <w:lang w:val="en-GB" w:eastAsia="en-GB"/>
        </w:rPr>
      </w:pPr>
    </w:p>
    <w:p w14:paraId="7B1F6425" w14:textId="7E51E197" w:rsidR="00C43684" w:rsidRDefault="00C43684" w:rsidP="00B22217">
      <w:pPr>
        <w:spacing w:after="0" w:line="240" w:lineRule="auto"/>
        <w:jc w:val="both"/>
        <w:rPr>
          <w:rFonts w:ascii="Arial" w:eastAsia="Times New Roman" w:hAnsi="Arial" w:cs="Times New Roman"/>
          <w:szCs w:val="20"/>
          <w:lang w:val="en-GB" w:eastAsia="en-GB"/>
        </w:rPr>
      </w:pPr>
    </w:p>
    <w:p w14:paraId="26484B54" w14:textId="3E7E9787" w:rsidR="00C43684" w:rsidRDefault="00C43684" w:rsidP="00B22217">
      <w:pPr>
        <w:spacing w:after="0" w:line="240" w:lineRule="auto"/>
        <w:jc w:val="both"/>
        <w:rPr>
          <w:rFonts w:ascii="Arial" w:eastAsia="Times New Roman" w:hAnsi="Arial" w:cs="Times New Roman"/>
          <w:szCs w:val="20"/>
          <w:lang w:val="en-GB" w:eastAsia="en-GB"/>
        </w:rPr>
      </w:pPr>
    </w:p>
    <w:p w14:paraId="1987F0DC" w14:textId="0F2FE118" w:rsidR="00C43684" w:rsidRDefault="00C43684" w:rsidP="00B22217">
      <w:pPr>
        <w:spacing w:after="0" w:line="240" w:lineRule="auto"/>
        <w:jc w:val="both"/>
        <w:rPr>
          <w:rFonts w:ascii="Arial" w:eastAsia="Times New Roman" w:hAnsi="Arial" w:cs="Times New Roman"/>
          <w:szCs w:val="20"/>
          <w:lang w:val="en-GB" w:eastAsia="en-GB"/>
        </w:rPr>
      </w:pPr>
    </w:p>
    <w:p w14:paraId="3ADB1FE6" w14:textId="03638DA7" w:rsidR="00C43684" w:rsidRDefault="00C43684" w:rsidP="00B22217">
      <w:pPr>
        <w:spacing w:after="0" w:line="240" w:lineRule="auto"/>
        <w:jc w:val="both"/>
        <w:rPr>
          <w:rFonts w:ascii="Arial" w:eastAsia="Times New Roman" w:hAnsi="Arial" w:cs="Times New Roman"/>
          <w:szCs w:val="20"/>
          <w:lang w:val="en-GB" w:eastAsia="en-GB"/>
        </w:rPr>
      </w:pPr>
    </w:p>
    <w:p w14:paraId="1D3E0401" w14:textId="4CB607B0" w:rsidR="00C43684" w:rsidRDefault="00C43684" w:rsidP="00B22217">
      <w:pPr>
        <w:spacing w:after="0" w:line="240" w:lineRule="auto"/>
        <w:jc w:val="both"/>
        <w:rPr>
          <w:rFonts w:ascii="Arial" w:eastAsia="Times New Roman" w:hAnsi="Arial" w:cs="Times New Roman"/>
          <w:szCs w:val="20"/>
          <w:lang w:val="en-GB" w:eastAsia="en-GB"/>
        </w:rPr>
      </w:pPr>
    </w:p>
    <w:p w14:paraId="7E51B8C9" w14:textId="77777777" w:rsidR="006829DD" w:rsidRDefault="006829DD" w:rsidP="00B22217">
      <w:pPr>
        <w:spacing w:after="0" w:line="240" w:lineRule="auto"/>
        <w:jc w:val="both"/>
        <w:rPr>
          <w:rFonts w:ascii="Arial" w:eastAsia="Times New Roman" w:hAnsi="Arial" w:cs="Times New Roman"/>
          <w:szCs w:val="20"/>
          <w:lang w:val="en-GB" w:eastAsia="en-GB"/>
        </w:rPr>
      </w:pPr>
    </w:p>
    <w:p w14:paraId="1578D754" w14:textId="57E96118" w:rsidR="00C43684" w:rsidRDefault="00C43684" w:rsidP="00B22217">
      <w:pPr>
        <w:spacing w:after="0" w:line="240" w:lineRule="auto"/>
        <w:jc w:val="both"/>
        <w:rPr>
          <w:rFonts w:ascii="Arial" w:eastAsia="Times New Roman" w:hAnsi="Arial" w:cs="Times New Roman"/>
          <w:szCs w:val="20"/>
          <w:lang w:val="en-GB" w:eastAsia="en-GB"/>
        </w:rPr>
      </w:pPr>
    </w:p>
    <w:p w14:paraId="2F3EBCAC" w14:textId="14D8DBFE" w:rsidR="00C43684" w:rsidRDefault="00C43684" w:rsidP="00B22217">
      <w:pPr>
        <w:spacing w:after="0" w:line="240" w:lineRule="auto"/>
        <w:jc w:val="both"/>
        <w:rPr>
          <w:rFonts w:ascii="Arial" w:eastAsia="Times New Roman" w:hAnsi="Arial" w:cs="Times New Roman"/>
          <w:szCs w:val="20"/>
          <w:lang w:val="en-GB" w:eastAsia="en-GB"/>
        </w:rPr>
      </w:pPr>
    </w:p>
    <w:p w14:paraId="5E7C5A04" w14:textId="639634E0" w:rsidR="00C43684" w:rsidRDefault="00C43684" w:rsidP="00B22217">
      <w:pPr>
        <w:spacing w:after="0" w:line="240" w:lineRule="auto"/>
        <w:jc w:val="both"/>
        <w:rPr>
          <w:rFonts w:ascii="Arial" w:eastAsia="Times New Roman" w:hAnsi="Arial" w:cs="Times New Roman"/>
          <w:szCs w:val="20"/>
          <w:lang w:val="en-GB" w:eastAsia="en-GB"/>
        </w:rPr>
      </w:pPr>
    </w:p>
    <w:p w14:paraId="14776505" w14:textId="436B3D05" w:rsidR="00C43684" w:rsidRDefault="00C43684" w:rsidP="00B22217">
      <w:pPr>
        <w:spacing w:after="0" w:line="240" w:lineRule="auto"/>
        <w:jc w:val="both"/>
        <w:rPr>
          <w:rFonts w:ascii="Arial" w:eastAsia="Times New Roman" w:hAnsi="Arial" w:cs="Times New Roman"/>
          <w:szCs w:val="20"/>
          <w:lang w:val="en-GB" w:eastAsia="en-GB"/>
        </w:rPr>
      </w:pPr>
    </w:p>
    <w:p w14:paraId="0410B83F" w14:textId="1078EAAF" w:rsidR="00C43684" w:rsidRDefault="00C43684" w:rsidP="00B22217">
      <w:pPr>
        <w:spacing w:after="0" w:line="240" w:lineRule="auto"/>
        <w:jc w:val="both"/>
        <w:rPr>
          <w:rFonts w:ascii="Arial" w:eastAsia="Times New Roman" w:hAnsi="Arial" w:cs="Times New Roman"/>
          <w:szCs w:val="20"/>
          <w:lang w:val="en-GB" w:eastAsia="en-GB"/>
        </w:rPr>
      </w:pPr>
    </w:p>
    <w:p w14:paraId="09CFEBFB" w14:textId="77777777" w:rsidR="00C43684" w:rsidRDefault="00C43684" w:rsidP="00B22217">
      <w:pPr>
        <w:spacing w:after="0" w:line="240" w:lineRule="auto"/>
        <w:jc w:val="both"/>
        <w:rPr>
          <w:rFonts w:ascii="Arial" w:eastAsia="Times New Roman" w:hAnsi="Arial" w:cs="Times New Roman"/>
          <w:szCs w:val="20"/>
          <w:lang w:val="en-GB" w:eastAsia="en-GB"/>
        </w:rPr>
      </w:pPr>
    </w:p>
    <w:p w14:paraId="4FCFD634" w14:textId="77777777" w:rsidR="00B22217" w:rsidRDefault="00B22217" w:rsidP="00B22217">
      <w:pPr>
        <w:spacing w:after="0" w:line="240" w:lineRule="auto"/>
        <w:jc w:val="both"/>
        <w:rPr>
          <w:rFonts w:ascii="Arial" w:eastAsia="Times New Roman" w:hAnsi="Arial" w:cs="Times New Roman"/>
          <w:szCs w:val="20"/>
          <w:lang w:val="en-GB" w:eastAsia="en-GB"/>
        </w:rPr>
      </w:pPr>
    </w:p>
    <w:p w14:paraId="73595983" w14:textId="77777777" w:rsidR="00B22217" w:rsidRDefault="00B22217" w:rsidP="00B22217">
      <w:pPr>
        <w:spacing w:after="0" w:line="240" w:lineRule="auto"/>
        <w:jc w:val="both"/>
        <w:rPr>
          <w:rFonts w:ascii="Arial" w:eastAsia="Times New Roman" w:hAnsi="Arial" w:cs="Times New Roman"/>
          <w:szCs w:val="20"/>
          <w:lang w:val="en-GB" w:eastAsia="en-GB"/>
        </w:rPr>
      </w:pPr>
    </w:p>
    <w:p w14:paraId="45CBE183" w14:textId="77777777" w:rsidR="00B22217" w:rsidRDefault="00B22217" w:rsidP="00B22217">
      <w:pPr>
        <w:spacing w:after="0" w:line="240" w:lineRule="auto"/>
        <w:jc w:val="both"/>
        <w:rPr>
          <w:rFonts w:ascii="Arial" w:eastAsia="Times New Roman" w:hAnsi="Arial" w:cs="Times New Roman"/>
          <w:szCs w:val="20"/>
          <w:lang w:val="en-GB" w:eastAsia="en-GB"/>
        </w:rPr>
      </w:pPr>
    </w:p>
    <w:p w14:paraId="39974039" w14:textId="77777777" w:rsidR="00B22217" w:rsidRDefault="00B22217" w:rsidP="00B22217">
      <w:pPr>
        <w:spacing w:after="0" w:line="240" w:lineRule="auto"/>
        <w:jc w:val="both"/>
        <w:rPr>
          <w:rFonts w:ascii="Arial" w:eastAsia="Times New Roman" w:hAnsi="Arial" w:cs="Times New Roman"/>
          <w:szCs w:val="20"/>
          <w:lang w:val="en-GB" w:eastAsia="en-GB"/>
        </w:rPr>
      </w:pPr>
    </w:p>
    <w:p w14:paraId="7A87982E" w14:textId="77777777" w:rsidR="00B22217" w:rsidRDefault="00B22217" w:rsidP="00B22217">
      <w:pPr>
        <w:spacing w:after="0" w:line="240" w:lineRule="auto"/>
        <w:jc w:val="both"/>
        <w:rPr>
          <w:rFonts w:ascii="Arial" w:eastAsia="Times New Roman" w:hAnsi="Arial" w:cs="Times New Roman"/>
          <w:szCs w:val="20"/>
          <w:lang w:val="en-GB" w:eastAsia="en-GB"/>
        </w:rPr>
      </w:pPr>
    </w:p>
    <w:p w14:paraId="786429FB" w14:textId="77777777" w:rsidR="00C43684" w:rsidRDefault="00C43684" w:rsidP="00C43684">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35AB743A" w14:textId="77777777" w:rsidR="00C43684" w:rsidRDefault="00C43684" w:rsidP="00C43684">
      <w:pPr>
        <w:spacing w:before="16" w:after="0" w:line="240" w:lineRule="exact"/>
        <w:rPr>
          <w:rFonts w:ascii="Arial" w:eastAsia="Arial" w:hAnsi="Arial" w:cs="Arial"/>
          <w:b/>
          <w:bCs/>
          <w:color w:val="FF0000"/>
          <w:spacing w:val="-1"/>
        </w:rPr>
      </w:pPr>
    </w:p>
    <w:p w14:paraId="0D969A3C" w14:textId="77777777" w:rsidR="00C43684" w:rsidRPr="00FA2E5B" w:rsidRDefault="00C43684" w:rsidP="00C43684">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65A79602" w14:textId="77777777" w:rsidR="00C43684" w:rsidRDefault="00C43684" w:rsidP="00C43684">
      <w:pPr>
        <w:spacing w:before="16" w:after="0" w:line="240" w:lineRule="exact"/>
        <w:rPr>
          <w:rFonts w:ascii="Arial" w:eastAsia="Arial" w:hAnsi="Arial" w:cs="Arial"/>
          <w:b/>
          <w:bCs/>
          <w:color w:val="FF0000"/>
          <w:spacing w:val="-1"/>
        </w:rPr>
      </w:pPr>
    </w:p>
    <w:p w14:paraId="6932BCFD" w14:textId="77777777" w:rsidR="00C43684" w:rsidRDefault="00C43684" w:rsidP="00C43684">
      <w:pPr>
        <w:spacing w:before="16" w:after="0" w:line="240" w:lineRule="exact"/>
        <w:rPr>
          <w:rFonts w:ascii="Arial" w:eastAsia="Arial" w:hAnsi="Arial" w:cs="Arial"/>
          <w:b/>
          <w:bCs/>
          <w:color w:val="FF0000"/>
          <w:spacing w:val="-1"/>
        </w:rPr>
      </w:pPr>
    </w:p>
    <w:p w14:paraId="5A893630" w14:textId="77777777" w:rsidR="00C43684" w:rsidRDefault="00C43684" w:rsidP="00C43684">
      <w:pPr>
        <w:spacing w:before="16" w:after="0" w:line="240" w:lineRule="exact"/>
        <w:rPr>
          <w:rFonts w:ascii="Arial" w:eastAsia="Arial" w:hAnsi="Arial" w:cs="Arial"/>
          <w:b/>
          <w:bCs/>
          <w:color w:val="FF0000"/>
          <w:spacing w:val="-1"/>
        </w:rPr>
      </w:pPr>
    </w:p>
    <w:p w14:paraId="5CF0A814" w14:textId="77777777" w:rsidR="00C43684" w:rsidRDefault="00C43684" w:rsidP="00C43684">
      <w:pPr>
        <w:spacing w:before="16" w:after="0" w:line="240" w:lineRule="exact"/>
        <w:rPr>
          <w:rFonts w:ascii="Arial" w:eastAsia="Arial" w:hAnsi="Arial" w:cs="Arial"/>
          <w:b/>
          <w:bCs/>
          <w:color w:val="FF0000"/>
          <w:spacing w:val="-1"/>
        </w:rPr>
      </w:pPr>
    </w:p>
    <w:p w14:paraId="176CDC89" w14:textId="77777777" w:rsidR="00C43684" w:rsidRDefault="00C43684" w:rsidP="00C43684">
      <w:pPr>
        <w:spacing w:before="16" w:after="0" w:line="240" w:lineRule="exact"/>
        <w:rPr>
          <w:rFonts w:ascii="Arial" w:eastAsia="Arial" w:hAnsi="Arial" w:cs="Arial"/>
          <w:b/>
          <w:bCs/>
          <w:color w:val="FF0000"/>
          <w:spacing w:val="-1"/>
        </w:rPr>
      </w:pPr>
    </w:p>
    <w:p w14:paraId="4655425F" w14:textId="77777777" w:rsidR="00C43684" w:rsidRDefault="00C43684" w:rsidP="00C43684">
      <w:pPr>
        <w:spacing w:before="16" w:after="0" w:line="240" w:lineRule="exact"/>
        <w:rPr>
          <w:rFonts w:ascii="Arial" w:eastAsia="Arial" w:hAnsi="Arial" w:cs="Arial"/>
          <w:b/>
          <w:bCs/>
          <w:color w:val="FF0000"/>
          <w:spacing w:val="-1"/>
        </w:rPr>
      </w:pPr>
    </w:p>
    <w:p w14:paraId="4FDFFEBE" w14:textId="77777777" w:rsidR="00C43684" w:rsidRDefault="00C43684" w:rsidP="00C43684">
      <w:pPr>
        <w:spacing w:before="16" w:after="0" w:line="240" w:lineRule="exact"/>
        <w:rPr>
          <w:rFonts w:ascii="Arial" w:eastAsia="Arial" w:hAnsi="Arial" w:cs="Arial"/>
          <w:b/>
          <w:bCs/>
          <w:color w:val="FF0000"/>
          <w:spacing w:val="-1"/>
        </w:rPr>
      </w:pPr>
    </w:p>
    <w:p w14:paraId="5F3C9CC2" w14:textId="77777777" w:rsidR="00C43684" w:rsidRDefault="00C43684" w:rsidP="00C43684">
      <w:pPr>
        <w:widowControl/>
        <w:spacing w:after="0" w:line="240" w:lineRule="auto"/>
      </w:pPr>
    </w:p>
    <w:p w14:paraId="3356A13C" w14:textId="77777777" w:rsidR="00C43684" w:rsidRPr="002F2164" w:rsidRDefault="00C43684" w:rsidP="00C43684">
      <w:pPr>
        <w:spacing w:after="0" w:line="240" w:lineRule="auto"/>
        <w:jc w:val="both"/>
        <w:rPr>
          <w:rFonts w:ascii="Arial" w:eastAsia="Times New Roman" w:hAnsi="Arial" w:cs="Times New Roman"/>
          <w:szCs w:val="20"/>
          <w:lang w:val="en-GB" w:eastAsia="en-GB"/>
        </w:rPr>
        <w:sectPr w:rsidR="00C43684" w:rsidRPr="002F2164" w:rsidSect="0047378B">
          <w:headerReference w:type="default" r:id="rId32"/>
          <w:footerReference w:type="default" r:id="rId33"/>
          <w:pgSz w:w="11906" w:h="16838"/>
          <w:pgMar w:top="1134" w:right="1134" w:bottom="1134" w:left="1134" w:header="283" w:footer="283" w:gutter="0"/>
          <w:cols w:space="720"/>
          <w:noEndnote/>
          <w:docGrid w:linePitch="299"/>
        </w:sectPr>
      </w:pPr>
    </w:p>
    <w:p w14:paraId="1D743DB6" w14:textId="77777777" w:rsidR="00C43684" w:rsidRDefault="00C43684" w:rsidP="00C43684">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3D2FBC51" w14:textId="77777777" w:rsidR="00752777" w:rsidRDefault="00752777" w:rsidP="00752777">
      <w:pPr>
        <w:spacing w:before="66" w:after="0" w:line="361" w:lineRule="exact"/>
        <w:ind w:right="-20"/>
        <w:rPr>
          <w:rFonts w:ascii="Arial" w:eastAsia="Arial" w:hAnsi="Arial" w:cs="Arial"/>
          <w:sz w:val="32"/>
          <w:szCs w:val="32"/>
        </w:rPr>
      </w:pPr>
    </w:p>
    <w:p w14:paraId="6B58376E" w14:textId="77777777" w:rsidR="00752777" w:rsidRPr="00FA77F8" w:rsidRDefault="00752777" w:rsidP="00752777">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32536628" w14:textId="77777777" w:rsidR="00752777" w:rsidRDefault="00752777" w:rsidP="00752777">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752777" w14:paraId="49DA4164"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4482D549" w14:textId="02D072AD" w:rsidR="00752777" w:rsidRPr="00006590" w:rsidRDefault="00752777" w:rsidP="006D0D4D">
            <w:pPr>
              <w:widowControl/>
              <w:numPr>
                <w:ilvl w:val="0"/>
                <w:numId w:val="23"/>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587353758"/>
                <w:placeholder>
                  <w:docPart w:val="FB7F0B8A52D14BCA9FCE00B7480FFB89"/>
                </w:placeholder>
                <w:dataBinding w:prefixMappings="xmlns:ns0='http://purl.org/dc/elements/1.1/' xmlns:ns1='http://schemas.openxmlformats.org/package/2006/metadata/core-properties' " w:xpath="/ns1:coreProperties[1]/ns0:subject[1]" w:storeItemID="{6C3C8BC8-F283-45AE-878A-BAB7291924A1}"/>
                <w:text/>
              </w:sdtPr>
              <w:sdtEndPr/>
              <w:sdtContent>
                <w:r w:rsidR="000F0F96" w:rsidRPr="00736866">
                  <w:rPr>
                    <w:rFonts w:ascii="Arial" w:eastAsia="Arial" w:hAnsi="Arial" w:cs="Arial"/>
                    <w:b/>
                    <w:bCs/>
                    <w:spacing w:val="1"/>
                  </w:rPr>
                  <w:t>706109451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6A3D39AB" w14:textId="77777777" w:rsidR="00752777" w:rsidRPr="00006590" w:rsidRDefault="00752777" w:rsidP="008C3E6E">
            <w:pPr>
              <w:ind w:left="457"/>
              <w:rPr>
                <w:rFonts w:ascii="Arial" w:hAnsi="Arial" w:cs="Arial"/>
              </w:rPr>
            </w:pPr>
          </w:p>
        </w:tc>
      </w:tr>
      <w:tr w:rsidR="00752777" w14:paraId="228622F5"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50B8539" w14:textId="77777777" w:rsidR="00752777" w:rsidRPr="00FA317B" w:rsidRDefault="00752777" w:rsidP="006D0D4D">
            <w:pPr>
              <w:widowControl/>
              <w:numPr>
                <w:ilvl w:val="0"/>
                <w:numId w:val="23"/>
              </w:numPr>
              <w:spacing w:after="0" w:line="240" w:lineRule="auto"/>
              <w:ind w:left="426" w:hanging="426"/>
              <w:rPr>
                <w:rFonts w:ascii="Arial" w:hAnsi="Arial" w:cs="Arial"/>
                <w:b/>
                <w:bCs/>
              </w:rPr>
            </w:pPr>
          </w:p>
          <w:p w14:paraId="3602CB20" w14:textId="77777777" w:rsidR="00752777" w:rsidRPr="00FA317B" w:rsidRDefault="00752777"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437684A" w14:textId="77777777" w:rsidR="00752777" w:rsidRPr="00FA317B" w:rsidRDefault="00752777" w:rsidP="006D0D4D">
            <w:pPr>
              <w:widowControl/>
              <w:numPr>
                <w:ilvl w:val="0"/>
                <w:numId w:val="23"/>
              </w:numPr>
              <w:spacing w:after="0" w:line="240" w:lineRule="auto"/>
              <w:ind w:left="461" w:hanging="461"/>
              <w:rPr>
                <w:rFonts w:ascii="Arial" w:hAnsi="Arial" w:cs="Arial"/>
                <w:b/>
                <w:bCs/>
              </w:rPr>
            </w:pPr>
          </w:p>
          <w:p w14:paraId="7CA8944E" w14:textId="77777777" w:rsidR="00752777" w:rsidRPr="00FA317B" w:rsidRDefault="00752777"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A4E61BB" w14:textId="77777777" w:rsidR="00752777" w:rsidRPr="00FA317B" w:rsidRDefault="00752777" w:rsidP="006D0D4D">
            <w:pPr>
              <w:widowControl/>
              <w:numPr>
                <w:ilvl w:val="0"/>
                <w:numId w:val="23"/>
              </w:numPr>
              <w:spacing w:after="0" w:line="240" w:lineRule="auto"/>
              <w:ind w:left="354" w:hanging="354"/>
              <w:rPr>
                <w:rFonts w:ascii="Arial" w:hAnsi="Arial" w:cs="Arial"/>
                <w:b/>
                <w:bCs/>
              </w:rPr>
            </w:pPr>
          </w:p>
          <w:p w14:paraId="5C082444" w14:textId="77777777" w:rsidR="00752777" w:rsidRPr="00FA317B" w:rsidRDefault="00752777"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3F641CAB" w14:textId="77777777" w:rsidR="00752777" w:rsidRPr="00FA317B" w:rsidRDefault="00752777" w:rsidP="006D0D4D">
            <w:pPr>
              <w:widowControl/>
              <w:numPr>
                <w:ilvl w:val="0"/>
                <w:numId w:val="23"/>
              </w:numPr>
              <w:spacing w:after="0" w:line="240" w:lineRule="auto"/>
              <w:ind w:left="354" w:hanging="354"/>
              <w:rPr>
                <w:rFonts w:ascii="Arial" w:hAnsi="Arial" w:cs="Arial"/>
                <w:b/>
                <w:bCs/>
              </w:rPr>
            </w:pPr>
          </w:p>
          <w:p w14:paraId="7EACAF66" w14:textId="77777777" w:rsidR="00752777" w:rsidRPr="00FA317B" w:rsidRDefault="00752777"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41D1CFBF" w14:textId="77777777" w:rsidR="00752777" w:rsidRPr="00FA317B" w:rsidRDefault="00752777" w:rsidP="006D0D4D">
            <w:pPr>
              <w:widowControl/>
              <w:numPr>
                <w:ilvl w:val="0"/>
                <w:numId w:val="23"/>
              </w:numPr>
              <w:spacing w:after="0" w:line="240" w:lineRule="auto"/>
              <w:ind w:left="350" w:hanging="350"/>
              <w:rPr>
                <w:rFonts w:ascii="Arial" w:hAnsi="Arial" w:cs="Arial"/>
                <w:b/>
                <w:bCs/>
              </w:rPr>
            </w:pPr>
          </w:p>
          <w:p w14:paraId="291B973F" w14:textId="77777777" w:rsidR="00752777" w:rsidRPr="00FA317B" w:rsidRDefault="00752777" w:rsidP="008C3E6E">
            <w:pPr>
              <w:rPr>
                <w:rFonts w:ascii="Arial" w:hAnsi="Arial" w:cs="Arial"/>
                <w:b/>
                <w:bCs/>
              </w:rPr>
            </w:pPr>
            <w:r w:rsidRPr="00FA317B">
              <w:rPr>
                <w:rFonts w:ascii="Arial" w:hAnsi="Arial" w:cs="Arial"/>
                <w:b/>
                <w:bCs/>
              </w:rPr>
              <w:t>Ownership of the Intellectual Property Rights</w:t>
            </w:r>
          </w:p>
        </w:tc>
      </w:tr>
      <w:tr w:rsidR="00752777" w14:paraId="113611B3"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EF7C708" w14:textId="77777777" w:rsidR="00752777" w:rsidRPr="00006590" w:rsidRDefault="00752777"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529B2FF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8BB0BC"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07D0E5"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EE5CEA9" w14:textId="77777777" w:rsidR="00752777" w:rsidRPr="00006590" w:rsidRDefault="00752777" w:rsidP="008C3E6E">
            <w:pPr>
              <w:rPr>
                <w:rFonts w:ascii="Arial" w:hAnsi="Arial" w:cs="Arial"/>
              </w:rPr>
            </w:pPr>
          </w:p>
        </w:tc>
      </w:tr>
      <w:tr w:rsidR="00752777" w14:paraId="73D160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6251AD82" w14:textId="77777777" w:rsidR="00752777" w:rsidRPr="00006590" w:rsidRDefault="00752777"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27A37E1"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BEA2E8"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D7C74FA"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AA0545D" w14:textId="77777777" w:rsidR="00752777" w:rsidRPr="00006590" w:rsidRDefault="00752777" w:rsidP="008C3E6E">
            <w:pPr>
              <w:rPr>
                <w:rFonts w:ascii="Arial" w:hAnsi="Arial" w:cs="Arial"/>
              </w:rPr>
            </w:pPr>
          </w:p>
        </w:tc>
      </w:tr>
      <w:tr w:rsidR="00752777" w14:paraId="423CDEB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27BA3C4" w14:textId="77777777" w:rsidR="00752777" w:rsidRPr="00006590" w:rsidRDefault="00752777"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1C46637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623D65"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ADA26E0"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E1261C1" w14:textId="77777777" w:rsidR="00752777" w:rsidRPr="00006590" w:rsidRDefault="00752777" w:rsidP="008C3E6E">
            <w:pPr>
              <w:rPr>
                <w:rFonts w:ascii="Arial" w:hAnsi="Arial" w:cs="Arial"/>
              </w:rPr>
            </w:pPr>
          </w:p>
        </w:tc>
      </w:tr>
      <w:tr w:rsidR="00752777" w14:paraId="7BBA2742"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437DAE8" w14:textId="77777777" w:rsidR="00752777" w:rsidRPr="00006590" w:rsidRDefault="00752777"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DD5CF5F"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E814839"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0BCB54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2846242" w14:textId="77777777" w:rsidR="00752777" w:rsidRPr="00006590" w:rsidRDefault="00752777" w:rsidP="008C3E6E">
            <w:pPr>
              <w:rPr>
                <w:rFonts w:ascii="Arial" w:hAnsi="Arial" w:cs="Arial"/>
              </w:rPr>
            </w:pPr>
          </w:p>
        </w:tc>
      </w:tr>
      <w:tr w:rsidR="00752777" w14:paraId="54AFB64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F811267" w14:textId="77777777" w:rsidR="00752777" w:rsidRPr="00006590" w:rsidRDefault="00752777"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05ABC3FA"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989F708"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D6C400"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62A0286" w14:textId="77777777" w:rsidR="00752777" w:rsidRPr="00006590" w:rsidRDefault="00752777" w:rsidP="008C3E6E">
            <w:pPr>
              <w:rPr>
                <w:rFonts w:ascii="Arial" w:hAnsi="Arial" w:cs="Arial"/>
              </w:rPr>
            </w:pPr>
          </w:p>
        </w:tc>
      </w:tr>
      <w:tr w:rsidR="00752777" w14:paraId="2D35F9E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3F1B030" w14:textId="77777777" w:rsidR="00752777" w:rsidRPr="00006590" w:rsidRDefault="00752777"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1A012A2F"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9BC1395"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F48120B"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AE924D0" w14:textId="77777777" w:rsidR="00752777" w:rsidRPr="00006590" w:rsidRDefault="00752777" w:rsidP="008C3E6E">
            <w:pPr>
              <w:rPr>
                <w:rFonts w:ascii="Arial" w:hAnsi="Arial" w:cs="Arial"/>
              </w:rPr>
            </w:pPr>
          </w:p>
        </w:tc>
      </w:tr>
      <w:tr w:rsidR="00752777" w14:paraId="6336F29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AC20C69" w14:textId="77777777" w:rsidR="00752777" w:rsidRPr="00006590" w:rsidRDefault="00752777"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5162CFAA"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6C59D73"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3625C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65558A8" w14:textId="77777777" w:rsidR="00752777" w:rsidRPr="00006590" w:rsidRDefault="00752777" w:rsidP="008C3E6E">
            <w:pPr>
              <w:rPr>
                <w:rFonts w:ascii="Arial" w:hAnsi="Arial" w:cs="Arial"/>
              </w:rPr>
            </w:pPr>
          </w:p>
        </w:tc>
      </w:tr>
      <w:tr w:rsidR="00752777" w14:paraId="4FD702B1"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4E0517E4" w14:textId="77777777" w:rsidR="00752777" w:rsidRPr="00006590" w:rsidRDefault="00752777"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347276E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480CB4"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51C233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380D0CD" w14:textId="77777777" w:rsidR="00752777" w:rsidRPr="00006590" w:rsidRDefault="00752777" w:rsidP="008C3E6E">
            <w:pPr>
              <w:rPr>
                <w:rFonts w:ascii="Arial" w:hAnsi="Arial" w:cs="Arial"/>
              </w:rPr>
            </w:pPr>
          </w:p>
        </w:tc>
      </w:tr>
      <w:tr w:rsidR="00752777" w14:paraId="7311A0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68F1F50" w14:textId="77777777" w:rsidR="00752777" w:rsidRPr="00006590" w:rsidRDefault="00752777"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3BB0FFD4"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0533199"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2A27C4B"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872E8D" w14:textId="77777777" w:rsidR="00752777" w:rsidRPr="00006590" w:rsidRDefault="00752777" w:rsidP="008C3E6E">
            <w:pPr>
              <w:rPr>
                <w:rFonts w:ascii="Arial" w:hAnsi="Arial" w:cs="Arial"/>
              </w:rPr>
            </w:pPr>
          </w:p>
        </w:tc>
      </w:tr>
      <w:tr w:rsidR="00752777" w14:paraId="3979E02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655A06C" w14:textId="77777777" w:rsidR="00752777" w:rsidRPr="00006590" w:rsidRDefault="00752777"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DF80A3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FAC44DB"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DA68D7"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BF4CD6F" w14:textId="77777777" w:rsidR="00752777" w:rsidRPr="00006590" w:rsidRDefault="00752777" w:rsidP="008C3E6E">
            <w:pPr>
              <w:rPr>
                <w:rFonts w:ascii="Arial" w:hAnsi="Arial" w:cs="Arial"/>
              </w:rPr>
            </w:pPr>
          </w:p>
        </w:tc>
      </w:tr>
    </w:tbl>
    <w:p w14:paraId="139A4225" w14:textId="77777777" w:rsidR="00752777" w:rsidRDefault="00752777" w:rsidP="00752777">
      <w:pPr>
        <w:spacing w:after="0" w:line="240" w:lineRule="auto"/>
        <w:jc w:val="both"/>
        <w:rPr>
          <w:rFonts w:ascii="Cambria Math" w:eastAsia="Times New Roman" w:hAnsi="Cambria Math" w:cs="Cambria Math"/>
          <w:color w:val="FF0000"/>
          <w:sz w:val="20"/>
          <w:szCs w:val="20"/>
          <w:lang w:val="en-GB" w:eastAsia="en-GB"/>
        </w:rPr>
      </w:pPr>
    </w:p>
    <w:p w14:paraId="1FE83B78"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2B3E1CA6"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08DDCCAC"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312467C1" w14:textId="77777777" w:rsidR="00C43684" w:rsidRDefault="00C43684" w:rsidP="00C43684">
      <w:pPr>
        <w:spacing w:after="0" w:line="240" w:lineRule="auto"/>
        <w:jc w:val="both"/>
        <w:rPr>
          <w:rFonts w:ascii="Arial" w:eastAsia="Times New Roman" w:hAnsi="Arial" w:cs="Arial"/>
          <w:color w:val="FF0000"/>
          <w:lang w:val="en-GB" w:eastAsia="en-GB"/>
        </w:rPr>
      </w:pPr>
    </w:p>
    <w:p w14:paraId="5CAD1EF8" w14:textId="77777777" w:rsidR="00C43684" w:rsidRDefault="00C43684" w:rsidP="00C43684">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7889F159" w14:textId="77777777" w:rsidR="00C43684" w:rsidRDefault="00C43684" w:rsidP="00C43684">
      <w:pPr>
        <w:spacing w:after="0" w:line="240" w:lineRule="auto"/>
        <w:jc w:val="both"/>
        <w:rPr>
          <w:rFonts w:ascii="Arial" w:eastAsia="Times New Roman" w:hAnsi="Arial" w:cs="Arial"/>
          <w:color w:val="FF0000"/>
          <w:lang w:val="en-GB" w:eastAsia="en-GB"/>
        </w:rPr>
      </w:pPr>
    </w:p>
    <w:p w14:paraId="5EFCDAB1" w14:textId="77777777" w:rsidR="00C43684" w:rsidRPr="00736866" w:rsidRDefault="00C43684" w:rsidP="00C43684">
      <w:pPr>
        <w:spacing w:after="0" w:line="240" w:lineRule="auto"/>
        <w:jc w:val="both"/>
        <w:rPr>
          <w:rFonts w:ascii="Arial" w:eastAsia="Times New Roman" w:hAnsi="Arial" w:cs="Arial"/>
          <w:lang w:val="en-GB" w:eastAsia="en-GB"/>
        </w:rPr>
      </w:pPr>
    </w:p>
    <w:p w14:paraId="255E9FC7" w14:textId="77777777" w:rsidR="00C43684" w:rsidRPr="00736866" w:rsidRDefault="00C43684" w:rsidP="00C43684">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736866">
        <w:rPr>
          <w:rFonts w:ascii="Arial" w:eastAsia="Times New Roman" w:hAnsi="Arial" w:cs="Arial"/>
          <w:lang w:val="en-GB" w:eastAsia="en-GB"/>
        </w:rPr>
        <w:t>Insert PBS here or Modular Breakdown Structure or Not Applicable</w:t>
      </w:r>
    </w:p>
    <w:p w14:paraId="3A246937" w14:textId="77777777" w:rsidR="00C43684" w:rsidRPr="002F2164" w:rsidRDefault="00C43684" w:rsidP="00C4368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1E5273E" w14:textId="77777777" w:rsidR="00C43684" w:rsidRPr="00E5380D" w:rsidRDefault="00C43684" w:rsidP="00C43684">
      <w:pPr>
        <w:spacing w:after="0" w:line="240" w:lineRule="auto"/>
        <w:ind w:left="737" w:right="-20"/>
        <w:rPr>
          <w:rFonts w:ascii="Arial" w:eastAsia="Arial" w:hAnsi="Arial" w:cs="Arial"/>
          <w:color w:val="808080" w:themeColor="background1" w:themeShade="80"/>
          <w:sz w:val="32"/>
          <w:szCs w:val="32"/>
        </w:rPr>
      </w:pPr>
    </w:p>
    <w:p w14:paraId="6F1F3B34" w14:textId="77777777" w:rsidR="00C43684" w:rsidRDefault="00C43684" w:rsidP="00C43684"/>
    <w:p w14:paraId="1C2F3740" w14:textId="77777777" w:rsidR="00C43684" w:rsidRDefault="00C43684" w:rsidP="00C43684"/>
    <w:p w14:paraId="5A67416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64409BE"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B36A04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9AEBC79"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7F814625"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1D6CF1A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777E6E73"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8601E20"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A707E47"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8A93CAA"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F891B8D"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9F2C93C"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21EFAE8" w14:textId="23DA2ACA"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03A83EE9" w14:textId="77777777" w:rsidR="006829DD" w:rsidRDefault="006829DD" w:rsidP="00C43684">
      <w:pPr>
        <w:spacing w:before="66" w:after="0" w:line="361" w:lineRule="exact"/>
        <w:ind w:right="-20"/>
        <w:jc w:val="center"/>
        <w:rPr>
          <w:rFonts w:ascii="Arial" w:eastAsia="Arial" w:hAnsi="Arial" w:cs="Arial"/>
          <w:b/>
          <w:bCs/>
          <w:spacing w:val="-2"/>
          <w:position w:val="-1"/>
          <w:sz w:val="32"/>
          <w:szCs w:val="32"/>
          <w:lang w:val="en-GB" w:eastAsia="en-GB"/>
        </w:rPr>
      </w:pPr>
    </w:p>
    <w:p w14:paraId="098C76A5" w14:textId="650DACFF"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8B28E29" w14:textId="77777777" w:rsidR="00F87BCE" w:rsidRDefault="00F87BCE" w:rsidP="00C43684">
      <w:pPr>
        <w:spacing w:before="66" w:after="0" w:line="361" w:lineRule="exact"/>
        <w:ind w:right="-20"/>
        <w:jc w:val="center"/>
        <w:rPr>
          <w:rFonts w:ascii="Arial" w:eastAsia="Arial" w:hAnsi="Arial" w:cs="Arial"/>
          <w:b/>
          <w:bCs/>
          <w:spacing w:val="-2"/>
          <w:position w:val="-1"/>
          <w:sz w:val="32"/>
          <w:szCs w:val="32"/>
          <w:lang w:val="en-GB" w:eastAsia="en-GB"/>
        </w:rPr>
      </w:pPr>
    </w:p>
    <w:p w14:paraId="6CB03BAE"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FEE74B4" w14:textId="22DBCC75"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96C7A78" w14:textId="77777777" w:rsidR="00F87BCE" w:rsidRDefault="00F87BCE" w:rsidP="00F87BCE">
      <w:pPr>
        <w:rPr>
          <w:rFonts w:cs="Arial"/>
          <w:b/>
          <w:sz w:val="20"/>
          <w:szCs w:val="20"/>
        </w:rPr>
      </w:pPr>
      <w:r w:rsidRPr="009F2CAA">
        <w:rPr>
          <w:rFonts w:cs="Arial"/>
          <w:b/>
          <w:sz w:val="20"/>
          <w:szCs w:val="20"/>
        </w:rPr>
        <w:lastRenderedPageBreak/>
        <w:t>Completion Notes</w:t>
      </w:r>
    </w:p>
    <w:p w14:paraId="41A31BAB" w14:textId="77777777" w:rsidR="00F87BCE" w:rsidRPr="006B15AF" w:rsidRDefault="00F87BCE" w:rsidP="00F87BCE">
      <w:pPr>
        <w:rPr>
          <w:rFonts w:cs="Arial"/>
          <w:b/>
          <w:sz w:val="20"/>
          <w:szCs w:val="20"/>
        </w:rPr>
      </w:pPr>
      <w:r w:rsidRPr="006B15AF">
        <w:rPr>
          <w:rFonts w:cs="Arial"/>
          <w:b/>
          <w:sz w:val="20"/>
          <w:szCs w:val="20"/>
        </w:rPr>
        <w:t>Part A</w:t>
      </w:r>
    </w:p>
    <w:p w14:paraId="2969534D" w14:textId="77777777" w:rsidR="00F87BCE" w:rsidRPr="00B1018E" w:rsidRDefault="00F87BCE" w:rsidP="00F87BCE">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48AD8531" w14:textId="77777777" w:rsidR="00F87BCE" w:rsidRPr="00B1018E" w:rsidRDefault="00F87BCE" w:rsidP="00F87BCE">
      <w:pPr>
        <w:pStyle w:val="ListParagraph"/>
        <w:autoSpaceDE w:val="0"/>
        <w:autoSpaceDN w:val="0"/>
        <w:adjustRightInd w:val="0"/>
        <w:snapToGrid w:val="0"/>
        <w:ind w:left="0"/>
        <w:jc w:val="both"/>
        <w:rPr>
          <w:rFonts w:cs="Arial"/>
          <w:sz w:val="20"/>
          <w:szCs w:val="20"/>
        </w:rPr>
      </w:pPr>
    </w:p>
    <w:p w14:paraId="43DB88EF" w14:textId="77777777" w:rsidR="00F87BCE" w:rsidRDefault="00F87BCE" w:rsidP="00F87BCE">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58211463" w14:textId="77777777" w:rsidR="00F87BCE" w:rsidRPr="00B1018E" w:rsidRDefault="00F87BCE" w:rsidP="00F87BCE">
      <w:pPr>
        <w:pStyle w:val="ListParagraph"/>
        <w:autoSpaceDE w:val="0"/>
        <w:autoSpaceDN w:val="0"/>
        <w:adjustRightInd w:val="0"/>
        <w:snapToGrid w:val="0"/>
        <w:ind w:left="0"/>
        <w:jc w:val="both"/>
        <w:rPr>
          <w:rFonts w:cs="Arial"/>
          <w:sz w:val="20"/>
          <w:szCs w:val="20"/>
        </w:rPr>
      </w:pPr>
    </w:p>
    <w:p w14:paraId="0817F275"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19BD39D7"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0B609D96"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148A4AFA"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186B173D" w14:textId="77777777" w:rsidR="00F87BCE" w:rsidRPr="009F2CAA" w:rsidRDefault="00F87BCE" w:rsidP="00F87BC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F87BCE" w:rsidRPr="009F2CAA" w14:paraId="060996B1" w14:textId="77777777" w:rsidTr="00A0132E">
        <w:tc>
          <w:tcPr>
            <w:tcW w:w="988" w:type="dxa"/>
            <w:shd w:val="clear" w:color="auto" w:fill="auto"/>
          </w:tcPr>
          <w:p w14:paraId="5F673E66" w14:textId="77777777" w:rsidR="00F87BCE" w:rsidRPr="00B3095B" w:rsidRDefault="00F87BCE" w:rsidP="00A0132E">
            <w:pPr>
              <w:rPr>
                <w:rFonts w:cs="Arial"/>
                <w:b/>
                <w:sz w:val="20"/>
                <w:szCs w:val="20"/>
              </w:rPr>
            </w:pPr>
            <w:r w:rsidRPr="00B3095B">
              <w:rPr>
                <w:rStyle w:val="normaltextrun1"/>
                <w:rFonts w:cs="Arial"/>
                <w:sz w:val="20"/>
              </w:rPr>
              <w:t>Block 1</w:t>
            </w:r>
          </w:p>
        </w:tc>
        <w:tc>
          <w:tcPr>
            <w:tcW w:w="14400" w:type="dxa"/>
            <w:shd w:val="clear" w:color="auto" w:fill="auto"/>
          </w:tcPr>
          <w:p w14:paraId="16D1B496" w14:textId="77777777" w:rsidR="00F87BCE" w:rsidRPr="00B3095B" w:rsidRDefault="00F87BCE"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F87BCE" w:rsidRPr="009F2CAA" w14:paraId="2D969238" w14:textId="77777777" w:rsidTr="00A0132E">
        <w:tc>
          <w:tcPr>
            <w:tcW w:w="988" w:type="dxa"/>
            <w:shd w:val="clear" w:color="auto" w:fill="auto"/>
          </w:tcPr>
          <w:p w14:paraId="38E6C09E" w14:textId="77777777" w:rsidR="00F87BCE" w:rsidRPr="00B3095B" w:rsidRDefault="00F87BCE"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07784FB5" w14:textId="77777777" w:rsidR="00F87BCE" w:rsidRPr="00B3095B" w:rsidRDefault="00F87BCE"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F87BCE" w:rsidRPr="009F2CAA" w14:paraId="494F1332" w14:textId="77777777" w:rsidTr="00A0132E">
        <w:tc>
          <w:tcPr>
            <w:tcW w:w="988" w:type="dxa"/>
            <w:shd w:val="clear" w:color="auto" w:fill="auto"/>
          </w:tcPr>
          <w:p w14:paraId="0474426B" w14:textId="77777777" w:rsidR="00F87BCE" w:rsidRPr="00B3095B" w:rsidRDefault="00F87BCE"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7B24AEB3" w14:textId="77777777" w:rsidR="00F87BCE" w:rsidRPr="00B3095B" w:rsidRDefault="00F87BCE"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7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74"/>
          </w:p>
        </w:tc>
      </w:tr>
      <w:tr w:rsidR="00F87BCE" w:rsidRPr="009F2CAA" w14:paraId="050738B0" w14:textId="77777777" w:rsidTr="00A0132E">
        <w:tc>
          <w:tcPr>
            <w:tcW w:w="988" w:type="dxa"/>
            <w:shd w:val="clear" w:color="auto" w:fill="auto"/>
          </w:tcPr>
          <w:p w14:paraId="79A03CE7" w14:textId="77777777" w:rsidR="00F87BCE" w:rsidRPr="00B3095B" w:rsidRDefault="00F87BCE"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134D5EA9" w14:textId="77777777" w:rsidR="00F87BCE" w:rsidRPr="00B3095B" w:rsidRDefault="00F87BCE"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1A352CDF" w14:textId="77777777" w:rsidR="00F87BCE" w:rsidRPr="00B3095B" w:rsidRDefault="00F87BCE"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F87BCE" w:rsidRPr="009F2CAA" w14:paraId="5E2BA9C2" w14:textId="77777777" w:rsidTr="00A0132E">
        <w:tc>
          <w:tcPr>
            <w:tcW w:w="988" w:type="dxa"/>
            <w:shd w:val="clear" w:color="auto" w:fill="auto"/>
          </w:tcPr>
          <w:p w14:paraId="01166AF8" w14:textId="77777777" w:rsidR="00F87BCE" w:rsidRPr="00B3095B" w:rsidRDefault="00F87BCE"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41253F4" w14:textId="77777777" w:rsidR="00F87BCE" w:rsidRPr="00B3095B" w:rsidRDefault="00F87BCE"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F87BCE" w:rsidRPr="009F2CAA" w14:paraId="77BAF5F8" w14:textId="77777777" w:rsidTr="00A0132E">
        <w:tc>
          <w:tcPr>
            <w:tcW w:w="988" w:type="dxa"/>
            <w:shd w:val="clear" w:color="auto" w:fill="auto"/>
          </w:tcPr>
          <w:p w14:paraId="4C1C4EEB" w14:textId="77777777" w:rsidR="00F87BCE" w:rsidRPr="00B3095B" w:rsidRDefault="00F87BCE"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50C663C" w14:textId="77777777" w:rsidR="00F87BCE" w:rsidRPr="00B3095B" w:rsidRDefault="00F87BCE"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5A7B13C4" w14:textId="77777777" w:rsidR="00F87BCE" w:rsidRPr="009F2CAA" w:rsidRDefault="00F87BCE" w:rsidP="00F87BCE">
      <w:pPr>
        <w:rPr>
          <w:rFonts w:cs="Arial"/>
          <w:b/>
          <w:sz w:val="20"/>
          <w:szCs w:val="20"/>
        </w:rPr>
      </w:pPr>
      <w:r>
        <w:rPr>
          <w:rFonts w:cs="Arial"/>
          <w:b/>
          <w:sz w:val="20"/>
          <w:szCs w:val="20"/>
        </w:rPr>
        <w:br/>
      </w:r>
      <w:r w:rsidRPr="009F2CAA">
        <w:rPr>
          <w:rFonts w:cs="Arial"/>
          <w:b/>
          <w:sz w:val="20"/>
          <w:szCs w:val="20"/>
        </w:rPr>
        <w:t>Part B</w:t>
      </w:r>
    </w:p>
    <w:p w14:paraId="3EB23CF7" w14:textId="77777777" w:rsidR="00F87BCE" w:rsidRPr="009F2CAA" w:rsidRDefault="00F87BCE" w:rsidP="00F87BCE">
      <w:pPr>
        <w:rPr>
          <w:rFonts w:cs="Arial"/>
          <w:bCs/>
          <w:sz w:val="20"/>
          <w:szCs w:val="20"/>
        </w:rPr>
      </w:pPr>
      <w:r w:rsidRPr="009F2CAA">
        <w:rPr>
          <w:rFonts w:cs="Arial"/>
          <w:bCs/>
          <w:sz w:val="20"/>
          <w:szCs w:val="20"/>
        </w:rPr>
        <w:lastRenderedPageBreak/>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56D9A5BF" w14:textId="77777777" w:rsidR="00F87BCE" w:rsidRDefault="00F87BCE" w:rsidP="00F87BCE">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76B87E4E" w14:textId="77777777" w:rsidR="00F87BCE" w:rsidRPr="00B1018E" w:rsidRDefault="00F87BCE" w:rsidP="00F87BCE">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1ED26216" w14:textId="77777777" w:rsidR="00F87BCE" w:rsidRPr="00B3095B" w:rsidRDefault="00F87BCE" w:rsidP="00F87BCE">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0809A144" w14:textId="2575AB38"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F82C03">
        <w:rPr>
          <w:rFonts w:eastAsia="Calibri" w:cs="Arial"/>
          <w:sz w:val="20"/>
          <w:szCs w:val="20"/>
        </w:rPr>
        <w:t>His Majesty</w:t>
      </w:r>
      <w:r w:rsidRPr="00B3095B">
        <w:rPr>
          <w:rFonts w:eastAsia="Calibri" w:cs="Arial"/>
          <w:sz w:val="20"/>
          <w:szCs w:val="20"/>
        </w:rPr>
        <w:t>’s Government (HMG).</w:t>
      </w:r>
    </w:p>
    <w:p w14:paraId="747C54D0"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60CEA8B8"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732B901B"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9443FE9" w14:textId="77777777" w:rsidR="00F87BCE" w:rsidRPr="00B3095B" w:rsidRDefault="00F87BCE" w:rsidP="00F87BCE">
      <w:pPr>
        <w:ind w:left="360"/>
        <w:rPr>
          <w:rFonts w:eastAsia="Calibri" w:cs="Arial"/>
          <w:sz w:val="20"/>
          <w:szCs w:val="20"/>
        </w:rPr>
      </w:pPr>
    </w:p>
    <w:p w14:paraId="7A54C141" w14:textId="77777777" w:rsidR="00F87BCE" w:rsidRPr="00B3095B" w:rsidRDefault="00F87BCE" w:rsidP="00F87BCE">
      <w:pPr>
        <w:rPr>
          <w:rFonts w:eastAsia="Calibri" w:cs="Arial"/>
          <w:sz w:val="20"/>
          <w:szCs w:val="20"/>
        </w:rPr>
      </w:pPr>
      <w:bookmarkStart w:id="75" w:name="_Hlk94007626"/>
      <w:r w:rsidRPr="00B3095B">
        <w:rPr>
          <w:rFonts w:eastAsia="Calibri" w:cs="Arial"/>
          <w:sz w:val="20"/>
          <w:szCs w:val="20"/>
        </w:rPr>
        <w:t>In combination with one of categories (a) to (d) above,</w:t>
      </w:r>
      <w:bookmarkEnd w:id="7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2086E53C" w14:textId="77777777" w:rsidR="00F87BCE" w:rsidRPr="00B3095B" w:rsidRDefault="00F87BCE" w:rsidP="006D0D4D">
      <w:pPr>
        <w:widowControl/>
        <w:numPr>
          <w:ilvl w:val="0"/>
          <w:numId w:val="24"/>
        </w:numPr>
        <w:spacing w:after="160" w:line="259" w:lineRule="auto"/>
        <w:contextualSpacing/>
        <w:rPr>
          <w:rFonts w:cs="Arial"/>
          <w:sz w:val="20"/>
          <w:szCs w:val="20"/>
        </w:rPr>
      </w:pPr>
      <w:r w:rsidRPr="00B3095B">
        <w:rPr>
          <w:rFonts w:cs="Arial"/>
          <w:sz w:val="20"/>
          <w:szCs w:val="20"/>
        </w:rPr>
        <w:t xml:space="preserve"> (FEX) Foreign Export Controlled </w:t>
      </w:r>
    </w:p>
    <w:p w14:paraId="7214E3C5" w14:textId="77777777" w:rsidR="00F87BCE" w:rsidRDefault="00F87BCE" w:rsidP="00F87BCE">
      <w:pPr>
        <w:rPr>
          <w:rFonts w:cs="Arial"/>
        </w:rPr>
      </w:pPr>
    </w:p>
    <w:p w14:paraId="2672E684" w14:textId="77777777" w:rsidR="00F87BCE" w:rsidRPr="00B1018E" w:rsidRDefault="00F87BCE" w:rsidP="00F87BCE">
      <w:pPr>
        <w:rPr>
          <w:rFonts w:cs="Arial"/>
          <w:sz w:val="20"/>
        </w:rPr>
      </w:pPr>
      <w:r w:rsidRPr="00B1018E">
        <w:rPr>
          <w:rFonts w:cs="Arial"/>
          <w:sz w:val="20"/>
        </w:rPr>
        <w:t>Notes:</w:t>
      </w:r>
    </w:p>
    <w:p w14:paraId="210229CD" w14:textId="77777777" w:rsidR="00F87BCE" w:rsidRPr="00B1018E" w:rsidRDefault="00F87BCE" w:rsidP="006D0D4D">
      <w:pPr>
        <w:pStyle w:val="ListParagraph"/>
        <w:widowControl/>
        <w:numPr>
          <w:ilvl w:val="0"/>
          <w:numId w:val="25"/>
        </w:numPr>
        <w:spacing w:after="0" w:line="240" w:lineRule="auto"/>
        <w:rPr>
          <w:rFonts w:cs="Arial"/>
          <w:sz w:val="20"/>
        </w:rPr>
      </w:pPr>
      <w:bookmarkStart w:id="7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76"/>
    <w:p w14:paraId="6B0A5AC3" w14:textId="77777777" w:rsidR="00F87BCE" w:rsidRPr="00B1018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0748DB03" w14:textId="77777777" w:rsidR="00F87BC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1106B26C" w14:textId="77777777" w:rsidR="00F87BCE" w:rsidRPr="00B1018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48F792C7" w14:textId="77777777" w:rsidR="00F87BCE" w:rsidRDefault="00F87BCE" w:rsidP="00F87BCE">
      <w:pPr>
        <w:rPr>
          <w:rFonts w:cs="Arial"/>
          <w:b/>
          <w:bCs/>
          <w:sz w:val="20"/>
        </w:rPr>
      </w:pPr>
    </w:p>
    <w:p w14:paraId="5CC6C950" w14:textId="77777777" w:rsidR="00F87BCE" w:rsidRPr="00B1018E" w:rsidRDefault="00F87BCE" w:rsidP="00F87BCE">
      <w:pPr>
        <w:rPr>
          <w:rFonts w:cs="Arial"/>
          <w:b/>
          <w:bCs/>
          <w:sz w:val="20"/>
        </w:rPr>
      </w:pPr>
      <w:r w:rsidRPr="00B1018E">
        <w:rPr>
          <w:rFonts w:cs="Arial"/>
          <w:b/>
          <w:bCs/>
          <w:sz w:val="20"/>
        </w:rPr>
        <w:t>Example PBS</w:t>
      </w:r>
    </w:p>
    <w:p w14:paraId="5125E6EA" w14:textId="77777777" w:rsidR="00F87BCE" w:rsidRDefault="00F87BCE" w:rsidP="00F87BCE">
      <w:pPr>
        <w:contextualSpacing/>
        <w:rPr>
          <w:rFonts w:cs="Arial"/>
          <w:b/>
        </w:rPr>
      </w:pPr>
    </w:p>
    <w:p w14:paraId="36188B94" w14:textId="77777777" w:rsidR="00F87BCE" w:rsidRDefault="00F87BCE" w:rsidP="00F87BCE">
      <w:pPr>
        <w:rPr>
          <w:rFonts w:cs="Arial"/>
          <w:sz w:val="20"/>
        </w:rPr>
      </w:pPr>
      <w:r w:rsidRPr="00B1018E">
        <w:rPr>
          <w:rFonts w:cs="Arial"/>
          <w:sz w:val="20"/>
        </w:rPr>
        <w:lastRenderedPageBreak/>
        <w:t>A theoretical pictorial example is given below but it is to be noted that the configuration may equally be dealt with in a hierarchal tabularised format.</w:t>
      </w:r>
    </w:p>
    <w:p w14:paraId="66AF8E2C" w14:textId="77777777" w:rsidR="00F87BCE" w:rsidRPr="00B1018E" w:rsidRDefault="00F87BCE" w:rsidP="00F87BCE">
      <w:pPr>
        <w:rPr>
          <w:rFonts w:cs="Arial"/>
          <w:sz w:val="20"/>
        </w:rPr>
      </w:pPr>
    </w:p>
    <w:p w14:paraId="77EE0CEA" w14:textId="77777777" w:rsidR="00F87BCE" w:rsidRPr="00B1018E" w:rsidRDefault="00F87BCE" w:rsidP="00F87BCE">
      <w:pPr>
        <w:jc w:val="center"/>
        <w:rPr>
          <w:rFonts w:cs="Arial"/>
          <w:b/>
          <w:u w:val="single"/>
        </w:rPr>
      </w:pPr>
      <w:r w:rsidRPr="00B3095B">
        <w:rPr>
          <w:rFonts w:cs="Arial"/>
          <w:noProof/>
          <w:sz w:val="20"/>
        </w:rPr>
        <w:drawing>
          <wp:inline distT="0" distB="0" distL="0" distR="0" wp14:anchorId="0479974D" wp14:editId="47AE0C03">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2727289" w14:textId="77777777" w:rsidR="00F87BCE" w:rsidRPr="00B1018E" w:rsidRDefault="00F87BCE" w:rsidP="00F87BCE">
      <w:pPr>
        <w:jc w:val="center"/>
        <w:rPr>
          <w:rFonts w:cs="Arial"/>
          <w:b/>
          <w:u w:val="single"/>
        </w:rPr>
      </w:pPr>
    </w:p>
    <w:p w14:paraId="7BA09941" w14:textId="77777777" w:rsidR="00F87BCE" w:rsidRDefault="00F87BCE" w:rsidP="00F87BCE">
      <w:pPr>
        <w:rPr>
          <w:rFonts w:cs="Arial"/>
          <w:sz w:val="20"/>
        </w:rPr>
      </w:pPr>
    </w:p>
    <w:p w14:paraId="5B244840" w14:textId="77777777" w:rsidR="00F87BCE" w:rsidRPr="00B1018E" w:rsidRDefault="00F87BCE" w:rsidP="00F87BCE">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19F4B6EA" w14:textId="77777777" w:rsidR="00F87BCE" w:rsidRPr="00B1018E" w:rsidRDefault="00F87BCE" w:rsidP="00F87BCE">
      <w:pPr>
        <w:pStyle w:val="ListParagraph"/>
        <w:rPr>
          <w:rFonts w:cs="Arial"/>
          <w:sz w:val="20"/>
        </w:rPr>
      </w:pPr>
    </w:p>
    <w:p w14:paraId="5C19E58E"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68885B6A"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5227E1C0"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5F0C6055"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78D8980F" w14:textId="77777777" w:rsidR="00F87BCE" w:rsidRPr="00B1018E" w:rsidRDefault="00F87BCE" w:rsidP="006D0D4D">
      <w:pPr>
        <w:pStyle w:val="ListParagraph"/>
        <w:widowControl/>
        <w:numPr>
          <w:ilvl w:val="0"/>
          <w:numId w:val="2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284E68F8" w14:textId="77777777" w:rsidR="00F87BCE" w:rsidRPr="00B1018E" w:rsidRDefault="00F87BCE" w:rsidP="006D0D4D">
      <w:pPr>
        <w:pStyle w:val="ListParagraph"/>
        <w:widowControl/>
        <w:numPr>
          <w:ilvl w:val="0"/>
          <w:numId w:val="2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631DACC3" w14:textId="77777777" w:rsidR="00F87BCE" w:rsidRPr="00635817" w:rsidRDefault="00F87BCE" w:rsidP="00F87BCE">
      <w:pPr>
        <w:contextualSpacing/>
        <w:rPr>
          <w:rFonts w:cs="Arial"/>
          <w:b/>
        </w:rPr>
      </w:pPr>
    </w:p>
    <w:p w14:paraId="653F798C" w14:textId="4F26CFEB" w:rsidR="00F06971" w:rsidRDefault="00F06971" w:rsidP="00C43684">
      <w:pPr>
        <w:spacing w:before="66" w:after="0" w:line="361" w:lineRule="exact"/>
        <w:ind w:right="-20"/>
        <w:jc w:val="center"/>
        <w:rPr>
          <w:rFonts w:ascii="Arial" w:eastAsia="Arial" w:hAnsi="Arial" w:cs="Arial"/>
          <w:b/>
          <w:bCs/>
          <w:spacing w:val="-2"/>
          <w:position w:val="-1"/>
          <w:sz w:val="32"/>
          <w:szCs w:val="32"/>
          <w:lang w:val="en-GB" w:eastAsia="en-GB"/>
        </w:rPr>
      </w:pPr>
    </w:p>
    <w:p w14:paraId="1F033EF8" w14:textId="77777777" w:rsidR="00F06971" w:rsidRDefault="00F06971"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9FFE5D9"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921821C" w14:textId="1ECF769F" w:rsidR="00C43684" w:rsidRDefault="00C43684" w:rsidP="00C43684">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62DC2F8" w14:textId="77777777" w:rsidR="00B875D1" w:rsidRPr="00B875D1" w:rsidRDefault="00B875D1" w:rsidP="00B875D1">
      <w:pPr>
        <w:widowControl/>
        <w:spacing w:before="66" w:after="0" w:line="361" w:lineRule="exact"/>
        <w:ind w:right="-20"/>
        <w:jc w:val="center"/>
        <w:rPr>
          <w:rFonts w:ascii="Arial" w:eastAsia="Arial" w:hAnsi="Arial" w:cs="Arial"/>
          <w:b/>
          <w:bCs/>
          <w:position w:val="-1"/>
          <w:sz w:val="32"/>
          <w:szCs w:val="32"/>
          <w:lang w:val="en-GB" w:eastAsia="en-GB"/>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0"/>
        <w:gridCol w:w="2873"/>
        <w:gridCol w:w="2413"/>
        <w:gridCol w:w="871"/>
        <w:gridCol w:w="1430"/>
        <w:gridCol w:w="2428"/>
        <w:gridCol w:w="1752"/>
      </w:tblGrid>
      <w:tr w:rsidR="00B875D1" w:rsidRPr="00B875D1" w14:paraId="689D63F5" w14:textId="77777777" w:rsidTr="00C80ABE">
        <w:trPr>
          <w:trHeight w:val="252"/>
        </w:trPr>
        <w:tc>
          <w:tcPr>
            <w:tcW w:w="275" w:type="pct"/>
            <w:tcBorders>
              <w:top w:val="single" w:sz="4" w:space="0" w:color="auto"/>
              <w:left w:val="single" w:sz="4" w:space="0" w:color="auto"/>
              <w:bottom w:val="single" w:sz="4" w:space="0" w:color="auto"/>
              <w:right w:val="single" w:sz="4" w:space="0" w:color="auto"/>
            </w:tcBorders>
            <w:shd w:val="clear" w:color="auto" w:fill="E6E6E6"/>
          </w:tcPr>
          <w:p w14:paraId="649D9023" w14:textId="77777777" w:rsidR="00B875D1" w:rsidRPr="00B875D1" w:rsidRDefault="00B875D1" w:rsidP="00B875D1">
            <w:pPr>
              <w:widowControl/>
              <w:spacing w:after="0" w:line="240" w:lineRule="auto"/>
              <w:jc w:val="center"/>
              <w:rPr>
                <w:rFonts w:ascii="Arial" w:eastAsia="Times New Roman" w:hAnsi="Arial" w:cs="Times New Roman"/>
                <w:b/>
                <w:szCs w:val="20"/>
                <w:lang w:val="en-GB" w:eastAsia="en-GB"/>
              </w:rPr>
            </w:pPr>
          </w:p>
        </w:tc>
        <w:tc>
          <w:tcPr>
            <w:tcW w:w="4725" w:type="pct"/>
            <w:gridSpan w:val="7"/>
          </w:tcPr>
          <w:p w14:paraId="0BAF8C13" w14:textId="77777777" w:rsidR="00B875D1" w:rsidRPr="00B875D1" w:rsidRDefault="00B875D1" w:rsidP="00B875D1">
            <w:pPr>
              <w:widowControl/>
              <w:spacing w:after="160" w:line="259" w:lineRule="auto"/>
              <w:jc w:val="center"/>
              <w:rPr>
                <w:lang w:val="en-GB"/>
              </w:rPr>
            </w:pPr>
            <w:r w:rsidRPr="00B875D1">
              <w:rPr>
                <w:rFonts w:ascii="Arial" w:eastAsia="Times New Roman" w:hAnsi="Arial" w:cs="Times New Roman"/>
                <w:b/>
                <w:szCs w:val="20"/>
                <w:lang w:val="en-GB" w:eastAsia="en-GB"/>
              </w:rPr>
              <w:t>Deliverables in accordance with Statement of Requirements</w:t>
            </w:r>
          </w:p>
        </w:tc>
      </w:tr>
      <w:tr w:rsidR="00B875D1" w:rsidRPr="00B875D1" w14:paraId="15732D97" w14:textId="77777777" w:rsidTr="00C80ABE">
        <w:trPr>
          <w:trHeight w:val="311"/>
        </w:trPr>
        <w:tc>
          <w:tcPr>
            <w:tcW w:w="275" w:type="pct"/>
            <w:tcBorders>
              <w:top w:val="single" w:sz="4" w:space="0" w:color="auto"/>
              <w:left w:val="single" w:sz="4" w:space="0" w:color="auto"/>
              <w:bottom w:val="single" w:sz="4" w:space="0" w:color="auto"/>
              <w:right w:val="single" w:sz="4" w:space="0" w:color="auto"/>
            </w:tcBorders>
            <w:hideMark/>
          </w:tcPr>
          <w:p w14:paraId="79108A8A" w14:textId="77777777" w:rsidR="00B875D1" w:rsidRPr="00B875D1" w:rsidRDefault="00B875D1" w:rsidP="00B875D1">
            <w:pPr>
              <w:widowControl/>
              <w:spacing w:after="0" w:line="259"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Item Number</w:t>
            </w:r>
          </w:p>
        </w:tc>
        <w:tc>
          <w:tcPr>
            <w:tcW w:w="916" w:type="pct"/>
            <w:tcBorders>
              <w:top w:val="single" w:sz="4" w:space="0" w:color="auto"/>
              <w:left w:val="single" w:sz="4" w:space="0" w:color="auto"/>
              <w:bottom w:val="single" w:sz="4" w:space="0" w:color="auto"/>
              <w:right w:val="single" w:sz="4" w:space="0" w:color="auto"/>
            </w:tcBorders>
            <w:hideMark/>
          </w:tcPr>
          <w:p w14:paraId="0A9FB67D" w14:textId="77777777" w:rsidR="00B875D1" w:rsidRPr="00B875D1" w:rsidRDefault="00B875D1" w:rsidP="00B875D1">
            <w:pPr>
              <w:widowControl/>
              <w:spacing w:after="0" w:line="259" w:lineRule="auto"/>
              <w:jc w:val="center"/>
              <w:rPr>
                <w:rFonts w:ascii="Arial" w:eastAsia="Times New Roman" w:hAnsi="Arial" w:cs="Arial"/>
                <w:b/>
                <w:color w:val="000000" w:themeColor="text1"/>
                <w:sz w:val="16"/>
                <w:szCs w:val="16"/>
                <w:lang w:val="en-GB" w:eastAsia="en-GB"/>
              </w:rPr>
            </w:pPr>
            <w:r w:rsidRPr="00B875D1">
              <w:rPr>
                <w:rFonts w:ascii="Arial" w:hAnsi="Arial" w:cs="Arial"/>
                <w:b/>
                <w:bCs/>
                <w:color w:val="000000" w:themeColor="text1"/>
                <w:sz w:val="16"/>
                <w:szCs w:val="16"/>
                <w:lang w:val="en-GB"/>
              </w:rPr>
              <w:t>Description</w:t>
            </w:r>
          </w:p>
        </w:tc>
        <w:tc>
          <w:tcPr>
            <w:tcW w:w="930" w:type="pct"/>
            <w:tcBorders>
              <w:top w:val="single" w:sz="4" w:space="0" w:color="auto"/>
              <w:left w:val="single" w:sz="4" w:space="0" w:color="auto"/>
              <w:bottom w:val="single" w:sz="4" w:space="0" w:color="auto"/>
              <w:right w:val="single" w:sz="4" w:space="0" w:color="auto"/>
            </w:tcBorders>
            <w:hideMark/>
          </w:tcPr>
          <w:p w14:paraId="2C2891AF"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Delivery Date</w:t>
            </w:r>
          </w:p>
          <w:p w14:paraId="2B69A9DD" w14:textId="77777777" w:rsidR="00B875D1" w:rsidRPr="00B875D1" w:rsidRDefault="00B875D1" w:rsidP="00B875D1">
            <w:pPr>
              <w:widowControl/>
              <w:spacing w:after="0" w:line="259"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 xml:space="preserve"> </w:t>
            </w:r>
          </w:p>
        </w:tc>
        <w:tc>
          <w:tcPr>
            <w:tcW w:w="781" w:type="pct"/>
            <w:tcBorders>
              <w:top w:val="single" w:sz="4" w:space="0" w:color="auto"/>
              <w:left w:val="single" w:sz="4" w:space="0" w:color="auto"/>
              <w:bottom w:val="single" w:sz="4" w:space="0" w:color="auto"/>
              <w:right w:val="single" w:sz="4" w:space="0" w:color="auto"/>
            </w:tcBorders>
            <w:hideMark/>
          </w:tcPr>
          <w:p w14:paraId="0FA63B1C" w14:textId="77777777" w:rsidR="00B875D1" w:rsidRPr="00B875D1" w:rsidRDefault="00B875D1" w:rsidP="00B875D1">
            <w:pPr>
              <w:widowControl/>
              <w:spacing w:after="0" w:line="259" w:lineRule="auto"/>
              <w:jc w:val="center"/>
              <w:rPr>
                <w:rFonts w:ascii="Arial" w:eastAsia="Times New Roman" w:hAnsi="Arial" w:cs="Arial"/>
                <w:b/>
                <w:color w:val="000000" w:themeColor="text1"/>
                <w:sz w:val="16"/>
                <w:szCs w:val="16"/>
                <w:lang w:val="en-GB" w:eastAsia="en-GB"/>
              </w:rPr>
            </w:pPr>
            <w:r w:rsidRPr="00B875D1">
              <w:rPr>
                <w:rFonts w:ascii="Arial" w:hAnsi="Arial" w:cs="Arial"/>
                <w:b/>
                <w:bCs/>
                <w:color w:val="000000" w:themeColor="text1"/>
                <w:sz w:val="16"/>
                <w:szCs w:val="16"/>
                <w:lang w:val="en-GB"/>
              </w:rPr>
              <w:t>Unit of Measurement</w:t>
            </w:r>
          </w:p>
        </w:tc>
        <w:tc>
          <w:tcPr>
            <w:tcW w:w="282" w:type="pct"/>
            <w:tcBorders>
              <w:top w:val="single" w:sz="4" w:space="0" w:color="auto"/>
              <w:left w:val="single" w:sz="4" w:space="0" w:color="auto"/>
              <w:bottom w:val="single" w:sz="4" w:space="0" w:color="auto"/>
              <w:right w:val="single" w:sz="4" w:space="0" w:color="auto"/>
            </w:tcBorders>
            <w:hideMark/>
          </w:tcPr>
          <w:p w14:paraId="77366102"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Quantity</w:t>
            </w:r>
          </w:p>
        </w:tc>
        <w:tc>
          <w:tcPr>
            <w:tcW w:w="463" w:type="pct"/>
            <w:tcBorders>
              <w:top w:val="single" w:sz="4" w:space="0" w:color="auto"/>
              <w:left w:val="single" w:sz="4" w:space="0" w:color="auto"/>
              <w:bottom w:val="single" w:sz="4" w:space="0" w:color="auto"/>
              <w:right w:val="single" w:sz="4" w:space="0" w:color="auto"/>
            </w:tcBorders>
          </w:tcPr>
          <w:p w14:paraId="7C3480A2"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 xml:space="preserve">Individual Price </w:t>
            </w:r>
          </w:p>
          <w:p w14:paraId="0537D13F"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 Ex VAT</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63243E"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Price Type</w:t>
            </w:r>
          </w:p>
        </w:tc>
        <w:tc>
          <w:tcPr>
            <w:tcW w:w="5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724DDD"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 xml:space="preserve">Total Price </w:t>
            </w:r>
          </w:p>
          <w:p w14:paraId="6B221457" w14:textId="77777777" w:rsidR="00B875D1" w:rsidRPr="00B875D1" w:rsidRDefault="00B875D1" w:rsidP="00B875D1">
            <w:pPr>
              <w:widowControl/>
              <w:spacing w:after="0" w:line="240" w:lineRule="auto"/>
              <w:jc w:val="center"/>
              <w:rPr>
                <w:rFonts w:ascii="Arial" w:eastAsia="Times New Roman" w:hAnsi="Arial" w:cs="Arial"/>
                <w:b/>
                <w:color w:val="000000" w:themeColor="text1"/>
                <w:sz w:val="16"/>
                <w:szCs w:val="16"/>
                <w:lang w:val="en-GB" w:eastAsia="en-GB"/>
              </w:rPr>
            </w:pPr>
            <w:r w:rsidRPr="00B875D1">
              <w:rPr>
                <w:rFonts w:ascii="Arial" w:eastAsia="Times New Roman" w:hAnsi="Arial" w:cs="Arial"/>
                <w:b/>
                <w:color w:val="000000" w:themeColor="text1"/>
                <w:sz w:val="16"/>
                <w:szCs w:val="16"/>
                <w:lang w:val="en-GB" w:eastAsia="en-GB"/>
              </w:rPr>
              <w:t xml:space="preserve">(£) Ex VAT </w:t>
            </w:r>
          </w:p>
        </w:tc>
      </w:tr>
      <w:tr w:rsidR="00B875D1" w:rsidRPr="00B875D1" w14:paraId="483AFC53" w14:textId="77777777" w:rsidTr="00C80ABE">
        <w:trPr>
          <w:trHeight w:val="461"/>
        </w:trPr>
        <w:tc>
          <w:tcPr>
            <w:tcW w:w="275" w:type="pct"/>
            <w:tcBorders>
              <w:top w:val="single" w:sz="4" w:space="0" w:color="auto"/>
              <w:left w:val="single" w:sz="4" w:space="0" w:color="auto"/>
              <w:bottom w:val="single" w:sz="4" w:space="0" w:color="auto"/>
              <w:right w:val="single" w:sz="4" w:space="0" w:color="auto"/>
            </w:tcBorders>
            <w:hideMark/>
          </w:tcPr>
          <w:p w14:paraId="7EA8C78D"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916" w:type="pct"/>
            <w:tcBorders>
              <w:top w:val="single" w:sz="4" w:space="0" w:color="auto"/>
              <w:left w:val="single" w:sz="4" w:space="0" w:color="auto"/>
              <w:bottom w:val="single" w:sz="4" w:space="0" w:color="auto"/>
              <w:right w:val="single" w:sz="4" w:space="0" w:color="auto"/>
            </w:tcBorders>
            <w:hideMark/>
          </w:tcPr>
          <w:p w14:paraId="2BFC7A4A"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hAnsi="Arial" w:cs="Arial"/>
                <w:lang w:val="en-GB"/>
              </w:rPr>
              <w:t xml:space="preserve">Delivery of up to 20 EPA assessments </w:t>
            </w:r>
          </w:p>
        </w:tc>
        <w:tc>
          <w:tcPr>
            <w:tcW w:w="930" w:type="pct"/>
            <w:tcBorders>
              <w:top w:val="single" w:sz="4" w:space="0" w:color="auto"/>
              <w:left w:val="single" w:sz="4" w:space="0" w:color="auto"/>
              <w:bottom w:val="single" w:sz="4" w:space="0" w:color="auto"/>
              <w:right w:val="single" w:sz="4" w:space="0" w:color="auto"/>
            </w:tcBorders>
            <w:hideMark/>
          </w:tcPr>
          <w:p w14:paraId="0FEC2B59"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2023 – February 2024</w:t>
            </w:r>
          </w:p>
        </w:tc>
        <w:tc>
          <w:tcPr>
            <w:tcW w:w="781" w:type="pct"/>
            <w:tcBorders>
              <w:top w:val="single" w:sz="4" w:space="0" w:color="auto"/>
              <w:left w:val="single" w:sz="4" w:space="0" w:color="auto"/>
              <w:bottom w:val="single" w:sz="4" w:space="0" w:color="auto"/>
              <w:right w:val="single" w:sz="4" w:space="0" w:color="auto"/>
            </w:tcBorders>
            <w:hideMark/>
          </w:tcPr>
          <w:p w14:paraId="7247AD3A"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EPA Assessment</w:t>
            </w:r>
          </w:p>
        </w:tc>
        <w:tc>
          <w:tcPr>
            <w:tcW w:w="282" w:type="pct"/>
            <w:tcBorders>
              <w:top w:val="single" w:sz="4" w:space="0" w:color="auto"/>
              <w:left w:val="single" w:sz="4" w:space="0" w:color="auto"/>
              <w:bottom w:val="single" w:sz="4" w:space="0" w:color="auto"/>
              <w:right w:val="single" w:sz="4" w:space="0" w:color="auto"/>
            </w:tcBorders>
            <w:hideMark/>
          </w:tcPr>
          <w:p w14:paraId="42CD773E"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20</w:t>
            </w:r>
          </w:p>
        </w:tc>
        <w:tc>
          <w:tcPr>
            <w:tcW w:w="463" w:type="pct"/>
            <w:tcBorders>
              <w:top w:val="single" w:sz="4" w:space="0" w:color="auto"/>
              <w:left w:val="single" w:sz="4" w:space="0" w:color="auto"/>
              <w:bottom w:val="single" w:sz="4" w:space="0" w:color="auto"/>
              <w:right w:val="single" w:sz="4" w:space="0" w:color="auto"/>
            </w:tcBorders>
            <w:hideMark/>
          </w:tcPr>
          <w:p w14:paraId="5F64520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hideMark/>
          </w:tcPr>
          <w:p w14:paraId="26AB9B7B"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hideMark/>
          </w:tcPr>
          <w:p w14:paraId="2078755C"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 xml:space="preserve">£ </w:t>
            </w:r>
          </w:p>
        </w:tc>
      </w:tr>
      <w:tr w:rsidR="00B875D1" w:rsidRPr="00B875D1" w14:paraId="5C6D5AE7" w14:textId="77777777" w:rsidTr="00C80ABE">
        <w:trPr>
          <w:trHeight w:val="378"/>
        </w:trPr>
        <w:tc>
          <w:tcPr>
            <w:tcW w:w="275" w:type="pct"/>
            <w:tcBorders>
              <w:top w:val="single" w:sz="4" w:space="0" w:color="auto"/>
              <w:left w:val="single" w:sz="4" w:space="0" w:color="auto"/>
              <w:bottom w:val="single" w:sz="4" w:space="0" w:color="auto"/>
              <w:right w:val="single" w:sz="4" w:space="0" w:color="auto"/>
            </w:tcBorders>
          </w:tcPr>
          <w:p w14:paraId="19EED4F2"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2</w:t>
            </w:r>
          </w:p>
        </w:tc>
        <w:tc>
          <w:tcPr>
            <w:tcW w:w="916" w:type="pct"/>
            <w:tcBorders>
              <w:top w:val="single" w:sz="4" w:space="0" w:color="auto"/>
              <w:left w:val="single" w:sz="4" w:space="0" w:color="auto"/>
              <w:bottom w:val="single" w:sz="4" w:space="0" w:color="auto"/>
              <w:right w:val="single" w:sz="4" w:space="0" w:color="auto"/>
            </w:tcBorders>
          </w:tcPr>
          <w:p w14:paraId="7A6C04C1" w14:textId="77777777" w:rsidR="00B875D1" w:rsidRPr="00B875D1" w:rsidRDefault="00B875D1" w:rsidP="00B875D1">
            <w:pPr>
              <w:widowControl/>
              <w:spacing w:after="0" w:line="240" w:lineRule="auto"/>
              <w:jc w:val="center"/>
              <w:rPr>
                <w:rFonts w:ascii="Arial" w:hAnsi="Arial" w:cs="Arial"/>
                <w:lang w:val="en-GB"/>
              </w:rPr>
            </w:pPr>
            <w:r w:rsidRPr="00B875D1">
              <w:rPr>
                <w:rFonts w:ascii="Arial" w:hAnsi="Arial" w:cs="Arial"/>
                <w:lang w:val="en-GB"/>
              </w:rPr>
              <w:t>Annual Membership Fee</w:t>
            </w:r>
          </w:p>
        </w:tc>
        <w:tc>
          <w:tcPr>
            <w:tcW w:w="930" w:type="pct"/>
            <w:tcBorders>
              <w:top w:val="single" w:sz="4" w:space="0" w:color="auto"/>
              <w:left w:val="single" w:sz="4" w:space="0" w:color="auto"/>
              <w:bottom w:val="single" w:sz="4" w:space="0" w:color="auto"/>
              <w:right w:val="single" w:sz="4" w:space="0" w:color="auto"/>
            </w:tcBorders>
          </w:tcPr>
          <w:p w14:paraId="1CFF4CD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2023 – February 2024</w:t>
            </w:r>
          </w:p>
        </w:tc>
        <w:tc>
          <w:tcPr>
            <w:tcW w:w="781" w:type="pct"/>
            <w:tcBorders>
              <w:top w:val="single" w:sz="4" w:space="0" w:color="auto"/>
              <w:left w:val="single" w:sz="4" w:space="0" w:color="auto"/>
              <w:bottom w:val="single" w:sz="4" w:space="0" w:color="auto"/>
              <w:right w:val="single" w:sz="4" w:space="0" w:color="auto"/>
            </w:tcBorders>
          </w:tcPr>
          <w:p w14:paraId="093376CD"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Item</w:t>
            </w:r>
          </w:p>
        </w:tc>
        <w:tc>
          <w:tcPr>
            <w:tcW w:w="282" w:type="pct"/>
            <w:tcBorders>
              <w:top w:val="single" w:sz="4" w:space="0" w:color="auto"/>
              <w:left w:val="single" w:sz="4" w:space="0" w:color="auto"/>
              <w:bottom w:val="single" w:sz="4" w:space="0" w:color="auto"/>
              <w:right w:val="single" w:sz="4" w:space="0" w:color="auto"/>
            </w:tcBorders>
          </w:tcPr>
          <w:p w14:paraId="16614DC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463" w:type="pct"/>
            <w:tcBorders>
              <w:top w:val="single" w:sz="4" w:space="0" w:color="auto"/>
              <w:left w:val="single" w:sz="4" w:space="0" w:color="auto"/>
              <w:bottom w:val="single" w:sz="4" w:space="0" w:color="auto"/>
              <w:right w:val="single" w:sz="4" w:space="0" w:color="auto"/>
            </w:tcBorders>
          </w:tcPr>
          <w:p w14:paraId="2DF15A5B" w14:textId="77777777" w:rsidR="00B875D1" w:rsidRPr="00B875D1" w:rsidRDefault="00B875D1" w:rsidP="00B875D1">
            <w:pPr>
              <w:widowControl/>
              <w:spacing w:after="0" w:line="240"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tcPr>
          <w:p w14:paraId="1F241C18"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tcPr>
          <w:p w14:paraId="47567FB0"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675714DD" w14:textId="77777777" w:rsidTr="00C80ABE">
        <w:trPr>
          <w:trHeight w:val="423"/>
        </w:trPr>
        <w:tc>
          <w:tcPr>
            <w:tcW w:w="275" w:type="pct"/>
            <w:tcBorders>
              <w:top w:val="single" w:sz="4" w:space="0" w:color="auto"/>
              <w:left w:val="single" w:sz="4" w:space="0" w:color="auto"/>
              <w:bottom w:val="single" w:sz="4" w:space="0" w:color="auto"/>
              <w:right w:val="single" w:sz="4" w:space="0" w:color="auto"/>
            </w:tcBorders>
            <w:hideMark/>
          </w:tcPr>
          <w:p w14:paraId="6A453332"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3</w:t>
            </w:r>
          </w:p>
        </w:tc>
        <w:tc>
          <w:tcPr>
            <w:tcW w:w="916" w:type="pct"/>
            <w:tcBorders>
              <w:top w:val="single" w:sz="4" w:space="0" w:color="auto"/>
              <w:left w:val="single" w:sz="4" w:space="0" w:color="auto"/>
              <w:bottom w:val="single" w:sz="4" w:space="0" w:color="auto"/>
              <w:right w:val="single" w:sz="4" w:space="0" w:color="auto"/>
            </w:tcBorders>
            <w:hideMark/>
          </w:tcPr>
          <w:p w14:paraId="7BC9F8DA" w14:textId="77777777" w:rsidR="00B875D1" w:rsidRPr="00B875D1" w:rsidRDefault="00B875D1" w:rsidP="00B875D1">
            <w:pPr>
              <w:widowControl/>
              <w:spacing w:after="0" w:line="240" w:lineRule="auto"/>
              <w:jc w:val="center"/>
              <w:rPr>
                <w:rFonts w:ascii="Arial" w:eastAsia="Times New Roman" w:hAnsi="Arial" w:cs="Times New Roman"/>
                <w:lang w:val="en-GB" w:eastAsia="en-GB"/>
              </w:rPr>
            </w:pPr>
            <w:r w:rsidRPr="00B875D1">
              <w:rPr>
                <w:rFonts w:ascii="Arial" w:hAnsi="Arial" w:cs="Arial"/>
                <w:lang w:val="en-GB"/>
              </w:rPr>
              <w:t xml:space="preserve">Delivery of up to 20 EPA assessments </w:t>
            </w:r>
          </w:p>
        </w:tc>
        <w:tc>
          <w:tcPr>
            <w:tcW w:w="930" w:type="pct"/>
            <w:tcBorders>
              <w:top w:val="single" w:sz="4" w:space="0" w:color="auto"/>
              <w:left w:val="single" w:sz="4" w:space="0" w:color="auto"/>
              <w:bottom w:val="single" w:sz="4" w:space="0" w:color="auto"/>
              <w:right w:val="single" w:sz="4" w:space="0" w:color="auto"/>
            </w:tcBorders>
            <w:hideMark/>
          </w:tcPr>
          <w:p w14:paraId="0E5CAE6C"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2024 – February 2025</w:t>
            </w:r>
          </w:p>
        </w:tc>
        <w:tc>
          <w:tcPr>
            <w:tcW w:w="781" w:type="pct"/>
            <w:tcBorders>
              <w:top w:val="single" w:sz="4" w:space="0" w:color="auto"/>
              <w:left w:val="single" w:sz="4" w:space="0" w:color="auto"/>
              <w:bottom w:val="single" w:sz="4" w:space="0" w:color="auto"/>
              <w:right w:val="single" w:sz="4" w:space="0" w:color="auto"/>
            </w:tcBorders>
            <w:hideMark/>
          </w:tcPr>
          <w:p w14:paraId="149C1604"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EPA Assessment</w:t>
            </w:r>
          </w:p>
        </w:tc>
        <w:tc>
          <w:tcPr>
            <w:tcW w:w="282" w:type="pct"/>
            <w:tcBorders>
              <w:top w:val="single" w:sz="4" w:space="0" w:color="auto"/>
              <w:left w:val="single" w:sz="4" w:space="0" w:color="auto"/>
              <w:bottom w:val="single" w:sz="4" w:space="0" w:color="auto"/>
              <w:right w:val="single" w:sz="4" w:space="0" w:color="auto"/>
            </w:tcBorders>
            <w:hideMark/>
          </w:tcPr>
          <w:p w14:paraId="43055472"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20</w:t>
            </w:r>
          </w:p>
        </w:tc>
        <w:tc>
          <w:tcPr>
            <w:tcW w:w="463" w:type="pct"/>
            <w:tcBorders>
              <w:top w:val="single" w:sz="4" w:space="0" w:color="auto"/>
              <w:left w:val="single" w:sz="4" w:space="0" w:color="auto"/>
              <w:bottom w:val="single" w:sz="4" w:space="0" w:color="auto"/>
              <w:right w:val="single" w:sz="4" w:space="0" w:color="auto"/>
            </w:tcBorders>
            <w:hideMark/>
          </w:tcPr>
          <w:p w14:paraId="3E856DB5"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hideMark/>
          </w:tcPr>
          <w:p w14:paraId="1FCE9FDC"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hideMark/>
          </w:tcPr>
          <w:p w14:paraId="54D76C00" w14:textId="77777777" w:rsidR="00B875D1" w:rsidRPr="00B875D1" w:rsidRDefault="00B875D1" w:rsidP="00B875D1">
            <w:pPr>
              <w:widowControl/>
              <w:spacing w:after="160" w:line="259" w:lineRule="auto"/>
              <w:jc w:val="center"/>
              <w:rPr>
                <w:lang w:val="en-GB"/>
              </w:rPr>
            </w:pPr>
            <w:r w:rsidRPr="00B875D1">
              <w:rPr>
                <w:rFonts w:ascii="Arial" w:hAnsi="Arial" w:cs="Arial"/>
                <w:lang w:val="en-GB"/>
              </w:rPr>
              <w:t xml:space="preserve">£ </w:t>
            </w:r>
          </w:p>
        </w:tc>
      </w:tr>
      <w:tr w:rsidR="00B875D1" w:rsidRPr="00B875D1" w14:paraId="1F048DC0" w14:textId="77777777" w:rsidTr="00C80ABE">
        <w:trPr>
          <w:trHeight w:val="468"/>
        </w:trPr>
        <w:tc>
          <w:tcPr>
            <w:tcW w:w="275" w:type="pct"/>
            <w:tcBorders>
              <w:top w:val="single" w:sz="4" w:space="0" w:color="auto"/>
              <w:left w:val="single" w:sz="4" w:space="0" w:color="auto"/>
              <w:bottom w:val="single" w:sz="4" w:space="0" w:color="auto"/>
              <w:right w:val="single" w:sz="4" w:space="0" w:color="auto"/>
            </w:tcBorders>
          </w:tcPr>
          <w:p w14:paraId="12C84C7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4</w:t>
            </w:r>
          </w:p>
        </w:tc>
        <w:tc>
          <w:tcPr>
            <w:tcW w:w="916" w:type="pct"/>
            <w:tcBorders>
              <w:top w:val="single" w:sz="4" w:space="0" w:color="auto"/>
              <w:left w:val="single" w:sz="4" w:space="0" w:color="auto"/>
              <w:bottom w:val="single" w:sz="4" w:space="0" w:color="auto"/>
              <w:right w:val="single" w:sz="4" w:space="0" w:color="auto"/>
            </w:tcBorders>
          </w:tcPr>
          <w:p w14:paraId="292A0D1B" w14:textId="77777777" w:rsidR="00B875D1" w:rsidRPr="00B875D1" w:rsidRDefault="00B875D1" w:rsidP="00B875D1">
            <w:pPr>
              <w:widowControl/>
              <w:spacing w:after="0" w:line="240" w:lineRule="auto"/>
              <w:jc w:val="center"/>
              <w:rPr>
                <w:rFonts w:ascii="Arial" w:hAnsi="Arial" w:cs="Arial"/>
                <w:lang w:val="en-GB"/>
              </w:rPr>
            </w:pPr>
            <w:r w:rsidRPr="00B875D1">
              <w:rPr>
                <w:rFonts w:ascii="Arial" w:hAnsi="Arial" w:cs="Arial"/>
                <w:lang w:val="en-GB"/>
              </w:rPr>
              <w:t>Annual Membership Fee</w:t>
            </w:r>
          </w:p>
        </w:tc>
        <w:tc>
          <w:tcPr>
            <w:tcW w:w="930" w:type="pct"/>
            <w:tcBorders>
              <w:top w:val="single" w:sz="4" w:space="0" w:color="auto"/>
              <w:left w:val="single" w:sz="4" w:space="0" w:color="auto"/>
              <w:bottom w:val="single" w:sz="4" w:space="0" w:color="auto"/>
              <w:right w:val="single" w:sz="4" w:space="0" w:color="auto"/>
            </w:tcBorders>
          </w:tcPr>
          <w:p w14:paraId="4D458E2A"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2024 – February 2025</w:t>
            </w:r>
          </w:p>
        </w:tc>
        <w:tc>
          <w:tcPr>
            <w:tcW w:w="781" w:type="pct"/>
            <w:tcBorders>
              <w:top w:val="single" w:sz="4" w:space="0" w:color="auto"/>
              <w:left w:val="single" w:sz="4" w:space="0" w:color="auto"/>
              <w:bottom w:val="single" w:sz="4" w:space="0" w:color="auto"/>
              <w:right w:val="single" w:sz="4" w:space="0" w:color="auto"/>
            </w:tcBorders>
          </w:tcPr>
          <w:p w14:paraId="006BB46F"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Item</w:t>
            </w:r>
          </w:p>
        </w:tc>
        <w:tc>
          <w:tcPr>
            <w:tcW w:w="282" w:type="pct"/>
            <w:tcBorders>
              <w:top w:val="single" w:sz="4" w:space="0" w:color="auto"/>
              <w:left w:val="single" w:sz="4" w:space="0" w:color="auto"/>
              <w:bottom w:val="single" w:sz="4" w:space="0" w:color="auto"/>
              <w:right w:val="single" w:sz="4" w:space="0" w:color="auto"/>
            </w:tcBorders>
          </w:tcPr>
          <w:p w14:paraId="3EF5AB44"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463" w:type="pct"/>
            <w:tcBorders>
              <w:top w:val="single" w:sz="4" w:space="0" w:color="auto"/>
              <w:left w:val="single" w:sz="4" w:space="0" w:color="auto"/>
              <w:bottom w:val="single" w:sz="4" w:space="0" w:color="auto"/>
              <w:right w:val="single" w:sz="4" w:space="0" w:color="auto"/>
            </w:tcBorders>
          </w:tcPr>
          <w:p w14:paraId="71B8183B"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tcPr>
          <w:p w14:paraId="3E869482"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tcPr>
          <w:p w14:paraId="4BFC097B"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6C02E70C" w14:textId="77777777" w:rsidTr="00C80ABE">
        <w:trPr>
          <w:trHeight w:val="383"/>
        </w:trPr>
        <w:tc>
          <w:tcPr>
            <w:tcW w:w="275" w:type="pct"/>
            <w:tcBorders>
              <w:top w:val="single" w:sz="4" w:space="0" w:color="auto"/>
              <w:left w:val="single" w:sz="4" w:space="0" w:color="auto"/>
              <w:bottom w:val="single" w:sz="4" w:space="0" w:color="auto"/>
              <w:right w:val="single" w:sz="4" w:space="0" w:color="auto"/>
            </w:tcBorders>
            <w:hideMark/>
          </w:tcPr>
          <w:p w14:paraId="0CBEBEF8"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5</w:t>
            </w:r>
          </w:p>
        </w:tc>
        <w:tc>
          <w:tcPr>
            <w:tcW w:w="916" w:type="pct"/>
            <w:tcBorders>
              <w:top w:val="single" w:sz="4" w:space="0" w:color="auto"/>
              <w:left w:val="single" w:sz="4" w:space="0" w:color="auto"/>
              <w:bottom w:val="single" w:sz="4" w:space="0" w:color="auto"/>
              <w:right w:val="single" w:sz="4" w:space="0" w:color="auto"/>
            </w:tcBorders>
            <w:hideMark/>
          </w:tcPr>
          <w:p w14:paraId="0CB0D6C3" w14:textId="77777777" w:rsidR="00B875D1" w:rsidRPr="00B875D1" w:rsidRDefault="00B875D1" w:rsidP="00B875D1">
            <w:pPr>
              <w:widowControl/>
              <w:spacing w:after="0" w:line="240" w:lineRule="auto"/>
              <w:jc w:val="center"/>
              <w:rPr>
                <w:rFonts w:ascii="Arial" w:eastAsia="Times New Roman" w:hAnsi="Arial" w:cs="Times New Roman"/>
                <w:lang w:val="en-GB" w:eastAsia="en-GB"/>
              </w:rPr>
            </w:pPr>
            <w:r w:rsidRPr="00B875D1">
              <w:rPr>
                <w:rFonts w:ascii="Arial" w:hAnsi="Arial" w:cs="Arial"/>
                <w:lang w:val="en-GB"/>
              </w:rPr>
              <w:t xml:space="preserve">Delivery of up to 20 EPA assessments </w:t>
            </w:r>
          </w:p>
        </w:tc>
        <w:tc>
          <w:tcPr>
            <w:tcW w:w="930" w:type="pct"/>
            <w:tcBorders>
              <w:top w:val="single" w:sz="4" w:space="0" w:color="auto"/>
              <w:left w:val="single" w:sz="4" w:space="0" w:color="auto"/>
              <w:bottom w:val="single" w:sz="4" w:space="0" w:color="auto"/>
              <w:right w:val="single" w:sz="4" w:space="0" w:color="auto"/>
            </w:tcBorders>
            <w:hideMark/>
          </w:tcPr>
          <w:p w14:paraId="772B9FD3"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2025 – February 2026</w:t>
            </w:r>
          </w:p>
        </w:tc>
        <w:tc>
          <w:tcPr>
            <w:tcW w:w="781" w:type="pct"/>
            <w:tcBorders>
              <w:top w:val="single" w:sz="4" w:space="0" w:color="auto"/>
              <w:left w:val="single" w:sz="4" w:space="0" w:color="auto"/>
              <w:bottom w:val="single" w:sz="4" w:space="0" w:color="auto"/>
              <w:right w:val="single" w:sz="4" w:space="0" w:color="auto"/>
            </w:tcBorders>
            <w:hideMark/>
          </w:tcPr>
          <w:p w14:paraId="5F9F4934"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EPA Assessment</w:t>
            </w:r>
          </w:p>
        </w:tc>
        <w:tc>
          <w:tcPr>
            <w:tcW w:w="282" w:type="pct"/>
            <w:tcBorders>
              <w:top w:val="single" w:sz="4" w:space="0" w:color="auto"/>
              <w:left w:val="single" w:sz="4" w:space="0" w:color="auto"/>
              <w:bottom w:val="single" w:sz="4" w:space="0" w:color="auto"/>
              <w:right w:val="single" w:sz="4" w:space="0" w:color="auto"/>
            </w:tcBorders>
            <w:hideMark/>
          </w:tcPr>
          <w:p w14:paraId="7CC82AED"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20</w:t>
            </w:r>
          </w:p>
        </w:tc>
        <w:tc>
          <w:tcPr>
            <w:tcW w:w="463" w:type="pct"/>
            <w:tcBorders>
              <w:top w:val="single" w:sz="4" w:space="0" w:color="auto"/>
              <w:left w:val="single" w:sz="4" w:space="0" w:color="auto"/>
              <w:bottom w:val="single" w:sz="4" w:space="0" w:color="auto"/>
              <w:right w:val="single" w:sz="4" w:space="0" w:color="auto"/>
            </w:tcBorders>
            <w:hideMark/>
          </w:tcPr>
          <w:p w14:paraId="2623BA8A"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hideMark/>
          </w:tcPr>
          <w:p w14:paraId="43B7FE19"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hideMark/>
          </w:tcPr>
          <w:p w14:paraId="049BE73E" w14:textId="77777777" w:rsidR="00B875D1" w:rsidRPr="00B875D1" w:rsidRDefault="00B875D1" w:rsidP="00B875D1">
            <w:pPr>
              <w:widowControl/>
              <w:spacing w:after="160" w:line="259" w:lineRule="auto"/>
              <w:jc w:val="center"/>
              <w:rPr>
                <w:lang w:val="en-GB"/>
              </w:rPr>
            </w:pPr>
            <w:r w:rsidRPr="00B875D1">
              <w:rPr>
                <w:rFonts w:ascii="Arial" w:hAnsi="Arial" w:cs="Arial"/>
                <w:lang w:val="en-GB"/>
              </w:rPr>
              <w:t xml:space="preserve">£ </w:t>
            </w:r>
          </w:p>
        </w:tc>
      </w:tr>
      <w:tr w:rsidR="00B875D1" w:rsidRPr="00B875D1" w14:paraId="62BE5AF1" w14:textId="77777777" w:rsidTr="00C80ABE">
        <w:trPr>
          <w:trHeight w:val="430"/>
        </w:trPr>
        <w:tc>
          <w:tcPr>
            <w:tcW w:w="275" w:type="pct"/>
            <w:tcBorders>
              <w:top w:val="single" w:sz="4" w:space="0" w:color="auto"/>
              <w:left w:val="single" w:sz="4" w:space="0" w:color="auto"/>
              <w:bottom w:val="single" w:sz="4" w:space="0" w:color="auto"/>
              <w:right w:val="single" w:sz="4" w:space="0" w:color="auto"/>
            </w:tcBorders>
          </w:tcPr>
          <w:p w14:paraId="4666BA09"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6</w:t>
            </w:r>
          </w:p>
        </w:tc>
        <w:tc>
          <w:tcPr>
            <w:tcW w:w="916" w:type="pct"/>
            <w:tcBorders>
              <w:top w:val="single" w:sz="4" w:space="0" w:color="auto"/>
              <w:left w:val="single" w:sz="4" w:space="0" w:color="auto"/>
              <w:bottom w:val="single" w:sz="4" w:space="0" w:color="auto"/>
              <w:right w:val="single" w:sz="4" w:space="0" w:color="auto"/>
            </w:tcBorders>
          </w:tcPr>
          <w:p w14:paraId="6DFBBCB7" w14:textId="77777777" w:rsidR="00B875D1" w:rsidRPr="00B875D1" w:rsidRDefault="00B875D1" w:rsidP="00B875D1">
            <w:pPr>
              <w:widowControl/>
              <w:spacing w:after="0" w:line="240" w:lineRule="auto"/>
              <w:jc w:val="center"/>
              <w:rPr>
                <w:rFonts w:ascii="Arial" w:hAnsi="Arial" w:cs="Arial"/>
                <w:lang w:val="en-GB"/>
              </w:rPr>
            </w:pPr>
            <w:r w:rsidRPr="00B875D1">
              <w:rPr>
                <w:rFonts w:ascii="Arial" w:hAnsi="Arial" w:cs="Arial"/>
                <w:lang w:val="en-GB"/>
              </w:rPr>
              <w:t>Annual Membership Fee</w:t>
            </w:r>
          </w:p>
        </w:tc>
        <w:tc>
          <w:tcPr>
            <w:tcW w:w="930" w:type="pct"/>
            <w:tcBorders>
              <w:top w:val="single" w:sz="4" w:space="0" w:color="auto"/>
              <w:left w:val="single" w:sz="4" w:space="0" w:color="auto"/>
              <w:bottom w:val="single" w:sz="4" w:space="0" w:color="auto"/>
              <w:right w:val="single" w:sz="4" w:space="0" w:color="auto"/>
            </w:tcBorders>
          </w:tcPr>
          <w:p w14:paraId="6D83A353"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2025 – February 2026</w:t>
            </w:r>
          </w:p>
        </w:tc>
        <w:tc>
          <w:tcPr>
            <w:tcW w:w="781" w:type="pct"/>
            <w:tcBorders>
              <w:top w:val="single" w:sz="4" w:space="0" w:color="auto"/>
              <w:left w:val="single" w:sz="4" w:space="0" w:color="auto"/>
              <w:bottom w:val="single" w:sz="4" w:space="0" w:color="auto"/>
              <w:right w:val="single" w:sz="4" w:space="0" w:color="auto"/>
            </w:tcBorders>
          </w:tcPr>
          <w:p w14:paraId="6E1DA840"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Item</w:t>
            </w:r>
          </w:p>
        </w:tc>
        <w:tc>
          <w:tcPr>
            <w:tcW w:w="282" w:type="pct"/>
            <w:tcBorders>
              <w:top w:val="single" w:sz="4" w:space="0" w:color="auto"/>
              <w:left w:val="single" w:sz="4" w:space="0" w:color="auto"/>
              <w:bottom w:val="single" w:sz="4" w:space="0" w:color="auto"/>
              <w:right w:val="single" w:sz="4" w:space="0" w:color="auto"/>
            </w:tcBorders>
          </w:tcPr>
          <w:p w14:paraId="02CC9E42"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463" w:type="pct"/>
            <w:tcBorders>
              <w:top w:val="single" w:sz="4" w:space="0" w:color="auto"/>
              <w:left w:val="single" w:sz="4" w:space="0" w:color="auto"/>
              <w:bottom w:val="single" w:sz="4" w:space="0" w:color="auto"/>
              <w:right w:val="single" w:sz="4" w:space="0" w:color="auto"/>
            </w:tcBorders>
          </w:tcPr>
          <w:p w14:paraId="7EDFF8F4"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tcPr>
          <w:p w14:paraId="715EA492"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tcPr>
          <w:p w14:paraId="56DC7697"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00C4907E" w14:textId="77777777" w:rsidTr="00C80ABE">
        <w:trPr>
          <w:trHeight w:val="476"/>
        </w:trPr>
        <w:tc>
          <w:tcPr>
            <w:tcW w:w="275" w:type="pct"/>
            <w:tcBorders>
              <w:top w:val="single" w:sz="4" w:space="0" w:color="auto"/>
              <w:left w:val="single" w:sz="4" w:space="0" w:color="auto"/>
              <w:bottom w:val="single" w:sz="4" w:space="0" w:color="auto"/>
              <w:right w:val="single" w:sz="4" w:space="0" w:color="auto"/>
            </w:tcBorders>
            <w:hideMark/>
          </w:tcPr>
          <w:p w14:paraId="3BB3B275"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7</w:t>
            </w:r>
          </w:p>
          <w:p w14:paraId="77D20359" w14:textId="77777777" w:rsidR="00B875D1" w:rsidRPr="00B875D1" w:rsidRDefault="00B875D1" w:rsidP="00B875D1">
            <w:pPr>
              <w:widowControl/>
              <w:spacing w:after="0" w:line="240" w:lineRule="auto"/>
              <w:jc w:val="center"/>
              <w:rPr>
                <w:rFonts w:ascii="Arial" w:eastAsia="Times New Roman" w:hAnsi="Arial" w:cs="Arial"/>
                <w:lang w:val="en-GB" w:eastAsia="en-GB"/>
              </w:rPr>
            </w:pPr>
          </w:p>
        </w:tc>
        <w:tc>
          <w:tcPr>
            <w:tcW w:w="916" w:type="pct"/>
            <w:tcBorders>
              <w:top w:val="single" w:sz="4" w:space="0" w:color="auto"/>
              <w:left w:val="single" w:sz="4" w:space="0" w:color="auto"/>
              <w:bottom w:val="single" w:sz="4" w:space="0" w:color="auto"/>
              <w:right w:val="single" w:sz="4" w:space="0" w:color="auto"/>
            </w:tcBorders>
            <w:hideMark/>
          </w:tcPr>
          <w:p w14:paraId="4ED76D29" w14:textId="77777777" w:rsidR="00B875D1" w:rsidRPr="00B875D1" w:rsidRDefault="00B875D1" w:rsidP="00B875D1">
            <w:pPr>
              <w:widowControl/>
              <w:spacing w:after="0" w:line="240" w:lineRule="auto"/>
              <w:jc w:val="center"/>
              <w:rPr>
                <w:rFonts w:ascii="Arial" w:eastAsia="Times New Roman" w:hAnsi="Arial" w:cs="Times New Roman"/>
                <w:lang w:val="en-GB" w:eastAsia="en-GB"/>
              </w:rPr>
            </w:pPr>
            <w:r w:rsidRPr="00B875D1">
              <w:rPr>
                <w:rFonts w:ascii="Arial" w:hAnsi="Arial" w:cs="Arial"/>
                <w:lang w:val="en-GB"/>
              </w:rPr>
              <w:t xml:space="preserve">Delivery of up to 20 EPA assessments </w:t>
            </w:r>
          </w:p>
        </w:tc>
        <w:tc>
          <w:tcPr>
            <w:tcW w:w="930" w:type="pct"/>
            <w:tcBorders>
              <w:top w:val="single" w:sz="4" w:space="0" w:color="auto"/>
              <w:left w:val="single" w:sz="4" w:space="0" w:color="auto"/>
              <w:bottom w:val="single" w:sz="4" w:space="0" w:color="auto"/>
              <w:right w:val="single" w:sz="4" w:space="0" w:color="auto"/>
            </w:tcBorders>
            <w:hideMark/>
          </w:tcPr>
          <w:p w14:paraId="3983933D"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2026 – February 2027</w:t>
            </w:r>
          </w:p>
        </w:tc>
        <w:tc>
          <w:tcPr>
            <w:tcW w:w="781" w:type="pct"/>
            <w:tcBorders>
              <w:top w:val="single" w:sz="4" w:space="0" w:color="auto"/>
              <w:left w:val="single" w:sz="4" w:space="0" w:color="auto"/>
              <w:bottom w:val="single" w:sz="4" w:space="0" w:color="auto"/>
              <w:right w:val="single" w:sz="4" w:space="0" w:color="auto"/>
            </w:tcBorders>
            <w:hideMark/>
          </w:tcPr>
          <w:p w14:paraId="07B460BB"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EPA Assessment</w:t>
            </w:r>
          </w:p>
        </w:tc>
        <w:tc>
          <w:tcPr>
            <w:tcW w:w="282" w:type="pct"/>
            <w:tcBorders>
              <w:top w:val="single" w:sz="4" w:space="0" w:color="auto"/>
              <w:left w:val="single" w:sz="4" w:space="0" w:color="auto"/>
              <w:bottom w:val="single" w:sz="4" w:space="0" w:color="auto"/>
              <w:right w:val="single" w:sz="4" w:space="0" w:color="auto"/>
            </w:tcBorders>
            <w:hideMark/>
          </w:tcPr>
          <w:p w14:paraId="2DEFAA0B"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20</w:t>
            </w:r>
          </w:p>
        </w:tc>
        <w:tc>
          <w:tcPr>
            <w:tcW w:w="463" w:type="pct"/>
            <w:tcBorders>
              <w:top w:val="single" w:sz="4" w:space="0" w:color="auto"/>
              <w:left w:val="single" w:sz="4" w:space="0" w:color="auto"/>
              <w:bottom w:val="single" w:sz="4" w:space="0" w:color="auto"/>
              <w:right w:val="single" w:sz="4" w:space="0" w:color="auto"/>
            </w:tcBorders>
            <w:hideMark/>
          </w:tcPr>
          <w:p w14:paraId="5E5B461B"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hideMark/>
          </w:tcPr>
          <w:p w14:paraId="6E9D590A"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hideMark/>
          </w:tcPr>
          <w:p w14:paraId="256DCFAB" w14:textId="77777777" w:rsidR="00B875D1" w:rsidRPr="00B875D1" w:rsidRDefault="00B875D1" w:rsidP="00B875D1">
            <w:pPr>
              <w:widowControl/>
              <w:spacing w:after="160" w:line="259" w:lineRule="auto"/>
              <w:jc w:val="center"/>
              <w:rPr>
                <w:lang w:val="en-GB"/>
              </w:rPr>
            </w:pPr>
            <w:r w:rsidRPr="00B875D1">
              <w:rPr>
                <w:rFonts w:ascii="Arial" w:hAnsi="Arial" w:cs="Arial"/>
                <w:lang w:val="en-GB"/>
              </w:rPr>
              <w:t xml:space="preserve">£ </w:t>
            </w:r>
          </w:p>
        </w:tc>
      </w:tr>
      <w:tr w:rsidR="00B875D1" w:rsidRPr="00B875D1" w14:paraId="30656A65" w14:textId="77777777" w:rsidTr="00C80ABE">
        <w:trPr>
          <w:trHeight w:val="367"/>
        </w:trPr>
        <w:tc>
          <w:tcPr>
            <w:tcW w:w="275" w:type="pct"/>
            <w:tcBorders>
              <w:top w:val="single" w:sz="4" w:space="0" w:color="auto"/>
              <w:left w:val="single" w:sz="4" w:space="0" w:color="auto"/>
              <w:bottom w:val="single" w:sz="4" w:space="0" w:color="auto"/>
              <w:right w:val="single" w:sz="4" w:space="0" w:color="auto"/>
            </w:tcBorders>
          </w:tcPr>
          <w:p w14:paraId="0FE7DC30"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8</w:t>
            </w:r>
          </w:p>
        </w:tc>
        <w:tc>
          <w:tcPr>
            <w:tcW w:w="916" w:type="pct"/>
            <w:tcBorders>
              <w:top w:val="single" w:sz="4" w:space="0" w:color="auto"/>
              <w:left w:val="single" w:sz="4" w:space="0" w:color="auto"/>
              <w:bottom w:val="single" w:sz="4" w:space="0" w:color="auto"/>
              <w:right w:val="single" w:sz="4" w:space="0" w:color="auto"/>
            </w:tcBorders>
          </w:tcPr>
          <w:p w14:paraId="4CF6C992" w14:textId="77777777" w:rsidR="00B875D1" w:rsidRPr="00B875D1" w:rsidRDefault="00B875D1" w:rsidP="00B875D1">
            <w:pPr>
              <w:widowControl/>
              <w:spacing w:after="0" w:line="240" w:lineRule="auto"/>
              <w:jc w:val="center"/>
              <w:rPr>
                <w:rFonts w:ascii="Arial" w:hAnsi="Arial" w:cs="Arial"/>
                <w:lang w:val="en-GB"/>
              </w:rPr>
            </w:pPr>
            <w:r w:rsidRPr="00B875D1">
              <w:rPr>
                <w:rFonts w:ascii="Arial" w:hAnsi="Arial" w:cs="Arial"/>
                <w:lang w:val="en-GB"/>
              </w:rPr>
              <w:t>Annual Membership Fee</w:t>
            </w:r>
          </w:p>
        </w:tc>
        <w:tc>
          <w:tcPr>
            <w:tcW w:w="930" w:type="pct"/>
            <w:tcBorders>
              <w:top w:val="single" w:sz="4" w:space="0" w:color="auto"/>
              <w:left w:val="single" w:sz="4" w:space="0" w:color="auto"/>
              <w:bottom w:val="single" w:sz="4" w:space="0" w:color="auto"/>
              <w:right w:val="single" w:sz="4" w:space="0" w:color="auto"/>
            </w:tcBorders>
          </w:tcPr>
          <w:p w14:paraId="329FCADB"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2026 – February 2027</w:t>
            </w:r>
          </w:p>
        </w:tc>
        <w:tc>
          <w:tcPr>
            <w:tcW w:w="781" w:type="pct"/>
            <w:tcBorders>
              <w:top w:val="single" w:sz="4" w:space="0" w:color="auto"/>
              <w:left w:val="single" w:sz="4" w:space="0" w:color="auto"/>
              <w:bottom w:val="single" w:sz="4" w:space="0" w:color="auto"/>
              <w:right w:val="single" w:sz="4" w:space="0" w:color="auto"/>
            </w:tcBorders>
          </w:tcPr>
          <w:p w14:paraId="3736096D"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Item</w:t>
            </w:r>
          </w:p>
        </w:tc>
        <w:tc>
          <w:tcPr>
            <w:tcW w:w="282" w:type="pct"/>
            <w:tcBorders>
              <w:top w:val="single" w:sz="4" w:space="0" w:color="auto"/>
              <w:left w:val="single" w:sz="4" w:space="0" w:color="auto"/>
              <w:bottom w:val="single" w:sz="4" w:space="0" w:color="auto"/>
              <w:right w:val="single" w:sz="4" w:space="0" w:color="auto"/>
            </w:tcBorders>
          </w:tcPr>
          <w:p w14:paraId="2F147A95"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463" w:type="pct"/>
            <w:tcBorders>
              <w:top w:val="single" w:sz="4" w:space="0" w:color="auto"/>
              <w:left w:val="single" w:sz="4" w:space="0" w:color="auto"/>
              <w:bottom w:val="single" w:sz="4" w:space="0" w:color="auto"/>
              <w:right w:val="single" w:sz="4" w:space="0" w:color="auto"/>
            </w:tcBorders>
          </w:tcPr>
          <w:p w14:paraId="3FAF73C1"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tcPr>
          <w:p w14:paraId="48F893D8"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tcPr>
          <w:p w14:paraId="034CB26B"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1222A733" w14:textId="77777777" w:rsidTr="00C80ABE">
        <w:trPr>
          <w:trHeight w:val="412"/>
        </w:trPr>
        <w:tc>
          <w:tcPr>
            <w:tcW w:w="275" w:type="pct"/>
            <w:tcBorders>
              <w:top w:val="single" w:sz="4" w:space="0" w:color="auto"/>
              <w:left w:val="single" w:sz="4" w:space="0" w:color="auto"/>
              <w:bottom w:val="single" w:sz="4" w:space="0" w:color="auto"/>
              <w:right w:val="single" w:sz="4" w:space="0" w:color="auto"/>
            </w:tcBorders>
            <w:hideMark/>
          </w:tcPr>
          <w:p w14:paraId="3DAF6F0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9</w:t>
            </w:r>
          </w:p>
        </w:tc>
        <w:tc>
          <w:tcPr>
            <w:tcW w:w="916" w:type="pct"/>
            <w:tcBorders>
              <w:top w:val="single" w:sz="4" w:space="0" w:color="auto"/>
              <w:left w:val="single" w:sz="4" w:space="0" w:color="auto"/>
              <w:bottom w:val="single" w:sz="4" w:space="0" w:color="auto"/>
              <w:right w:val="single" w:sz="4" w:space="0" w:color="auto"/>
            </w:tcBorders>
          </w:tcPr>
          <w:p w14:paraId="0E430ADB" w14:textId="77777777" w:rsidR="00B875D1" w:rsidRPr="00B875D1" w:rsidRDefault="00B875D1" w:rsidP="00B875D1">
            <w:pPr>
              <w:widowControl/>
              <w:spacing w:after="0" w:line="240" w:lineRule="auto"/>
              <w:jc w:val="center"/>
              <w:rPr>
                <w:rFonts w:ascii="Arial" w:eastAsia="Times New Roman" w:hAnsi="Arial" w:cs="Arial"/>
                <w:lang w:eastAsia="en-GB"/>
              </w:rPr>
            </w:pPr>
            <w:r w:rsidRPr="00B875D1">
              <w:rPr>
                <w:rFonts w:ascii="Arial" w:eastAsia="Times New Roman" w:hAnsi="Arial" w:cs="Arial"/>
                <w:lang w:val="en-GB" w:eastAsia="en-GB"/>
              </w:rPr>
              <w:t xml:space="preserve">OPTION 1 - </w:t>
            </w:r>
            <w:r w:rsidRPr="00B875D1">
              <w:rPr>
                <w:rFonts w:ascii="Arial" w:hAnsi="Arial" w:cs="Arial"/>
                <w:lang w:val="en-GB"/>
              </w:rPr>
              <w:t>Delivery of up to 20 EPA assessments</w:t>
            </w:r>
          </w:p>
        </w:tc>
        <w:tc>
          <w:tcPr>
            <w:tcW w:w="930" w:type="pct"/>
            <w:tcBorders>
              <w:top w:val="single" w:sz="4" w:space="0" w:color="auto"/>
              <w:left w:val="single" w:sz="4" w:space="0" w:color="auto"/>
              <w:bottom w:val="single" w:sz="4" w:space="0" w:color="auto"/>
              <w:right w:val="single" w:sz="4" w:space="0" w:color="auto"/>
            </w:tcBorders>
            <w:hideMark/>
          </w:tcPr>
          <w:p w14:paraId="3D042696"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2027 – February 2028</w:t>
            </w:r>
          </w:p>
        </w:tc>
        <w:tc>
          <w:tcPr>
            <w:tcW w:w="781" w:type="pct"/>
            <w:tcBorders>
              <w:top w:val="single" w:sz="4" w:space="0" w:color="auto"/>
              <w:left w:val="single" w:sz="4" w:space="0" w:color="auto"/>
              <w:bottom w:val="single" w:sz="4" w:space="0" w:color="auto"/>
              <w:right w:val="single" w:sz="4" w:space="0" w:color="auto"/>
            </w:tcBorders>
            <w:hideMark/>
          </w:tcPr>
          <w:p w14:paraId="634916B7"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EPA Assessment</w:t>
            </w:r>
          </w:p>
        </w:tc>
        <w:tc>
          <w:tcPr>
            <w:tcW w:w="282" w:type="pct"/>
            <w:tcBorders>
              <w:top w:val="single" w:sz="4" w:space="0" w:color="auto"/>
              <w:left w:val="single" w:sz="4" w:space="0" w:color="auto"/>
              <w:bottom w:val="single" w:sz="4" w:space="0" w:color="auto"/>
              <w:right w:val="single" w:sz="4" w:space="0" w:color="auto"/>
            </w:tcBorders>
            <w:hideMark/>
          </w:tcPr>
          <w:p w14:paraId="05F95C9A" w14:textId="77777777" w:rsidR="00B875D1" w:rsidRPr="00B875D1" w:rsidRDefault="00B875D1" w:rsidP="00B875D1">
            <w:pPr>
              <w:widowControl/>
              <w:spacing w:after="160" w:line="259" w:lineRule="auto"/>
              <w:jc w:val="center"/>
              <w:rPr>
                <w:lang w:val="en-GB"/>
              </w:rPr>
            </w:pPr>
            <w:r w:rsidRPr="00B875D1">
              <w:rPr>
                <w:rFonts w:ascii="Arial" w:eastAsia="Times New Roman" w:hAnsi="Arial" w:cs="Arial"/>
                <w:lang w:val="en-GB" w:eastAsia="en-GB"/>
              </w:rPr>
              <w:t>20</w:t>
            </w:r>
          </w:p>
        </w:tc>
        <w:tc>
          <w:tcPr>
            <w:tcW w:w="463" w:type="pct"/>
            <w:tcBorders>
              <w:top w:val="single" w:sz="4" w:space="0" w:color="auto"/>
              <w:left w:val="single" w:sz="4" w:space="0" w:color="auto"/>
              <w:bottom w:val="single" w:sz="4" w:space="0" w:color="auto"/>
              <w:right w:val="single" w:sz="4" w:space="0" w:color="auto"/>
            </w:tcBorders>
            <w:hideMark/>
          </w:tcPr>
          <w:p w14:paraId="4A62258F" w14:textId="77777777" w:rsidR="00B875D1" w:rsidRPr="00B875D1" w:rsidRDefault="00B875D1" w:rsidP="00B875D1">
            <w:pPr>
              <w:widowControl/>
              <w:spacing w:after="0" w:line="259"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hideMark/>
          </w:tcPr>
          <w:p w14:paraId="3247BFD5"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hideMark/>
          </w:tcPr>
          <w:p w14:paraId="059722E7" w14:textId="77777777" w:rsidR="00B875D1" w:rsidRPr="00B875D1" w:rsidRDefault="00B875D1" w:rsidP="00B875D1">
            <w:pPr>
              <w:widowControl/>
              <w:spacing w:after="160" w:line="259" w:lineRule="auto"/>
              <w:jc w:val="center"/>
              <w:rPr>
                <w:lang w:val="en-GB"/>
              </w:rPr>
            </w:pPr>
            <w:r w:rsidRPr="00B875D1">
              <w:rPr>
                <w:rFonts w:ascii="Arial" w:hAnsi="Arial" w:cs="Arial"/>
                <w:lang w:val="en-GB"/>
              </w:rPr>
              <w:t xml:space="preserve">£ </w:t>
            </w:r>
          </w:p>
        </w:tc>
      </w:tr>
      <w:tr w:rsidR="00B875D1" w:rsidRPr="00B875D1" w14:paraId="2CD24272" w14:textId="77777777" w:rsidTr="00C80ABE">
        <w:trPr>
          <w:trHeight w:val="470"/>
        </w:trPr>
        <w:tc>
          <w:tcPr>
            <w:tcW w:w="275" w:type="pct"/>
            <w:tcBorders>
              <w:top w:val="single" w:sz="4" w:space="0" w:color="auto"/>
              <w:left w:val="single" w:sz="4" w:space="0" w:color="auto"/>
              <w:bottom w:val="single" w:sz="4" w:space="0" w:color="auto"/>
              <w:right w:val="single" w:sz="4" w:space="0" w:color="auto"/>
            </w:tcBorders>
          </w:tcPr>
          <w:p w14:paraId="56751A9B"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10</w:t>
            </w:r>
          </w:p>
        </w:tc>
        <w:tc>
          <w:tcPr>
            <w:tcW w:w="916" w:type="pct"/>
            <w:tcBorders>
              <w:top w:val="single" w:sz="4" w:space="0" w:color="auto"/>
              <w:left w:val="single" w:sz="4" w:space="0" w:color="auto"/>
              <w:bottom w:val="single" w:sz="4" w:space="0" w:color="auto"/>
              <w:right w:val="single" w:sz="4" w:space="0" w:color="auto"/>
            </w:tcBorders>
          </w:tcPr>
          <w:p w14:paraId="658A864C"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 xml:space="preserve">OPTION 1 - </w:t>
            </w:r>
            <w:r w:rsidRPr="00B875D1">
              <w:rPr>
                <w:rFonts w:ascii="Arial" w:hAnsi="Arial" w:cs="Arial"/>
                <w:lang w:val="en-GB"/>
              </w:rPr>
              <w:t>Annual Membership Fee</w:t>
            </w:r>
          </w:p>
        </w:tc>
        <w:tc>
          <w:tcPr>
            <w:tcW w:w="930" w:type="pct"/>
            <w:tcBorders>
              <w:top w:val="single" w:sz="4" w:space="0" w:color="auto"/>
              <w:left w:val="single" w:sz="4" w:space="0" w:color="auto"/>
              <w:bottom w:val="single" w:sz="4" w:space="0" w:color="auto"/>
              <w:right w:val="single" w:sz="4" w:space="0" w:color="auto"/>
            </w:tcBorders>
          </w:tcPr>
          <w:p w14:paraId="0E4EF139"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Contract Period February 2027 – February 2028</w:t>
            </w:r>
          </w:p>
        </w:tc>
        <w:tc>
          <w:tcPr>
            <w:tcW w:w="781" w:type="pct"/>
            <w:tcBorders>
              <w:top w:val="single" w:sz="4" w:space="0" w:color="auto"/>
              <w:left w:val="single" w:sz="4" w:space="0" w:color="auto"/>
              <w:bottom w:val="single" w:sz="4" w:space="0" w:color="auto"/>
              <w:right w:val="single" w:sz="4" w:space="0" w:color="auto"/>
            </w:tcBorders>
          </w:tcPr>
          <w:p w14:paraId="0588C27F" w14:textId="77777777" w:rsidR="00B875D1" w:rsidRPr="00B875D1" w:rsidRDefault="00B875D1" w:rsidP="00B875D1">
            <w:pPr>
              <w:widowControl/>
              <w:spacing w:after="0" w:line="240" w:lineRule="auto"/>
              <w:jc w:val="center"/>
              <w:rPr>
                <w:rFonts w:ascii="Arial" w:eastAsia="Times New Roman" w:hAnsi="Arial" w:cs="Arial"/>
                <w:lang w:val="en-GB" w:eastAsia="en-GB"/>
              </w:rPr>
            </w:pPr>
            <w:r w:rsidRPr="00B875D1">
              <w:rPr>
                <w:rFonts w:ascii="Arial" w:eastAsia="Times New Roman" w:hAnsi="Arial" w:cs="Arial"/>
                <w:lang w:val="en-GB" w:eastAsia="en-GB"/>
              </w:rPr>
              <w:t>Per Item</w:t>
            </w:r>
          </w:p>
        </w:tc>
        <w:tc>
          <w:tcPr>
            <w:tcW w:w="282" w:type="pct"/>
            <w:tcBorders>
              <w:top w:val="single" w:sz="4" w:space="0" w:color="auto"/>
              <w:left w:val="single" w:sz="4" w:space="0" w:color="auto"/>
              <w:bottom w:val="single" w:sz="4" w:space="0" w:color="auto"/>
              <w:right w:val="single" w:sz="4" w:space="0" w:color="auto"/>
            </w:tcBorders>
          </w:tcPr>
          <w:p w14:paraId="6A9A2ABF"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1</w:t>
            </w:r>
          </w:p>
        </w:tc>
        <w:tc>
          <w:tcPr>
            <w:tcW w:w="463" w:type="pct"/>
            <w:tcBorders>
              <w:top w:val="single" w:sz="4" w:space="0" w:color="auto"/>
              <w:left w:val="single" w:sz="4" w:space="0" w:color="auto"/>
              <w:bottom w:val="single" w:sz="4" w:space="0" w:color="auto"/>
              <w:right w:val="single" w:sz="4" w:space="0" w:color="auto"/>
            </w:tcBorders>
          </w:tcPr>
          <w:p w14:paraId="3766CC76" w14:textId="77777777" w:rsidR="00B875D1" w:rsidRPr="00B875D1" w:rsidRDefault="00B875D1" w:rsidP="00B875D1">
            <w:pPr>
              <w:widowControl/>
              <w:spacing w:after="0" w:line="259" w:lineRule="auto"/>
              <w:jc w:val="center"/>
              <w:rPr>
                <w:rFonts w:ascii="Arial" w:hAnsi="Arial" w:cs="Arial"/>
                <w:lang w:val="en-GB"/>
              </w:rPr>
            </w:pPr>
            <w:r w:rsidRPr="00B875D1">
              <w:rPr>
                <w:rFonts w:ascii="Arial" w:hAnsi="Arial" w:cs="Arial"/>
                <w:lang w:val="en-GB"/>
              </w:rPr>
              <w:t>£</w:t>
            </w:r>
          </w:p>
        </w:tc>
        <w:tc>
          <w:tcPr>
            <w:tcW w:w="786" w:type="pct"/>
            <w:tcBorders>
              <w:top w:val="single" w:sz="4" w:space="0" w:color="auto"/>
              <w:left w:val="single" w:sz="4" w:space="0" w:color="auto"/>
              <w:bottom w:val="single" w:sz="4" w:space="0" w:color="auto"/>
              <w:right w:val="single" w:sz="4" w:space="0" w:color="auto"/>
            </w:tcBorders>
          </w:tcPr>
          <w:p w14:paraId="7DBE93FE" w14:textId="77777777" w:rsidR="00B875D1" w:rsidRPr="00B875D1" w:rsidRDefault="00B875D1" w:rsidP="00B875D1">
            <w:pPr>
              <w:widowControl/>
              <w:spacing w:after="160" w:line="259" w:lineRule="auto"/>
              <w:jc w:val="center"/>
              <w:rPr>
                <w:rFonts w:ascii="Arial" w:eastAsia="Times New Roman" w:hAnsi="Arial" w:cs="Arial"/>
                <w:lang w:val="en-GB" w:eastAsia="en-GB"/>
              </w:rPr>
            </w:pPr>
            <w:r w:rsidRPr="00B875D1">
              <w:rPr>
                <w:rFonts w:ascii="Arial" w:eastAsia="Times New Roman" w:hAnsi="Arial" w:cs="Arial"/>
                <w:lang w:val="en-GB" w:eastAsia="en-GB"/>
              </w:rPr>
              <w:t>Firm</w:t>
            </w:r>
          </w:p>
        </w:tc>
        <w:tc>
          <w:tcPr>
            <w:tcW w:w="567" w:type="pct"/>
            <w:tcBorders>
              <w:top w:val="single" w:sz="4" w:space="0" w:color="auto"/>
              <w:left w:val="single" w:sz="4" w:space="0" w:color="auto"/>
              <w:bottom w:val="single" w:sz="4" w:space="0" w:color="auto"/>
              <w:right w:val="single" w:sz="4" w:space="0" w:color="auto"/>
            </w:tcBorders>
          </w:tcPr>
          <w:p w14:paraId="13408245"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76DAA2D8" w14:textId="77777777" w:rsidTr="00C80ABE">
        <w:trPr>
          <w:trHeight w:val="240"/>
        </w:trPr>
        <w:tc>
          <w:tcPr>
            <w:tcW w:w="3647" w:type="pct"/>
            <w:gridSpan w:val="6"/>
            <w:tcBorders>
              <w:top w:val="single" w:sz="4" w:space="0" w:color="auto"/>
              <w:left w:val="single" w:sz="4" w:space="0" w:color="auto"/>
              <w:bottom w:val="nil"/>
              <w:right w:val="single" w:sz="4" w:space="0" w:color="auto"/>
            </w:tcBorders>
            <w:vAlign w:val="center"/>
            <w:hideMark/>
          </w:tcPr>
          <w:p w14:paraId="194BDDCB" w14:textId="77777777" w:rsidR="00B875D1" w:rsidRPr="00B875D1" w:rsidRDefault="00B875D1" w:rsidP="00B875D1">
            <w:pPr>
              <w:widowControl/>
              <w:spacing w:after="160" w:line="259" w:lineRule="auto"/>
              <w:rPr>
                <w:lang w:val="en-GB"/>
              </w:rPr>
            </w:pPr>
            <w:bookmarkStart w:id="77" w:name="Start_SOR"/>
            <w:bookmarkEnd w:id="77"/>
          </w:p>
        </w:tc>
        <w:tc>
          <w:tcPr>
            <w:tcW w:w="786" w:type="pct"/>
            <w:tcBorders>
              <w:top w:val="single" w:sz="4" w:space="0" w:color="auto"/>
              <w:left w:val="single" w:sz="4" w:space="0" w:color="auto"/>
              <w:bottom w:val="single" w:sz="4" w:space="0" w:color="auto"/>
              <w:right w:val="single" w:sz="4" w:space="0" w:color="auto"/>
            </w:tcBorders>
            <w:hideMark/>
          </w:tcPr>
          <w:p w14:paraId="0E886813"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b/>
                <w:bCs/>
                <w:lang w:val="en-GB"/>
              </w:rPr>
              <w:t>Total Contract Value Excluding Option</w:t>
            </w:r>
          </w:p>
        </w:tc>
        <w:tc>
          <w:tcPr>
            <w:tcW w:w="567" w:type="pct"/>
            <w:tcBorders>
              <w:top w:val="single" w:sz="4" w:space="0" w:color="auto"/>
              <w:left w:val="single" w:sz="4" w:space="0" w:color="auto"/>
              <w:bottom w:val="single" w:sz="4" w:space="0" w:color="auto"/>
              <w:right w:val="single" w:sz="4" w:space="0" w:color="auto"/>
            </w:tcBorders>
          </w:tcPr>
          <w:p w14:paraId="220D64A4"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r w:rsidR="00B875D1" w:rsidRPr="00B875D1" w14:paraId="63D3D948" w14:textId="77777777" w:rsidTr="00C80ABE">
        <w:trPr>
          <w:trHeight w:val="520"/>
        </w:trPr>
        <w:tc>
          <w:tcPr>
            <w:tcW w:w="3647" w:type="pct"/>
            <w:gridSpan w:val="6"/>
            <w:tcBorders>
              <w:top w:val="nil"/>
              <w:left w:val="single" w:sz="4" w:space="0" w:color="auto"/>
              <w:bottom w:val="single" w:sz="4" w:space="0" w:color="auto"/>
              <w:right w:val="single" w:sz="4" w:space="0" w:color="auto"/>
            </w:tcBorders>
            <w:vAlign w:val="center"/>
          </w:tcPr>
          <w:p w14:paraId="3CA62C4F" w14:textId="77777777" w:rsidR="00B875D1" w:rsidRPr="00B875D1" w:rsidRDefault="00B875D1" w:rsidP="00B875D1">
            <w:pPr>
              <w:widowControl/>
              <w:spacing w:after="160" w:line="259" w:lineRule="auto"/>
              <w:rPr>
                <w:lang w:val="en-GB"/>
              </w:rPr>
            </w:pPr>
          </w:p>
        </w:tc>
        <w:tc>
          <w:tcPr>
            <w:tcW w:w="786" w:type="pct"/>
            <w:tcBorders>
              <w:top w:val="single" w:sz="4" w:space="0" w:color="auto"/>
              <w:left w:val="single" w:sz="4" w:space="0" w:color="auto"/>
              <w:bottom w:val="single" w:sz="4" w:space="0" w:color="auto"/>
              <w:right w:val="single" w:sz="4" w:space="0" w:color="auto"/>
            </w:tcBorders>
          </w:tcPr>
          <w:p w14:paraId="4DFEA5A5" w14:textId="77777777" w:rsidR="00B875D1" w:rsidRPr="00B875D1" w:rsidRDefault="00B875D1" w:rsidP="00B875D1">
            <w:pPr>
              <w:widowControl/>
              <w:spacing w:after="160" w:line="259" w:lineRule="auto"/>
              <w:jc w:val="center"/>
              <w:rPr>
                <w:rFonts w:ascii="Arial" w:hAnsi="Arial" w:cs="Arial"/>
                <w:b/>
                <w:bCs/>
                <w:lang w:val="en-GB"/>
              </w:rPr>
            </w:pPr>
            <w:r w:rsidRPr="00B875D1">
              <w:rPr>
                <w:rFonts w:ascii="Arial" w:hAnsi="Arial" w:cs="Arial"/>
                <w:b/>
                <w:bCs/>
                <w:lang w:val="en-GB"/>
              </w:rPr>
              <w:t>Total Contract Value Including Option</w:t>
            </w:r>
          </w:p>
        </w:tc>
        <w:tc>
          <w:tcPr>
            <w:tcW w:w="567" w:type="pct"/>
            <w:tcBorders>
              <w:top w:val="single" w:sz="4" w:space="0" w:color="auto"/>
              <w:left w:val="single" w:sz="4" w:space="0" w:color="auto"/>
              <w:bottom w:val="single" w:sz="4" w:space="0" w:color="auto"/>
              <w:right w:val="single" w:sz="4" w:space="0" w:color="auto"/>
            </w:tcBorders>
          </w:tcPr>
          <w:p w14:paraId="3D2587B4" w14:textId="77777777" w:rsidR="00B875D1" w:rsidRPr="00B875D1" w:rsidRDefault="00B875D1" w:rsidP="00B875D1">
            <w:pPr>
              <w:widowControl/>
              <w:spacing w:after="160" w:line="259" w:lineRule="auto"/>
              <w:jc w:val="center"/>
              <w:rPr>
                <w:rFonts w:ascii="Arial" w:hAnsi="Arial" w:cs="Arial"/>
                <w:lang w:val="en-GB"/>
              </w:rPr>
            </w:pPr>
            <w:r w:rsidRPr="00B875D1">
              <w:rPr>
                <w:rFonts w:ascii="Arial" w:hAnsi="Arial" w:cs="Arial"/>
                <w:lang w:val="en-GB"/>
              </w:rPr>
              <w:t>£</w:t>
            </w:r>
          </w:p>
        </w:tc>
      </w:tr>
    </w:tbl>
    <w:p w14:paraId="514397A4" w14:textId="77777777" w:rsidR="00B875D1" w:rsidRPr="00B875D1" w:rsidRDefault="00B875D1" w:rsidP="00B875D1">
      <w:pPr>
        <w:widowControl/>
        <w:tabs>
          <w:tab w:val="left" w:pos="1260"/>
        </w:tabs>
        <w:spacing w:after="0" w:line="14" w:lineRule="exact"/>
        <w:ind w:right="-23"/>
        <w:rPr>
          <w:rFonts w:ascii="Arial" w:eastAsia="Arial" w:hAnsi="Arial" w:cs="Arial"/>
          <w:b/>
          <w:bCs/>
          <w:sz w:val="56"/>
          <w:szCs w:val="56"/>
          <w:lang w:val="en-GB"/>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4493"/>
      </w:tblGrid>
      <w:tr w:rsidR="00B875D1" w:rsidRPr="00B875D1" w14:paraId="161EF384" w14:textId="77777777" w:rsidTr="00C80ABE">
        <w:trPr>
          <w:trHeight w:val="371"/>
        </w:trPr>
        <w:tc>
          <w:tcPr>
            <w:tcW w:w="290" w:type="pct"/>
            <w:tcBorders>
              <w:top w:val="single" w:sz="4" w:space="0" w:color="auto"/>
              <w:left w:val="single" w:sz="4" w:space="0" w:color="auto"/>
              <w:bottom w:val="single" w:sz="4" w:space="0" w:color="auto"/>
              <w:right w:val="single" w:sz="4" w:space="0" w:color="auto"/>
            </w:tcBorders>
            <w:hideMark/>
          </w:tcPr>
          <w:p w14:paraId="291D4B6A" w14:textId="77777777" w:rsidR="00B875D1" w:rsidRPr="00B875D1" w:rsidRDefault="00B875D1" w:rsidP="00B875D1">
            <w:pPr>
              <w:widowControl/>
              <w:spacing w:after="0" w:line="240" w:lineRule="auto"/>
              <w:jc w:val="both"/>
              <w:rPr>
                <w:rFonts w:ascii="Arial" w:eastAsia="Times New Roman" w:hAnsi="Arial" w:cs="Times New Roman"/>
                <w:sz w:val="18"/>
                <w:szCs w:val="18"/>
                <w:lang w:val="en-GB" w:eastAsia="en-GB"/>
              </w:rPr>
            </w:pPr>
            <w:r w:rsidRPr="00B875D1">
              <w:rPr>
                <w:rFonts w:ascii="Arial" w:eastAsia="Times New Roman" w:hAnsi="Arial" w:cs="Arial"/>
                <w:b/>
                <w:sz w:val="18"/>
                <w:szCs w:val="18"/>
                <w:lang w:val="en-GB" w:eastAsia="en-GB"/>
              </w:rPr>
              <w:t>Item Number</w:t>
            </w:r>
          </w:p>
        </w:tc>
        <w:tc>
          <w:tcPr>
            <w:tcW w:w="4710" w:type="pct"/>
            <w:tcBorders>
              <w:top w:val="single" w:sz="4" w:space="0" w:color="auto"/>
              <w:left w:val="single" w:sz="4" w:space="0" w:color="auto"/>
              <w:bottom w:val="single" w:sz="4" w:space="0" w:color="auto"/>
              <w:right w:val="single" w:sz="4" w:space="0" w:color="auto"/>
            </w:tcBorders>
            <w:hideMark/>
          </w:tcPr>
          <w:p w14:paraId="63E2FD5E" w14:textId="77777777" w:rsidR="00B875D1" w:rsidRPr="00B875D1" w:rsidRDefault="00B875D1" w:rsidP="00B875D1">
            <w:pPr>
              <w:widowControl/>
              <w:spacing w:after="0" w:line="240" w:lineRule="auto"/>
              <w:jc w:val="both"/>
              <w:rPr>
                <w:rFonts w:ascii="Arial" w:eastAsia="Times New Roman" w:hAnsi="Arial" w:cs="Arial"/>
                <w:color w:val="FF0000"/>
                <w:sz w:val="18"/>
                <w:szCs w:val="18"/>
                <w:lang w:val="en-GB" w:eastAsia="en-GB"/>
              </w:rPr>
            </w:pPr>
            <w:r w:rsidRPr="00B875D1">
              <w:rPr>
                <w:rFonts w:ascii="Arial" w:eastAsia="Times New Roman" w:hAnsi="Arial" w:cs="Arial"/>
                <w:b/>
                <w:sz w:val="18"/>
                <w:szCs w:val="18"/>
                <w:lang w:val="en-GB" w:eastAsia="en-GB"/>
              </w:rPr>
              <w:t>Consignee Address (XY code only)</w:t>
            </w:r>
          </w:p>
        </w:tc>
      </w:tr>
      <w:tr w:rsidR="00B875D1" w:rsidRPr="00B875D1" w14:paraId="225B0853" w14:textId="77777777" w:rsidTr="00C80ABE">
        <w:trPr>
          <w:trHeight w:val="371"/>
        </w:trPr>
        <w:tc>
          <w:tcPr>
            <w:tcW w:w="290" w:type="pct"/>
            <w:tcBorders>
              <w:top w:val="single" w:sz="4" w:space="0" w:color="auto"/>
              <w:left w:val="single" w:sz="4" w:space="0" w:color="auto"/>
              <w:bottom w:val="single" w:sz="4" w:space="0" w:color="auto"/>
              <w:right w:val="single" w:sz="4" w:space="0" w:color="auto"/>
            </w:tcBorders>
            <w:hideMark/>
          </w:tcPr>
          <w:p w14:paraId="3C70C5CD" w14:textId="77777777" w:rsidR="00B875D1" w:rsidRPr="00B875D1" w:rsidRDefault="00B875D1" w:rsidP="00B875D1">
            <w:pPr>
              <w:widowControl/>
              <w:spacing w:after="0" w:line="240" w:lineRule="auto"/>
              <w:jc w:val="both"/>
              <w:rPr>
                <w:rFonts w:ascii="Arial" w:eastAsia="Times New Roman" w:hAnsi="Arial" w:cs="Times New Roman"/>
                <w:lang w:val="en-GB" w:eastAsia="en-GB"/>
              </w:rPr>
            </w:pPr>
            <w:r w:rsidRPr="00B875D1">
              <w:rPr>
                <w:rFonts w:ascii="Arial" w:eastAsia="Times New Roman" w:hAnsi="Arial" w:cs="Times New Roman"/>
                <w:lang w:val="en-GB" w:eastAsia="en-GB"/>
              </w:rPr>
              <w:t>1-10</w:t>
            </w:r>
          </w:p>
        </w:tc>
        <w:tc>
          <w:tcPr>
            <w:tcW w:w="4710" w:type="pct"/>
            <w:tcBorders>
              <w:top w:val="single" w:sz="4" w:space="0" w:color="auto"/>
              <w:left w:val="single" w:sz="4" w:space="0" w:color="auto"/>
              <w:bottom w:val="single" w:sz="4" w:space="0" w:color="auto"/>
              <w:right w:val="single" w:sz="4" w:space="0" w:color="auto"/>
            </w:tcBorders>
            <w:hideMark/>
          </w:tcPr>
          <w:p w14:paraId="4D6121D0" w14:textId="77777777" w:rsidR="00B875D1" w:rsidRPr="00B875D1" w:rsidRDefault="00B875D1" w:rsidP="00B875D1">
            <w:pPr>
              <w:widowControl/>
              <w:spacing w:after="0" w:line="240" w:lineRule="auto"/>
              <w:rPr>
                <w:rFonts w:ascii="Arial" w:eastAsia="Times New Roman" w:hAnsi="Arial" w:cs="Arial"/>
                <w:szCs w:val="20"/>
                <w:lang w:val="en-GB" w:eastAsia="en-GB"/>
              </w:rPr>
            </w:pPr>
            <w:r w:rsidRPr="00B875D1">
              <w:rPr>
                <w:rFonts w:ascii="Arial" w:eastAsia="Times New Roman" w:hAnsi="Arial" w:cs="Arial"/>
                <w:szCs w:val="20"/>
                <w:lang w:val="en-GB" w:eastAsia="en-GB"/>
              </w:rPr>
              <w:t>The primary RN testing facility for assessment method 2: MCA EDH exam, will be located at HMS Raleigh,</w:t>
            </w:r>
            <w:r w:rsidRPr="00B875D1">
              <w:rPr>
                <w:rFonts w:ascii="Arial" w:eastAsia="Times New Roman" w:hAnsi="Arial" w:cs="Times New Roman"/>
                <w:color w:val="000000"/>
                <w:sz w:val="24"/>
                <w:szCs w:val="20"/>
                <w:lang w:val="en-GB" w:eastAsia="en-GB"/>
              </w:rPr>
              <w:t xml:space="preserve"> </w:t>
            </w:r>
            <w:r w:rsidRPr="00B875D1">
              <w:rPr>
                <w:rFonts w:ascii="Arial" w:eastAsia="Times New Roman" w:hAnsi="Arial" w:cs="Arial"/>
                <w:szCs w:val="20"/>
                <w:lang w:val="en-GB" w:eastAsia="en-GB"/>
              </w:rPr>
              <w:t xml:space="preserve">St Pauls Church Trevol Road, Torpoint PL11 2PD. Assessment method 1: Interview underpinned by TRB will be conducted remotely.  However, if a face to face assessment is required, the location is to be agreed by both parties. </w:t>
            </w:r>
          </w:p>
        </w:tc>
      </w:tr>
      <w:tr w:rsidR="00B875D1" w:rsidRPr="00B875D1" w14:paraId="6F467FA1" w14:textId="77777777" w:rsidTr="00C80ABE">
        <w:trPr>
          <w:trHeight w:val="371"/>
        </w:trPr>
        <w:tc>
          <w:tcPr>
            <w:tcW w:w="290" w:type="pct"/>
            <w:tcBorders>
              <w:top w:val="single" w:sz="4" w:space="0" w:color="auto"/>
              <w:left w:val="single" w:sz="4" w:space="0" w:color="auto"/>
              <w:bottom w:val="single" w:sz="4" w:space="0" w:color="auto"/>
              <w:right w:val="single" w:sz="4" w:space="0" w:color="auto"/>
            </w:tcBorders>
            <w:hideMark/>
          </w:tcPr>
          <w:p w14:paraId="195B10E0" w14:textId="77777777" w:rsidR="00B875D1" w:rsidRPr="00B875D1" w:rsidRDefault="00B875D1" w:rsidP="00B875D1">
            <w:pPr>
              <w:widowControl/>
              <w:spacing w:after="0" w:line="240" w:lineRule="auto"/>
              <w:jc w:val="both"/>
              <w:rPr>
                <w:rFonts w:ascii="Arial" w:eastAsia="Times New Roman" w:hAnsi="Arial" w:cs="Times New Roman"/>
                <w:sz w:val="18"/>
                <w:szCs w:val="18"/>
                <w:lang w:val="en-GB" w:eastAsia="en-GB"/>
              </w:rPr>
            </w:pPr>
            <w:r w:rsidRPr="00B875D1">
              <w:rPr>
                <w:rFonts w:ascii="Arial" w:eastAsia="Times New Roman" w:hAnsi="Arial" w:cs="Arial"/>
                <w:b/>
                <w:sz w:val="18"/>
                <w:szCs w:val="18"/>
                <w:lang w:val="en-GB" w:eastAsia="en-GB"/>
              </w:rPr>
              <w:t>Item Number</w:t>
            </w:r>
          </w:p>
        </w:tc>
        <w:tc>
          <w:tcPr>
            <w:tcW w:w="4710" w:type="pct"/>
            <w:tcBorders>
              <w:top w:val="single" w:sz="4" w:space="0" w:color="auto"/>
              <w:left w:val="single" w:sz="4" w:space="0" w:color="auto"/>
              <w:bottom w:val="single" w:sz="4" w:space="0" w:color="auto"/>
              <w:right w:val="single" w:sz="4" w:space="0" w:color="auto"/>
            </w:tcBorders>
            <w:hideMark/>
          </w:tcPr>
          <w:p w14:paraId="55A3281B" w14:textId="77777777" w:rsidR="00B875D1" w:rsidRPr="00B875D1" w:rsidRDefault="00B875D1" w:rsidP="00B875D1">
            <w:pPr>
              <w:widowControl/>
              <w:spacing w:after="0" w:line="240" w:lineRule="auto"/>
              <w:jc w:val="both"/>
              <w:rPr>
                <w:rFonts w:ascii="Arial" w:eastAsia="Times New Roman" w:hAnsi="Arial" w:cs="Arial"/>
                <w:color w:val="FF0000"/>
                <w:sz w:val="18"/>
                <w:szCs w:val="18"/>
                <w:lang w:val="en-GB" w:eastAsia="en-GB"/>
              </w:rPr>
            </w:pPr>
            <w:r w:rsidRPr="00B875D1">
              <w:rPr>
                <w:rFonts w:ascii="Arial" w:eastAsia="Times New Roman" w:hAnsi="Arial" w:cs="Arial"/>
                <w:b/>
                <w:sz w:val="18"/>
                <w:szCs w:val="18"/>
                <w:lang w:val="en-GB" w:eastAsia="en-GB"/>
              </w:rPr>
              <w:t>Payment Schedule</w:t>
            </w:r>
          </w:p>
        </w:tc>
      </w:tr>
      <w:tr w:rsidR="00B875D1" w:rsidRPr="00B875D1" w14:paraId="479A0053" w14:textId="77777777" w:rsidTr="00C80ABE">
        <w:trPr>
          <w:trHeight w:val="371"/>
        </w:trPr>
        <w:tc>
          <w:tcPr>
            <w:tcW w:w="290" w:type="pct"/>
            <w:tcBorders>
              <w:top w:val="single" w:sz="4" w:space="0" w:color="auto"/>
              <w:left w:val="single" w:sz="4" w:space="0" w:color="auto"/>
              <w:bottom w:val="single" w:sz="4" w:space="0" w:color="auto"/>
              <w:right w:val="single" w:sz="4" w:space="0" w:color="auto"/>
            </w:tcBorders>
            <w:hideMark/>
          </w:tcPr>
          <w:p w14:paraId="7E9B2BEF" w14:textId="77777777" w:rsidR="00B875D1" w:rsidRPr="00B875D1" w:rsidRDefault="00B875D1" w:rsidP="00B875D1">
            <w:pPr>
              <w:widowControl/>
              <w:spacing w:after="0" w:line="240" w:lineRule="auto"/>
              <w:jc w:val="both"/>
              <w:rPr>
                <w:rFonts w:ascii="Arial" w:eastAsia="Times New Roman" w:hAnsi="Arial" w:cs="Times New Roman"/>
                <w:lang w:val="en-GB" w:eastAsia="en-GB"/>
              </w:rPr>
            </w:pPr>
            <w:r w:rsidRPr="00B875D1">
              <w:rPr>
                <w:rFonts w:ascii="Arial" w:eastAsia="Times New Roman" w:hAnsi="Arial" w:cs="Times New Roman"/>
                <w:lang w:val="en-GB" w:eastAsia="en-GB"/>
              </w:rPr>
              <w:t>1-10</w:t>
            </w:r>
          </w:p>
        </w:tc>
        <w:tc>
          <w:tcPr>
            <w:tcW w:w="4710" w:type="pct"/>
            <w:tcBorders>
              <w:top w:val="single" w:sz="4" w:space="0" w:color="auto"/>
              <w:left w:val="single" w:sz="4" w:space="0" w:color="auto"/>
              <w:bottom w:val="single" w:sz="4" w:space="0" w:color="auto"/>
              <w:right w:val="single" w:sz="4" w:space="0" w:color="auto"/>
            </w:tcBorders>
            <w:hideMark/>
          </w:tcPr>
          <w:p w14:paraId="21F1781F" w14:textId="77777777" w:rsidR="00B875D1" w:rsidRPr="00B875D1" w:rsidRDefault="00B875D1" w:rsidP="00B875D1">
            <w:pPr>
              <w:widowControl/>
              <w:spacing w:after="0" w:line="240" w:lineRule="auto"/>
              <w:jc w:val="both"/>
              <w:rPr>
                <w:rFonts w:ascii="Arial" w:eastAsia="Times New Roman" w:hAnsi="Arial" w:cs="Arial"/>
                <w:lang w:val="en-GB" w:eastAsia="en-GB"/>
              </w:rPr>
            </w:pPr>
            <w:r w:rsidRPr="00B875D1">
              <w:rPr>
                <w:rFonts w:ascii="Arial" w:eastAsia="Times New Roman" w:hAnsi="Arial" w:cs="Arial"/>
                <w:lang w:val="en-GB" w:eastAsia="en-GB"/>
              </w:rPr>
              <w:t>Payment to be made at the end of each contract year</w:t>
            </w:r>
          </w:p>
        </w:tc>
      </w:tr>
    </w:tbl>
    <w:p w14:paraId="3204B2AC" w14:textId="77777777" w:rsidR="00C43684" w:rsidRDefault="00C43684" w:rsidP="00AE3004">
      <w:pPr>
        <w:spacing w:after="0" w:line="252" w:lineRule="exact"/>
        <w:ind w:right="-20"/>
        <w:rPr>
          <w:rFonts w:ascii="Arial" w:eastAsia="Arial" w:hAnsi="Arial" w:cs="Arial"/>
          <w:b/>
          <w:bCs/>
          <w:sz w:val="56"/>
          <w:szCs w:val="56"/>
        </w:rPr>
        <w:sectPr w:rsidR="00C43684" w:rsidSect="00F55115">
          <w:headerReference w:type="default" r:id="rId39"/>
          <w:footerReference w:type="default" r:id="rId40"/>
          <w:endnotePr>
            <w:numFmt w:val="decimal"/>
          </w:endnotePr>
          <w:pgSz w:w="16840" w:h="11907" w:orient="landscape" w:code="9"/>
          <w:pgMar w:top="720" w:right="720" w:bottom="720" w:left="720" w:header="283" w:footer="283" w:gutter="0"/>
          <w:cols w:space="720"/>
          <w:docGrid w:linePitch="326"/>
        </w:sectPr>
      </w:pPr>
    </w:p>
    <w:p w14:paraId="4A332547" w14:textId="5422AF23" w:rsidR="00E66B5E" w:rsidRPr="00AE3004" w:rsidRDefault="00E66B5E" w:rsidP="00E66B5E">
      <w:pPr>
        <w:widowControl/>
        <w:spacing w:after="0" w:line="240" w:lineRule="auto"/>
        <w:ind w:right="-23"/>
        <w:rPr>
          <w:rFonts w:ascii="Arial" w:eastAsia="Times New Roman" w:hAnsi="Arial" w:cs="Arial"/>
          <w:lang w:val="en-GB" w:eastAsia="en-GB"/>
        </w:rPr>
      </w:pPr>
      <w:bookmarkStart w:id="78" w:name="tcstart"/>
      <w:bookmarkEnd w:id="78"/>
      <w:r w:rsidRPr="00AE3004">
        <w:rPr>
          <w:rFonts w:ascii="Arial" w:eastAsia="Times New Roman" w:hAnsi="Arial" w:cs="Arial"/>
          <w:lang w:val="en-GB" w:eastAsia="en-GB"/>
        </w:rPr>
        <w:lastRenderedPageBreak/>
        <w:t>Exact delivery dates will be dependent on date of signing contract and will be confirmed on contract award.</w:t>
      </w:r>
    </w:p>
    <w:p w14:paraId="2729FFB8" w14:textId="77777777" w:rsidR="00E66B5E" w:rsidRPr="00AE3004" w:rsidRDefault="00E66B5E" w:rsidP="00E66B5E">
      <w:pPr>
        <w:widowControl/>
        <w:spacing w:after="0" w:line="240" w:lineRule="auto"/>
        <w:ind w:right="-23"/>
        <w:rPr>
          <w:rFonts w:ascii="Arial" w:eastAsia="Times New Roman" w:hAnsi="Arial" w:cs="Arial"/>
          <w:lang w:val="en-GB" w:eastAsia="en-GB"/>
        </w:rPr>
      </w:pPr>
    </w:p>
    <w:p w14:paraId="1143F10A" w14:textId="77777777" w:rsidR="00E66B5E" w:rsidRPr="00AE3004" w:rsidRDefault="00E66B5E" w:rsidP="00E66B5E">
      <w:pPr>
        <w:widowControl/>
        <w:spacing w:after="0" w:line="240" w:lineRule="auto"/>
        <w:ind w:right="-23"/>
        <w:rPr>
          <w:rFonts w:ascii="Arial" w:eastAsia="Times New Roman" w:hAnsi="Arial" w:cs="Arial"/>
          <w:lang w:val="en-GB" w:eastAsia="en-GB"/>
        </w:rPr>
      </w:pPr>
      <w:r w:rsidRPr="00AE3004">
        <w:rPr>
          <w:rFonts w:ascii="Arial" w:eastAsia="Times New Roman" w:hAnsi="Arial" w:cs="Arial"/>
          <w:lang w:val="en-GB" w:eastAsia="en-GB"/>
        </w:rPr>
        <w:t>All prices stated are firm prices, to be paid in £ (GBP/Pounding Sterling), not subject to any increase or exchange rates.</w:t>
      </w:r>
    </w:p>
    <w:p w14:paraId="7682D323" w14:textId="77777777" w:rsidR="00E66B5E" w:rsidRPr="00AE3004" w:rsidRDefault="00E66B5E" w:rsidP="00E66B5E">
      <w:pPr>
        <w:widowControl/>
        <w:spacing w:after="0" w:line="240" w:lineRule="auto"/>
        <w:ind w:right="-23"/>
        <w:rPr>
          <w:rFonts w:ascii="Arial" w:eastAsia="Times New Roman" w:hAnsi="Arial" w:cs="Arial"/>
          <w:lang w:val="en-GB" w:eastAsia="en-GB"/>
        </w:rPr>
      </w:pPr>
    </w:p>
    <w:p w14:paraId="13EAE2FF" w14:textId="77777777" w:rsidR="00E66B5E" w:rsidRPr="00AE3004" w:rsidRDefault="00E66B5E" w:rsidP="00E66B5E">
      <w:pPr>
        <w:widowControl/>
        <w:spacing w:after="0" w:line="240" w:lineRule="auto"/>
        <w:ind w:right="-23"/>
        <w:rPr>
          <w:rFonts w:ascii="Arial" w:eastAsia="Arial" w:hAnsi="Arial" w:cs="Arial"/>
          <w:spacing w:val="-2"/>
          <w:position w:val="-1"/>
          <w:lang w:val="en-GB" w:eastAsia="en-GB"/>
        </w:rPr>
      </w:pPr>
      <w:r w:rsidRPr="00AE3004">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35131F16" w14:textId="77777777" w:rsidR="00E66B5E" w:rsidRPr="0058447B" w:rsidRDefault="00E66B5E" w:rsidP="00E66B5E">
      <w:pPr>
        <w:spacing w:after="0" w:line="240" w:lineRule="auto"/>
        <w:ind w:right="-23"/>
        <w:rPr>
          <w:rFonts w:ascii="Arial" w:eastAsia="Arial" w:hAnsi="Arial" w:cs="Arial"/>
          <w:spacing w:val="-2"/>
          <w:position w:val="-1"/>
          <w:lang w:val="en-GB" w:eastAsia="en-GB"/>
        </w:rPr>
      </w:pPr>
    </w:p>
    <w:p w14:paraId="399C6FA7" w14:textId="77777777" w:rsidR="00E66B5E" w:rsidRDefault="00E66B5E" w:rsidP="00E66B5E">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41741948"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1DFAC12A"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37D13236"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F80262B"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24536AF"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44FA32D"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0E33D9C1"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763583DF"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E10FC24"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CA5F446"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923BB"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4EFC91FA" w14:textId="77777777" w:rsidR="00E66B5E" w:rsidRDefault="00E66B5E" w:rsidP="00E66B5E">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4DCF308C" w14:textId="4A7903E1" w:rsidR="0080297D" w:rsidRPr="00E66B5E" w:rsidRDefault="0080297D" w:rsidP="00E66B5E">
      <w:pPr>
        <w:spacing w:before="66" w:after="0" w:line="361" w:lineRule="exact"/>
        <w:ind w:right="-20"/>
        <w:rPr>
          <w:rFonts w:ascii="Arial" w:eastAsia="Arial" w:hAnsi="Arial" w:cs="Arial"/>
          <w:b/>
          <w:bCs/>
          <w:spacing w:val="-2"/>
          <w:position w:val="-1"/>
          <w:sz w:val="32"/>
          <w:szCs w:val="32"/>
          <w:lang w:val="en-GB" w:eastAsia="en-GB"/>
        </w:rPr>
      </w:pPr>
    </w:p>
    <w:p w14:paraId="20863DCF" w14:textId="77777777" w:rsidR="0080297D" w:rsidRDefault="0080297D" w:rsidP="0080297D">
      <w:pPr>
        <w:spacing w:after="0" w:line="240" w:lineRule="auto"/>
        <w:ind w:right="-23"/>
        <w:rPr>
          <w:rFonts w:ascii="Arial" w:eastAsia="Arial" w:hAnsi="Arial" w:cs="Arial"/>
          <w:color w:val="FF0000"/>
          <w:spacing w:val="-2"/>
          <w:position w:val="-1"/>
          <w:lang w:val="en-GB" w:eastAsia="en-GB"/>
        </w:rPr>
      </w:pPr>
    </w:p>
    <w:p w14:paraId="56F7CEF2"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3482DE73"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6544002D"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104E794D"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12B51761"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0C1EC223"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1121EE45"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720552C4"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649A54CE"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10CAA78C"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5E8BC7A4"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6F8D3003"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0C5B13D5"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38150C15"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576FADA7" w14:textId="77777777" w:rsidR="00ED0443" w:rsidRDefault="00ED0443" w:rsidP="00C43684">
      <w:pPr>
        <w:spacing w:before="66" w:after="0" w:line="361" w:lineRule="exact"/>
        <w:ind w:left="1838" w:right="-20"/>
        <w:rPr>
          <w:rFonts w:ascii="Arial" w:eastAsia="Arial" w:hAnsi="Arial" w:cs="Arial"/>
          <w:b/>
          <w:bCs/>
          <w:color w:val="FF0000"/>
          <w:spacing w:val="-2"/>
          <w:position w:val="-1"/>
          <w:lang w:val="en-GB" w:eastAsia="en-GB"/>
        </w:rPr>
      </w:pPr>
    </w:p>
    <w:p w14:paraId="052E011E" w14:textId="1A7D63F0" w:rsidR="00C43684" w:rsidRPr="002F2164" w:rsidRDefault="00C43684" w:rsidP="00C43684">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50ED8CFA" w14:textId="77777777" w:rsidR="00C43684" w:rsidRPr="002F2164" w:rsidRDefault="00C43684" w:rsidP="00C43684">
      <w:pPr>
        <w:spacing w:after="0" w:line="240" w:lineRule="auto"/>
        <w:jc w:val="both"/>
        <w:rPr>
          <w:rFonts w:ascii="Arial" w:eastAsia="Times New Roman" w:hAnsi="Arial" w:cs="Arial"/>
          <w:lang w:val="en-GB" w:eastAsia="en-GB"/>
        </w:rPr>
      </w:pPr>
    </w:p>
    <w:p w14:paraId="44462BAF" w14:textId="77777777" w:rsidR="00C43684" w:rsidRPr="002F2164" w:rsidRDefault="00C43684" w:rsidP="00C43684">
      <w:pPr>
        <w:spacing w:after="0" w:line="240" w:lineRule="auto"/>
        <w:jc w:val="both"/>
        <w:rPr>
          <w:rFonts w:ascii="Arial" w:eastAsia="Times New Roman" w:hAnsi="Arial" w:cs="Arial"/>
          <w:color w:val="FF0000"/>
          <w:lang w:val="en-GB" w:eastAsia="en-GB"/>
        </w:rPr>
      </w:pPr>
    </w:p>
    <w:p w14:paraId="28DA9DC7" w14:textId="77777777" w:rsidR="009A22B0" w:rsidRPr="00476811" w:rsidRDefault="009A22B0" w:rsidP="009A22B0">
      <w:pPr>
        <w:rPr>
          <w:rFonts w:ascii="Arial" w:eastAsia="Calibri" w:hAnsi="Arial" w:cs="Arial"/>
          <w:b/>
        </w:rPr>
      </w:pPr>
      <w:r w:rsidRPr="00476811">
        <w:rPr>
          <w:rFonts w:ascii="Arial" w:eastAsia="Calibri" w:hAnsi="Arial" w:cs="Arial"/>
          <w:b/>
        </w:rPr>
        <w:t>Introduction</w:t>
      </w:r>
    </w:p>
    <w:p w14:paraId="65E39390" w14:textId="77777777" w:rsidR="009A22B0" w:rsidRPr="00476811" w:rsidRDefault="009A22B0" w:rsidP="009A22B0">
      <w:pPr>
        <w:rPr>
          <w:rFonts w:ascii="Arial" w:hAnsi="Arial" w:cs="Arial"/>
          <w:lang w:val="x-none" w:eastAsia="x-none"/>
        </w:rPr>
      </w:pPr>
    </w:p>
    <w:p w14:paraId="66A0E4F6" w14:textId="77777777" w:rsidR="009A22B0" w:rsidRDefault="009A22B0" w:rsidP="009A22B0">
      <w:pPr>
        <w:rPr>
          <w:rFonts w:ascii="Arial" w:hAnsi="Arial" w:cs="Arial"/>
        </w:rPr>
      </w:pPr>
      <w:r w:rsidRPr="0089204D">
        <w:rPr>
          <w:rFonts w:ascii="Arial" w:hAnsi="Arial" w:cs="Arial"/>
        </w:rPr>
        <w:t xml:space="preserve">All Apprenticeship Standards require an Apprentice to complete an End Point Assessment (EPA) in order to prove they possess the required Knowledge, Skills and Behaviours (KSBs) of the Apprenticeship they are undertaking.  In order to comply with government funding rules, this must be conducted by and independent assessor working on behalf of an End Point Assessment Organisation (EPAO) who is registered on the Register of End Point Assessment Organisations (RoEPAOs).  The Royal Navy (RN) undertakes Apprenticeships at all levels and require having a signed agreement with an EPAO in order to assess our Apprentices.  The RN deliver training to the Royal Fleet Auxiliary (RFA) Able Seafarers (ABs), who currently undertake the L2 Seafarer (Deck Rating) Apprenticeship Standard (ST0274) and require to be assessed by an assessor on the RoEPAOs.  </w:t>
      </w:r>
    </w:p>
    <w:p w14:paraId="457C8F8D" w14:textId="77777777" w:rsidR="009A22B0" w:rsidRPr="000632D7" w:rsidRDefault="009A22B0" w:rsidP="009A22B0">
      <w:pPr>
        <w:rPr>
          <w:rFonts w:ascii="Arial" w:hAnsi="Arial" w:cs="Arial"/>
        </w:rPr>
      </w:pPr>
    </w:p>
    <w:p w14:paraId="569BFA6C" w14:textId="77777777" w:rsidR="009A22B0" w:rsidRPr="00476811" w:rsidRDefault="009A22B0" w:rsidP="009A22B0">
      <w:pPr>
        <w:rPr>
          <w:rFonts w:ascii="Arial" w:eastAsia="Calibri" w:hAnsi="Arial" w:cs="Arial"/>
          <w:b/>
        </w:rPr>
      </w:pPr>
      <w:r w:rsidRPr="00476811">
        <w:rPr>
          <w:rFonts w:ascii="Arial" w:eastAsia="Calibri" w:hAnsi="Arial" w:cs="Arial"/>
          <w:b/>
        </w:rPr>
        <w:t>Governance</w:t>
      </w:r>
    </w:p>
    <w:p w14:paraId="38E2F825" w14:textId="77777777" w:rsidR="009A22B0" w:rsidRPr="00476811" w:rsidRDefault="009A22B0" w:rsidP="009A22B0">
      <w:pPr>
        <w:rPr>
          <w:rFonts w:ascii="Arial" w:eastAsia="Calibri" w:hAnsi="Arial" w:cs="Arial"/>
        </w:rPr>
      </w:pPr>
    </w:p>
    <w:p w14:paraId="76568765" w14:textId="77777777" w:rsidR="009A22B0" w:rsidRDefault="009A22B0" w:rsidP="007C2B0B">
      <w:pPr>
        <w:widowControl/>
        <w:numPr>
          <w:ilvl w:val="0"/>
          <w:numId w:val="54"/>
        </w:numPr>
        <w:spacing w:after="0" w:line="240" w:lineRule="auto"/>
        <w:rPr>
          <w:rFonts w:ascii="Arial" w:eastAsia="Calibri" w:hAnsi="Arial" w:cs="Arial"/>
        </w:rPr>
      </w:pPr>
      <w:r>
        <w:rPr>
          <w:rFonts w:ascii="Arial" w:eastAsia="Calibri" w:hAnsi="Arial" w:cs="Arial"/>
        </w:rPr>
        <w:t xml:space="preserve">The </w:t>
      </w:r>
      <w:r>
        <w:rPr>
          <w:rFonts w:ascii="Arial" w:hAnsi="Arial" w:cs="Arial"/>
        </w:rPr>
        <w:t>Royal Navy</w:t>
      </w:r>
      <w:r w:rsidRPr="00476811">
        <w:rPr>
          <w:rFonts w:ascii="Arial" w:hAnsi="Arial" w:cs="Arial"/>
        </w:rPr>
        <w:t xml:space="preserve"> Apprenticeship Programme (</w:t>
      </w:r>
      <w:r>
        <w:rPr>
          <w:rFonts w:ascii="Arial" w:hAnsi="Arial" w:cs="Arial"/>
        </w:rPr>
        <w:t>RN</w:t>
      </w:r>
      <w:r w:rsidRPr="00476811">
        <w:rPr>
          <w:rFonts w:ascii="Arial" w:hAnsi="Arial" w:cs="Arial"/>
        </w:rPr>
        <w:t xml:space="preserve">AP) </w:t>
      </w:r>
      <w:r>
        <w:rPr>
          <w:rFonts w:ascii="Arial" w:eastAsia="Calibri" w:hAnsi="Arial" w:cs="Arial"/>
        </w:rPr>
        <w:t>is managed by the Training Management Group (TMG) based in HMS Collingwood, Fareham, Hampshire</w:t>
      </w:r>
      <w:r w:rsidRPr="00FD450D">
        <w:rPr>
          <w:rFonts w:ascii="Arial" w:eastAsia="Calibri" w:hAnsi="Arial" w:cs="Arial"/>
        </w:rPr>
        <w:t>.</w:t>
      </w:r>
      <w:r>
        <w:rPr>
          <w:rFonts w:ascii="Arial" w:eastAsia="Calibri" w:hAnsi="Arial" w:cs="Arial"/>
        </w:rPr>
        <w:t xml:space="preserve"> The RN delivers 17 standards to 2,500 Apprentices every year with 6000 on programme at any one time. Delivery of these apprenticeship programmes is supported by a contracted Supporting Provider (SP), currently Team Fisher. </w:t>
      </w:r>
      <w:r w:rsidRPr="00980A0E">
        <w:rPr>
          <w:rFonts w:ascii="Arial" w:hAnsi="Arial" w:cs="Arial"/>
        </w:rPr>
        <w:t xml:space="preserve"> </w:t>
      </w:r>
    </w:p>
    <w:p w14:paraId="7095135E" w14:textId="77777777" w:rsidR="009A22B0" w:rsidRPr="009F6F98" w:rsidRDefault="009A22B0" w:rsidP="009A22B0">
      <w:pPr>
        <w:rPr>
          <w:rFonts w:ascii="Arial" w:eastAsia="Calibri" w:hAnsi="Arial" w:cs="Arial"/>
        </w:rPr>
      </w:pPr>
    </w:p>
    <w:p w14:paraId="2214E9B9" w14:textId="77777777" w:rsidR="009A22B0" w:rsidRPr="00DB030F" w:rsidRDefault="009A22B0" w:rsidP="007C2B0B">
      <w:pPr>
        <w:widowControl/>
        <w:numPr>
          <w:ilvl w:val="0"/>
          <w:numId w:val="54"/>
        </w:numPr>
        <w:spacing w:after="0" w:line="240" w:lineRule="auto"/>
        <w:rPr>
          <w:rFonts w:ascii="Arial" w:hAnsi="Arial" w:cs="Arial"/>
        </w:rPr>
      </w:pPr>
      <w:r w:rsidRPr="00DB030F">
        <w:rPr>
          <w:rFonts w:ascii="Arial" w:hAnsi="Arial" w:cs="Arial"/>
        </w:rPr>
        <w:t xml:space="preserve">It is the Authority’s policy that EPA delivery will be required within 3 months of Gateway Assessment and the EPA requirement forecast will be refined by the Authority on a monthly basis. </w:t>
      </w:r>
      <w:r>
        <w:rPr>
          <w:rFonts w:ascii="Arial" w:hAnsi="Arial" w:cs="Arial"/>
        </w:rPr>
        <w:t xml:space="preserve"> </w:t>
      </w:r>
      <w:r w:rsidRPr="00DB030F">
        <w:rPr>
          <w:rFonts w:ascii="Arial" w:eastAsia="Calibri" w:hAnsi="Arial" w:cs="Arial"/>
        </w:rPr>
        <w:t xml:space="preserve">The </w:t>
      </w:r>
      <w:r w:rsidRPr="00DB030F">
        <w:rPr>
          <w:rFonts w:ascii="Arial" w:hAnsi="Arial" w:cs="Arial"/>
        </w:rPr>
        <w:t xml:space="preserve">authority, or </w:t>
      </w:r>
      <w:r w:rsidRPr="00DB030F">
        <w:rPr>
          <w:rFonts w:ascii="Arial" w:eastAsia="Calibri" w:hAnsi="Arial" w:cs="Arial"/>
        </w:rPr>
        <w:t>a nominated representative</w:t>
      </w:r>
      <w:r w:rsidRPr="00DB030F">
        <w:rPr>
          <w:rFonts w:ascii="Arial" w:hAnsi="Arial" w:cs="Arial"/>
        </w:rPr>
        <w:t>, will liaise with the EPAO to book apprentices for EPA once Gateway is completed.</w:t>
      </w:r>
    </w:p>
    <w:p w14:paraId="17571954" w14:textId="77777777" w:rsidR="009A22B0" w:rsidRPr="00884768" w:rsidRDefault="009A22B0" w:rsidP="009A22B0">
      <w:pPr>
        <w:rPr>
          <w:rFonts w:ascii="Arial" w:hAnsi="Arial" w:cs="Arial"/>
        </w:rPr>
      </w:pPr>
    </w:p>
    <w:p w14:paraId="03736B0F" w14:textId="77777777" w:rsidR="009A22B0" w:rsidRPr="00DE1A87" w:rsidRDefault="009A22B0" w:rsidP="009A22B0">
      <w:pPr>
        <w:rPr>
          <w:rFonts w:ascii="Arial" w:hAnsi="Arial" w:cs="Arial"/>
          <w:b/>
        </w:rPr>
      </w:pPr>
      <w:r w:rsidRPr="00DE1A87">
        <w:rPr>
          <w:rFonts w:ascii="Arial" w:hAnsi="Arial" w:cs="Arial"/>
          <w:b/>
        </w:rPr>
        <w:t>Detailed SOR</w:t>
      </w:r>
    </w:p>
    <w:p w14:paraId="7DDED31F" w14:textId="77777777" w:rsidR="009A22B0" w:rsidRDefault="009A22B0" w:rsidP="009A22B0">
      <w:pPr>
        <w:pStyle w:val="ListParagraph"/>
        <w:rPr>
          <w:rFonts w:ascii="Arial" w:hAnsi="Arial" w:cs="Arial"/>
        </w:rPr>
      </w:pPr>
    </w:p>
    <w:p w14:paraId="685640B3" w14:textId="77777777" w:rsidR="009A22B0" w:rsidRPr="00C901B8" w:rsidRDefault="009A22B0" w:rsidP="007C2B0B">
      <w:pPr>
        <w:pStyle w:val="Header"/>
        <w:widowControl/>
        <w:numPr>
          <w:ilvl w:val="0"/>
          <w:numId w:val="54"/>
        </w:numPr>
        <w:tabs>
          <w:tab w:val="clear" w:pos="4513"/>
          <w:tab w:val="clear" w:pos="9026"/>
          <w:tab w:val="left" w:pos="567"/>
          <w:tab w:val="center" w:pos="4153"/>
          <w:tab w:val="right" w:pos="8306"/>
        </w:tabs>
        <w:rPr>
          <w:rFonts w:ascii="Arial" w:hAnsi="Arial" w:cs="Arial"/>
        </w:rPr>
      </w:pPr>
      <w:r>
        <w:rPr>
          <w:rFonts w:ascii="Arial" w:hAnsi="Arial" w:cs="Arial"/>
          <w:lang w:val="en-GB"/>
        </w:rPr>
        <w:t xml:space="preserve">This </w:t>
      </w:r>
      <w:r w:rsidRPr="00C901B8">
        <w:rPr>
          <w:rFonts w:ascii="Arial" w:hAnsi="Arial" w:cs="Arial"/>
          <w:lang w:val="en-GB"/>
        </w:rPr>
        <w:t xml:space="preserve">SOR comprises </w:t>
      </w:r>
      <w:r>
        <w:rPr>
          <w:rFonts w:ascii="Arial" w:hAnsi="Arial" w:cs="Arial"/>
          <w:lang w:val="en-GB"/>
        </w:rPr>
        <w:t>4</w:t>
      </w:r>
      <w:r w:rsidRPr="00C901B8">
        <w:rPr>
          <w:rFonts w:ascii="Arial" w:hAnsi="Arial" w:cs="Arial"/>
          <w:lang w:val="en-GB"/>
        </w:rPr>
        <w:t xml:space="preserve"> further elements:</w:t>
      </w:r>
    </w:p>
    <w:p w14:paraId="4FFCF75B" w14:textId="77777777" w:rsidR="009A22B0" w:rsidRPr="00C901B8" w:rsidRDefault="009A22B0" w:rsidP="009A22B0">
      <w:pPr>
        <w:pStyle w:val="ListParagraph"/>
        <w:rPr>
          <w:rFonts w:ascii="Arial" w:hAnsi="Arial" w:cs="Arial"/>
        </w:rPr>
      </w:pPr>
    </w:p>
    <w:p w14:paraId="36AA4037" w14:textId="77777777" w:rsidR="009A22B0" w:rsidRPr="00076EBF" w:rsidRDefault="009A22B0" w:rsidP="007C2B0B">
      <w:pPr>
        <w:pStyle w:val="Header"/>
        <w:widowControl/>
        <w:numPr>
          <w:ilvl w:val="1"/>
          <w:numId w:val="54"/>
        </w:numPr>
        <w:tabs>
          <w:tab w:val="clear" w:pos="4513"/>
          <w:tab w:val="clear" w:pos="9026"/>
        </w:tabs>
        <w:ind w:left="567" w:firstLine="0"/>
        <w:rPr>
          <w:rFonts w:ascii="Arial" w:hAnsi="Arial" w:cs="Arial"/>
        </w:rPr>
      </w:pPr>
      <w:r w:rsidRPr="00076EBF">
        <w:rPr>
          <w:rFonts w:ascii="Arial" w:hAnsi="Arial" w:cs="Arial"/>
          <w:lang w:val="en-GB"/>
        </w:rPr>
        <w:t>Section 1A – General Requirements for the Delivery of EPA to the Royal Navy.</w:t>
      </w:r>
    </w:p>
    <w:p w14:paraId="3C6E55DF" w14:textId="77777777" w:rsidR="009A22B0" w:rsidRPr="00076EBF" w:rsidRDefault="009A22B0" w:rsidP="009A22B0">
      <w:pPr>
        <w:pStyle w:val="Header"/>
        <w:ind w:left="567"/>
        <w:rPr>
          <w:rFonts w:ascii="Arial" w:hAnsi="Arial" w:cs="Arial"/>
        </w:rPr>
      </w:pPr>
    </w:p>
    <w:p w14:paraId="6FE12852" w14:textId="77777777" w:rsidR="009A22B0" w:rsidRPr="00076EBF" w:rsidRDefault="009A22B0" w:rsidP="007C2B0B">
      <w:pPr>
        <w:pStyle w:val="Header"/>
        <w:widowControl/>
        <w:numPr>
          <w:ilvl w:val="1"/>
          <w:numId w:val="54"/>
        </w:numPr>
        <w:tabs>
          <w:tab w:val="clear" w:pos="4513"/>
          <w:tab w:val="clear" w:pos="9026"/>
        </w:tabs>
        <w:ind w:left="567" w:firstLine="0"/>
        <w:rPr>
          <w:rFonts w:ascii="Arial" w:hAnsi="Arial" w:cs="Arial"/>
        </w:rPr>
      </w:pPr>
      <w:r w:rsidRPr="00076EBF">
        <w:rPr>
          <w:rFonts w:ascii="Arial" w:hAnsi="Arial" w:cs="Arial"/>
          <w:lang w:val="en-GB"/>
        </w:rPr>
        <w:t>Section 1B – Specific Requirements for the Delivery of EPA to the Royal Navy.</w:t>
      </w:r>
    </w:p>
    <w:p w14:paraId="2BD4C99A" w14:textId="77777777" w:rsidR="009A22B0" w:rsidRPr="00076EBF" w:rsidRDefault="009A22B0" w:rsidP="009A22B0">
      <w:pPr>
        <w:pStyle w:val="Header"/>
        <w:ind w:left="567"/>
        <w:rPr>
          <w:rFonts w:ascii="Arial" w:hAnsi="Arial" w:cs="Arial"/>
          <w:color w:val="FF0000"/>
        </w:rPr>
      </w:pPr>
    </w:p>
    <w:p w14:paraId="1D46DD82" w14:textId="77777777" w:rsidR="009A22B0" w:rsidRPr="00B9696E" w:rsidRDefault="009A22B0" w:rsidP="007C2B0B">
      <w:pPr>
        <w:pStyle w:val="Header"/>
        <w:widowControl/>
        <w:numPr>
          <w:ilvl w:val="1"/>
          <w:numId w:val="54"/>
        </w:numPr>
        <w:tabs>
          <w:tab w:val="clear" w:pos="4513"/>
          <w:tab w:val="clear" w:pos="9026"/>
        </w:tabs>
        <w:ind w:left="567" w:firstLine="0"/>
        <w:rPr>
          <w:rFonts w:ascii="Arial" w:hAnsi="Arial" w:cs="Arial"/>
          <w:color w:val="000000" w:themeColor="text1"/>
        </w:rPr>
      </w:pPr>
      <w:r w:rsidRPr="00B9696E">
        <w:rPr>
          <w:rFonts w:ascii="Arial" w:hAnsi="Arial" w:cs="Arial"/>
          <w:color w:val="000000" w:themeColor="text1"/>
          <w:lang w:val="en-GB"/>
        </w:rPr>
        <w:t xml:space="preserve">Section 2 – </w:t>
      </w:r>
      <w:r w:rsidRPr="00B9696E">
        <w:rPr>
          <w:rFonts w:ascii="Arial" w:hAnsi="Arial" w:cs="Arial"/>
          <w:color w:val="000000" w:themeColor="text1"/>
        </w:rPr>
        <w:t>Specific Programme Information</w:t>
      </w:r>
      <w:r w:rsidRPr="00B9696E">
        <w:rPr>
          <w:rFonts w:ascii="Arial" w:hAnsi="Arial" w:cs="Arial"/>
          <w:color w:val="000000" w:themeColor="text1"/>
          <w:lang w:val="en-GB"/>
        </w:rPr>
        <w:t>.</w:t>
      </w:r>
    </w:p>
    <w:p w14:paraId="42AC7F6C" w14:textId="77777777" w:rsidR="009A22B0" w:rsidRPr="00B9696E" w:rsidRDefault="009A22B0" w:rsidP="009A22B0">
      <w:pPr>
        <w:pStyle w:val="ListParagraph"/>
        <w:ind w:left="567"/>
        <w:rPr>
          <w:rFonts w:ascii="Arial" w:hAnsi="Arial" w:cs="Arial"/>
          <w:color w:val="000000" w:themeColor="text1"/>
        </w:rPr>
      </w:pPr>
    </w:p>
    <w:p w14:paraId="6D3BDDAA" w14:textId="77777777" w:rsidR="009B1CC6" w:rsidRDefault="009A22B0" w:rsidP="009A22B0">
      <w:pPr>
        <w:pStyle w:val="Header"/>
        <w:widowControl/>
        <w:numPr>
          <w:ilvl w:val="1"/>
          <w:numId w:val="54"/>
        </w:numPr>
        <w:tabs>
          <w:tab w:val="clear" w:pos="4513"/>
          <w:tab w:val="clear" w:pos="9026"/>
        </w:tabs>
        <w:ind w:left="567" w:firstLine="0"/>
        <w:rPr>
          <w:rFonts w:ascii="Arial" w:hAnsi="Arial" w:cs="Arial"/>
          <w:color w:val="000000" w:themeColor="text1"/>
        </w:rPr>
      </w:pPr>
      <w:r w:rsidRPr="00B9696E">
        <w:rPr>
          <w:rFonts w:ascii="Arial" w:hAnsi="Arial" w:cs="Arial"/>
          <w:color w:val="000000" w:themeColor="text1"/>
          <w:lang w:val="en-GB"/>
        </w:rPr>
        <w:t xml:space="preserve">Section 3 – </w:t>
      </w:r>
      <w:r w:rsidRPr="00B9696E">
        <w:rPr>
          <w:rFonts w:ascii="Arial" w:hAnsi="Arial" w:cs="Arial"/>
          <w:color w:val="000000" w:themeColor="text1"/>
        </w:rPr>
        <w:t>Compliance with ESFA Sub Contracting Requirements</w:t>
      </w:r>
      <w:r w:rsidRPr="00B9696E">
        <w:rPr>
          <w:rFonts w:ascii="Arial" w:hAnsi="Arial" w:cs="Arial"/>
          <w:color w:val="000000" w:themeColor="text1"/>
          <w:lang w:val="en-GB"/>
        </w:rPr>
        <w:t>.</w:t>
      </w:r>
    </w:p>
    <w:p w14:paraId="33A7F332" w14:textId="048AE8E1" w:rsidR="009A22B0" w:rsidRPr="009B1CC6" w:rsidRDefault="009A22B0" w:rsidP="009B1CC6">
      <w:pPr>
        <w:pStyle w:val="Header"/>
        <w:widowControl/>
        <w:tabs>
          <w:tab w:val="clear" w:pos="4513"/>
          <w:tab w:val="clear" w:pos="9026"/>
        </w:tabs>
        <w:rPr>
          <w:rFonts w:ascii="Arial" w:hAnsi="Arial" w:cs="Arial"/>
          <w:color w:val="000000" w:themeColor="text1"/>
        </w:rPr>
      </w:pPr>
      <w:r w:rsidRPr="009B1CC6">
        <w:rPr>
          <w:rFonts w:ascii="Arial" w:hAnsi="Arial" w:cs="Arial"/>
          <w:b/>
          <w:lang w:val="en-GB"/>
        </w:rPr>
        <w:lastRenderedPageBreak/>
        <w:t>SECTION</w:t>
      </w:r>
      <w:r w:rsidRPr="009B1CC6">
        <w:rPr>
          <w:rFonts w:ascii="Arial" w:hAnsi="Arial" w:cs="Arial"/>
          <w:lang w:val="en-GB"/>
        </w:rPr>
        <w:t xml:space="preserve"> </w:t>
      </w:r>
      <w:r w:rsidRPr="009B1CC6">
        <w:rPr>
          <w:rFonts w:ascii="Arial" w:hAnsi="Arial" w:cs="Arial"/>
          <w:b/>
          <w:lang w:val="en-GB"/>
        </w:rPr>
        <w:t>1A – GENERAL REQUIREMENTS FOR THE DELIVERY OF EPA TO THE Royal Navy.</w:t>
      </w:r>
    </w:p>
    <w:p w14:paraId="4D2992A4" w14:textId="77777777" w:rsidR="009A22B0" w:rsidRPr="00FB48A8" w:rsidRDefault="009A22B0" w:rsidP="009A22B0">
      <w:pPr>
        <w:pStyle w:val="Header"/>
        <w:tabs>
          <w:tab w:val="left" w:pos="567"/>
        </w:tabs>
        <w:rPr>
          <w:rFonts w:ascii="Arial" w:hAnsi="Arial" w:cs="Arial"/>
        </w:rPr>
      </w:pPr>
    </w:p>
    <w:p w14:paraId="4EEB7060" w14:textId="77777777" w:rsidR="009A22B0" w:rsidRPr="00FB48A8" w:rsidRDefault="009A22B0" w:rsidP="009A22B0">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3942E1B3" w14:textId="77777777" w:rsidR="009A22B0" w:rsidRPr="00FB48A8" w:rsidRDefault="009A22B0" w:rsidP="009A22B0">
      <w:pPr>
        <w:pStyle w:val="BodyText2"/>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9A22B0" w:rsidRPr="00FB48A8" w14:paraId="076DC55F" w14:textId="77777777" w:rsidTr="00890CD0">
        <w:tc>
          <w:tcPr>
            <w:tcW w:w="709" w:type="dxa"/>
            <w:shd w:val="clear" w:color="auto" w:fill="auto"/>
          </w:tcPr>
          <w:p w14:paraId="55D96D2A" w14:textId="77777777" w:rsidR="009A22B0" w:rsidRPr="00FB48A8" w:rsidRDefault="009A22B0" w:rsidP="00890CD0">
            <w:pPr>
              <w:spacing w:before="120" w:after="120"/>
              <w:jc w:val="center"/>
              <w:rPr>
                <w:rFonts w:ascii="Arial" w:eastAsia="SimSun" w:hAnsi="Arial" w:cs="Arial"/>
                <w:b/>
                <w:lang w:eastAsia="zh-CN"/>
              </w:rPr>
            </w:pPr>
            <w:r w:rsidRPr="00FB48A8">
              <w:rPr>
                <w:rFonts w:ascii="Arial" w:eastAsia="SimSun" w:hAnsi="Arial" w:cs="Arial"/>
                <w:b/>
                <w:lang w:eastAsia="zh-CN"/>
              </w:rPr>
              <w:t>Ser</w:t>
            </w:r>
          </w:p>
        </w:tc>
        <w:tc>
          <w:tcPr>
            <w:tcW w:w="8930" w:type="dxa"/>
            <w:shd w:val="clear" w:color="auto" w:fill="auto"/>
          </w:tcPr>
          <w:p w14:paraId="113DB5A2" w14:textId="77777777" w:rsidR="009A22B0" w:rsidRPr="00FB48A8" w:rsidRDefault="009A22B0" w:rsidP="00890CD0">
            <w:pPr>
              <w:spacing w:before="120" w:after="120"/>
              <w:jc w:val="center"/>
              <w:rPr>
                <w:rFonts w:ascii="Arial" w:eastAsia="SimSun" w:hAnsi="Arial" w:cs="Arial"/>
                <w:b/>
                <w:lang w:eastAsia="zh-CN"/>
              </w:rPr>
            </w:pPr>
            <w:r w:rsidRPr="00FB48A8">
              <w:rPr>
                <w:rFonts w:ascii="Arial" w:eastAsia="SimSun" w:hAnsi="Arial" w:cs="Arial"/>
                <w:b/>
                <w:lang w:eastAsia="zh-CN"/>
              </w:rPr>
              <w:t>Requirement</w:t>
            </w:r>
          </w:p>
        </w:tc>
      </w:tr>
      <w:tr w:rsidR="009A22B0" w:rsidRPr="00FB48A8" w14:paraId="637C3469" w14:textId="77777777" w:rsidTr="00890CD0">
        <w:tc>
          <w:tcPr>
            <w:tcW w:w="709" w:type="dxa"/>
            <w:shd w:val="clear" w:color="auto" w:fill="auto"/>
          </w:tcPr>
          <w:p w14:paraId="193985DC" w14:textId="77777777" w:rsidR="009A22B0" w:rsidRPr="006A23C2" w:rsidRDefault="009A22B0" w:rsidP="007C2B0B">
            <w:pPr>
              <w:widowControl/>
              <w:numPr>
                <w:ilvl w:val="0"/>
                <w:numId w:val="53"/>
              </w:numPr>
              <w:spacing w:before="120" w:after="120" w:line="240" w:lineRule="auto"/>
              <w:jc w:val="center"/>
              <w:rPr>
                <w:rFonts w:ascii="Arial" w:eastAsia="SimSun" w:hAnsi="Arial" w:cs="Arial"/>
                <w:lang w:eastAsia="zh-CN"/>
              </w:rPr>
            </w:pPr>
          </w:p>
          <w:p w14:paraId="4ED1132D" w14:textId="77777777" w:rsidR="009A22B0" w:rsidRPr="006A23C2" w:rsidRDefault="009A22B0" w:rsidP="00890CD0">
            <w:pPr>
              <w:spacing w:before="120" w:after="120"/>
              <w:jc w:val="center"/>
              <w:rPr>
                <w:rFonts w:ascii="Arial" w:eastAsia="SimSun" w:hAnsi="Arial" w:cs="Arial"/>
                <w:lang w:eastAsia="zh-CN"/>
              </w:rPr>
            </w:pPr>
          </w:p>
        </w:tc>
        <w:tc>
          <w:tcPr>
            <w:tcW w:w="8930" w:type="dxa"/>
            <w:shd w:val="clear" w:color="auto" w:fill="auto"/>
          </w:tcPr>
          <w:p w14:paraId="45D97F69" w14:textId="77777777" w:rsidR="009A22B0" w:rsidRPr="0075320C" w:rsidRDefault="009A22B0" w:rsidP="00890CD0">
            <w:pPr>
              <w:spacing w:before="120" w:after="120"/>
              <w:rPr>
                <w:rFonts w:ascii="Arial" w:hAnsi="Arial" w:cs="Arial"/>
                <w:b/>
              </w:rPr>
            </w:pPr>
            <w:r w:rsidRPr="0075320C">
              <w:rPr>
                <w:rFonts w:ascii="Arial" w:hAnsi="Arial" w:cs="Arial"/>
                <w:b/>
              </w:rPr>
              <w:t>Assessment Design and Delivery:</w:t>
            </w:r>
          </w:p>
          <w:p w14:paraId="43F9C5B9" w14:textId="77777777" w:rsidR="009A22B0" w:rsidRPr="0075320C"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75320C">
              <w:rPr>
                <w:rFonts w:ascii="Arial" w:hAnsi="Arial" w:cs="Arial"/>
              </w:rPr>
              <w:t xml:space="preserve">Provide the </w:t>
            </w:r>
            <w:r>
              <w:rPr>
                <w:rFonts w:ascii="Arial" w:hAnsi="Arial" w:cs="Arial"/>
              </w:rPr>
              <w:t>RN</w:t>
            </w:r>
            <w:r w:rsidRPr="0075320C">
              <w:rPr>
                <w:rFonts w:ascii="Arial" w:hAnsi="Arial" w:cs="Arial"/>
              </w:rPr>
              <w:t xml:space="preserve"> with practice papers and mock assessments to prepare apprentices for Gateway and EPA. </w:t>
            </w:r>
          </w:p>
          <w:p w14:paraId="6023173B" w14:textId="0805AB5F" w:rsidR="009A22B0" w:rsidRPr="00476811"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rPr>
              <w:t>In accordance with the Institute for Apprenticeships and Technical Educ</w:t>
            </w:r>
            <w:r w:rsidR="009931C6">
              <w:rPr>
                <w:rFonts w:ascii="Arial" w:hAnsi="Arial" w:cs="Arial"/>
              </w:rPr>
              <w:t>a</w:t>
            </w:r>
            <w:r>
              <w:rPr>
                <w:rFonts w:ascii="Arial" w:hAnsi="Arial" w:cs="Arial"/>
              </w:rPr>
              <w:t>tion (IfATE) EPA requirements, a</w:t>
            </w:r>
            <w:r w:rsidRPr="00476811">
              <w:rPr>
                <w:rFonts w:ascii="Arial" w:hAnsi="Arial" w:cs="Arial"/>
              </w:rPr>
              <w:t xml:space="preserve">ssessments must be </w:t>
            </w:r>
            <w:r>
              <w:rPr>
                <w:rFonts w:ascii="Arial" w:hAnsi="Arial" w:cs="Arial"/>
              </w:rPr>
              <w:t xml:space="preserve">designed to be </w:t>
            </w:r>
            <w:r w:rsidRPr="00476811">
              <w:rPr>
                <w:rFonts w:ascii="Arial" w:hAnsi="Arial" w:cs="Arial"/>
              </w:rPr>
              <w:t>accurate, valid, reliable</w:t>
            </w:r>
            <w:r>
              <w:rPr>
                <w:rFonts w:ascii="Arial" w:hAnsi="Arial" w:cs="Arial"/>
              </w:rPr>
              <w:t>, consistent,</w:t>
            </w:r>
            <w:r w:rsidRPr="00476811">
              <w:rPr>
                <w:rFonts w:ascii="Arial" w:hAnsi="Arial" w:cs="Arial"/>
              </w:rPr>
              <w:t xml:space="preserve"> fair</w:t>
            </w:r>
            <w:r>
              <w:rPr>
                <w:rFonts w:ascii="Arial" w:hAnsi="Arial" w:cs="Arial"/>
              </w:rPr>
              <w:t xml:space="preserve"> and manageable. </w:t>
            </w:r>
          </w:p>
          <w:p w14:paraId="3D3F2825" w14:textId="77777777" w:rsidR="009A22B0" w:rsidRPr="0075320C"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color w:val="000000" w:themeColor="text1"/>
              </w:rPr>
            </w:pPr>
            <w:r w:rsidRPr="0075320C">
              <w:rPr>
                <w:rFonts w:ascii="Arial" w:hAnsi="Arial" w:cs="Arial"/>
              </w:rPr>
              <w:t xml:space="preserve">Enable online </w:t>
            </w:r>
            <w:r w:rsidRPr="0075320C">
              <w:rPr>
                <w:rFonts w:ascii="Arial" w:hAnsi="Arial" w:cs="Arial"/>
                <w:color w:val="000000" w:themeColor="text1"/>
              </w:rPr>
              <w:t>assessments where appropriate. Where online assessment is used, this must be web-based and not platform-based.</w:t>
            </w:r>
          </w:p>
          <w:p w14:paraId="3AF3FAFE" w14:textId="77777777" w:rsidR="009A22B0" w:rsidRPr="00861A7F"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color w:val="000000" w:themeColor="text1"/>
              </w:rPr>
            </w:pPr>
            <w:r w:rsidRPr="00861A7F">
              <w:rPr>
                <w:rFonts w:ascii="Arial" w:hAnsi="Arial" w:cs="Arial"/>
                <w:color w:val="000000" w:themeColor="text1"/>
              </w:rPr>
              <w:t xml:space="preserve">Liaise with the </w:t>
            </w:r>
            <w:r>
              <w:rPr>
                <w:rFonts w:ascii="Arial" w:hAnsi="Arial" w:cs="Arial"/>
                <w:color w:val="000000" w:themeColor="text1"/>
              </w:rPr>
              <w:t>RN</w:t>
            </w:r>
            <w:r w:rsidRPr="00861A7F">
              <w:rPr>
                <w:rFonts w:ascii="Arial" w:hAnsi="Arial" w:cs="Arial"/>
                <w:color w:val="000000" w:themeColor="text1"/>
              </w:rPr>
              <w:t xml:space="preserve"> to ensure that assessors have a clear understanding of Defence terminologies and protocols, noting that there may be minor differences between the Services and Industry. This is to ensure that Service learners are not disadvantaged during EPA.</w:t>
            </w:r>
          </w:p>
          <w:p w14:paraId="3CF0BD29" w14:textId="77777777" w:rsidR="009A22B0"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861A7F">
              <w:rPr>
                <w:rFonts w:ascii="Arial" w:hAnsi="Arial" w:cs="Arial"/>
                <w:color w:val="000000" w:themeColor="text1"/>
              </w:rPr>
              <w:t xml:space="preserve">Ensure that </w:t>
            </w:r>
            <w:r>
              <w:rPr>
                <w:rFonts w:ascii="Arial" w:hAnsi="Arial" w:cs="Arial"/>
                <w:color w:val="000000" w:themeColor="text1"/>
              </w:rPr>
              <w:t xml:space="preserve">the number of staff is sufficient to deliver the requirement, and that </w:t>
            </w:r>
            <w:r w:rsidRPr="00861A7F">
              <w:rPr>
                <w:rFonts w:ascii="Arial" w:hAnsi="Arial" w:cs="Arial"/>
                <w:color w:val="000000" w:themeColor="text1"/>
              </w:rPr>
              <w:t xml:space="preserve">all staff </w:t>
            </w:r>
            <w:r w:rsidRPr="00476811">
              <w:rPr>
                <w:rFonts w:ascii="Arial" w:hAnsi="Arial" w:cs="Arial"/>
              </w:rPr>
              <w:t xml:space="preserve">involved in the delivery of EPA are fully occupationally competent and qualified to deliver EPA in accordance with the requirements of the </w:t>
            </w:r>
            <w:r>
              <w:rPr>
                <w:rFonts w:ascii="Arial" w:hAnsi="Arial" w:cs="Arial"/>
              </w:rPr>
              <w:t xml:space="preserve">Standard. </w:t>
            </w:r>
          </w:p>
          <w:p w14:paraId="7A95B465" w14:textId="77777777" w:rsidR="009A22B0" w:rsidRPr="005F76AF"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20E34203">
              <w:rPr>
                <w:rFonts w:ascii="Arial" w:hAnsi="Arial" w:cs="Arial"/>
                <w:color w:val="000000" w:themeColor="text1"/>
              </w:rPr>
              <w:t>Be prepared to cater for reasonable adjustments in accordance with IfATE policy and Joint Service Publication 822 (available online).</w:t>
            </w:r>
          </w:p>
          <w:p w14:paraId="5C36731C" w14:textId="77777777" w:rsidR="009A22B0" w:rsidRPr="009E48C3"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73DF143E">
              <w:rPr>
                <w:rFonts w:ascii="Arial" w:hAnsi="Arial" w:cs="Arial"/>
                <w:color w:val="000000" w:themeColor="text1"/>
              </w:rPr>
              <w:t xml:space="preserve">Have in place a business continuity plan to ensure that apprentices can access timely EPA.  </w:t>
            </w:r>
          </w:p>
          <w:p w14:paraId="2FEAF315" w14:textId="77777777" w:rsidR="009A22B0" w:rsidRPr="00CF0715"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color w:val="000000" w:themeColor="text1"/>
              </w:rPr>
              <w:t xml:space="preserve">Be prepared to adapt EPA delivery to meet future amendments to the EPA plan. </w:t>
            </w:r>
          </w:p>
        </w:tc>
      </w:tr>
      <w:tr w:rsidR="009A22B0" w:rsidRPr="00FB48A8" w14:paraId="3B8CAC27" w14:textId="77777777" w:rsidTr="00890CD0">
        <w:tc>
          <w:tcPr>
            <w:tcW w:w="709" w:type="dxa"/>
            <w:shd w:val="clear" w:color="auto" w:fill="auto"/>
          </w:tcPr>
          <w:p w14:paraId="2EF37A6F" w14:textId="77777777" w:rsidR="009A22B0" w:rsidRPr="006A23C2" w:rsidRDefault="009A22B0" w:rsidP="007C2B0B">
            <w:pPr>
              <w:widowControl/>
              <w:numPr>
                <w:ilvl w:val="0"/>
                <w:numId w:val="53"/>
              </w:numPr>
              <w:spacing w:before="120" w:after="120" w:line="240" w:lineRule="auto"/>
              <w:jc w:val="center"/>
              <w:rPr>
                <w:rFonts w:ascii="Arial" w:eastAsia="SimSun" w:hAnsi="Arial" w:cs="Arial"/>
                <w:lang w:eastAsia="zh-CN"/>
              </w:rPr>
            </w:pPr>
          </w:p>
        </w:tc>
        <w:tc>
          <w:tcPr>
            <w:tcW w:w="8930" w:type="dxa"/>
            <w:shd w:val="clear" w:color="auto" w:fill="auto"/>
          </w:tcPr>
          <w:p w14:paraId="4DACC971" w14:textId="77777777" w:rsidR="009A22B0" w:rsidRPr="00277B34" w:rsidRDefault="009A22B0" w:rsidP="00890CD0">
            <w:pPr>
              <w:pStyle w:val="ListParagraph"/>
              <w:spacing w:before="120" w:after="120"/>
              <w:ind w:left="0"/>
              <w:rPr>
                <w:rFonts w:ascii="Arial" w:hAnsi="Arial" w:cs="Arial"/>
                <w:b/>
              </w:rPr>
            </w:pPr>
            <w:r>
              <w:rPr>
                <w:rFonts w:ascii="Arial" w:hAnsi="Arial" w:cs="Arial"/>
                <w:b/>
              </w:rPr>
              <w:t>Governance, Compliance and Quality</w:t>
            </w:r>
            <w:r w:rsidRPr="00277B34">
              <w:rPr>
                <w:rFonts w:ascii="Arial" w:hAnsi="Arial" w:cs="Arial"/>
                <w:b/>
              </w:rPr>
              <w:t xml:space="preserve"> </w:t>
            </w:r>
            <w:r>
              <w:rPr>
                <w:rFonts w:ascii="Arial" w:hAnsi="Arial" w:cs="Arial"/>
                <w:b/>
              </w:rPr>
              <w:t>A</w:t>
            </w:r>
            <w:r w:rsidRPr="00277B34">
              <w:rPr>
                <w:rFonts w:ascii="Arial" w:hAnsi="Arial" w:cs="Arial"/>
                <w:b/>
              </w:rPr>
              <w:t>ssurance:</w:t>
            </w:r>
          </w:p>
          <w:p w14:paraId="78B8DB13" w14:textId="77777777" w:rsidR="009A22B0"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The EPAO shall deliver</w:t>
            </w:r>
            <w:r>
              <w:rPr>
                <w:rFonts w:ascii="Arial" w:hAnsi="Arial" w:cs="Arial"/>
              </w:rPr>
              <w:t xml:space="preserve"> and internally quality assure</w:t>
            </w:r>
            <w:r w:rsidRPr="00476811">
              <w:rPr>
                <w:rFonts w:ascii="Arial" w:hAnsi="Arial" w:cs="Arial"/>
              </w:rPr>
              <w:t xml:space="preserve"> the EPA in accordance with the regulations laid down by the IfATE for Standards and in accordance with current (as periodically amended) Education and Skills Funding Agency (ESFA) guidelines</w:t>
            </w:r>
            <w:r>
              <w:rPr>
                <w:rFonts w:ascii="Arial" w:hAnsi="Arial" w:cs="Arial"/>
              </w:rPr>
              <w:t xml:space="preserve"> </w:t>
            </w:r>
            <w:r w:rsidRPr="00476811">
              <w:rPr>
                <w:rFonts w:ascii="Arial" w:hAnsi="Arial" w:cs="Arial"/>
              </w:rPr>
              <w:t>and</w:t>
            </w:r>
            <w:r>
              <w:rPr>
                <w:rFonts w:ascii="Arial" w:hAnsi="Arial" w:cs="Arial"/>
              </w:rPr>
              <w:t xml:space="preserve"> EQA Provider requirements</w:t>
            </w:r>
            <w:r w:rsidRPr="00476811">
              <w:rPr>
                <w:rFonts w:ascii="Arial" w:hAnsi="Arial" w:cs="Arial"/>
              </w:rPr>
              <w:t>.</w:t>
            </w:r>
          </w:p>
          <w:p w14:paraId="66B95EBD" w14:textId="77777777" w:rsidR="009A22B0"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rPr>
              <w:t>Quality assure a</w:t>
            </w:r>
            <w:r w:rsidRPr="00476811">
              <w:rPr>
                <w:rFonts w:ascii="Arial" w:hAnsi="Arial" w:cs="Arial"/>
              </w:rPr>
              <w:t xml:space="preserve">ssessments </w:t>
            </w:r>
            <w:r>
              <w:rPr>
                <w:rFonts w:ascii="Arial" w:hAnsi="Arial" w:cs="Arial"/>
              </w:rPr>
              <w:t xml:space="preserve">to ensure </w:t>
            </w:r>
            <w:r w:rsidRPr="00476811">
              <w:rPr>
                <w:rFonts w:ascii="Arial" w:hAnsi="Arial" w:cs="Arial"/>
              </w:rPr>
              <w:t>accura</w:t>
            </w:r>
            <w:r>
              <w:rPr>
                <w:rFonts w:ascii="Arial" w:hAnsi="Arial" w:cs="Arial"/>
              </w:rPr>
              <w:t>cy</w:t>
            </w:r>
            <w:r w:rsidRPr="00476811">
              <w:rPr>
                <w:rFonts w:ascii="Arial" w:hAnsi="Arial" w:cs="Arial"/>
              </w:rPr>
              <w:t>, valid</w:t>
            </w:r>
            <w:r>
              <w:rPr>
                <w:rFonts w:ascii="Arial" w:hAnsi="Arial" w:cs="Arial"/>
              </w:rPr>
              <w:t>ity</w:t>
            </w:r>
            <w:r w:rsidRPr="00476811">
              <w:rPr>
                <w:rFonts w:ascii="Arial" w:hAnsi="Arial" w:cs="Arial"/>
              </w:rPr>
              <w:t>, reliab</w:t>
            </w:r>
            <w:r>
              <w:rPr>
                <w:rFonts w:ascii="Arial" w:hAnsi="Arial" w:cs="Arial"/>
              </w:rPr>
              <w:t xml:space="preserve">ility, consistency, </w:t>
            </w:r>
            <w:r w:rsidRPr="00476811">
              <w:rPr>
                <w:rFonts w:ascii="Arial" w:hAnsi="Arial" w:cs="Arial"/>
              </w:rPr>
              <w:t>fair</w:t>
            </w:r>
            <w:r>
              <w:rPr>
                <w:rFonts w:ascii="Arial" w:hAnsi="Arial" w:cs="Arial"/>
              </w:rPr>
              <w:t>ness and manageability.</w:t>
            </w:r>
          </w:p>
          <w:p w14:paraId="707455CB" w14:textId="77777777" w:rsidR="009A22B0" w:rsidRPr="00EC0033" w:rsidRDefault="009A22B0" w:rsidP="007C2B0B">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EC0033">
              <w:rPr>
                <w:rFonts w:ascii="Arial" w:hAnsi="Arial" w:cs="Arial"/>
              </w:rPr>
              <w:t xml:space="preserve">Inform the RN and address quality, and quality assurance issues with the </w:t>
            </w:r>
            <w:r>
              <w:rPr>
                <w:rFonts w:ascii="Arial" w:hAnsi="Arial" w:cs="Arial"/>
              </w:rPr>
              <w:t>RN</w:t>
            </w:r>
            <w:r w:rsidRPr="00EC0033">
              <w:rPr>
                <w:rFonts w:ascii="Arial" w:hAnsi="Arial" w:cs="Arial"/>
              </w:rPr>
              <w:t xml:space="preserve"> as they arise. Provide the </w:t>
            </w:r>
            <w:r>
              <w:rPr>
                <w:rFonts w:ascii="Arial" w:hAnsi="Arial" w:cs="Arial"/>
              </w:rPr>
              <w:t>RN</w:t>
            </w:r>
            <w:r w:rsidRPr="00EC0033">
              <w:rPr>
                <w:rFonts w:ascii="Arial" w:hAnsi="Arial" w:cs="Arial"/>
              </w:rPr>
              <w:t xml:space="preserve"> with copies of all EQA Provider reports and Action Plans upon request.</w:t>
            </w:r>
          </w:p>
          <w:p w14:paraId="3A0C447B" w14:textId="77777777" w:rsidR="009A22B0" w:rsidRPr="00277B34" w:rsidRDefault="009A22B0" w:rsidP="007C2B0B">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277B34">
              <w:rPr>
                <w:rFonts w:ascii="Arial" w:hAnsi="Arial" w:cs="Arial"/>
              </w:rPr>
              <w:t>Maintain all records in accordance with ESFA requirements for audit.</w:t>
            </w:r>
          </w:p>
          <w:p w14:paraId="03AC06B8" w14:textId="77777777" w:rsidR="009A22B0" w:rsidRPr="00277B34" w:rsidRDefault="009A22B0" w:rsidP="007C2B0B">
            <w:pPr>
              <w:pStyle w:val="ListParagraph"/>
              <w:widowControl/>
              <w:numPr>
                <w:ilvl w:val="1"/>
                <w:numId w:val="53"/>
              </w:numPr>
              <w:tabs>
                <w:tab w:val="clear" w:pos="284"/>
              </w:tabs>
              <w:spacing w:before="120" w:after="120" w:line="240" w:lineRule="auto"/>
              <w:ind w:left="634"/>
              <w:contextualSpacing w:val="0"/>
              <w:rPr>
                <w:rFonts w:ascii="Arial" w:eastAsia="SimSun" w:hAnsi="Arial" w:cs="Arial"/>
                <w:lang w:eastAsia="zh-CN"/>
              </w:rPr>
            </w:pPr>
            <w:r w:rsidRPr="00277B34">
              <w:rPr>
                <w:rFonts w:ascii="Arial" w:hAnsi="Arial" w:cs="Arial"/>
              </w:rPr>
              <w:t xml:space="preserve">Provide the ESFA audit team and the </w:t>
            </w:r>
            <w:r>
              <w:rPr>
                <w:rFonts w:ascii="Arial" w:hAnsi="Arial" w:cs="Arial"/>
              </w:rPr>
              <w:t>RN</w:t>
            </w:r>
            <w:r w:rsidRPr="00277B34">
              <w:rPr>
                <w:rFonts w:ascii="Arial" w:hAnsi="Arial" w:cs="Arial"/>
              </w:rPr>
              <w:t xml:space="preserve"> with learner records on demand</w:t>
            </w:r>
            <w:r>
              <w:rPr>
                <w:rFonts w:ascii="Arial" w:hAnsi="Arial" w:cs="Arial"/>
              </w:rPr>
              <w:t xml:space="preserve"> and within the timeframe set</w:t>
            </w:r>
            <w:r w:rsidRPr="00277B34">
              <w:rPr>
                <w:rFonts w:ascii="Arial" w:hAnsi="Arial" w:cs="Arial"/>
              </w:rPr>
              <w:t>.</w:t>
            </w:r>
          </w:p>
          <w:p w14:paraId="798A60C3" w14:textId="77777777" w:rsidR="009A22B0" w:rsidRPr="007A1602" w:rsidRDefault="009A22B0" w:rsidP="007C2B0B">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277B34">
              <w:rPr>
                <w:rFonts w:ascii="Arial" w:hAnsi="Arial" w:cs="Arial"/>
              </w:rPr>
              <w:t xml:space="preserve">Ensure that the assessment programme is compliant with current Government regulations and requirements, and that it adopts national best practice in all aspects of quality of delivery. </w:t>
            </w:r>
          </w:p>
          <w:p w14:paraId="4CAF0137" w14:textId="77777777" w:rsidR="009A22B0" w:rsidRPr="00277B34" w:rsidRDefault="009A22B0" w:rsidP="007C2B0B">
            <w:pPr>
              <w:pStyle w:val="ListParagraph"/>
              <w:widowControl/>
              <w:numPr>
                <w:ilvl w:val="1"/>
                <w:numId w:val="53"/>
              </w:numPr>
              <w:tabs>
                <w:tab w:val="clear" w:pos="284"/>
              </w:tabs>
              <w:spacing w:before="120" w:after="120" w:line="240" w:lineRule="auto"/>
              <w:ind w:left="634"/>
              <w:contextualSpacing w:val="0"/>
              <w:rPr>
                <w:rFonts w:ascii="Arial" w:hAnsi="Arial" w:cs="Arial"/>
              </w:rPr>
            </w:pPr>
            <w:r>
              <w:rPr>
                <w:rFonts w:ascii="Arial" w:eastAsia="SimSun" w:hAnsi="Arial" w:cs="Arial"/>
                <w:lang w:eastAsia="zh-CN"/>
              </w:rPr>
              <w:lastRenderedPageBreak/>
              <w:t>Ensure that EPAO personnel have appropriate insurance in place in order to visit and work at MOD establishments and using any equipment or vehicles which may be required for EPAs.</w:t>
            </w:r>
          </w:p>
          <w:p w14:paraId="70CE75DE" w14:textId="77777777" w:rsidR="009A22B0" w:rsidRPr="00A30D37" w:rsidRDefault="009A22B0" w:rsidP="007C2B0B">
            <w:pPr>
              <w:pStyle w:val="ListParagraph"/>
              <w:widowControl/>
              <w:numPr>
                <w:ilvl w:val="1"/>
                <w:numId w:val="53"/>
              </w:numPr>
              <w:tabs>
                <w:tab w:val="clear" w:pos="284"/>
              </w:tabs>
              <w:spacing w:before="120" w:after="120" w:line="240" w:lineRule="auto"/>
              <w:ind w:left="634"/>
              <w:contextualSpacing w:val="0"/>
              <w:rPr>
                <w:rFonts w:ascii="Arial" w:hAnsi="Arial" w:cs="Arial"/>
                <w:b/>
              </w:rPr>
            </w:pPr>
            <w:r w:rsidRPr="00277B34">
              <w:rPr>
                <w:rFonts w:ascii="Arial" w:hAnsi="Arial" w:cs="Arial"/>
              </w:rPr>
              <w:t xml:space="preserve">Assist the </w:t>
            </w:r>
            <w:r>
              <w:rPr>
                <w:rFonts w:ascii="Arial" w:hAnsi="Arial" w:cs="Arial"/>
              </w:rPr>
              <w:t>RN</w:t>
            </w:r>
            <w:r w:rsidRPr="00277B34">
              <w:rPr>
                <w:rFonts w:ascii="Arial" w:hAnsi="Arial" w:cs="Arial"/>
              </w:rPr>
              <w:t xml:space="preserve"> in preparations for and execution of ESFA, Ofsted, </w:t>
            </w:r>
            <w:r>
              <w:rPr>
                <w:rFonts w:ascii="Arial" w:hAnsi="Arial" w:cs="Arial"/>
              </w:rPr>
              <w:t>National Audit Office,</w:t>
            </w:r>
            <w:r w:rsidRPr="00277B34">
              <w:rPr>
                <w:rFonts w:ascii="Arial" w:hAnsi="Arial" w:cs="Arial"/>
              </w:rPr>
              <w:t xml:space="preserve"> </w:t>
            </w:r>
            <w:r>
              <w:rPr>
                <w:rFonts w:ascii="Arial" w:hAnsi="Arial" w:cs="Arial"/>
              </w:rPr>
              <w:t xml:space="preserve">Defence Internal Audit and other </w:t>
            </w:r>
            <w:r w:rsidRPr="00277B34">
              <w:rPr>
                <w:rFonts w:ascii="Arial" w:hAnsi="Arial" w:cs="Arial"/>
              </w:rPr>
              <w:t>internal audits</w:t>
            </w:r>
            <w:r>
              <w:rPr>
                <w:rFonts w:ascii="Arial" w:hAnsi="Arial" w:cs="Arial"/>
              </w:rPr>
              <w:t xml:space="preserve"> and </w:t>
            </w:r>
            <w:r w:rsidRPr="001F5085">
              <w:rPr>
                <w:rFonts w:ascii="Arial" w:hAnsi="Arial" w:cs="Arial"/>
              </w:rPr>
              <w:t>inspections and the provision of statistics/reports relating to the Contract</w:t>
            </w:r>
            <w:r>
              <w:rPr>
                <w:rFonts w:ascii="Arial" w:hAnsi="Arial" w:cs="Arial"/>
              </w:rPr>
              <w:t xml:space="preserve"> where required.</w:t>
            </w:r>
          </w:p>
        </w:tc>
      </w:tr>
      <w:tr w:rsidR="009A22B0" w:rsidRPr="00FB48A8" w14:paraId="585C09BD" w14:textId="77777777" w:rsidTr="00890CD0">
        <w:tc>
          <w:tcPr>
            <w:tcW w:w="709" w:type="dxa"/>
            <w:shd w:val="clear" w:color="auto" w:fill="auto"/>
          </w:tcPr>
          <w:p w14:paraId="1EB51A3A" w14:textId="77777777" w:rsidR="009A22B0" w:rsidRPr="00FB48A8" w:rsidRDefault="009A22B0" w:rsidP="007C2B0B">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24BBF68B" w14:textId="77777777" w:rsidR="009A22B0" w:rsidRDefault="009A22B0" w:rsidP="00890CD0">
            <w:pPr>
              <w:tabs>
                <w:tab w:val="left" w:pos="567"/>
              </w:tabs>
              <w:spacing w:before="120" w:after="120"/>
              <w:rPr>
                <w:rFonts w:ascii="Arial" w:eastAsia="Calibri" w:hAnsi="Arial" w:cs="Arial"/>
                <w:b/>
              </w:rPr>
            </w:pPr>
            <w:r w:rsidRPr="001D676D">
              <w:rPr>
                <w:rFonts w:ascii="Arial" w:eastAsia="Calibri" w:hAnsi="Arial" w:cs="Arial"/>
                <w:b/>
              </w:rPr>
              <w:t xml:space="preserve">Communications with </w:t>
            </w:r>
            <w:r>
              <w:rPr>
                <w:rFonts w:ascii="Arial" w:eastAsia="Calibri" w:hAnsi="Arial" w:cs="Arial"/>
                <w:b/>
              </w:rPr>
              <w:t>S</w:t>
            </w:r>
            <w:r w:rsidRPr="001D676D">
              <w:rPr>
                <w:rFonts w:ascii="Arial" w:eastAsia="Calibri" w:hAnsi="Arial" w:cs="Arial"/>
                <w:b/>
              </w:rPr>
              <w:t>takeholders</w:t>
            </w:r>
            <w:r>
              <w:rPr>
                <w:rFonts w:ascii="Arial" w:eastAsia="Calibri" w:hAnsi="Arial" w:cs="Arial"/>
                <w:b/>
              </w:rPr>
              <w:t>:</w:t>
            </w:r>
          </w:p>
          <w:p w14:paraId="59EDF34F" w14:textId="77777777" w:rsidR="009A22B0" w:rsidRPr="00EC0033"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EC0033">
              <w:rPr>
                <w:rFonts w:ascii="Arial" w:hAnsi="Arial" w:cs="Arial"/>
              </w:rPr>
              <w:t xml:space="preserve">Maintain communications with the </w:t>
            </w:r>
            <w:r>
              <w:rPr>
                <w:rFonts w:ascii="Arial" w:hAnsi="Arial" w:cs="Arial"/>
              </w:rPr>
              <w:t>RN</w:t>
            </w:r>
            <w:r w:rsidRPr="00EC0033">
              <w:rPr>
                <w:rFonts w:ascii="Arial" w:hAnsi="Arial" w:cs="Arial"/>
              </w:rPr>
              <w:t xml:space="preserve"> and their SP on EPA and provide a nominated point of contact.</w:t>
            </w:r>
          </w:p>
          <w:p w14:paraId="189BFC1D" w14:textId="77777777" w:rsidR="009A22B0" w:rsidRPr="00DF0F73"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Maintain </w:t>
            </w:r>
            <w:r>
              <w:rPr>
                <w:rFonts w:ascii="Arial" w:eastAsia="Calibri" w:hAnsi="Arial" w:cs="Arial"/>
              </w:rPr>
              <w:t>c</w:t>
            </w:r>
            <w:r w:rsidRPr="00CB50C0">
              <w:rPr>
                <w:rFonts w:ascii="Arial" w:eastAsia="Calibri" w:hAnsi="Arial" w:cs="Arial"/>
              </w:rPr>
              <w:t xml:space="preserve">ommunications with </w:t>
            </w:r>
            <w:r w:rsidRPr="00DF0F73">
              <w:rPr>
                <w:rFonts w:ascii="Arial" w:eastAsia="Calibri" w:hAnsi="Arial" w:cs="Arial"/>
              </w:rPr>
              <w:t xml:space="preserve">apprentices (keeping </w:t>
            </w:r>
            <w:r>
              <w:rPr>
                <w:rFonts w:ascii="Arial" w:eastAsia="Calibri" w:hAnsi="Arial" w:cs="Arial"/>
              </w:rPr>
              <w:t>the RN</w:t>
            </w:r>
            <w:r w:rsidRPr="00DF0F73">
              <w:rPr>
                <w:rFonts w:ascii="Arial" w:eastAsia="Calibri" w:hAnsi="Arial" w:cs="Arial"/>
              </w:rPr>
              <w:t xml:space="preserve"> informed of all </w:t>
            </w:r>
            <w:r>
              <w:rPr>
                <w:rFonts w:ascii="Arial" w:eastAsia="Calibri" w:hAnsi="Arial" w:cs="Arial"/>
              </w:rPr>
              <w:t xml:space="preserve">relevant </w:t>
            </w:r>
            <w:r w:rsidRPr="00DF0F73">
              <w:rPr>
                <w:rFonts w:ascii="Arial" w:eastAsia="Calibri" w:hAnsi="Arial" w:cs="Arial"/>
              </w:rPr>
              <w:t xml:space="preserve">communications) from </w:t>
            </w:r>
            <w:r>
              <w:rPr>
                <w:rFonts w:ascii="Arial" w:eastAsia="Calibri" w:hAnsi="Arial" w:cs="Arial"/>
              </w:rPr>
              <w:t xml:space="preserve">EPA </w:t>
            </w:r>
            <w:r w:rsidRPr="00DF0F73">
              <w:rPr>
                <w:rFonts w:ascii="Arial" w:eastAsia="Calibri" w:hAnsi="Arial" w:cs="Arial"/>
              </w:rPr>
              <w:t>re</w:t>
            </w:r>
            <w:r w:rsidRPr="00CB50C0">
              <w:rPr>
                <w:rFonts w:ascii="Arial" w:eastAsia="Calibri" w:hAnsi="Arial" w:cs="Arial"/>
              </w:rPr>
              <w:t xml:space="preserve">gistration to </w:t>
            </w:r>
            <w:r>
              <w:rPr>
                <w:rFonts w:ascii="Arial" w:eastAsia="Calibri" w:hAnsi="Arial" w:cs="Arial"/>
              </w:rPr>
              <w:t>completion.</w:t>
            </w:r>
          </w:p>
          <w:p w14:paraId="332392EB" w14:textId="77777777" w:rsidR="009A22B0"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Provide detailed </w:t>
            </w:r>
            <w:r>
              <w:rPr>
                <w:rFonts w:ascii="Arial" w:hAnsi="Arial" w:cs="Arial"/>
              </w:rPr>
              <w:t xml:space="preserve">performance </w:t>
            </w:r>
            <w:r w:rsidRPr="00476811">
              <w:rPr>
                <w:rFonts w:ascii="Arial" w:hAnsi="Arial" w:cs="Arial"/>
              </w:rPr>
              <w:t xml:space="preserve">feedback for the apprentices undertaking EPA (irrespective of outcome) </w:t>
            </w:r>
            <w:r>
              <w:rPr>
                <w:rFonts w:ascii="Arial" w:hAnsi="Arial" w:cs="Arial"/>
              </w:rPr>
              <w:t>to the RN</w:t>
            </w:r>
            <w:r w:rsidRPr="00476811">
              <w:rPr>
                <w:rFonts w:ascii="Arial" w:hAnsi="Arial" w:cs="Arial"/>
              </w:rPr>
              <w:t>.</w:t>
            </w:r>
          </w:p>
          <w:p w14:paraId="76C8058E" w14:textId="77777777" w:rsidR="009A22B0" w:rsidRPr="0075320C"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Support the </w:t>
            </w:r>
            <w:r>
              <w:rPr>
                <w:rFonts w:ascii="Arial" w:eastAsia="Calibri" w:hAnsi="Arial" w:cs="Arial"/>
              </w:rPr>
              <w:t>RN, or its SP,</w:t>
            </w:r>
            <w:r w:rsidRPr="00CB50C0">
              <w:rPr>
                <w:rFonts w:ascii="Arial" w:eastAsia="Calibri" w:hAnsi="Arial" w:cs="Arial"/>
              </w:rPr>
              <w:t xml:space="preserve"> in scheduling EPA for apprentices</w:t>
            </w:r>
            <w:r w:rsidRPr="007F2050">
              <w:rPr>
                <w:rFonts w:ascii="Arial" w:hAnsi="Arial" w:cs="Arial"/>
              </w:rPr>
              <w:t>.</w:t>
            </w:r>
            <w:r>
              <w:rPr>
                <w:rFonts w:ascii="Arial" w:hAnsi="Arial" w:cs="Arial"/>
              </w:rPr>
              <w:t xml:space="preserve">  Ensure that</w:t>
            </w:r>
            <w:r w:rsidRPr="00CB50C0">
              <w:rPr>
                <w:rFonts w:ascii="Arial" w:eastAsia="Calibri" w:hAnsi="Arial" w:cs="Arial"/>
              </w:rPr>
              <w:t xml:space="preserve"> </w:t>
            </w:r>
            <w:r>
              <w:rPr>
                <w:rFonts w:ascii="Arial" w:eastAsia="Calibri" w:hAnsi="Arial" w:cs="Arial"/>
              </w:rPr>
              <w:t>the RN</w:t>
            </w:r>
            <w:r w:rsidRPr="0075320C">
              <w:rPr>
                <w:rFonts w:ascii="Arial" w:eastAsia="Calibri" w:hAnsi="Arial" w:cs="Arial"/>
              </w:rPr>
              <w:t>, or its SP</w:t>
            </w:r>
            <w:r w:rsidRPr="0075320C">
              <w:rPr>
                <w:rFonts w:ascii="Arial" w:hAnsi="Arial" w:cs="Arial"/>
              </w:rPr>
              <w:t>, is informed of any changes to EPA scheduling.</w:t>
            </w:r>
          </w:p>
          <w:p w14:paraId="7289FDA9" w14:textId="07BA1008" w:rsidR="009A22B0" w:rsidRPr="0075320C" w:rsidRDefault="009A22B0" w:rsidP="007C2B0B">
            <w:pPr>
              <w:pStyle w:val="ListParagraph"/>
              <w:widowControl/>
              <w:numPr>
                <w:ilvl w:val="0"/>
                <w:numId w:val="57"/>
              </w:numPr>
              <w:spacing w:before="120" w:after="120" w:line="240" w:lineRule="auto"/>
              <w:ind w:left="609" w:firstLine="0"/>
              <w:contextualSpacing w:val="0"/>
              <w:rPr>
                <w:rFonts w:ascii="Arial" w:eastAsia="Calibri" w:hAnsi="Arial" w:cs="Arial"/>
              </w:rPr>
            </w:pPr>
            <w:r w:rsidRPr="0075320C">
              <w:rPr>
                <w:rFonts w:ascii="Arial" w:eastAsia="Calibri" w:hAnsi="Arial" w:cs="Arial"/>
              </w:rPr>
              <w:t xml:space="preserve">Provide </w:t>
            </w:r>
            <w:r w:rsidRPr="0075320C">
              <w:rPr>
                <w:rFonts w:ascii="Arial" w:hAnsi="Arial" w:cs="Arial"/>
              </w:rPr>
              <w:t xml:space="preserve">the </w:t>
            </w:r>
            <w:r>
              <w:rPr>
                <w:rFonts w:ascii="Arial" w:hAnsi="Arial" w:cs="Arial"/>
              </w:rPr>
              <w:t>RN</w:t>
            </w:r>
            <w:r w:rsidRPr="0075320C">
              <w:rPr>
                <w:rFonts w:ascii="Arial" w:eastAsia="Calibri" w:hAnsi="Arial" w:cs="Arial"/>
              </w:rPr>
              <w:t xml:space="preserve"> with a bi-monthly feedback report on the EPA process. To include, but not be lim</w:t>
            </w:r>
            <w:r w:rsidR="009931C6">
              <w:rPr>
                <w:rFonts w:ascii="Arial" w:eastAsia="Calibri" w:hAnsi="Arial" w:cs="Arial"/>
              </w:rPr>
              <w:t>i</w:t>
            </w:r>
            <w:r w:rsidRPr="0075320C">
              <w:rPr>
                <w:rFonts w:ascii="Arial" w:eastAsia="Calibri" w:hAnsi="Arial" w:cs="Arial"/>
              </w:rPr>
              <w:t>ted to, information and analysis against all elements of EPA:</w:t>
            </w:r>
          </w:p>
          <w:p w14:paraId="32D53DF2"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registered for EPA. </w:t>
            </w:r>
          </w:p>
          <w:p w14:paraId="39B64900"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attempted EPA. </w:t>
            </w:r>
          </w:p>
          <w:p w14:paraId="211B67E8"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failed EPA. </w:t>
            </w:r>
          </w:p>
          <w:p w14:paraId="336E0021"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successful</w:t>
            </w:r>
            <w:r>
              <w:rPr>
                <w:rFonts w:ascii="Arial" w:eastAsia="Calibri" w:hAnsi="Arial" w:cs="Arial"/>
              </w:rPr>
              <w:t xml:space="preserve"> at EPA</w:t>
            </w:r>
            <w:r w:rsidRPr="00CB50C0">
              <w:rPr>
                <w:rFonts w:ascii="Arial" w:eastAsia="Calibri" w:hAnsi="Arial" w:cs="Arial"/>
              </w:rPr>
              <w:t xml:space="preserve">.  </w:t>
            </w:r>
          </w:p>
          <w:p w14:paraId="1E07CB74"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awaiting Resit/Retake (cumulative). </w:t>
            </w:r>
          </w:p>
          <w:p w14:paraId="2C14F656"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Issues identified.</w:t>
            </w:r>
          </w:p>
          <w:p w14:paraId="3B3B08E0"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Recommendations/improvements.</w:t>
            </w:r>
          </w:p>
          <w:p w14:paraId="62D045BA" w14:textId="77777777" w:rsidR="009A22B0" w:rsidRPr="00CB50C0" w:rsidRDefault="009A22B0" w:rsidP="007C2B0B">
            <w:pPr>
              <w:pStyle w:val="ListParagraph"/>
              <w:widowControl/>
              <w:numPr>
                <w:ilvl w:val="2"/>
                <w:numId w:val="56"/>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Analysis of </w:t>
            </w:r>
            <w:r>
              <w:rPr>
                <w:rFonts w:ascii="Arial" w:eastAsia="Calibri" w:hAnsi="Arial" w:cs="Arial"/>
              </w:rPr>
              <w:t>the RN’s</w:t>
            </w:r>
            <w:r w:rsidRPr="00CB50C0">
              <w:rPr>
                <w:rFonts w:ascii="Arial" w:eastAsia="Calibri" w:hAnsi="Arial" w:cs="Arial"/>
              </w:rPr>
              <w:t xml:space="preserve"> performanc</w:t>
            </w:r>
            <w:r>
              <w:rPr>
                <w:rFonts w:ascii="Arial" w:eastAsia="Calibri" w:hAnsi="Arial" w:cs="Arial"/>
              </w:rPr>
              <w:t>e</w:t>
            </w:r>
            <w:r w:rsidRPr="00CB50C0">
              <w:rPr>
                <w:rFonts w:ascii="Arial" w:eastAsia="Calibri" w:hAnsi="Arial" w:cs="Arial"/>
              </w:rPr>
              <w:t>.</w:t>
            </w:r>
          </w:p>
          <w:p w14:paraId="6B0FCDEE" w14:textId="77777777" w:rsidR="009A22B0" w:rsidRPr="00FD450D" w:rsidRDefault="009A22B0" w:rsidP="007C2B0B">
            <w:pPr>
              <w:pStyle w:val="ListParagraph"/>
              <w:widowControl/>
              <w:numPr>
                <w:ilvl w:val="0"/>
                <w:numId w:val="58"/>
              </w:numPr>
              <w:tabs>
                <w:tab w:val="clear" w:pos="284"/>
              </w:tabs>
              <w:spacing w:before="120" w:after="120" w:line="240" w:lineRule="auto"/>
              <w:ind w:left="609"/>
              <w:contextualSpacing w:val="0"/>
              <w:rPr>
                <w:rFonts w:ascii="Arial" w:hAnsi="Arial" w:cs="Arial"/>
              </w:rPr>
            </w:pPr>
            <w:r w:rsidRPr="00EC0033">
              <w:rPr>
                <w:rFonts w:ascii="Arial" w:eastAsia="Calibri" w:hAnsi="Arial" w:cs="Arial"/>
              </w:rPr>
              <w:t xml:space="preserve">Attend </w:t>
            </w:r>
            <w:r>
              <w:rPr>
                <w:rFonts w:ascii="Arial" w:eastAsia="Calibri" w:hAnsi="Arial" w:cs="Arial"/>
              </w:rPr>
              <w:t>RN</w:t>
            </w:r>
            <w:r w:rsidRPr="00EC0033">
              <w:rPr>
                <w:rFonts w:ascii="Arial" w:eastAsia="Calibri" w:hAnsi="Arial" w:cs="Arial"/>
              </w:rPr>
              <w:t xml:space="preserve"> Apprenticeship Programme strategic level meetings as required.</w:t>
            </w:r>
          </w:p>
        </w:tc>
      </w:tr>
      <w:tr w:rsidR="009A22B0" w:rsidRPr="00FB48A8" w14:paraId="17793150" w14:textId="77777777" w:rsidTr="00890CD0">
        <w:tc>
          <w:tcPr>
            <w:tcW w:w="709" w:type="dxa"/>
            <w:shd w:val="clear" w:color="auto" w:fill="auto"/>
          </w:tcPr>
          <w:p w14:paraId="5DEE6F40" w14:textId="77777777" w:rsidR="009A22B0" w:rsidRPr="00FB48A8" w:rsidRDefault="009A22B0" w:rsidP="007C2B0B">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1F2ED10E" w14:textId="77777777" w:rsidR="009A22B0" w:rsidRDefault="009A22B0" w:rsidP="00890CD0">
            <w:pPr>
              <w:tabs>
                <w:tab w:val="left" w:pos="567"/>
              </w:tabs>
              <w:spacing w:before="120" w:after="120"/>
              <w:rPr>
                <w:rFonts w:ascii="Arial" w:hAnsi="Arial" w:cs="Arial"/>
                <w:b/>
              </w:rPr>
            </w:pPr>
            <w:r w:rsidRPr="001D676D">
              <w:rPr>
                <w:rFonts w:ascii="Arial" w:hAnsi="Arial" w:cs="Arial"/>
                <w:b/>
              </w:rPr>
              <w:t>Learner Management</w:t>
            </w:r>
            <w:r>
              <w:rPr>
                <w:rFonts w:ascii="Arial" w:hAnsi="Arial" w:cs="Arial"/>
                <w:b/>
              </w:rPr>
              <w:t>:</w:t>
            </w:r>
          </w:p>
          <w:p w14:paraId="6216C1A7" w14:textId="77777777" w:rsidR="009A22B0" w:rsidRPr="00266B05"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42602">
              <w:rPr>
                <w:rFonts w:ascii="Arial" w:hAnsi="Arial" w:cs="Arial"/>
              </w:rPr>
              <w:t>On successful completion of the EPA, notify the</w:t>
            </w:r>
            <w:r>
              <w:rPr>
                <w:rFonts w:ascii="Arial" w:hAnsi="Arial" w:cs="Arial"/>
              </w:rPr>
              <w:t xml:space="preserve"> RN or its</w:t>
            </w:r>
            <w:r w:rsidRPr="00442602">
              <w:rPr>
                <w:rFonts w:ascii="Arial" w:hAnsi="Arial" w:cs="Arial"/>
              </w:rPr>
              <w:t xml:space="preserve"> SP</w:t>
            </w:r>
            <w:r>
              <w:rPr>
                <w:rFonts w:ascii="Arial" w:hAnsi="Arial" w:cs="Arial"/>
              </w:rPr>
              <w:t xml:space="preserve">. </w:t>
            </w:r>
            <w:r w:rsidRPr="00442602">
              <w:rPr>
                <w:rFonts w:ascii="Arial" w:hAnsi="Arial" w:cs="Arial"/>
              </w:rPr>
              <w:t xml:space="preserve"> </w:t>
            </w:r>
          </w:p>
          <w:p w14:paraId="1E100D05" w14:textId="77777777" w:rsidR="009A22B0" w:rsidRPr="00476811"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Maintain all learner documentation in accordance with IfATE and EQA Provider requirements and make this available to IfATE, the EQA Provider and </w:t>
            </w:r>
            <w:r>
              <w:rPr>
                <w:rFonts w:ascii="Arial" w:hAnsi="Arial" w:cs="Arial"/>
              </w:rPr>
              <w:t>the Authority</w:t>
            </w:r>
            <w:r w:rsidRPr="00476811">
              <w:rPr>
                <w:rFonts w:ascii="Arial" w:hAnsi="Arial" w:cs="Arial"/>
              </w:rPr>
              <w:t xml:space="preserve"> as required.</w:t>
            </w:r>
          </w:p>
          <w:p w14:paraId="68D03B20" w14:textId="77777777" w:rsidR="009A22B0" w:rsidRPr="00FD450D"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Claim apprenticeship certificates and send </w:t>
            </w:r>
            <w:r>
              <w:rPr>
                <w:rFonts w:ascii="Arial" w:hAnsi="Arial" w:cs="Arial"/>
              </w:rPr>
              <w:t>them</w:t>
            </w:r>
            <w:r w:rsidRPr="00476811">
              <w:rPr>
                <w:rFonts w:ascii="Arial" w:hAnsi="Arial" w:cs="Arial"/>
              </w:rPr>
              <w:t xml:space="preserve"> via secure delivery to the </w:t>
            </w:r>
            <w:r>
              <w:rPr>
                <w:rFonts w:ascii="Arial" w:hAnsi="Arial" w:cs="Arial"/>
              </w:rPr>
              <w:t>RNs nominated Point of Contact</w:t>
            </w:r>
            <w:r w:rsidRPr="00476811">
              <w:rPr>
                <w:rFonts w:ascii="Arial" w:hAnsi="Arial" w:cs="Arial"/>
              </w:rPr>
              <w:t xml:space="preserve"> for distribution.</w:t>
            </w:r>
          </w:p>
        </w:tc>
      </w:tr>
      <w:tr w:rsidR="009A22B0" w:rsidRPr="00FB48A8" w14:paraId="72D00D51" w14:textId="77777777" w:rsidTr="00890CD0">
        <w:tc>
          <w:tcPr>
            <w:tcW w:w="709" w:type="dxa"/>
            <w:shd w:val="clear" w:color="auto" w:fill="auto"/>
          </w:tcPr>
          <w:p w14:paraId="1F65991D" w14:textId="77777777" w:rsidR="009A22B0" w:rsidRPr="00FB48A8" w:rsidRDefault="009A22B0" w:rsidP="007C2B0B">
            <w:pPr>
              <w:widowControl/>
              <w:numPr>
                <w:ilvl w:val="0"/>
                <w:numId w:val="53"/>
              </w:numPr>
              <w:spacing w:before="120" w:after="120" w:line="240" w:lineRule="auto"/>
              <w:rPr>
                <w:rFonts w:ascii="Arial" w:eastAsia="SimSun" w:hAnsi="Arial" w:cs="Arial"/>
                <w:i/>
                <w:lang w:eastAsia="zh-CN"/>
              </w:rPr>
            </w:pPr>
          </w:p>
        </w:tc>
        <w:tc>
          <w:tcPr>
            <w:tcW w:w="8930" w:type="dxa"/>
            <w:shd w:val="clear" w:color="auto" w:fill="auto"/>
          </w:tcPr>
          <w:p w14:paraId="17AFB937" w14:textId="77777777" w:rsidR="009A22B0" w:rsidRDefault="009A22B0" w:rsidP="00890CD0">
            <w:pPr>
              <w:tabs>
                <w:tab w:val="left" w:pos="567"/>
              </w:tabs>
              <w:spacing w:before="120" w:after="120"/>
              <w:rPr>
                <w:rFonts w:ascii="Arial" w:hAnsi="Arial" w:cs="Arial"/>
                <w:b/>
              </w:rPr>
            </w:pPr>
            <w:r w:rsidRPr="00FF68F6">
              <w:rPr>
                <w:rFonts w:ascii="Arial" w:hAnsi="Arial" w:cs="Arial"/>
                <w:b/>
              </w:rPr>
              <w:t>Data Handling</w:t>
            </w:r>
            <w:r>
              <w:rPr>
                <w:rFonts w:ascii="Arial" w:hAnsi="Arial" w:cs="Arial"/>
                <w:b/>
              </w:rPr>
              <w:t>:</w:t>
            </w:r>
          </w:p>
          <w:p w14:paraId="4B6137FD" w14:textId="77777777" w:rsidR="009A22B0" w:rsidRPr="000F4F3D"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DD32BF">
              <w:rPr>
                <w:rFonts w:ascii="Arial" w:hAnsi="Arial" w:cs="Arial"/>
              </w:rPr>
              <w:t xml:space="preserve">The EPAO shall </w:t>
            </w:r>
            <w:r>
              <w:rPr>
                <w:rFonts w:ascii="Arial" w:hAnsi="Arial" w:cs="Arial"/>
              </w:rPr>
              <w:t xml:space="preserve">achieve and </w:t>
            </w:r>
            <w:r w:rsidRPr="00DD32BF">
              <w:rPr>
                <w:rFonts w:ascii="Arial" w:hAnsi="Arial" w:cs="Arial"/>
              </w:rPr>
              <w:t>maintain Cyber Essentials accreditation as a minimum level.</w:t>
            </w:r>
            <w:r>
              <w:rPr>
                <w:rFonts w:ascii="Arial" w:hAnsi="Arial" w:cs="Arial"/>
              </w:rPr>
              <w:t xml:space="preserve">  The Authority reserves the right to require the EPAO to achieve and maintain Cyber Essentials Plus.</w:t>
            </w:r>
          </w:p>
          <w:p w14:paraId="6BADC9E9" w14:textId="77777777" w:rsidR="009A22B0" w:rsidRPr="000F4F3D"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B03E0B">
              <w:rPr>
                <w:rFonts w:ascii="Arial" w:hAnsi="Arial" w:cs="Arial"/>
              </w:rPr>
              <w:t xml:space="preserve">Ensure that any transfer of data between the EPAO, IfATE, EQA </w:t>
            </w:r>
            <w:r>
              <w:rPr>
                <w:rFonts w:ascii="Arial" w:hAnsi="Arial" w:cs="Arial"/>
              </w:rPr>
              <w:t>P</w:t>
            </w:r>
            <w:r w:rsidRPr="00B03E0B">
              <w:rPr>
                <w:rFonts w:ascii="Arial" w:hAnsi="Arial" w:cs="Arial"/>
              </w:rPr>
              <w:t xml:space="preserve">rovider, </w:t>
            </w:r>
            <w:r>
              <w:rPr>
                <w:rFonts w:ascii="Arial" w:hAnsi="Arial" w:cs="Arial"/>
              </w:rPr>
              <w:t>Learning Records Service</w:t>
            </w:r>
            <w:r w:rsidRPr="00B03E0B">
              <w:rPr>
                <w:rFonts w:ascii="Arial" w:hAnsi="Arial" w:cs="Arial"/>
              </w:rPr>
              <w:t xml:space="preserve">, ESFA and </w:t>
            </w:r>
            <w:r w:rsidRPr="000F4F3D">
              <w:rPr>
                <w:rFonts w:ascii="Arial" w:hAnsi="Arial" w:cs="Arial"/>
              </w:rPr>
              <w:t xml:space="preserve">the Authority </w:t>
            </w:r>
            <w:r w:rsidRPr="00B03E0B">
              <w:rPr>
                <w:rFonts w:ascii="Arial" w:hAnsi="Arial" w:cs="Arial"/>
              </w:rPr>
              <w:t>shall be fully compliant with the requirements of these bodies.</w:t>
            </w:r>
          </w:p>
          <w:p w14:paraId="0527EA28" w14:textId="77777777" w:rsidR="009A22B0" w:rsidRPr="000F4F3D"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0F4F3D">
              <w:rPr>
                <w:rFonts w:ascii="Arial" w:hAnsi="Arial" w:cs="Arial"/>
              </w:rPr>
              <w:lastRenderedPageBreak/>
              <w:t>Ensure that any transfer of data between the EPAO and other stakeholders shall be encrypted using Secure File Transfer Protocol (data storage and transfer must be UK-based). If data must be sent by e-mail, it must be encrypted using Winzip 10 or above</w:t>
            </w:r>
            <w:r w:rsidRPr="00475933">
              <w:rPr>
                <w:rFonts w:ascii="Arial" w:hAnsi="Arial" w:cs="Arial"/>
              </w:rPr>
              <w:t>.</w:t>
            </w:r>
          </w:p>
          <w:p w14:paraId="674EB368" w14:textId="77777777" w:rsidR="009A22B0" w:rsidRPr="00785B75"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785B75">
              <w:rPr>
                <w:rFonts w:ascii="Arial" w:hAnsi="Arial" w:cs="Arial"/>
              </w:rPr>
              <w:t>The EPAO shall be fully compliant with requirements of GDPR and the UK D</w:t>
            </w:r>
            <w:r>
              <w:rPr>
                <w:rFonts w:ascii="Arial" w:hAnsi="Arial" w:cs="Arial"/>
              </w:rPr>
              <w:t xml:space="preserve">ata </w:t>
            </w:r>
            <w:r w:rsidRPr="00785B75">
              <w:rPr>
                <w:rFonts w:ascii="Arial" w:hAnsi="Arial" w:cs="Arial"/>
              </w:rPr>
              <w:t>P</w:t>
            </w:r>
            <w:r>
              <w:rPr>
                <w:rFonts w:ascii="Arial" w:hAnsi="Arial" w:cs="Arial"/>
              </w:rPr>
              <w:t xml:space="preserve">rotection </w:t>
            </w:r>
            <w:r w:rsidRPr="00785B75">
              <w:rPr>
                <w:rFonts w:ascii="Arial" w:hAnsi="Arial" w:cs="Arial"/>
              </w:rPr>
              <w:t>A</w:t>
            </w:r>
            <w:r>
              <w:rPr>
                <w:rFonts w:ascii="Arial" w:hAnsi="Arial" w:cs="Arial"/>
              </w:rPr>
              <w:t>ct</w:t>
            </w:r>
            <w:r w:rsidRPr="00785B75">
              <w:rPr>
                <w:rFonts w:ascii="Arial" w:hAnsi="Arial" w:cs="Arial"/>
              </w:rPr>
              <w:t xml:space="preserve"> </w:t>
            </w:r>
            <w:r>
              <w:rPr>
                <w:rFonts w:ascii="Arial" w:hAnsi="Arial" w:cs="Arial"/>
              </w:rPr>
              <w:t>20</w:t>
            </w:r>
            <w:r w:rsidRPr="00785B75">
              <w:rPr>
                <w:rFonts w:ascii="Arial" w:hAnsi="Arial" w:cs="Arial"/>
              </w:rPr>
              <w:t>18.</w:t>
            </w:r>
          </w:p>
          <w:p w14:paraId="5145836F" w14:textId="77777777" w:rsidR="009A22B0" w:rsidRPr="009E2835" w:rsidRDefault="009A22B0" w:rsidP="007C2B0B">
            <w:pPr>
              <w:pStyle w:val="ListParagraph"/>
              <w:widowControl/>
              <w:numPr>
                <w:ilvl w:val="1"/>
                <w:numId w:val="53"/>
              </w:numPr>
              <w:tabs>
                <w:tab w:val="clear" w:pos="284"/>
              </w:tabs>
              <w:spacing w:before="120" w:after="120" w:line="240" w:lineRule="auto"/>
              <w:ind w:left="609"/>
              <w:contextualSpacing w:val="0"/>
            </w:pPr>
            <w:r w:rsidRPr="00DD32BF">
              <w:rPr>
                <w:rFonts w:ascii="Arial" w:hAnsi="Arial" w:cs="Arial"/>
              </w:rPr>
              <w:t xml:space="preserve">The EPAO shall make available, on request, all records/processes for data handling audits by the </w:t>
            </w:r>
            <w:r>
              <w:rPr>
                <w:rFonts w:ascii="Arial" w:hAnsi="Arial" w:cs="Arial"/>
              </w:rPr>
              <w:t>RN</w:t>
            </w:r>
            <w:r w:rsidRPr="00DD32BF">
              <w:rPr>
                <w:rFonts w:ascii="Arial" w:hAnsi="Arial" w:cs="Arial"/>
              </w:rPr>
              <w:t xml:space="preserve"> or Information Commissioner’s Office.</w:t>
            </w:r>
          </w:p>
        </w:tc>
      </w:tr>
      <w:tr w:rsidR="009A22B0" w:rsidRPr="00FB48A8" w14:paraId="17742830" w14:textId="77777777" w:rsidTr="00890CD0">
        <w:tc>
          <w:tcPr>
            <w:tcW w:w="709" w:type="dxa"/>
            <w:shd w:val="clear" w:color="auto" w:fill="auto"/>
          </w:tcPr>
          <w:p w14:paraId="329BCE05" w14:textId="77777777" w:rsidR="009A22B0" w:rsidRPr="00FB48A8" w:rsidRDefault="009A22B0" w:rsidP="007C2B0B">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1E3B5762" w14:textId="77777777" w:rsidR="009A22B0" w:rsidRDefault="009A22B0" w:rsidP="00890CD0">
            <w:pPr>
              <w:pStyle w:val="BodyText2"/>
              <w:tabs>
                <w:tab w:val="left" w:pos="567"/>
                <w:tab w:val="left" w:pos="1134"/>
              </w:tabs>
              <w:spacing w:before="120" w:after="120"/>
              <w:rPr>
                <w:rFonts w:cs="Arial"/>
                <w:b/>
                <w:color w:val="auto"/>
                <w:sz w:val="22"/>
                <w:szCs w:val="22"/>
              </w:rPr>
            </w:pPr>
            <w:r>
              <w:rPr>
                <w:rFonts w:cs="Arial"/>
                <w:b/>
                <w:color w:val="auto"/>
                <w:sz w:val="22"/>
                <w:szCs w:val="22"/>
              </w:rPr>
              <w:t>Contract End and</w:t>
            </w:r>
            <w:r w:rsidRPr="00FF68F6">
              <w:rPr>
                <w:rFonts w:cs="Arial"/>
                <w:b/>
                <w:color w:val="auto"/>
                <w:sz w:val="22"/>
                <w:szCs w:val="22"/>
              </w:rPr>
              <w:t xml:space="preserve"> </w:t>
            </w:r>
            <w:r>
              <w:rPr>
                <w:rFonts w:cs="Arial"/>
                <w:b/>
                <w:color w:val="auto"/>
                <w:sz w:val="22"/>
                <w:szCs w:val="22"/>
              </w:rPr>
              <w:t>T</w:t>
            </w:r>
            <w:r w:rsidRPr="00FF68F6">
              <w:rPr>
                <w:rFonts w:cs="Arial"/>
                <w:b/>
                <w:color w:val="auto"/>
                <w:sz w:val="22"/>
                <w:szCs w:val="22"/>
              </w:rPr>
              <w:t>ransition</w:t>
            </w:r>
            <w:r>
              <w:rPr>
                <w:rFonts w:cs="Arial"/>
                <w:b/>
                <w:color w:val="auto"/>
                <w:sz w:val="22"/>
                <w:szCs w:val="22"/>
              </w:rPr>
              <w:t>:</w:t>
            </w:r>
          </w:p>
          <w:p w14:paraId="6593FB9A" w14:textId="77777777" w:rsidR="009A22B0" w:rsidRPr="00F66757"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66757">
              <w:rPr>
                <w:rFonts w:ascii="Arial" w:hAnsi="Arial" w:cs="Arial"/>
              </w:rPr>
              <w:t xml:space="preserve">Ensure at the contract end date, that all learner records are handed to the </w:t>
            </w:r>
            <w:r>
              <w:rPr>
                <w:rFonts w:ascii="Arial" w:hAnsi="Arial" w:cs="Arial"/>
              </w:rPr>
              <w:t>RN</w:t>
            </w:r>
            <w:r w:rsidRPr="00F66757">
              <w:rPr>
                <w:rFonts w:ascii="Arial" w:hAnsi="Arial" w:cs="Arial"/>
              </w:rPr>
              <w:t xml:space="preserve"> to enable continuity for all learners awaiting an EPA to an incoming contractor.</w:t>
            </w:r>
          </w:p>
          <w:p w14:paraId="79283B34" w14:textId="77777777" w:rsidR="009A22B0" w:rsidRPr="009E2835" w:rsidRDefault="009A22B0" w:rsidP="007C2B0B">
            <w:pPr>
              <w:pStyle w:val="ListParagraph"/>
              <w:widowControl/>
              <w:numPr>
                <w:ilvl w:val="1"/>
                <w:numId w:val="53"/>
              </w:numPr>
              <w:tabs>
                <w:tab w:val="clear" w:pos="284"/>
              </w:tabs>
              <w:spacing w:before="120" w:after="120" w:line="240" w:lineRule="auto"/>
              <w:ind w:left="609"/>
              <w:contextualSpacing w:val="0"/>
              <w:rPr>
                <w:lang w:eastAsia="zh-CN"/>
              </w:rPr>
            </w:pPr>
            <w:r w:rsidRPr="00F66757">
              <w:rPr>
                <w:rFonts w:ascii="Arial" w:hAnsi="Arial" w:cs="Arial"/>
              </w:rPr>
              <w:t xml:space="preserve">Work with the </w:t>
            </w:r>
            <w:r>
              <w:rPr>
                <w:rFonts w:ascii="Arial" w:hAnsi="Arial" w:cs="Arial"/>
              </w:rPr>
              <w:t>RN</w:t>
            </w:r>
            <w:r w:rsidRPr="00F66757">
              <w:rPr>
                <w:rFonts w:ascii="Arial" w:hAnsi="Arial" w:cs="Arial"/>
              </w:rPr>
              <w:t xml:space="preserve"> to produce a workable transition plan when the EPA contract ends.</w:t>
            </w:r>
            <w:r w:rsidRPr="498F0B37">
              <w:rPr>
                <w:rFonts w:ascii="Arial" w:eastAsia="SimSun" w:hAnsi="Arial" w:cs="Arial"/>
                <w:lang w:eastAsia="zh-CN"/>
              </w:rPr>
              <w:t xml:space="preserve">  </w:t>
            </w:r>
          </w:p>
        </w:tc>
      </w:tr>
      <w:tr w:rsidR="009A22B0" w:rsidRPr="00FB48A8" w14:paraId="6B79C674" w14:textId="77777777" w:rsidTr="00890CD0">
        <w:tc>
          <w:tcPr>
            <w:tcW w:w="709" w:type="dxa"/>
            <w:shd w:val="clear" w:color="auto" w:fill="auto"/>
          </w:tcPr>
          <w:p w14:paraId="5E367B4C" w14:textId="77777777" w:rsidR="009A22B0" w:rsidRPr="00FB48A8" w:rsidRDefault="009A22B0" w:rsidP="007C2B0B">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6B2505D9" w14:textId="77777777" w:rsidR="009A22B0" w:rsidRPr="00F22552" w:rsidRDefault="009A22B0" w:rsidP="00890CD0">
            <w:pPr>
              <w:pStyle w:val="BodyText2"/>
              <w:tabs>
                <w:tab w:val="left" w:pos="567"/>
                <w:tab w:val="left" w:pos="1134"/>
              </w:tabs>
              <w:spacing w:before="120" w:after="120"/>
              <w:rPr>
                <w:rFonts w:cs="Arial"/>
                <w:b/>
                <w:color w:val="auto"/>
                <w:sz w:val="22"/>
                <w:szCs w:val="22"/>
              </w:rPr>
            </w:pPr>
            <w:r>
              <w:rPr>
                <w:rFonts w:cs="Arial"/>
                <w:b/>
                <w:color w:val="auto"/>
                <w:sz w:val="22"/>
                <w:szCs w:val="22"/>
              </w:rPr>
              <w:t>Appeals, R</w:t>
            </w:r>
            <w:r w:rsidRPr="00F22552">
              <w:rPr>
                <w:rFonts w:cs="Arial"/>
                <w:b/>
                <w:color w:val="auto"/>
                <w:sz w:val="22"/>
                <w:szCs w:val="22"/>
              </w:rPr>
              <w:t xml:space="preserve">e-sits and </w:t>
            </w:r>
            <w:r>
              <w:rPr>
                <w:rFonts w:cs="Arial"/>
                <w:b/>
                <w:color w:val="auto"/>
                <w:sz w:val="22"/>
                <w:szCs w:val="22"/>
              </w:rPr>
              <w:t>R</w:t>
            </w:r>
            <w:r w:rsidRPr="00F22552">
              <w:rPr>
                <w:rFonts w:cs="Arial"/>
                <w:b/>
                <w:color w:val="auto"/>
                <w:sz w:val="22"/>
                <w:szCs w:val="22"/>
              </w:rPr>
              <w:t>e-takes:</w:t>
            </w:r>
          </w:p>
          <w:p w14:paraId="065E3D9D" w14:textId="77777777" w:rsidR="009A22B0" w:rsidRPr="00F22552"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22552">
              <w:rPr>
                <w:rFonts w:ascii="Arial" w:hAnsi="Arial" w:cs="Arial"/>
              </w:rPr>
              <w:t>Process appeals.</w:t>
            </w:r>
          </w:p>
          <w:p w14:paraId="686E532D" w14:textId="77777777" w:rsidR="009A22B0" w:rsidRPr="00196ABC" w:rsidDel="00F97609" w:rsidRDefault="009A22B0" w:rsidP="007C2B0B">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22552">
              <w:rPr>
                <w:rFonts w:ascii="Arial" w:hAnsi="Arial" w:cs="Arial"/>
              </w:rPr>
              <w:t>Deliver re-</w:t>
            </w:r>
            <w:r w:rsidRPr="00196ABC">
              <w:rPr>
                <w:rFonts w:ascii="Arial" w:hAnsi="Arial" w:cs="Arial"/>
              </w:rPr>
              <w:t>sits and re-takes in line with the EPA plan</w:t>
            </w:r>
            <w:r>
              <w:rPr>
                <w:rFonts w:ascii="Arial" w:hAnsi="Arial" w:cs="Arial"/>
              </w:rPr>
              <w:t>, at the RN’s request</w:t>
            </w:r>
            <w:r w:rsidRPr="00196ABC">
              <w:rPr>
                <w:rFonts w:ascii="Arial" w:hAnsi="Arial" w:cs="Arial"/>
              </w:rPr>
              <w:t xml:space="preserve">.  </w:t>
            </w:r>
            <w:r w:rsidRPr="00EF002F">
              <w:rPr>
                <w:rFonts w:ascii="Arial" w:hAnsi="Arial" w:cs="Arial"/>
                <w:b/>
                <w:bCs/>
              </w:rPr>
              <w:t>Note</w:t>
            </w:r>
            <w:r w:rsidRPr="00196ABC">
              <w:rPr>
                <w:rFonts w:ascii="Arial" w:hAnsi="Arial" w:cs="Arial"/>
              </w:rPr>
              <w:t xml:space="preserve">: </w:t>
            </w:r>
            <w:r>
              <w:rPr>
                <w:rFonts w:ascii="Arial" w:hAnsi="Arial" w:cs="Arial"/>
              </w:rPr>
              <w:t xml:space="preserve">The RN defines a </w:t>
            </w:r>
            <w:r w:rsidRPr="00196ABC">
              <w:rPr>
                <w:rFonts w:ascii="Arial" w:hAnsi="Arial" w:cs="Arial"/>
              </w:rPr>
              <w:t xml:space="preserve">re-sit as repeating </w:t>
            </w:r>
            <w:r>
              <w:rPr>
                <w:rFonts w:ascii="Arial" w:hAnsi="Arial" w:cs="Arial"/>
              </w:rPr>
              <w:t xml:space="preserve">one or more elements of the </w:t>
            </w:r>
            <w:r w:rsidRPr="00196ABC">
              <w:rPr>
                <w:rFonts w:ascii="Arial" w:hAnsi="Arial" w:cs="Arial"/>
              </w:rPr>
              <w:t>EPA</w:t>
            </w:r>
            <w:r>
              <w:rPr>
                <w:rFonts w:ascii="Arial" w:hAnsi="Arial" w:cs="Arial"/>
              </w:rPr>
              <w:t xml:space="preserve"> assessments without the need for further learning</w:t>
            </w:r>
            <w:r w:rsidRPr="00196ABC">
              <w:rPr>
                <w:rFonts w:ascii="Arial" w:hAnsi="Arial" w:cs="Arial"/>
              </w:rPr>
              <w:t>, a re-take</w:t>
            </w:r>
            <w:r>
              <w:rPr>
                <w:rFonts w:ascii="Arial" w:hAnsi="Arial" w:cs="Arial"/>
              </w:rPr>
              <w:t xml:space="preserve"> requires further learning before re-testing.</w:t>
            </w:r>
          </w:p>
        </w:tc>
      </w:tr>
      <w:tr w:rsidR="009A22B0" w:rsidRPr="00FB48A8" w14:paraId="2168BB14" w14:textId="77777777" w:rsidTr="00890CD0">
        <w:tc>
          <w:tcPr>
            <w:tcW w:w="709" w:type="dxa"/>
            <w:shd w:val="clear" w:color="auto" w:fill="auto"/>
          </w:tcPr>
          <w:p w14:paraId="39BF3991" w14:textId="77777777" w:rsidR="009A22B0" w:rsidRPr="00FB48A8" w:rsidRDefault="009A22B0" w:rsidP="007C2B0B">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78103907" w14:textId="77777777" w:rsidR="009A22B0" w:rsidRPr="00952A1D" w:rsidRDefault="009A22B0" w:rsidP="00890CD0">
            <w:pPr>
              <w:spacing w:before="120" w:after="120"/>
              <w:rPr>
                <w:rFonts w:ascii="Arial" w:hAnsi="Arial" w:cs="Arial"/>
              </w:rPr>
            </w:pPr>
            <w:r w:rsidRPr="00952A1D">
              <w:rPr>
                <w:rFonts w:ascii="Arial" w:hAnsi="Arial" w:cs="Arial"/>
                <w:b/>
              </w:rPr>
              <w:t xml:space="preserve">Cancellation Terms: </w:t>
            </w:r>
            <w:r w:rsidRPr="00952A1D">
              <w:rPr>
                <w:rFonts w:ascii="Arial" w:hAnsi="Arial" w:cs="Arial"/>
              </w:rPr>
              <w:t xml:space="preserve">The </w:t>
            </w:r>
            <w:r>
              <w:rPr>
                <w:rFonts w:ascii="Arial" w:hAnsi="Arial" w:cs="Arial"/>
              </w:rPr>
              <w:t>RN</w:t>
            </w:r>
            <w:r w:rsidRPr="00952A1D">
              <w:rPr>
                <w:rFonts w:ascii="Arial" w:hAnsi="Arial" w:cs="Arial"/>
              </w:rPr>
              <w:t xml:space="preserve"> shall have the right to reschedule or cancel EPA at no extra cost by giving a minimum of 10 working days</w:t>
            </w:r>
            <w:r>
              <w:rPr>
                <w:rFonts w:ascii="Arial" w:hAnsi="Arial" w:cs="Arial"/>
              </w:rPr>
              <w:t>’</w:t>
            </w:r>
            <w:r w:rsidRPr="00952A1D">
              <w:rPr>
                <w:rFonts w:ascii="Arial" w:hAnsi="Arial" w:cs="Arial"/>
              </w:rPr>
              <w:t xml:space="preserve"> notice.</w:t>
            </w:r>
          </w:p>
        </w:tc>
      </w:tr>
    </w:tbl>
    <w:p w14:paraId="49DDB9B8" w14:textId="77777777" w:rsidR="009A22B0" w:rsidRDefault="009A22B0" w:rsidP="009A22B0">
      <w:pPr>
        <w:pStyle w:val="Header"/>
        <w:tabs>
          <w:tab w:val="left" w:pos="567"/>
        </w:tabs>
        <w:rPr>
          <w:rFonts w:ascii="Arial" w:hAnsi="Arial" w:cs="Arial"/>
          <w:b/>
          <w:lang w:val="en-GB"/>
        </w:rPr>
      </w:pPr>
    </w:p>
    <w:p w14:paraId="5A2A9E4F" w14:textId="77777777" w:rsidR="009A22B0" w:rsidRPr="00FB48A8" w:rsidRDefault="009A22B0" w:rsidP="009A22B0">
      <w:pPr>
        <w:pStyle w:val="Header"/>
        <w:tabs>
          <w:tab w:val="left" w:pos="567"/>
        </w:tabs>
        <w:rPr>
          <w:rFonts w:ascii="Arial" w:hAnsi="Arial" w:cs="Arial"/>
        </w:rPr>
      </w:pPr>
      <w:r w:rsidRPr="00732D15">
        <w:rPr>
          <w:rFonts w:ascii="Arial" w:hAnsi="Arial" w:cs="Arial"/>
          <w:b/>
          <w:lang w:val="en-GB"/>
        </w:rPr>
        <w:t>SECTION</w:t>
      </w:r>
      <w:r w:rsidRPr="00C901B8">
        <w:rPr>
          <w:rFonts w:ascii="Arial" w:hAnsi="Arial" w:cs="Arial"/>
          <w:lang w:val="en-GB"/>
        </w:rPr>
        <w:t xml:space="preserve"> </w:t>
      </w:r>
      <w:r w:rsidRPr="00AF6B2F">
        <w:rPr>
          <w:rFonts w:ascii="Arial" w:hAnsi="Arial" w:cs="Arial"/>
          <w:b/>
          <w:lang w:val="en-GB"/>
        </w:rPr>
        <w:t>1</w:t>
      </w:r>
      <w:r>
        <w:rPr>
          <w:rFonts w:ascii="Arial" w:hAnsi="Arial" w:cs="Arial"/>
          <w:b/>
          <w:lang w:val="en-GB"/>
        </w:rPr>
        <w:t>B</w:t>
      </w:r>
      <w:r w:rsidRPr="00AF6B2F">
        <w:rPr>
          <w:rFonts w:ascii="Arial" w:hAnsi="Arial" w:cs="Arial"/>
          <w:b/>
          <w:lang w:val="en-GB"/>
        </w:rPr>
        <w:t xml:space="preserve"> – </w:t>
      </w:r>
      <w:r>
        <w:rPr>
          <w:rFonts w:ascii="Arial" w:hAnsi="Arial" w:cs="Arial"/>
          <w:b/>
          <w:lang w:val="en-GB"/>
        </w:rPr>
        <w:t>SPECIFIC</w:t>
      </w:r>
      <w:r w:rsidRPr="00AF6B2F">
        <w:rPr>
          <w:rFonts w:ascii="Arial" w:hAnsi="Arial" w:cs="Arial"/>
          <w:b/>
          <w:lang w:val="en-GB"/>
        </w:rPr>
        <w:t xml:space="preserve"> REQUIREMENT</w:t>
      </w:r>
      <w:r>
        <w:rPr>
          <w:rFonts w:ascii="Arial" w:hAnsi="Arial" w:cs="Arial"/>
          <w:b/>
          <w:lang w:val="en-GB"/>
        </w:rPr>
        <w:t>S</w:t>
      </w:r>
      <w:r w:rsidRPr="00AF6B2F">
        <w:rPr>
          <w:rFonts w:ascii="Arial" w:hAnsi="Arial" w:cs="Arial"/>
          <w:b/>
          <w:lang w:val="en-GB"/>
        </w:rPr>
        <w:t xml:space="preserve"> FOR THE DELIVERY OF EPA TO THE </w:t>
      </w:r>
      <w:r>
        <w:rPr>
          <w:rFonts w:ascii="Arial" w:hAnsi="Arial" w:cs="Arial"/>
          <w:b/>
          <w:lang w:val="en-GB"/>
        </w:rPr>
        <w:t>ROYAL NAVY</w:t>
      </w:r>
    </w:p>
    <w:p w14:paraId="30082E11" w14:textId="77777777" w:rsidR="009A22B0" w:rsidRPr="00FB48A8" w:rsidRDefault="009A22B0" w:rsidP="009A22B0">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44DC1532" w14:textId="77777777" w:rsidR="009A22B0" w:rsidRDefault="009A22B0" w:rsidP="009A22B0">
      <w:pPr>
        <w:pStyle w:val="BodyText2"/>
        <w:rPr>
          <w:rFonts w:cs="Arial"/>
          <w:sz w:val="22"/>
          <w:szCs w:val="22"/>
        </w:rPr>
      </w:pPr>
    </w:p>
    <w:tbl>
      <w:tblPr>
        <w:tblStyle w:val="TableGrid"/>
        <w:tblW w:w="9634" w:type="dxa"/>
        <w:tblInd w:w="0" w:type="dxa"/>
        <w:tblLook w:val="04A0" w:firstRow="1" w:lastRow="0" w:firstColumn="1" w:lastColumn="0" w:noHBand="0" w:noVBand="1"/>
      </w:tblPr>
      <w:tblGrid>
        <w:gridCol w:w="704"/>
        <w:gridCol w:w="8930"/>
      </w:tblGrid>
      <w:tr w:rsidR="009A22B0" w14:paraId="3F88653A" w14:textId="77777777" w:rsidTr="00890CD0">
        <w:trPr>
          <w:trHeight w:val="559"/>
        </w:trPr>
        <w:tc>
          <w:tcPr>
            <w:tcW w:w="704" w:type="dxa"/>
            <w:vAlign w:val="center"/>
          </w:tcPr>
          <w:p w14:paraId="4A2602E5" w14:textId="77777777" w:rsidR="009A22B0" w:rsidRDefault="009A22B0" w:rsidP="00890CD0">
            <w:pPr>
              <w:pStyle w:val="BodyText2"/>
              <w:jc w:val="center"/>
              <w:rPr>
                <w:rFonts w:cs="Arial"/>
                <w:sz w:val="22"/>
              </w:rPr>
            </w:pPr>
            <w:r w:rsidRPr="00FB48A8">
              <w:rPr>
                <w:rFonts w:eastAsia="SimSun" w:cs="Arial"/>
                <w:b/>
                <w:color w:val="auto"/>
                <w:lang w:eastAsia="zh-CN"/>
              </w:rPr>
              <w:t>Ser</w:t>
            </w:r>
          </w:p>
        </w:tc>
        <w:tc>
          <w:tcPr>
            <w:tcW w:w="8930" w:type="dxa"/>
            <w:vAlign w:val="center"/>
          </w:tcPr>
          <w:p w14:paraId="2F49DBF7" w14:textId="77777777" w:rsidR="009A22B0" w:rsidRDefault="009A22B0" w:rsidP="00890CD0">
            <w:pPr>
              <w:pStyle w:val="BodyText2"/>
              <w:jc w:val="center"/>
              <w:rPr>
                <w:rFonts w:cs="Arial"/>
                <w:sz w:val="22"/>
              </w:rPr>
            </w:pPr>
            <w:r w:rsidRPr="00FB48A8">
              <w:rPr>
                <w:rFonts w:eastAsia="SimSun" w:cs="Arial"/>
                <w:b/>
                <w:color w:val="auto"/>
                <w:lang w:eastAsia="zh-CN"/>
              </w:rPr>
              <w:t>Requirement</w:t>
            </w:r>
          </w:p>
        </w:tc>
      </w:tr>
      <w:tr w:rsidR="009A22B0" w14:paraId="5D910391" w14:textId="77777777" w:rsidTr="00890CD0">
        <w:tc>
          <w:tcPr>
            <w:tcW w:w="704" w:type="dxa"/>
          </w:tcPr>
          <w:p w14:paraId="6EA03B62" w14:textId="77777777" w:rsidR="009A22B0" w:rsidRDefault="009A22B0" w:rsidP="007C2B0B">
            <w:pPr>
              <w:pStyle w:val="BodyText2"/>
              <w:numPr>
                <w:ilvl w:val="0"/>
                <w:numId w:val="60"/>
              </w:numPr>
              <w:rPr>
                <w:rFonts w:cs="Arial"/>
                <w:sz w:val="22"/>
              </w:rPr>
            </w:pPr>
          </w:p>
        </w:tc>
        <w:tc>
          <w:tcPr>
            <w:tcW w:w="8930" w:type="dxa"/>
          </w:tcPr>
          <w:p w14:paraId="14130C3A" w14:textId="77777777" w:rsidR="009A22B0" w:rsidRDefault="009A22B0" w:rsidP="00890CD0">
            <w:pPr>
              <w:pStyle w:val="BodyText2"/>
              <w:rPr>
                <w:rFonts w:cs="Arial"/>
                <w:b/>
                <w:sz w:val="22"/>
              </w:rPr>
            </w:pPr>
            <w:r>
              <w:rPr>
                <w:rFonts w:cs="Arial"/>
                <w:b/>
                <w:sz w:val="22"/>
              </w:rPr>
              <w:t>Delivery Location:</w:t>
            </w:r>
          </w:p>
          <w:p w14:paraId="39C8B6A8" w14:textId="77777777" w:rsidR="009A22B0" w:rsidRDefault="009A22B0" w:rsidP="00890CD0">
            <w:pPr>
              <w:pStyle w:val="BodyText2"/>
              <w:rPr>
                <w:rFonts w:cs="Arial"/>
                <w:b/>
                <w:sz w:val="22"/>
              </w:rPr>
            </w:pPr>
          </w:p>
          <w:p w14:paraId="64141D9A" w14:textId="77777777" w:rsidR="009A22B0" w:rsidRPr="00076EBF" w:rsidRDefault="009A22B0" w:rsidP="007C2B0B">
            <w:pPr>
              <w:pStyle w:val="BodyText2"/>
              <w:numPr>
                <w:ilvl w:val="0"/>
                <w:numId w:val="61"/>
              </w:numPr>
              <w:rPr>
                <w:rFonts w:cs="Arial"/>
                <w:color w:val="auto"/>
                <w:sz w:val="22"/>
              </w:rPr>
            </w:pPr>
            <w:r w:rsidRPr="00076EBF">
              <w:rPr>
                <w:rFonts w:cs="Arial"/>
                <w:color w:val="auto"/>
                <w:sz w:val="22"/>
              </w:rPr>
              <w:t>The primary RN testing facility for assessment method 2: MCA EDH exam, will be located at HMS Raleigh,</w:t>
            </w:r>
            <w:r>
              <w:t xml:space="preserve"> </w:t>
            </w:r>
            <w:r w:rsidRPr="00076EBF">
              <w:rPr>
                <w:rFonts w:cs="Arial"/>
                <w:color w:val="auto"/>
                <w:sz w:val="22"/>
              </w:rPr>
              <w:t>St Pauls Church Trevol Road, Torpoint PL11 2PD.  Assessment method 1: Interview underpinned by TRB</w:t>
            </w:r>
            <w:r>
              <w:rPr>
                <w:rFonts w:cs="Arial"/>
                <w:color w:val="auto"/>
                <w:sz w:val="22"/>
              </w:rPr>
              <w:t xml:space="preserve"> will be conducted remotely.  However if a face to face assessment is required, the location is to be agreed by </w:t>
            </w:r>
            <w:r w:rsidRPr="00076EBF">
              <w:rPr>
                <w:rFonts w:cs="Arial"/>
                <w:color w:val="auto"/>
                <w:sz w:val="22"/>
              </w:rPr>
              <w:t xml:space="preserve">both parties. </w:t>
            </w:r>
          </w:p>
          <w:p w14:paraId="72C07D3A" w14:textId="77777777" w:rsidR="009A22B0" w:rsidRPr="000023B6" w:rsidRDefault="009A22B0" w:rsidP="00890CD0">
            <w:pPr>
              <w:pStyle w:val="BodyText2"/>
              <w:ind w:left="720"/>
              <w:rPr>
                <w:rFonts w:cs="Arial"/>
                <w:sz w:val="22"/>
              </w:rPr>
            </w:pPr>
            <w:r w:rsidRPr="00844B23">
              <w:rPr>
                <w:rFonts w:cs="Arial"/>
                <w:color w:val="auto"/>
                <w:sz w:val="22"/>
              </w:rPr>
              <w:t xml:space="preserve">    </w:t>
            </w:r>
          </w:p>
        </w:tc>
      </w:tr>
      <w:tr w:rsidR="009A22B0" w14:paraId="4F654399" w14:textId="77777777" w:rsidTr="00890CD0">
        <w:tc>
          <w:tcPr>
            <w:tcW w:w="704" w:type="dxa"/>
          </w:tcPr>
          <w:p w14:paraId="1F42C84A" w14:textId="77777777" w:rsidR="009A22B0" w:rsidRDefault="009A22B0" w:rsidP="007C2B0B">
            <w:pPr>
              <w:pStyle w:val="BodyText2"/>
              <w:numPr>
                <w:ilvl w:val="0"/>
                <w:numId w:val="60"/>
              </w:numPr>
              <w:rPr>
                <w:rFonts w:cs="Arial"/>
                <w:sz w:val="22"/>
              </w:rPr>
            </w:pPr>
          </w:p>
        </w:tc>
        <w:tc>
          <w:tcPr>
            <w:tcW w:w="8930" w:type="dxa"/>
          </w:tcPr>
          <w:p w14:paraId="600A86F6" w14:textId="77777777" w:rsidR="009A22B0" w:rsidRDefault="009A22B0" w:rsidP="00890CD0">
            <w:pPr>
              <w:pStyle w:val="BodyText2"/>
              <w:rPr>
                <w:rFonts w:cs="Arial"/>
                <w:b/>
                <w:sz w:val="22"/>
              </w:rPr>
            </w:pPr>
            <w:r>
              <w:rPr>
                <w:rFonts w:cs="Arial"/>
                <w:b/>
                <w:sz w:val="22"/>
              </w:rPr>
              <w:t>EPA Delivery:</w:t>
            </w:r>
          </w:p>
          <w:p w14:paraId="0EE88188" w14:textId="77777777" w:rsidR="009A22B0" w:rsidRDefault="009A22B0" w:rsidP="00890CD0">
            <w:pPr>
              <w:pStyle w:val="BodyText2"/>
              <w:rPr>
                <w:rFonts w:cs="Arial"/>
                <w:sz w:val="22"/>
              </w:rPr>
            </w:pPr>
          </w:p>
          <w:p w14:paraId="08BE030B" w14:textId="01828878" w:rsidR="009A22B0" w:rsidRDefault="009A22B0" w:rsidP="00890CD0">
            <w:pPr>
              <w:pStyle w:val="BodyText2"/>
              <w:ind w:left="360"/>
              <w:rPr>
                <w:rFonts w:cs="Arial"/>
                <w:sz w:val="22"/>
              </w:rPr>
            </w:pPr>
            <w:r>
              <w:rPr>
                <w:rFonts w:cs="Arial"/>
                <w:sz w:val="22"/>
              </w:rPr>
              <w:t>a.     Deliver up</w:t>
            </w:r>
            <w:r w:rsidR="009931C6">
              <w:rPr>
                <w:rFonts w:cs="Arial"/>
                <w:sz w:val="22"/>
              </w:rPr>
              <w:t xml:space="preserve"> </w:t>
            </w:r>
            <w:r>
              <w:rPr>
                <w:rFonts w:cs="Arial"/>
                <w:sz w:val="22"/>
              </w:rPr>
              <w:t>to 20 EPA asse</w:t>
            </w:r>
            <w:r w:rsidR="007B7847">
              <w:rPr>
                <w:rFonts w:cs="Arial"/>
                <w:sz w:val="22"/>
              </w:rPr>
              <w:t>ss</w:t>
            </w:r>
            <w:r>
              <w:rPr>
                <w:rFonts w:cs="Arial"/>
                <w:sz w:val="22"/>
              </w:rPr>
              <w:t>ments each year.</w:t>
            </w:r>
          </w:p>
          <w:p w14:paraId="7C877F28" w14:textId="77777777" w:rsidR="009A22B0" w:rsidRDefault="009A22B0" w:rsidP="00890CD0">
            <w:pPr>
              <w:pStyle w:val="BodyText2"/>
              <w:ind w:left="360"/>
              <w:rPr>
                <w:rFonts w:cs="Arial"/>
                <w:sz w:val="22"/>
              </w:rPr>
            </w:pPr>
            <w:r>
              <w:rPr>
                <w:rFonts w:cs="Arial"/>
                <w:sz w:val="22"/>
              </w:rPr>
              <w:t>b.     Be ready to deliver first EPA by February 2023.</w:t>
            </w:r>
          </w:p>
          <w:p w14:paraId="2029244F" w14:textId="2BF4486E" w:rsidR="00901039" w:rsidRDefault="00901039" w:rsidP="00890CD0">
            <w:pPr>
              <w:pStyle w:val="BodyText2"/>
              <w:ind w:left="360"/>
              <w:rPr>
                <w:rFonts w:cs="Arial"/>
                <w:sz w:val="22"/>
              </w:rPr>
            </w:pPr>
            <w:r>
              <w:rPr>
                <w:rFonts w:cs="Arial"/>
                <w:sz w:val="22"/>
              </w:rPr>
              <w:t xml:space="preserve">c.     </w:t>
            </w:r>
            <w:r w:rsidR="00CE6DEE">
              <w:rPr>
                <w:rFonts w:cs="Arial"/>
                <w:sz w:val="22"/>
              </w:rPr>
              <w:t xml:space="preserve">Annual </w:t>
            </w:r>
            <w:r>
              <w:rPr>
                <w:rFonts w:cs="Arial"/>
                <w:sz w:val="22"/>
              </w:rPr>
              <w:t>Membership</w:t>
            </w:r>
          </w:p>
          <w:p w14:paraId="75260A47" w14:textId="77777777" w:rsidR="009A22B0" w:rsidRPr="000023B6" w:rsidRDefault="009A22B0" w:rsidP="00890CD0">
            <w:pPr>
              <w:pStyle w:val="BodyText2"/>
              <w:rPr>
                <w:rFonts w:cs="Arial"/>
                <w:sz w:val="22"/>
              </w:rPr>
            </w:pPr>
          </w:p>
        </w:tc>
      </w:tr>
      <w:tr w:rsidR="009A22B0" w14:paraId="1AB96DAE" w14:textId="77777777" w:rsidTr="00890CD0">
        <w:tc>
          <w:tcPr>
            <w:tcW w:w="704" w:type="dxa"/>
          </w:tcPr>
          <w:p w14:paraId="7ADF1D85" w14:textId="77777777" w:rsidR="009A22B0" w:rsidRDefault="009A22B0" w:rsidP="007C2B0B">
            <w:pPr>
              <w:pStyle w:val="BodyText2"/>
              <w:numPr>
                <w:ilvl w:val="0"/>
                <w:numId w:val="60"/>
              </w:numPr>
              <w:rPr>
                <w:rFonts w:cs="Arial"/>
                <w:sz w:val="22"/>
              </w:rPr>
            </w:pPr>
          </w:p>
        </w:tc>
        <w:tc>
          <w:tcPr>
            <w:tcW w:w="8930" w:type="dxa"/>
          </w:tcPr>
          <w:p w14:paraId="5C7C6875" w14:textId="77777777" w:rsidR="009A22B0" w:rsidRDefault="009A22B0" w:rsidP="00890CD0">
            <w:pPr>
              <w:pStyle w:val="BodyText2"/>
              <w:rPr>
                <w:rFonts w:cs="Arial"/>
                <w:b/>
                <w:sz w:val="22"/>
              </w:rPr>
            </w:pPr>
            <w:r>
              <w:rPr>
                <w:rFonts w:cs="Arial"/>
                <w:b/>
                <w:sz w:val="22"/>
              </w:rPr>
              <w:t>EPA Pricing:</w:t>
            </w:r>
          </w:p>
          <w:p w14:paraId="2BC03522" w14:textId="77777777" w:rsidR="009A22B0" w:rsidRDefault="009A22B0" w:rsidP="00890CD0">
            <w:pPr>
              <w:pStyle w:val="BodyText2"/>
              <w:rPr>
                <w:rFonts w:cs="Arial"/>
                <w:b/>
                <w:sz w:val="22"/>
              </w:rPr>
            </w:pPr>
          </w:p>
          <w:p w14:paraId="07C33105" w14:textId="77777777" w:rsidR="009A22B0" w:rsidRDefault="009A22B0" w:rsidP="00890CD0">
            <w:pPr>
              <w:pStyle w:val="BodyText2"/>
              <w:ind w:left="360"/>
              <w:rPr>
                <w:rFonts w:cs="Arial"/>
                <w:sz w:val="22"/>
              </w:rPr>
            </w:pPr>
            <w:r>
              <w:rPr>
                <w:rFonts w:cs="Arial"/>
                <w:sz w:val="22"/>
              </w:rPr>
              <w:t>a.     Provide a bespoke price per EPA.</w:t>
            </w:r>
          </w:p>
          <w:p w14:paraId="663C5439" w14:textId="77777777" w:rsidR="009A22B0" w:rsidRDefault="009A22B0" w:rsidP="007C2B0B">
            <w:pPr>
              <w:pStyle w:val="BodyText2"/>
              <w:numPr>
                <w:ilvl w:val="0"/>
                <w:numId w:val="56"/>
              </w:numPr>
              <w:rPr>
                <w:rFonts w:cs="Arial"/>
                <w:sz w:val="22"/>
              </w:rPr>
            </w:pPr>
            <w:r>
              <w:rPr>
                <w:rFonts w:cs="Arial"/>
                <w:sz w:val="22"/>
              </w:rPr>
              <w:t xml:space="preserve">  Deliver a 4 year contract with option to extend for 1 year.</w:t>
            </w:r>
          </w:p>
          <w:p w14:paraId="2DE4FF1F" w14:textId="0FCA67D5" w:rsidR="00B84ECE" w:rsidRDefault="00901039" w:rsidP="007C2B0B">
            <w:pPr>
              <w:pStyle w:val="BodyText2"/>
              <w:numPr>
                <w:ilvl w:val="0"/>
                <w:numId w:val="56"/>
              </w:numPr>
              <w:rPr>
                <w:rFonts w:cs="Arial"/>
                <w:sz w:val="22"/>
              </w:rPr>
            </w:pPr>
            <w:r>
              <w:rPr>
                <w:rFonts w:cs="Arial"/>
                <w:sz w:val="22"/>
              </w:rPr>
              <w:t xml:space="preserve">  </w:t>
            </w:r>
            <w:r w:rsidR="00CE6DEE">
              <w:rPr>
                <w:rFonts w:cs="Arial"/>
                <w:sz w:val="22"/>
              </w:rPr>
              <w:t xml:space="preserve">Annual </w:t>
            </w:r>
            <w:r>
              <w:rPr>
                <w:rFonts w:cs="Arial"/>
                <w:sz w:val="22"/>
              </w:rPr>
              <w:t>Membership Fee</w:t>
            </w:r>
          </w:p>
          <w:p w14:paraId="3377EC85" w14:textId="77777777" w:rsidR="009A22B0" w:rsidRPr="001823B5" w:rsidRDefault="009A22B0" w:rsidP="00890CD0">
            <w:pPr>
              <w:pStyle w:val="BodyText2"/>
              <w:ind w:left="720"/>
              <w:rPr>
                <w:rFonts w:cs="Arial"/>
                <w:sz w:val="22"/>
              </w:rPr>
            </w:pPr>
          </w:p>
        </w:tc>
      </w:tr>
      <w:tr w:rsidR="009A22B0" w14:paraId="4FC841D0" w14:textId="77777777" w:rsidTr="00890CD0">
        <w:tc>
          <w:tcPr>
            <w:tcW w:w="704" w:type="dxa"/>
          </w:tcPr>
          <w:p w14:paraId="56B16B00" w14:textId="77777777" w:rsidR="009A22B0" w:rsidRDefault="009A22B0" w:rsidP="007C2B0B">
            <w:pPr>
              <w:pStyle w:val="BodyText2"/>
              <w:numPr>
                <w:ilvl w:val="0"/>
                <w:numId w:val="60"/>
              </w:numPr>
              <w:rPr>
                <w:rFonts w:cs="Arial"/>
                <w:sz w:val="22"/>
              </w:rPr>
            </w:pPr>
          </w:p>
        </w:tc>
        <w:tc>
          <w:tcPr>
            <w:tcW w:w="8930" w:type="dxa"/>
          </w:tcPr>
          <w:p w14:paraId="6F62C114" w14:textId="77777777" w:rsidR="009A22B0" w:rsidRDefault="009A22B0" w:rsidP="00890CD0">
            <w:pPr>
              <w:pStyle w:val="BodyText2"/>
              <w:rPr>
                <w:rFonts w:cs="Arial"/>
                <w:b/>
                <w:sz w:val="22"/>
              </w:rPr>
            </w:pPr>
            <w:r>
              <w:rPr>
                <w:rFonts w:cs="Arial"/>
                <w:b/>
                <w:sz w:val="22"/>
              </w:rPr>
              <w:t>Security:</w:t>
            </w:r>
          </w:p>
          <w:p w14:paraId="3A96138D" w14:textId="77777777" w:rsidR="009A22B0" w:rsidRDefault="009A22B0" w:rsidP="00890CD0">
            <w:pPr>
              <w:pStyle w:val="BodyText2"/>
              <w:rPr>
                <w:rFonts w:cs="Arial"/>
                <w:b/>
                <w:sz w:val="22"/>
              </w:rPr>
            </w:pPr>
          </w:p>
          <w:p w14:paraId="2A78E8A8" w14:textId="77777777" w:rsidR="009A22B0" w:rsidRDefault="009A22B0" w:rsidP="007C2B0B">
            <w:pPr>
              <w:pStyle w:val="BodyText2"/>
              <w:numPr>
                <w:ilvl w:val="0"/>
                <w:numId w:val="62"/>
              </w:numPr>
              <w:rPr>
                <w:rFonts w:cs="Arial"/>
                <w:sz w:val="22"/>
              </w:rPr>
            </w:pPr>
            <w:r>
              <w:rPr>
                <w:rFonts w:cs="Arial"/>
                <w:sz w:val="22"/>
              </w:rPr>
              <w:t>Assessors entering military training establishments to carry out EPA, must be a UK citizen in order to comply with security regulations.</w:t>
            </w:r>
          </w:p>
          <w:p w14:paraId="7B82461A" w14:textId="77777777" w:rsidR="009A22B0" w:rsidRPr="003E6595" w:rsidRDefault="009A22B0" w:rsidP="007C2B0B">
            <w:pPr>
              <w:pStyle w:val="BodyText2"/>
              <w:numPr>
                <w:ilvl w:val="0"/>
                <w:numId w:val="62"/>
              </w:numPr>
              <w:rPr>
                <w:rFonts w:cs="Arial"/>
                <w:bCs/>
                <w:sz w:val="22"/>
              </w:rPr>
            </w:pPr>
            <w:r>
              <w:rPr>
                <w:rFonts w:cs="Arial"/>
                <w:sz w:val="22"/>
              </w:rPr>
              <w:t xml:space="preserve">All assessors will be escorted at all times whilst on military establishments.  </w:t>
            </w:r>
          </w:p>
        </w:tc>
      </w:tr>
    </w:tbl>
    <w:p w14:paraId="5091B7D5" w14:textId="77777777" w:rsidR="009A22B0" w:rsidRPr="00FB48A8" w:rsidRDefault="009A22B0" w:rsidP="009A22B0">
      <w:pPr>
        <w:pStyle w:val="BodyText2"/>
        <w:rPr>
          <w:rFonts w:cs="Arial"/>
          <w:sz w:val="22"/>
          <w:szCs w:val="22"/>
        </w:rPr>
      </w:pPr>
    </w:p>
    <w:p w14:paraId="0146361B" w14:textId="77777777" w:rsidR="009A22B0" w:rsidRDefault="009A22B0" w:rsidP="009A22B0">
      <w:pPr>
        <w:pStyle w:val="Heading6"/>
        <w:spacing w:before="0" w:after="0"/>
        <w:rPr>
          <w:rFonts w:cs="Arial"/>
        </w:rPr>
      </w:pPr>
      <w:r w:rsidRPr="00732D15">
        <w:rPr>
          <w:rFonts w:cs="Arial"/>
        </w:rPr>
        <w:t>SECTION</w:t>
      </w:r>
      <w:r w:rsidRPr="00C901B8">
        <w:rPr>
          <w:rFonts w:cs="Arial"/>
        </w:rPr>
        <w:t xml:space="preserve"> </w:t>
      </w:r>
      <w:r>
        <w:rPr>
          <w:rFonts w:cs="Arial"/>
        </w:rPr>
        <w:t xml:space="preserve">2 – </w:t>
      </w:r>
      <w:r w:rsidRPr="00FB48A8">
        <w:rPr>
          <w:rFonts w:cs="Arial"/>
        </w:rPr>
        <w:t>S</w:t>
      </w:r>
      <w:r>
        <w:rPr>
          <w:rFonts w:cs="Arial"/>
        </w:rPr>
        <w:t xml:space="preserve">PECIFIC </w:t>
      </w:r>
      <w:r w:rsidRPr="007A18EF">
        <w:rPr>
          <w:rFonts w:cs="Arial"/>
        </w:rPr>
        <w:t xml:space="preserve">PROGRAMME INFORMATION – </w:t>
      </w:r>
      <w:r>
        <w:rPr>
          <w:rFonts w:cs="Arial"/>
        </w:rPr>
        <w:t xml:space="preserve">RN </w:t>
      </w:r>
      <w:r w:rsidRPr="00076EBF">
        <w:rPr>
          <w:rFonts w:cs="Arial"/>
        </w:rPr>
        <w:t>L2 S</w:t>
      </w:r>
      <w:r>
        <w:rPr>
          <w:rFonts w:cs="Arial"/>
        </w:rPr>
        <w:t xml:space="preserve">EAFARER (DECK RATING) APPRENTICESHIP STANDARD </w:t>
      </w:r>
      <w:r w:rsidRPr="00076EBF">
        <w:rPr>
          <w:rFonts w:cs="Arial"/>
        </w:rPr>
        <w:t>(ST0274)</w:t>
      </w:r>
    </w:p>
    <w:p w14:paraId="7D966779" w14:textId="77777777" w:rsidR="009A22B0" w:rsidRPr="00076EBF" w:rsidRDefault="009A22B0" w:rsidP="009A22B0">
      <w:pPr>
        <w:rPr>
          <w:rFonts w:eastAsia="Calibri"/>
        </w:rPr>
      </w:pPr>
    </w:p>
    <w:p w14:paraId="0E0C799C" w14:textId="77777777" w:rsidR="009A22B0" w:rsidRDefault="009A22B0" w:rsidP="007C2B0B">
      <w:pPr>
        <w:pStyle w:val="ListParagraph"/>
        <w:widowControl/>
        <w:numPr>
          <w:ilvl w:val="0"/>
          <w:numId w:val="55"/>
        </w:numPr>
        <w:spacing w:after="0" w:line="240" w:lineRule="auto"/>
        <w:contextualSpacing w:val="0"/>
        <w:rPr>
          <w:rFonts w:ascii="Arial" w:hAnsi="Arial" w:cs="Arial"/>
        </w:rPr>
      </w:pPr>
      <w:r w:rsidRPr="000B172E">
        <w:rPr>
          <w:rFonts w:ascii="Arial" w:hAnsi="Arial" w:cs="Arial"/>
        </w:rPr>
        <w:t xml:space="preserve">The EPAO shall deliver EPA for </w:t>
      </w:r>
      <w:r>
        <w:rPr>
          <w:rFonts w:ascii="Arial" w:hAnsi="Arial" w:cs="Arial"/>
        </w:rPr>
        <w:t xml:space="preserve">the </w:t>
      </w:r>
      <w:r w:rsidRPr="00076EBF">
        <w:rPr>
          <w:rFonts w:ascii="Arial" w:hAnsi="Arial" w:cs="Arial"/>
        </w:rPr>
        <w:t xml:space="preserve">L2 Seafarer (Deck Rating) Apprenticeship Standard (ST0274) </w:t>
      </w:r>
      <w:r w:rsidRPr="000B172E">
        <w:rPr>
          <w:rFonts w:ascii="Arial" w:hAnsi="Arial" w:cs="Arial"/>
        </w:rPr>
        <w:t>in accordance with ESFA regulations as detailed in Section 3 of this Schedule and in line with the EQA Provider’s regulations</w:t>
      </w:r>
      <w:r>
        <w:rPr>
          <w:rFonts w:ascii="Arial" w:hAnsi="Arial" w:cs="Arial"/>
        </w:rPr>
        <w:t>.</w:t>
      </w:r>
    </w:p>
    <w:p w14:paraId="0FA1FCDD" w14:textId="77777777" w:rsidR="009A22B0" w:rsidRPr="000B172E" w:rsidRDefault="009A22B0" w:rsidP="009A22B0">
      <w:pPr>
        <w:pStyle w:val="ListParagraph"/>
        <w:ind w:left="0"/>
        <w:rPr>
          <w:rFonts w:ascii="Arial" w:hAnsi="Arial" w:cs="Arial"/>
        </w:rPr>
      </w:pPr>
    </w:p>
    <w:p w14:paraId="546E5DAF" w14:textId="77777777" w:rsidR="009A22B0" w:rsidRPr="007A18EF" w:rsidRDefault="009A22B0" w:rsidP="007C2B0B">
      <w:pPr>
        <w:pStyle w:val="ListParagraph"/>
        <w:widowControl/>
        <w:numPr>
          <w:ilvl w:val="0"/>
          <w:numId w:val="55"/>
        </w:numPr>
        <w:spacing w:after="0" w:line="240" w:lineRule="auto"/>
        <w:contextualSpacing w:val="0"/>
        <w:rPr>
          <w:rFonts w:ascii="Arial" w:eastAsia="Calibri" w:hAnsi="Arial" w:cs="Arial"/>
        </w:rPr>
      </w:pPr>
      <w:bookmarkStart w:id="79" w:name="_Hlk40272738"/>
      <w:r w:rsidRPr="007A18EF">
        <w:rPr>
          <w:rFonts w:ascii="Arial" w:hAnsi="Arial" w:cs="Arial"/>
        </w:rPr>
        <w:t xml:space="preserve">Royal </w:t>
      </w:r>
      <w:r>
        <w:rPr>
          <w:rFonts w:ascii="Arial" w:hAnsi="Arial" w:cs="Arial"/>
        </w:rPr>
        <w:t>Fleet Auxiliary (RFA) Able Seafarers</w:t>
      </w:r>
      <w:r w:rsidRPr="00962086">
        <w:rPr>
          <w:rFonts w:ascii="Arial" w:hAnsi="Arial" w:cs="Arial"/>
        </w:rPr>
        <w:t xml:space="preserve"> </w:t>
      </w:r>
      <w:r w:rsidRPr="007A18EF">
        <w:rPr>
          <w:rFonts w:ascii="Arial" w:hAnsi="Arial" w:cs="Arial"/>
        </w:rPr>
        <w:t xml:space="preserve">are signed up </w:t>
      </w:r>
      <w:r w:rsidRPr="009C12BB">
        <w:rPr>
          <w:rFonts w:ascii="Arial" w:hAnsi="Arial" w:cs="Arial"/>
        </w:rPr>
        <w:t xml:space="preserve">to the </w:t>
      </w:r>
      <w:r w:rsidRPr="00076EBF">
        <w:rPr>
          <w:rFonts w:ascii="Arial" w:hAnsi="Arial" w:cs="Arial"/>
        </w:rPr>
        <w:t xml:space="preserve">L2 Seafarer (Deck Rating) Apprenticeship Standard (ST0274) </w:t>
      </w:r>
      <w:r>
        <w:rPr>
          <w:rFonts w:ascii="Arial" w:hAnsi="Arial" w:cs="Arial"/>
        </w:rPr>
        <w:t xml:space="preserve">by </w:t>
      </w:r>
      <w:r w:rsidRPr="009C12BB">
        <w:rPr>
          <w:rFonts w:ascii="Arial" w:hAnsi="Arial" w:cs="Arial"/>
        </w:rPr>
        <w:t>the RN Apprenticeship Management Team</w:t>
      </w:r>
      <w:r w:rsidRPr="007A18EF">
        <w:rPr>
          <w:rFonts w:ascii="Arial" w:hAnsi="Arial" w:cs="Arial"/>
        </w:rPr>
        <w:t xml:space="preserve"> whilst in </w:t>
      </w:r>
      <w:r w:rsidRPr="005507ED">
        <w:rPr>
          <w:rFonts w:ascii="Arial" w:hAnsi="Arial" w:cs="Arial"/>
        </w:rPr>
        <w:t xml:space="preserve">HMS </w:t>
      </w:r>
      <w:r>
        <w:rPr>
          <w:rFonts w:ascii="Arial" w:hAnsi="Arial" w:cs="Arial"/>
        </w:rPr>
        <w:t>Raleigh</w:t>
      </w:r>
      <w:r w:rsidRPr="007A18EF">
        <w:rPr>
          <w:rFonts w:ascii="Arial" w:hAnsi="Arial" w:cs="Arial"/>
        </w:rPr>
        <w:t xml:space="preserve"> and complete any required</w:t>
      </w:r>
      <w:r>
        <w:rPr>
          <w:rFonts w:ascii="Arial" w:hAnsi="Arial" w:cs="Arial"/>
        </w:rPr>
        <w:t xml:space="preserve"> </w:t>
      </w:r>
      <w:r w:rsidRPr="007A18EF">
        <w:rPr>
          <w:rFonts w:ascii="Arial" w:hAnsi="Arial" w:cs="Arial"/>
        </w:rPr>
        <w:t>Functional Skills</w:t>
      </w:r>
      <w:r>
        <w:rPr>
          <w:rFonts w:ascii="Arial" w:hAnsi="Arial" w:cs="Arial"/>
        </w:rPr>
        <w:t xml:space="preserve"> (FS)</w:t>
      </w:r>
      <w:r w:rsidRPr="007A18EF">
        <w:rPr>
          <w:rFonts w:ascii="Arial" w:hAnsi="Arial" w:cs="Arial"/>
        </w:rPr>
        <w:t xml:space="preserve">. </w:t>
      </w:r>
      <w:r>
        <w:rPr>
          <w:rFonts w:ascii="Arial" w:hAnsi="Arial" w:cs="Arial"/>
        </w:rPr>
        <w:t xml:space="preserve"> Initial training takes place over 14 followed by completion of the mandatory qualifications and sea time required to meet the knowledge, Skills and Behaviours (KSBs) of the apprenticeship standard.</w:t>
      </w:r>
      <w:r w:rsidRPr="003516CD">
        <w:rPr>
          <w:rFonts w:ascii="Arial" w:hAnsi="Arial" w:cs="Arial"/>
        </w:rPr>
        <w:t xml:space="preserve">  On completion of their </w:t>
      </w:r>
      <w:r>
        <w:rPr>
          <w:rFonts w:ascii="Arial" w:hAnsi="Arial" w:cs="Arial"/>
        </w:rPr>
        <w:t>Training Record Book, Functional Skills Level 1 in both maths and English and the mandatory elements with the apprenticeship Standard,</w:t>
      </w:r>
      <w:r w:rsidRPr="003516CD">
        <w:rPr>
          <w:rFonts w:ascii="Arial" w:hAnsi="Arial" w:cs="Arial"/>
        </w:rPr>
        <w:t xml:space="preserve"> apprentices are deemed</w:t>
      </w:r>
      <w:r w:rsidRPr="007A18EF">
        <w:rPr>
          <w:rFonts w:ascii="Arial" w:hAnsi="Arial" w:cs="Arial"/>
        </w:rPr>
        <w:t xml:space="preserve"> competent and at </w:t>
      </w:r>
      <w:r>
        <w:rPr>
          <w:rFonts w:ascii="Arial" w:hAnsi="Arial" w:cs="Arial"/>
        </w:rPr>
        <w:t>Ga</w:t>
      </w:r>
      <w:r w:rsidRPr="007A18EF">
        <w:rPr>
          <w:rFonts w:ascii="Arial" w:hAnsi="Arial" w:cs="Arial"/>
        </w:rPr>
        <w:t>teway</w:t>
      </w:r>
      <w:r>
        <w:rPr>
          <w:rFonts w:ascii="Arial" w:hAnsi="Arial" w:cs="Arial"/>
        </w:rPr>
        <w:t>,</w:t>
      </w:r>
      <w:r w:rsidRPr="007A18EF">
        <w:rPr>
          <w:rFonts w:ascii="Arial" w:hAnsi="Arial" w:cs="Arial"/>
        </w:rPr>
        <w:t xml:space="preserve"> and </w:t>
      </w:r>
      <w:r>
        <w:rPr>
          <w:rFonts w:ascii="Arial" w:hAnsi="Arial" w:cs="Arial"/>
        </w:rPr>
        <w:t xml:space="preserve">therefore </w:t>
      </w:r>
      <w:r w:rsidRPr="007A18EF">
        <w:rPr>
          <w:rFonts w:ascii="Arial" w:hAnsi="Arial" w:cs="Arial"/>
        </w:rPr>
        <w:t>ready to complete EPA.</w:t>
      </w:r>
      <w:bookmarkEnd w:id="79"/>
      <w:r>
        <w:rPr>
          <w:rFonts w:ascii="Arial" w:hAnsi="Arial" w:cs="Arial"/>
        </w:rPr>
        <w:t xml:space="preserve"> Currently, competency is confirmed by means of ongoing assessment by their line manager/training co-ordinator.</w:t>
      </w:r>
    </w:p>
    <w:p w14:paraId="290CF3A5" w14:textId="77777777" w:rsidR="009A22B0" w:rsidRPr="007A18EF" w:rsidRDefault="009A22B0" w:rsidP="009A22B0">
      <w:pPr>
        <w:rPr>
          <w:rFonts w:ascii="Arial" w:eastAsia="Calibri" w:hAnsi="Arial" w:cs="Arial"/>
        </w:rPr>
      </w:pPr>
    </w:p>
    <w:p w14:paraId="70EBB816" w14:textId="77777777" w:rsidR="009A22B0" w:rsidRDefault="009A22B0" w:rsidP="007C2B0B">
      <w:pPr>
        <w:pStyle w:val="ListParagraph"/>
        <w:widowControl/>
        <w:numPr>
          <w:ilvl w:val="0"/>
          <w:numId w:val="55"/>
        </w:numPr>
        <w:spacing w:after="0" w:line="240" w:lineRule="auto"/>
        <w:contextualSpacing w:val="0"/>
        <w:rPr>
          <w:rFonts w:ascii="Arial" w:eastAsia="Calibri" w:hAnsi="Arial" w:cs="Arial"/>
        </w:rPr>
      </w:pPr>
      <w:r w:rsidRPr="00A66B39">
        <w:rPr>
          <w:rFonts w:ascii="Arial" w:eastAsia="Calibri" w:hAnsi="Arial" w:cs="Arial"/>
        </w:rPr>
        <w:t>The RN requires an EPAO t</w:t>
      </w:r>
      <w:r>
        <w:rPr>
          <w:rFonts w:ascii="Arial" w:eastAsia="Calibri" w:hAnsi="Arial" w:cs="Arial"/>
        </w:rPr>
        <w:t xml:space="preserve">o </w:t>
      </w:r>
      <w:r w:rsidRPr="00A66B39">
        <w:rPr>
          <w:rFonts w:ascii="Arial" w:eastAsia="Calibri" w:hAnsi="Arial" w:cs="Arial"/>
        </w:rPr>
        <w:t xml:space="preserve">deliver </w:t>
      </w:r>
      <w:r>
        <w:rPr>
          <w:rFonts w:ascii="Arial" w:eastAsia="Calibri" w:hAnsi="Arial" w:cs="Arial"/>
        </w:rPr>
        <w:t xml:space="preserve">assessment method 2, MCA EDH, </w:t>
      </w:r>
      <w:r w:rsidRPr="00A66B39">
        <w:rPr>
          <w:rFonts w:ascii="Arial" w:eastAsia="Calibri" w:hAnsi="Arial" w:cs="Arial"/>
        </w:rPr>
        <w:t>face-to-face within a secure military environment</w:t>
      </w:r>
      <w:r>
        <w:rPr>
          <w:rFonts w:ascii="Arial" w:eastAsia="Calibri" w:hAnsi="Arial" w:cs="Arial"/>
        </w:rPr>
        <w:t>.  Assessment Method 1, should be delivered remotely via an online solution.  Face to face delivery of assessment method 1 will only be in mutual agreement between both parties.</w:t>
      </w:r>
    </w:p>
    <w:p w14:paraId="1E021835" w14:textId="77777777" w:rsidR="009A22B0" w:rsidRPr="00A66B39" w:rsidRDefault="009A22B0" w:rsidP="009A22B0">
      <w:pPr>
        <w:pStyle w:val="ListParagraph"/>
        <w:ind w:left="0"/>
        <w:rPr>
          <w:rFonts w:ascii="Arial" w:eastAsia="Calibri" w:hAnsi="Arial" w:cs="Arial"/>
        </w:rPr>
      </w:pPr>
    </w:p>
    <w:p w14:paraId="5167789A" w14:textId="77777777" w:rsidR="009A22B0" w:rsidRPr="00C40547" w:rsidRDefault="009A22B0" w:rsidP="007C2B0B">
      <w:pPr>
        <w:pStyle w:val="ListParagraph"/>
        <w:widowControl/>
        <w:numPr>
          <w:ilvl w:val="0"/>
          <w:numId w:val="55"/>
        </w:numPr>
        <w:spacing w:after="0" w:line="240" w:lineRule="auto"/>
        <w:contextualSpacing w:val="0"/>
        <w:rPr>
          <w:rFonts w:ascii="Arial" w:eastAsia="Calibri" w:hAnsi="Arial" w:cs="Arial"/>
          <w:b/>
        </w:rPr>
      </w:pPr>
      <w:r w:rsidRPr="00C40547">
        <w:rPr>
          <w:rFonts w:ascii="Arial" w:eastAsia="Calibri" w:hAnsi="Arial" w:cs="Arial"/>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Pr>
          <w:rStyle w:val="FootnoteReference"/>
          <w:rFonts w:ascii="Arial" w:eastAsia="Calibri" w:hAnsi="Arial" w:cs="Arial"/>
          <w:b/>
        </w:rPr>
        <w:footnoteReference w:id="1"/>
      </w:r>
    </w:p>
    <w:p w14:paraId="098A9380" w14:textId="77777777" w:rsidR="009A22B0" w:rsidRDefault="009A22B0" w:rsidP="009A22B0">
      <w:pPr>
        <w:rPr>
          <w:rFonts w:ascii="Arial" w:eastAsia="Calibri" w:hAnsi="Arial" w:cs="Arial"/>
          <w:b/>
        </w:rPr>
      </w:pPr>
    </w:p>
    <w:p w14:paraId="24494A07" w14:textId="77777777" w:rsidR="009A22B0" w:rsidRPr="00B46B02" w:rsidRDefault="009A22B0" w:rsidP="009A22B0">
      <w:pPr>
        <w:rPr>
          <w:rFonts w:ascii="Arial" w:eastAsia="Calibri" w:hAnsi="Arial" w:cs="Arial"/>
          <w:b/>
        </w:rPr>
      </w:pPr>
      <w:r w:rsidRPr="00B46B02">
        <w:rPr>
          <w:rFonts w:ascii="Arial" w:eastAsia="Calibri" w:hAnsi="Arial" w:cs="Arial"/>
          <w:b/>
        </w:rPr>
        <w:t>Details of EPA to be delivered</w:t>
      </w:r>
    </w:p>
    <w:p w14:paraId="2AA9AEAF" w14:textId="77777777" w:rsidR="009A22B0" w:rsidRPr="00D37766" w:rsidRDefault="009A22B0" w:rsidP="009A22B0">
      <w:pPr>
        <w:rPr>
          <w:rFonts w:ascii="Arial" w:eastAsia="Calibri" w:hAnsi="Arial" w:cs="Arial"/>
          <w:highlight w:val="yellow"/>
        </w:rPr>
      </w:pPr>
    </w:p>
    <w:p w14:paraId="4A9F35A2" w14:textId="6D4B6C31" w:rsidR="009A22B0" w:rsidRPr="00247831" w:rsidRDefault="009A22B0" w:rsidP="007C2B0B">
      <w:pPr>
        <w:pStyle w:val="ListParagraph"/>
        <w:widowControl/>
        <w:numPr>
          <w:ilvl w:val="0"/>
          <w:numId w:val="55"/>
        </w:numPr>
        <w:spacing w:after="0" w:line="240" w:lineRule="auto"/>
        <w:contextualSpacing w:val="0"/>
        <w:rPr>
          <w:rFonts w:ascii="Arial" w:eastAsia="Calibri" w:hAnsi="Arial" w:cs="Arial"/>
        </w:rPr>
      </w:pPr>
      <w:r w:rsidRPr="498F0B37">
        <w:rPr>
          <w:rFonts w:ascii="Arial" w:hAnsi="Arial" w:cs="Arial"/>
        </w:rPr>
        <w:t xml:space="preserve">The learner throughput for EPA in this contract is </w:t>
      </w:r>
      <w:r w:rsidRPr="007A18EF">
        <w:rPr>
          <w:rFonts w:ascii="Arial" w:hAnsi="Arial" w:cs="Arial"/>
        </w:rPr>
        <w:t xml:space="preserve">anticipated at approximately </w:t>
      </w:r>
      <w:r>
        <w:rPr>
          <w:rFonts w:ascii="Arial" w:hAnsi="Arial" w:cs="Arial"/>
        </w:rPr>
        <w:t>20</w:t>
      </w:r>
      <w:r w:rsidRPr="007A18EF">
        <w:rPr>
          <w:rFonts w:ascii="Arial" w:hAnsi="Arial" w:cs="Arial"/>
        </w:rPr>
        <w:t xml:space="preserve"> (</w:t>
      </w:r>
      <w:r w:rsidRPr="00D37766">
        <w:rPr>
          <w:rFonts w:ascii="Arial" w:hAnsi="Arial" w:cs="Arial"/>
        </w:rPr>
        <w:t>±</w:t>
      </w:r>
      <w:r>
        <w:rPr>
          <w:rFonts w:ascii="Arial" w:hAnsi="Arial" w:cs="Arial"/>
        </w:rPr>
        <w:t xml:space="preserve"> </w:t>
      </w:r>
      <w:r w:rsidRPr="007A18EF">
        <w:rPr>
          <w:rFonts w:ascii="Arial" w:hAnsi="Arial" w:cs="Arial"/>
        </w:rPr>
        <w:t xml:space="preserve">10%) apprentices </w:t>
      </w:r>
      <w:r w:rsidRPr="007A18EF">
        <w:rPr>
          <w:rFonts w:ascii="Arial" w:hAnsi="Arial" w:cs="Arial"/>
          <w:i/>
          <w:iCs/>
        </w:rPr>
        <w:t>per annum</w:t>
      </w:r>
      <w:r w:rsidRPr="007A18EF">
        <w:rPr>
          <w:rFonts w:ascii="Arial" w:hAnsi="Arial" w:cs="Arial"/>
        </w:rPr>
        <w:t>.  This figure is expected to remain constant for the next 5 years.</w:t>
      </w:r>
      <w:r>
        <w:rPr>
          <w:rFonts w:ascii="Arial" w:hAnsi="Arial" w:cs="Arial"/>
        </w:rPr>
        <w:t xml:space="preserve">  </w:t>
      </w:r>
      <w:r w:rsidRPr="007A18EF">
        <w:rPr>
          <w:rFonts w:ascii="Arial" w:eastAsia="Calibri" w:hAnsi="Arial" w:cs="Arial"/>
        </w:rPr>
        <w:t xml:space="preserve">An average of </w:t>
      </w:r>
      <w:r>
        <w:rPr>
          <w:rFonts w:ascii="Arial" w:eastAsia="Calibri" w:hAnsi="Arial" w:cs="Arial"/>
        </w:rPr>
        <w:t xml:space="preserve">1-2 </w:t>
      </w:r>
      <w:r w:rsidRPr="007A18EF">
        <w:rPr>
          <w:rFonts w:ascii="Arial" w:eastAsia="Calibri" w:hAnsi="Arial" w:cs="Arial"/>
        </w:rPr>
        <w:t>EPA</w:t>
      </w:r>
      <w:r>
        <w:rPr>
          <w:rFonts w:ascii="Arial" w:eastAsia="Calibri" w:hAnsi="Arial" w:cs="Arial"/>
        </w:rPr>
        <w:t>s</w:t>
      </w:r>
      <w:r w:rsidRPr="007A18EF">
        <w:rPr>
          <w:rFonts w:ascii="Arial" w:eastAsia="Calibri" w:hAnsi="Arial" w:cs="Arial"/>
        </w:rPr>
        <w:t xml:space="preserve"> per month i</w:t>
      </w:r>
      <w:r w:rsidRPr="498F0B37">
        <w:rPr>
          <w:rFonts w:ascii="Arial" w:eastAsia="Calibri" w:hAnsi="Arial" w:cs="Arial"/>
        </w:rPr>
        <w:t>s envisaged</w:t>
      </w:r>
      <w:r>
        <w:rPr>
          <w:rFonts w:ascii="Arial" w:eastAsia="Calibri" w:hAnsi="Arial" w:cs="Arial"/>
        </w:rPr>
        <w:t xml:space="preserve">, however grouping of learners will be strongly encouraged as commonly programme lengths of stay would usually culminate around the same time. </w:t>
      </w:r>
      <w:r w:rsidRPr="498F0B37">
        <w:rPr>
          <w:rFonts w:ascii="Arial" w:eastAsia="Calibri" w:hAnsi="Arial" w:cs="Arial"/>
        </w:rPr>
        <w:t xml:space="preserve"> </w:t>
      </w:r>
      <w:r>
        <w:rPr>
          <w:rFonts w:ascii="Arial" w:hAnsi="Arial" w:cs="Arial"/>
        </w:rPr>
        <w:t>This should</w:t>
      </w:r>
      <w:r w:rsidRPr="498F0B37">
        <w:rPr>
          <w:rFonts w:ascii="Arial" w:hAnsi="Arial" w:cs="Arial"/>
        </w:rPr>
        <w:t xml:space="preserve"> be used by tendering companies as an indicative guide for costing purposes and cannot be guaranteed by the Authority. </w:t>
      </w:r>
      <w:r>
        <w:rPr>
          <w:rFonts w:ascii="Arial" w:hAnsi="Arial" w:cs="Arial"/>
        </w:rPr>
        <w:t xml:space="preserve"> </w:t>
      </w:r>
      <w:r w:rsidRPr="498F0B37">
        <w:rPr>
          <w:rFonts w:ascii="Arial" w:hAnsi="Arial" w:cs="Arial"/>
        </w:rPr>
        <w:t xml:space="preserve">Continual </w:t>
      </w:r>
      <w:r w:rsidRPr="00B74C14">
        <w:rPr>
          <w:rFonts w:ascii="Arial" w:hAnsi="Arial" w:cs="Arial"/>
        </w:rPr>
        <w:t xml:space="preserve">liaison is required with the RN Apprenticeship Management Team </w:t>
      </w:r>
      <w:r>
        <w:rPr>
          <w:rFonts w:ascii="Arial" w:hAnsi="Arial" w:cs="Arial"/>
        </w:rPr>
        <w:t>during the</w:t>
      </w:r>
      <w:r w:rsidRPr="00B74C14">
        <w:rPr>
          <w:rFonts w:ascii="Arial" w:hAnsi="Arial" w:cs="Arial"/>
        </w:rPr>
        <w:t xml:space="preserve"> EP</w:t>
      </w:r>
      <w:r w:rsidRPr="498F0B37">
        <w:rPr>
          <w:rFonts w:ascii="Arial" w:hAnsi="Arial" w:cs="Arial"/>
        </w:rPr>
        <w:t>A</w:t>
      </w:r>
      <w:r>
        <w:rPr>
          <w:rFonts w:ascii="Arial" w:hAnsi="Arial" w:cs="Arial"/>
        </w:rPr>
        <w:t xml:space="preserve"> process.</w:t>
      </w:r>
    </w:p>
    <w:p w14:paraId="58D95B52" w14:textId="77777777" w:rsidR="009A22B0" w:rsidRPr="00606B95" w:rsidRDefault="009A22B0" w:rsidP="009A22B0">
      <w:pPr>
        <w:pStyle w:val="ListParagraph"/>
        <w:ind w:left="0"/>
        <w:rPr>
          <w:rFonts w:ascii="Arial" w:eastAsia="Calibri" w:hAnsi="Arial" w:cs="Arial"/>
        </w:rPr>
      </w:pPr>
    </w:p>
    <w:p w14:paraId="25913FF8" w14:textId="77777777" w:rsidR="009A22B0" w:rsidRPr="00B74C14" w:rsidRDefault="009A22B0" w:rsidP="007C2B0B">
      <w:pPr>
        <w:pStyle w:val="ListParagraph"/>
        <w:widowControl/>
        <w:numPr>
          <w:ilvl w:val="0"/>
          <w:numId w:val="55"/>
        </w:numPr>
        <w:tabs>
          <w:tab w:val="left" w:pos="576"/>
        </w:tabs>
        <w:spacing w:after="0" w:line="240" w:lineRule="auto"/>
        <w:contextualSpacing w:val="0"/>
        <w:rPr>
          <w:rFonts w:ascii="Arial" w:hAnsi="Arial" w:cs="Arial"/>
        </w:rPr>
      </w:pPr>
      <w:r w:rsidRPr="498F0B37">
        <w:rPr>
          <w:rFonts w:ascii="Arial" w:hAnsi="Arial" w:cs="Arial"/>
        </w:rPr>
        <w:t xml:space="preserve">The </w:t>
      </w:r>
      <w:r>
        <w:rPr>
          <w:rFonts w:ascii="Arial" w:hAnsi="Arial" w:cs="Arial"/>
        </w:rPr>
        <w:t xml:space="preserve">average </w:t>
      </w:r>
      <w:r w:rsidRPr="00B74C14">
        <w:rPr>
          <w:rFonts w:ascii="Arial" w:hAnsi="Arial" w:cs="Arial"/>
        </w:rPr>
        <w:t xml:space="preserve">typical duration for this apprenticeship Standard as </w:t>
      </w:r>
      <w:r>
        <w:rPr>
          <w:rFonts w:ascii="Arial" w:hAnsi="Arial" w:cs="Arial"/>
        </w:rPr>
        <w:t>24</w:t>
      </w:r>
      <w:r w:rsidRPr="00B74C14">
        <w:rPr>
          <w:rFonts w:ascii="Arial" w:hAnsi="Arial" w:cs="Arial"/>
        </w:rPr>
        <w:t xml:space="preserve"> months</w:t>
      </w:r>
      <w:r>
        <w:rPr>
          <w:rFonts w:ascii="Arial" w:hAnsi="Arial" w:cs="Arial"/>
        </w:rPr>
        <w:t>.  RFA apprentices will typically be at gateway at this point.</w:t>
      </w:r>
    </w:p>
    <w:p w14:paraId="504FC524" w14:textId="77777777" w:rsidR="009A22B0" w:rsidRDefault="009A22B0" w:rsidP="009A22B0">
      <w:pPr>
        <w:rPr>
          <w:rFonts w:ascii="Arial" w:hAnsi="Arial" w:cs="Arial"/>
        </w:rPr>
      </w:pPr>
    </w:p>
    <w:p w14:paraId="04369BC5" w14:textId="77777777" w:rsidR="00B8422C" w:rsidRPr="00B74C14" w:rsidRDefault="00B8422C" w:rsidP="009A22B0">
      <w:pPr>
        <w:rPr>
          <w:rFonts w:ascii="Arial" w:hAnsi="Arial" w:cs="Arial"/>
        </w:rPr>
      </w:pPr>
    </w:p>
    <w:p w14:paraId="1F4ACAD3" w14:textId="77777777" w:rsidR="009A22B0" w:rsidRDefault="009A22B0" w:rsidP="007C2B0B">
      <w:pPr>
        <w:pStyle w:val="ListParagraph"/>
        <w:widowControl/>
        <w:numPr>
          <w:ilvl w:val="0"/>
          <w:numId w:val="55"/>
        </w:numPr>
        <w:tabs>
          <w:tab w:val="left" w:pos="576"/>
        </w:tabs>
        <w:spacing w:after="0" w:line="240" w:lineRule="auto"/>
        <w:contextualSpacing w:val="0"/>
        <w:rPr>
          <w:rFonts w:ascii="Arial" w:hAnsi="Arial" w:cs="Arial"/>
        </w:rPr>
      </w:pPr>
      <w:r w:rsidRPr="498F0B37">
        <w:rPr>
          <w:rFonts w:ascii="Arial" w:hAnsi="Arial" w:cs="Arial"/>
        </w:rPr>
        <w:t>The EPA comprises:</w:t>
      </w:r>
    </w:p>
    <w:p w14:paraId="1353C4D7" w14:textId="77777777" w:rsidR="009A22B0" w:rsidRPr="00D6152B" w:rsidRDefault="009A22B0" w:rsidP="009A22B0">
      <w:pPr>
        <w:pStyle w:val="ListParagraph"/>
        <w:rPr>
          <w:rFonts w:ascii="Arial" w:hAnsi="Arial" w:cs="Arial"/>
        </w:rPr>
      </w:pPr>
    </w:p>
    <w:p w14:paraId="0FB32AD3" w14:textId="77777777" w:rsidR="009A22B0" w:rsidRPr="00DC31AC" w:rsidRDefault="009A22B0" w:rsidP="007C2B0B">
      <w:pPr>
        <w:pStyle w:val="ListParagraph"/>
        <w:widowControl/>
        <w:numPr>
          <w:ilvl w:val="0"/>
          <w:numId w:val="63"/>
        </w:numPr>
        <w:spacing w:after="0" w:line="240" w:lineRule="auto"/>
        <w:contextualSpacing w:val="0"/>
        <w:rPr>
          <w:rFonts w:ascii="Arial" w:hAnsi="Arial" w:cs="Arial"/>
        </w:rPr>
      </w:pPr>
      <w:r w:rsidRPr="00DC31AC">
        <w:rPr>
          <w:rFonts w:ascii="Arial" w:hAnsi="Arial" w:cs="Arial"/>
          <w:b/>
          <w:bCs/>
        </w:rPr>
        <w:t xml:space="preserve">End-point assessment method 1: Interview underpinned by TRB. </w:t>
      </w:r>
      <w:r w:rsidRPr="00DC31AC">
        <w:rPr>
          <w:rFonts w:ascii="Arial" w:hAnsi="Arial" w:cs="Arial"/>
        </w:rPr>
        <w:t>The interview consists of an independent assessor asking an apprentice a series of questions to assess their competence against the KSBs. The independent assessor leads this process to obtain information from the apprentice to enable structured assessment decision-making to occur</w:t>
      </w:r>
      <w:r>
        <w:rPr>
          <w:rFonts w:ascii="Arial" w:hAnsi="Arial" w:cs="Arial"/>
        </w:rPr>
        <w:t>.</w:t>
      </w:r>
    </w:p>
    <w:p w14:paraId="677E9566" w14:textId="77777777" w:rsidR="009A22B0" w:rsidRPr="000E42C3" w:rsidRDefault="009A22B0" w:rsidP="009A22B0">
      <w:pPr>
        <w:pStyle w:val="ListParagraph"/>
        <w:rPr>
          <w:rFonts w:ascii="Arial" w:hAnsi="Arial" w:cs="Arial"/>
        </w:rPr>
      </w:pPr>
    </w:p>
    <w:p w14:paraId="7E366575" w14:textId="77777777" w:rsidR="009A22B0" w:rsidRPr="00DC31AC" w:rsidRDefault="009A22B0" w:rsidP="007C2B0B">
      <w:pPr>
        <w:pStyle w:val="ListParagraph"/>
        <w:widowControl/>
        <w:numPr>
          <w:ilvl w:val="0"/>
          <w:numId w:val="63"/>
        </w:numPr>
        <w:spacing w:after="0" w:line="240" w:lineRule="auto"/>
        <w:contextualSpacing w:val="0"/>
        <w:rPr>
          <w:rFonts w:ascii="Arial" w:hAnsi="Arial" w:cs="Arial"/>
        </w:rPr>
      </w:pPr>
      <w:r w:rsidRPr="00DC31AC">
        <w:rPr>
          <w:rFonts w:ascii="Arial" w:hAnsi="Arial" w:cs="Arial"/>
          <w:b/>
          <w:bCs/>
        </w:rPr>
        <w:t>End-point assessment method 2: MCA EDH exam</w:t>
      </w:r>
      <w:r>
        <w:t xml:space="preserve">. </w:t>
      </w:r>
      <w:r w:rsidRPr="00DC31AC">
        <w:rPr>
          <w:rFonts w:ascii="Arial" w:hAnsi="Arial" w:cs="Arial"/>
        </w:rPr>
        <w:t xml:space="preserve">The EPAO, in conjunction with the apprentice and their employer, will book assessment method 2 with the MCA’s approved training provider, using the MCA’s established booking process and requirements for EDH certification which are found on their website.   </w:t>
      </w:r>
    </w:p>
    <w:p w14:paraId="07DF3FEE" w14:textId="77777777" w:rsidR="009A22B0" w:rsidRPr="00D12CA1" w:rsidRDefault="009A22B0" w:rsidP="009A22B0">
      <w:pPr>
        <w:pStyle w:val="ListParagraph"/>
        <w:rPr>
          <w:rFonts w:ascii="Arial" w:hAnsi="Arial" w:cs="Arial"/>
        </w:rPr>
      </w:pPr>
    </w:p>
    <w:p w14:paraId="1AA43BD8" w14:textId="77777777" w:rsidR="009A22B0" w:rsidRPr="000E42C3" w:rsidRDefault="009A22B0" w:rsidP="009A22B0">
      <w:pPr>
        <w:rPr>
          <w:rFonts w:ascii="Arial" w:hAnsi="Arial" w:cs="Arial"/>
        </w:rPr>
      </w:pPr>
    </w:p>
    <w:p w14:paraId="299891A8" w14:textId="5B666669" w:rsidR="009A22B0" w:rsidRPr="00DC31AC" w:rsidRDefault="009A22B0" w:rsidP="007C2B0B">
      <w:pPr>
        <w:pStyle w:val="ListParagraph"/>
        <w:widowControl/>
        <w:numPr>
          <w:ilvl w:val="0"/>
          <w:numId w:val="55"/>
        </w:numPr>
        <w:spacing w:after="0" w:line="240" w:lineRule="auto"/>
        <w:contextualSpacing w:val="0"/>
        <w:rPr>
          <w:rFonts w:ascii="Arial" w:hAnsi="Arial" w:cs="Arial"/>
        </w:rPr>
      </w:pPr>
      <w:r w:rsidRPr="00DC31AC">
        <w:rPr>
          <w:rFonts w:ascii="Arial" w:hAnsi="Arial" w:cs="Arial"/>
          <w:b/>
          <w:bCs/>
        </w:rPr>
        <w:t>EPA locations</w:t>
      </w:r>
      <w:r w:rsidRPr="00DC31AC">
        <w:rPr>
          <w:rFonts w:ascii="Arial" w:hAnsi="Arial" w:cs="Arial"/>
        </w:rPr>
        <w:t>.  The primary RN testing facility for assessment method 2: MCA EDH exam, will be located at HMS Raleigh, St Pauls Church Trevol Road, Torpoint PL11 2PD.  Assessment method 1: Interview underpinned by TRB will be conducted remotely.  However</w:t>
      </w:r>
      <w:r w:rsidR="00D330DA">
        <w:rPr>
          <w:rFonts w:ascii="Arial" w:hAnsi="Arial" w:cs="Arial"/>
        </w:rPr>
        <w:t>,</w:t>
      </w:r>
      <w:r w:rsidRPr="00DC31AC">
        <w:rPr>
          <w:rFonts w:ascii="Arial" w:hAnsi="Arial" w:cs="Arial"/>
        </w:rPr>
        <w:t xml:space="preserve"> if a face to face assessment is required, the location is to be agreed by both parties. </w:t>
      </w:r>
    </w:p>
    <w:p w14:paraId="5D1898BF" w14:textId="77777777" w:rsidR="009A22B0" w:rsidRDefault="009A22B0" w:rsidP="009A22B0">
      <w:pPr>
        <w:pStyle w:val="ListParagraph"/>
        <w:ind w:left="0"/>
        <w:rPr>
          <w:rFonts w:ascii="Arial" w:eastAsia="Calibri" w:hAnsi="Arial" w:cs="Arial"/>
          <w:b/>
          <w:bCs/>
        </w:rPr>
      </w:pPr>
    </w:p>
    <w:p w14:paraId="13A8B281" w14:textId="77777777" w:rsidR="009A22B0" w:rsidRDefault="009A22B0" w:rsidP="009A22B0">
      <w:pPr>
        <w:pStyle w:val="ListParagraph"/>
        <w:ind w:left="0"/>
        <w:rPr>
          <w:rFonts w:ascii="Arial" w:eastAsia="Calibri" w:hAnsi="Arial" w:cs="Arial"/>
        </w:rPr>
      </w:pPr>
      <w:r w:rsidRPr="00156A0B">
        <w:rPr>
          <w:rFonts w:ascii="Arial" w:eastAsia="Calibri" w:hAnsi="Arial" w:cs="Arial"/>
          <w:b/>
          <w:bCs/>
        </w:rPr>
        <w:t>Provision of Infrastructure/Facilities</w:t>
      </w:r>
      <w:r>
        <w:rPr>
          <w:rFonts w:ascii="Arial" w:eastAsia="Calibri" w:hAnsi="Arial" w:cs="Arial"/>
          <w:b/>
          <w:bCs/>
        </w:rPr>
        <w:t xml:space="preserve"> for EPA</w:t>
      </w:r>
      <w:r w:rsidRPr="00156A0B">
        <w:rPr>
          <w:rFonts w:ascii="Arial" w:eastAsia="Calibri" w:hAnsi="Arial" w:cs="Arial"/>
        </w:rPr>
        <w:t>.</w:t>
      </w:r>
    </w:p>
    <w:p w14:paraId="49D4AD8B" w14:textId="77777777" w:rsidR="009A22B0" w:rsidRPr="00987F01" w:rsidRDefault="009A22B0" w:rsidP="009A22B0">
      <w:pPr>
        <w:pStyle w:val="ListParagraph"/>
        <w:rPr>
          <w:rFonts w:ascii="Arial" w:eastAsia="Calibri" w:hAnsi="Arial" w:cs="Arial"/>
        </w:rPr>
      </w:pPr>
    </w:p>
    <w:p w14:paraId="7F128D8D" w14:textId="77777777" w:rsidR="009A22B0" w:rsidRPr="00B358F8" w:rsidRDefault="009A22B0" w:rsidP="007C2B0B">
      <w:pPr>
        <w:pStyle w:val="ListParagraph"/>
        <w:widowControl/>
        <w:numPr>
          <w:ilvl w:val="0"/>
          <w:numId w:val="55"/>
        </w:numPr>
        <w:spacing w:after="0" w:line="240" w:lineRule="auto"/>
        <w:contextualSpacing w:val="0"/>
        <w:rPr>
          <w:rFonts w:ascii="Arial" w:hAnsi="Arial" w:cs="Arial"/>
          <w:b/>
          <w:bCs/>
        </w:rPr>
      </w:pPr>
      <w:r w:rsidRPr="00B358F8">
        <w:rPr>
          <w:rFonts w:ascii="Arial" w:eastAsia="Calibri" w:hAnsi="Arial" w:cs="Arial"/>
        </w:rPr>
        <w:t xml:space="preserve">The RN will ensure adequate facilities are available at the RN testing facility. </w:t>
      </w:r>
    </w:p>
    <w:p w14:paraId="05CD552F" w14:textId="77777777" w:rsidR="009A22B0" w:rsidRDefault="009A22B0" w:rsidP="009A22B0">
      <w:pPr>
        <w:pStyle w:val="ListParagraph"/>
        <w:ind w:left="0"/>
        <w:rPr>
          <w:rFonts w:ascii="Arial" w:hAnsi="Arial" w:cs="Arial"/>
          <w:b/>
          <w:bCs/>
        </w:rPr>
      </w:pPr>
    </w:p>
    <w:p w14:paraId="3149A266" w14:textId="77777777" w:rsidR="009A22B0" w:rsidRPr="000B2E50" w:rsidRDefault="009A22B0" w:rsidP="009A22B0">
      <w:pPr>
        <w:tabs>
          <w:tab w:val="left" w:pos="567"/>
        </w:tabs>
        <w:rPr>
          <w:rFonts w:ascii="Arial" w:hAnsi="Arial" w:cs="Arial"/>
          <w:b/>
          <w:bCs/>
        </w:rPr>
      </w:pPr>
      <w:r w:rsidRPr="000B2E50">
        <w:rPr>
          <w:rFonts w:ascii="Arial" w:eastAsia="Calibri" w:hAnsi="Arial" w:cs="Arial"/>
          <w:b/>
          <w:bCs/>
        </w:rPr>
        <w:t>External Quality Assurance</w:t>
      </w:r>
    </w:p>
    <w:p w14:paraId="70E7F0FA" w14:textId="77777777" w:rsidR="009A22B0" w:rsidRPr="000B2E50" w:rsidRDefault="009A22B0" w:rsidP="009A22B0">
      <w:pPr>
        <w:tabs>
          <w:tab w:val="left" w:pos="567"/>
        </w:tabs>
        <w:rPr>
          <w:rFonts w:ascii="Arial" w:eastAsia="Calibri" w:hAnsi="Arial" w:cs="Arial"/>
        </w:rPr>
      </w:pPr>
    </w:p>
    <w:p w14:paraId="0D14A36E" w14:textId="2E1ECB57" w:rsidR="009A22B0" w:rsidRPr="002E442D" w:rsidRDefault="009A22B0" w:rsidP="007C2B0B">
      <w:pPr>
        <w:widowControl/>
        <w:numPr>
          <w:ilvl w:val="0"/>
          <w:numId w:val="55"/>
        </w:numPr>
        <w:tabs>
          <w:tab w:val="left" w:pos="576"/>
        </w:tabs>
        <w:spacing w:after="0" w:line="240" w:lineRule="auto"/>
        <w:rPr>
          <w:rFonts w:ascii="Arial" w:eastAsia="Calibri" w:hAnsi="Arial" w:cs="Arial"/>
        </w:rPr>
      </w:pPr>
      <w:r w:rsidRPr="002E442D">
        <w:rPr>
          <w:rFonts w:ascii="Arial" w:eastAsia="Calibri" w:hAnsi="Arial" w:cs="Arial"/>
        </w:rPr>
        <w:t xml:space="preserve">The EQA Provider for </w:t>
      </w:r>
      <w:r w:rsidRPr="00DC31AC">
        <w:rPr>
          <w:rFonts w:ascii="Arial" w:hAnsi="Arial" w:cs="Arial"/>
        </w:rPr>
        <w:t>L2 Seafarer (Deck Rating) Apprenticeship Standard (ST0274</w:t>
      </w:r>
      <w:r>
        <w:rPr>
          <w:rFonts w:ascii="Arial" w:hAnsi="Arial" w:cs="Arial"/>
        </w:rPr>
        <w:t xml:space="preserve">) </w:t>
      </w:r>
      <w:r w:rsidRPr="002E442D">
        <w:rPr>
          <w:rFonts w:ascii="Arial" w:hAnsi="Arial" w:cs="Arial"/>
        </w:rPr>
        <w:t xml:space="preserve">is </w:t>
      </w:r>
      <w:r>
        <w:rPr>
          <w:rFonts w:ascii="Arial" w:hAnsi="Arial" w:cs="Arial"/>
        </w:rPr>
        <w:t>the Institute for Apprenticeships and Technical Educ</w:t>
      </w:r>
      <w:r w:rsidR="00605803">
        <w:rPr>
          <w:rFonts w:ascii="Arial" w:hAnsi="Arial" w:cs="Arial"/>
        </w:rPr>
        <w:t>a</w:t>
      </w:r>
      <w:r>
        <w:rPr>
          <w:rFonts w:ascii="Arial" w:hAnsi="Arial" w:cs="Arial"/>
        </w:rPr>
        <w:t>tion.</w:t>
      </w:r>
      <w:r w:rsidRPr="002E442D">
        <w:rPr>
          <w:rFonts w:ascii="Arial" w:hAnsi="Arial" w:cs="Arial"/>
        </w:rPr>
        <w:t xml:space="preserve"> </w:t>
      </w:r>
    </w:p>
    <w:p w14:paraId="6BCE6922" w14:textId="77777777" w:rsidR="009A22B0" w:rsidRDefault="009A22B0" w:rsidP="009A22B0">
      <w:pPr>
        <w:pStyle w:val="BodyText2"/>
        <w:rPr>
          <w:lang w:val="x-none"/>
        </w:rPr>
        <w:sectPr w:rsidR="009A22B0" w:rsidSect="004D5C4A">
          <w:headerReference w:type="even" r:id="rId41"/>
          <w:headerReference w:type="default" r:id="rId42"/>
          <w:footerReference w:type="default" r:id="rId43"/>
          <w:headerReference w:type="first" r:id="rId44"/>
          <w:pgSz w:w="11906" w:h="16838"/>
          <w:pgMar w:top="1276" w:right="1440" w:bottom="1440" w:left="1440" w:header="708" w:footer="708" w:gutter="0"/>
          <w:pgNumType w:start="1"/>
          <w:cols w:space="708"/>
          <w:docGrid w:linePitch="360"/>
        </w:sectPr>
      </w:pPr>
      <w:r w:rsidRPr="000F4F3D">
        <w:rPr>
          <w:rFonts w:cs="Arial"/>
          <w:lang w:val="fr-FR"/>
        </w:rPr>
        <w:t xml:space="preserve"> </w:t>
      </w:r>
    </w:p>
    <w:p w14:paraId="68A423B4" w14:textId="77777777" w:rsidR="009A22B0" w:rsidRPr="00572701" w:rsidRDefault="009A22B0" w:rsidP="009A22B0">
      <w:pPr>
        <w:pStyle w:val="BodyText2"/>
        <w:tabs>
          <w:tab w:val="left" w:pos="567"/>
          <w:tab w:val="left" w:pos="1134"/>
        </w:tabs>
        <w:rPr>
          <w:rFonts w:cs="Arial"/>
          <w:b/>
          <w:color w:val="auto"/>
          <w:sz w:val="22"/>
          <w:szCs w:val="22"/>
        </w:rPr>
      </w:pPr>
      <w:r w:rsidRPr="00732D15">
        <w:rPr>
          <w:rFonts w:cs="Arial"/>
          <w:b/>
          <w:color w:val="auto"/>
          <w:sz w:val="22"/>
          <w:szCs w:val="22"/>
        </w:rPr>
        <w:lastRenderedPageBreak/>
        <w:t xml:space="preserve">SECTION </w:t>
      </w:r>
      <w:r>
        <w:rPr>
          <w:rFonts w:cs="Arial"/>
          <w:b/>
          <w:color w:val="auto"/>
          <w:sz w:val="22"/>
          <w:szCs w:val="22"/>
        </w:rPr>
        <w:t xml:space="preserve">3 – </w:t>
      </w:r>
      <w:r w:rsidRPr="00572701">
        <w:rPr>
          <w:rFonts w:cs="Arial"/>
          <w:b/>
          <w:color w:val="auto"/>
          <w:sz w:val="22"/>
          <w:szCs w:val="22"/>
        </w:rPr>
        <w:t xml:space="preserve">COMPLIANCE WITH ESFA SUB-CONTRACTING REQUIREMENTS </w:t>
      </w:r>
    </w:p>
    <w:p w14:paraId="7BFA8F06" w14:textId="77777777" w:rsidR="009A22B0" w:rsidRPr="00572701" w:rsidRDefault="009A22B0" w:rsidP="009A22B0">
      <w:pPr>
        <w:pStyle w:val="ListParagraph"/>
        <w:ind w:left="0"/>
        <w:rPr>
          <w:rFonts w:ascii="Arial" w:hAnsi="Arial" w:cs="Arial"/>
        </w:rPr>
      </w:pPr>
    </w:p>
    <w:p w14:paraId="564DC2D4" w14:textId="77777777" w:rsidR="009A22B0" w:rsidRPr="00572701" w:rsidRDefault="009A22B0" w:rsidP="009A22B0">
      <w:pPr>
        <w:pStyle w:val="BodyText2"/>
        <w:tabs>
          <w:tab w:val="left" w:pos="567"/>
          <w:tab w:val="left" w:pos="1134"/>
        </w:tabs>
        <w:rPr>
          <w:rFonts w:cs="Arial"/>
          <w:color w:val="auto"/>
          <w:sz w:val="22"/>
          <w:szCs w:val="22"/>
        </w:rPr>
      </w:pPr>
      <w:bookmarkStart w:id="80" w:name="_Hlk23326422"/>
      <w:r w:rsidRPr="00C0034B">
        <w:rPr>
          <w:rFonts w:cs="Arial"/>
          <w:color w:val="auto"/>
          <w:sz w:val="22"/>
          <w:szCs w:val="22"/>
        </w:rPr>
        <w:t>1.</w:t>
      </w:r>
      <w:r w:rsidRPr="00C0034B">
        <w:rPr>
          <w:rFonts w:cs="Arial"/>
          <w:color w:val="auto"/>
          <w:sz w:val="22"/>
          <w:szCs w:val="22"/>
        </w:rPr>
        <w:tab/>
        <w:t>In</w:t>
      </w:r>
      <w:r w:rsidRPr="00572701">
        <w:rPr>
          <w:rFonts w:cs="Arial"/>
          <w:color w:val="auto"/>
          <w:sz w:val="22"/>
          <w:szCs w:val="22"/>
        </w:rPr>
        <w:t xml:space="preserve"> accordance with the ESFA Apprenticeship Funding: Rules for Employer-Providers</w:t>
      </w:r>
      <w:r w:rsidRPr="00572701">
        <w:rPr>
          <w:rStyle w:val="FootnoteReference"/>
          <w:rFonts w:cs="Arial"/>
          <w:color w:val="auto"/>
          <w:sz w:val="22"/>
          <w:szCs w:val="22"/>
        </w:rPr>
        <w:footnoteReference w:id="2"/>
      </w:r>
      <w:r w:rsidRPr="00572701">
        <w:rPr>
          <w:rFonts w:cs="Arial"/>
          <w:color w:val="auto"/>
          <w:sz w:val="22"/>
          <w:szCs w:val="22"/>
        </w:rPr>
        <w:t>, the EPAO must:</w:t>
      </w:r>
    </w:p>
    <w:p w14:paraId="00381D5B" w14:textId="77777777" w:rsidR="009A22B0" w:rsidRPr="00572701" w:rsidRDefault="009A22B0" w:rsidP="009A22B0">
      <w:pPr>
        <w:pStyle w:val="BodyText2"/>
        <w:tabs>
          <w:tab w:val="left" w:pos="567"/>
          <w:tab w:val="left" w:pos="1134"/>
        </w:tabs>
        <w:rPr>
          <w:rFonts w:cs="Arial"/>
          <w:color w:val="auto"/>
          <w:sz w:val="22"/>
          <w:szCs w:val="22"/>
        </w:rPr>
      </w:pPr>
    </w:p>
    <w:p w14:paraId="03CAD37A" w14:textId="77777777" w:rsidR="009A22B0" w:rsidRPr="00572701" w:rsidRDefault="009A22B0" w:rsidP="009A22B0">
      <w:pPr>
        <w:pStyle w:val="BodyText2"/>
        <w:ind w:left="567"/>
        <w:rPr>
          <w:rFonts w:cs="Arial"/>
          <w:color w:val="auto"/>
          <w:sz w:val="22"/>
          <w:szCs w:val="22"/>
        </w:rPr>
      </w:pPr>
      <w:r w:rsidRPr="00572701">
        <w:rPr>
          <w:rFonts w:cs="Arial"/>
          <w:color w:val="auto"/>
          <w:sz w:val="22"/>
          <w:szCs w:val="22"/>
        </w:rPr>
        <w:t>a.</w:t>
      </w:r>
      <w:r w:rsidRPr="00572701">
        <w:rPr>
          <w:rFonts w:cs="Arial"/>
          <w:color w:val="auto"/>
          <w:sz w:val="22"/>
          <w:szCs w:val="22"/>
        </w:rPr>
        <w:tab/>
        <w:t xml:space="preserve">Adhere to ESFA Funding Rules. </w:t>
      </w:r>
    </w:p>
    <w:p w14:paraId="171F9144" w14:textId="77777777" w:rsidR="009A22B0" w:rsidRPr="00572701" w:rsidRDefault="009A22B0" w:rsidP="009A22B0">
      <w:pPr>
        <w:pStyle w:val="BodyText2"/>
        <w:ind w:left="567"/>
        <w:rPr>
          <w:rFonts w:cs="Arial"/>
          <w:color w:val="auto"/>
          <w:sz w:val="22"/>
          <w:szCs w:val="22"/>
        </w:rPr>
      </w:pPr>
    </w:p>
    <w:p w14:paraId="3114AA6B" w14:textId="77777777" w:rsidR="009A22B0" w:rsidRPr="00572701" w:rsidRDefault="009A22B0" w:rsidP="009A22B0">
      <w:pPr>
        <w:pStyle w:val="BodyText2"/>
        <w:ind w:left="567"/>
        <w:rPr>
          <w:rFonts w:cs="Arial"/>
          <w:color w:val="auto"/>
          <w:sz w:val="22"/>
          <w:szCs w:val="22"/>
        </w:rPr>
      </w:pPr>
      <w:r w:rsidRPr="00572701">
        <w:rPr>
          <w:rFonts w:cs="Arial"/>
          <w:color w:val="auto"/>
          <w:sz w:val="22"/>
          <w:szCs w:val="22"/>
        </w:rPr>
        <w:t>b.</w:t>
      </w:r>
      <w:r w:rsidRPr="00572701">
        <w:rPr>
          <w:rFonts w:cs="Arial"/>
          <w:color w:val="auto"/>
          <w:sz w:val="22"/>
          <w:szCs w:val="22"/>
        </w:rPr>
        <w:tab/>
        <w:t xml:space="preserve">Provide the Authority with ILR data so that their data returns to the ESFA accurately reflect delivery information. </w:t>
      </w:r>
    </w:p>
    <w:p w14:paraId="00DA8DD3" w14:textId="77777777" w:rsidR="009A22B0" w:rsidRPr="00572701" w:rsidRDefault="009A22B0" w:rsidP="009A22B0">
      <w:pPr>
        <w:pStyle w:val="BodyText2"/>
        <w:ind w:left="567"/>
        <w:rPr>
          <w:rFonts w:cs="Arial"/>
          <w:color w:val="auto"/>
          <w:sz w:val="22"/>
          <w:szCs w:val="22"/>
        </w:rPr>
      </w:pPr>
    </w:p>
    <w:p w14:paraId="5B7F834C" w14:textId="77777777" w:rsidR="009A22B0" w:rsidRPr="00572701" w:rsidRDefault="009A22B0" w:rsidP="009A22B0">
      <w:pPr>
        <w:pStyle w:val="BodyText2"/>
        <w:ind w:left="567"/>
        <w:rPr>
          <w:rFonts w:cs="Arial"/>
          <w:color w:val="auto"/>
          <w:sz w:val="22"/>
          <w:szCs w:val="22"/>
        </w:rPr>
      </w:pPr>
      <w:r w:rsidRPr="00572701">
        <w:rPr>
          <w:rFonts w:cs="Arial"/>
          <w:color w:val="auto"/>
          <w:sz w:val="22"/>
          <w:szCs w:val="22"/>
        </w:rPr>
        <w:t>c.</w:t>
      </w:r>
      <w:r w:rsidRPr="00572701">
        <w:rPr>
          <w:rFonts w:cs="Arial"/>
          <w:color w:val="auto"/>
          <w:sz w:val="22"/>
          <w:szCs w:val="22"/>
        </w:rPr>
        <w:tab/>
        <w:t xml:space="preserve">Provide the ESFA and any other person nominated by the ESFA access to EPAO premises and to all documents related to the EPAO delivery of apprenticeships. </w:t>
      </w:r>
    </w:p>
    <w:p w14:paraId="45DCE02D" w14:textId="77777777" w:rsidR="009A22B0" w:rsidRPr="00572701" w:rsidRDefault="009A22B0" w:rsidP="009A22B0">
      <w:pPr>
        <w:pStyle w:val="BodyText2"/>
        <w:ind w:left="1134"/>
        <w:rPr>
          <w:rFonts w:cs="Arial"/>
          <w:color w:val="auto"/>
          <w:sz w:val="22"/>
          <w:szCs w:val="22"/>
        </w:rPr>
      </w:pPr>
    </w:p>
    <w:p w14:paraId="4590F8B6" w14:textId="77777777" w:rsidR="009A22B0" w:rsidRPr="00572701" w:rsidRDefault="009A22B0" w:rsidP="009A22B0">
      <w:pPr>
        <w:pStyle w:val="BodyText2"/>
        <w:ind w:left="567"/>
        <w:rPr>
          <w:rFonts w:cs="Arial"/>
          <w:color w:val="auto"/>
          <w:sz w:val="22"/>
          <w:szCs w:val="22"/>
        </w:rPr>
      </w:pPr>
      <w:r>
        <w:rPr>
          <w:rFonts w:cs="Arial"/>
          <w:color w:val="auto"/>
          <w:sz w:val="22"/>
          <w:szCs w:val="22"/>
        </w:rPr>
        <w:t>d</w:t>
      </w:r>
      <w:r w:rsidRPr="00572701">
        <w:rPr>
          <w:rFonts w:cs="Arial"/>
          <w:color w:val="auto"/>
          <w:sz w:val="22"/>
          <w:szCs w:val="22"/>
        </w:rPr>
        <w:t>.</w:t>
      </w:r>
      <w:r w:rsidRPr="00572701">
        <w:rPr>
          <w:rFonts w:cs="Arial"/>
          <w:color w:val="auto"/>
          <w:sz w:val="22"/>
          <w:szCs w:val="22"/>
        </w:rPr>
        <w:tab/>
        <w:t>The EPAO must always have suitably qualified</w:t>
      </w:r>
      <w:r w:rsidRPr="00C21904">
        <w:t xml:space="preserve"> </w:t>
      </w:r>
      <w:r w:rsidRPr="00C21904">
        <w:rPr>
          <w:rFonts w:cs="Arial"/>
          <w:color w:val="auto"/>
          <w:sz w:val="22"/>
          <w:szCs w:val="22"/>
        </w:rPr>
        <w:t>and experienced</w:t>
      </w:r>
      <w:r>
        <w:rPr>
          <w:rFonts w:cs="Arial"/>
          <w:color w:val="auto"/>
          <w:sz w:val="22"/>
          <w:szCs w:val="22"/>
        </w:rPr>
        <w:t xml:space="preserve"> (SQEP)</w:t>
      </w:r>
      <w:r w:rsidRPr="00572701">
        <w:rPr>
          <w:rFonts w:cs="Arial"/>
          <w:color w:val="auto"/>
          <w:sz w:val="22"/>
          <w:szCs w:val="22"/>
        </w:rPr>
        <w:t xml:space="preserve"> staff to provide assessment. </w:t>
      </w:r>
    </w:p>
    <w:p w14:paraId="65A23A34" w14:textId="77777777" w:rsidR="009A22B0" w:rsidRPr="00572701" w:rsidRDefault="009A22B0" w:rsidP="009A22B0">
      <w:pPr>
        <w:pStyle w:val="BodyText2"/>
        <w:ind w:left="567"/>
        <w:rPr>
          <w:rFonts w:cs="Arial"/>
          <w:color w:val="auto"/>
          <w:sz w:val="22"/>
          <w:szCs w:val="22"/>
        </w:rPr>
      </w:pPr>
    </w:p>
    <w:p w14:paraId="1B9FBFCC" w14:textId="77777777" w:rsidR="009A22B0" w:rsidRPr="00572701" w:rsidRDefault="009A22B0" w:rsidP="009A22B0">
      <w:pPr>
        <w:pStyle w:val="BodyText2"/>
        <w:ind w:left="567"/>
        <w:rPr>
          <w:rFonts w:cs="Arial"/>
          <w:color w:val="auto"/>
          <w:sz w:val="22"/>
          <w:szCs w:val="22"/>
        </w:rPr>
      </w:pPr>
      <w:r>
        <w:rPr>
          <w:rFonts w:cs="Arial"/>
          <w:color w:val="auto"/>
          <w:sz w:val="22"/>
          <w:szCs w:val="22"/>
        </w:rPr>
        <w:t>e</w:t>
      </w:r>
      <w:r w:rsidRPr="00572701">
        <w:rPr>
          <w:rFonts w:cs="Arial"/>
          <w:color w:val="auto"/>
          <w:sz w:val="22"/>
          <w:szCs w:val="22"/>
        </w:rPr>
        <w:t>.</w:t>
      </w:r>
      <w:r w:rsidRPr="00572701">
        <w:rPr>
          <w:rFonts w:cs="Arial"/>
          <w:color w:val="auto"/>
          <w:sz w:val="22"/>
          <w:szCs w:val="22"/>
        </w:rPr>
        <w:tab/>
        <w:t xml:space="preserve">The EPAO must co-operate with the Authority to ensure that there is continuity of end point assessment if the contract ends for any reason. </w:t>
      </w:r>
    </w:p>
    <w:p w14:paraId="5A8DC5F5" w14:textId="77777777" w:rsidR="009A22B0" w:rsidRPr="00572701" w:rsidRDefault="009A22B0" w:rsidP="009A22B0">
      <w:pPr>
        <w:pStyle w:val="BodyText2"/>
        <w:ind w:left="567"/>
        <w:rPr>
          <w:rFonts w:cs="Arial"/>
          <w:color w:val="auto"/>
          <w:sz w:val="22"/>
          <w:szCs w:val="22"/>
        </w:rPr>
      </w:pPr>
    </w:p>
    <w:p w14:paraId="0BF02179" w14:textId="77777777" w:rsidR="009A22B0" w:rsidRPr="00572701" w:rsidRDefault="009A22B0" w:rsidP="009A22B0">
      <w:pPr>
        <w:pStyle w:val="BodyText2"/>
        <w:ind w:left="567"/>
        <w:rPr>
          <w:rFonts w:cs="Arial"/>
          <w:color w:val="auto"/>
          <w:sz w:val="22"/>
          <w:szCs w:val="22"/>
        </w:rPr>
      </w:pPr>
      <w:r w:rsidRPr="00572701">
        <w:rPr>
          <w:rFonts w:cs="Arial"/>
          <w:color w:val="auto"/>
          <w:sz w:val="22"/>
          <w:szCs w:val="22"/>
        </w:rPr>
        <w:t>g.</w:t>
      </w:r>
      <w:r w:rsidRPr="00572701">
        <w:rPr>
          <w:rFonts w:cs="Arial"/>
          <w:color w:val="auto"/>
          <w:sz w:val="22"/>
          <w:szCs w:val="22"/>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allegations or complaints by apprentices, employers, staff members, or other relevant parties.  </w:t>
      </w:r>
    </w:p>
    <w:p w14:paraId="1640CDCA" w14:textId="77777777" w:rsidR="009A22B0" w:rsidRPr="00572701" w:rsidRDefault="009A22B0" w:rsidP="009A22B0">
      <w:pPr>
        <w:pStyle w:val="BodyText2"/>
        <w:ind w:left="567"/>
        <w:rPr>
          <w:rFonts w:cs="Arial"/>
          <w:color w:val="auto"/>
          <w:sz w:val="22"/>
          <w:szCs w:val="22"/>
        </w:rPr>
      </w:pPr>
    </w:p>
    <w:p w14:paraId="4F238603" w14:textId="77777777" w:rsidR="009A22B0" w:rsidRPr="00572701" w:rsidRDefault="009A22B0" w:rsidP="009A22B0">
      <w:pPr>
        <w:pStyle w:val="BodyText2"/>
        <w:ind w:left="567"/>
        <w:rPr>
          <w:rFonts w:cs="Arial"/>
          <w:color w:val="auto"/>
          <w:sz w:val="22"/>
          <w:szCs w:val="22"/>
        </w:rPr>
      </w:pPr>
      <w:r w:rsidRPr="00572701">
        <w:rPr>
          <w:rFonts w:cs="Arial"/>
          <w:color w:val="auto"/>
          <w:sz w:val="22"/>
          <w:szCs w:val="22"/>
        </w:rPr>
        <w:t>h.</w:t>
      </w:r>
      <w:r w:rsidRPr="00572701">
        <w:rPr>
          <w:rFonts w:cs="Arial"/>
          <w:color w:val="auto"/>
          <w:sz w:val="22"/>
          <w:szCs w:val="22"/>
        </w:rPr>
        <w:tab/>
        <w:t>The EPAO must not use ESFA funding to make bids for, or claims from, any European</w:t>
      </w:r>
      <w:r>
        <w:rPr>
          <w:rFonts w:cs="Arial"/>
          <w:color w:val="auto"/>
          <w:sz w:val="22"/>
          <w:szCs w:val="22"/>
        </w:rPr>
        <w:t xml:space="preserve"> </w:t>
      </w:r>
      <w:r w:rsidRPr="00572701">
        <w:rPr>
          <w:rFonts w:cs="Arial"/>
          <w:color w:val="auto"/>
          <w:sz w:val="22"/>
          <w:szCs w:val="22"/>
        </w:rPr>
        <w:t>funding on their own behalf or on the ESFA’s behalf.</w:t>
      </w:r>
    </w:p>
    <w:p w14:paraId="20D913CF" w14:textId="77777777" w:rsidR="009A22B0" w:rsidRPr="00572701" w:rsidRDefault="009A22B0" w:rsidP="009A22B0">
      <w:pPr>
        <w:pStyle w:val="BodyText2"/>
        <w:ind w:left="567"/>
        <w:rPr>
          <w:rFonts w:cs="Arial"/>
          <w:color w:val="auto"/>
          <w:sz w:val="22"/>
          <w:szCs w:val="22"/>
        </w:rPr>
      </w:pPr>
    </w:p>
    <w:p w14:paraId="42D9A332" w14:textId="77777777" w:rsidR="009A22B0" w:rsidRDefault="009A22B0" w:rsidP="007C2B0B">
      <w:pPr>
        <w:pStyle w:val="BodyText2"/>
        <w:numPr>
          <w:ilvl w:val="0"/>
          <w:numId w:val="59"/>
        </w:numPr>
        <w:ind w:left="567" w:firstLine="0"/>
        <w:rPr>
          <w:rFonts w:cs="Arial"/>
          <w:color w:val="auto"/>
          <w:sz w:val="22"/>
          <w:szCs w:val="22"/>
        </w:rPr>
      </w:pPr>
      <w:r w:rsidRPr="00572701">
        <w:rPr>
          <w:rFonts w:cs="Arial"/>
          <w:color w:val="auto"/>
          <w:sz w:val="22"/>
          <w:szCs w:val="22"/>
        </w:rPr>
        <w:t>The EPAO must not use payments made by the ESFA as match funding for ESF projects.</w:t>
      </w:r>
      <w:bookmarkEnd w:id="80"/>
    </w:p>
    <w:p w14:paraId="456A01FD" w14:textId="77777777" w:rsidR="00C43684" w:rsidRPr="002F2164" w:rsidRDefault="00C43684" w:rsidP="00C4368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DB1045" w14:textId="77777777" w:rsidR="00C43684" w:rsidRPr="00E5380D" w:rsidRDefault="00C43684" w:rsidP="00C43684">
      <w:pPr>
        <w:spacing w:after="0" w:line="240" w:lineRule="auto"/>
        <w:ind w:left="737" w:right="-20"/>
        <w:rPr>
          <w:rFonts w:ascii="Arial" w:eastAsia="Arial" w:hAnsi="Arial" w:cs="Arial"/>
          <w:color w:val="808080" w:themeColor="background1" w:themeShade="80"/>
          <w:sz w:val="32"/>
          <w:szCs w:val="32"/>
        </w:rPr>
      </w:pPr>
    </w:p>
    <w:p w14:paraId="050BD3E1" w14:textId="77777777" w:rsidR="00C43684" w:rsidRDefault="00C43684" w:rsidP="00C43684"/>
    <w:p w14:paraId="31CC03AE" w14:textId="77777777" w:rsidR="00C43684" w:rsidRDefault="00C43684" w:rsidP="00C43684"/>
    <w:p w14:paraId="7AB5F2BD" w14:textId="77777777" w:rsidR="00C43684" w:rsidRDefault="00C43684" w:rsidP="00C43684"/>
    <w:p w14:paraId="312E3645" w14:textId="77777777" w:rsidR="00C43684" w:rsidRDefault="00C43684" w:rsidP="00C43684"/>
    <w:p w14:paraId="54E4C769" w14:textId="77777777" w:rsidR="00C43684" w:rsidRDefault="00C43684" w:rsidP="00C43684"/>
    <w:p w14:paraId="67C2F8E2" w14:textId="77777777" w:rsidR="00C43684" w:rsidRDefault="00C43684" w:rsidP="00C43684"/>
    <w:p w14:paraId="3DD2EBF7" w14:textId="77777777" w:rsidR="00C43684" w:rsidRDefault="00C43684" w:rsidP="00C43684"/>
    <w:p w14:paraId="5FB331DA" w14:textId="77777777" w:rsidR="00C43684" w:rsidRDefault="00C43684" w:rsidP="00C43684"/>
    <w:p w14:paraId="3EDFBF24" w14:textId="77777777" w:rsidR="00C43684" w:rsidRDefault="00C43684" w:rsidP="00C43684"/>
    <w:p w14:paraId="54570386" w14:textId="77777777" w:rsidR="00B22217" w:rsidRDefault="00B22217" w:rsidP="00B22217">
      <w:pPr>
        <w:spacing w:after="0" w:line="252" w:lineRule="exact"/>
        <w:ind w:left="113" w:right="-20"/>
        <w:rPr>
          <w:rFonts w:ascii="Arial" w:eastAsia="Arial" w:hAnsi="Arial" w:cs="Arial"/>
          <w:b/>
          <w:bCs/>
        </w:rPr>
      </w:pPr>
    </w:p>
    <w:p w14:paraId="72D9A815" w14:textId="6EA7F7BA" w:rsidR="00BE721E" w:rsidRDefault="00BE721E" w:rsidP="00BE721E">
      <w:pPr>
        <w:jc w:val="right"/>
        <w:rPr>
          <w:rFonts w:ascii="Arial" w:hAnsi="Arial" w:cs="Arial"/>
          <w:b/>
          <w:sz w:val="20"/>
        </w:rPr>
      </w:pPr>
      <w:bookmarkStart w:id="81" w:name="_Hlk39944117"/>
      <w:bookmarkStart w:id="82" w:name="_Hlk38050681"/>
      <w:bookmarkEnd w:id="46"/>
      <w:r>
        <w:rPr>
          <w:rFonts w:ascii="Arial" w:hAnsi="Arial" w:cs="Arial"/>
          <w:b/>
          <w:sz w:val="20"/>
        </w:rPr>
        <w:lastRenderedPageBreak/>
        <w:t>SC1A</w:t>
      </w:r>
      <w:r>
        <w:rPr>
          <w:rFonts w:ascii="Arial" w:hAnsi="Arial" w:cs="Arial"/>
          <w:b/>
          <w:sz w:val="20"/>
        </w:rPr>
        <w:br/>
        <w:t>(Edn 10</w:t>
      </w:r>
      <w:r w:rsidR="00705DBB">
        <w:rPr>
          <w:rFonts w:ascii="Arial" w:hAnsi="Arial" w:cs="Arial"/>
          <w:b/>
          <w:sz w:val="20"/>
        </w:rPr>
        <w:t>/</w:t>
      </w:r>
      <w:r>
        <w:rPr>
          <w:rFonts w:ascii="Arial" w:hAnsi="Arial" w:cs="Arial"/>
          <w:b/>
          <w:sz w:val="20"/>
        </w:rPr>
        <w:t>22)</w:t>
      </w:r>
    </w:p>
    <w:bookmarkEnd w:id="81"/>
    <w:p w14:paraId="23122956" w14:textId="77777777" w:rsidR="00BE721E" w:rsidRDefault="00BE721E" w:rsidP="00BE721E">
      <w:pPr>
        <w:spacing w:after="0" w:line="252" w:lineRule="exact"/>
        <w:ind w:left="113" w:right="-20"/>
        <w:rPr>
          <w:rFonts w:ascii="Arial" w:eastAsia="Arial" w:hAnsi="Arial" w:cs="Arial"/>
          <w:b/>
          <w:bCs/>
        </w:rPr>
      </w:pPr>
    </w:p>
    <w:p w14:paraId="0AC89DE4" w14:textId="77777777" w:rsidR="00BE721E" w:rsidRDefault="00BE721E" w:rsidP="00BE721E">
      <w:pPr>
        <w:spacing w:after="0" w:line="252" w:lineRule="exact"/>
        <w:ind w:left="113" w:right="-20"/>
        <w:rPr>
          <w:rFonts w:ascii="Arial" w:eastAsia="Arial" w:hAnsi="Arial" w:cs="Arial"/>
          <w:b/>
          <w:bCs/>
        </w:rPr>
      </w:pPr>
    </w:p>
    <w:p w14:paraId="4D5DD88B" w14:textId="77777777" w:rsidR="00BE721E" w:rsidRDefault="00BE721E" w:rsidP="00BE721E">
      <w:pPr>
        <w:spacing w:after="0" w:line="252" w:lineRule="exact"/>
        <w:ind w:left="113" w:right="-20"/>
        <w:rPr>
          <w:rFonts w:ascii="Arial" w:eastAsia="Arial" w:hAnsi="Arial" w:cs="Arial"/>
          <w:b/>
          <w:bCs/>
        </w:rPr>
      </w:pPr>
    </w:p>
    <w:p w14:paraId="2449267D" w14:textId="77777777" w:rsidR="00BE721E" w:rsidRDefault="00BE721E" w:rsidP="00BE721E">
      <w:pPr>
        <w:spacing w:after="0" w:line="252" w:lineRule="exact"/>
        <w:ind w:left="113" w:right="-20"/>
        <w:rPr>
          <w:rFonts w:ascii="Arial" w:eastAsia="Arial" w:hAnsi="Arial" w:cs="Arial"/>
          <w:b/>
          <w:bCs/>
        </w:rPr>
      </w:pPr>
      <w:r>
        <w:rPr>
          <w:noProof/>
        </w:rPr>
        <w:drawing>
          <wp:anchor distT="0" distB="0" distL="114300" distR="114300" simplePos="0" relativeHeight="251662336" behindDoc="1" locked="0" layoutInCell="1" allowOverlap="1" wp14:anchorId="12F7E2AF" wp14:editId="4AC00EFE">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55642A8" w14:textId="77777777" w:rsidR="00BE721E" w:rsidRDefault="00BE721E" w:rsidP="00BE721E">
      <w:pPr>
        <w:spacing w:after="0" w:line="252" w:lineRule="exact"/>
        <w:ind w:left="113" w:right="-20"/>
        <w:rPr>
          <w:rFonts w:ascii="Arial" w:eastAsia="Arial" w:hAnsi="Arial" w:cs="Arial"/>
          <w:b/>
          <w:bCs/>
        </w:rPr>
      </w:pPr>
    </w:p>
    <w:p w14:paraId="7947F82D" w14:textId="77777777" w:rsidR="00BE721E" w:rsidRDefault="00BE721E" w:rsidP="00BE721E">
      <w:pPr>
        <w:spacing w:after="0" w:line="252" w:lineRule="exact"/>
        <w:ind w:left="113" w:right="-20"/>
        <w:rPr>
          <w:rFonts w:ascii="Arial" w:eastAsia="Arial" w:hAnsi="Arial" w:cs="Arial"/>
          <w:b/>
          <w:bCs/>
        </w:rPr>
      </w:pPr>
    </w:p>
    <w:p w14:paraId="5908CBAF" w14:textId="77777777" w:rsidR="00BE721E" w:rsidRDefault="00BE721E" w:rsidP="00BE721E">
      <w:pPr>
        <w:spacing w:after="0" w:line="252" w:lineRule="exact"/>
        <w:ind w:left="113" w:right="-20"/>
        <w:rPr>
          <w:rFonts w:ascii="Arial" w:eastAsia="Arial" w:hAnsi="Arial" w:cs="Arial"/>
          <w:b/>
          <w:bCs/>
        </w:rPr>
      </w:pPr>
    </w:p>
    <w:p w14:paraId="417AE3CC" w14:textId="77777777" w:rsidR="00BE721E" w:rsidRDefault="00BE721E" w:rsidP="00BE721E">
      <w:pPr>
        <w:spacing w:after="0" w:line="252" w:lineRule="exact"/>
        <w:ind w:left="113" w:right="-20"/>
        <w:rPr>
          <w:rFonts w:ascii="Arial" w:eastAsia="Arial" w:hAnsi="Arial" w:cs="Arial"/>
          <w:b/>
          <w:bCs/>
        </w:rPr>
      </w:pPr>
    </w:p>
    <w:p w14:paraId="2281E02E" w14:textId="77777777" w:rsidR="00BE721E" w:rsidRDefault="00BE721E" w:rsidP="00BE721E">
      <w:pPr>
        <w:spacing w:after="0" w:line="252" w:lineRule="exact"/>
        <w:ind w:left="113" w:right="-20"/>
        <w:rPr>
          <w:rFonts w:ascii="Arial" w:eastAsia="Arial" w:hAnsi="Arial" w:cs="Arial"/>
          <w:b/>
          <w:bCs/>
        </w:rPr>
      </w:pPr>
    </w:p>
    <w:p w14:paraId="6B81FABB" w14:textId="77777777" w:rsidR="00BE721E" w:rsidRDefault="00BE721E" w:rsidP="00BE721E">
      <w:pPr>
        <w:spacing w:after="0" w:line="252" w:lineRule="exact"/>
        <w:ind w:left="113" w:right="-20"/>
        <w:rPr>
          <w:rFonts w:ascii="Arial" w:eastAsia="Arial" w:hAnsi="Arial" w:cs="Arial"/>
          <w:b/>
          <w:bCs/>
        </w:rPr>
      </w:pPr>
    </w:p>
    <w:p w14:paraId="747CD6B6" w14:textId="77777777" w:rsidR="00BE721E" w:rsidRDefault="00BE721E" w:rsidP="00BE721E">
      <w:pPr>
        <w:spacing w:after="0" w:line="252" w:lineRule="exact"/>
        <w:ind w:left="113" w:right="-20"/>
        <w:rPr>
          <w:rFonts w:ascii="Arial" w:eastAsia="Arial" w:hAnsi="Arial" w:cs="Arial"/>
          <w:b/>
          <w:bCs/>
        </w:rPr>
      </w:pPr>
    </w:p>
    <w:p w14:paraId="7445EAD7" w14:textId="77777777" w:rsidR="00BE721E" w:rsidRDefault="00BE721E" w:rsidP="00BE721E">
      <w:pPr>
        <w:spacing w:after="0" w:line="252" w:lineRule="exact"/>
        <w:ind w:left="113" w:right="-20"/>
        <w:rPr>
          <w:rFonts w:ascii="Arial" w:eastAsia="Arial" w:hAnsi="Arial" w:cs="Arial"/>
          <w:b/>
          <w:bCs/>
        </w:rPr>
      </w:pPr>
    </w:p>
    <w:p w14:paraId="394F3B82"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2FAAB861"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43702606"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406F8447" w14:textId="77777777" w:rsidR="00BE721E" w:rsidRDefault="00BE721E" w:rsidP="00BE721E">
      <w:pPr>
        <w:spacing w:before="240" w:line="252" w:lineRule="exact"/>
        <w:ind w:left="113" w:right="-20"/>
        <w:jc w:val="center"/>
        <w:rPr>
          <w:rFonts w:ascii="Arial" w:eastAsia="Arial" w:hAnsi="Arial" w:cs="Arial"/>
          <w:b/>
          <w:bCs/>
          <w:sz w:val="32"/>
          <w:szCs w:val="32"/>
        </w:rPr>
      </w:pPr>
    </w:p>
    <w:p w14:paraId="1132784E" w14:textId="77777777" w:rsidR="00BE721E" w:rsidRDefault="00BE721E" w:rsidP="00BE721E">
      <w:pPr>
        <w:spacing w:before="240" w:line="252" w:lineRule="exact"/>
        <w:ind w:left="113" w:right="-20"/>
        <w:jc w:val="center"/>
        <w:rPr>
          <w:rFonts w:ascii="Arial" w:eastAsia="Arial" w:hAnsi="Arial" w:cs="Arial"/>
          <w:b/>
          <w:bCs/>
          <w:sz w:val="32"/>
          <w:szCs w:val="32"/>
        </w:rPr>
      </w:pPr>
    </w:p>
    <w:p w14:paraId="583DFA03" w14:textId="77777777" w:rsidR="00BE721E" w:rsidRDefault="00BE721E" w:rsidP="00BE721E">
      <w:pPr>
        <w:spacing w:before="240" w:line="252" w:lineRule="exact"/>
        <w:ind w:left="113" w:right="-20"/>
        <w:jc w:val="center"/>
        <w:rPr>
          <w:rFonts w:ascii="Arial" w:eastAsia="Arial" w:hAnsi="Arial" w:cs="Arial"/>
          <w:b/>
          <w:bCs/>
          <w:sz w:val="32"/>
          <w:szCs w:val="32"/>
        </w:rPr>
      </w:pPr>
    </w:p>
    <w:p w14:paraId="5CAD2F56" w14:textId="77777777" w:rsidR="00BE721E" w:rsidRDefault="00BE721E" w:rsidP="00BE721E">
      <w:pPr>
        <w:spacing w:before="240" w:line="252" w:lineRule="exact"/>
        <w:ind w:left="113" w:right="-20"/>
        <w:jc w:val="center"/>
        <w:rPr>
          <w:rFonts w:ascii="Arial" w:eastAsia="Arial" w:hAnsi="Arial" w:cs="Arial"/>
          <w:b/>
          <w:bCs/>
          <w:sz w:val="32"/>
          <w:szCs w:val="32"/>
        </w:rPr>
      </w:pPr>
    </w:p>
    <w:p w14:paraId="7AFDE5CF" w14:textId="77777777" w:rsidR="00BE721E" w:rsidRDefault="00BE721E" w:rsidP="00BE721E">
      <w:pPr>
        <w:spacing w:before="240" w:line="252" w:lineRule="exact"/>
        <w:ind w:left="113" w:right="-20"/>
        <w:jc w:val="center"/>
        <w:rPr>
          <w:rFonts w:ascii="Arial" w:eastAsia="Arial" w:hAnsi="Arial" w:cs="Arial"/>
          <w:b/>
          <w:bCs/>
          <w:sz w:val="32"/>
          <w:szCs w:val="32"/>
        </w:rPr>
      </w:pPr>
    </w:p>
    <w:p w14:paraId="796621CB" w14:textId="77777777" w:rsidR="00BE721E" w:rsidRDefault="00BE721E" w:rsidP="00BE721E">
      <w:pPr>
        <w:spacing w:before="240" w:line="252" w:lineRule="exact"/>
        <w:ind w:left="113" w:right="-20"/>
        <w:jc w:val="center"/>
        <w:rPr>
          <w:rFonts w:ascii="Arial" w:eastAsia="Arial" w:hAnsi="Arial" w:cs="Arial"/>
          <w:b/>
          <w:bCs/>
          <w:sz w:val="32"/>
          <w:szCs w:val="32"/>
        </w:rPr>
      </w:pPr>
    </w:p>
    <w:p w14:paraId="5E2B62A7" w14:textId="77777777" w:rsidR="00BE721E" w:rsidRDefault="00BE721E" w:rsidP="00BE721E">
      <w:pPr>
        <w:spacing w:before="240" w:line="252" w:lineRule="exact"/>
        <w:ind w:left="113" w:right="-20"/>
        <w:jc w:val="center"/>
        <w:rPr>
          <w:rFonts w:ascii="Arial" w:eastAsia="Arial" w:hAnsi="Arial" w:cs="Arial"/>
          <w:b/>
          <w:bCs/>
          <w:sz w:val="32"/>
          <w:szCs w:val="32"/>
        </w:rPr>
      </w:pPr>
    </w:p>
    <w:p w14:paraId="41748EE3" w14:textId="77777777" w:rsidR="00BE721E" w:rsidRDefault="00BE721E" w:rsidP="00BE721E">
      <w:pPr>
        <w:spacing w:before="240" w:line="252" w:lineRule="exact"/>
        <w:ind w:left="113" w:right="-20"/>
        <w:jc w:val="center"/>
        <w:rPr>
          <w:rFonts w:ascii="Arial" w:eastAsia="Arial" w:hAnsi="Arial" w:cs="Arial"/>
          <w:b/>
          <w:bCs/>
          <w:sz w:val="32"/>
          <w:szCs w:val="32"/>
        </w:rPr>
      </w:pPr>
    </w:p>
    <w:p w14:paraId="2F9A7BB9" w14:textId="77777777" w:rsidR="00BE721E" w:rsidRDefault="00BE721E" w:rsidP="00BE721E">
      <w:pPr>
        <w:spacing w:before="240" w:line="252" w:lineRule="exact"/>
        <w:ind w:left="113" w:right="-20"/>
        <w:jc w:val="center"/>
        <w:rPr>
          <w:rFonts w:ascii="Arial" w:eastAsia="Arial" w:hAnsi="Arial" w:cs="Arial"/>
          <w:b/>
          <w:bCs/>
          <w:sz w:val="32"/>
          <w:szCs w:val="32"/>
        </w:rPr>
      </w:pPr>
    </w:p>
    <w:p w14:paraId="54893934" w14:textId="77777777" w:rsidR="00BE721E" w:rsidRDefault="00BE721E" w:rsidP="00BE721E">
      <w:pPr>
        <w:spacing w:before="240" w:line="252" w:lineRule="exact"/>
        <w:ind w:left="113" w:right="-20"/>
        <w:jc w:val="center"/>
        <w:rPr>
          <w:rFonts w:ascii="Arial" w:eastAsia="Arial" w:hAnsi="Arial" w:cs="Arial"/>
          <w:b/>
          <w:bCs/>
          <w:sz w:val="32"/>
          <w:szCs w:val="32"/>
        </w:rPr>
      </w:pPr>
    </w:p>
    <w:p w14:paraId="2F64674B" w14:textId="77777777" w:rsidR="00BE721E" w:rsidRDefault="00BE721E" w:rsidP="00BE721E">
      <w:pPr>
        <w:spacing w:before="240" w:line="252" w:lineRule="exact"/>
        <w:ind w:left="113" w:right="-20"/>
        <w:jc w:val="center"/>
        <w:rPr>
          <w:rFonts w:ascii="Arial" w:eastAsia="Arial" w:hAnsi="Arial" w:cs="Arial"/>
          <w:b/>
          <w:bCs/>
          <w:sz w:val="32"/>
          <w:szCs w:val="32"/>
        </w:rPr>
      </w:pPr>
    </w:p>
    <w:p w14:paraId="39DB7533" w14:textId="77777777" w:rsidR="00BE721E" w:rsidRDefault="00BE721E" w:rsidP="00BE721E">
      <w:pPr>
        <w:widowControl/>
        <w:spacing w:after="0" w:line="240" w:lineRule="auto"/>
        <w:rPr>
          <w:rFonts w:ascii="Arial" w:eastAsia="Arial" w:hAnsi="Arial" w:cs="Arial"/>
          <w:b/>
          <w:bCs/>
          <w:sz w:val="32"/>
          <w:szCs w:val="32"/>
        </w:rPr>
        <w:sectPr w:rsidR="00BE721E">
          <w:headerReference w:type="default" r:id="rId45"/>
          <w:footerReference w:type="default" r:id="rId46"/>
          <w:pgSz w:w="11906" w:h="16838"/>
          <w:pgMar w:top="1440" w:right="1440" w:bottom="1440" w:left="1440" w:header="567" w:footer="567" w:gutter="0"/>
          <w:cols w:space="720"/>
        </w:sectPr>
      </w:pPr>
    </w:p>
    <w:p w14:paraId="332BEDE9" w14:textId="77777777" w:rsidR="00BE721E" w:rsidRPr="00405691" w:rsidRDefault="00BE721E" w:rsidP="00BE721E">
      <w:pPr>
        <w:widowControl/>
        <w:tabs>
          <w:tab w:val="left" w:pos="288"/>
        </w:tabs>
        <w:spacing w:before="7" w:after="191" w:line="195" w:lineRule="exact"/>
        <w:textAlignment w:val="baseline"/>
        <w:rPr>
          <w:rFonts w:ascii="Arial" w:eastAsia="Arial" w:hAnsi="Arial" w:cs="Times New Roman"/>
          <w:b/>
          <w:color w:val="000000"/>
          <w:sz w:val="17"/>
        </w:rPr>
      </w:pPr>
      <w:bookmarkStart w:id="83" w:name="_Hlk47308563"/>
      <w:bookmarkEnd w:id="82"/>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3752C8F4" w14:textId="77777777" w:rsidR="00BE721E" w:rsidRPr="00405691" w:rsidRDefault="00BE721E" w:rsidP="00BE721E">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7DF41327" w14:textId="77777777" w:rsidR="00BE721E" w:rsidRPr="00405691" w:rsidRDefault="00BE721E" w:rsidP="00BE721E">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178FA932" w14:textId="77777777" w:rsidR="00BE721E" w:rsidRPr="00405691" w:rsidRDefault="00BE721E" w:rsidP="00BE721E">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7D5A9789" w14:textId="77777777" w:rsidR="00BE721E" w:rsidRPr="00405691" w:rsidRDefault="00BE721E" w:rsidP="00BE721E">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7461B3" w14:textId="77777777" w:rsidR="00BE721E" w:rsidRPr="00405691" w:rsidRDefault="00BE721E" w:rsidP="00BE721E">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D4DE7A" w14:textId="77777777" w:rsidR="00BE721E" w:rsidRPr="00405691" w:rsidRDefault="00BE721E" w:rsidP="00BE721E">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0F67CEFB" w14:textId="77777777" w:rsidR="00BE721E" w:rsidRPr="00405691" w:rsidRDefault="00BE721E" w:rsidP="00BE721E">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1C7C32CD" w14:textId="77777777" w:rsidR="00BE721E" w:rsidRPr="00405691" w:rsidRDefault="00BE721E" w:rsidP="00BE721E">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B59E1D" w14:textId="77777777" w:rsidR="00BE721E" w:rsidRPr="00405691" w:rsidRDefault="00BE721E" w:rsidP="00BE721E">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497FAEDA" w14:textId="77777777" w:rsidR="00BE721E" w:rsidRPr="00405691" w:rsidRDefault="00BE721E" w:rsidP="00BE721E">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63C5C0" w14:textId="77777777" w:rsidR="00BE721E" w:rsidRPr="00405691" w:rsidRDefault="00BE721E" w:rsidP="00BE721E">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08A62774" w14:textId="77777777" w:rsidR="00BE721E" w:rsidRPr="00405691" w:rsidRDefault="00BE721E" w:rsidP="00BE721E">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6944324E" w14:textId="77777777" w:rsidR="00BE721E" w:rsidRPr="00405691" w:rsidRDefault="00BE721E" w:rsidP="00BE721E">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784AB7C5" w14:textId="77777777" w:rsidR="00BE721E" w:rsidRPr="00252C95" w:rsidRDefault="00BE721E" w:rsidP="00BE721E">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6578EDCF" w14:textId="77777777" w:rsidR="00BE721E" w:rsidRPr="00252C95" w:rsidRDefault="00BE721E" w:rsidP="00BE721E">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B48181B" w14:textId="77777777" w:rsidR="00BE721E" w:rsidRPr="00252C95" w:rsidRDefault="00BE721E" w:rsidP="00BE721E">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47D1B1F4" w14:textId="77777777" w:rsidR="00BE721E" w:rsidRDefault="00BE721E" w:rsidP="00BE721E">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52A4B814" w14:textId="77777777" w:rsidR="00BE721E" w:rsidRDefault="00BE721E" w:rsidP="00BE721E">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1436BA53" w14:textId="77777777" w:rsidR="00BE721E" w:rsidRDefault="00BE721E" w:rsidP="00BE721E">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1296BA94" w14:textId="77777777" w:rsidR="00BE721E" w:rsidRDefault="00BE721E" w:rsidP="00BE721E">
      <w:pPr>
        <w:spacing w:after="0" w:line="240" w:lineRule="auto"/>
        <w:ind w:right="144"/>
        <w:textAlignment w:val="baseline"/>
        <w:rPr>
          <w:rFonts w:ascii="Arial" w:eastAsia="Arial" w:hAnsi="Arial"/>
          <w:b/>
          <w:color w:val="000000"/>
          <w:spacing w:val="-1"/>
          <w:sz w:val="17"/>
        </w:rPr>
      </w:pPr>
    </w:p>
    <w:p w14:paraId="3B806AA0"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4887521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Pr>
          <w:rFonts w:ascii="Arial" w:eastAsia="Arial" w:hAnsi="Arial"/>
          <w:color w:val="000000"/>
          <w:sz w:val="17"/>
        </w:rPr>
        <w:t>a. The Contractor shall comply with all applicable Legislation, whether specifically referenced in this Contract or not.</w:t>
      </w:r>
    </w:p>
    <w:p w14:paraId="0A643D2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4289E47E" w14:textId="77777777" w:rsidR="00BE721E" w:rsidRDefault="00BE721E" w:rsidP="00BE721E">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F0F96E2" w14:textId="77777777" w:rsidR="00BE721E" w:rsidRDefault="00BE721E" w:rsidP="007C2B0B">
      <w:pPr>
        <w:widowControl/>
        <w:numPr>
          <w:ilvl w:val="0"/>
          <w:numId w:val="29"/>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the terms and conditions;</w:t>
      </w:r>
    </w:p>
    <w:p w14:paraId="541C1F29" w14:textId="77777777" w:rsidR="00BE721E" w:rsidRDefault="00BE721E" w:rsidP="007C2B0B">
      <w:pPr>
        <w:widowControl/>
        <w:numPr>
          <w:ilvl w:val="0"/>
          <w:numId w:val="29"/>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the purchase order; and</w:t>
      </w:r>
    </w:p>
    <w:p w14:paraId="55E45789" w14:textId="77777777" w:rsidR="00BE721E" w:rsidRDefault="00BE721E" w:rsidP="007C2B0B">
      <w:pPr>
        <w:widowControl/>
        <w:numPr>
          <w:ilvl w:val="0"/>
          <w:numId w:val="29"/>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33FF1556"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5BE253AA" w14:textId="77777777" w:rsidR="00BE721E" w:rsidRDefault="00BE721E" w:rsidP="00BE721E">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4B08F48" w14:textId="77777777" w:rsidR="00BE721E" w:rsidRDefault="00BE721E" w:rsidP="00BE721E">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54756D8F"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7F8EDD4" w14:textId="77777777" w:rsidR="00BE721E" w:rsidRDefault="00BE721E" w:rsidP="00BE721E">
      <w:pPr>
        <w:spacing w:after="0" w:line="240" w:lineRule="auto"/>
        <w:ind w:right="72"/>
        <w:textAlignment w:val="baseline"/>
        <w:rPr>
          <w:rFonts w:ascii="Arial" w:eastAsia="Arial" w:hAnsi="Arial"/>
          <w:color w:val="000000"/>
          <w:sz w:val="17"/>
        </w:rPr>
      </w:pPr>
    </w:p>
    <w:p w14:paraId="63C8A08D" w14:textId="77777777" w:rsidR="00BE721E" w:rsidRDefault="00BE721E" w:rsidP="00BE721E">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22C42674" w14:textId="77777777" w:rsidR="00BE721E" w:rsidRDefault="00BE721E" w:rsidP="007C2B0B">
      <w:pPr>
        <w:widowControl/>
        <w:numPr>
          <w:ilvl w:val="0"/>
          <w:numId w:val="30"/>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5A03F2D3" w14:textId="77777777" w:rsidR="00BE721E" w:rsidRDefault="00BE721E" w:rsidP="007C2B0B">
      <w:pPr>
        <w:widowControl/>
        <w:numPr>
          <w:ilvl w:val="0"/>
          <w:numId w:val="30"/>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64877BD1" w14:textId="77777777" w:rsidR="00BE721E" w:rsidRDefault="00BE721E" w:rsidP="00BE721E">
      <w:pPr>
        <w:widowControl/>
        <w:spacing w:after="0" w:line="240" w:lineRule="auto"/>
        <w:textAlignment w:val="baseline"/>
        <w:rPr>
          <w:rFonts w:ascii="Arial" w:eastAsia="Arial" w:hAnsi="Arial"/>
          <w:color w:val="000000"/>
          <w:sz w:val="17"/>
        </w:rPr>
      </w:pPr>
    </w:p>
    <w:p w14:paraId="3CA5E1BC"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42D1B6D9"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02607C9A" w14:textId="77777777" w:rsidR="00BE721E" w:rsidRDefault="00BE721E" w:rsidP="00BE721E">
      <w:pPr>
        <w:spacing w:after="0" w:line="240" w:lineRule="auto"/>
        <w:textAlignment w:val="baseline"/>
        <w:rPr>
          <w:rFonts w:ascii="Arial" w:eastAsia="Arial" w:hAnsi="Arial"/>
          <w:color w:val="000000"/>
          <w:sz w:val="17"/>
        </w:rPr>
      </w:pPr>
    </w:p>
    <w:p w14:paraId="6659BC4B" w14:textId="77777777" w:rsidR="005F31E6" w:rsidRDefault="005F31E6" w:rsidP="00BE721E">
      <w:pPr>
        <w:spacing w:after="0" w:line="240" w:lineRule="auto"/>
        <w:textAlignment w:val="baseline"/>
        <w:rPr>
          <w:rFonts w:ascii="Arial" w:eastAsia="Arial" w:hAnsi="Arial"/>
          <w:color w:val="000000"/>
          <w:sz w:val="17"/>
        </w:rPr>
      </w:pPr>
    </w:p>
    <w:p w14:paraId="4A98C449"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lastRenderedPageBreak/>
        <w:t>5 Transparency</w:t>
      </w:r>
    </w:p>
    <w:p w14:paraId="61AF0208" w14:textId="77777777" w:rsidR="00BE721E" w:rsidRDefault="00BE721E" w:rsidP="007C2B0B">
      <w:pPr>
        <w:widowControl/>
        <w:numPr>
          <w:ilvl w:val="0"/>
          <w:numId w:val="31"/>
        </w:numPr>
        <w:spacing w:after="0" w:line="240" w:lineRule="auto"/>
        <w:ind w:left="567" w:right="504" w:hanging="567"/>
        <w:textAlignment w:val="baseline"/>
        <w:rPr>
          <w:rFonts w:ascii="Arial" w:eastAsia="Arial" w:hAnsi="Arial"/>
          <w:color w:val="000000"/>
          <w:sz w:val="17"/>
        </w:rPr>
      </w:pPr>
      <w:r>
        <w:rPr>
          <w:rFonts w:ascii="Arial" w:eastAsia="Arial" w:hAnsi="Arial"/>
          <w:color w:val="000000"/>
          <w:sz w:val="17"/>
        </w:rPr>
        <w:t>Notwithstanding any other condition of this Contract, and in particular Clause 4, the Contractor understands that the Authority may publish the Transparency Information to the general public.</w:t>
      </w:r>
    </w:p>
    <w:p w14:paraId="11EDD1C3" w14:textId="77777777" w:rsidR="00BE721E" w:rsidRDefault="00BE721E" w:rsidP="007C2B0B">
      <w:pPr>
        <w:widowControl/>
        <w:numPr>
          <w:ilvl w:val="0"/>
          <w:numId w:val="31"/>
        </w:numPr>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Subject to Clause 5.c, the Authority shall publish and maintain an up-to-date version of the Transparency Information in a format readily accessible and reusable by the general public under an open licence where applicable.</w:t>
      </w:r>
    </w:p>
    <w:p w14:paraId="6B94EC0C" w14:textId="77777777" w:rsidR="00BE721E" w:rsidRDefault="00BE721E" w:rsidP="007C2B0B">
      <w:pPr>
        <w:widowControl/>
        <w:numPr>
          <w:ilvl w:val="0"/>
          <w:numId w:val="31"/>
        </w:numPr>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B3069C4" w14:textId="77777777" w:rsidR="00BE721E" w:rsidRDefault="00BE721E" w:rsidP="00BE721E">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B566324" w14:textId="77777777" w:rsidR="00BE721E" w:rsidRDefault="00BE721E" w:rsidP="007C2B0B">
      <w:pPr>
        <w:widowControl/>
        <w:numPr>
          <w:ilvl w:val="0"/>
          <w:numId w:val="32"/>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5C2614DF" w14:textId="77777777" w:rsidR="00BE721E" w:rsidRDefault="00BE721E" w:rsidP="007C2B0B">
      <w:pPr>
        <w:widowControl/>
        <w:numPr>
          <w:ilvl w:val="0"/>
          <w:numId w:val="32"/>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3BFBA314" w14:textId="77777777" w:rsidR="00BE721E" w:rsidRDefault="00BE721E" w:rsidP="007C2B0B">
      <w:pPr>
        <w:widowControl/>
        <w:numPr>
          <w:ilvl w:val="0"/>
          <w:numId w:val="32"/>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3FABF79A" w14:textId="77777777" w:rsidR="00BE721E" w:rsidRDefault="00BE721E" w:rsidP="00BE721E">
      <w:pPr>
        <w:widowControl/>
        <w:tabs>
          <w:tab w:val="left" w:pos="648"/>
        </w:tabs>
        <w:spacing w:after="0" w:line="240" w:lineRule="auto"/>
        <w:ind w:left="288" w:right="144"/>
        <w:textAlignment w:val="baseline"/>
        <w:rPr>
          <w:rFonts w:ascii="Arial" w:eastAsia="Arial" w:hAnsi="Arial"/>
          <w:color w:val="000000"/>
          <w:sz w:val="17"/>
        </w:rPr>
      </w:pPr>
    </w:p>
    <w:p w14:paraId="4346B7C5"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0B04DED4"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54E531D2" w14:textId="77777777" w:rsidR="00BE721E" w:rsidRDefault="00BE721E" w:rsidP="007C2B0B">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in writing in the English language;</w:t>
      </w:r>
    </w:p>
    <w:p w14:paraId="77B53813" w14:textId="77777777" w:rsidR="00BE721E" w:rsidRDefault="00BE721E" w:rsidP="007C2B0B">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7E353B97" w14:textId="77777777" w:rsidR="00BE721E" w:rsidRDefault="00BE721E" w:rsidP="007C2B0B">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5B3C1873" w14:textId="77777777" w:rsidR="00BE721E" w:rsidRDefault="00BE721E" w:rsidP="007C2B0B">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marked with the number of the Contract; and</w:t>
      </w:r>
    </w:p>
    <w:p w14:paraId="2B82D2B7" w14:textId="77777777" w:rsidR="00BE721E" w:rsidRDefault="00BE721E" w:rsidP="007C2B0B">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54DA6F4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AEBC47E" w14:textId="5FCD5D6A" w:rsidR="00BE721E" w:rsidRDefault="00BE721E" w:rsidP="007C2B0B">
      <w:pPr>
        <w:widowControl/>
        <w:numPr>
          <w:ilvl w:val="0"/>
          <w:numId w:val="34"/>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if delivered by hand, on the day of delivery if it is the recipient’s Business Day and otherwise on the first Business of the recipient immediately following the day of delivery;</w:t>
      </w:r>
    </w:p>
    <w:p w14:paraId="21DDFD7A" w14:textId="77777777" w:rsidR="00BE721E" w:rsidRDefault="00BE721E" w:rsidP="007C2B0B">
      <w:pPr>
        <w:widowControl/>
        <w:numPr>
          <w:ilvl w:val="0"/>
          <w:numId w:val="34"/>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5C51F3C8" w14:textId="77777777" w:rsidR="00BE721E" w:rsidRDefault="00BE721E" w:rsidP="007C2B0B">
      <w:pPr>
        <w:widowControl/>
        <w:numPr>
          <w:ilvl w:val="0"/>
          <w:numId w:val="34"/>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if sent by facsimile or electronic means:</w:t>
      </w:r>
    </w:p>
    <w:p w14:paraId="4F021DEA" w14:textId="77777777" w:rsidR="00BE721E" w:rsidRDefault="00BE721E" w:rsidP="007C2B0B">
      <w:pPr>
        <w:widowControl/>
        <w:numPr>
          <w:ilvl w:val="0"/>
          <w:numId w:val="35"/>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1F42872E" w14:textId="77777777" w:rsidR="00BE721E" w:rsidRDefault="00BE721E" w:rsidP="007C2B0B">
      <w:pPr>
        <w:widowControl/>
        <w:numPr>
          <w:ilvl w:val="0"/>
          <w:numId w:val="35"/>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648BC23" w14:textId="77777777" w:rsidR="00BE721E" w:rsidRDefault="00BE721E" w:rsidP="00BE721E">
      <w:pPr>
        <w:widowControl/>
        <w:tabs>
          <w:tab w:val="left" w:pos="936"/>
        </w:tabs>
        <w:spacing w:after="0" w:line="240" w:lineRule="auto"/>
        <w:ind w:left="648" w:right="216"/>
        <w:textAlignment w:val="baseline"/>
        <w:rPr>
          <w:rFonts w:ascii="Arial" w:eastAsia="Arial" w:hAnsi="Arial"/>
          <w:color w:val="000000"/>
          <w:sz w:val="17"/>
        </w:rPr>
      </w:pPr>
    </w:p>
    <w:p w14:paraId="3F666F0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7BEDB27" w14:textId="77777777" w:rsidR="00BE721E" w:rsidRDefault="00BE721E" w:rsidP="00BE721E">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FEA3F0F"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881FEC2" w14:textId="77777777" w:rsidR="00BE721E" w:rsidRDefault="00BE721E" w:rsidP="00BE721E">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E175049"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3F6FEB5E"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43A54FBD" w14:textId="77777777" w:rsidR="00BE721E" w:rsidRDefault="00BE721E" w:rsidP="007C2B0B">
      <w:pPr>
        <w:widowControl/>
        <w:numPr>
          <w:ilvl w:val="0"/>
          <w:numId w:val="36"/>
        </w:numPr>
        <w:tabs>
          <w:tab w:val="clear" w:pos="360"/>
          <w:tab w:val="left" w:pos="648"/>
        </w:tabs>
        <w:spacing w:after="0" w:line="240" w:lineRule="auto"/>
        <w:ind w:left="360" w:hanging="360"/>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37F0D04A" w14:textId="77777777" w:rsidR="00BE721E" w:rsidRDefault="00BE721E" w:rsidP="007C2B0B">
      <w:pPr>
        <w:widowControl/>
        <w:numPr>
          <w:ilvl w:val="0"/>
          <w:numId w:val="36"/>
        </w:numPr>
        <w:tabs>
          <w:tab w:val="clear" w:pos="360"/>
          <w:tab w:val="left" w:pos="648"/>
        </w:tabs>
        <w:spacing w:after="0" w:line="240" w:lineRule="auto"/>
        <w:ind w:left="360" w:hanging="360"/>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2C737D6D" w14:textId="77777777" w:rsidR="00BE721E" w:rsidRDefault="00BE721E" w:rsidP="007C2B0B">
      <w:pPr>
        <w:widowControl/>
        <w:numPr>
          <w:ilvl w:val="0"/>
          <w:numId w:val="36"/>
        </w:numPr>
        <w:tabs>
          <w:tab w:val="clear" w:pos="360"/>
          <w:tab w:val="left" w:pos="648"/>
        </w:tabs>
        <w:spacing w:after="0" w:line="240" w:lineRule="auto"/>
        <w:ind w:left="360" w:hanging="360"/>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659F9091" w14:textId="77777777" w:rsidR="00BE721E" w:rsidRDefault="00BE721E" w:rsidP="00BE721E">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3579FFF1"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245C7E4B" w14:textId="77777777" w:rsidR="00BE721E" w:rsidRDefault="00BE721E" w:rsidP="00BE721E">
      <w:pPr>
        <w:tabs>
          <w:tab w:val="left" w:pos="288"/>
        </w:tabs>
        <w:spacing w:after="0" w:line="240" w:lineRule="auto"/>
        <w:textAlignment w:val="baseline"/>
        <w:rPr>
          <w:rFonts w:ascii="Arial" w:eastAsia="Arial" w:hAnsi="Arial"/>
          <w:color w:val="000000"/>
          <w:sz w:val="17"/>
        </w:rPr>
      </w:pPr>
    </w:p>
    <w:p w14:paraId="0B65D080"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5BFC7C64" w14:textId="77777777" w:rsidR="00BE721E" w:rsidRDefault="00BE721E" w:rsidP="007C2B0B">
      <w:pPr>
        <w:widowControl/>
        <w:numPr>
          <w:ilvl w:val="0"/>
          <w:numId w:val="37"/>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003CE385" w14:textId="77777777" w:rsidR="00BE721E" w:rsidRDefault="00BE721E" w:rsidP="007C2B0B">
      <w:pPr>
        <w:widowControl/>
        <w:numPr>
          <w:ilvl w:val="0"/>
          <w:numId w:val="37"/>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AF11AF7" w14:textId="77777777" w:rsidR="00BE721E" w:rsidRDefault="00BE721E" w:rsidP="007C2B0B">
      <w:pPr>
        <w:widowControl/>
        <w:numPr>
          <w:ilvl w:val="0"/>
          <w:numId w:val="37"/>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4EA451AB" w14:textId="77777777" w:rsidR="00BE721E" w:rsidRDefault="00BE721E" w:rsidP="007C2B0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correspond with the specification;</w:t>
      </w:r>
    </w:p>
    <w:p w14:paraId="10DDF07B" w14:textId="77777777" w:rsidR="00BE721E" w:rsidRDefault="00BE721E" w:rsidP="007C2B0B">
      <w:pPr>
        <w:widowControl/>
        <w:numPr>
          <w:ilvl w:val="0"/>
          <w:numId w:val="38"/>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5F4C9E" w14:textId="77777777" w:rsidR="00BE721E" w:rsidRPr="00770BC2" w:rsidRDefault="00BE721E" w:rsidP="007C2B0B">
      <w:pPr>
        <w:widowControl/>
        <w:numPr>
          <w:ilvl w:val="0"/>
          <w:numId w:val="38"/>
        </w:numPr>
        <w:tabs>
          <w:tab w:val="clear" w:pos="360"/>
          <w:tab w:val="left" w:pos="648"/>
        </w:tabs>
        <w:spacing w:after="0" w:line="240" w:lineRule="auto"/>
        <w:textAlignment w:val="baseline"/>
        <w:rPr>
          <w:rFonts w:ascii="Arial" w:eastAsia="Arial" w:hAnsi="Arial"/>
          <w:color w:val="000000"/>
          <w:sz w:val="17"/>
        </w:rPr>
        <w:sectPr w:rsidR="00BE721E"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3C0B0A23" w14:textId="77777777" w:rsidR="00BE721E" w:rsidRDefault="00BE721E" w:rsidP="00BE721E">
      <w:pPr>
        <w:spacing w:after="0" w:line="240" w:lineRule="auto"/>
        <w:sectPr w:rsidR="00BE721E">
          <w:type w:val="continuous"/>
          <w:pgSz w:w="11909" w:h="16838"/>
          <w:pgMar w:top="960" w:right="5550" w:bottom="322" w:left="5559" w:header="720" w:footer="720" w:gutter="0"/>
          <w:cols w:space="720"/>
        </w:sectPr>
      </w:pPr>
    </w:p>
    <w:p w14:paraId="0E90B829"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0F5AF65" w14:textId="77777777" w:rsidR="00BE721E" w:rsidRDefault="00BE721E" w:rsidP="00BE721E">
      <w:pPr>
        <w:spacing w:after="0" w:line="240" w:lineRule="auto"/>
        <w:ind w:right="144"/>
        <w:textAlignment w:val="baseline"/>
        <w:rPr>
          <w:rFonts w:ascii="Arial" w:eastAsia="Arial" w:hAnsi="Arial"/>
          <w:color w:val="000000"/>
          <w:sz w:val="17"/>
        </w:rPr>
      </w:pPr>
    </w:p>
    <w:p w14:paraId="4C569FDD"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323FC9E3"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5430D2D2"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0149575" w14:textId="77777777" w:rsidR="00BE721E" w:rsidRDefault="00BE721E" w:rsidP="007C2B0B">
      <w:pPr>
        <w:widowControl/>
        <w:numPr>
          <w:ilvl w:val="0"/>
          <w:numId w:val="39"/>
        </w:numPr>
        <w:tabs>
          <w:tab w:val="clear" w:pos="432"/>
          <w:tab w:val="left" w:pos="720"/>
        </w:tabs>
        <w:spacing w:after="0" w:line="240" w:lineRule="auto"/>
        <w:ind w:left="709" w:right="144" w:hanging="709"/>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60B69B2B" w14:textId="77777777" w:rsidR="00BE721E" w:rsidRDefault="00BE721E" w:rsidP="007C2B0B">
      <w:pPr>
        <w:widowControl/>
        <w:numPr>
          <w:ilvl w:val="0"/>
          <w:numId w:val="39"/>
        </w:numPr>
        <w:tabs>
          <w:tab w:val="clear" w:pos="432"/>
          <w:tab w:val="left" w:pos="720"/>
        </w:tabs>
        <w:spacing w:after="0" w:line="240" w:lineRule="auto"/>
        <w:ind w:left="709" w:right="288" w:hanging="709"/>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586BAF97" w14:textId="77777777" w:rsidR="00BE721E" w:rsidRDefault="00BE721E" w:rsidP="007C2B0B">
      <w:pPr>
        <w:widowControl/>
        <w:numPr>
          <w:ilvl w:val="0"/>
          <w:numId w:val="39"/>
        </w:numPr>
        <w:tabs>
          <w:tab w:val="clear" w:pos="432"/>
          <w:tab w:val="left" w:pos="720"/>
        </w:tabs>
        <w:spacing w:after="0" w:line="240" w:lineRule="auto"/>
        <w:ind w:left="709" w:right="288" w:hanging="709"/>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363C0E12" w14:textId="77777777" w:rsidR="00BE721E" w:rsidRDefault="00BE721E" w:rsidP="007C2B0B">
      <w:pPr>
        <w:widowControl/>
        <w:numPr>
          <w:ilvl w:val="0"/>
          <w:numId w:val="39"/>
        </w:numPr>
        <w:tabs>
          <w:tab w:val="clear" w:pos="432"/>
          <w:tab w:val="left" w:pos="720"/>
        </w:tabs>
        <w:spacing w:after="0" w:line="240" w:lineRule="auto"/>
        <w:ind w:left="709" w:right="144" w:hanging="709"/>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38F496B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1A45C916" w14:textId="77777777" w:rsidR="00BE721E" w:rsidRDefault="00BE721E" w:rsidP="007C2B0B">
      <w:pPr>
        <w:widowControl/>
        <w:numPr>
          <w:ilvl w:val="0"/>
          <w:numId w:val="40"/>
        </w:numPr>
        <w:tabs>
          <w:tab w:val="clear" w:pos="432"/>
          <w:tab w:val="left" w:pos="720"/>
        </w:tabs>
        <w:spacing w:after="0" w:line="240" w:lineRule="auto"/>
        <w:ind w:left="288" w:right="72"/>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2402118" w14:textId="77777777" w:rsidR="00BE721E" w:rsidRDefault="00BE721E" w:rsidP="007C2B0B">
      <w:pPr>
        <w:widowControl/>
        <w:numPr>
          <w:ilvl w:val="0"/>
          <w:numId w:val="40"/>
        </w:numPr>
        <w:tabs>
          <w:tab w:val="clear" w:pos="432"/>
          <w:tab w:val="left" w:pos="720"/>
        </w:tabs>
        <w:spacing w:after="0" w:line="240" w:lineRule="auto"/>
        <w:ind w:left="288" w:right="504"/>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71424FDC"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7FEA955"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1FB2D668" w14:textId="77777777" w:rsidR="00BE721E" w:rsidRDefault="00BE721E" w:rsidP="007C2B0B">
      <w:pPr>
        <w:widowControl/>
        <w:numPr>
          <w:ilvl w:val="0"/>
          <w:numId w:val="41"/>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activity; and</w:t>
      </w:r>
    </w:p>
    <w:p w14:paraId="2AD813EC" w14:textId="77777777" w:rsidR="00BE721E" w:rsidRDefault="00BE721E" w:rsidP="007C2B0B">
      <w:pPr>
        <w:widowControl/>
        <w:numPr>
          <w:ilvl w:val="0"/>
          <w:numId w:val="41"/>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substance and form (including any isotope).</w:t>
      </w:r>
    </w:p>
    <w:p w14:paraId="3E810ACB" w14:textId="77777777" w:rsidR="00BE721E" w:rsidRDefault="00BE721E" w:rsidP="00BE721E">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787E137" w14:textId="77777777" w:rsidR="00BE721E" w:rsidRDefault="00BE721E" w:rsidP="00BE721E">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2D7E228" w14:textId="77777777" w:rsidR="00BE721E" w:rsidRDefault="00BE721E" w:rsidP="00BE721E">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1F0BF705" w14:textId="77777777" w:rsidR="00BE721E" w:rsidRDefault="00BE721E" w:rsidP="00BE721E">
      <w:pPr>
        <w:spacing w:after="0" w:line="240" w:lineRule="auto"/>
        <w:ind w:right="432"/>
        <w:textAlignment w:val="baseline"/>
        <w:rPr>
          <w:rFonts w:ascii="Arial" w:eastAsia="Arial" w:hAnsi="Arial"/>
          <w:color w:val="000000"/>
          <w:sz w:val="17"/>
        </w:rPr>
      </w:pPr>
    </w:p>
    <w:p w14:paraId="2910302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6D14A1AF" w14:textId="77777777" w:rsidR="00BE721E" w:rsidRDefault="00BE721E" w:rsidP="00BE721E">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4B8B9C07"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45ED9049"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45C50EE5" w14:textId="77777777" w:rsidR="00BE721E" w:rsidRDefault="00BE721E" w:rsidP="00BE721E">
      <w:pPr>
        <w:spacing w:after="0" w:line="240" w:lineRule="auto"/>
        <w:ind w:right="72"/>
        <w:textAlignment w:val="baseline"/>
        <w:rPr>
          <w:rFonts w:ascii="Arial" w:eastAsia="Arial" w:hAnsi="Arial"/>
          <w:color w:val="000000"/>
          <w:sz w:val="17"/>
        </w:rPr>
      </w:pPr>
    </w:p>
    <w:p w14:paraId="33D940E2"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309AE1D7" w14:textId="77777777" w:rsidR="00BE721E" w:rsidRDefault="00BE721E" w:rsidP="007C2B0B">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40D6B060" w14:textId="77777777" w:rsidR="00BE721E" w:rsidRDefault="00BE721E" w:rsidP="00BE721E">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739205B" w14:textId="77777777" w:rsidR="00BE721E" w:rsidRDefault="00BE721E" w:rsidP="007C2B0B">
      <w:pPr>
        <w:widowControl/>
        <w:numPr>
          <w:ilvl w:val="0"/>
          <w:numId w:val="42"/>
        </w:numPr>
        <w:spacing w:after="0" w:line="240" w:lineRule="auto"/>
        <w:ind w:right="288"/>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359AEF7E" w14:textId="77777777" w:rsidR="00BE721E" w:rsidRDefault="00BE721E" w:rsidP="007C2B0B">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13E2839A" w14:textId="77777777" w:rsidR="00BE721E" w:rsidRDefault="00BE721E" w:rsidP="007C2B0B">
      <w:pPr>
        <w:widowControl/>
        <w:numPr>
          <w:ilvl w:val="0"/>
          <w:numId w:val="42"/>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DF61B7" w14:textId="77777777" w:rsidR="00BE721E" w:rsidRDefault="00BE721E" w:rsidP="00BE721E">
      <w:pPr>
        <w:widowControl/>
        <w:tabs>
          <w:tab w:val="left" w:pos="576"/>
        </w:tabs>
        <w:spacing w:after="0" w:line="240" w:lineRule="auto"/>
        <w:ind w:right="360"/>
        <w:textAlignment w:val="baseline"/>
        <w:rPr>
          <w:rFonts w:ascii="Arial" w:eastAsia="Arial" w:hAnsi="Arial"/>
          <w:color w:val="000000"/>
          <w:sz w:val="17"/>
        </w:rPr>
      </w:pPr>
    </w:p>
    <w:p w14:paraId="5BB4A137" w14:textId="77777777" w:rsidR="00BE721E" w:rsidRDefault="00BE721E" w:rsidP="00BE721E">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3B999F03" w14:textId="77777777" w:rsidR="00BE721E" w:rsidRDefault="00BE721E" w:rsidP="007C2B0B">
      <w:pPr>
        <w:widowControl/>
        <w:numPr>
          <w:ilvl w:val="0"/>
          <w:numId w:val="43"/>
        </w:numPr>
        <w:spacing w:after="0" w:line="240" w:lineRule="auto"/>
        <w:ind w:right="144"/>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0F75FC60" w14:textId="77777777" w:rsidR="00BE721E" w:rsidRDefault="00BE721E" w:rsidP="007C2B0B">
      <w:pPr>
        <w:widowControl/>
        <w:numPr>
          <w:ilvl w:val="0"/>
          <w:numId w:val="43"/>
        </w:numPr>
        <w:spacing w:after="0" w:line="240" w:lineRule="auto"/>
        <w:ind w:right="72"/>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3C5FB0E3" w14:textId="77777777" w:rsidR="00BE721E" w:rsidRDefault="00BE721E" w:rsidP="007C2B0B">
      <w:pPr>
        <w:widowControl/>
        <w:numPr>
          <w:ilvl w:val="0"/>
          <w:numId w:val="44"/>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3E11CF47" w14:textId="77777777" w:rsidR="00BE721E" w:rsidRDefault="00BE721E" w:rsidP="007C2B0B">
      <w:pPr>
        <w:widowControl/>
        <w:numPr>
          <w:ilvl w:val="0"/>
          <w:numId w:val="44"/>
        </w:numPr>
        <w:tabs>
          <w:tab w:val="clear" w:pos="432"/>
          <w:tab w:val="left" w:pos="720"/>
        </w:tabs>
        <w:spacing w:after="0" w:line="240" w:lineRule="auto"/>
        <w:ind w:left="288"/>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4C49B653" w14:textId="77777777" w:rsidR="00BE721E" w:rsidRDefault="00BE721E" w:rsidP="007C2B0B">
      <w:pPr>
        <w:widowControl/>
        <w:numPr>
          <w:ilvl w:val="0"/>
          <w:numId w:val="44"/>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42E47EB2" w14:textId="77777777" w:rsidR="00BE721E" w:rsidRDefault="00BE721E" w:rsidP="007C2B0B">
      <w:pPr>
        <w:widowControl/>
        <w:numPr>
          <w:ilvl w:val="0"/>
          <w:numId w:val="44"/>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2DD45C2" w14:textId="77777777" w:rsidR="00BE721E" w:rsidRDefault="00BE721E" w:rsidP="00BE721E">
      <w:pPr>
        <w:spacing w:after="0" w:line="240" w:lineRule="auto"/>
        <w:sectPr w:rsidR="00BE721E">
          <w:pgSz w:w="11909" w:h="16838"/>
          <w:pgMar w:top="960" w:right="723" w:bottom="322" w:left="686" w:header="720" w:footer="720" w:gutter="0"/>
          <w:cols w:space="720"/>
        </w:sectPr>
      </w:pPr>
    </w:p>
    <w:p w14:paraId="0DCA0E2E" w14:textId="77777777" w:rsidR="00BE721E" w:rsidRDefault="00BE721E" w:rsidP="00BE721E">
      <w:pPr>
        <w:spacing w:after="0" w:line="240" w:lineRule="auto"/>
        <w:sectPr w:rsidR="00BE721E">
          <w:type w:val="continuous"/>
          <w:pgSz w:w="11909" w:h="16838"/>
          <w:pgMar w:top="960" w:right="5550" w:bottom="322" w:left="5559" w:header="720" w:footer="720" w:gutter="0"/>
          <w:cols w:space="720"/>
        </w:sectPr>
      </w:pPr>
    </w:p>
    <w:p w14:paraId="1B8EA100" w14:textId="77777777" w:rsidR="00BE721E" w:rsidRDefault="00BE721E" w:rsidP="00BE721E">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49C34FD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64DBF3CD" w14:textId="77777777" w:rsidR="00BE721E" w:rsidRDefault="00BE721E" w:rsidP="00BE721E">
      <w:pPr>
        <w:spacing w:after="0" w:line="240" w:lineRule="auto"/>
        <w:sectPr w:rsidR="00BE721E">
          <w:pgSz w:w="11909" w:h="16838"/>
          <w:pgMar w:top="960" w:right="1119" w:bottom="322" w:left="710" w:header="720" w:footer="720" w:gutter="0"/>
          <w:cols w:space="720"/>
        </w:sectPr>
      </w:pPr>
    </w:p>
    <w:p w14:paraId="6524FED9" w14:textId="77777777" w:rsidR="00BE721E" w:rsidRDefault="00BE721E" w:rsidP="00BE721E">
      <w:pPr>
        <w:spacing w:after="0" w:line="240" w:lineRule="auto"/>
        <w:textAlignment w:val="baseline"/>
        <w:rPr>
          <w:rFonts w:eastAsia="Times New Roman"/>
          <w:color w:val="000000"/>
          <w:sz w:val="24"/>
        </w:rPr>
      </w:pPr>
    </w:p>
    <w:p w14:paraId="5751C2F1"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76B077E8"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6AF4EFB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519E64F4"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4493B424"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71729833"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5445D589"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161DD019" w14:textId="77777777" w:rsidR="00BE721E" w:rsidRDefault="00BE721E" w:rsidP="007C2B0B">
      <w:pPr>
        <w:widowControl/>
        <w:numPr>
          <w:ilvl w:val="0"/>
          <w:numId w:val="45"/>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10C51511" w14:textId="77777777" w:rsidR="00BE721E" w:rsidRDefault="00BE721E" w:rsidP="007C2B0B">
      <w:pPr>
        <w:widowControl/>
        <w:numPr>
          <w:ilvl w:val="0"/>
          <w:numId w:val="45"/>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73C5F9AD" w14:textId="77777777" w:rsidR="00BE721E" w:rsidRDefault="00BE721E" w:rsidP="007C2B0B">
      <w:pPr>
        <w:widowControl/>
        <w:numPr>
          <w:ilvl w:val="0"/>
          <w:numId w:val="45"/>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D084D26" w14:textId="77777777" w:rsidR="00BE721E" w:rsidRDefault="00BE721E" w:rsidP="007C2B0B">
      <w:pPr>
        <w:widowControl/>
        <w:numPr>
          <w:ilvl w:val="0"/>
          <w:numId w:val="45"/>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1284627B"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7BC2BA95"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7CE547" w14:textId="77777777" w:rsidR="00BE721E" w:rsidRDefault="00BE721E" w:rsidP="00BE721E">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A74DE6F" w14:textId="77777777" w:rsidR="00BE721E" w:rsidRDefault="00BE721E" w:rsidP="00BE721E">
      <w:pPr>
        <w:spacing w:after="0" w:line="240" w:lineRule="auto"/>
      </w:pPr>
    </w:p>
    <w:p w14:paraId="20863C17" w14:textId="77777777" w:rsidR="00BE721E" w:rsidRDefault="00BE721E" w:rsidP="00BE721E">
      <w:pPr>
        <w:spacing w:after="0" w:line="240" w:lineRule="auto"/>
        <w:sectPr w:rsidR="00BE721E">
          <w:type w:val="continuous"/>
          <w:pgSz w:w="11909" w:h="16838"/>
          <w:pgMar w:top="960" w:right="719" w:bottom="322" w:left="690" w:header="720" w:footer="720" w:gutter="0"/>
          <w:cols w:space="720"/>
        </w:sectPr>
      </w:pPr>
    </w:p>
    <w:p w14:paraId="58BC0A2F"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40DF8005"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93F1C94" w14:textId="77777777" w:rsidR="00BE721E" w:rsidRDefault="00BE721E" w:rsidP="00BE721E">
      <w:pPr>
        <w:spacing w:after="0" w:line="240" w:lineRule="auto"/>
        <w:ind w:right="288"/>
        <w:textAlignment w:val="baseline"/>
        <w:rPr>
          <w:rFonts w:ascii="Arial" w:eastAsia="Arial" w:hAnsi="Arial"/>
          <w:color w:val="000000"/>
          <w:sz w:val="17"/>
        </w:rPr>
      </w:pPr>
    </w:p>
    <w:p w14:paraId="65382EA8"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3762DB84" w14:textId="77777777" w:rsidR="00BE721E" w:rsidRDefault="00BE721E" w:rsidP="007C2B0B">
      <w:pPr>
        <w:widowControl/>
        <w:numPr>
          <w:ilvl w:val="0"/>
          <w:numId w:val="46"/>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68C33CA" w14:textId="77777777" w:rsidR="00BE721E" w:rsidRDefault="00BE721E" w:rsidP="007C2B0B">
      <w:pPr>
        <w:widowControl/>
        <w:numPr>
          <w:ilvl w:val="0"/>
          <w:numId w:val="46"/>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2BABA83F" w14:textId="77777777" w:rsidR="00BE721E" w:rsidRDefault="00BE721E" w:rsidP="007C2B0B">
      <w:pPr>
        <w:widowControl/>
        <w:numPr>
          <w:ilvl w:val="0"/>
          <w:numId w:val="46"/>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736246E2" w14:textId="77777777" w:rsidR="00BE721E" w:rsidRDefault="00BE721E" w:rsidP="007C2B0B">
      <w:pPr>
        <w:widowControl/>
        <w:numPr>
          <w:ilvl w:val="0"/>
          <w:numId w:val="46"/>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1C464FAE" w14:textId="77777777" w:rsidR="00BE721E" w:rsidRDefault="00BE721E" w:rsidP="007C2B0B">
      <w:pPr>
        <w:widowControl/>
        <w:numPr>
          <w:ilvl w:val="0"/>
          <w:numId w:val="46"/>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06B7830" w14:textId="77777777" w:rsidR="00BE721E" w:rsidRDefault="00BE721E" w:rsidP="007C2B0B">
      <w:pPr>
        <w:widowControl/>
        <w:numPr>
          <w:ilvl w:val="0"/>
          <w:numId w:val="46"/>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5EEA932" w14:textId="77777777" w:rsidR="00BE721E" w:rsidRDefault="00BE721E" w:rsidP="00BE721E">
      <w:pPr>
        <w:widowControl/>
        <w:tabs>
          <w:tab w:val="left" w:pos="576"/>
        </w:tabs>
        <w:spacing w:after="0" w:line="240" w:lineRule="auto"/>
        <w:ind w:right="216"/>
        <w:textAlignment w:val="baseline"/>
        <w:rPr>
          <w:rFonts w:ascii="Arial" w:eastAsia="Arial" w:hAnsi="Arial"/>
          <w:color w:val="000000"/>
          <w:sz w:val="17"/>
        </w:rPr>
      </w:pPr>
    </w:p>
    <w:p w14:paraId="6FDDC23F"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2971D7FC" w14:textId="77777777" w:rsidR="00BE721E" w:rsidRDefault="00BE721E" w:rsidP="007C2B0B">
      <w:pPr>
        <w:widowControl/>
        <w:numPr>
          <w:ilvl w:val="0"/>
          <w:numId w:val="47"/>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F77A402" w14:textId="77777777" w:rsidR="00BE721E" w:rsidRDefault="00BE721E" w:rsidP="007C2B0B">
      <w:pPr>
        <w:widowControl/>
        <w:numPr>
          <w:ilvl w:val="0"/>
          <w:numId w:val="47"/>
        </w:numPr>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BDBA2CF" w14:textId="77777777" w:rsidR="00BE721E" w:rsidRDefault="00BE721E" w:rsidP="007C2B0B">
      <w:pPr>
        <w:widowControl/>
        <w:numPr>
          <w:ilvl w:val="0"/>
          <w:numId w:val="47"/>
        </w:numPr>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401E758" w14:textId="77777777" w:rsidR="00BE721E" w:rsidRDefault="00BE721E" w:rsidP="00BE721E">
      <w:pPr>
        <w:widowControl/>
        <w:tabs>
          <w:tab w:val="left" w:pos="576"/>
        </w:tabs>
        <w:spacing w:after="0" w:line="240" w:lineRule="auto"/>
        <w:textAlignment w:val="baseline"/>
        <w:rPr>
          <w:rFonts w:ascii="Arial" w:eastAsia="Arial" w:hAnsi="Arial"/>
          <w:color w:val="000000"/>
          <w:sz w:val="17"/>
        </w:rPr>
      </w:pPr>
    </w:p>
    <w:p w14:paraId="4814F675"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673FB80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1283B000"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6103A01A"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6321F6C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29065C96" w14:textId="77777777" w:rsidR="00BE721E" w:rsidRDefault="00BE721E" w:rsidP="007C2B0B">
      <w:pPr>
        <w:widowControl/>
        <w:numPr>
          <w:ilvl w:val="0"/>
          <w:numId w:val="48"/>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741AA3DB" w14:textId="77777777" w:rsidR="00BE721E" w:rsidRDefault="00BE721E" w:rsidP="007C2B0B">
      <w:pPr>
        <w:widowControl/>
        <w:numPr>
          <w:ilvl w:val="0"/>
          <w:numId w:val="48"/>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3D0CFFB2" w14:textId="77777777" w:rsidR="00BE721E" w:rsidRDefault="00BE721E" w:rsidP="00BE721E">
      <w:pPr>
        <w:spacing w:after="0" w:line="240" w:lineRule="auto"/>
        <w:sectPr w:rsidR="00BE721E">
          <w:type w:val="continuous"/>
          <w:pgSz w:w="11909" w:h="16838"/>
          <w:pgMar w:top="960" w:right="719" w:bottom="322" w:left="690" w:header="720" w:footer="720" w:gutter="0"/>
          <w:cols w:space="720"/>
        </w:sectPr>
      </w:pPr>
    </w:p>
    <w:p w14:paraId="36BA2250" w14:textId="77777777" w:rsidR="00BE721E" w:rsidRDefault="00BE721E" w:rsidP="00BE721E">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DC317F4"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607AAAA7" w14:textId="77777777" w:rsidR="00BE721E" w:rsidRDefault="00BE721E" w:rsidP="00BE721E">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5CF1BFA7"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41525497" w14:textId="77777777" w:rsidR="00BE721E" w:rsidRDefault="00BE721E" w:rsidP="007C2B0B">
      <w:pPr>
        <w:widowControl/>
        <w:numPr>
          <w:ilvl w:val="0"/>
          <w:numId w:val="49"/>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0E84066A" w14:textId="77777777" w:rsidR="00BE721E" w:rsidRDefault="00BE721E" w:rsidP="007C2B0B">
      <w:pPr>
        <w:widowControl/>
        <w:numPr>
          <w:ilvl w:val="0"/>
          <w:numId w:val="49"/>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79F6D703" w14:textId="77777777" w:rsidR="00BE721E" w:rsidRPr="00CA1531" w:rsidRDefault="00BE721E" w:rsidP="007C2B0B">
      <w:pPr>
        <w:pStyle w:val="ListParagraph"/>
        <w:numPr>
          <w:ilvl w:val="0"/>
          <w:numId w:val="47"/>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DA38B60" w14:textId="77777777" w:rsidR="00BE721E" w:rsidRPr="00CA1531" w:rsidRDefault="00BE721E" w:rsidP="00BE721E">
      <w:pPr>
        <w:pStyle w:val="ListParagraph"/>
        <w:tabs>
          <w:tab w:val="left" w:pos="288"/>
        </w:tabs>
        <w:spacing w:after="0" w:line="240" w:lineRule="auto"/>
        <w:ind w:right="72"/>
        <w:textAlignment w:val="baseline"/>
        <w:rPr>
          <w:rFonts w:ascii="Arial" w:eastAsia="Arial" w:hAnsi="Arial"/>
          <w:color w:val="000000"/>
          <w:sz w:val="17"/>
        </w:rPr>
      </w:pPr>
    </w:p>
    <w:p w14:paraId="562689F6"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1F878307"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BA6329" w14:textId="77777777" w:rsidR="00BE721E" w:rsidRDefault="00BE721E" w:rsidP="00BE721E">
      <w:pPr>
        <w:spacing w:after="0" w:line="240" w:lineRule="auto"/>
        <w:ind w:right="72"/>
        <w:textAlignment w:val="baseline"/>
        <w:rPr>
          <w:rFonts w:ascii="Arial" w:eastAsia="Arial" w:hAnsi="Arial"/>
          <w:color w:val="000000"/>
          <w:sz w:val="17"/>
        </w:rPr>
      </w:pPr>
    </w:p>
    <w:p w14:paraId="057AD78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54AB931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36978C"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2A60A68F" w14:textId="77777777" w:rsidR="00BE721E" w:rsidRDefault="00BE721E" w:rsidP="00BE721E">
      <w:pPr>
        <w:spacing w:after="0" w:line="240" w:lineRule="auto"/>
        <w:textAlignment w:val="baseline"/>
        <w:rPr>
          <w:rFonts w:ascii="Arial" w:eastAsia="Arial" w:hAnsi="Arial"/>
          <w:color w:val="000000"/>
          <w:sz w:val="17"/>
        </w:rPr>
      </w:pPr>
    </w:p>
    <w:p w14:paraId="58E2877A"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057430C3" w14:textId="77777777" w:rsidR="00BE721E" w:rsidRDefault="00BE721E" w:rsidP="00BE721E">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557F495C"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0F2E21D2"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77D42F21" w14:textId="77777777" w:rsidR="00BE721E" w:rsidRDefault="00BE721E" w:rsidP="007C2B0B">
      <w:pPr>
        <w:widowControl/>
        <w:numPr>
          <w:ilvl w:val="0"/>
          <w:numId w:val="50"/>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2210DE2" w14:textId="77777777" w:rsidR="00BE721E" w:rsidRDefault="00BE721E" w:rsidP="007C2B0B">
      <w:pPr>
        <w:widowControl/>
        <w:numPr>
          <w:ilvl w:val="0"/>
          <w:numId w:val="50"/>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91E6B8B" w14:textId="77777777" w:rsidR="00BE721E" w:rsidRDefault="00BE721E" w:rsidP="007C2B0B">
      <w:pPr>
        <w:widowControl/>
        <w:numPr>
          <w:ilvl w:val="0"/>
          <w:numId w:val="50"/>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4F10A889" w14:textId="77777777" w:rsidR="00BE721E" w:rsidRDefault="00BE721E" w:rsidP="007C2B0B">
      <w:pPr>
        <w:widowControl/>
        <w:numPr>
          <w:ilvl w:val="0"/>
          <w:numId w:val="50"/>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D1E5EF8"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212E29B6" w14:textId="77777777" w:rsidR="00BE721E" w:rsidRDefault="00BE721E" w:rsidP="00BE721E">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0302E7E3"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14:paraId="2186AEDB"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46EED4A9"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36144B7"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5595FAD8"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75C50C8D" w14:textId="77777777" w:rsidR="00BE721E" w:rsidRDefault="00BE721E" w:rsidP="00BE721E">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37F867E" w14:textId="77777777" w:rsidR="00BE721E" w:rsidRDefault="00BE721E" w:rsidP="00BE721E">
      <w:pPr>
        <w:shd w:val="clear" w:color="auto" w:fill="FFFFFF" w:themeFill="background1"/>
        <w:tabs>
          <w:tab w:val="left" w:pos="540"/>
        </w:tabs>
        <w:spacing w:after="0" w:line="240" w:lineRule="auto"/>
        <w:ind w:left="1" w:right="702"/>
        <w:rPr>
          <w:rFonts w:ascii="Arial" w:eastAsia="Arial" w:hAnsi="Arial" w:cs="Arial"/>
          <w:sz w:val="17"/>
          <w:szCs w:val="17"/>
        </w:rPr>
      </w:pPr>
      <w:bookmarkStart w:id="84" w:name="_Hlk66034133"/>
      <w:bookmarkEnd w:id="83"/>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E57609E" w14:textId="77777777" w:rsidR="00BE721E" w:rsidRDefault="00BE721E" w:rsidP="00BE721E">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2D90BF6A" w14:textId="633529F3" w:rsidR="00BE721E" w:rsidRPr="00E26C93" w:rsidRDefault="00BE721E" w:rsidP="00BE721E">
      <w:pPr>
        <w:spacing w:after="0" w:line="240" w:lineRule="auto"/>
        <w:rPr>
          <w:rFonts w:ascii="Arial" w:eastAsia="Calibri" w:hAnsi="Arial" w:cs="Arial"/>
          <w:sz w:val="17"/>
          <w:szCs w:val="17"/>
        </w:rPr>
      </w:pPr>
      <w:bookmarkStart w:id="85" w:name="_Hlk38049251"/>
      <w:r w:rsidRPr="00E26C93">
        <w:rPr>
          <w:rFonts w:ascii="Arial" w:eastAsia="Calibri" w:hAnsi="Arial" w:cs="Arial"/>
          <w:sz w:val="17"/>
          <w:szCs w:val="17"/>
        </w:rPr>
        <w:t xml:space="preserve">DEFCON 76 SC1 (Edn </w:t>
      </w:r>
      <w:r w:rsidR="00083A5A" w:rsidRPr="00E26C93">
        <w:rPr>
          <w:rFonts w:ascii="Arial" w:eastAsia="Calibri" w:hAnsi="Arial" w:cs="Arial"/>
          <w:sz w:val="17"/>
          <w:szCs w:val="17"/>
        </w:rPr>
        <w:t>11/22</w:t>
      </w:r>
      <w:r w:rsidRPr="00E26C93">
        <w:rPr>
          <w:rFonts w:ascii="Arial" w:eastAsia="Calibri" w:hAnsi="Arial" w:cs="Arial"/>
          <w:sz w:val="17"/>
          <w:szCs w:val="17"/>
        </w:rPr>
        <w:t xml:space="preserve">) - Contractor's Personnel at Government Establishments </w:t>
      </w:r>
    </w:p>
    <w:bookmarkEnd w:id="85"/>
    <w:p w14:paraId="5C779260"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129J SC1 (Edn 06/17) – The Use of the Electronic Business Delivery Form </w:t>
      </w:r>
    </w:p>
    <w:p w14:paraId="72374AFB"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503 SC1 (Edn 06/22) – Formal Amendments to Contract </w:t>
      </w:r>
    </w:p>
    <w:p w14:paraId="35A6C167" w14:textId="77777777" w:rsidR="00BE721E" w:rsidRPr="00315A8E" w:rsidRDefault="00BE721E" w:rsidP="00BE721E">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5BEA064B" w14:textId="77777777" w:rsidR="00BE721E" w:rsidRPr="008A5C22" w:rsidRDefault="00BE721E" w:rsidP="00BE721E">
      <w:pPr>
        <w:spacing w:after="0" w:line="240" w:lineRule="auto"/>
        <w:rPr>
          <w:rFonts w:ascii="Arial" w:eastAsia="Calibri" w:hAnsi="Arial" w:cs="Arial"/>
          <w:sz w:val="17"/>
          <w:szCs w:val="17"/>
        </w:rPr>
      </w:pPr>
      <w:r w:rsidRPr="008A5C22">
        <w:rPr>
          <w:rFonts w:ascii="Arial" w:eastAsia="Calibri" w:hAnsi="Arial" w:cs="Arial"/>
          <w:sz w:val="17"/>
          <w:szCs w:val="17"/>
        </w:rPr>
        <w:t>DEFCON 532B (Edn 09/21) - Protection of Personal Data</w:t>
      </w:r>
    </w:p>
    <w:p w14:paraId="3C00404A" w14:textId="77777777" w:rsidR="00BE721E" w:rsidRPr="008A5C22" w:rsidRDefault="00BE721E" w:rsidP="00BE721E">
      <w:pPr>
        <w:spacing w:after="0" w:line="240" w:lineRule="auto"/>
        <w:rPr>
          <w:rFonts w:ascii="Arial" w:eastAsia="Calibri" w:hAnsi="Arial" w:cs="Arial"/>
          <w:sz w:val="17"/>
          <w:szCs w:val="17"/>
        </w:rPr>
      </w:pPr>
      <w:r w:rsidRPr="008A5C22">
        <w:rPr>
          <w:rFonts w:ascii="Arial" w:eastAsia="Calibri" w:hAnsi="Arial" w:cs="Arial"/>
          <w:sz w:val="17"/>
          <w:szCs w:val="17"/>
        </w:rPr>
        <w:t>(Where Personal Data is being processed on behalf of the Authority)</w:t>
      </w:r>
    </w:p>
    <w:p w14:paraId="70AF36F0"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DEFCON 534 (Edn 06/21) – Subcontracting and Prompt Payment</w:t>
      </w:r>
    </w:p>
    <w:p w14:paraId="0CDB9026"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538 (Edn 06/02) - Severability </w:t>
      </w:r>
    </w:p>
    <w:p w14:paraId="5E35B820"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566 Edn 10/20) - Change of Control of Contractor </w:t>
      </w:r>
    </w:p>
    <w:p w14:paraId="4DE597EA"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609 SC1 (Edn 08/18) - Contractor's Records </w:t>
      </w:r>
    </w:p>
    <w:p w14:paraId="6A85EDB6"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620 SC1 (Edn </w:t>
      </w:r>
      <w:r w:rsidRPr="0078445E">
        <w:rPr>
          <w:rFonts w:ascii="Arial" w:eastAsia="Calibri" w:hAnsi="Arial" w:cs="Arial"/>
          <w:sz w:val="17"/>
          <w:szCs w:val="17"/>
        </w:rPr>
        <w:t>06/22</w:t>
      </w:r>
      <w:r>
        <w:rPr>
          <w:rFonts w:ascii="Arial" w:eastAsia="Calibri" w:hAnsi="Arial" w:cs="Arial"/>
          <w:sz w:val="17"/>
          <w:szCs w:val="17"/>
        </w:rPr>
        <w:t>) – Contract Change Control Procedure</w:t>
      </w:r>
    </w:p>
    <w:p w14:paraId="326595EE" w14:textId="77777777" w:rsidR="00BE721E" w:rsidRDefault="00BE721E" w:rsidP="00BE721E">
      <w:pPr>
        <w:spacing w:after="0" w:line="240" w:lineRule="auto"/>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7E358FCB" w14:textId="77777777" w:rsidR="00BE721E" w:rsidRPr="008A5C22" w:rsidRDefault="00BE721E" w:rsidP="00BE721E">
      <w:pPr>
        <w:spacing w:after="0" w:line="240" w:lineRule="auto"/>
        <w:ind w:right="-20"/>
        <w:rPr>
          <w:rFonts w:ascii="Arial" w:eastAsia="Arial" w:hAnsi="Arial" w:cs="Arial"/>
          <w:sz w:val="17"/>
          <w:szCs w:val="17"/>
        </w:rPr>
      </w:pPr>
      <w:r w:rsidRPr="008A5C22">
        <w:rPr>
          <w:rFonts w:ascii="Arial" w:eastAsia="Arial" w:hAnsi="Arial" w:cs="Arial"/>
          <w:spacing w:val="-1"/>
          <w:sz w:val="17"/>
          <w:szCs w:val="17"/>
        </w:rPr>
        <w:t>DEFCON 658</w:t>
      </w:r>
      <w:r w:rsidRPr="008A5C22">
        <w:rPr>
          <w:rFonts w:ascii="Arial" w:eastAsia="Arial" w:hAnsi="Arial" w:cs="Arial"/>
          <w:spacing w:val="1"/>
          <w:sz w:val="17"/>
          <w:szCs w:val="17"/>
        </w:rPr>
        <w:t xml:space="preserve"> SC1</w:t>
      </w:r>
      <w:r w:rsidRPr="008A5C22">
        <w:rPr>
          <w:rFonts w:ascii="Arial" w:eastAsia="Arial" w:hAnsi="Arial" w:cs="Arial"/>
          <w:spacing w:val="2"/>
          <w:sz w:val="17"/>
          <w:szCs w:val="17"/>
        </w:rPr>
        <w:t xml:space="preserve"> </w:t>
      </w:r>
      <w:r w:rsidRPr="008A5C22">
        <w:rPr>
          <w:rFonts w:ascii="Arial" w:eastAsia="Arial" w:hAnsi="Arial" w:cs="Arial"/>
          <w:spacing w:val="1"/>
          <w:sz w:val="17"/>
          <w:szCs w:val="17"/>
        </w:rPr>
        <w:t>(</w:t>
      </w:r>
      <w:r w:rsidRPr="008A5C22">
        <w:rPr>
          <w:rFonts w:ascii="Arial" w:eastAsia="Arial" w:hAnsi="Arial" w:cs="Arial"/>
          <w:spacing w:val="-1"/>
          <w:sz w:val="17"/>
          <w:szCs w:val="17"/>
        </w:rPr>
        <w:t xml:space="preserve">Edn </w:t>
      </w:r>
      <w:r w:rsidRPr="008A5C22">
        <w:rPr>
          <w:rFonts w:ascii="Arial" w:eastAsia="Arial" w:hAnsi="Arial" w:cs="Arial"/>
          <w:spacing w:val="1"/>
          <w:sz w:val="17"/>
          <w:szCs w:val="17"/>
        </w:rPr>
        <w:t>10/22</w:t>
      </w:r>
      <w:r w:rsidRPr="008A5C22">
        <w:rPr>
          <w:rFonts w:ascii="Arial" w:eastAsia="Arial" w:hAnsi="Arial" w:cs="Arial"/>
          <w:sz w:val="17"/>
          <w:szCs w:val="17"/>
        </w:rPr>
        <w:t>)</w:t>
      </w:r>
      <w:r w:rsidRPr="008A5C22">
        <w:rPr>
          <w:rFonts w:ascii="Arial" w:eastAsia="Arial" w:hAnsi="Arial" w:cs="Arial"/>
          <w:spacing w:val="4"/>
          <w:sz w:val="17"/>
          <w:szCs w:val="17"/>
        </w:rPr>
        <w:t xml:space="preserve"> </w:t>
      </w:r>
      <w:r w:rsidRPr="008A5C22">
        <w:rPr>
          <w:rFonts w:ascii="Arial" w:eastAsia="Arial" w:hAnsi="Arial" w:cs="Arial"/>
          <w:sz w:val="17"/>
          <w:szCs w:val="17"/>
        </w:rPr>
        <w:t>-</w:t>
      </w:r>
      <w:r w:rsidRPr="008A5C22">
        <w:rPr>
          <w:rFonts w:ascii="Arial" w:eastAsia="Arial" w:hAnsi="Arial" w:cs="Arial"/>
          <w:spacing w:val="4"/>
          <w:sz w:val="17"/>
          <w:szCs w:val="17"/>
        </w:rPr>
        <w:t xml:space="preserve"> </w:t>
      </w:r>
      <w:r w:rsidRPr="008A5C22">
        <w:rPr>
          <w:rFonts w:ascii="Arial" w:eastAsia="Arial" w:hAnsi="Arial" w:cs="Arial"/>
          <w:spacing w:val="-1"/>
          <w:sz w:val="17"/>
          <w:szCs w:val="17"/>
        </w:rPr>
        <w:t>Cyb</w:t>
      </w:r>
      <w:r w:rsidRPr="008A5C22">
        <w:rPr>
          <w:rFonts w:ascii="Arial" w:eastAsia="Arial" w:hAnsi="Arial" w:cs="Arial"/>
          <w:spacing w:val="-3"/>
          <w:sz w:val="17"/>
          <w:szCs w:val="17"/>
        </w:rPr>
        <w:t>e</w:t>
      </w:r>
      <w:r w:rsidRPr="008A5C22">
        <w:rPr>
          <w:rFonts w:ascii="Arial" w:eastAsia="Arial" w:hAnsi="Arial" w:cs="Arial"/>
          <w:sz w:val="17"/>
          <w:szCs w:val="17"/>
        </w:rPr>
        <w:t>r</w:t>
      </w:r>
    </w:p>
    <w:p w14:paraId="67DA51C2" w14:textId="77777777" w:rsidR="00BE721E" w:rsidRPr="008A5C22" w:rsidRDefault="00BE721E" w:rsidP="00BE721E">
      <w:pPr>
        <w:spacing w:after="0" w:line="240" w:lineRule="auto"/>
        <w:ind w:left="4" w:right="-20"/>
        <w:rPr>
          <w:rFonts w:ascii="Arial" w:eastAsia="Arial" w:hAnsi="Arial" w:cs="Arial"/>
          <w:sz w:val="17"/>
          <w:szCs w:val="17"/>
        </w:rPr>
      </w:pPr>
      <w:r w:rsidRPr="008A5C22">
        <w:rPr>
          <w:rFonts w:ascii="Arial" w:eastAsia="Arial" w:hAnsi="Arial" w:cs="Arial"/>
          <w:spacing w:val="-1"/>
          <w:sz w:val="17"/>
          <w:szCs w:val="17"/>
        </w:rPr>
        <w:t xml:space="preserve">  Fu</w:t>
      </w:r>
      <w:r w:rsidRPr="008A5C22">
        <w:rPr>
          <w:rFonts w:ascii="Arial" w:eastAsia="Arial" w:hAnsi="Arial" w:cs="Arial"/>
          <w:spacing w:val="1"/>
          <w:sz w:val="17"/>
          <w:szCs w:val="17"/>
        </w:rPr>
        <w:t>rt</w:t>
      </w:r>
      <w:r w:rsidRPr="008A5C22">
        <w:rPr>
          <w:rFonts w:ascii="Arial" w:eastAsia="Arial" w:hAnsi="Arial" w:cs="Arial"/>
          <w:spacing w:val="-1"/>
          <w:sz w:val="17"/>
          <w:szCs w:val="17"/>
        </w:rPr>
        <w:t>he</w:t>
      </w:r>
      <w:r w:rsidRPr="008A5C22">
        <w:rPr>
          <w:rFonts w:ascii="Arial" w:eastAsia="Arial" w:hAnsi="Arial" w:cs="Arial"/>
          <w:sz w:val="17"/>
          <w:szCs w:val="17"/>
        </w:rPr>
        <w:t>r</w:t>
      </w:r>
      <w:r w:rsidRPr="008A5C22">
        <w:rPr>
          <w:rFonts w:ascii="Arial" w:eastAsia="Arial" w:hAnsi="Arial" w:cs="Arial"/>
          <w:spacing w:val="2"/>
          <w:sz w:val="17"/>
          <w:szCs w:val="17"/>
        </w:rPr>
        <w:t xml:space="preserve"> </w:t>
      </w:r>
      <w:r w:rsidRPr="008A5C22">
        <w:rPr>
          <w:rFonts w:ascii="Arial" w:eastAsia="Arial" w:hAnsi="Arial" w:cs="Arial"/>
          <w:spacing w:val="1"/>
          <w:sz w:val="17"/>
          <w:szCs w:val="17"/>
        </w:rPr>
        <w:t>t</w:t>
      </w:r>
      <w:r w:rsidRPr="008A5C22">
        <w:rPr>
          <w:rFonts w:ascii="Arial" w:eastAsia="Arial" w:hAnsi="Arial" w:cs="Arial"/>
          <w:sz w:val="17"/>
          <w:szCs w:val="17"/>
        </w:rPr>
        <w:t xml:space="preserve">o </w:t>
      </w:r>
      <w:r w:rsidRPr="008A5C22">
        <w:rPr>
          <w:rFonts w:ascii="Arial" w:eastAsia="Arial" w:hAnsi="Arial" w:cs="Arial"/>
          <w:spacing w:val="-1"/>
          <w:sz w:val="17"/>
          <w:szCs w:val="17"/>
        </w:rPr>
        <w:t>DEF</w:t>
      </w:r>
      <w:r w:rsidRPr="008A5C22">
        <w:rPr>
          <w:rFonts w:ascii="Arial" w:eastAsia="Arial" w:hAnsi="Arial" w:cs="Arial"/>
          <w:spacing w:val="-3"/>
          <w:sz w:val="17"/>
          <w:szCs w:val="17"/>
        </w:rPr>
        <w:t>C</w:t>
      </w:r>
      <w:r w:rsidRPr="008A5C22">
        <w:rPr>
          <w:rFonts w:ascii="Arial" w:eastAsia="Arial" w:hAnsi="Arial" w:cs="Arial"/>
          <w:spacing w:val="-1"/>
          <w:sz w:val="17"/>
          <w:szCs w:val="17"/>
        </w:rPr>
        <w:t>O</w:t>
      </w:r>
      <w:r w:rsidRPr="008A5C22">
        <w:rPr>
          <w:rFonts w:ascii="Arial" w:eastAsia="Arial" w:hAnsi="Arial" w:cs="Arial"/>
          <w:sz w:val="17"/>
          <w:szCs w:val="17"/>
        </w:rPr>
        <w:t xml:space="preserve">N </w:t>
      </w:r>
      <w:r w:rsidRPr="008A5C22">
        <w:rPr>
          <w:rFonts w:ascii="Arial" w:eastAsia="Arial" w:hAnsi="Arial" w:cs="Arial"/>
          <w:spacing w:val="-1"/>
          <w:sz w:val="17"/>
          <w:szCs w:val="17"/>
        </w:rPr>
        <w:t>65</w:t>
      </w:r>
      <w:r w:rsidRPr="008A5C22">
        <w:rPr>
          <w:rFonts w:ascii="Arial" w:eastAsia="Arial" w:hAnsi="Arial" w:cs="Arial"/>
          <w:sz w:val="17"/>
          <w:szCs w:val="17"/>
        </w:rPr>
        <w:t xml:space="preserve">8 </w:t>
      </w:r>
      <w:r w:rsidRPr="008A5C22">
        <w:rPr>
          <w:rFonts w:ascii="Arial" w:eastAsia="Arial" w:hAnsi="Arial" w:cs="Arial"/>
          <w:spacing w:val="1"/>
          <w:sz w:val="17"/>
          <w:szCs w:val="17"/>
        </w:rPr>
        <w:t>t</w:t>
      </w:r>
      <w:r w:rsidRPr="008A5C22">
        <w:rPr>
          <w:rFonts w:ascii="Arial" w:eastAsia="Arial" w:hAnsi="Arial" w:cs="Arial"/>
          <w:spacing w:val="-1"/>
          <w:sz w:val="17"/>
          <w:szCs w:val="17"/>
        </w:rPr>
        <w:t>h</w:t>
      </w:r>
      <w:r w:rsidRPr="008A5C22">
        <w:rPr>
          <w:rFonts w:ascii="Arial" w:eastAsia="Arial" w:hAnsi="Arial" w:cs="Arial"/>
          <w:sz w:val="17"/>
          <w:szCs w:val="17"/>
        </w:rPr>
        <w:t xml:space="preserve">e </w:t>
      </w:r>
      <w:r w:rsidRPr="008A5C22">
        <w:rPr>
          <w:rFonts w:ascii="Arial" w:eastAsia="Arial" w:hAnsi="Arial" w:cs="Arial"/>
          <w:spacing w:val="-1"/>
          <w:sz w:val="17"/>
          <w:szCs w:val="17"/>
        </w:rPr>
        <w:t>Cybe</w:t>
      </w:r>
      <w:r w:rsidRPr="008A5C22">
        <w:rPr>
          <w:rFonts w:ascii="Arial" w:eastAsia="Arial" w:hAnsi="Arial" w:cs="Arial"/>
          <w:sz w:val="17"/>
          <w:szCs w:val="17"/>
        </w:rPr>
        <w:t>r</w:t>
      </w:r>
      <w:r w:rsidRPr="008A5C22">
        <w:rPr>
          <w:rFonts w:ascii="Arial" w:eastAsia="Arial" w:hAnsi="Arial" w:cs="Arial"/>
          <w:spacing w:val="2"/>
          <w:sz w:val="17"/>
          <w:szCs w:val="17"/>
        </w:rPr>
        <w:t xml:space="preserve"> </w:t>
      </w:r>
      <w:r w:rsidRPr="008A5C22">
        <w:rPr>
          <w:rFonts w:ascii="Arial" w:eastAsia="Arial" w:hAnsi="Arial" w:cs="Arial"/>
          <w:spacing w:val="-1"/>
          <w:sz w:val="17"/>
          <w:szCs w:val="17"/>
        </w:rPr>
        <w:t>R</w:t>
      </w:r>
      <w:r w:rsidRPr="008A5C22">
        <w:rPr>
          <w:rFonts w:ascii="Arial" w:eastAsia="Arial" w:hAnsi="Arial" w:cs="Arial"/>
          <w:spacing w:val="1"/>
          <w:sz w:val="17"/>
          <w:szCs w:val="17"/>
        </w:rPr>
        <w:t>i</w:t>
      </w:r>
      <w:r w:rsidRPr="008A5C22">
        <w:rPr>
          <w:rFonts w:ascii="Arial" w:eastAsia="Arial" w:hAnsi="Arial" w:cs="Arial"/>
          <w:spacing w:val="-1"/>
          <w:sz w:val="17"/>
          <w:szCs w:val="17"/>
        </w:rPr>
        <w:t>s</w:t>
      </w:r>
      <w:r w:rsidRPr="008A5C22">
        <w:rPr>
          <w:rFonts w:ascii="Arial" w:eastAsia="Arial" w:hAnsi="Arial" w:cs="Arial"/>
          <w:sz w:val="17"/>
          <w:szCs w:val="17"/>
        </w:rPr>
        <w:t>k</w:t>
      </w:r>
      <w:r w:rsidRPr="008A5C22">
        <w:rPr>
          <w:rFonts w:ascii="Arial" w:eastAsia="Arial" w:hAnsi="Arial" w:cs="Arial"/>
          <w:spacing w:val="2"/>
          <w:sz w:val="17"/>
          <w:szCs w:val="17"/>
        </w:rPr>
        <w:t xml:space="preserve"> </w:t>
      </w:r>
      <w:r w:rsidRPr="008A5C22">
        <w:rPr>
          <w:rFonts w:ascii="Arial" w:eastAsia="Arial" w:hAnsi="Arial" w:cs="Arial"/>
          <w:spacing w:val="-1"/>
          <w:sz w:val="17"/>
          <w:szCs w:val="17"/>
        </w:rPr>
        <w:t>Lev</w:t>
      </w:r>
      <w:r w:rsidRPr="008A5C22">
        <w:rPr>
          <w:rFonts w:ascii="Arial" w:eastAsia="Arial" w:hAnsi="Arial" w:cs="Arial"/>
          <w:spacing w:val="-3"/>
          <w:sz w:val="17"/>
          <w:szCs w:val="17"/>
        </w:rPr>
        <w:t>e</w:t>
      </w:r>
      <w:r w:rsidRPr="008A5C22">
        <w:rPr>
          <w:rFonts w:ascii="Arial" w:eastAsia="Arial" w:hAnsi="Arial" w:cs="Arial"/>
          <w:sz w:val="17"/>
          <w:szCs w:val="17"/>
        </w:rPr>
        <w:t>l</w:t>
      </w:r>
      <w:r w:rsidRPr="008A5C22">
        <w:rPr>
          <w:rFonts w:ascii="Arial" w:eastAsia="Arial" w:hAnsi="Arial" w:cs="Arial"/>
          <w:spacing w:val="1"/>
          <w:sz w:val="17"/>
          <w:szCs w:val="17"/>
        </w:rPr>
        <w:t xml:space="preserve"> </w:t>
      </w:r>
      <w:r w:rsidRPr="008A5C22">
        <w:rPr>
          <w:rFonts w:ascii="Arial" w:eastAsia="Arial" w:hAnsi="Arial" w:cs="Arial"/>
          <w:spacing w:val="-1"/>
          <w:sz w:val="17"/>
          <w:szCs w:val="17"/>
        </w:rPr>
        <w:t>o</w:t>
      </w:r>
      <w:r w:rsidRPr="008A5C22">
        <w:rPr>
          <w:rFonts w:ascii="Arial" w:eastAsia="Arial" w:hAnsi="Arial" w:cs="Arial"/>
          <w:sz w:val="17"/>
          <w:szCs w:val="17"/>
        </w:rPr>
        <w:t>f</w:t>
      </w:r>
      <w:r w:rsidRPr="008A5C22">
        <w:rPr>
          <w:rFonts w:ascii="Arial" w:eastAsia="Arial" w:hAnsi="Arial" w:cs="Arial"/>
          <w:spacing w:val="1"/>
          <w:sz w:val="17"/>
          <w:szCs w:val="17"/>
        </w:rPr>
        <w:t xml:space="preserve"> t</w:t>
      </w:r>
      <w:r w:rsidRPr="008A5C22">
        <w:rPr>
          <w:rFonts w:ascii="Arial" w:eastAsia="Arial" w:hAnsi="Arial" w:cs="Arial"/>
          <w:spacing w:val="-1"/>
          <w:sz w:val="17"/>
          <w:szCs w:val="17"/>
        </w:rPr>
        <w:t>h</w:t>
      </w:r>
      <w:r w:rsidRPr="008A5C22">
        <w:rPr>
          <w:rFonts w:ascii="Arial" w:eastAsia="Arial" w:hAnsi="Arial" w:cs="Arial"/>
          <w:sz w:val="17"/>
          <w:szCs w:val="17"/>
        </w:rPr>
        <w:t xml:space="preserve">e </w:t>
      </w:r>
      <w:r w:rsidRPr="008A5C22">
        <w:rPr>
          <w:rFonts w:ascii="Arial" w:eastAsia="Arial" w:hAnsi="Arial" w:cs="Arial"/>
          <w:spacing w:val="-1"/>
          <w:sz w:val="17"/>
          <w:szCs w:val="17"/>
        </w:rPr>
        <w:t>Con</w:t>
      </w:r>
      <w:r w:rsidRPr="008A5C22">
        <w:rPr>
          <w:rFonts w:ascii="Arial" w:eastAsia="Arial" w:hAnsi="Arial" w:cs="Arial"/>
          <w:spacing w:val="1"/>
          <w:sz w:val="17"/>
          <w:szCs w:val="17"/>
        </w:rPr>
        <w:t>tr</w:t>
      </w:r>
      <w:r w:rsidRPr="008A5C22">
        <w:rPr>
          <w:rFonts w:ascii="Arial" w:eastAsia="Arial" w:hAnsi="Arial" w:cs="Arial"/>
          <w:spacing w:val="-1"/>
          <w:sz w:val="17"/>
          <w:szCs w:val="17"/>
        </w:rPr>
        <w:t>ac</w:t>
      </w:r>
      <w:r w:rsidRPr="008A5C22">
        <w:rPr>
          <w:rFonts w:ascii="Arial" w:eastAsia="Arial" w:hAnsi="Arial" w:cs="Arial"/>
          <w:sz w:val="17"/>
          <w:szCs w:val="17"/>
        </w:rPr>
        <w:t>t</w:t>
      </w:r>
      <w:r w:rsidRPr="008A5C22">
        <w:rPr>
          <w:rFonts w:ascii="Arial" w:eastAsia="Arial" w:hAnsi="Arial" w:cs="Arial"/>
          <w:spacing w:val="1"/>
          <w:sz w:val="17"/>
          <w:szCs w:val="17"/>
        </w:rPr>
        <w:t xml:space="preserve"> </w:t>
      </w:r>
      <w:r w:rsidRPr="008A5C22">
        <w:rPr>
          <w:rFonts w:ascii="Arial" w:eastAsia="Arial" w:hAnsi="Arial" w:cs="Arial"/>
          <w:spacing w:val="-2"/>
          <w:sz w:val="17"/>
          <w:szCs w:val="17"/>
        </w:rPr>
        <w:t>is</w:t>
      </w:r>
    </w:p>
    <w:p w14:paraId="3D7F78C9" w14:textId="77777777" w:rsidR="00BE721E" w:rsidRPr="008A5C22" w:rsidRDefault="00BE721E" w:rsidP="00BE721E">
      <w:pPr>
        <w:spacing w:after="0" w:line="240" w:lineRule="auto"/>
        <w:ind w:left="5" w:right="-20"/>
        <w:rPr>
          <w:rFonts w:ascii="Arial" w:eastAsia="Arial" w:hAnsi="Arial" w:cs="Arial"/>
          <w:spacing w:val="-1"/>
          <w:sz w:val="17"/>
          <w:szCs w:val="17"/>
        </w:rPr>
      </w:pPr>
      <w:r w:rsidRPr="008A5C22">
        <w:rPr>
          <w:rFonts w:ascii="Arial" w:eastAsia="Arial" w:hAnsi="Arial" w:cs="Arial"/>
          <w:spacing w:val="-1"/>
          <w:sz w:val="17"/>
          <w:szCs w:val="17"/>
        </w:rPr>
        <w:t xml:space="preserve">  Ve</w:t>
      </w:r>
      <w:r w:rsidRPr="008A5C22">
        <w:rPr>
          <w:rFonts w:ascii="Arial" w:eastAsia="Arial" w:hAnsi="Arial" w:cs="Arial"/>
          <w:spacing w:val="1"/>
          <w:sz w:val="17"/>
          <w:szCs w:val="17"/>
        </w:rPr>
        <w:t>r</w:t>
      </w:r>
      <w:r w:rsidRPr="008A5C22">
        <w:rPr>
          <w:rFonts w:ascii="Arial" w:eastAsia="Arial" w:hAnsi="Arial" w:cs="Arial"/>
          <w:sz w:val="17"/>
          <w:szCs w:val="17"/>
        </w:rPr>
        <w:t>y</w:t>
      </w:r>
      <w:r w:rsidRPr="008A5C22">
        <w:rPr>
          <w:rFonts w:ascii="Arial" w:eastAsia="Arial" w:hAnsi="Arial" w:cs="Arial"/>
          <w:spacing w:val="-3"/>
          <w:sz w:val="17"/>
          <w:szCs w:val="17"/>
        </w:rPr>
        <w:t xml:space="preserve"> </w:t>
      </w:r>
      <w:r w:rsidRPr="008A5C22">
        <w:rPr>
          <w:rFonts w:ascii="Arial" w:eastAsia="Arial" w:hAnsi="Arial" w:cs="Arial"/>
          <w:spacing w:val="-1"/>
          <w:sz w:val="17"/>
          <w:szCs w:val="17"/>
        </w:rPr>
        <w:t>Low</w:t>
      </w:r>
      <w:r w:rsidRPr="008A5C22">
        <w:rPr>
          <w:rFonts w:ascii="Arial" w:eastAsia="Arial" w:hAnsi="Arial" w:cs="Arial"/>
          <w:sz w:val="17"/>
          <w:szCs w:val="17"/>
        </w:rPr>
        <w:t>,</w:t>
      </w:r>
      <w:r w:rsidRPr="008A5C22">
        <w:rPr>
          <w:rFonts w:ascii="Arial" w:eastAsia="Arial" w:hAnsi="Arial" w:cs="Arial"/>
          <w:spacing w:val="1"/>
          <w:sz w:val="17"/>
          <w:szCs w:val="17"/>
        </w:rPr>
        <w:t xml:space="preserve"> </w:t>
      </w:r>
      <w:r w:rsidRPr="008A5C22">
        <w:rPr>
          <w:rFonts w:ascii="Arial" w:eastAsia="Arial" w:hAnsi="Arial" w:cs="Arial"/>
          <w:spacing w:val="-4"/>
          <w:sz w:val="17"/>
          <w:szCs w:val="17"/>
        </w:rPr>
        <w:t>a</w:t>
      </w:r>
      <w:r w:rsidRPr="008A5C22">
        <w:rPr>
          <w:rFonts w:ascii="Arial" w:eastAsia="Arial" w:hAnsi="Arial" w:cs="Arial"/>
          <w:sz w:val="17"/>
          <w:szCs w:val="17"/>
        </w:rPr>
        <w:t>s</w:t>
      </w:r>
      <w:r w:rsidRPr="008A5C22">
        <w:rPr>
          <w:rFonts w:ascii="Arial" w:eastAsia="Arial" w:hAnsi="Arial" w:cs="Arial"/>
          <w:spacing w:val="4"/>
          <w:sz w:val="17"/>
          <w:szCs w:val="17"/>
        </w:rPr>
        <w:t xml:space="preserve"> </w:t>
      </w:r>
      <w:r w:rsidRPr="008A5C22">
        <w:rPr>
          <w:rFonts w:ascii="Arial" w:eastAsia="Arial" w:hAnsi="Arial" w:cs="Arial"/>
          <w:spacing w:val="-1"/>
          <w:sz w:val="17"/>
          <w:szCs w:val="17"/>
        </w:rPr>
        <w:t>de</w:t>
      </w:r>
      <w:r w:rsidRPr="008A5C22">
        <w:rPr>
          <w:rFonts w:ascii="Arial" w:eastAsia="Arial" w:hAnsi="Arial" w:cs="Arial"/>
          <w:spacing w:val="-2"/>
          <w:sz w:val="17"/>
          <w:szCs w:val="17"/>
        </w:rPr>
        <w:t>f</w:t>
      </w:r>
      <w:r w:rsidRPr="008A5C22">
        <w:rPr>
          <w:rFonts w:ascii="Arial" w:eastAsia="Arial" w:hAnsi="Arial" w:cs="Arial"/>
          <w:spacing w:val="1"/>
          <w:sz w:val="17"/>
          <w:szCs w:val="17"/>
        </w:rPr>
        <w:t>i</w:t>
      </w:r>
      <w:r w:rsidRPr="008A5C22">
        <w:rPr>
          <w:rFonts w:ascii="Arial" w:eastAsia="Arial" w:hAnsi="Arial" w:cs="Arial"/>
          <w:spacing w:val="-1"/>
          <w:sz w:val="17"/>
          <w:szCs w:val="17"/>
        </w:rPr>
        <w:t>ne</w:t>
      </w:r>
      <w:r w:rsidRPr="008A5C22">
        <w:rPr>
          <w:rFonts w:ascii="Arial" w:eastAsia="Arial" w:hAnsi="Arial" w:cs="Arial"/>
          <w:sz w:val="17"/>
          <w:szCs w:val="17"/>
        </w:rPr>
        <w:t xml:space="preserve">d </w:t>
      </w:r>
      <w:r w:rsidRPr="008A5C22">
        <w:rPr>
          <w:rFonts w:ascii="Arial" w:eastAsia="Arial" w:hAnsi="Arial" w:cs="Arial"/>
          <w:spacing w:val="1"/>
          <w:sz w:val="17"/>
          <w:szCs w:val="17"/>
        </w:rPr>
        <w:t>i</w:t>
      </w:r>
      <w:r w:rsidRPr="008A5C22">
        <w:rPr>
          <w:rFonts w:ascii="Arial" w:eastAsia="Arial" w:hAnsi="Arial" w:cs="Arial"/>
          <w:sz w:val="17"/>
          <w:szCs w:val="17"/>
        </w:rPr>
        <w:t>n</w:t>
      </w:r>
      <w:r w:rsidRPr="008A5C22">
        <w:rPr>
          <w:rFonts w:ascii="Arial" w:eastAsia="Arial" w:hAnsi="Arial" w:cs="Arial"/>
          <w:spacing w:val="-3"/>
          <w:sz w:val="17"/>
          <w:szCs w:val="17"/>
        </w:rPr>
        <w:t xml:space="preserve"> </w:t>
      </w:r>
      <w:r w:rsidRPr="008A5C22">
        <w:rPr>
          <w:rFonts w:ascii="Arial" w:eastAsia="Arial" w:hAnsi="Arial" w:cs="Arial"/>
          <w:spacing w:val="-1"/>
          <w:sz w:val="17"/>
          <w:szCs w:val="17"/>
        </w:rPr>
        <w:t>De</w:t>
      </w:r>
      <w:r w:rsidRPr="008A5C22">
        <w:rPr>
          <w:rFonts w:ascii="Arial" w:eastAsia="Arial" w:hAnsi="Arial" w:cs="Arial"/>
          <w:sz w:val="17"/>
          <w:szCs w:val="17"/>
        </w:rPr>
        <w:t>f</w:t>
      </w:r>
      <w:r w:rsidRPr="008A5C22">
        <w:rPr>
          <w:rFonts w:ascii="Arial" w:eastAsia="Arial" w:hAnsi="Arial" w:cs="Arial"/>
          <w:spacing w:val="1"/>
          <w:sz w:val="17"/>
          <w:szCs w:val="17"/>
        </w:rPr>
        <w:t xml:space="preserve"> </w:t>
      </w:r>
      <w:r w:rsidRPr="008A5C22">
        <w:rPr>
          <w:rFonts w:ascii="Arial" w:eastAsia="Arial" w:hAnsi="Arial" w:cs="Arial"/>
          <w:spacing w:val="-1"/>
          <w:sz w:val="17"/>
          <w:szCs w:val="17"/>
        </w:rPr>
        <w:t>S</w:t>
      </w:r>
      <w:r w:rsidRPr="008A5C22">
        <w:rPr>
          <w:rFonts w:ascii="Arial" w:eastAsia="Arial" w:hAnsi="Arial" w:cs="Arial"/>
          <w:spacing w:val="1"/>
          <w:sz w:val="17"/>
          <w:szCs w:val="17"/>
        </w:rPr>
        <w:t>t</w:t>
      </w:r>
      <w:r w:rsidRPr="008A5C22">
        <w:rPr>
          <w:rFonts w:ascii="Arial" w:eastAsia="Arial" w:hAnsi="Arial" w:cs="Arial"/>
          <w:spacing w:val="-4"/>
          <w:sz w:val="17"/>
          <w:szCs w:val="17"/>
        </w:rPr>
        <w:t>a</w:t>
      </w:r>
      <w:r w:rsidRPr="008A5C22">
        <w:rPr>
          <w:rFonts w:ascii="Arial" w:eastAsia="Arial" w:hAnsi="Arial" w:cs="Arial"/>
          <w:sz w:val="17"/>
          <w:szCs w:val="17"/>
        </w:rPr>
        <w:t xml:space="preserve">n </w:t>
      </w:r>
      <w:r w:rsidRPr="008A5C22">
        <w:rPr>
          <w:rFonts w:ascii="Arial" w:eastAsia="Arial" w:hAnsi="Arial" w:cs="Arial"/>
          <w:spacing w:val="-1"/>
          <w:sz w:val="17"/>
          <w:szCs w:val="17"/>
        </w:rPr>
        <w:t>0</w:t>
      </w:r>
      <w:r w:rsidRPr="008A5C22">
        <w:rPr>
          <w:rFonts w:ascii="Arial" w:eastAsia="Arial" w:hAnsi="Arial" w:cs="Arial"/>
          <w:spacing w:val="1"/>
          <w:sz w:val="17"/>
          <w:szCs w:val="17"/>
        </w:rPr>
        <w:t>5-</w:t>
      </w:r>
      <w:r w:rsidRPr="008A5C22">
        <w:rPr>
          <w:rFonts w:ascii="Arial" w:eastAsia="Arial" w:hAnsi="Arial" w:cs="Arial"/>
          <w:spacing w:val="-1"/>
          <w:sz w:val="17"/>
          <w:szCs w:val="17"/>
        </w:rPr>
        <w:t>138</w:t>
      </w:r>
    </w:p>
    <w:p w14:paraId="5FACE5B2" w14:textId="77777777" w:rsidR="00BE721E" w:rsidRPr="008A5C22" w:rsidRDefault="00BE721E" w:rsidP="00BE721E">
      <w:pPr>
        <w:spacing w:after="0" w:line="240" w:lineRule="auto"/>
        <w:ind w:left="5" w:right="-20"/>
        <w:rPr>
          <w:rFonts w:ascii="Arial" w:eastAsia="Arial" w:hAnsi="Arial" w:cs="Arial"/>
          <w:sz w:val="17"/>
          <w:szCs w:val="17"/>
        </w:rPr>
      </w:pPr>
      <w:r w:rsidRPr="008A5C22">
        <w:rPr>
          <w:rFonts w:ascii="Arial" w:eastAsia="Arial" w:hAnsi="Arial" w:cs="Arial"/>
          <w:spacing w:val="-1"/>
          <w:sz w:val="17"/>
          <w:szCs w:val="17"/>
        </w:rPr>
        <w:t>DEFCON 694 SC1 (Edn 07/21) – Accounting For Property of the Authority</w:t>
      </w:r>
    </w:p>
    <w:p w14:paraId="792A33C0" w14:textId="77777777" w:rsidR="00BE721E" w:rsidRDefault="00BE721E" w:rsidP="00BE721E">
      <w:pPr>
        <w:spacing w:after="0" w:line="240" w:lineRule="auto"/>
        <w:rPr>
          <w:sz w:val="24"/>
          <w:szCs w:val="24"/>
        </w:rPr>
      </w:pPr>
    </w:p>
    <w:p w14:paraId="63104B74" w14:textId="77777777" w:rsidR="00BE721E" w:rsidRDefault="00BE721E" w:rsidP="00BE721E">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6EF1BB9" w14:textId="77777777" w:rsidR="002F5F30" w:rsidRDefault="002F5F30" w:rsidP="002F5F30">
      <w:pPr>
        <w:keepLines/>
        <w:tabs>
          <w:tab w:val="num" w:pos="720"/>
        </w:tabs>
        <w:spacing w:after="0" w:line="240" w:lineRule="auto"/>
        <w:outlineLvl w:val="1"/>
        <w:rPr>
          <w:rFonts w:ascii="Arial" w:hAnsi="Arial" w:cs="Arial"/>
          <w:sz w:val="17"/>
          <w:szCs w:val="17"/>
        </w:rPr>
      </w:pPr>
      <w:bookmarkStart w:id="86" w:name="_Toc422462804"/>
      <w:bookmarkStart w:id="87" w:name="_Toc473616418"/>
      <w:bookmarkStart w:id="88" w:name="_Toc473793302"/>
    </w:p>
    <w:p w14:paraId="0E075FA7"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4BED3C2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672A27C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7457F58"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03342B0"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9922D1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7D9567A"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7D74EDA" w14:textId="77777777" w:rsidR="002F5F30"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032B80FA" w14:textId="27828B5B" w:rsidR="00BE721E" w:rsidRDefault="00BE721E" w:rsidP="00BE721E">
      <w:pPr>
        <w:keepLines/>
        <w:tabs>
          <w:tab w:val="num" w:pos="720"/>
        </w:tabs>
        <w:spacing w:after="0" w:line="240" w:lineRule="auto"/>
        <w:outlineLvl w:val="1"/>
        <w:rPr>
          <w:rFonts w:ascii="Arial" w:hAnsi="Arial" w:cs="Arial"/>
          <w:sz w:val="17"/>
          <w:szCs w:val="17"/>
        </w:rPr>
      </w:pPr>
    </w:p>
    <w:p w14:paraId="2B99A778" w14:textId="06565656" w:rsidR="00A21D04" w:rsidRDefault="002F5F30" w:rsidP="00A21D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22.5</w:t>
      </w:r>
      <w:r w:rsidR="00A21D04">
        <w:rPr>
          <w:rFonts w:ascii="Arial" w:hAnsi="Arial" w:cs="Arial"/>
          <w:sz w:val="17"/>
          <w:szCs w:val="17"/>
        </w:rPr>
        <w:t xml:space="preserve"> </w:t>
      </w:r>
      <w:r w:rsidR="00A21D04">
        <w:rPr>
          <w:rFonts w:ascii="Arial" w:eastAsia="Times New Roman" w:hAnsi="Arial" w:cs="Arial"/>
          <w:b/>
          <w:bCs/>
          <w:color w:val="000000" w:themeColor="text1"/>
          <w:sz w:val="17"/>
          <w:szCs w:val="17"/>
          <w:lang w:val="en-GB" w:eastAsia="en-GB"/>
        </w:rPr>
        <w:t>Security Clearances</w:t>
      </w:r>
    </w:p>
    <w:p w14:paraId="40BA68C1" w14:textId="77777777" w:rsidR="00A21D04" w:rsidRDefault="00A21D04" w:rsidP="00A21D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4A519CDD" w14:textId="77777777" w:rsidR="00A21D04" w:rsidRPr="00716334" w:rsidRDefault="00A21D04" w:rsidP="00A21D04">
      <w:pPr>
        <w:spacing w:after="0" w:line="240" w:lineRule="auto"/>
        <w:rPr>
          <w:rFonts w:ascii="Arial" w:hAnsi="Arial" w:cs="Arial"/>
          <w:color w:val="000000" w:themeColor="text1"/>
          <w:sz w:val="17"/>
          <w:szCs w:val="17"/>
        </w:rPr>
      </w:pPr>
    </w:p>
    <w:p w14:paraId="37FBA194" w14:textId="21FF76D3" w:rsidR="00A21D04" w:rsidRPr="005E1F59" w:rsidRDefault="00A21D04" w:rsidP="00A21D04">
      <w:pPr>
        <w:keepLines/>
        <w:tabs>
          <w:tab w:val="num" w:pos="720"/>
        </w:tabs>
        <w:spacing w:after="0" w:line="240" w:lineRule="auto"/>
        <w:outlineLvl w:val="1"/>
        <w:rPr>
          <w:rFonts w:ascii="Arial" w:eastAsia="Times New Roman" w:hAnsi="Arial" w:cs="Arial"/>
          <w:b/>
          <w:bCs/>
          <w:sz w:val="17"/>
          <w:szCs w:val="17"/>
          <w:lang w:val="en-GB" w:eastAsia="en-GB"/>
        </w:rPr>
      </w:pPr>
      <w:r w:rsidRPr="005E1F59">
        <w:rPr>
          <w:rFonts w:ascii="Arial" w:eastAsia="Times New Roman" w:hAnsi="Arial" w:cs="Arial"/>
          <w:b/>
          <w:bCs/>
          <w:sz w:val="17"/>
          <w:szCs w:val="17"/>
          <w:lang w:val="en-GB" w:eastAsia="en-GB"/>
        </w:rPr>
        <w:t>22.6 Publicity and Communications with the Media</w:t>
      </w:r>
    </w:p>
    <w:p w14:paraId="4B7275B2" w14:textId="77777777" w:rsidR="00A21D04" w:rsidRPr="005E1F59" w:rsidRDefault="00A21D04" w:rsidP="00A21D04">
      <w:pPr>
        <w:spacing w:after="0" w:line="240" w:lineRule="auto"/>
        <w:rPr>
          <w:rFonts w:ascii="Arial" w:hAnsi="Arial" w:cs="Arial"/>
          <w:sz w:val="17"/>
          <w:szCs w:val="17"/>
        </w:rPr>
      </w:pPr>
      <w:r w:rsidRPr="005E1F59">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628F90D" w14:textId="0119F9B8" w:rsidR="002F5F30" w:rsidRPr="005E1F59" w:rsidRDefault="002F5F30" w:rsidP="00BE721E">
      <w:pPr>
        <w:keepLines/>
        <w:tabs>
          <w:tab w:val="num" w:pos="720"/>
        </w:tabs>
        <w:spacing w:after="0" w:line="240" w:lineRule="auto"/>
        <w:outlineLvl w:val="1"/>
        <w:rPr>
          <w:rFonts w:ascii="Arial" w:hAnsi="Arial" w:cs="Arial"/>
          <w:sz w:val="17"/>
          <w:szCs w:val="17"/>
        </w:rPr>
      </w:pPr>
    </w:p>
    <w:p w14:paraId="36FFB683" w14:textId="4D0FB84A" w:rsidR="00BE721E" w:rsidRPr="005E1F59" w:rsidRDefault="00A21D04" w:rsidP="00A21D04">
      <w:pPr>
        <w:keepLines/>
        <w:tabs>
          <w:tab w:val="num" w:pos="720"/>
        </w:tabs>
        <w:spacing w:after="0" w:line="240" w:lineRule="auto"/>
        <w:outlineLvl w:val="1"/>
        <w:rPr>
          <w:rFonts w:ascii="Arial" w:hAnsi="Arial" w:cs="Arial"/>
          <w:b/>
          <w:bCs/>
          <w:sz w:val="17"/>
          <w:szCs w:val="17"/>
        </w:rPr>
      </w:pPr>
      <w:r w:rsidRPr="005E1F59">
        <w:rPr>
          <w:rFonts w:ascii="Arial" w:hAnsi="Arial" w:cs="Arial"/>
          <w:sz w:val="17"/>
          <w:szCs w:val="17"/>
        </w:rPr>
        <w:t xml:space="preserve">22.7 </w:t>
      </w:r>
      <w:r w:rsidR="00BE721E" w:rsidRPr="005E1F59">
        <w:rPr>
          <w:rFonts w:ascii="Arial" w:hAnsi="Arial" w:cs="Arial"/>
          <w:b/>
          <w:bCs/>
          <w:sz w:val="17"/>
          <w:szCs w:val="17"/>
        </w:rPr>
        <w:t>Options</w:t>
      </w:r>
    </w:p>
    <w:p w14:paraId="0B098235" w14:textId="45EE03AD"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 xml:space="preserve">In addition to the requirements detailed at Item 1 to </w:t>
      </w:r>
      <w:r w:rsidR="00303C1B" w:rsidRPr="005E1F59">
        <w:rPr>
          <w:rFonts w:ascii="Arial" w:hAnsi="Arial" w:cs="Arial"/>
          <w:sz w:val="17"/>
          <w:szCs w:val="17"/>
        </w:rPr>
        <w:t>4</w:t>
      </w:r>
      <w:r w:rsidRPr="005E1F59">
        <w:rPr>
          <w:rFonts w:ascii="Arial" w:hAnsi="Arial" w:cs="Arial"/>
          <w:sz w:val="17"/>
          <w:szCs w:val="17"/>
        </w:rPr>
        <w:t xml:space="preserve"> of the Schedule of Requirements, the Contractor hereby grants to the Authority the following irrevocable options to purchase Requirement Details detailed at Item </w:t>
      </w:r>
      <w:r w:rsidR="00303C1B" w:rsidRPr="005E1F59">
        <w:rPr>
          <w:rFonts w:ascii="Arial" w:hAnsi="Arial" w:cs="Arial"/>
          <w:sz w:val="17"/>
          <w:szCs w:val="17"/>
        </w:rPr>
        <w:t>5</w:t>
      </w:r>
      <w:r w:rsidRPr="005E1F59">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06D4E1BB" w14:textId="3CAD5B64"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Option 1: Requirement Details at a firm price of £</w:t>
      </w:r>
      <w:r w:rsidR="008C354D" w:rsidRPr="005E1F59">
        <w:rPr>
          <w:rFonts w:ascii="Arial" w:hAnsi="Arial" w:cs="Arial"/>
          <w:sz w:val="17"/>
          <w:szCs w:val="17"/>
        </w:rPr>
        <w:t>TBC</w:t>
      </w:r>
      <w:r w:rsidRPr="005E1F59">
        <w:rPr>
          <w:rFonts w:ascii="Arial" w:hAnsi="Arial" w:cs="Arial"/>
          <w:sz w:val="17"/>
          <w:szCs w:val="17"/>
        </w:rPr>
        <w:t xml:space="preserve">, in accordance with the delivery schedule at Schedule of Requirements line </w:t>
      </w:r>
      <w:r w:rsidR="00AD482A" w:rsidRPr="005E1F59">
        <w:rPr>
          <w:rFonts w:ascii="Arial" w:hAnsi="Arial" w:cs="Arial"/>
          <w:sz w:val="17"/>
          <w:szCs w:val="17"/>
        </w:rPr>
        <w:t>5</w:t>
      </w:r>
      <w:r w:rsidRPr="005E1F59">
        <w:rPr>
          <w:rFonts w:ascii="Arial" w:hAnsi="Arial" w:cs="Arial"/>
          <w:sz w:val="17"/>
          <w:szCs w:val="17"/>
        </w:rPr>
        <w:t>, provided that the Authority exercises such an option by no later than 1 January 202</w:t>
      </w:r>
      <w:r w:rsidR="001C016B" w:rsidRPr="005E1F59">
        <w:rPr>
          <w:rFonts w:ascii="Arial" w:hAnsi="Arial" w:cs="Arial"/>
          <w:sz w:val="17"/>
          <w:szCs w:val="17"/>
        </w:rPr>
        <w:t>7</w:t>
      </w:r>
      <w:r w:rsidRPr="005E1F59">
        <w:rPr>
          <w:rFonts w:ascii="Arial" w:hAnsi="Arial" w:cs="Arial"/>
          <w:sz w:val="17"/>
          <w:szCs w:val="17"/>
        </w:rPr>
        <w:t>.</w:t>
      </w:r>
    </w:p>
    <w:p w14:paraId="2265355E"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1FBD0921"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The Authority shall have the right to exercise the options by the specified dates or within such further period as corresponds to the aggregate of any period(s):</w:t>
      </w:r>
    </w:p>
    <w:p w14:paraId="3213F062"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a. of delay in the delivery programme whether constituting any breach of the Contract or resulting from any force majeure event, or</w:t>
      </w:r>
    </w:p>
    <w:p w14:paraId="41F9BEB0"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b. for the duration of which the Authority is prevented from exercising any such option due to any other breach of the Contract by the Contractor.</w:t>
      </w:r>
    </w:p>
    <w:p w14:paraId="25152CAC"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The Authority shall not be obliged to exercise the options.</w:t>
      </w:r>
    </w:p>
    <w:p w14:paraId="385F87F2" w14:textId="77777777" w:rsidR="00BE721E" w:rsidRPr="005E1F59" w:rsidRDefault="00BE721E" w:rsidP="00BE721E">
      <w:pPr>
        <w:pStyle w:val="NormalWeb"/>
        <w:spacing w:before="0" w:beforeAutospacing="0" w:after="0" w:afterAutospacing="0"/>
        <w:rPr>
          <w:rFonts w:ascii="Arial" w:hAnsi="Arial" w:cs="Arial"/>
          <w:sz w:val="17"/>
          <w:szCs w:val="17"/>
        </w:rPr>
      </w:pPr>
      <w:r w:rsidRPr="005E1F59">
        <w:rPr>
          <w:rFonts w:ascii="Arial" w:hAnsi="Arial" w:cs="Arial"/>
          <w:sz w:val="17"/>
          <w:szCs w:val="17"/>
        </w:rPr>
        <w:t>The option prices detailed are firm prices.</w:t>
      </w:r>
    </w:p>
    <w:bookmarkEnd w:id="86"/>
    <w:bookmarkEnd w:id="87"/>
    <w:bookmarkEnd w:id="88"/>
    <w:p w14:paraId="57F78DE7" w14:textId="77777777" w:rsidR="002F15E4" w:rsidRPr="005E1F59" w:rsidRDefault="002F15E4" w:rsidP="002F15E4">
      <w:pPr>
        <w:keepLines/>
        <w:tabs>
          <w:tab w:val="num" w:pos="720"/>
        </w:tabs>
        <w:spacing w:after="0" w:line="240" w:lineRule="auto"/>
        <w:outlineLvl w:val="1"/>
        <w:rPr>
          <w:rFonts w:ascii="Arial" w:hAnsi="Arial" w:cs="Arial"/>
          <w:sz w:val="17"/>
          <w:szCs w:val="17"/>
        </w:rPr>
      </w:pPr>
    </w:p>
    <w:p w14:paraId="1138F39E" w14:textId="77777777" w:rsidR="00BE721E" w:rsidRPr="005E1F59" w:rsidRDefault="00BE721E" w:rsidP="00BE721E">
      <w:pPr>
        <w:tabs>
          <w:tab w:val="left" w:pos="540"/>
        </w:tabs>
        <w:spacing w:after="0" w:line="240" w:lineRule="auto"/>
        <w:ind w:right="-20"/>
        <w:rPr>
          <w:rFonts w:ascii="Arial" w:eastAsia="Arial" w:hAnsi="Arial" w:cs="Arial"/>
          <w:sz w:val="17"/>
          <w:szCs w:val="17"/>
        </w:rPr>
      </w:pPr>
      <w:r w:rsidRPr="005E1F59">
        <w:rPr>
          <w:rFonts w:ascii="Arial" w:eastAsia="Arial" w:hAnsi="Arial" w:cs="Arial"/>
          <w:b/>
          <w:bCs/>
          <w:spacing w:val="-1"/>
          <w:sz w:val="17"/>
          <w:szCs w:val="17"/>
        </w:rPr>
        <w:t>23</w:t>
      </w:r>
      <w:r w:rsidRPr="005E1F59">
        <w:rPr>
          <w:rFonts w:ascii="Arial" w:eastAsia="Arial" w:hAnsi="Arial" w:cs="Arial"/>
          <w:b/>
          <w:bCs/>
          <w:sz w:val="17"/>
          <w:szCs w:val="17"/>
        </w:rPr>
        <w:tab/>
      </w:r>
      <w:r w:rsidRPr="005E1F59">
        <w:rPr>
          <w:rFonts w:ascii="Arial" w:eastAsia="Arial" w:hAnsi="Arial" w:cs="Arial"/>
          <w:b/>
          <w:bCs/>
          <w:spacing w:val="2"/>
          <w:sz w:val="17"/>
          <w:szCs w:val="17"/>
        </w:rPr>
        <w:t>T</w:t>
      </w:r>
      <w:r w:rsidRPr="005E1F59">
        <w:rPr>
          <w:rFonts w:ascii="Arial" w:eastAsia="Arial" w:hAnsi="Arial" w:cs="Arial"/>
          <w:b/>
          <w:bCs/>
          <w:spacing w:val="-1"/>
          <w:sz w:val="17"/>
          <w:szCs w:val="17"/>
        </w:rPr>
        <w:t>h</w:t>
      </w:r>
      <w:r w:rsidRPr="005E1F59">
        <w:rPr>
          <w:rFonts w:ascii="Arial" w:eastAsia="Arial" w:hAnsi="Arial" w:cs="Arial"/>
          <w:b/>
          <w:bCs/>
          <w:sz w:val="17"/>
          <w:szCs w:val="17"/>
        </w:rPr>
        <w:t xml:space="preserve">e </w:t>
      </w:r>
      <w:r w:rsidRPr="005E1F59">
        <w:rPr>
          <w:rFonts w:ascii="Arial" w:eastAsia="Arial" w:hAnsi="Arial" w:cs="Arial"/>
          <w:b/>
          <w:bCs/>
          <w:spacing w:val="-1"/>
          <w:sz w:val="17"/>
          <w:szCs w:val="17"/>
        </w:rPr>
        <w:t>p</w:t>
      </w:r>
      <w:r w:rsidRPr="005E1F59">
        <w:rPr>
          <w:rFonts w:ascii="Arial" w:eastAsia="Arial" w:hAnsi="Arial" w:cs="Arial"/>
          <w:b/>
          <w:bCs/>
          <w:spacing w:val="1"/>
          <w:sz w:val="17"/>
          <w:szCs w:val="17"/>
        </w:rPr>
        <w:t>r</w:t>
      </w:r>
      <w:r w:rsidRPr="005E1F59">
        <w:rPr>
          <w:rFonts w:ascii="Arial" w:eastAsia="Arial" w:hAnsi="Arial" w:cs="Arial"/>
          <w:b/>
          <w:bCs/>
          <w:spacing w:val="-1"/>
          <w:sz w:val="17"/>
          <w:szCs w:val="17"/>
        </w:rPr>
        <w:t>ocesse</w:t>
      </w:r>
      <w:r w:rsidRPr="005E1F59">
        <w:rPr>
          <w:rFonts w:ascii="Arial" w:eastAsia="Arial" w:hAnsi="Arial" w:cs="Arial"/>
          <w:b/>
          <w:bCs/>
          <w:sz w:val="17"/>
          <w:szCs w:val="17"/>
        </w:rPr>
        <w:t xml:space="preserve">s </w:t>
      </w:r>
      <w:r w:rsidRPr="005E1F59">
        <w:rPr>
          <w:rFonts w:ascii="Arial" w:eastAsia="Arial" w:hAnsi="Arial" w:cs="Arial"/>
          <w:b/>
          <w:bCs/>
          <w:spacing w:val="1"/>
          <w:sz w:val="17"/>
          <w:szCs w:val="17"/>
        </w:rPr>
        <w:t>t</w:t>
      </w:r>
      <w:r w:rsidRPr="005E1F59">
        <w:rPr>
          <w:rFonts w:ascii="Arial" w:eastAsia="Arial" w:hAnsi="Arial" w:cs="Arial"/>
          <w:b/>
          <w:bCs/>
          <w:spacing w:val="-1"/>
          <w:sz w:val="17"/>
          <w:szCs w:val="17"/>
        </w:rPr>
        <w:t>ha</w:t>
      </w:r>
      <w:r w:rsidRPr="005E1F59">
        <w:rPr>
          <w:rFonts w:ascii="Arial" w:eastAsia="Arial" w:hAnsi="Arial" w:cs="Arial"/>
          <w:b/>
          <w:bCs/>
          <w:sz w:val="17"/>
          <w:szCs w:val="17"/>
        </w:rPr>
        <w:t>t</w:t>
      </w:r>
      <w:r w:rsidRPr="005E1F59">
        <w:rPr>
          <w:rFonts w:ascii="Arial" w:eastAsia="Arial" w:hAnsi="Arial" w:cs="Arial"/>
          <w:b/>
          <w:bCs/>
          <w:spacing w:val="2"/>
          <w:sz w:val="17"/>
          <w:szCs w:val="17"/>
        </w:rPr>
        <w:t xml:space="preserve"> </w:t>
      </w:r>
      <w:r w:rsidRPr="005E1F59">
        <w:rPr>
          <w:rFonts w:ascii="Arial" w:eastAsia="Arial" w:hAnsi="Arial" w:cs="Arial"/>
          <w:b/>
          <w:bCs/>
          <w:spacing w:val="-1"/>
          <w:sz w:val="17"/>
          <w:szCs w:val="17"/>
        </w:rPr>
        <w:t>ap</w:t>
      </w:r>
      <w:r w:rsidRPr="005E1F59">
        <w:rPr>
          <w:rFonts w:ascii="Arial" w:eastAsia="Arial" w:hAnsi="Arial" w:cs="Arial"/>
          <w:b/>
          <w:bCs/>
          <w:spacing w:val="-3"/>
          <w:sz w:val="17"/>
          <w:szCs w:val="17"/>
        </w:rPr>
        <w:t>p</w:t>
      </w:r>
      <w:r w:rsidRPr="005E1F59">
        <w:rPr>
          <w:rFonts w:ascii="Arial" w:eastAsia="Arial" w:hAnsi="Arial" w:cs="Arial"/>
          <w:b/>
          <w:bCs/>
          <w:spacing w:val="3"/>
          <w:sz w:val="17"/>
          <w:szCs w:val="17"/>
        </w:rPr>
        <w:t>l</w:t>
      </w:r>
      <w:r w:rsidRPr="005E1F59">
        <w:rPr>
          <w:rFonts w:ascii="Arial" w:eastAsia="Arial" w:hAnsi="Arial" w:cs="Arial"/>
          <w:b/>
          <w:bCs/>
          <w:sz w:val="17"/>
          <w:szCs w:val="17"/>
        </w:rPr>
        <w:t>y</w:t>
      </w:r>
      <w:r w:rsidRPr="005E1F59">
        <w:rPr>
          <w:rFonts w:ascii="Arial" w:eastAsia="Arial" w:hAnsi="Arial" w:cs="Arial"/>
          <w:b/>
          <w:bCs/>
          <w:spacing w:val="-5"/>
          <w:sz w:val="17"/>
          <w:szCs w:val="17"/>
        </w:rPr>
        <w:t xml:space="preserve"> </w:t>
      </w:r>
      <w:r w:rsidRPr="005E1F59">
        <w:rPr>
          <w:rFonts w:ascii="Arial" w:eastAsia="Arial" w:hAnsi="Arial" w:cs="Arial"/>
          <w:b/>
          <w:bCs/>
          <w:spacing w:val="1"/>
          <w:sz w:val="17"/>
          <w:szCs w:val="17"/>
        </w:rPr>
        <w:t>t</w:t>
      </w:r>
      <w:r w:rsidRPr="005E1F59">
        <w:rPr>
          <w:rFonts w:ascii="Arial" w:eastAsia="Arial" w:hAnsi="Arial" w:cs="Arial"/>
          <w:b/>
          <w:bCs/>
          <w:sz w:val="17"/>
          <w:szCs w:val="17"/>
        </w:rPr>
        <w:t xml:space="preserve">o </w:t>
      </w:r>
      <w:r w:rsidRPr="005E1F59">
        <w:rPr>
          <w:rFonts w:ascii="Arial" w:eastAsia="Arial" w:hAnsi="Arial" w:cs="Arial"/>
          <w:b/>
          <w:bCs/>
          <w:spacing w:val="1"/>
          <w:sz w:val="17"/>
          <w:szCs w:val="17"/>
        </w:rPr>
        <w:t>t</w:t>
      </w:r>
      <w:r w:rsidRPr="005E1F59">
        <w:rPr>
          <w:rFonts w:ascii="Arial" w:eastAsia="Arial" w:hAnsi="Arial" w:cs="Arial"/>
          <w:b/>
          <w:bCs/>
          <w:spacing w:val="-1"/>
          <w:sz w:val="17"/>
          <w:szCs w:val="17"/>
        </w:rPr>
        <w:t>h</w:t>
      </w:r>
      <w:r w:rsidRPr="005E1F59">
        <w:rPr>
          <w:rFonts w:ascii="Arial" w:eastAsia="Arial" w:hAnsi="Arial" w:cs="Arial"/>
          <w:b/>
          <w:bCs/>
          <w:spacing w:val="1"/>
          <w:sz w:val="17"/>
          <w:szCs w:val="17"/>
        </w:rPr>
        <w:t>i</w:t>
      </w:r>
      <w:r w:rsidRPr="005E1F59">
        <w:rPr>
          <w:rFonts w:ascii="Arial" w:eastAsia="Arial" w:hAnsi="Arial" w:cs="Arial"/>
          <w:b/>
          <w:bCs/>
          <w:sz w:val="17"/>
          <w:szCs w:val="17"/>
        </w:rPr>
        <w:t xml:space="preserve">s </w:t>
      </w:r>
      <w:r w:rsidRPr="005E1F59">
        <w:rPr>
          <w:rFonts w:ascii="Arial" w:eastAsia="Arial" w:hAnsi="Arial" w:cs="Arial"/>
          <w:b/>
          <w:bCs/>
          <w:spacing w:val="-1"/>
          <w:sz w:val="17"/>
          <w:szCs w:val="17"/>
        </w:rPr>
        <w:t>Con</w:t>
      </w:r>
      <w:r w:rsidRPr="005E1F59">
        <w:rPr>
          <w:rFonts w:ascii="Arial" w:eastAsia="Arial" w:hAnsi="Arial" w:cs="Arial"/>
          <w:b/>
          <w:bCs/>
          <w:spacing w:val="1"/>
          <w:sz w:val="17"/>
          <w:szCs w:val="17"/>
        </w:rPr>
        <w:t>tr</w:t>
      </w:r>
      <w:r w:rsidRPr="005E1F59">
        <w:rPr>
          <w:rFonts w:ascii="Arial" w:eastAsia="Arial" w:hAnsi="Arial" w:cs="Arial"/>
          <w:b/>
          <w:bCs/>
          <w:spacing w:val="-1"/>
          <w:sz w:val="17"/>
          <w:szCs w:val="17"/>
        </w:rPr>
        <w:t>ac</w:t>
      </w:r>
      <w:r w:rsidRPr="005E1F59">
        <w:rPr>
          <w:rFonts w:ascii="Arial" w:eastAsia="Arial" w:hAnsi="Arial" w:cs="Arial"/>
          <w:b/>
          <w:bCs/>
          <w:sz w:val="17"/>
          <w:szCs w:val="17"/>
        </w:rPr>
        <w:t>t</w:t>
      </w:r>
      <w:r w:rsidRPr="005E1F59">
        <w:rPr>
          <w:rFonts w:ascii="Arial" w:eastAsia="Arial" w:hAnsi="Arial" w:cs="Arial"/>
          <w:b/>
          <w:bCs/>
          <w:spacing w:val="2"/>
          <w:sz w:val="17"/>
          <w:szCs w:val="17"/>
        </w:rPr>
        <w:t xml:space="preserve"> </w:t>
      </w:r>
      <w:r w:rsidRPr="005E1F59">
        <w:rPr>
          <w:rFonts w:ascii="Arial" w:eastAsia="Arial" w:hAnsi="Arial" w:cs="Arial"/>
          <w:b/>
          <w:bCs/>
          <w:spacing w:val="-1"/>
          <w:sz w:val="17"/>
          <w:szCs w:val="17"/>
        </w:rPr>
        <w:t>a</w:t>
      </w:r>
      <w:r w:rsidRPr="005E1F59">
        <w:rPr>
          <w:rFonts w:ascii="Arial" w:eastAsia="Arial" w:hAnsi="Arial" w:cs="Arial"/>
          <w:b/>
          <w:bCs/>
          <w:spacing w:val="1"/>
          <w:sz w:val="17"/>
          <w:szCs w:val="17"/>
        </w:rPr>
        <w:t>r</w:t>
      </w:r>
      <w:r w:rsidRPr="005E1F59">
        <w:rPr>
          <w:rFonts w:ascii="Arial" w:eastAsia="Arial" w:hAnsi="Arial" w:cs="Arial"/>
          <w:b/>
          <w:bCs/>
          <w:spacing w:val="-4"/>
          <w:sz w:val="17"/>
          <w:szCs w:val="17"/>
        </w:rPr>
        <w:t>e</w:t>
      </w:r>
      <w:r w:rsidRPr="005E1F59">
        <w:rPr>
          <w:rFonts w:ascii="Arial" w:eastAsia="Arial" w:hAnsi="Arial" w:cs="Arial"/>
          <w:b/>
          <w:bCs/>
          <w:sz w:val="17"/>
          <w:szCs w:val="17"/>
        </w:rPr>
        <w:t>:</w:t>
      </w:r>
    </w:p>
    <w:p w14:paraId="50E6AFE4" w14:textId="77777777" w:rsidR="00BE721E" w:rsidRPr="005E1F59" w:rsidRDefault="00BE721E" w:rsidP="00BE721E">
      <w:pPr>
        <w:tabs>
          <w:tab w:val="left" w:pos="540"/>
        </w:tabs>
        <w:spacing w:after="0" w:line="240" w:lineRule="auto"/>
        <w:ind w:right="-20"/>
        <w:rPr>
          <w:rFonts w:ascii="Arial" w:hAnsi="Arial" w:cs="Arial"/>
          <w:sz w:val="17"/>
          <w:szCs w:val="17"/>
        </w:rPr>
      </w:pPr>
    </w:p>
    <w:p w14:paraId="3CF6A036" w14:textId="77777777" w:rsidR="00BE721E" w:rsidRPr="005E1F59" w:rsidRDefault="00BE721E" w:rsidP="00BE721E">
      <w:pPr>
        <w:tabs>
          <w:tab w:val="left" w:pos="540"/>
        </w:tabs>
        <w:spacing w:after="0" w:line="240" w:lineRule="auto"/>
        <w:ind w:right="-20"/>
        <w:rPr>
          <w:rFonts w:ascii="Arial" w:eastAsia="Arial" w:hAnsi="Arial" w:cs="Arial"/>
          <w:b/>
          <w:bCs/>
          <w:sz w:val="17"/>
          <w:szCs w:val="17"/>
        </w:rPr>
      </w:pPr>
      <w:r w:rsidRPr="005E1F59">
        <w:rPr>
          <w:rFonts w:ascii="Arial" w:hAnsi="Arial" w:cs="Arial"/>
          <w:b/>
          <w:bCs/>
          <w:sz w:val="17"/>
          <w:szCs w:val="17"/>
        </w:rPr>
        <w:t>Impediments</w:t>
      </w:r>
    </w:p>
    <w:p w14:paraId="5C6CFE0C" w14:textId="77777777" w:rsidR="00BE721E" w:rsidRPr="005E1F59" w:rsidRDefault="00BE721E" w:rsidP="00BE721E">
      <w:pPr>
        <w:tabs>
          <w:tab w:val="num" w:pos="0"/>
        </w:tabs>
        <w:spacing w:after="0" w:line="240" w:lineRule="auto"/>
        <w:rPr>
          <w:rFonts w:ascii="Arial" w:hAnsi="Arial" w:cs="Arial"/>
          <w:b/>
          <w:sz w:val="17"/>
          <w:szCs w:val="17"/>
        </w:rPr>
      </w:pPr>
      <w:r w:rsidRPr="005E1F59">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4"/>
    <w:p w14:paraId="5C5B08AB" w14:textId="77777777" w:rsidR="00BE721E" w:rsidRPr="005E1F59" w:rsidRDefault="00BE721E" w:rsidP="00BE721E">
      <w:pPr>
        <w:spacing w:after="0" w:line="240" w:lineRule="auto"/>
        <w:ind w:left="737" w:right="-20"/>
        <w:rPr>
          <w:rFonts w:ascii="Arial" w:eastAsia="Arial" w:hAnsi="Arial" w:cs="Arial"/>
          <w:spacing w:val="1"/>
          <w:sz w:val="17"/>
          <w:szCs w:val="17"/>
        </w:rPr>
      </w:pPr>
    </w:p>
    <w:p w14:paraId="2B68810F" w14:textId="77777777" w:rsidR="00BE721E" w:rsidRPr="005E1F59" w:rsidRDefault="00BE721E" w:rsidP="00BE721E">
      <w:pPr>
        <w:tabs>
          <w:tab w:val="left" w:pos="540"/>
        </w:tabs>
        <w:spacing w:after="0" w:line="240" w:lineRule="auto"/>
        <w:ind w:right="-20"/>
        <w:rPr>
          <w:rFonts w:ascii="Arial" w:eastAsia="Arial" w:hAnsi="Arial" w:cs="Arial"/>
          <w:b/>
          <w:bCs/>
          <w:sz w:val="17"/>
          <w:szCs w:val="17"/>
        </w:rPr>
      </w:pPr>
      <w:r w:rsidRPr="005E1F59">
        <w:rPr>
          <w:rFonts w:ascii="Arial" w:eastAsia="Arial" w:hAnsi="Arial" w:cs="Arial"/>
          <w:b/>
          <w:bCs/>
          <w:sz w:val="17"/>
          <w:szCs w:val="17"/>
        </w:rPr>
        <w:t>Tender Proposal</w:t>
      </w:r>
    </w:p>
    <w:p w14:paraId="632BD65E" w14:textId="77777777" w:rsidR="00BE721E" w:rsidRPr="005E1F59" w:rsidRDefault="00BE721E" w:rsidP="00BE721E">
      <w:pPr>
        <w:spacing w:after="0" w:line="240" w:lineRule="auto"/>
        <w:rPr>
          <w:rFonts w:ascii="Arial" w:hAnsi="Arial" w:cs="Arial"/>
          <w:sz w:val="17"/>
          <w:szCs w:val="17"/>
        </w:rPr>
      </w:pPr>
      <w:r w:rsidRPr="005E1F59">
        <w:rPr>
          <w:rFonts w:ascii="Arial" w:hAnsi="Arial" w:cs="Arial"/>
          <w:sz w:val="17"/>
          <w:szCs w:val="17"/>
        </w:rPr>
        <w:t>Requirements to be delivered in accordance with this contract and, where it does not conflict with this contract, in line with proposal included in tender</w:t>
      </w:r>
      <w:r w:rsidRPr="005E1F59">
        <w:rPr>
          <w:rFonts w:ascii="Arial" w:eastAsia="Calibri" w:hAnsi="Arial" w:cs="Arial"/>
          <w:sz w:val="17"/>
          <w:szCs w:val="17"/>
        </w:rPr>
        <w:t>.</w:t>
      </w:r>
    </w:p>
    <w:p w14:paraId="23CBBDA6" w14:textId="77777777" w:rsidR="00BE721E" w:rsidRPr="005E1F59" w:rsidRDefault="00BE721E" w:rsidP="00BE721E">
      <w:pPr>
        <w:spacing w:after="0" w:line="240" w:lineRule="auto"/>
        <w:jc w:val="both"/>
      </w:pPr>
    </w:p>
    <w:p w14:paraId="5A37598D" w14:textId="77777777" w:rsidR="00BE721E" w:rsidRPr="005E1F59" w:rsidRDefault="00BE721E" w:rsidP="00BE721E">
      <w:pPr>
        <w:spacing w:after="0" w:line="240" w:lineRule="auto"/>
        <w:jc w:val="both"/>
      </w:pPr>
      <w:r w:rsidRPr="005E1F59">
        <w:rPr>
          <w:rFonts w:ascii="Arial" w:eastAsia="Arial" w:hAnsi="Arial" w:cs="Arial"/>
          <w:b/>
          <w:bCs/>
          <w:sz w:val="17"/>
          <w:szCs w:val="17"/>
        </w:rPr>
        <w:t xml:space="preserve">Performance Management </w:t>
      </w:r>
    </w:p>
    <w:p w14:paraId="200A8C64" w14:textId="77777777" w:rsidR="00ED53AA" w:rsidRPr="005E1F59" w:rsidRDefault="00ED53AA" w:rsidP="00ED53AA">
      <w:pPr>
        <w:tabs>
          <w:tab w:val="num" w:pos="0"/>
        </w:tabs>
        <w:spacing w:after="0" w:line="240" w:lineRule="auto"/>
        <w:rPr>
          <w:rFonts w:ascii="Arial" w:hAnsi="Arial" w:cs="Arial"/>
          <w:sz w:val="17"/>
          <w:szCs w:val="17"/>
        </w:rPr>
      </w:pPr>
      <w:r w:rsidRPr="005E1F59">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DE9C3EC" w14:textId="77777777" w:rsidR="00BE721E" w:rsidRPr="005E1F59" w:rsidRDefault="00BE721E" w:rsidP="00BE721E">
      <w:pPr>
        <w:tabs>
          <w:tab w:val="num" w:pos="0"/>
        </w:tabs>
        <w:spacing w:after="0" w:line="240" w:lineRule="auto"/>
        <w:rPr>
          <w:rFonts w:ascii="Arial" w:hAnsi="Arial" w:cs="Arial"/>
          <w:sz w:val="17"/>
          <w:szCs w:val="17"/>
        </w:rPr>
      </w:pPr>
    </w:p>
    <w:p w14:paraId="2C0DF95F" w14:textId="77777777" w:rsidR="00BE721E" w:rsidRPr="005E1F59" w:rsidRDefault="00BE721E" w:rsidP="00BE721E">
      <w:pPr>
        <w:tabs>
          <w:tab w:val="num" w:pos="0"/>
        </w:tabs>
        <w:spacing w:after="0" w:line="240" w:lineRule="auto"/>
        <w:rPr>
          <w:rFonts w:ascii="Arial" w:hAnsi="Arial" w:cs="Arial"/>
          <w:sz w:val="17"/>
          <w:szCs w:val="17"/>
        </w:rPr>
      </w:pPr>
      <w:r w:rsidRPr="005E1F59">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2F2473AD" w14:textId="77777777" w:rsidR="00BE721E" w:rsidRDefault="00BE721E" w:rsidP="00BE721E">
      <w:pPr>
        <w:tabs>
          <w:tab w:val="num" w:pos="0"/>
        </w:tabs>
        <w:spacing w:after="0" w:line="240" w:lineRule="auto"/>
        <w:rPr>
          <w:rFonts w:ascii="Arial" w:hAnsi="Arial" w:cs="Arial"/>
          <w:color w:val="000000" w:themeColor="text1"/>
          <w:sz w:val="17"/>
          <w:szCs w:val="17"/>
        </w:rPr>
      </w:pPr>
    </w:p>
    <w:sectPr w:rsidR="00BE721E" w:rsidSect="009154D7">
      <w:headerReference w:type="default" r:id="rId47"/>
      <w:footerReference w:type="default" r:id="rId48"/>
      <w:pgSz w:w="11940" w:h="16860"/>
      <w:pgMar w:top="567" w:right="567" w:bottom="567" w:left="567" w:header="567" w:footer="567" w:gutter="0"/>
      <w:cols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4CA9" w14:textId="77777777" w:rsidR="00063B88" w:rsidRDefault="00063B88" w:rsidP="00A943B6">
      <w:pPr>
        <w:spacing w:after="0" w:line="240" w:lineRule="auto"/>
      </w:pPr>
      <w:r>
        <w:separator/>
      </w:r>
    </w:p>
  </w:endnote>
  <w:endnote w:type="continuationSeparator" w:id="0">
    <w:p w14:paraId="7B1D0832" w14:textId="77777777" w:rsidR="00063B88" w:rsidRDefault="00063B88" w:rsidP="00A9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ED5" w14:textId="2A560CB9" w:rsidR="00C43684" w:rsidRPr="00337E50" w:rsidRDefault="00C43684" w:rsidP="0033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2849" w14:textId="593862C3" w:rsidR="00C43684" w:rsidRPr="008B4B05" w:rsidRDefault="00C43684" w:rsidP="00337E50">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1CA3" w14:textId="77777777" w:rsidR="009A22B0" w:rsidRPr="00DA23DE" w:rsidRDefault="009A22B0" w:rsidP="00DA23DE">
    <w:pPr>
      <w:pStyle w:val="Footer"/>
      <w:jc w:val="center"/>
      <w:rPr>
        <w:rFonts w:ascii="Arial" w:hAnsi="Arial" w:cs="Arial"/>
        <w:lang w:val="en-GB"/>
      </w:rPr>
    </w:pPr>
    <w:r>
      <w:rPr>
        <w:rFonts w:ascii="Arial" w:hAnsi="Arial" w:cs="Arial"/>
        <w:lang w:val="en-GB"/>
      </w:rPr>
      <w:t>2</w:t>
    </w:r>
    <w:r w:rsidRPr="00DA23DE">
      <w:rPr>
        <w:rFonts w:ascii="Arial" w:hAnsi="Arial" w:cs="Arial"/>
        <w:lang w:val="en-GB"/>
      </w:rPr>
      <w:t>-</w:t>
    </w:r>
    <w:r>
      <w:rPr>
        <w:rFonts w:ascii="Arial" w:hAnsi="Arial" w:cs="Arial"/>
        <w:lang w:val="en-GB"/>
      </w:rPr>
      <w:t>A</w:t>
    </w:r>
    <w:r w:rsidRPr="00DA23DE">
      <w:rPr>
        <w:rFonts w:ascii="Arial" w:hAnsi="Arial" w:cs="Arial"/>
        <w:lang w:val="en-GB"/>
      </w:rPr>
      <w:t>-</w:t>
    </w:r>
    <w:r w:rsidRPr="00DA23DE">
      <w:rPr>
        <w:rFonts w:ascii="Arial" w:hAnsi="Arial" w:cs="Arial"/>
        <w:lang w:val="en-GB"/>
      </w:rPr>
      <w:fldChar w:fldCharType="begin"/>
    </w:r>
    <w:r w:rsidRPr="00DA23DE">
      <w:rPr>
        <w:rFonts w:ascii="Arial" w:hAnsi="Arial" w:cs="Arial"/>
        <w:lang w:val="en-GB"/>
      </w:rPr>
      <w:instrText xml:space="preserve"> PAGE   \* MERGEFORMAT </w:instrText>
    </w:r>
    <w:r w:rsidRPr="00DA23DE">
      <w:rPr>
        <w:rFonts w:ascii="Arial" w:hAnsi="Arial" w:cs="Arial"/>
        <w:lang w:val="en-GB"/>
      </w:rPr>
      <w:fldChar w:fldCharType="separate"/>
    </w:r>
    <w:r w:rsidRPr="00DA23DE">
      <w:rPr>
        <w:rFonts w:ascii="Arial" w:hAnsi="Arial" w:cs="Arial"/>
        <w:noProof/>
        <w:lang w:val="en-GB"/>
      </w:rPr>
      <w:t>1</w:t>
    </w:r>
    <w:r w:rsidRPr="00DA23DE">
      <w:rPr>
        <w:rFonts w:ascii="Arial" w:hAnsi="Arial" w:cs="Arial"/>
        <w:noProof/>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BC5A" w14:textId="77777777" w:rsidR="00BE721E" w:rsidRPr="005942D7" w:rsidRDefault="00BE721E" w:rsidP="00594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DF12" w14:textId="77777777" w:rsidR="00931D06" w:rsidRPr="005942D7" w:rsidRDefault="00931D06"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8D7E" w14:textId="77777777" w:rsidR="00063B88" w:rsidRDefault="00063B88" w:rsidP="00A943B6">
      <w:pPr>
        <w:spacing w:after="0" w:line="240" w:lineRule="auto"/>
      </w:pPr>
      <w:r>
        <w:separator/>
      </w:r>
    </w:p>
  </w:footnote>
  <w:footnote w:type="continuationSeparator" w:id="0">
    <w:p w14:paraId="256F8FD9" w14:textId="77777777" w:rsidR="00063B88" w:rsidRDefault="00063B88" w:rsidP="00A943B6">
      <w:pPr>
        <w:spacing w:after="0" w:line="240" w:lineRule="auto"/>
      </w:pPr>
      <w:r>
        <w:continuationSeparator/>
      </w:r>
    </w:p>
  </w:footnote>
  <w:footnote w:id="1">
    <w:p w14:paraId="32569B71" w14:textId="2CDF0442" w:rsidR="009A22B0" w:rsidRPr="00C40547" w:rsidRDefault="009A22B0" w:rsidP="009A22B0">
      <w:pPr>
        <w:pStyle w:val="FootnoteText"/>
      </w:pPr>
      <w:r>
        <w:rPr>
          <w:rStyle w:val="FootnoteReference"/>
        </w:rPr>
        <w:footnoteRef/>
      </w:r>
      <w:r>
        <w:t xml:space="preserve"> </w:t>
      </w:r>
      <w:r w:rsidRPr="00C40547">
        <w:t xml:space="preserve">The data is accurate as </w:t>
      </w:r>
      <w:r>
        <w:t>at</w:t>
      </w:r>
      <w:r w:rsidRPr="00C40547">
        <w:t xml:space="preserve"> </w:t>
      </w:r>
      <w:r>
        <w:t>Sept 22</w:t>
      </w:r>
      <w:r w:rsidRPr="00C40547">
        <w:t xml:space="preserve"> and is not anticip</w:t>
      </w:r>
      <w:r w:rsidR="00D330DA">
        <w:t>a</w:t>
      </w:r>
      <w:r w:rsidRPr="00C40547">
        <w:t>ted for radical change.</w:t>
      </w:r>
    </w:p>
  </w:footnote>
  <w:footnote w:id="2">
    <w:p w14:paraId="3F961591" w14:textId="77777777" w:rsidR="009A22B0" w:rsidRPr="00D31C9B" w:rsidRDefault="009A22B0" w:rsidP="009A22B0">
      <w:pPr>
        <w:pStyle w:val="FootnoteText"/>
        <w:rPr>
          <w:rFonts w:cs="Arial"/>
          <w:szCs w:val="16"/>
        </w:rPr>
      </w:pPr>
      <w:r w:rsidRPr="00D31C9B">
        <w:rPr>
          <w:rStyle w:val="FootnoteReference"/>
          <w:rFonts w:cs="Arial"/>
          <w:szCs w:val="16"/>
        </w:rPr>
        <w:footnoteRef/>
      </w:r>
      <w:r w:rsidRPr="00D31C9B">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8696" w14:textId="5CC43379" w:rsidR="00C43684" w:rsidRPr="00337E50" w:rsidRDefault="00C43684" w:rsidP="0033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03E3" w14:textId="50AF6C64" w:rsidR="00C43684" w:rsidRPr="00337E50" w:rsidRDefault="00C43684" w:rsidP="00337E50">
    <w:pPr>
      <w:pStyle w:val="Header"/>
    </w:pPr>
    <w:r w:rsidRPr="00337E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3B81" w14:textId="77777777" w:rsidR="009A22B0" w:rsidRDefault="009A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1CEB" w14:textId="77777777" w:rsidR="009A22B0" w:rsidRDefault="009A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4D2D" w14:textId="77777777" w:rsidR="009A22B0" w:rsidRDefault="009A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1B0" w14:textId="77777777" w:rsidR="00BE721E" w:rsidRPr="000E03F4" w:rsidRDefault="00BE721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AA67" w14:textId="77777777" w:rsidR="00931D06" w:rsidRPr="000E03F4" w:rsidRDefault="00931D06"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091"/>
    <w:multiLevelType w:val="hybridMultilevel"/>
    <w:tmpl w:val="CAF0D1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C6045E6"/>
    <w:multiLevelType w:val="multilevel"/>
    <w:tmpl w:val="90ACA19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86073"/>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E7E9E"/>
    <w:multiLevelType w:val="hybridMultilevel"/>
    <w:tmpl w:val="0FE4E5DE"/>
    <w:lvl w:ilvl="0" w:tplc="4B382FDA">
      <w:start w:val="1"/>
      <w:numFmt w:val="decimal"/>
      <w:lvlText w:val="%1."/>
      <w:lvlJc w:val="left"/>
      <w:pPr>
        <w:ind w:left="638" w:hanging="525"/>
      </w:pPr>
      <w:rPr>
        <w:rFonts w:hint="default"/>
        <w:color w:val="auto"/>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7" w15:restartNumberingAfterBreak="0">
    <w:nsid w:val="341A065B"/>
    <w:multiLevelType w:val="hybridMultilevel"/>
    <w:tmpl w:val="0ECE4E08"/>
    <w:lvl w:ilvl="0" w:tplc="FEC4539C">
      <w:start w:val="1"/>
      <w:numFmt w:val="decimal"/>
      <w:lvlText w:val="%1."/>
      <w:lvlJc w:val="left"/>
      <w:pPr>
        <w:tabs>
          <w:tab w:val="num" w:pos="709"/>
        </w:tabs>
        <w:ind w:left="709" w:hanging="709"/>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4A60025"/>
    <w:multiLevelType w:val="multilevel"/>
    <w:tmpl w:val="94723F82"/>
    <w:lvl w:ilvl="0">
      <w:start w:val="3"/>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2175B2"/>
    <w:multiLevelType w:val="hybridMultilevel"/>
    <w:tmpl w:val="292266B4"/>
    <w:lvl w:ilvl="0" w:tplc="66D8F5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2"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46E0105"/>
    <w:multiLevelType w:val="hybridMultilevel"/>
    <w:tmpl w:val="7A44287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F33988"/>
    <w:multiLevelType w:val="multilevel"/>
    <w:tmpl w:val="BC94FFE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75576"/>
    <w:multiLevelType w:val="multilevel"/>
    <w:tmpl w:val="8918E6C8"/>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3" w15:restartNumberingAfterBreak="0">
    <w:nsid w:val="52CE7336"/>
    <w:multiLevelType w:val="multilevel"/>
    <w:tmpl w:val="71E850D2"/>
    <w:lvl w:ilvl="0">
      <w:start w:val="1"/>
      <w:numFmt w:val="lowerLetter"/>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55436F"/>
    <w:multiLevelType w:val="multilevel"/>
    <w:tmpl w:val="8062A27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735CED"/>
    <w:multiLevelType w:val="multilevel"/>
    <w:tmpl w:val="6CDCB81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8" w15:restartNumberingAfterBreak="0">
    <w:nsid w:val="6B0D199F"/>
    <w:multiLevelType w:val="multilevel"/>
    <w:tmpl w:val="2116C338"/>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39569B"/>
    <w:multiLevelType w:val="hybridMultilevel"/>
    <w:tmpl w:val="9B1CF6A8"/>
    <w:lvl w:ilvl="0" w:tplc="FEC4539C">
      <w:start w:val="1"/>
      <w:numFmt w:val="decimal"/>
      <w:lvlText w:val="%1."/>
      <w:lvlJc w:val="left"/>
      <w:pPr>
        <w:tabs>
          <w:tab w:val="num" w:pos="709"/>
        </w:tabs>
        <w:ind w:left="709" w:hanging="709"/>
      </w:pPr>
    </w:lvl>
    <w:lvl w:ilvl="1" w:tplc="AFE4479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71D53C99"/>
    <w:multiLevelType w:val="multilevel"/>
    <w:tmpl w:val="DE0AE4CA"/>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49E20C4"/>
    <w:multiLevelType w:val="multilevel"/>
    <w:tmpl w:val="73A28248"/>
    <w:lvl w:ilvl="0">
      <w:start w:val="1"/>
      <w:numFmt w:val="decimal"/>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815453"/>
    <w:multiLevelType w:val="multilevel"/>
    <w:tmpl w:val="5BDA265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6"/>
    </w:lvlOverride>
  </w:num>
  <w:num w:numId="10">
    <w:abstractNumId w:val="46"/>
  </w:num>
  <w:num w:numId="11">
    <w:abstractNumId w:val="53"/>
  </w:num>
  <w:num w:numId="12">
    <w:abstractNumId w:val="54"/>
  </w:num>
  <w:num w:numId="13">
    <w:abstractNumId w:val="30"/>
  </w:num>
  <w:num w:numId="14">
    <w:abstractNumId w:val="7"/>
  </w:num>
  <w:num w:numId="15">
    <w:abstractNumId w:val="43"/>
  </w:num>
  <w:num w:numId="16">
    <w:abstractNumId w:val="48"/>
  </w:num>
  <w:num w:numId="17">
    <w:abstractNumId w:val="57"/>
  </w:num>
  <w:num w:numId="18">
    <w:abstractNumId w:val="28"/>
  </w:num>
  <w:num w:numId="19">
    <w:abstractNumId w:val="58"/>
  </w:num>
  <w:num w:numId="20">
    <w:abstractNumId w:val="18"/>
  </w:num>
  <w:num w:numId="21">
    <w:abstractNumId w:val="42"/>
  </w:num>
  <w:num w:numId="22">
    <w:abstractNumId w:val="33"/>
  </w:num>
  <w:num w:numId="23">
    <w:abstractNumId w:val="5"/>
  </w:num>
  <w:num w:numId="24">
    <w:abstractNumId w:val="45"/>
  </w:num>
  <w:num w:numId="25">
    <w:abstractNumId w:val="36"/>
  </w:num>
  <w:num w:numId="26">
    <w:abstractNumId w:val="56"/>
  </w:num>
  <w:num w:numId="27">
    <w:abstractNumId w:val="6"/>
  </w:num>
  <w:num w:numId="28">
    <w:abstractNumId w:val="19"/>
  </w:num>
  <w:num w:numId="29">
    <w:abstractNumId w:val="59"/>
  </w:num>
  <w:num w:numId="30">
    <w:abstractNumId w:val="23"/>
  </w:num>
  <w:num w:numId="31">
    <w:abstractNumId w:val="27"/>
  </w:num>
  <w:num w:numId="32">
    <w:abstractNumId w:val="51"/>
  </w:num>
  <w:num w:numId="33">
    <w:abstractNumId w:val="62"/>
  </w:num>
  <w:num w:numId="34">
    <w:abstractNumId w:val="1"/>
  </w:num>
  <w:num w:numId="35">
    <w:abstractNumId w:val="2"/>
  </w:num>
  <w:num w:numId="36">
    <w:abstractNumId w:val="44"/>
  </w:num>
  <w:num w:numId="37">
    <w:abstractNumId w:val="55"/>
  </w:num>
  <w:num w:numId="38">
    <w:abstractNumId w:val="14"/>
  </w:num>
  <w:num w:numId="39">
    <w:abstractNumId w:val="38"/>
  </w:num>
  <w:num w:numId="40">
    <w:abstractNumId w:val="35"/>
  </w:num>
  <w:num w:numId="41">
    <w:abstractNumId w:val="29"/>
  </w:num>
  <w:num w:numId="42">
    <w:abstractNumId w:val="3"/>
  </w:num>
  <w:num w:numId="43">
    <w:abstractNumId w:val="10"/>
  </w:num>
  <w:num w:numId="44">
    <w:abstractNumId w:val="11"/>
  </w:num>
  <w:num w:numId="45">
    <w:abstractNumId w:val="39"/>
  </w:num>
  <w:num w:numId="46">
    <w:abstractNumId w:val="8"/>
  </w:num>
  <w:num w:numId="47">
    <w:abstractNumId w:val="60"/>
  </w:num>
  <w:num w:numId="48">
    <w:abstractNumId w:val="12"/>
  </w:num>
  <w:num w:numId="49">
    <w:abstractNumId w:val="49"/>
  </w:num>
  <w:num w:numId="50">
    <w:abstractNumId w:val="31"/>
  </w:num>
  <w:num w:numId="51">
    <w:abstractNumId w:val="47"/>
  </w:num>
  <w:num w:numId="52">
    <w:abstractNumId w:val="16"/>
  </w:num>
  <w:num w:numId="53">
    <w:abstractNumId w:val="26"/>
  </w:num>
  <w:num w:numId="54">
    <w:abstractNumId w:val="20"/>
  </w:num>
  <w:num w:numId="55">
    <w:abstractNumId w:val="22"/>
  </w:num>
  <w:num w:numId="56">
    <w:abstractNumId w:val="40"/>
  </w:num>
  <w:num w:numId="57">
    <w:abstractNumId w:val="52"/>
  </w:num>
  <w:num w:numId="58">
    <w:abstractNumId w:val="15"/>
  </w:num>
  <w:num w:numId="59">
    <w:abstractNumId w:val="25"/>
  </w:num>
  <w:num w:numId="60">
    <w:abstractNumId w:val="50"/>
  </w:num>
  <w:num w:numId="61">
    <w:abstractNumId w:val="41"/>
  </w:num>
  <w:num w:numId="62">
    <w:abstractNumId w:val="13"/>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8"/>
    <w:rsid w:val="0000493F"/>
    <w:rsid w:val="00006547"/>
    <w:rsid w:val="00010CF5"/>
    <w:rsid w:val="00010EF4"/>
    <w:rsid w:val="000169A1"/>
    <w:rsid w:val="00022624"/>
    <w:rsid w:val="00024259"/>
    <w:rsid w:val="00024732"/>
    <w:rsid w:val="00025DDE"/>
    <w:rsid w:val="000338D0"/>
    <w:rsid w:val="0003453F"/>
    <w:rsid w:val="0003640D"/>
    <w:rsid w:val="00040250"/>
    <w:rsid w:val="00041035"/>
    <w:rsid w:val="000470FA"/>
    <w:rsid w:val="0005423F"/>
    <w:rsid w:val="00063B88"/>
    <w:rsid w:val="00064A04"/>
    <w:rsid w:val="00072BA6"/>
    <w:rsid w:val="00080B31"/>
    <w:rsid w:val="00083A5A"/>
    <w:rsid w:val="00086471"/>
    <w:rsid w:val="00090CD7"/>
    <w:rsid w:val="000A0426"/>
    <w:rsid w:val="000A3641"/>
    <w:rsid w:val="000A4F56"/>
    <w:rsid w:val="000A4FC6"/>
    <w:rsid w:val="000A637B"/>
    <w:rsid w:val="000A725C"/>
    <w:rsid w:val="000C6849"/>
    <w:rsid w:val="000C7A63"/>
    <w:rsid w:val="000D2492"/>
    <w:rsid w:val="000E151A"/>
    <w:rsid w:val="000E31A4"/>
    <w:rsid w:val="000F0899"/>
    <w:rsid w:val="000F0F96"/>
    <w:rsid w:val="000F1A1E"/>
    <w:rsid w:val="000F1CB5"/>
    <w:rsid w:val="000F22A8"/>
    <w:rsid w:val="000F4940"/>
    <w:rsid w:val="000F4CAB"/>
    <w:rsid w:val="000F4DA7"/>
    <w:rsid w:val="0011112A"/>
    <w:rsid w:val="00117386"/>
    <w:rsid w:val="001304C7"/>
    <w:rsid w:val="00130AB8"/>
    <w:rsid w:val="001319CE"/>
    <w:rsid w:val="001320DA"/>
    <w:rsid w:val="00134CD2"/>
    <w:rsid w:val="00137935"/>
    <w:rsid w:val="00140FBC"/>
    <w:rsid w:val="00141867"/>
    <w:rsid w:val="00146DD6"/>
    <w:rsid w:val="001515A3"/>
    <w:rsid w:val="00151ACE"/>
    <w:rsid w:val="00154F3D"/>
    <w:rsid w:val="0015721D"/>
    <w:rsid w:val="00162687"/>
    <w:rsid w:val="00164D5F"/>
    <w:rsid w:val="0017766A"/>
    <w:rsid w:val="00194EE2"/>
    <w:rsid w:val="001A0BBE"/>
    <w:rsid w:val="001A3CE0"/>
    <w:rsid w:val="001A68F0"/>
    <w:rsid w:val="001B630F"/>
    <w:rsid w:val="001B7CF1"/>
    <w:rsid w:val="001C016B"/>
    <w:rsid w:val="001C0764"/>
    <w:rsid w:val="001C5C1F"/>
    <w:rsid w:val="001D4C00"/>
    <w:rsid w:val="001D4E9A"/>
    <w:rsid w:val="001E78B3"/>
    <w:rsid w:val="002004E7"/>
    <w:rsid w:val="00200C0C"/>
    <w:rsid w:val="002041CC"/>
    <w:rsid w:val="00207882"/>
    <w:rsid w:val="002145BF"/>
    <w:rsid w:val="002157C6"/>
    <w:rsid w:val="00224D6B"/>
    <w:rsid w:val="00225805"/>
    <w:rsid w:val="00226ECF"/>
    <w:rsid w:val="00232E1C"/>
    <w:rsid w:val="00233A7E"/>
    <w:rsid w:val="00234330"/>
    <w:rsid w:val="00235595"/>
    <w:rsid w:val="002377C3"/>
    <w:rsid w:val="00241B15"/>
    <w:rsid w:val="00245061"/>
    <w:rsid w:val="00245EBE"/>
    <w:rsid w:val="00251A55"/>
    <w:rsid w:val="00255C54"/>
    <w:rsid w:val="00264593"/>
    <w:rsid w:val="002741F5"/>
    <w:rsid w:val="00274E44"/>
    <w:rsid w:val="00275E10"/>
    <w:rsid w:val="002763E8"/>
    <w:rsid w:val="00280843"/>
    <w:rsid w:val="0028437E"/>
    <w:rsid w:val="002871AA"/>
    <w:rsid w:val="00295E25"/>
    <w:rsid w:val="00296E3F"/>
    <w:rsid w:val="00297921"/>
    <w:rsid w:val="002A73E4"/>
    <w:rsid w:val="002A79B3"/>
    <w:rsid w:val="002C1A9A"/>
    <w:rsid w:val="002C4532"/>
    <w:rsid w:val="002D3121"/>
    <w:rsid w:val="002D3E9A"/>
    <w:rsid w:val="002D3EFD"/>
    <w:rsid w:val="002D497D"/>
    <w:rsid w:val="002E0080"/>
    <w:rsid w:val="002E47DF"/>
    <w:rsid w:val="002E5ED5"/>
    <w:rsid w:val="002E6D76"/>
    <w:rsid w:val="002E7F91"/>
    <w:rsid w:val="002F02D8"/>
    <w:rsid w:val="002F0639"/>
    <w:rsid w:val="002F12C1"/>
    <w:rsid w:val="002F15E4"/>
    <w:rsid w:val="002F188B"/>
    <w:rsid w:val="002F27BD"/>
    <w:rsid w:val="002F4425"/>
    <w:rsid w:val="002F5002"/>
    <w:rsid w:val="002F5F30"/>
    <w:rsid w:val="002F635F"/>
    <w:rsid w:val="0030029C"/>
    <w:rsid w:val="00302D4F"/>
    <w:rsid w:val="00303C1B"/>
    <w:rsid w:val="00311EC1"/>
    <w:rsid w:val="0031700A"/>
    <w:rsid w:val="00337E50"/>
    <w:rsid w:val="00350D57"/>
    <w:rsid w:val="00362511"/>
    <w:rsid w:val="00377517"/>
    <w:rsid w:val="003845C3"/>
    <w:rsid w:val="00393139"/>
    <w:rsid w:val="00396147"/>
    <w:rsid w:val="00396D1E"/>
    <w:rsid w:val="003A0F8E"/>
    <w:rsid w:val="003B135D"/>
    <w:rsid w:val="003B2C55"/>
    <w:rsid w:val="003B4E15"/>
    <w:rsid w:val="003D024E"/>
    <w:rsid w:val="003E2554"/>
    <w:rsid w:val="003E3E0E"/>
    <w:rsid w:val="003E5FE6"/>
    <w:rsid w:val="003F0FC1"/>
    <w:rsid w:val="003F1AE0"/>
    <w:rsid w:val="004116F8"/>
    <w:rsid w:val="00414ABB"/>
    <w:rsid w:val="00414F1B"/>
    <w:rsid w:val="00426346"/>
    <w:rsid w:val="0043260B"/>
    <w:rsid w:val="00433A33"/>
    <w:rsid w:val="004405CE"/>
    <w:rsid w:val="00450E69"/>
    <w:rsid w:val="00451736"/>
    <w:rsid w:val="00451C38"/>
    <w:rsid w:val="004662EE"/>
    <w:rsid w:val="00466459"/>
    <w:rsid w:val="00466C6E"/>
    <w:rsid w:val="004805BB"/>
    <w:rsid w:val="004811A4"/>
    <w:rsid w:val="00483509"/>
    <w:rsid w:val="004858AF"/>
    <w:rsid w:val="0048638C"/>
    <w:rsid w:val="00496320"/>
    <w:rsid w:val="004A0EEA"/>
    <w:rsid w:val="004C0553"/>
    <w:rsid w:val="004C5342"/>
    <w:rsid w:val="004D3390"/>
    <w:rsid w:val="005050C6"/>
    <w:rsid w:val="00505A9C"/>
    <w:rsid w:val="005206F1"/>
    <w:rsid w:val="00522A41"/>
    <w:rsid w:val="00527A5A"/>
    <w:rsid w:val="00550640"/>
    <w:rsid w:val="00556FB1"/>
    <w:rsid w:val="0057288E"/>
    <w:rsid w:val="00573E4D"/>
    <w:rsid w:val="005773FF"/>
    <w:rsid w:val="00577EFC"/>
    <w:rsid w:val="00580187"/>
    <w:rsid w:val="00581AAF"/>
    <w:rsid w:val="005825C7"/>
    <w:rsid w:val="00584898"/>
    <w:rsid w:val="0059090A"/>
    <w:rsid w:val="005A3803"/>
    <w:rsid w:val="005B092F"/>
    <w:rsid w:val="005C3408"/>
    <w:rsid w:val="005C66E6"/>
    <w:rsid w:val="005C6B1B"/>
    <w:rsid w:val="005D51A5"/>
    <w:rsid w:val="005E04F2"/>
    <w:rsid w:val="005E1F59"/>
    <w:rsid w:val="005E32AB"/>
    <w:rsid w:val="005E3DB6"/>
    <w:rsid w:val="005E5AA4"/>
    <w:rsid w:val="005E65D2"/>
    <w:rsid w:val="005E74DF"/>
    <w:rsid w:val="005F31E6"/>
    <w:rsid w:val="00605803"/>
    <w:rsid w:val="00606756"/>
    <w:rsid w:val="00610DE5"/>
    <w:rsid w:val="006113C0"/>
    <w:rsid w:val="00611BC6"/>
    <w:rsid w:val="00615DEF"/>
    <w:rsid w:val="00615E6B"/>
    <w:rsid w:val="006276B5"/>
    <w:rsid w:val="00641113"/>
    <w:rsid w:val="006428B3"/>
    <w:rsid w:val="0064610A"/>
    <w:rsid w:val="00647C66"/>
    <w:rsid w:val="00653080"/>
    <w:rsid w:val="00653475"/>
    <w:rsid w:val="006555AB"/>
    <w:rsid w:val="0066037D"/>
    <w:rsid w:val="0066173F"/>
    <w:rsid w:val="00662C91"/>
    <w:rsid w:val="0066471D"/>
    <w:rsid w:val="00674A26"/>
    <w:rsid w:val="006829DD"/>
    <w:rsid w:val="0068490F"/>
    <w:rsid w:val="006A1621"/>
    <w:rsid w:val="006A722C"/>
    <w:rsid w:val="006D0D4D"/>
    <w:rsid w:val="006D294E"/>
    <w:rsid w:val="006E52D3"/>
    <w:rsid w:val="00705A69"/>
    <w:rsid w:val="00705DBB"/>
    <w:rsid w:val="0070753F"/>
    <w:rsid w:val="007124D8"/>
    <w:rsid w:val="00717C25"/>
    <w:rsid w:val="00727E99"/>
    <w:rsid w:val="00734E8B"/>
    <w:rsid w:val="00736866"/>
    <w:rsid w:val="00740BAB"/>
    <w:rsid w:val="00745568"/>
    <w:rsid w:val="00750157"/>
    <w:rsid w:val="00750C49"/>
    <w:rsid w:val="00750E11"/>
    <w:rsid w:val="00752777"/>
    <w:rsid w:val="00770359"/>
    <w:rsid w:val="007822D2"/>
    <w:rsid w:val="0078327E"/>
    <w:rsid w:val="00793E79"/>
    <w:rsid w:val="007951C8"/>
    <w:rsid w:val="00796372"/>
    <w:rsid w:val="007B683A"/>
    <w:rsid w:val="007B7847"/>
    <w:rsid w:val="007B7863"/>
    <w:rsid w:val="007C2B0B"/>
    <w:rsid w:val="007D3936"/>
    <w:rsid w:val="007E4C5E"/>
    <w:rsid w:val="007F042C"/>
    <w:rsid w:val="007F48AD"/>
    <w:rsid w:val="007F5177"/>
    <w:rsid w:val="0080297D"/>
    <w:rsid w:val="008040A3"/>
    <w:rsid w:val="00806B87"/>
    <w:rsid w:val="00813316"/>
    <w:rsid w:val="00814F04"/>
    <w:rsid w:val="0082325E"/>
    <w:rsid w:val="00825C42"/>
    <w:rsid w:val="00826629"/>
    <w:rsid w:val="0083104E"/>
    <w:rsid w:val="00846F7D"/>
    <w:rsid w:val="00850387"/>
    <w:rsid w:val="0085078A"/>
    <w:rsid w:val="00852EA7"/>
    <w:rsid w:val="008544CB"/>
    <w:rsid w:val="00855050"/>
    <w:rsid w:val="008551F8"/>
    <w:rsid w:val="008621B0"/>
    <w:rsid w:val="008724AE"/>
    <w:rsid w:val="008760EF"/>
    <w:rsid w:val="008812F4"/>
    <w:rsid w:val="0088236F"/>
    <w:rsid w:val="00884812"/>
    <w:rsid w:val="00884AB8"/>
    <w:rsid w:val="008872A2"/>
    <w:rsid w:val="0089053D"/>
    <w:rsid w:val="00891F81"/>
    <w:rsid w:val="0089252C"/>
    <w:rsid w:val="00896460"/>
    <w:rsid w:val="008A5C22"/>
    <w:rsid w:val="008A60F5"/>
    <w:rsid w:val="008A7EB2"/>
    <w:rsid w:val="008B76AB"/>
    <w:rsid w:val="008C354D"/>
    <w:rsid w:val="008C5018"/>
    <w:rsid w:val="008D444E"/>
    <w:rsid w:val="008E3E9A"/>
    <w:rsid w:val="008E4199"/>
    <w:rsid w:val="008E5A88"/>
    <w:rsid w:val="008F58DA"/>
    <w:rsid w:val="00901039"/>
    <w:rsid w:val="009033B4"/>
    <w:rsid w:val="00903658"/>
    <w:rsid w:val="009154D7"/>
    <w:rsid w:val="00921E0C"/>
    <w:rsid w:val="00923D13"/>
    <w:rsid w:val="00926CF3"/>
    <w:rsid w:val="00931D06"/>
    <w:rsid w:val="009366A2"/>
    <w:rsid w:val="009423D4"/>
    <w:rsid w:val="00947AD1"/>
    <w:rsid w:val="009527C3"/>
    <w:rsid w:val="00954A9F"/>
    <w:rsid w:val="00960419"/>
    <w:rsid w:val="009669E6"/>
    <w:rsid w:val="00972A04"/>
    <w:rsid w:val="00972EEB"/>
    <w:rsid w:val="00973FB3"/>
    <w:rsid w:val="0098069C"/>
    <w:rsid w:val="00985C61"/>
    <w:rsid w:val="00986DC0"/>
    <w:rsid w:val="009931C6"/>
    <w:rsid w:val="009A22B0"/>
    <w:rsid w:val="009A79B9"/>
    <w:rsid w:val="009B1CC6"/>
    <w:rsid w:val="009C024A"/>
    <w:rsid w:val="009C5592"/>
    <w:rsid w:val="009E1DF4"/>
    <w:rsid w:val="009F18A4"/>
    <w:rsid w:val="009F3486"/>
    <w:rsid w:val="00A03F2E"/>
    <w:rsid w:val="00A063CF"/>
    <w:rsid w:val="00A21D04"/>
    <w:rsid w:val="00A249D4"/>
    <w:rsid w:val="00A260FC"/>
    <w:rsid w:val="00A30D93"/>
    <w:rsid w:val="00A471E1"/>
    <w:rsid w:val="00A536FA"/>
    <w:rsid w:val="00A6747C"/>
    <w:rsid w:val="00A85AF3"/>
    <w:rsid w:val="00A90636"/>
    <w:rsid w:val="00A929B9"/>
    <w:rsid w:val="00A943B6"/>
    <w:rsid w:val="00A95A5E"/>
    <w:rsid w:val="00A969C1"/>
    <w:rsid w:val="00AA2CE4"/>
    <w:rsid w:val="00AB5561"/>
    <w:rsid w:val="00AC5977"/>
    <w:rsid w:val="00AD1E85"/>
    <w:rsid w:val="00AD482A"/>
    <w:rsid w:val="00AE27B8"/>
    <w:rsid w:val="00AE3004"/>
    <w:rsid w:val="00AE325E"/>
    <w:rsid w:val="00AE33F7"/>
    <w:rsid w:val="00AE6B42"/>
    <w:rsid w:val="00AE70C3"/>
    <w:rsid w:val="00AE716B"/>
    <w:rsid w:val="00AF760C"/>
    <w:rsid w:val="00B01CF1"/>
    <w:rsid w:val="00B07DA0"/>
    <w:rsid w:val="00B1610B"/>
    <w:rsid w:val="00B178B5"/>
    <w:rsid w:val="00B17955"/>
    <w:rsid w:val="00B17C76"/>
    <w:rsid w:val="00B22217"/>
    <w:rsid w:val="00B22501"/>
    <w:rsid w:val="00B3312A"/>
    <w:rsid w:val="00B342A3"/>
    <w:rsid w:val="00B44690"/>
    <w:rsid w:val="00B50E24"/>
    <w:rsid w:val="00B5179A"/>
    <w:rsid w:val="00B5557D"/>
    <w:rsid w:val="00B61AB9"/>
    <w:rsid w:val="00B6354C"/>
    <w:rsid w:val="00B66F51"/>
    <w:rsid w:val="00B7540A"/>
    <w:rsid w:val="00B80710"/>
    <w:rsid w:val="00B8422C"/>
    <w:rsid w:val="00B84ECE"/>
    <w:rsid w:val="00B875D1"/>
    <w:rsid w:val="00B9614D"/>
    <w:rsid w:val="00B96EC1"/>
    <w:rsid w:val="00BA36B4"/>
    <w:rsid w:val="00BA5EC0"/>
    <w:rsid w:val="00BA61D8"/>
    <w:rsid w:val="00BB1731"/>
    <w:rsid w:val="00BB3B26"/>
    <w:rsid w:val="00BB64BA"/>
    <w:rsid w:val="00BC29DE"/>
    <w:rsid w:val="00BC6556"/>
    <w:rsid w:val="00BD0266"/>
    <w:rsid w:val="00BD5225"/>
    <w:rsid w:val="00BD7845"/>
    <w:rsid w:val="00BD7A75"/>
    <w:rsid w:val="00BE2E62"/>
    <w:rsid w:val="00BE721E"/>
    <w:rsid w:val="00BF2808"/>
    <w:rsid w:val="00BF4AB0"/>
    <w:rsid w:val="00C012B8"/>
    <w:rsid w:val="00C03A96"/>
    <w:rsid w:val="00C06F5C"/>
    <w:rsid w:val="00C1205D"/>
    <w:rsid w:val="00C139B6"/>
    <w:rsid w:val="00C22F66"/>
    <w:rsid w:val="00C23DB6"/>
    <w:rsid w:val="00C24FED"/>
    <w:rsid w:val="00C2742C"/>
    <w:rsid w:val="00C40E1D"/>
    <w:rsid w:val="00C430A9"/>
    <w:rsid w:val="00C43684"/>
    <w:rsid w:val="00C444D7"/>
    <w:rsid w:val="00C44C6C"/>
    <w:rsid w:val="00C46F8F"/>
    <w:rsid w:val="00C5194B"/>
    <w:rsid w:val="00C6035D"/>
    <w:rsid w:val="00C62AE0"/>
    <w:rsid w:val="00C67CFD"/>
    <w:rsid w:val="00C72F87"/>
    <w:rsid w:val="00C735AF"/>
    <w:rsid w:val="00C7458D"/>
    <w:rsid w:val="00C75119"/>
    <w:rsid w:val="00C761DB"/>
    <w:rsid w:val="00C76C3B"/>
    <w:rsid w:val="00C838B3"/>
    <w:rsid w:val="00C87D83"/>
    <w:rsid w:val="00C90A27"/>
    <w:rsid w:val="00C944F1"/>
    <w:rsid w:val="00CA1328"/>
    <w:rsid w:val="00CA4AB4"/>
    <w:rsid w:val="00CB1624"/>
    <w:rsid w:val="00CB2B5F"/>
    <w:rsid w:val="00CB414C"/>
    <w:rsid w:val="00CB71FC"/>
    <w:rsid w:val="00CB7384"/>
    <w:rsid w:val="00CC7684"/>
    <w:rsid w:val="00CE2ACF"/>
    <w:rsid w:val="00CE6DEE"/>
    <w:rsid w:val="00CE79FB"/>
    <w:rsid w:val="00CF58FB"/>
    <w:rsid w:val="00CF5AFB"/>
    <w:rsid w:val="00CF6A51"/>
    <w:rsid w:val="00D009A8"/>
    <w:rsid w:val="00D046D6"/>
    <w:rsid w:val="00D074A2"/>
    <w:rsid w:val="00D07A2E"/>
    <w:rsid w:val="00D110C3"/>
    <w:rsid w:val="00D11139"/>
    <w:rsid w:val="00D117A0"/>
    <w:rsid w:val="00D12602"/>
    <w:rsid w:val="00D15043"/>
    <w:rsid w:val="00D15FA4"/>
    <w:rsid w:val="00D16DEF"/>
    <w:rsid w:val="00D27F1C"/>
    <w:rsid w:val="00D330DA"/>
    <w:rsid w:val="00D3394C"/>
    <w:rsid w:val="00D53F1A"/>
    <w:rsid w:val="00D54630"/>
    <w:rsid w:val="00D55A67"/>
    <w:rsid w:val="00D564A6"/>
    <w:rsid w:val="00D660A7"/>
    <w:rsid w:val="00D668DD"/>
    <w:rsid w:val="00D77A37"/>
    <w:rsid w:val="00DA7576"/>
    <w:rsid w:val="00DB1AD1"/>
    <w:rsid w:val="00DB3A45"/>
    <w:rsid w:val="00DB451A"/>
    <w:rsid w:val="00DB5367"/>
    <w:rsid w:val="00DB5F34"/>
    <w:rsid w:val="00DC1C29"/>
    <w:rsid w:val="00DD5B38"/>
    <w:rsid w:val="00DF1021"/>
    <w:rsid w:val="00DF1919"/>
    <w:rsid w:val="00E00347"/>
    <w:rsid w:val="00E056B1"/>
    <w:rsid w:val="00E13EC9"/>
    <w:rsid w:val="00E26C93"/>
    <w:rsid w:val="00E30E83"/>
    <w:rsid w:val="00E352CF"/>
    <w:rsid w:val="00E3662A"/>
    <w:rsid w:val="00E4024A"/>
    <w:rsid w:val="00E447F9"/>
    <w:rsid w:val="00E4587E"/>
    <w:rsid w:val="00E62246"/>
    <w:rsid w:val="00E66B5E"/>
    <w:rsid w:val="00E758C8"/>
    <w:rsid w:val="00E916EE"/>
    <w:rsid w:val="00E93203"/>
    <w:rsid w:val="00E93AC7"/>
    <w:rsid w:val="00E951CB"/>
    <w:rsid w:val="00E96611"/>
    <w:rsid w:val="00E97CE9"/>
    <w:rsid w:val="00EA4273"/>
    <w:rsid w:val="00EB1545"/>
    <w:rsid w:val="00EB5A77"/>
    <w:rsid w:val="00EC1A6C"/>
    <w:rsid w:val="00ED0443"/>
    <w:rsid w:val="00ED12CF"/>
    <w:rsid w:val="00ED3DE4"/>
    <w:rsid w:val="00ED4E2E"/>
    <w:rsid w:val="00ED53AA"/>
    <w:rsid w:val="00EE122D"/>
    <w:rsid w:val="00EF01BE"/>
    <w:rsid w:val="00EF430F"/>
    <w:rsid w:val="00F039F4"/>
    <w:rsid w:val="00F06971"/>
    <w:rsid w:val="00F0699C"/>
    <w:rsid w:val="00F15DFF"/>
    <w:rsid w:val="00F17CEA"/>
    <w:rsid w:val="00F237E4"/>
    <w:rsid w:val="00F249B7"/>
    <w:rsid w:val="00F40A7B"/>
    <w:rsid w:val="00F44317"/>
    <w:rsid w:val="00F44D8B"/>
    <w:rsid w:val="00F4773B"/>
    <w:rsid w:val="00F53F81"/>
    <w:rsid w:val="00F543BB"/>
    <w:rsid w:val="00F568E6"/>
    <w:rsid w:val="00F62A33"/>
    <w:rsid w:val="00F66C7C"/>
    <w:rsid w:val="00F670F1"/>
    <w:rsid w:val="00F82C03"/>
    <w:rsid w:val="00F87BCE"/>
    <w:rsid w:val="00F90F10"/>
    <w:rsid w:val="00F912C0"/>
    <w:rsid w:val="00F93ED7"/>
    <w:rsid w:val="00F9583F"/>
    <w:rsid w:val="00F9671C"/>
    <w:rsid w:val="00FA0A4C"/>
    <w:rsid w:val="00FA19C6"/>
    <w:rsid w:val="00FA231D"/>
    <w:rsid w:val="00FB3037"/>
    <w:rsid w:val="00FB3325"/>
    <w:rsid w:val="00FB4966"/>
    <w:rsid w:val="00FC03AE"/>
    <w:rsid w:val="00FC426B"/>
    <w:rsid w:val="00FD276C"/>
    <w:rsid w:val="00FD439E"/>
    <w:rsid w:val="00FF0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32C3"/>
  <w15:chartTrackingRefBased/>
  <w15:docId w15:val="{CB1313C7-7854-4483-8BFE-BD0A1CEA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17"/>
    <w:pPr>
      <w:widowControl w:val="0"/>
      <w:spacing w:after="200" w:line="276" w:lineRule="auto"/>
    </w:pPr>
    <w:rPr>
      <w:lang w:val="en-US"/>
    </w:rPr>
  </w:style>
  <w:style w:type="paragraph" w:styleId="Heading1">
    <w:name w:val="heading 1"/>
    <w:basedOn w:val="Normal"/>
    <w:next w:val="Normal"/>
    <w:link w:val="Heading1Char"/>
    <w:qFormat/>
    <w:rsid w:val="00B22217"/>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B22217"/>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semiHidden/>
    <w:unhideWhenUsed/>
    <w:qFormat/>
    <w:rsid w:val="00B22217"/>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semiHidden/>
    <w:unhideWhenUsed/>
    <w:qFormat/>
    <w:rsid w:val="00B22217"/>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semiHidden/>
    <w:unhideWhenUsed/>
    <w:qFormat/>
    <w:rsid w:val="00B22217"/>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semiHidden/>
    <w:unhideWhenUsed/>
    <w:qFormat/>
    <w:rsid w:val="00B22217"/>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semiHidden/>
    <w:unhideWhenUsed/>
    <w:qFormat/>
    <w:rsid w:val="00B22217"/>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semiHidden/>
    <w:unhideWhenUsed/>
    <w:qFormat/>
    <w:rsid w:val="00B22217"/>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semiHidden/>
    <w:unhideWhenUsed/>
    <w:qFormat/>
    <w:rsid w:val="00B22217"/>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21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B22217"/>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semiHidden/>
    <w:rsid w:val="00B22217"/>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semiHidden/>
    <w:rsid w:val="00B22217"/>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semiHidden/>
    <w:rsid w:val="00B22217"/>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semiHidden/>
    <w:rsid w:val="00B22217"/>
    <w:rPr>
      <w:rFonts w:ascii="Arial" w:eastAsia="Times New Roman" w:hAnsi="Arial" w:cs="Times New Roman"/>
      <w:b/>
      <w:kern w:val="22"/>
      <w:szCs w:val="20"/>
      <w:lang w:eastAsia="en-GB"/>
    </w:rPr>
  </w:style>
  <w:style w:type="character" w:customStyle="1" w:styleId="Heading7Char">
    <w:name w:val="Heading 7 Char"/>
    <w:basedOn w:val="DefaultParagraphFont"/>
    <w:link w:val="Heading7"/>
    <w:semiHidden/>
    <w:rsid w:val="00B22217"/>
    <w:rPr>
      <w:rFonts w:ascii="Arial" w:eastAsia="Times New Roman" w:hAnsi="Arial" w:cs="Times New Roman"/>
      <w:kern w:val="22"/>
      <w:szCs w:val="20"/>
      <w:lang w:eastAsia="en-GB"/>
    </w:rPr>
  </w:style>
  <w:style w:type="character" w:customStyle="1" w:styleId="Heading8Char">
    <w:name w:val="Heading 8 Char"/>
    <w:basedOn w:val="DefaultParagraphFont"/>
    <w:link w:val="Heading8"/>
    <w:semiHidden/>
    <w:rsid w:val="00B22217"/>
    <w:rPr>
      <w:rFonts w:ascii="Arial" w:eastAsia="Times New Roman" w:hAnsi="Arial" w:cs="Times New Roman"/>
      <w:i/>
      <w:kern w:val="22"/>
      <w:szCs w:val="20"/>
      <w:lang w:eastAsia="en-GB"/>
    </w:rPr>
  </w:style>
  <w:style w:type="character" w:customStyle="1" w:styleId="Heading9Char">
    <w:name w:val="Heading 9 Char"/>
    <w:basedOn w:val="DefaultParagraphFont"/>
    <w:link w:val="Heading9"/>
    <w:semiHidden/>
    <w:rsid w:val="00B22217"/>
    <w:rPr>
      <w:rFonts w:ascii="Arial" w:eastAsia="Times New Roman" w:hAnsi="Arial" w:cs="Times New Roman"/>
      <w:kern w:val="22"/>
      <w:szCs w:val="20"/>
      <w:lang w:eastAsia="en-GB"/>
    </w:rPr>
  </w:style>
  <w:style w:type="character" w:styleId="Hyperlink">
    <w:name w:val="Hyperlink"/>
    <w:basedOn w:val="DefaultParagraphFont"/>
    <w:unhideWhenUsed/>
    <w:rsid w:val="00B22217"/>
    <w:rPr>
      <w:color w:val="0563C1" w:themeColor="hyperlink"/>
      <w:u w:val="single"/>
    </w:rPr>
  </w:style>
  <w:style w:type="character" w:styleId="FollowedHyperlink">
    <w:name w:val="FollowedHyperlink"/>
    <w:uiPriority w:val="99"/>
    <w:semiHidden/>
    <w:unhideWhenUsed/>
    <w:rsid w:val="00B22217"/>
    <w:rPr>
      <w:color w:val="606420"/>
      <w:u w:val="single"/>
    </w:rPr>
  </w:style>
  <w:style w:type="character" w:customStyle="1" w:styleId="NormalWebChar">
    <w:name w:val="Normal (Web) Char"/>
    <w:link w:val="NormalWeb"/>
    <w:uiPriority w:val="99"/>
    <w:locked/>
    <w:rsid w:val="00B22217"/>
    <w:rPr>
      <w:rFonts w:ascii="Times New Roman" w:eastAsia="Times New Roman" w:hAnsi="Times New Roman" w:cs="Times New Roman"/>
      <w:sz w:val="24"/>
      <w:szCs w:val="24"/>
    </w:rPr>
  </w:style>
  <w:style w:type="paragraph" w:customStyle="1" w:styleId="msonormal0">
    <w:name w:val="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B22217"/>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DWNormal"/>
    <w:autoRedefine/>
    <w:semiHidden/>
    <w:unhideWhenUsed/>
    <w:rsid w:val="00B22217"/>
    <w:pPr>
      <w:tabs>
        <w:tab w:val="right" w:leader="dot" w:pos="9072"/>
      </w:tabs>
      <w:ind w:left="567"/>
    </w:pPr>
    <w:rPr>
      <w:smallCaps/>
      <w:sz w:val="20"/>
    </w:rPr>
  </w:style>
  <w:style w:type="paragraph" w:styleId="TOC2">
    <w:name w:val="toc 2"/>
    <w:basedOn w:val="TOC1"/>
    <w:autoRedefine/>
    <w:semiHidden/>
    <w:unhideWhenUsed/>
    <w:rsid w:val="00B22217"/>
    <w:pPr>
      <w:ind w:left="851"/>
    </w:pPr>
    <w:rPr>
      <w:smallCaps w:val="0"/>
    </w:rPr>
  </w:style>
  <w:style w:type="paragraph" w:styleId="TOC3">
    <w:name w:val="toc 3"/>
    <w:basedOn w:val="TOC2"/>
    <w:autoRedefine/>
    <w:semiHidden/>
    <w:unhideWhenUsed/>
    <w:rsid w:val="00B22217"/>
    <w:pPr>
      <w:ind w:left="1134"/>
    </w:pPr>
  </w:style>
  <w:style w:type="paragraph" w:styleId="TOC4">
    <w:name w:val="toc 4"/>
    <w:basedOn w:val="TOC3"/>
    <w:autoRedefine/>
    <w:semiHidden/>
    <w:unhideWhenUsed/>
    <w:rsid w:val="00B22217"/>
    <w:pPr>
      <w:ind w:left="1418"/>
    </w:pPr>
  </w:style>
  <w:style w:type="paragraph" w:styleId="TOC5">
    <w:name w:val="toc 5"/>
    <w:basedOn w:val="TOC4"/>
    <w:autoRedefine/>
    <w:semiHidden/>
    <w:unhideWhenUsed/>
    <w:rsid w:val="00B22217"/>
    <w:pPr>
      <w:ind w:left="1701"/>
    </w:pPr>
  </w:style>
  <w:style w:type="paragraph" w:styleId="TOC6">
    <w:name w:val="toc 6"/>
    <w:basedOn w:val="TOC5"/>
    <w:autoRedefine/>
    <w:semiHidden/>
    <w:unhideWhenUsed/>
    <w:rsid w:val="00B22217"/>
    <w:pPr>
      <w:ind w:left="1985"/>
    </w:pPr>
  </w:style>
  <w:style w:type="paragraph" w:styleId="TOC7">
    <w:name w:val="toc 7"/>
    <w:basedOn w:val="TOC6"/>
    <w:autoRedefine/>
    <w:semiHidden/>
    <w:unhideWhenUsed/>
    <w:rsid w:val="00B22217"/>
    <w:pPr>
      <w:ind w:left="2268"/>
    </w:pPr>
  </w:style>
  <w:style w:type="paragraph" w:styleId="CommentText">
    <w:name w:val="annotation text"/>
    <w:basedOn w:val="Normal"/>
    <w:link w:val="CommentTextChar"/>
    <w:semiHidden/>
    <w:unhideWhenUsed/>
    <w:rsid w:val="00B22217"/>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22217"/>
    <w:rPr>
      <w:rFonts w:ascii="Arial" w:eastAsia="Times New Roman" w:hAnsi="Arial" w:cs="Times New Roman"/>
      <w:szCs w:val="20"/>
      <w:lang w:eastAsia="en-GB"/>
    </w:rPr>
  </w:style>
  <w:style w:type="paragraph" w:styleId="Header">
    <w:name w:val="header"/>
    <w:basedOn w:val="Normal"/>
    <w:link w:val="HeaderChar"/>
    <w:uiPriority w:val="99"/>
    <w:unhideWhenUsed/>
    <w:rsid w:val="00B2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217"/>
    <w:rPr>
      <w:lang w:val="en-US"/>
    </w:rPr>
  </w:style>
  <w:style w:type="paragraph" w:styleId="Footer">
    <w:name w:val="footer"/>
    <w:basedOn w:val="Normal"/>
    <w:link w:val="FooterChar"/>
    <w:uiPriority w:val="99"/>
    <w:unhideWhenUsed/>
    <w:rsid w:val="00B22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217"/>
    <w:rPr>
      <w:lang w:val="en-US"/>
    </w:rPr>
  </w:style>
  <w:style w:type="paragraph" w:styleId="DocumentMap">
    <w:name w:val="Document Map"/>
    <w:basedOn w:val="Normal"/>
    <w:link w:val="DocumentMapChar"/>
    <w:semiHidden/>
    <w:unhideWhenUsed/>
    <w:rsid w:val="00B22217"/>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22217"/>
    <w:rPr>
      <w:rFonts w:ascii="Tahoma" w:eastAsia="Times New Roman" w:hAnsi="Tahoma" w:cs="Tahoma"/>
      <w:szCs w:val="20"/>
      <w:shd w:val="clear" w:color="auto" w:fill="000080"/>
      <w:lang w:eastAsia="en-GB"/>
    </w:rPr>
  </w:style>
  <w:style w:type="paragraph" w:styleId="CommentSubject">
    <w:name w:val="annotation subject"/>
    <w:basedOn w:val="CommentText"/>
    <w:next w:val="CommentText"/>
    <w:link w:val="CommentSubjectChar"/>
    <w:semiHidden/>
    <w:unhideWhenUsed/>
    <w:rsid w:val="00B22217"/>
    <w:rPr>
      <w:b/>
      <w:bCs/>
    </w:rPr>
  </w:style>
  <w:style w:type="character" w:customStyle="1" w:styleId="CommentSubjectChar">
    <w:name w:val="Comment Subject Char"/>
    <w:basedOn w:val="CommentTextChar"/>
    <w:link w:val="CommentSubject"/>
    <w:semiHidden/>
    <w:rsid w:val="00B22217"/>
    <w:rPr>
      <w:rFonts w:ascii="Arial" w:eastAsia="Times New Roman" w:hAnsi="Arial" w:cs="Times New Roman"/>
      <w:b/>
      <w:bCs/>
      <w:szCs w:val="20"/>
      <w:lang w:eastAsia="en-GB"/>
    </w:rPr>
  </w:style>
  <w:style w:type="paragraph" w:styleId="BalloonText">
    <w:name w:val="Balloon Text"/>
    <w:basedOn w:val="Normal"/>
    <w:link w:val="BalloonTextChar"/>
    <w:semiHidden/>
    <w:unhideWhenUsed/>
    <w:rsid w:val="00B22217"/>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22217"/>
    <w:rPr>
      <w:rFonts w:ascii="Tahoma" w:eastAsia="Times New Roman" w:hAnsi="Tahoma" w:cs="Tahoma"/>
      <w:sz w:val="16"/>
      <w:szCs w:val="16"/>
      <w:lang w:eastAsia="en-GB"/>
    </w:rPr>
  </w:style>
  <w:style w:type="character" w:customStyle="1" w:styleId="NoSpacingChar">
    <w:name w:val="No Spacing Char"/>
    <w:link w:val="NoSpacing"/>
    <w:uiPriority w:val="1"/>
    <w:locked/>
    <w:rsid w:val="00B22217"/>
    <w:rPr>
      <w:rFonts w:ascii="Calibri" w:eastAsia="Times New Roman" w:hAnsi="Calibri" w:cs="Times New Roman"/>
      <w:lang w:eastAsia="en-GB"/>
    </w:rPr>
  </w:style>
  <w:style w:type="paragraph" w:styleId="NoSpacing">
    <w:name w:val="No Spacing"/>
    <w:link w:val="NoSpacingChar"/>
    <w:uiPriority w:val="1"/>
    <w:qFormat/>
    <w:rsid w:val="00B22217"/>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B22217"/>
    <w:pPr>
      <w:ind w:left="720"/>
      <w:contextualSpacing/>
    </w:pPr>
  </w:style>
  <w:style w:type="paragraph" w:customStyle="1" w:styleId="AddressBlock">
    <w:name w:val="Address Block"/>
    <w:basedOn w:val="Normal"/>
    <w:rsid w:val="00B22217"/>
    <w:pPr>
      <w:spacing w:after="0" w:line="240" w:lineRule="auto"/>
      <w:jc w:val="both"/>
    </w:pPr>
    <w:rPr>
      <w:rFonts w:ascii="Arial" w:eastAsia="Times New Roman" w:hAnsi="Arial" w:cs="Times New Roman"/>
      <w:sz w:val="20"/>
      <w:szCs w:val="20"/>
      <w:lang w:val="en-GB" w:eastAsia="en-GB"/>
    </w:rPr>
  </w:style>
  <w:style w:type="paragraph" w:customStyle="1" w:styleId="DWNormal">
    <w:name w:val="DW Normal"/>
    <w:basedOn w:val="Normal"/>
    <w:rsid w:val="00B22217"/>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22217"/>
    <w:rPr>
      <w:b/>
      <w:caps/>
    </w:rPr>
  </w:style>
  <w:style w:type="paragraph" w:customStyle="1" w:styleId="Appointment">
    <w:name w:val="Appointment"/>
    <w:basedOn w:val="DWNormal"/>
    <w:next w:val="DWNormal"/>
    <w:rsid w:val="00B22217"/>
    <w:pPr>
      <w:spacing w:before="120"/>
    </w:pPr>
    <w:rPr>
      <w:i/>
    </w:rPr>
  </w:style>
  <w:style w:type="paragraph" w:customStyle="1" w:styleId="Compliments">
    <w:name w:val="Compliments"/>
    <w:basedOn w:val="DWNormal"/>
    <w:next w:val="Normal"/>
    <w:rsid w:val="00B22217"/>
    <w:pPr>
      <w:spacing w:before="1160"/>
    </w:pPr>
    <w:rPr>
      <w:i/>
    </w:rPr>
  </w:style>
  <w:style w:type="paragraph" w:customStyle="1" w:styleId="DWPara">
    <w:name w:val="DW Para"/>
    <w:basedOn w:val="DWNormal"/>
    <w:rsid w:val="00B22217"/>
    <w:pPr>
      <w:spacing w:after="220"/>
    </w:pPr>
  </w:style>
  <w:style w:type="paragraph" w:customStyle="1" w:styleId="DWHdgGroup">
    <w:name w:val="DW Hdg Group"/>
    <w:basedOn w:val="DWNormal"/>
    <w:next w:val="DWPara"/>
    <w:rsid w:val="00B22217"/>
    <w:pPr>
      <w:keepNext/>
      <w:spacing w:after="220"/>
    </w:pPr>
    <w:rPr>
      <w:b/>
      <w:caps/>
    </w:rPr>
  </w:style>
  <w:style w:type="paragraph" w:customStyle="1" w:styleId="DWHdgMain">
    <w:name w:val="DW Hdg Main"/>
    <w:basedOn w:val="DWHdgGroup"/>
    <w:next w:val="DWHdgGroup"/>
    <w:rsid w:val="00B22217"/>
    <w:pPr>
      <w:jc w:val="center"/>
    </w:pPr>
  </w:style>
  <w:style w:type="paragraph" w:customStyle="1" w:styleId="DWName">
    <w:name w:val="DW Name"/>
    <w:basedOn w:val="DWNormal"/>
    <w:next w:val="Normal"/>
    <w:rsid w:val="00B22217"/>
    <w:pPr>
      <w:keepNext/>
      <w:spacing w:before="220"/>
    </w:pPr>
    <w:rPr>
      <w:caps/>
    </w:rPr>
  </w:style>
  <w:style w:type="paragraph" w:customStyle="1" w:styleId="DWListNumerical">
    <w:name w:val="DW List Numerical"/>
    <w:basedOn w:val="DWNormal"/>
    <w:rsid w:val="00B22217"/>
    <w:pPr>
      <w:numPr>
        <w:numId w:val="1"/>
      </w:numPr>
    </w:pPr>
  </w:style>
  <w:style w:type="paragraph" w:customStyle="1" w:styleId="Originator">
    <w:name w:val="Originator"/>
    <w:basedOn w:val="DWNormal"/>
    <w:next w:val="Normal"/>
    <w:rsid w:val="00B22217"/>
    <w:pPr>
      <w:spacing w:after="220"/>
    </w:pPr>
  </w:style>
  <w:style w:type="paragraph" w:customStyle="1" w:styleId="DWTable">
    <w:name w:val="DW Table"/>
    <w:basedOn w:val="DWNormal"/>
    <w:rsid w:val="00B22217"/>
    <w:rPr>
      <w:sz w:val="20"/>
    </w:rPr>
  </w:style>
  <w:style w:type="paragraph" w:customStyle="1" w:styleId="TableBox">
    <w:name w:val="Table Box"/>
    <w:basedOn w:val="DWTable"/>
    <w:next w:val="DWPara"/>
    <w:rsid w:val="00B22217"/>
  </w:style>
  <w:style w:type="paragraph" w:customStyle="1" w:styleId="DWTablePara">
    <w:name w:val="DW Table Para"/>
    <w:basedOn w:val="DWTable"/>
    <w:rsid w:val="00B22217"/>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22217"/>
    <w:pPr>
      <w:spacing w:after="100"/>
      <w:jc w:val="center"/>
    </w:pPr>
  </w:style>
  <w:style w:type="paragraph" w:customStyle="1" w:styleId="DWTableHdg">
    <w:name w:val="DW Table Hdg"/>
    <w:basedOn w:val="DWTable"/>
    <w:next w:val="DWTableCol"/>
    <w:rsid w:val="00B22217"/>
    <w:pPr>
      <w:spacing w:before="100" w:after="100"/>
      <w:jc w:val="center"/>
    </w:pPr>
    <w:rPr>
      <w:b/>
    </w:rPr>
  </w:style>
  <w:style w:type="paragraph" w:customStyle="1" w:styleId="TelFaxBlock">
    <w:name w:val="Tel/Fax Block"/>
    <w:basedOn w:val="Normal"/>
    <w:rsid w:val="00B22217"/>
    <w:pPr>
      <w:spacing w:after="0" w:line="240" w:lineRule="auto"/>
      <w:jc w:val="both"/>
    </w:pPr>
    <w:rPr>
      <w:rFonts w:ascii="Arial" w:eastAsia="Times New Roman" w:hAnsi="Arial" w:cs="Times New Roman"/>
      <w:sz w:val="18"/>
      <w:szCs w:val="20"/>
      <w:lang w:val="en-GB" w:eastAsia="en-GB"/>
    </w:rPr>
  </w:style>
  <w:style w:type="paragraph" w:customStyle="1" w:styleId="UnitTitle">
    <w:name w:val="Unit Title"/>
    <w:basedOn w:val="AddressBlock"/>
    <w:next w:val="AddressBlock"/>
    <w:rsid w:val="00B22217"/>
    <w:rPr>
      <w:b/>
      <w:sz w:val="22"/>
    </w:rPr>
  </w:style>
  <w:style w:type="paragraph" w:customStyle="1" w:styleId="DWSignature">
    <w:name w:val="DW Signature"/>
    <w:basedOn w:val="DWNormal"/>
    <w:next w:val="DWName"/>
    <w:rsid w:val="00B22217"/>
    <w:pPr>
      <w:spacing w:before="160"/>
    </w:pPr>
  </w:style>
  <w:style w:type="paragraph" w:customStyle="1" w:styleId="DWParaNum1">
    <w:name w:val="DW Para Num1"/>
    <w:basedOn w:val="DWPara"/>
    <w:rsid w:val="00B22217"/>
    <w:pPr>
      <w:numPr>
        <w:numId w:val="2"/>
      </w:numPr>
    </w:pPr>
  </w:style>
  <w:style w:type="paragraph" w:customStyle="1" w:styleId="DWParaNum2">
    <w:name w:val="DW Para Num2"/>
    <w:basedOn w:val="DWPara"/>
    <w:rsid w:val="00B22217"/>
    <w:pPr>
      <w:numPr>
        <w:ilvl w:val="1"/>
        <w:numId w:val="2"/>
      </w:numPr>
    </w:pPr>
  </w:style>
  <w:style w:type="paragraph" w:customStyle="1" w:styleId="DWParaNum3">
    <w:name w:val="DW Para Num3"/>
    <w:basedOn w:val="DWPara"/>
    <w:rsid w:val="00B22217"/>
    <w:pPr>
      <w:numPr>
        <w:ilvl w:val="2"/>
        <w:numId w:val="2"/>
      </w:numPr>
    </w:pPr>
  </w:style>
  <w:style w:type="paragraph" w:customStyle="1" w:styleId="DWParaNum4">
    <w:name w:val="DW Para Num4"/>
    <w:basedOn w:val="DWPara"/>
    <w:rsid w:val="00B22217"/>
    <w:pPr>
      <w:numPr>
        <w:ilvl w:val="3"/>
        <w:numId w:val="2"/>
      </w:numPr>
    </w:pPr>
  </w:style>
  <w:style w:type="paragraph" w:customStyle="1" w:styleId="DWParaNum5">
    <w:name w:val="DW Para Num5"/>
    <w:basedOn w:val="DWPara"/>
    <w:rsid w:val="00B22217"/>
    <w:pPr>
      <w:numPr>
        <w:ilvl w:val="4"/>
        <w:numId w:val="2"/>
      </w:numPr>
    </w:pPr>
  </w:style>
  <w:style w:type="paragraph" w:customStyle="1" w:styleId="DWParaPB1">
    <w:name w:val="DW Para PB1"/>
    <w:basedOn w:val="DWPara"/>
    <w:rsid w:val="00B22217"/>
    <w:pPr>
      <w:numPr>
        <w:numId w:val="3"/>
      </w:numPr>
    </w:pPr>
  </w:style>
  <w:style w:type="paragraph" w:customStyle="1" w:styleId="DWParaPB2">
    <w:name w:val="DW Para PB2"/>
    <w:basedOn w:val="DWPara"/>
    <w:rsid w:val="00B22217"/>
    <w:pPr>
      <w:numPr>
        <w:ilvl w:val="1"/>
        <w:numId w:val="3"/>
      </w:numPr>
    </w:pPr>
  </w:style>
  <w:style w:type="paragraph" w:customStyle="1" w:styleId="DWParaPB3">
    <w:name w:val="DW Para PB3"/>
    <w:basedOn w:val="DWPara"/>
    <w:rsid w:val="00B22217"/>
    <w:pPr>
      <w:numPr>
        <w:ilvl w:val="2"/>
        <w:numId w:val="3"/>
      </w:numPr>
    </w:pPr>
  </w:style>
  <w:style w:type="paragraph" w:customStyle="1" w:styleId="DWParaPB4">
    <w:name w:val="DW Para PB4"/>
    <w:basedOn w:val="DWPara"/>
    <w:rsid w:val="00B22217"/>
    <w:pPr>
      <w:numPr>
        <w:ilvl w:val="3"/>
        <w:numId w:val="3"/>
      </w:numPr>
    </w:pPr>
  </w:style>
  <w:style w:type="paragraph" w:customStyle="1" w:styleId="DWParaPB5">
    <w:name w:val="DW Para PB5"/>
    <w:basedOn w:val="DWPara"/>
    <w:rsid w:val="00B22217"/>
    <w:pPr>
      <w:numPr>
        <w:ilvl w:val="4"/>
        <w:numId w:val="3"/>
      </w:numPr>
    </w:pPr>
  </w:style>
  <w:style w:type="paragraph" w:customStyle="1" w:styleId="DWTableParaNum1">
    <w:name w:val="DW Table Para Num1"/>
    <w:basedOn w:val="DWTablePara"/>
    <w:rsid w:val="00B22217"/>
    <w:pPr>
      <w:numPr>
        <w:numId w:val="4"/>
      </w:numPr>
      <w:tabs>
        <w:tab w:val="left" w:pos="369"/>
      </w:tabs>
    </w:pPr>
  </w:style>
  <w:style w:type="paragraph" w:customStyle="1" w:styleId="DWTableParaNum2">
    <w:name w:val="DW Table Para Num2"/>
    <w:basedOn w:val="DWTablePara"/>
    <w:rsid w:val="00B22217"/>
    <w:pPr>
      <w:numPr>
        <w:ilvl w:val="1"/>
        <w:numId w:val="4"/>
      </w:numPr>
      <w:tabs>
        <w:tab w:val="left" w:pos="737"/>
      </w:tabs>
    </w:pPr>
  </w:style>
  <w:style w:type="paragraph" w:customStyle="1" w:styleId="DWTableParaNum3">
    <w:name w:val="DW Table Para Num3"/>
    <w:basedOn w:val="DWTablePara"/>
    <w:rsid w:val="00B22217"/>
    <w:pPr>
      <w:numPr>
        <w:ilvl w:val="2"/>
        <w:numId w:val="4"/>
      </w:numPr>
      <w:tabs>
        <w:tab w:val="left" w:pos="1106"/>
      </w:tabs>
    </w:pPr>
  </w:style>
  <w:style w:type="paragraph" w:customStyle="1" w:styleId="DWTableParaNum4">
    <w:name w:val="DW Table Para Num4"/>
    <w:basedOn w:val="DWTablePara"/>
    <w:rsid w:val="00B22217"/>
    <w:pPr>
      <w:numPr>
        <w:ilvl w:val="3"/>
        <w:numId w:val="4"/>
      </w:numPr>
      <w:tabs>
        <w:tab w:val="left" w:pos="1474"/>
      </w:tabs>
    </w:pPr>
  </w:style>
  <w:style w:type="paragraph" w:customStyle="1" w:styleId="DWTableParaNum5">
    <w:name w:val="DW Table Para Num5"/>
    <w:basedOn w:val="DWTablePara"/>
    <w:rsid w:val="00B22217"/>
    <w:pPr>
      <w:numPr>
        <w:ilvl w:val="4"/>
        <w:numId w:val="4"/>
      </w:numPr>
      <w:tabs>
        <w:tab w:val="left" w:pos="1843"/>
      </w:tabs>
    </w:pPr>
  </w:style>
  <w:style w:type="paragraph" w:customStyle="1" w:styleId="DWParaBul1">
    <w:name w:val="DW Para Bul1"/>
    <w:basedOn w:val="DWPara"/>
    <w:rsid w:val="00B22217"/>
    <w:pPr>
      <w:numPr>
        <w:numId w:val="5"/>
      </w:numPr>
    </w:pPr>
  </w:style>
  <w:style w:type="paragraph" w:customStyle="1" w:styleId="DWParaBul2">
    <w:name w:val="DW Para Bul2"/>
    <w:basedOn w:val="DWPara"/>
    <w:rsid w:val="00B22217"/>
    <w:pPr>
      <w:numPr>
        <w:ilvl w:val="1"/>
        <w:numId w:val="5"/>
      </w:numPr>
    </w:pPr>
  </w:style>
  <w:style w:type="paragraph" w:customStyle="1" w:styleId="DWParaBul3">
    <w:name w:val="DW Para Bul3"/>
    <w:basedOn w:val="DWPara"/>
    <w:rsid w:val="00B22217"/>
    <w:pPr>
      <w:numPr>
        <w:ilvl w:val="2"/>
        <w:numId w:val="5"/>
      </w:numPr>
    </w:pPr>
  </w:style>
  <w:style w:type="paragraph" w:customStyle="1" w:styleId="DWParaBul4">
    <w:name w:val="DW Para Bul4"/>
    <w:basedOn w:val="DWPara"/>
    <w:rsid w:val="00B22217"/>
    <w:pPr>
      <w:numPr>
        <w:ilvl w:val="3"/>
        <w:numId w:val="5"/>
      </w:numPr>
    </w:pPr>
  </w:style>
  <w:style w:type="paragraph" w:customStyle="1" w:styleId="DWParaBul5">
    <w:name w:val="DW Para Bul5"/>
    <w:basedOn w:val="DWPara"/>
    <w:rsid w:val="00B22217"/>
    <w:pPr>
      <w:numPr>
        <w:ilvl w:val="4"/>
        <w:numId w:val="5"/>
      </w:numPr>
    </w:pPr>
  </w:style>
  <w:style w:type="paragraph" w:customStyle="1" w:styleId="FooterFilename">
    <w:name w:val="Footer Filename"/>
    <w:basedOn w:val="Footer"/>
    <w:rsid w:val="00B22217"/>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paragraph" w:customStyle="1" w:styleId="Style1">
    <w:name w:val="Style1"/>
    <w:basedOn w:val="Heading3"/>
    <w:rsid w:val="00B22217"/>
    <w:rPr>
      <w:spacing w:val="-2"/>
      <w:kern w:val="0"/>
      <w:sz w:val="20"/>
    </w:rPr>
  </w:style>
  <w:style w:type="paragraph" w:customStyle="1" w:styleId="NormalBold">
    <w:name w:val="Normal + Bold"/>
    <w:basedOn w:val="Normal"/>
    <w:rsid w:val="00B22217"/>
    <w:pPr>
      <w:spacing w:after="0" w:line="240" w:lineRule="auto"/>
    </w:pPr>
    <w:rPr>
      <w:rFonts w:ascii="Arial" w:eastAsia="Times New Roman" w:hAnsi="Arial" w:cs="Times New Roman"/>
      <w:b/>
      <w:spacing w:val="-2"/>
      <w:szCs w:val="20"/>
      <w:lang w:val="en-GB" w:eastAsia="en-GB"/>
    </w:rPr>
  </w:style>
  <w:style w:type="character" w:customStyle="1" w:styleId="SolStyleChar">
    <w:name w:val="SolStyle Char"/>
    <w:link w:val="SolStyle"/>
    <w:locked/>
    <w:rsid w:val="00B22217"/>
    <w:rPr>
      <w:rFonts w:ascii="Verdana" w:eastAsia="Times New Roman" w:hAnsi="Verdana" w:cs="Times New Roman"/>
      <w:color w:val="000000"/>
      <w:lang w:val="en"/>
    </w:rPr>
  </w:style>
  <w:style w:type="paragraph" w:customStyle="1" w:styleId="SolStyle">
    <w:name w:val="SolStyle"/>
    <w:basedOn w:val="Normal"/>
    <w:link w:val="SolStyleChar"/>
    <w:rsid w:val="00B22217"/>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T1SNITSD47rChar">
    <w:name w:val="T1_SNITS_D47r Char"/>
    <w:link w:val="T1SNITSD47r"/>
    <w:locked/>
    <w:rsid w:val="00B22217"/>
    <w:rPr>
      <w:rFonts w:ascii="Verdana" w:eastAsia="Times New Roman" w:hAnsi="Verdana" w:cs="Times New Roman"/>
      <w:b/>
      <w:color w:val="000000"/>
      <w:lang w:val="en"/>
    </w:rPr>
  </w:style>
  <w:style w:type="paragraph" w:customStyle="1" w:styleId="T1SNITSD47r">
    <w:name w:val="T1_SNITS_D47r"/>
    <w:link w:val="T1SNITSD47rChar"/>
    <w:qFormat/>
    <w:rsid w:val="00B22217"/>
    <w:pPr>
      <w:spacing w:after="0" w:line="240" w:lineRule="auto"/>
    </w:pPr>
    <w:rPr>
      <w:rFonts w:ascii="Verdana" w:eastAsia="Times New Roman" w:hAnsi="Verdana" w:cs="Times New Roman"/>
      <w:b/>
      <w:color w:val="000000"/>
      <w:lang w:val="en"/>
    </w:rPr>
  </w:style>
  <w:style w:type="paragraph" w:customStyle="1" w:styleId="Default">
    <w:name w:val="Default"/>
    <w:rsid w:val="00B22217"/>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csectionheadingsChar">
    <w:name w:val="sc_section_headings Char"/>
    <w:link w:val="scsectionheadings"/>
    <w:locked/>
    <w:rsid w:val="00B22217"/>
    <w:rPr>
      <w:rFonts w:ascii="Arial" w:eastAsia="Times New Roman" w:hAnsi="Arial" w:cs="Arial"/>
      <w:b/>
      <w:bCs/>
      <w:kern w:val="32"/>
      <w:sz w:val="17"/>
      <w:szCs w:val="17"/>
      <w:lang w:eastAsia="en-GB"/>
    </w:rPr>
  </w:style>
  <w:style w:type="paragraph" w:customStyle="1" w:styleId="scsectionheadings">
    <w:name w:val="sc_section_headings"/>
    <w:basedOn w:val="Heading1"/>
    <w:link w:val="scsectionheadingsChar"/>
    <w:qFormat/>
    <w:rsid w:val="00B22217"/>
    <w:pPr>
      <w:tabs>
        <w:tab w:val="left" w:pos="567"/>
        <w:tab w:val="left" w:pos="1134"/>
        <w:tab w:val="left" w:pos="1701"/>
        <w:tab w:val="left" w:pos="2268"/>
        <w:tab w:val="left" w:pos="2835"/>
      </w:tabs>
      <w:spacing w:before="120" w:after="120"/>
    </w:pPr>
    <w:rPr>
      <w:sz w:val="17"/>
      <w:szCs w:val="17"/>
    </w:rPr>
  </w:style>
  <w:style w:type="character" w:customStyle="1" w:styleId="scDEFCONChar">
    <w:name w:val="sc_DEFCON Char"/>
    <w:link w:val="scDEFCON"/>
    <w:locked/>
    <w:rsid w:val="00B22217"/>
    <w:rPr>
      <w:rFonts w:ascii="Arial" w:eastAsia="Times New Roman" w:hAnsi="Arial" w:cs="Arial"/>
      <w:kern w:val="22"/>
      <w:sz w:val="17"/>
      <w:szCs w:val="17"/>
      <w:lang w:eastAsia="en-GB"/>
    </w:rPr>
  </w:style>
  <w:style w:type="paragraph" w:customStyle="1" w:styleId="scDEFCON">
    <w:name w:val="sc_DEFCON"/>
    <w:basedOn w:val="Heading2"/>
    <w:link w:val="scDEFCONChar"/>
    <w:qFormat/>
    <w:rsid w:val="00B22217"/>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conditiontextChar">
    <w:name w:val="sc_condition_text Char"/>
    <w:link w:val="scconditiontext"/>
    <w:locked/>
    <w:rsid w:val="00B22217"/>
    <w:rPr>
      <w:rFonts w:ascii="Arial" w:eastAsia="Times New Roman" w:hAnsi="Arial" w:cs="Arial"/>
      <w:sz w:val="17"/>
      <w:szCs w:val="17"/>
      <w:lang w:eastAsia="en-GB"/>
    </w:rPr>
  </w:style>
  <w:style w:type="paragraph" w:customStyle="1" w:styleId="scconditiontext">
    <w:name w:val="sc_condition_text"/>
    <w:basedOn w:val="Normal"/>
    <w:link w:val="sccondition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itleChar">
    <w:name w:val="sc_condition_title Char"/>
    <w:link w:val="scconditiontitle"/>
    <w:locked/>
    <w:rsid w:val="00B22217"/>
    <w:rPr>
      <w:rFonts w:ascii="Arial" w:eastAsia="Times New Roman" w:hAnsi="Arial" w:cs="Arial"/>
      <w:b/>
      <w:kern w:val="22"/>
      <w:sz w:val="17"/>
      <w:szCs w:val="17"/>
      <w:lang w:eastAsia="en-GB"/>
    </w:rPr>
  </w:style>
  <w:style w:type="paragraph" w:customStyle="1" w:styleId="scconditiontitle">
    <w:name w:val="sc_condition_title"/>
    <w:basedOn w:val="Heading2"/>
    <w:link w:val="scconditiontitleChar"/>
    <w:qFormat/>
    <w:rsid w:val="00B22217"/>
    <w:pPr>
      <w:tabs>
        <w:tab w:val="left" w:pos="567"/>
        <w:tab w:val="left" w:pos="1134"/>
        <w:tab w:val="left" w:pos="1701"/>
        <w:tab w:val="left" w:pos="2268"/>
        <w:tab w:val="left" w:pos="2835"/>
      </w:tabs>
      <w:spacing w:before="120" w:after="120"/>
    </w:pPr>
    <w:rPr>
      <w:rFonts w:cs="Arial"/>
      <w:i w:val="0"/>
      <w:sz w:val="17"/>
      <w:szCs w:val="17"/>
    </w:rPr>
  </w:style>
  <w:style w:type="character" w:customStyle="1" w:styleId="tcsnitsheadingChar">
    <w:name w:val="tc_snits_heading Char"/>
    <w:link w:val="tcsnitsheading"/>
    <w:locked/>
    <w:rsid w:val="00B22217"/>
    <w:rPr>
      <w:rFonts w:ascii="Arial" w:eastAsia="Times New Roman" w:hAnsi="Arial" w:cs="Arial"/>
      <w:b/>
      <w:kern w:val="22"/>
      <w:szCs w:val="17"/>
      <w:lang w:eastAsia="en-GB"/>
    </w:rPr>
  </w:style>
  <w:style w:type="paragraph" w:customStyle="1" w:styleId="tcsnitsheading">
    <w:name w:val="tc_snits_heading"/>
    <w:basedOn w:val="Heading2"/>
    <w:link w:val="tcsnitsheadingChar"/>
    <w:qFormat/>
    <w:rsid w:val="00B22217"/>
    <w:pPr>
      <w:tabs>
        <w:tab w:val="left" w:pos="567"/>
        <w:tab w:val="left" w:pos="1134"/>
        <w:tab w:val="left" w:pos="1701"/>
        <w:tab w:val="left" w:pos="2268"/>
        <w:tab w:val="left" w:pos="2835"/>
      </w:tabs>
      <w:spacing w:after="240"/>
    </w:pPr>
    <w:rPr>
      <w:rFonts w:cs="Arial"/>
      <w:i w:val="0"/>
      <w:sz w:val="22"/>
      <w:szCs w:val="17"/>
    </w:rPr>
  </w:style>
  <w:style w:type="character" w:customStyle="1" w:styleId="tcsnitstextChar">
    <w:name w:val="tc_snits_text Char"/>
    <w:link w:val="tcsnitstext"/>
    <w:locked/>
    <w:rsid w:val="00B22217"/>
    <w:rPr>
      <w:rFonts w:ascii="Arial" w:eastAsia="Times New Roman" w:hAnsi="Arial" w:cs="Arial"/>
      <w:szCs w:val="17"/>
      <w:lang w:eastAsia="en-GB"/>
    </w:rPr>
  </w:style>
  <w:style w:type="paragraph" w:customStyle="1" w:styleId="tcsnitstext">
    <w:name w:val="tc_snits_text"/>
    <w:basedOn w:val="Normal"/>
    <w:link w:val="tcsnits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paragraph" w:customStyle="1" w:styleId="xmsonormal">
    <w:name w:val="x_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Sletterhead1Char">
    <w:name w:val="DES letterhead 1 Char"/>
    <w:link w:val="DESletterhead1"/>
    <w:locked/>
    <w:rsid w:val="00B22217"/>
    <w:rPr>
      <w:rFonts w:ascii="Arial" w:eastAsia="Times New Roman" w:hAnsi="Arial" w:cs="Arial"/>
      <w:noProof/>
    </w:rPr>
  </w:style>
  <w:style w:type="paragraph" w:customStyle="1" w:styleId="DESletterhead1">
    <w:name w:val="DES letterhead 1"/>
    <w:link w:val="DESletterhead1Char"/>
    <w:rsid w:val="00B22217"/>
    <w:pPr>
      <w:spacing w:after="0" w:line="240" w:lineRule="auto"/>
    </w:pPr>
    <w:rPr>
      <w:rFonts w:ascii="Arial" w:eastAsia="Times New Roman" w:hAnsi="Arial" w:cs="Arial"/>
      <w:noProof/>
    </w:rPr>
  </w:style>
  <w:style w:type="character" w:styleId="FootnoteReference">
    <w:name w:val="footnote reference"/>
    <w:uiPriority w:val="99"/>
    <w:semiHidden/>
    <w:unhideWhenUsed/>
    <w:rsid w:val="00B22217"/>
    <w:rPr>
      <w:vertAlign w:val="superscript"/>
    </w:rPr>
  </w:style>
  <w:style w:type="character" w:styleId="CommentReference">
    <w:name w:val="annotation reference"/>
    <w:semiHidden/>
    <w:unhideWhenUsed/>
    <w:rsid w:val="00B22217"/>
    <w:rPr>
      <w:sz w:val="16"/>
      <w:szCs w:val="16"/>
    </w:rPr>
  </w:style>
  <w:style w:type="character" w:styleId="EndnoteReference">
    <w:name w:val="endnote reference"/>
    <w:semiHidden/>
    <w:unhideWhenUsed/>
    <w:rsid w:val="00B22217"/>
    <w:rPr>
      <w:vertAlign w:val="superscript"/>
    </w:rPr>
  </w:style>
  <w:style w:type="character" w:customStyle="1" w:styleId="AdditionalMarking">
    <w:name w:val="Additional Marking"/>
    <w:rsid w:val="00B22217"/>
    <w:rPr>
      <w:b/>
      <w:bCs w:val="0"/>
      <w:caps/>
    </w:rPr>
  </w:style>
  <w:style w:type="paragraph" w:styleId="EndnoteText">
    <w:name w:val="endnote text"/>
    <w:basedOn w:val="DWNormal"/>
    <w:link w:val="EndnoteTextChar"/>
    <w:semiHidden/>
    <w:unhideWhenUsed/>
    <w:rsid w:val="00B22217"/>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22217"/>
    <w:rPr>
      <w:rFonts w:ascii="Arial" w:eastAsia="Times New Roman" w:hAnsi="Arial" w:cs="Times New Roman"/>
      <w:sz w:val="20"/>
      <w:szCs w:val="20"/>
      <w:lang w:eastAsia="en-GB"/>
    </w:rPr>
  </w:style>
  <w:style w:type="character" w:customStyle="1" w:styleId="DWFlag">
    <w:name w:val="DW Flag"/>
    <w:rsid w:val="00B22217"/>
    <w:rPr>
      <w:b/>
      <w:bCs w:val="0"/>
    </w:rPr>
  </w:style>
  <w:style w:type="character" w:customStyle="1" w:styleId="FooterCaption">
    <w:name w:val="Footer Caption"/>
    <w:rsid w:val="00B22217"/>
    <w:rPr>
      <w:sz w:val="12"/>
    </w:rPr>
  </w:style>
  <w:style w:type="paragraph" w:styleId="FootnoteText">
    <w:name w:val="footnote text"/>
    <w:basedOn w:val="DWNormal"/>
    <w:link w:val="FootnoteTextChar"/>
    <w:uiPriority w:val="99"/>
    <w:semiHidden/>
    <w:unhideWhenUsed/>
    <w:rsid w:val="00B22217"/>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B22217"/>
    <w:rPr>
      <w:rFonts w:ascii="Arial" w:eastAsia="Times New Roman" w:hAnsi="Arial" w:cs="Times New Roman"/>
      <w:sz w:val="16"/>
      <w:szCs w:val="20"/>
      <w:lang w:eastAsia="en-GB"/>
    </w:rPr>
  </w:style>
  <w:style w:type="character" w:customStyle="1" w:styleId="HeaderCaption">
    <w:name w:val="Header Caption"/>
    <w:rsid w:val="00B22217"/>
    <w:rPr>
      <w:sz w:val="12"/>
    </w:rPr>
  </w:style>
  <w:style w:type="character" w:customStyle="1" w:styleId="HiddenText">
    <w:name w:val="Hidden Text"/>
    <w:rsid w:val="00B22217"/>
    <w:rPr>
      <w:vanish/>
      <w:webHidden w:val="0"/>
      <w:specVanish w:val="0"/>
    </w:rPr>
  </w:style>
  <w:style w:type="character" w:customStyle="1" w:styleId="MarginalNote">
    <w:name w:val="Marginal Note"/>
    <w:rsid w:val="00B22217"/>
    <w:rPr>
      <w:rFonts w:ascii="Arial" w:hAnsi="Arial" w:cs="Arial" w:hint="default"/>
      <w:sz w:val="16"/>
    </w:rPr>
  </w:style>
  <w:style w:type="character" w:customStyle="1" w:styleId="DWHdgPara">
    <w:name w:val="DW Hdg Para"/>
    <w:rsid w:val="00B22217"/>
    <w:rPr>
      <w:b/>
      <w:bCs w:val="0"/>
      <w:strike w:val="0"/>
      <w:dstrike w:val="0"/>
      <w:u w:val="none"/>
      <w:effect w:val="none"/>
    </w:rPr>
  </w:style>
  <w:style w:type="character" w:customStyle="1" w:styleId="PostTown">
    <w:name w:val="Post Town"/>
    <w:rsid w:val="00B22217"/>
    <w:rPr>
      <w:smallCaps/>
    </w:rPr>
  </w:style>
  <w:style w:type="character" w:customStyle="1" w:styleId="ProtectiveMarking">
    <w:name w:val="Protective Marking"/>
    <w:rsid w:val="00B22217"/>
    <w:rPr>
      <w:b/>
      <w:bCs w:val="0"/>
      <w:caps/>
    </w:rPr>
  </w:style>
  <w:style w:type="character" w:customStyle="1" w:styleId="ReferenceDate">
    <w:name w:val="Reference/Date"/>
    <w:rsid w:val="00B22217"/>
    <w:rPr>
      <w:rFonts w:ascii="Arial" w:hAnsi="Arial" w:cs="Arial" w:hint="default"/>
      <w:spacing w:val="0"/>
      <w:sz w:val="20"/>
    </w:rPr>
  </w:style>
  <w:style w:type="character" w:customStyle="1" w:styleId="DWHdgSubject">
    <w:name w:val="DW Hdg Subject"/>
    <w:rsid w:val="00B22217"/>
    <w:rPr>
      <w:u w:val="single"/>
    </w:rPr>
  </w:style>
  <w:style w:type="character" w:customStyle="1" w:styleId="apple-converted-space">
    <w:name w:val="apple-converted-space"/>
    <w:rsid w:val="00B22217"/>
  </w:style>
  <w:style w:type="table" w:styleId="TableGrid">
    <w:name w:val="Table Grid"/>
    <w:basedOn w:val="TableNormal"/>
    <w:uiPriority w:val="3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B2221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B22217"/>
    <w:pPr>
      <w:numPr>
        <w:numId w:val="6"/>
      </w:numPr>
    </w:pPr>
  </w:style>
  <w:style w:type="numbering" w:customStyle="1" w:styleId="Style2">
    <w:name w:val="Style2"/>
    <w:uiPriority w:val="99"/>
    <w:rsid w:val="00B22217"/>
    <w:pPr>
      <w:numPr>
        <w:numId w:val="10"/>
      </w:numPr>
    </w:pPr>
  </w:style>
  <w:style w:type="character" w:styleId="UnresolvedMention">
    <w:name w:val="Unresolved Mention"/>
    <w:basedOn w:val="DefaultParagraphFont"/>
    <w:uiPriority w:val="99"/>
    <w:semiHidden/>
    <w:unhideWhenUsed/>
    <w:rsid w:val="009366A2"/>
    <w:rPr>
      <w:color w:val="605E5C"/>
      <w:shd w:val="clear" w:color="auto" w:fill="E1DFDD"/>
    </w:rPr>
  </w:style>
  <w:style w:type="character" w:styleId="PlaceholderText">
    <w:name w:val="Placeholder Text"/>
    <w:basedOn w:val="DefaultParagraphFont"/>
    <w:uiPriority w:val="99"/>
    <w:semiHidden/>
    <w:rsid w:val="006A1621"/>
    <w:rPr>
      <w:color w:val="808080"/>
    </w:rPr>
  </w:style>
  <w:style w:type="character" w:styleId="PageNumber">
    <w:name w:val="page number"/>
    <w:basedOn w:val="DefaultParagraphFont"/>
    <w:rsid w:val="00C43684"/>
  </w:style>
  <w:style w:type="paragraph" w:customStyle="1" w:styleId="paragraph">
    <w:name w:val="paragraph"/>
    <w:basedOn w:val="Normal"/>
    <w:rsid w:val="00F87BC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F87BCE"/>
  </w:style>
  <w:style w:type="character" w:customStyle="1" w:styleId="eop">
    <w:name w:val="eop"/>
    <w:basedOn w:val="DefaultParagraphFont"/>
    <w:rsid w:val="00F87BCE"/>
  </w:style>
  <w:style w:type="character" w:customStyle="1" w:styleId="JCRParagraphCharChar">
    <w:name w:val="JCR Paragraph Char Char"/>
    <w:link w:val="JCRParagraph"/>
    <w:locked/>
    <w:rsid w:val="0080297D"/>
    <w:rPr>
      <w:rFonts w:ascii="Arial" w:eastAsia="PMingLiU" w:hAnsi="Arial" w:cs="Arial"/>
      <w:lang w:eastAsia="zh-TW"/>
    </w:rPr>
  </w:style>
  <w:style w:type="paragraph" w:customStyle="1" w:styleId="JCRParagraph">
    <w:name w:val="JCR Paragraph"/>
    <w:basedOn w:val="Normal"/>
    <w:link w:val="JCRParagraphCharChar"/>
    <w:autoRedefine/>
    <w:rsid w:val="0080297D"/>
    <w:pPr>
      <w:widowControl/>
      <w:spacing w:before="200" w:line="240" w:lineRule="auto"/>
    </w:pPr>
    <w:rPr>
      <w:rFonts w:ascii="Arial" w:eastAsia="PMingLiU" w:hAnsi="Arial" w:cs="Arial"/>
      <w:lang w:val="en-GB" w:eastAsia="zh-TW"/>
    </w:rPr>
  </w:style>
  <w:style w:type="paragraph" w:styleId="BodyText2">
    <w:name w:val="Body Text 2"/>
    <w:basedOn w:val="Normal"/>
    <w:link w:val="BodyText2Char"/>
    <w:rsid w:val="009A22B0"/>
    <w:pPr>
      <w:widowControl/>
      <w:spacing w:after="0" w:line="240" w:lineRule="auto"/>
    </w:pPr>
    <w:rPr>
      <w:rFonts w:ascii="Arial" w:eastAsia="Times New Roman" w:hAnsi="Arial" w:cs="Times New Roman"/>
      <w:color w:val="000000"/>
      <w:sz w:val="24"/>
      <w:szCs w:val="20"/>
      <w:lang w:val="en-GB" w:eastAsia="en-GB"/>
    </w:rPr>
  </w:style>
  <w:style w:type="character" w:customStyle="1" w:styleId="BodyText2Char">
    <w:name w:val="Body Text 2 Char"/>
    <w:basedOn w:val="DefaultParagraphFont"/>
    <w:link w:val="BodyText2"/>
    <w:rsid w:val="009A22B0"/>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843">
      <w:bodyDiv w:val="1"/>
      <w:marLeft w:val="0"/>
      <w:marRight w:val="0"/>
      <w:marTop w:val="0"/>
      <w:marBottom w:val="0"/>
      <w:divBdr>
        <w:top w:val="none" w:sz="0" w:space="0" w:color="auto"/>
        <w:left w:val="none" w:sz="0" w:space="0" w:color="auto"/>
        <w:bottom w:val="none" w:sz="0" w:space="0" w:color="auto"/>
        <w:right w:val="none" w:sz="0" w:space="0" w:color="auto"/>
      </w:divBdr>
    </w:div>
    <w:div w:id="43527270">
      <w:bodyDiv w:val="1"/>
      <w:marLeft w:val="0"/>
      <w:marRight w:val="0"/>
      <w:marTop w:val="0"/>
      <w:marBottom w:val="0"/>
      <w:divBdr>
        <w:top w:val="none" w:sz="0" w:space="0" w:color="auto"/>
        <w:left w:val="none" w:sz="0" w:space="0" w:color="auto"/>
        <w:bottom w:val="none" w:sz="0" w:space="0" w:color="auto"/>
        <w:right w:val="none" w:sz="0" w:space="0" w:color="auto"/>
      </w:divBdr>
    </w:div>
    <w:div w:id="93212960">
      <w:bodyDiv w:val="1"/>
      <w:marLeft w:val="0"/>
      <w:marRight w:val="0"/>
      <w:marTop w:val="0"/>
      <w:marBottom w:val="0"/>
      <w:divBdr>
        <w:top w:val="none" w:sz="0" w:space="0" w:color="auto"/>
        <w:left w:val="none" w:sz="0" w:space="0" w:color="auto"/>
        <w:bottom w:val="none" w:sz="0" w:space="0" w:color="auto"/>
        <w:right w:val="none" w:sz="0" w:space="0" w:color="auto"/>
      </w:divBdr>
    </w:div>
    <w:div w:id="128862886">
      <w:bodyDiv w:val="1"/>
      <w:marLeft w:val="0"/>
      <w:marRight w:val="0"/>
      <w:marTop w:val="0"/>
      <w:marBottom w:val="0"/>
      <w:divBdr>
        <w:top w:val="none" w:sz="0" w:space="0" w:color="auto"/>
        <w:left w:val="none" w:sz="0" w:space="0" w:color="auto"/>
        <w:bottom w:val="none" w:sz="0" w:space="0" w:color="auto"/>
        <w:right w:val="none" w:sz="0" w:space="0" w:color="auto"/>
      </w:divBdr>
    </w:div>
    <w:div w:id="150222988">
      <w:bodyDiv w:val="1"/>
      <w:marLeft w:val="0"/>
      <w:marRight w:val="0"/>
      <w:marTop w:val="0"/>
      <w:marBottom w:val="0"/>
      <w:divBdr>
        <w:top w:val="none" w:sz="0" w:space="0" w:color="auto"/>
        <w:left w:val="none" w:sz="0" w:space="0" w:color="auto"/>
        <w:bottom w:val="none" w:sz="0" w:space="0" w:color="auto"/>
        <w:right w:val="none" w:sz="0" w:space="0" w:color="auto"/>
      </w:divBdr>
    </w:div>
    <w:div w:id="188378525">
      <w:bodyDiv w:val="1"/>
      <w:marLeft w:val="0"/>
      <w:marRight w:val="0"/>
      <w:marTop w:val="0"/>
      <w:marBottom w:val="0"/>
      <w:divBdr>
        <w:top w:val="none" w:sz="0" w:space="0" w:color="auto"/>
        <w:left w:val="none" w:sz="0" w:space="0" w:color="auto"/>
        <w:bottom w:val="none" w:sz="0" w:space="0" w:color="auto"/>
        <w:right w:val="none" w:sz="0" w:space="0" w:color="auto"/>
      </w:divBdr>
    </w:div>
    <w:div w:id="199365586">
      <w:bodyDiv w:val="1"/>
      <w:marLeft w:val="0"/>
      <w:marRight w:val="0"/>
      <w:marTop w:val="0"/>
      <w:marBottom w:val="0"/>
      <w:divBdr>
        <w:top w:val="none" w:sz="0" w:space="0" w:color="auto"/>
        <w:left w:val="none" w:sz="0" w:space="0" w:color="auto"/>
        <w:bottom w:val="none" w:sz="0" w:space="0" w:color="auto"/>
        <w:right w:val="none" w:sz="0" w:space="0" w:color="auto"/>
      </w:divBdr>
    </w:div>
    <w:div w:id="209080304">
      <w:bodyDiv w:val="1"/>
      <w:marLeft w:val="0"/>
      <w:marRight w:val="0"/>
      <w:marTop w:val="0"/>
      <w:marBottom w:val="0"/>
      <w:divBdr>
        <w:top w:val="none" w:sz="0" w:space="0" w:color="auto"/>
        <w:left w:val="none" w:sz="0" w:space="0" w:color="auto"/>
        <w:bottom w:val="none" w:sz="0" w:space="0" w:color="auto"/>
        <w:right w:val="none" w:sz="0" w:space="0" w:color="auto"/>
      </w:divBdr>
    </w:div>
    <w:div w:id="238560916">
      <w:bodyDiv w:val="1"/>
      <w:marLeft w:val="0"/>
      <w:marRight w:val="0"/>
      <w:marTop w:val="0"/>
      <w:marBottom w:val="0"/>
      <w:divBdr>
        <w:top w:val="none" w:sz="0" w:space="0" w:color="auto"/>
        <w:left w:val="none" w:sz="0" w:space="0" w:color="auto"/>
        <w:bottom w:val="none" w:sz="0" w:space="0" w:color="auto"/>
        <w:right w:val="none" w:sz="0" w:space="0" w:color="auto"/>
      </w:divBdr>
    </w:div>
    <w:div w:id="268319071">
      <w:bodyDiv w:val="1"/>
      <w:marLeft w:val="0"/>
      <w:marRight w:val="0"/>
      <w:marTop w:val="0"/>
      <w:marBottom w:val="0"/>
      <w:divBdr>
        <w:top w:val="none" w:sz="0" w:space="0" w:color="auto"/>
        <w:left w:val="none" w:sz="0" w:space="0" w:color="auto"/>
        <w:bottom w:val="none" w:sz="0" w:space="0" w:color="auto"/>
        <w:right w:val="none" w:sz="0" w:space="0" w:color="auto"/>
      </w:divBdr>
    </w:div>
    <w:div w:id="307785262">
      <w:bodyDiv w:val="1"/>
      <w:marLeft w:val="0"/>
      <w:marRight w:val="0"/>
      <w:marTop w:val="0"/>
      <w:marBottom w:val="0"/>
      <w:divBdr>
        <w:top w:val="none" w:sz="0" w:space="0" w:color="auto"/>
        <w:left w:val="none" w:sz="0" w:space="0" w:color="auto"/>
        <w:bottom w:val="none" w:sz="0" w:space="0" w:color="auto"/>
        <w:right w:val="none" w:sz="0" w:space="0" w:color="auto"/>
      </w:divBdr>
    </w:div>
    <w:div w:id="327249172">
      <w:bodyDiv w:val="1"/>
      <w:marLeft w:val="0"/>
      <w:marRight w:val="0"/>
      <w:marTop w:val="0"/>
      <w:marBottom w:val="0"/>
      <w:divBdr>
        <w:top w:val="none" w:sz="0" w:space="0" w:color="auto"/>
        <w:left w:val="none" w:sz="0" w:space="0" w:color="auto"/>
        <w:bottom w:val="none" w:sz="0" w:space="0" w:color="auto"/>
        <w:right w:val="none" w:sz="0" w:space="0" w:color="auto"/>
      </w:divBdr>
    </w:div>
    <w:div w:id="343362793">
      <w:bodyDiv w:val="1"/>
      <w:marLeft w:val="0"/>
      <w:marRight w:val="0"/>
      <w:marTop w:val="0"/>
      <w:marBottom w:val="0"/>
      <w:divBdr>
        <w:top w:val="none" w:sz="0" w:space="0" w:color="auto"/>
        <w:left w:val="none" w:sz="0" w:space="0" w:color="auto"/>
        <w:bottom w:val="none" w:sz="0" w:space="0" w:color="auto"/>
        <w:right w:val="none" w:sz="0" w:space="0" w:color="auto"/>
      </w:divBdr>
    </w:div>
    <w:div w:id="422068460">
      <w:bodyDiv w:val="1"/>
      <w:marLeft w:val="0"/>
      <w:marRight w:val="0"/>
      <w:marTop w:val="0"/>
      <w:marBottom w:val="0"/>
      <w:divBdr>
        <w:top w:val="none" w:sz="0" w:space="0" w:color="auto"/>
        <w:left w:val="none" w:sz="0" w:space="0" w:color="auto"/>
        <w:bottom w:val="none" w:sz="0" w:space="0" w:color="auto"/>
        <w:right w:val="none" w:sz="0" w:space="0" w:color="auto"/>
      </w:divBdr>
    </w:div>
    <w:div w:id="431317784">
      <w:bodyDiv w:val="1"/>
      <w:marLeft w:val="0"/>
      <w:marRight w:val="0"/>
      <w:marTop w:val="0"/>
      <w:marBottom w:val="0"/>
      <w:divBdr>
        <w:top w:val="none" w:sz="0" w:space="0" w:color="auto"/>
        <w:left w:val="none" w:sz="0" w:space="0" w:color="auto"/>
        <w:bottom w:val="none" w:sz="0" w:space="0" w:color="auto"/>
        <w:right w:val="none" w:sz="0" w:space="0" w:color="auto"/>
      </w:divBdr>
    </w:div>
    <w:div w:id="506945463">
      <w:bodyDiv w:val="1"/>
      <w:marLeft w:val="0"/>
      <w:marRight w:val="0"/>
      <w:marTop w:val="0"/>
      <w:marBottom w:val="0"/>
      <w:divBdr>
        <w:top w:val="none" w:sz="0" w:space="0" w:color="auto"/>
        <w:left w:val="none" w:sz="0" w:space="0" w:color="auto"/>
        <w:bottom w:val="none" w:sz="0" w:space="0" w:color="auto"/>
        <w:right w:val="none" w:sz="0" w:space="0" w:color="auto"/>
      </w:divBdr>
    </w:div>
    <w:div w:id="513036003">
      <w:bodyDiv w:val="1"/>
      <w:marLeft w:val="0"/>
      <w:marRight w:val="0"/>
      <w:marTop w:val="0"/>
      <w:marBottom w:val="0"/>
      <w:divBdr>
        <w:top w:val="none" w:sz="0" w:space="0" w:color="auto"/>
        <w:left w:val="none" w:sz="0" w:space="0" w:color="auto"/>
        <w:bottom w:val="none" w:sz="0" w:space="0" w:color="auto"/>
        <w:right w:val="none" w:sz="0" w:space="0" w:color="auto"/>
      </w:divBdr>
    </w:div>
    <w:div w:id="531578534">
      <w:bodyDiv w:val="1"/>
      <w:marLeft w:val="0"/>
      <w:marRight w:val="0"/>
      <w:marTop w:val="0"/>
      <w:marBottom w:val="0"/>
      <w:divBdr>
        <w:top w:val="none" w:sz="0" w:space="0" w:color="auto"/>
        <w:left w:val="none" w:sz="0" w:space="0" w:color="auto"/>
        <w:bottom w:val="none" w:sz="0" w:space="0" w:color="auto"/>
        <w:right w:val="none" w:sz="0" w:space="0" w:color="auto"/>
      </w:divBdr>
    </w:div>
    <w:div w:id="564679485">
      <w:bodyDiv w:val="1"/>
      <w:marLeft w:val="0"/>
      <w:marRight w:val="0"/>
      <w:marTop w:val="0"/>
      <w:marBottom w:val="0"/>
      <w:divBdr>
        <w:top w:val="none" w:sz="0" w:space="0" w:color="auto"/>
        <w:left w:val="none" w:sz="0" w:space="0" w:color="auto"/>
        <w:bottom w:val="none" w:sz="0" w:space="0" w:color="auto"/>
        <w:right w:val="none" w:sz="0" w:space="0" w:color="auto"/>
      </w:divBdr>
    </w:div>
    <w:div w:id="649360338">
      <w:bodyDiv w:val="1"/>
      <w:marLeft w:val="0"/>
      <w:marRight w:val="0"/>
      <w:marTop w:val="0"/>
      <w:marBottom w:val="0"/>
      <w:divBdr>
        <w:top w:val="none" w:sz="0" w:space="0" w:color="auto"/>
        <w:left w:val="none" w:sz="0" w:space="0" w:color="auto"/>
        <w:bottom w:val="none" w:sz="0" w:space="0" w:color="auto"/>
        <w:right w:val="none" w:sz="0" w:space="0" w:color="auto"/>
      </w:divBdr>
    </w:div>
    <w:div w:id="672991632">
      <w:bodyDiv w:val="1"/>
      <w:marLeft w:val="0"/>
      <w:marRight w:val="0"/>
      <w:marTop w:val="0"/>
      <w:marBottom w:val="0"/>
      <w:divBdr>
        <w:top w:val="none" w:sz="0" w:space="0" w:color="auto"/>
        <w:left w:val="none" w:sz="0" w:space="0" w:color="auto"/>
        <w:bottom w:val="none" w:sz="0" w:space="0" w:color="auto"/>
        <w:right w:val="none" w:sz="0" w:space="0" w:color="auto"/>
      </w:divBdr>
    </w:div>
    <w:div w:id="710036920">
      <w:bodyDiv w:val="1"/>
      <w:marLeft w:val="0"/>
      <w:marRight w:val="0"/>
      <w:marTop w:val="0"/>
      <w:marBottom w:val="0"/>
      <w:divBdr>
        <w:top w:val="none" w:sz="0" w:space="0" w:color="auto"/>
        <w:left w:val="none" w:sz="0" w:space="0" w:color="auto"/>
        <w:bottom w:val="none" w:sz="0" w:space="0" w:color="auto"/>
        <w:right w:val="none" w:sz="0" w:space="0" w:color="auto"/>
      </w:divBdr>
    </w:div>
    <w:div w:id="736636763">
      <w:bodyDiv w:val="1"/>
      <w:marLeft w:val="0"/>
      <w:marRight w:val="0"/>
      <w:marTop w:val="0"/>
      <w:marBottom w:val="0"/>
      <w:divBdr>
        <w:top w:val="none" w:sz="0" w:space="0" w:color="auto"/>
        <w:left w:val="none" w:sz="0" w:space="0" w:color="auto"/>
        <w:bottom w:val="none" w:sz="0" w:space="0" w:color="auto"/>
        <w:right w:val="none" w:sz="0" w:space="0" w:color="auto"/>
      </w:divBdr>
    </w:div>
    <w:div w:id="762532182">
      <w:bodyDiv w:val="1"/>
      <w:marLeft w:val="0"/>
      <w:marRight w:val="0"/>
      <w:marTop w:val="0"/>
      <w:marBottom w:val="0"/>
      <w:divBdr>
        <w:top w:val="none" w:sz="0" w:space="0" w:color="auto"/>
        <w:left w:val="none" w:sz="0" w:space="0" w:color="auto"/>
        <w:bottom w:val="none" w:sz="0" w:space="0" w:color="auto"/>
        <w:right w:val="none" w:sz="0" w:space="0" w:color="auto"/>
      </w:divBdr>
    </w:div>
    <w:div w:id="825710145">
      <w:bodyDiv w:val="1"/>
      <w:marLeft w:val="0"/>
      <w:marRight w:val="0"/>
      <w:marTop w:val="0"/>
      <w:marBottom w:val="0"/>
      <w:divBdr>
        <w:top w:val="none" w:sz="0" w:space="0" w:color="auto"/>
        <w:left w:val="none" w:sz="0" w:space="0" w:color="auto"/>
        <w:bottom w:val="none" w:sz="0" w:space="0" w:color="auto"/>
        <w:right w:val="none" w:sz="0" w:space="0" w:color="auto"/>
      </w:divBdr>
    </w:div>
    <w:div w:id="837966965">
      <w:bodyDiv w:val="1"/>
      <w:marLeft w:val="0"/>
      <w:marRight w:val="0"/>
      <w:marTop w:val="0"/>
      <w:marBottom w:val="0"/>
      <w:divBdr>
        <w:top w:val="none" w:sz="0" w:space="0" w:color="auto"/>
        <w:left w:val="none" w:sz="0" w:space="0" w:color="auto"/>
        <w:bottom w:val="none" w:sz="0" w:space="0" w:color="auto"/>
        <w:right w:val="none" w:sz="0" w:space="0" w:color="auto"/>
      </w:divBdr>
    </w:div>
    <w:div w:id="844788314">
      <w:bodyDiv w:val="1"/>
      <w:marLeft w:val="0"/>
      <w:marRight w:val="0"/>
      <w:marTop w:val="0"/>
      <w:marBottom w:val="0"/>
      <w:divBdr>
        <w:top w:val="none" w:sz="0" w:space="0" w:color="auto"/>
        <w:left w:val="none" w:sz="0" w:space="0" w:color="auto"/>
        <w:bottom w:val="none" w:sz="0" w:space="0" w:color="auto"/>
        <w:right w:val="none" w:sz="0" w:space="0" w:color="auto"/>
      </w:divBdr>
    </w:div>
    <w:div w:id="1002467519">
      <w:bodyDiv w:val="1"/>
      <w:marLeft w:val="0"/>
      <w:marRight w:val="0"/>
      <w:marTop w:val="0"/>
      <w:marBottom w:val="0"/>
      <w:divBdr>
        <w:top w:val="none" w:sz="0" w:space="0" w:color="auto"/>
        <w:left w:val="none" w:sz="0" w:space="0" w:color="auto"/>
        <w:bottom w:val="none" w:sz="0" w:space="0" w:color="auto"/>
        <w:right w:val="none" w:sz="0" w:space="0" w:color="auto"/>
      </w:divBdr>
    </w:div>
    <w:div w:id="1003047492">
      <w:bodyDiv w:val="1"/>
      <w:marLeft w:val="0"/>
      <w:marRight w:val="0"/>
      <w:marTop w:val="0"/>
      <w:marBottom w:val="0"/>
      <w:divBdr>
        <w:top w:val="none" w:sz="0" w:space="0" w:color="auto"/>
        <w:left w:val="none" w:sz="0" w:space="0" w:color="auto"/>
        <w:bottom w:val="none" w:sz="0" w:space="0" w:color="auto"/>
        <w:right w:val="none" w:sz="0" w:space="0" w:color="auto"/>
      </w:divBdr>
    </w:div>
    <w:div w:id="1027752245">
      <w:bodyDiv w:val="1"/>
      <w:marLeft w:val="0"/>
      <w:marRight w:val="0"/>
      <w:marTop w:val="0"/>
      <w:marBottom w:val="0"/>
      <w:divBdr>
        <w:top w:val="none" w:sz="0" w:space="0" w:color="auto"/>
        <w:left w:val="none" w:sz="0" w:space="0" w:color="auto"/>
        <w:bottom w:val="none" w:sz="0" w:space="0" w:color="auto"/>
        <w:right w:val="none" w:sz="0" w:space="0" w:color="auto"/>
      </w:divBdr>
    </w:div>
    <w:div w:id="1056316542">
      <w:bodyDiv w:val="1"/>
      <w:marLeft w:val="0"/>
      <w:marRight w:val="0"/>
      <w:marTop w:val="0"/>
      <w:marBottom w:val="0"/>
      <w:divBdr>
        <w:top w:val="none" w:sz="0" w:space="0" w:color="auto"/>
        <w:left w:val="none" w:sz="0" w:space="0" w:color="auto"/>
        <w:bottom w:val="none" w:sz="0" w:space="0" w:color="auto"/>
        <w:right w:val="none" w:sz="0" w:space="0" w:color="auto"/>
      </w:divBdr>
    </w:div>
    <w:div w:id="1086152054">
      <w:bodyDiv w:val="1"/>
      <w:marLeft w:val="0"/>
      <w:marRight w:val="0"/>
      <w:marTop w:val="0"/>
      <w:marBottom w:val="0"/>
      <w:divBdr>
        <w:top w:val="none" w:sz="0" w:space="0" w:color="auto"/>
        <w:left w:val="none" w:sz="0" w:space="0" w:color="auto"/>
        <w:bottom w:val="none" w:sz="0" w:space="0" w:color="auto"/>
        <w:right w:val="none" w:sz="0" w:space="0" w:color="auto"/>
      </w:divBdr>
    </w:div>
    <w:div w:id="1179195951">
      <w:bodyDiv w:val="1"/>
      <w:marLeft w:val="0"/>
      <w:marRight w:val="0"/>
      <w:marTop w:val="0"/>
      <w:marBottom w:val="0"/>
      <w:divBdr>
        <w:top w:val="none" w:sz="0" w:space="0" w:color="auto"/>
        <w:left w:val="none" w:sz="0" w:space="0" w:color="auto"/>
        <w:bottom w:val="none" w:sz="0" w:space="0" w:color="auto"/>
        <w:right w:val="none" w:sz="0" w:space="0" w:color="auto"/>
      </w:divBdr>
    </w:div>
    <w:div w:id="1222210984">
      <w:bodyDiv w:val="1"/>
      <w:marLeft w:val="0"/>
      <w:marRight w:val="0"/>
      <w:marTop w:val="0"/>
      <w:marBottom w:val="0"/>
      <w:divBdr>
        <w:top w:val="none" w:sz="0" w:space="0" w:color="auto"/>
        <w:left w:val="none" w:sz="0" w:space="0" w:color="auto"/>
        <w:bottom w:val="none" w:sz="0" w:space="0" w:color="auto"/>
        <w:right w:val="none" w:sz="0" w:space="0" w:color="auto"/>
      </w:divBdr>
    </w:div>
    <w:div w:id="1270432037">
      <w:bodyDiv w:val="1"/>
      <w:marLeft w:val="0"/>
      <w:marRight w:val="0"/>
      <w:marTop w:val="0"/>
      <w:marBottom w:val="0"/>
      <w:divBdr>
        <w:top w:val="none" w:sz="0" w:space="0" w:color="auto"/>
        <w:left w:val="none" w:sz="0" w:space="0" w:color="auto"/>
        <w:bottom w:val="none" w:sz="0" w:space="0" w:color="auto"/>
        <w:right w:val="none" w:sz="0" w:space="0" w:color="auto"/>
      </w:divBdr>
    </w:div>
    <w:div w:id="1331518322">
      <w:bodyDiv w:val="1"/>
      <w:marLeft w:val="0"/>
      <w:marRight w:val="0"/>
      <w:marTop w:val="0"/>
      <w:marBottom w:val="0"/>
      <w:divBdr>
        <w:top w:val="none" w:sz="0" w:space="0" w:color="auto"/>
        <w:left w:val="none" w:sz="0" w:space="0" w:color="auto"/>
        <w:bottom w:val="none" w:sz="0" w:space="0" w:color="auto"/>
        <w:right w:val="none" w:sz="0" w:space="0" w:color="auto"/>
      </w:divBdr>
    </w:div>
    <w:div w:id="1346788418">
      <w:bodyDiv w:val="1"/>
      <w:marLeft w:val="0"/>
      <w:marRight w:val="0"/>
      <w:marTop w:val="0"/>
      <w:marBottom w:val="0"/>
      <w:divBdr>
        <w:top w:val="none" w:sz="0" w:space="0" w:color="auto"/>
        <w:left w:val="none" w:sz="0" w:space="0" w:color="auto"/>
        <w:bottom w:val="none" w:sz="0" w:space="0" w:color="auto"/>
        <w:right w:val="none" w:sz="0" w:space="0" w:color="auto"/>
      </w:divBdr>
    </w:div>
    <w:div w:id="1356610571">
      <w:bodyDiv w:val="1"/>
      <w:marLeft w:val="0"/>
      <w:marRight w:val="0"/>
      <w:marTop w:val="0"/>
      <w:marBottom w:val="0"/>
      <w:divBdr>
        <w:top w:val="none" w:sz="0" w:space="0" w:color="auto"/>
        <w:left w:val="none" w:sz="0" w:space="0" w:color="auto"/>
        <w:bottom w:val="none" w:sz="0" w:space="0" w:color="auto"/>
        <w:right w:val="none" w:sz="0" w:space="0" w:color="auto"/>
      </w:divBdr>
    </w:div>
    <w:div w:id="1390299038">
      <w:bodyDiv w:val="1"/>
      <w:marLeft w:val="0"/>
      <w:marRight w:val="0"/>
      <w:marTop w:val="0"/>
      <w:marBottom w:val="0"/>
      <w:divBdr>
        <w:top w:val="none" w:sz="0" w:space="0" w:color="auto"/>
        <w:left w:val="none" w:sz="0" w:space="0" w:color="auto"/>
        <w:bottom w:val="none" w:sz="0" w:space="0" w:color="auto"/>
        <w:right w:val="none" w:sz="0" w:space="0" w:color="auto"/>
      </w:divBdr>
    </w:div>
    <w:div w:id="1395085034">
      <w:bodyDiv w:val="1"/>
      <w:marLeft w:val="0"/>
      <w:marRight w:val="0"/>
      <w:marTop w:val="0"/>
      <w:marBottom w:val="0"/>
      <w:divBdr>
        <w:top w:val="none" w:sz="0" w:space="0" w:color="auto"/>
        <w:left w:val="none" w:sz="0" w:space="0" w:color="auto"/>
        <w:bottom w:val="none" w:sz="0" w:space="0" w:color="auto"/>
        <w:right w:val="none" w:sz="0" w:space="0" w:color="auto"/>
      </w:divBdr>
    </w:div>
    <w:div w:id="1397707094">
      <w:bodyDiv w:val="1"/>
      <w:marLeft w:val="0"/>
      <w:marRight w:val="0"/>
      <w:marTop w:val="0"/>
      <w:marBottom w:val="0"/>
      <w:divBdr>
        <w:top w:val="none" w:sz="0" w:space="0" w:color="auto"/>
        <w:left w:val="none" w:sz="0" w:space="0" w:color="auto"/>
        <w:bottom w:val="none" w:sz="0" w:space="0" w:color="auto"/>
        <w:right w:val="none" w:sz="0" w:space="0" w:color="auto"/>
      </w:divBdr>
    </w:div>
    <w:div w:id="1508013098">
      <w:bodyDiv w:val="1"/>
      <w:marLeft w:val="0"/>
      <w:marRight w:val="0"/>
      <w:marTop w:val="0"/>
      <w:marBottom w:val="0"/>
      <w:divBdr>
        <w:top w:val="none" w:sz="0" w:space="0" w:color="auto"/>
        <w:left w:val="none" w:sz="0" w:space="0" w:color="auto"/>
        <w:bottom w:val="none" w:sz="0" w:space="0" w:color="auto"/>
        <w:right w:val="none" w:sz="0" w:space="0" w:color="auto"/>
      </w:divBdr>
    </w:div>
    <w:div w:id="1527331965">
      <w:bodyDiv w:val="1"/>
      <w:marLeft w:val="0"/>
      <w:marRight w:val="0"/>
      <w:marTop w:val="0"/>
      <w:marBottom w:val="0"/>
      <w:divBdr>
        <w:top w:val="none" w:sz="0" w:space="0" w:color="auto"/>
        <w:left w:val="none" w:sz="0" w:space="0" w:color="auto"/>
        <w:bottom w:val="none" w:sz="0" w:space="0" w:color="auto"/>
        <w:right w:val="none" w:sz="0" w:space="0" w:color="auto"/>
      </w:divBdr>
    </w:div>
    <w:div w:id="1563517090">
      <w:bodyDiv w:val="1"/>
      <w:marLeft w:val="0"/>
      <w:marRight w:val="0"/>
      <w:marTop w:val="0"/>
      <w:marBottom w:val="0"/>
      <w:divBdr>
        <w:top w:val="none" w:sz="0" w:space="0" w:color="auto"/>
        <w:left w:val="none" w:sz="0" w:space="0" w:color="auto"/>
        <w:bottom w:val="none" w:sz="0" w:space="0" w:color="auto"/>
        <w:right w:val="none" w:sz="0" w:space="0" w:color="auto"/>
      </w:divBdr>
    </w:div>
    <w:div w:id="1579049860">
      <w:bodyDiv w:val="1"/>
      <w:marLeft w:val="0"/>
      <w:marRight w:val="0"/>
      <w:marTop w:val="0"/>
      <w:marBottom w:val="0"/>
      <w:divBdr>
        <w:top w:val="none" w:sz="0" w:space="0" w:color="auto"/>
        <w:left w:val="none" w:sz="0" w:space="0" w:color="auto"/>
        <w:bottom w:val="none" w:sz="0" w:space="0" w:color="auto"/>
        <w:right w:val="none" w:sz="0" w:space="0" w:color="auto"/>
      </w:divBdr>
    </w:div>
    <w:div w:id="1606771732">
      <w:bodyDiv w:val="1"/>
      <w:marLeft w:val="0"/>
      <w:marRight w:val="0"/>
      <w:marTop w:val="0"/>
      <w:marBottom w:val="0"/>
      <w:divBdr>
        <w:top w:val="none" w:sz="0" w:space="0" w:color="auto"/>
        <w:left w:val="none" w:sz="0" w:space="0" w:color="auto"/>
        <w:bottom w:val="none" w:sz="0" w:space="0" w:color="auto"/>
        <w:right w:val="none" w:sz="0" w:space="0" w:color="auto"/>
      </w:divBdr>
    </w:div>
    <w:div w:id="1610235935">
      <w:bodyDiv w:val="1"/>
      <w:marLeft w:val="0"/>
      <w:marRight w:val="0"/>
      <w:marTop w:val="0"/>
      <w:marBottom w:val="0"/>
      <w:divBdr>
        <w:top w:val="none" w:sz="0" w:space="0" w:color="auto"/>
        <w:left w:val="none" w:sz="0" w:space="0" w:color="auto"/>
        <w:bottom w:val="none" w:sz="0" w:space="0" w:color="auto"/>
        <w:right w:val="none" w:sz="0" w:space="0" w:color="auto"/>
      </w:divBdr>
    </w:div>
    <w:div w:id="1722635035">
      <w:bodyDiv w:val="1"/>
      <w:marLeft w:val="0"/>
      <w:marRight w:val="0"/>
      <w:marTop w:val="0"/>
      <w:marBottom w:val="0"/>
      <w:divBdr>
        <w:top w:val="none" w:sz="0" w:space="0" w:color="auto"/>
        <w:left w:val="none" w:sz="0" w:space="0" w:color="auto"/>
        <w:bottom w:val="none" w:sz="0" w:space="0" w:color="auto"/>
        <w:right w:val="none" w:sz="0" w:space="0" w:color="auto"/>
      </w:divBdr>
    </w:div>
    <w:div w:id="1729304998">
      <w:bodyDiv w:val="1"/>
      <w:marLeft w:val="0"/>
      <w:marRight w:val="0"/>
      <w:marTop w:val="0"/>
      <w:marBottom w:val="0"/>
      <w:divBdr>
        <w:top w:val="none" w:sz="0" w:space="0" w:color="auto"/>
        <w:left w:val="none" w:sz="0" w:space="0" w:color="auto"/>
        <w:bottom w:val="none" w:sz="0" w:space="0" w:color="auto"/>
        <w:right w:val="none" w:sz="0" w:space="0" w:color="auto"/>
      </w:divBdr>
    </w:div>
    <w:div w:id="1786121788">
      <w:bodyDiv w:val="1"/>
      <w:marLeft w:val="0"/>
      <w:marRight w:val="0"/>
      <w:marTop w:val="0"/>
      <w:marBottom w:val="0"/>
      <w:divBdr>
        <w:top w:val="none" w:sz="0" w:space="0" w:color="auto"/>
        <w:left w:val="none" w:sz="0" w:space="0" w:color="auto"/>
        <w:bottom w:val="none" w:sz="0" w:space="0" w:color="auto"/>
        <w:right w:val="none" w:sz="0" w:space="0" w:color="auto"/>
      </w:divBdr>
    </w:div>
    <w:div w:id="1787232939">
      <w:bodyDiv w:val="1"/>
      <w:marLeft w:val="0"/>
      <w:marRight w:val="0"/>
      <w:marTop w:val="0"/>
      <w:marBottom w:val="0"/>
      <w:divBdr>
        <w:top w:val="none" w:sz="0" w:space="0" w:color="auto"/>
        <w:left w:val="none" w:sz="0" w:space="0" w:color="auto"/>
        <w:bottom w:val="none" w:sz="0" w:space="0" w:color="auto"/>
        <w:right w:val="none" w:sz="0" w:space="0" w:color="auto"/>
      </w:divBdr>
    </w:div>
    <w:div w:id="1822427326">
      <w:bodyDiv w:val="1"/>
      <w:marLeft w:val="0"/>
      <w:marRight w:val="0"/>
      <w:marTop w:val="0"/>
      <w:marBottom w:val="0"/>
      <w:divBdr>
        <w:top w:val="none" w:sz="0" w:space="0" w:color="auto"/>
        <w:left w:val="none" w:sz="0" w:space="0" w:color="auto"/>
        <w:bottom w:val="none" w:sz="0" w:space="0" w:color="auto"/>
        <w:right w:val="none" w:sz="0" w:space="0" w:color="auto"/>
      </w:divBdr>
    </w:div>
    <w:div w:id="1870025119">
      <w:bodyDiv w:val="1"/>
      <w:marLeft w:val="0"/>
      <w:marRight w:val="0"/>
      <w:marTop w:val="0"/>
      <w:marBottom w:val="0"/>
      <w:divBdr>
        <w:top w:val="none" w:sz="0" w:space="0" w:color="auto"/>
        <w:left w:val="none" w:sz="0" w:space="0" w:color="auto"/>
        <w:bottom w:val="none" w:sz="0" w:space="0" w:color="auto"/>
        <w:right w:val="none" w:sz="0" w:space="0" w:color="auto"/>
      </w:divBdr>
    </w:div>
    <w:div w:id="1890844901">
      <w:bodyDiv w:val="1"/>
      <w:marLeft w:val="0"/>
      <w:marRight w:val="0"/>
      <w:marTop w:val="0"/>
      <w:marBottom w:val="0"/>
      <w:divBdr>
        <w:top w:val="none" w:sz="0" w:space="0" w:color="auto"/>
        <w:left w:val="none" w:sz="0" w:space="0" w:color="auto"/>
        <w:bottom w:val="none" w:sz="0" w:space="0" w:color="auto"/>
        <w:right w:val="none" w:sz="0" w:space="0" w:color="auto"/>
      </w:divBdr>
    </w:div>
    <w:div w:id="1917200340">
      <w:bodyDiv w:val="1"/>
      <w:marLeft w:val="0"/>
      <w:marRight w:val="0"/>
      <w:marTop w:val="0"/>
      <w:marBottom w:val="0"/>
      <w:divBdr>
        <w:top w:val="none" w:sz="0" w:space="0" w:color="auto"/>
        <w:left w:val="none" w:sz="0" w:space="0" w:color="auto"/>
        <w:bottom w:val="none" w:sz="0" w:space="0" w:color="auto"/>
        <w:right w:val="none" w:sz="0" w:space="0" w:color="auto"/>
      </w:divBdr>
    </w:div>
    <w:div w:id="1995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subcontract-advertising" TargetMode="External"/><Relationship Id="rId18" Type="http://schemas.openxmlformats.org/officeDocument/2006/relationships/hyperlink" Target="https://www.gov.uk/" TargetMode="External"/><Relationship Id="rId26" Type="http://schemas.openxmlformats.org/officeDocument/2006/relationships/hyperlink" Target="mailto:DESEngSfty-QSEPSEP-HSISMulti@mod.gov.uk"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34" Type="http://schemas.openxmlformats.org/officeDocument/2006/relationships/diagramData" Target="diagrams/data1.xml"/><Relationship Id="rId42" Type="http://schemas.openxmlformats.org/officeDocument/2006/relationships/header" Target="header4.xml"/><Relationship Id="rId47" Type="http://schemas.openxmlformats.org/officeDocument/2006/relationships/header" Target="header7.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uidance/subcontract-advertising" TargetMode="External"/><Relationship Id="rId17" Type="http://schemas.openxmlformats.org/officeDocument/2006/relationships/hyperlink" Target="https://www.gov.uk/" TargetMode="External"/><Relationship Id="rId25" Type="http://schemas.openxmlformats.org/officeDocument/2006/relationships/hyperlink" Target="https://www.dstan.mod.uk/" TargetMode="External"/><Relationship Id="rId33" Type="http://schemas.openxmlformats.org/officeDocument/2006/relationships/footer" Target="footer1.xml"/><Relationship Id="rId38" Type="http://schemas.microsoft.com/office/2007/relationships/diagramDrawing" Target="diagrams/drawing1.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hyperlink" Target="https://www.dstan.mod.uk/"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diagramColors" Target="diagrams/colors1.xm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smallbusinesscommissioner.gov.uk/ppc/" TargetMode="External"/><Relationship Id="rId23" Type="http://schemas.openxmlformats.org/officeDocument/2006/relationships/image" Target="media/image2.jpeg"/><Relationship Id="rId28" Type="http://schemas.openxmlformats.org/officeDocument/2006/relationships/hyperlink" Target="http://dstan.gateway.isg-r.r.mil.uk/index.html" TargetMode="External"/><Relationship Id="rId36" Type="http://schemas.openxmlformats.org/officeDocument/2006/relationships/diagramQuickStyle" Target="diagrams/quickStyle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96599/2021-06-22_Transparency_Principles_-final__3_.pdf" TargetMode="External"/><Relationship Id="rId31" Type="http://schemas.openxmlformats.org/officeDocument/2006/relationships/hyperlink" Target="https://www.kid.mod.uk/maincontent/business/commercial/index.htm"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Suppliers@mod.gov.uk" TargetMode="External"/><Relationship Id="rId22" Type="http://schemas.openxmlformats.org/officeDocument/2006/relationships/hyperlink" Target="https://production.prod.digitaldds.co.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diagramLayout" Target="diagrams/layout1.xml"/><Relationship Id="rId43" Type="http://schemas.openxmlformats.org/officeDocument/2006/relationships/footer" Target="footer3.xm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2EA0919DE438695BF89A604BC9FA1"/>
        <w:category>
          <w:name w:val="General"/>
          <w:gallery w:val="placeholder"/>
        </w:category>
        <w:types>
          <w:type w:val="bbPlcHdr"/>
        </w:types>
        <w:behaviors>
          <w:behavior w:val="content"/>
        </w:behaviors>
        <w:guid w:val="{F731EB97-6757-49C1-87AF-F2F05B9CE951}"/>
      </w:docPartPr>
      <w:docPartBody>
        <w:p w:rsidR="00DD7390" w:rsidRDefault="00DD7390">
          <w:r w:rsidRPr="00005265">
            <w:rPr>
              <w:rStyle w:val="PlaceholderText"/>
            </w:rPr>
            <w:t>[Title]</w:t>
          </w:r>
        </w:p>
      </w:docPartBody>
    </w:docPart>
    <w:docPart>
      <w:docPartPr>
        <w:name w:val="8A5292026556495BB23A1EE8328305C3"/>
        <w:category>
          <w:name w:val="General"/>
          <w:gallery w:val="placeholder"/>
        </w:category>
        <w:types>
          <w:type w:val="bbPlcHdr"/>
        </w:types>
        <w:behaviors>
          <w:behavior w:val="content"/>
        </w:behaviors>
        <w:guid w:val="{C22B2A8C-024C-47B7-B317-5D87A37F753A}"/>
      </w:docPartPr>
      <w:docPartBody>
        <w:p w:rsidR="00DD7390" w:rsidRDefault="00DD7390">
          <w:r w:rsidRPr="00005265">
            <w:rPr>
              <w:rStyle w:val="PlaceholderText"/>
            </w:rPr>
            <w:t>[Subject]</w:t>
          </w:r>
        </w:p>
      </w:docPartBody>
    </w:docPart>
    <w:docPart>
      <w:docPartPr>
        <w:name w:val="413A379850B0418B8CDF278F7D680B77"/>
        <w:category>
          <w:name w:val="General"/>
          <w:gallery w:val="placeholder"/>
        </w:category>
        <w:types>
          <w:type w:val="bbPlcHdr"/>
        </w:types>
        <w:behaviors>
          <w:behavior w:val="content"/>
        </w:behaviors>
        <w:guid w:val="{C7D83D50-8B43-4095-BFAF-4EE61ED13973}"/>
      </w:docPartPr>
      <w:docPartBody>
        <w:p w:rsidR="00DD7390" w:rsidRDefault="00DD7390">
          <w:r w:rsidRPr="00005265">
            <w:rPr>
              <w:rStyle w:val="PlaceholderText"/>
            </w:rPr>
            <w:t>[Manager]</w:t>
          </w:r>
        </w:p>
      </w:docPartBody>
    </w:docPart>
    <w:docPart>
      <w:docPartPr>
        <w:name w:val="AF7BB47F199F4574953AECC72722B7BE"/>
        <w:category>
          <w:name w:val="General"/>
          <w:gallery w:val="placeholder"/>
        </w:category>
        <w:types>
          <w:type w:val="bbPlcHdr"/>
        </w:types>
        <w:behaviors>
          <w:behavior w:val="content"/>
        </w:behaviors>
        <w:guid w:val="{394A2BD7-F9D3-4326-A7EA-E155E0802CD0}"/>
      </w:docPartPr>
      <w:docPartBody>
        <w:p w:rsidR="00DD7390" w:rsidRDefault="00DD7390">
          <w:r w:rsidRPr="00005265">
            <w:rPr>
              <w:rStyle w:val="PlaceholderText"/>
            </w:rPr>
            <w:t>[Manager]</w:t>
          </w:r>
        </w:p>
      </w:docPartBody>
    </w:docPart>
    <w:docPart>
      <w:docPartPr>
        <w:name w:val="93504ED5315A4E9B8B29B31F4CB6DD95"/>
        <w:category>
          <w:name w:val="General"/>
          <w:gallery w:val="placeholder"/>
        </w:category>
        <w:types>
          <w:type w:val="bbPlcHdr"/>
        </w:types>
        <w:behaviors>
          <w:behavior w:val="content"/>
        </w:behaviors>
        <w:guid w:val="{03A831B2-5441-4908-96A9-4A147D367427}"/>
      </w:docPartPr>
      <w:docPartBody>
        <w:p w:rsidR="00DD7390" w:rsidRDefault="00DD7390">
          <w:r w:rsidRPr="00005265">
            <w:rPr>
              <w:rStyle w:val="PlaceholderText"/>
            </w:rPr>
            <w:t>[Manager]</w:t>
          </w:r>
        </w:p>
      </w:docPartBody>
    </w:docPart>
    <w:docPart>
      <w:docPartPr>
        <w:name w:val="21939771B2E946D98FDEC387D5250F7F"/>
        <w:category>
          <w:name w:val="General"/>
          <w:gallery w:val="placeholder"/>
        </w:category>
        <w:types>
          <w:type w:val="bbPlcHdr"/>
        </w:types>
        <w:behaviors>
          <w:behavior w:val="content"/>
        </w:behaviors>
        <w:guid w:val="{738592C2-66BD-4F52-A13E-9B50669F8733}"/>
      </w:docPartPr>
      <w:docPartBody>
        <w:p w:rsidR="00A207EC" w:rsidRDefault="00DD7390">
          <w:r w:rsidRPr="00005265">
            <w:rPr>
              <w:rStyle w:val="PlaceholderText"/>
            </w:rPr>
            <w:t>[Company Phone]</w:t>
          </w:r>
        </w:p>
      </w:docPartBody>
    </w:docPart>
    <w:docPart>
      <w:docPartPr>
        <w:name w:val="855A5B5FD2434C4DBC28053F22C39F41"/>
        <w:category>
          <w:name w:val="General"/>
          <w:gallery w:val="placeholder"/>
        </w:category>
        <w:types>
          <w:type w:val="bbPlcHdr"/>
        </w:types>
        <w:behaviors>
          <w:behavior w:val="content"/>
        </w:behaviors>
        <w:guid w:val="{A4D9D01E-C92B-4428-94EB-CC2A40437320}"/>
      </w:docPartPr>
      <w:docPartBody>
        <w:p w:rsidR="00A207EC" w:rsidRDefault="00DD7390">
          <w:r w:rsidRPr="00005265">
            <w:rPr>
              <w:rStyle w:val="PlaceholderText"/>
            </w:rPr>
            <w:t>[Abstract]</w:t>
          </w:r>
        </w:p>
      </w:docPartBody>
    </w:docPart>
    <w:docPart>
      <w:docPartPr>
        <w:name w:val="7CF343D957FE4596948D3F2369E818D7"/>
        <w:category>
          <w:name w:val="General"/>
          <w:gallery w:val="placeholder"/>
        </w:category>
        <w:types>
          <w:type w:val="bbPlcHdr"/>
        </w:types>
        <w:behaviors>
          <w:behavior w:val="content"/>
        </w:behaviors>
        <w:guid w:val="{BF1A5F74-9E4F-4764-9168-431C4E86D8C3}"/>
      </w:docPartPr>
      <w:docPartBody>
        <w:p w:rsidR="00A207EC" w:rsidRDefault="00DD7390">
          <w:r w:rsidRPr="00005265">
            <w:rPr>
              <w:rStyle w:val="PlaceholderText"/>
            </w:rPr>
            <w:t>[Subject]</w:t>
          </w:r>
        </w:p>
      </w:docPartBody>
    </w:docPart>
    <w:docPart>
      <w:docPartPr>
        <w:name w:val="B538C141AD444859860289D759DE2348"/>
        <w:category>
          <w:name w:val="General"/>
          <w:gallery w:val="placeholder"/>
        </w:category>
        <w:types>
          <w:type w:val="bbPlcHdr"/>
        </w:types>
        <w:behaviors>
          <w:behavior w:val="content"/>
        </w:behaviors>
        <w:guid w:val="{C726C81C-F87D-4CCC-B3BB-125C70B60B77}"/>
      </w:docPartPr>
      <w:docPartBody>
        <w:p w:rsidR="00A207EC" w:rsidRDefault="00DD7390">
          <w:r w:rsidRPr="00005265">
            <w:rPr>
              <w:rStyle w:val="PlaceholderText"/>
            </w:rPr>
            <w:t>[Abstract]</w:t>
          </w:r>
        </w:p>
      </w:docPartBody>
    </w:docPart>
    <w:docPart>
      <w:docPartPr>
        <w:name w:val="5AACDBF5183D49458DA476F015899865"/>
        <w:category>
          <w:name w:val="General"/>
          <w:gallery w:val="placeholder"/>
        </w:category>
        <w:types>
          <w:type w:val="bbPlcHdr"/>
        </w:types>
        <w:behaviors>
          <w:behavior w:val="content"/>
        </w:behaviors>
        <w:guid w:val="{F5AC7DA5-6414-451B-8D4C-3D7BF9C25E7D}"/>
      </w:docPartPr>
      <w:docPartBody>
        <w:p w:rsidR="00A207EC" w:rsidRDefault="00DD7390">
          <w:r w:rsidRPr="00005265">
            <w:rPr>
              <w:rStyle w:val="PlaceholderText"/>
            </w:rPr>
            <w:t>[Company Phone]</w:t>
          </w:r>
        </w:p>
      </w:docPartBody>
    </w:docPart>
    <w:docPart>
      <w:docPartPr>
        <w:name w:val="24E8D359B6114A95BCA8CFFB0A5B53D4"/>
        <w:category>
          <w:name w:val="General"/>
          <w:gallery w:val="placeholder"/>
        </w:category>
        <w:types>
          <w:type w:val="bbPlcHdr"/>
        </w:types>
        <w:behaviors>
          <w:behavior w:val="content"/>
        </w:behaviors>
        <w:guid w:val="{834A1617-A230-4AAD-9FF7-608EFAFE2BAA}"/>
      </w:docPartPr>
      <w:docPartBody>
        <w:p w:rsidR="00A207EC" w:rsidRDefault="00DD7390">
          <w:r w:rsidRPr="00005265">
            <w:rPr>
              <w:rStyle w:val="PlaceholderText"/>
            </w:rPr>
            <w:t>[Company E-mail]</w:t>
          </w:r>
        </w:p>
      </w:docPartBody>
    </w:docPart>
    <w:docPart>
      <w:docPartPr>
        <w:name w:val="730316E0FB9143BFB98A894FD7442318"/>
        <w:category>
          <w:name w:val="General"/>
          <w:gallery w:val="placeholder"/>
        </w:category>
        <w:types>
          <w:type w:val="bbPlcHdr"/>
        </w:types>
        <w:behaviors>
          <w:behavior w:val="content"/>
        </w:behaviors>
        <w:guid w:val="{E07A9DD6-4ABA-4765-A411-F4E3A41CA583}"/>
      </w:docPartPr>
      <w:docPartBody>
        <w:p w:rsidR="00A207EC" w:rsidRDefault="00DD7390">
          <w:r w:rsidRPr="00005265">
            <w:rPr>
              <w:rStyle w:val="PlaceholderText"/>
            </w:rPr>
            <w:t>[Company E-mail]</w:t>
          </w:r>
        </w:p>
      </w:docPartBody>
    </w:docPart>
    <w:docPart>
      <w:docPartPr>
        <w:name w:val="F4FA7E69C8FB46D1A5D2C0EE970EAC99"/>
        <w:category>
          <w:name w:val="General"/>
          <w:gallery w:val="placeholder"/>
        </w:category>
        <w:types>
          <w:type w:val="bbPlcHdr"/>
        </w:types>
        <w:behaviors>
          <w:behavior w:val="content"/>
        </w:behaviors>
        <w:guid w:val="{3FE3423D-99DA-4262-AF59-C5AE0C474EC8}"/>
      </w:docPartPr>
      <w:docPartBody>
        <w:p w:rsidR="00A207EC" w:rsidRDefault="00DD7390">
          <w:r w:rsidRPr="00005265">
            <w:rPr>
              <w:rStyle w:val="PlaceholderText"/>
            </w:rPr>
            <w:t>[Manager]</w:t>
          </w:r>
        </w:p>
      </w:docPartBody>
    </w:docPart>
    <w:docPart>
      <w:docPartPr>
        <w:name w:val="87DB1B993F8246518547ED5E559412FB"/>
        <w:category>
          <w:name w:val="General"/>
          <w:gallery w:val="placeholder"/>
        </w:category>
        <w:types>
          <w:type w:val="bbPlcHdr"/>
        </w:types>
        <w:behaviors>
          <w:behavior w:val="content"/>
        </w:behaviors>
        <w:guid w:val="{8F3B0F04-19C0-45B0-9542-7BC17BDF5A12}"/>
      </w:docPartPr>
      <w:docPartBody>
        <w:p w:rsidR="00A207EC" w:rsidRDefault="00DD7390">
          <w:r w:rsidRPr="00005265">
            <w:rPr>
              <w:rStyle w:val="PlaceholderText"/>
            </w:rPr>
            <w:t>[Company E-mail]</w:t>
          </w:r>
        </w:p>
      </w:docPartBody>
    </w:docPart>
    <w:docPart>
      <w:docPartPr>
        <w:name w:val="DC925B4C429741B5AB8897A2A6F40002"/>
        <w:category>
          <w:name w:val="General"/>
          <w:gallery w:val="placeholder"/>
        </w:category>
        <w:types>
          <w:type w:val="bbPlcHdr"/>
        </w:types>
        <w:behaviors>
          <w:behavior w:val="content"/>
        </w:behaviors>
        <w:guid w:val="{2D237D01-3648-4ACF-94C2-2006B236D58A}"/>
      </w:docPartPr>
      <w:docPartBody>
        <w:p w:rsidR="00A207EC" w:rsidRDefault="00DD7390">
          <w:r w:rsidRPr="00005265">
            <w:rPr>
              <w:rStyle w:val="PlaceholderText"/>
            </w:rPr>
            <w:t>[Company Phone]</w:t>
          </w:r>
        </w:p>
      </w:docPartBody>
    </w:docPart>
    <w:docPart>
      <w:docPartPr>
        <w:name w:val="FB7F0B8A52D14BCA9FCE00B7480FFB89"/>
        <w:category>
          <w:name w:val="General"/>
          <w:gallery w:val="placeholder"/>
        </w:category>
        <w:types>
          <w:type w:val="bbPlcHdr"/>
        </w:types>
        <w:behaviors>
          <w:behavior w:val="content"/>
        </w:behaviors>
        <w:guid w:val="{EB8E9B38-4C30-40A4-BCB8-14E517747E53}"/>
      </w:docPartPr>
      <w:docPartBody>
        <w:p w:rsidR="00E3382B" w:rsidRDefault="00255CD7" w:rsidP="00255CD7">
          <w:pPr>
            <w:pStyle w:val="FB7F0B8A52D14BCA9FCE00B7480FFB89"/>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0"/>
    <w:rsid w:val="0001659B"/>
    <w:rsid w:val="0005762D"/>
    <w:rsid w:val="000600D8"/>
    <w:rsid w:val="00072FC9"/>
    <w:rsid w:val="000953BE"/>
    <w:rsid w:val="000B71A8"/>
    <w:rsid w:val="000D1060"/>
    <w:rsid w:val="000E062D"/>
    <w:rsid w:val="000F5482"/>
    <w:rsid w:val="0011691D"/>
    <w:rsid w:val="0016380B"/>
    <w:rsid w:val="00191E89"/>
    <w:rsid w:val="001B45C7"/>
    <w:rsid w:val="001C38AA"/>
    <w:rsid w:val="0021233F"/>
    <w:rsid w:val="0022154B"/>
    <w:rsid w:val="00255CD7"/>
    <w:rsid w:val="00270EEA"/>
    <w:rsid w:val="002A2BB4"/>
    <w:rsid w:val="003571AE"/>
    <w:rsid w:val="00373BB0"/>
    <w:rsid w:val="00421884"/>
    <w:rsid w:val="0042445A"/>
    <w:rsid w:val="004358F2"/>
    <w:rsid w:val="00436509"/>
    <w:rsid w:val="00511449"/>
    <w:rsid w:val="00514CE6"/>
    <w:rsid w:val="00515258"/>
    <w:rsid w:val="00612B99"/>
    <w:rsid w:val="00680F72"/>
    <w:rsid w:val="006C0E52"/>
    <w:rsid w:val="00705B43"/>
    <w:rsid w:val="007073FA"/>
    <w:rsid w:val="00784EC0"/>
    <w:rsid w:val="007A0F29"/>
    <w:rsid w:val="00831EF5"/>
    <w:rsid w:val="00860790"/>
    <w:rsid w:val="00871642"/>
    <w:rsid w:val="008A5D7C"/>
    <w:rsid w:val="008B3544"/>
    <w:rsid w:val="008F49BC"/>
    <w:rsid w:val="009C7149"/>
    <w:rsid w:val="009E6FFD"/>
    <w:rsid w:val="00A010C3"/>
    <w:rsid w:val="00A036B7"/>
    <w:rsid w:val="00A15CEC"/>
    <w:rsid w:val="00A17A4F"/>
    <w:rsid w:val="00A207EC"/>
    <w:rsid w:val="00A27AF1"/>
    <w:rsid w:val="00A45FCE"/>
    <w:rsid w:val="00A52C94"/>
    <w:rsid w:val="00A62FC7"/>
    <w:rsid w:val="00B342D0"/>
    <w:rsid w:val="00B3789D"/>
    <w:rsid w:val="00B50361"/>
    <w:rsid w:val="00B938E9"/>
    <w:rsid w:val="00BA38E3"/>
    <w:rsid w:val="00BA68AC"/>
    <w:rsid w:val="00BE6077"/>
    <w:rsid w:val="00C3514D"/>
    <w:rsid w:val="00C62904"/>
    <w:rsid w:val="00C7431C"/>
    <w:rsid w:val="00C91BF9"/>
    <w:rsid w:val="00CB0224"/>
    <w:rsid w:val="00CD0C16"/>
    <w:rsid w:val="00D50821"/>
    <w:rsid w:val="00D966FB"/>
    <w:rsid w:val="00DD7390"/>
    <w:rsid w:val="00DE6D0D"/>
    <w:rsid w:val="00DF2AB8"/>
    <w:rsid w:val="00E138E6"/>
    <w:rsid w:val="00E3382B"/>
    <w:rsid w:val="00EA4EA1"/>
    <w:rsid w:val="00F0020D"/>
    <w:rsid w:val="00F1413C"/>
    <w:rsid w:val="00F65A0C"/>
    <w:rsid w:val="00F70682"/>
    <w:rsid w:val="00FA27D7"/>
    <w:rsid w:val="00FB3821"/>
    <w:rsid w:val="00FC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CD7"/>
  </w:style>
  <w:style w:type="paragraph" w:customStyle="1" w:styleId="FB7F0B8A52D14BCA9FCE00B7480FFB89">
    <w:name w:val="FB7F0B8A52D14BCA9FCE00B7480FFB89"/>
    <w:rsid w:val="00255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December 2022</Abstract>
  <CompanyAddress/>
  <CompanyPhone>03001674392</CompanyPhone>
  <CompanyFax/>
  <CompanyEmail>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42040-AE7D-4F42-B509-F9D74A2D5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AB092-5805-492E-B5DC-44156651DF9E}">
  <ds:schemaRefs>
    <ds:schemaRef ds:uri="http://schemas.microsoft.com/sharepoint/v3/contenttype/forms"/>
  </ds:schemaRefs>
</ds:datastoreItem>
</file>

<file path=customXml/itemProps4.xml><?xml version="1.0" encoding="utf-8"?>
<ds:datastoreItem xmlns:ds="http://schemas.openxmlformats.org/officeDocument/2006/customXml" ds:itemID="{EE8B01B3-AECA-4FA1-B2F2-C21030F50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42</Pages>
  <Words>15874</Words>
  <Characters>90487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106149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Point Assessment (EPA) to RN Service Personnel Undertaking Level 2 Seafarer (Deck Rating) Apprenticeship (ST0274)</dc:title>
  <dc:subject>706109451</dc:subject>
  <dc:creator>Culshaw, Lee D (Navy Comrcl-Comrcl Mngr 1)</dc:creator>
  <cp:keywords/>
  <dc:description/>
  <cp:lastModifiedBy>Liu, Tsz D (NAVY FD-COMRCL-Officer 8)</cp:lastModifiedBy>
  <cp:revision>416</cp:revision>
  <dcterms:created xsi:type="dcterms:W3CDTF">2020-04-17T09:42:00Z</dcterms:created>
  <dcterms:modified xsi:type="dcterms:W3CDTF">2022-12-13T16:24:00Z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5716bd68-ecbd-4a24-8588-d771e9bc6ac5</vt:lpwstr>
  </property>
  <property fmtid="{D5CDD505-2E9C-101B-9397-08002B2CF9AE}" pid="9" name="MSIP_Label_d8a60473-494b-4586-a1bb-b0e663054676_ContentBits">
    <vt:lpwstr>0</vt:lpwstr>
  </property>
</Properties>
</file>