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8916" w14:textId="5A10DA92" w:rsidR="00DE4CAF" w:rsidRDefault="00575C9C" w:rsidP="002314A7">
      <w:pPr>
        <w:pStyle w:val="DH"/>
        <w:spacing w:after="0" w:line="240" w:lineRule="auto"/>
        <w:rPr>
          <w:rFonts w:ascii="Calibri" w:hAnsi="Calibri" w:cs="Calibri"/>
          <w:sz w:val="22"/>
          <w:szCs w:val="22"/>
        </w:rPr>
      </w:pPr>
      <w:r w:rsidRPr="00016042">
        <w:rPr>
          <w:rFonts w:ascii="Calibri" w:hAnsi="Calibri" w:cs="Calibri"/>
          <w:sz w:val="22"/>
          <w:szCs w:val="22"/>
        </w:rPr>
        <w:t>APPENDIX a:  QUALITY AND CAPABILITY SUBMISSION</w:t>
      </w:r>
      <w:r w:rsidR="000A72A7" w:rsidRPr="00016042">
        <w:rPr>
          <w:rFonts w:ascii="Calibri" w:hAnsi="Calibri" w:cs="Calibri"/>
          <w:sz w:val="22"/>
          <w:szCs w:val="22"/>
        </w:rPr>
        <w:t xml:space="preserve"> – </w:t>
      </w:r>
      <w:r w:rsidR="001715C6">
        <w:rPr>
          <w:rFonts w:ascii="Calibri" w:hAnsi="Calibri" w:cs="Calibri"/>
          <w:sz w:val="22"/>
          <w:szCs w:val="22"/>
        </w:rPr>
        <w:t>Lot 2</w:t>
      </w:r>
      <w:r w:rsidR="000A72A7" w:rsidRPr="00016042">
        <w:rPr>
          <w:rFonts w:ascii="Calibri" w:hAnsi="Calibri" w:cs="Calibri"/>
          <w:sz w:val="22"/>
          <w:szCs w:val="22"/>
        </w:rPr>
        <w:t xml:space="preserve"> </w:t>
      </w:r>
      <w:r w:rsidR="00016042">
        <w:rPr>
          <w:rFonts w:ascii="Calibri" w:hAnsi="Calibri" w:cs="Calibri"/>
          <w:sz w:val="22"/>
          <w:szCs w:val="22"/>
        </w:rPr>
        <w:t>–</w:t>
      </w:r>
      <w:r w:rsidR="000A72A7" w:rsidRPr="00016042">
        <w:rPr>
          <w:rFonts w:ascii="Calibri" w:hAnsi="Calibri" w:cs="Calibri"/>
          <w:sz w:val="22"/>
          <w:szCs w:val="22"/>
        </w:rPr>
        <w:t xml:space="preserve"> </w:t>
      </w:r>
      <w:r w:rsidR="001715C6">
        <w:rPr>
          <w:rFonts w:ascii="Calibri" w:hAnsi="Calibri" w:cs="Calibri"/>
          <w:sz w:val="22"/>
          <w:szCs w:val="22"/>
        </w:rPr>
        <w:t>Gastroenterology</w:t>
      </w:r>
    </w:p>
    <w:p w14:paraId="0E3E903D" w14:textId="77777777" w:rsidR="00016042" w:rsidRPr="00016042" w:rsidRDefault="00016042" w:rsidP="002314A7">
      <w:pPr>
        <w:pStyle w:val="DH"/>
        <w:spacing w:after="0" w:line="240" w:lineRule="auto"/>
        <w:rPr>
          <w:rFonts w:ascii="Calibri" w:hAnsi="Calibri" w:cs="Calibri"/>
          <w:sz w:val="22"/>
          <w:szCs w:val="22"/>
        </w:rPr>
      </w:pPr>
    </w:p>
    <w:p w14:paraId="2A256FDB" w14:textId="592E2707" w:rsidR="00575C9C" w:rsidRPr="00016042" w:rsidRDefault="00DE4CAF" w:rsidP="002314A7">
      <w:pPr>
        <w:rPr>
          <w:rFonts w:ascii="Calibri" w:hAnsi="Calibri" w:cs="Calibri"/>
          <w:sz w:val="22"/>
          <w:szCs w:val="22"/>
        </w:rPr>
      </w:pPr>
      <w:r w:rsidRPr="00016042">
        <w:rPr>
          <w:rFonts w:ascii="Calibri" w:eastAsia="Times New Roman" w:hAnsi="Calibri" w:cs="Calibri"/>
          <w:sz w:val="22"/>
          <w:szCs w:val="22"/>
          <w:lang w:eastAsia="en-GB"/>
        </w:rPr>
        <w:t xml:space="preserve">This Specification </w:t>
      </w:r>
      <w:r w:rsidR="00575C9C" w:rsidRPr="00016042">
        <w:rPr>
          <w:rFonts w:ascii="Calibri" w:eastAsia="Times New Roman" w:hAnsi="Calibri" w:cs="Calibri"/>
          <w:sz w:val="22"/>
          <w:szCs w:val="22"/>
          <w:lang w:eastAsia="en-GB"/>
        </w:rPr>
        <w:t xml:space="preserve">for this </w:t>
      </w:r>
      <w:r w:rsidR="000A72A7" w:rsidRPr="00016042">
        <w:rPr>
          <w:rFonts w:ascii="Calibri" w:eastAsia="Times New Roman" w:hAnsi="Calibri" w:cs="Calibri"/>
          <w:sz w:val="22"/>
          <w:szCs w:val="22"/>
          <w:lang w:eastAsia="en-GB"/>
        </w:rPr>
        <w:t>lot can be found in</w:t>
      </w:r>
      <w:r w:rsidR="00575C9C" w:rsidRPr="00016042">
        <w:rPr>
          <w:rFonts w:ascii="Calibri" w:eastAsia="Times New Roman" w:hAnsi="Calibri" w:cs="Calibri"/>
          <w:sz w:val="22"/>
          <w:szCs w:val="22"/>
          <w:lang w:eastAsia="en-GB"/>
        </w:rPr>
        <w:t xml:space="preserve"> </w:t>
      </w:r>
      <w:r w:rsidR="00575C9C" w:rsidRPr="00016042">
        <w:rPr>
          <w:rFonts w:ascii="Calibri" w:hAnsi="Calibri" w:cs="Calibri"/>
          <w:sz w:val="22"/>
          <w:szCs w:val="22"/>
        </w:rPr>
        <w:t>Tender for Insourcing of Elective Care Clinical Services (ITT)</w:t>
      </w:r>
      <w:r w:rsidR="000A72A7" w:rsidRPr="00016042">
        <w:rPr>
          <w:rFonts w:ascii="Calibri" w:hAnsi="Calibri" w:cs="Calibri"/>
          <w:sz w:val="22"/>
          <w:szCs w:val="22"/>
        </w:rPr>
        <w:t xml:space="preserve"> Section </w:t>
      </w:r>
      <w:bookmarkStart w:id="0" w:name="_Hlk198620071"/>
      <w:r w:rsidR="000A72A7" w:rsidRPr="00016042">
        <w:rPr>
          <w:rFonts w:ascii="Calibri" w:hAnsi="Calibri" w:cs="Calibri"/>
          <w:sz w:val="22"/>
          <w:szCs w:val="22"/>
        </w:rPr>
        <w:t>4</w:t>
      </w:r>
      <w:r w:rsidR="00310324" w:rsidRPr="00016042">
        <w:rPr>
          <w:rFonts w:ascii="Calibri" w:hAnsi="Calibri" w:cs="Calibri"/>
          <w:sz w:val="22"/>
          <w:szCs w:val="22"/>
        </w:rPr>
        <w:t xml:space="preserve">. </w:t>
      </w:r>
      <w:r w:rsidR="00C25CF0">
        <w:rPr>
          <w:rFonts w:ascii="Calibri" w:hAnsi="Calibri" w:cs="Calibri"/>
          <w:sz w:val="22"/>
          <w:szCs w:val="22"/>
        </w:rPr>
        <w:t xml:space="preserve">All </w:t>
      </w:r>
      <w:r w:rsidR="00310324">
        <w:rPr>
          <w:rFonts w:ascii="Calibri" w:hAnsi="Calibri" w:cs="Calibri"/>
          <w:sz w:val="22"/>
          <w:szCs w:val="22"/>
        </w:rPr>
        <w:t>boxes</w:t>
      </w:r>
      <w:r w:rsidR="00C25CF0">
        <w:rPr>
          <w:rFonts w:ascii="Calibri" w:hAnsi="Calibri" w:cs="Calibri"/>
          <w:sz w:val="22"/>
          <w:szCs w:val="22"/>
        </w:rPr>
        <w:t xml:space="preserve"> in green must be completed.</w:t>
      </w:r>
      <w:bookmarkEnd w:id="0"/>
    </w:p>
    <w:p w14:paraId="16E2E798" w14:textId="77777777" w:rsidR="00575C9C" w:rsidRPr="00016042" w:rsidRDefault="00575C9C" w:rsidP="002314A7">
      <w:pPr>
        <w:rPr>
          <w:rFonts w:ascii="Calibri" w:hAnsi="Calibri" w:cs="Calibri"/>
          <w:sz w:val="22"/>
          <w:szCs w:val="22"/>
        </w:rPr>
      </w:pPr>
    </w:p>
    <w:p w14:paraId="2CC0C996" w14:textId="581B59B9" w:rsidR="00AF719F" w:rsidRPr="00B1722D" w:rsidRDefault="00575C9C" w:rsidP="002314A7">
      <w:pPr>
        <w:rPr>
          <w:rFonts w:ascii="Calibri" w:hAnsi="Calibri" w:cs="Calibri"/>
          <w:b/>
          <w:bCs/>
          <w:sz w:val="22"/>
          <w:szCs w:val="22"/>
        </w:rPr>
      </w:pPr>
      <w:r w:rsidRPr="00B1722D">
        <w:rPr>
          <w:rFonts w:ascii="Calibri" w:hAnsi="Calibri" w:cs="Calibri"/>
          <w:b/>
          <w:bCs/>
          <w:sz w:val="22"/>
          <w:szCs w:val="22"/>
        </w:rPr>
        <w:t xml:space="preserve">Section 1 – </w:t>
      </w:r>
      <w:bookmarkStart w:id="1" w:name="_Toc403557262"/>
      <w:bookmarkStart w:id="2" w:name="_Toc403557358"/>
      <w:bookmarkStart w:id="3" w:name="_Toc403567321"/>
      <w:bookmarkStart w:id="4" w:name="_Toc403567451"/>
      <w:bookmarkStart w:id="5" w:name="_Toc403573347"/>
      <w:bookmarkStart w:id="6" w:name="_Toc403575415"/>
      <w:bookmarkStart w:id="7" w:name="_Toc403644310"/>
      <w:r w:rsidR="000A72A7" w:rsidRPr="00B1722D">
        <w:rPr>
          <w:rFonts w:ascii="Calibri" w:hAnsi="Calibri" w:cs="Calibri"/>
          <w:b/>
          <w:bCs/>
          <w:sz w:val="22"/>
          <w:szCs w:val="22"/>
        </w:rPr>
        <w:t xml:space="preserve">Provider completing the </w:t>
      </w:r>
      <w:r w:rsidR="00310324" w:rsidRPr="00B1722D">
        <w:rPr>
          <w:rFonts w:ascii="Calibri" w:hAnsi="Calibri" w:cs="Calibri"/>
          <w:b/>
          <w:bCs/>
          <w:sz w:val="22"/>
          <w:szCs w:val="22"/>
        </w:rPr>
        <w:t>lot.</w:t>
      </w:r>
    </w:p>
    <w:p w14:paraId="7620B974" w14:textId="77777777" w:rsidR="00575C9C" w:rsidRPr="00016042" w:rsidRDefault="00575C9C" w:rsidP="002314A7">
      <w:pPr>
        <w:rPr>
          <w:rFonts w:ascii="Calibri" w:hAnsi="Calibri" w:cs="Calibri"/>
          <w:sz w:val="22"/>
          <w:szCs w:val="22"/>
        </w:rPr>
      </w:pPr>
    </w:p>
    <w:tbl>
      <w:tblPr>
        <w:tblStyle w:val="TableGrid1"/>
        <w:tblW w:w="9204" w:type="dxa"/>
        <w:tblLook w:val="04A0" w:firstRow="1" w:lastRow="0" w:firstColumn="1" w:lastColumn="0" w:noHBand="0" w:noVBand="1"/>
      </w:tblPr>
      <w:tblGrid>
        <w:gridCol w:w="4810"/>
        <w:gridCol w:w="4394"/>
      </w:tblGrid>
      <w:tr w:rsidR="00AF719F" w:rsidRPr="00016042" w14:paraId="2485DF6A" w14:textId="77777777" w:rsidTr="000E0D25">
        <w:trPr>
          <w:trHeight w:val="300"/>
        </w:trPr>
        <w:tc>
          <w:tcPr>
            <w:tcW w:w="9204" w:type="dxa"/>
            <w:gridSpan w:val="2"/>
            <w:shd w:val="clear" w:color="auto" w:fill="D9D9D9" w:themeFill="background1" w:themeFillShade="D9"/>
            <w:hideMark/>
          </w:tcPr>
          <w:p w14:paraId="7B025BBA" w14:textId="7E75DF10" w:rsidR="00AF719F" w:rsidRPr="00016042" w:rsidRDefault="00575C9C"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Provider Information</w:t>
            </w:r>
          </w:p>
        </w:tc>
      </w:tr>
      <w:tr w:rsidR="00AF719F" w:rsidRPr="00016042" w14:paraId="7CF82FAE" w14:textId="77777777" w:rsidTr="000E0D25">
        <w:trPr>
          <w:trHeight w:val="300"/>
        </w:trPr>
        <w:tc>
          <w:tcPr>
            <w:tcW w:w="4810" w:type="dxa"/>
            <w:shd w:val="clear" w:color="auto" w:fill="D9D9D9" w:themeFill="background1" w:themeFillShade="D9"/>
            <w:hideMark/>
          </w:tcPr>
          <w:p w14:paraId="3ED8AE43"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Question</w:t>
            </w:r>
          </w:p>
        </w:tc>
        <w:tc>
          <w:tcPr>
            <w:tcW w:w="4394" w:type="dxa"/>
            <w:shd w:val="clear" w:color="auto" w:fill="D9D9D9" w:themeFill="background1" w:themeFillShade="D9"/>
            <w:hideMark/>
          </w:tcPr>
          <w:p w14:paraId="19A2287E"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Response</w:t>
            </w:r>
          </w:p>
        </w:tc>
      </w:tr>
      <w:tr w:rsidR="000E0D25" w:rsidRPr="00016042" w14:paraId="68D5ADA8" w14:textId="77777777" w:rsidTr="000E0D25">
        <w:trPr>
          <w:trHeight w:val="567"/>
        </w:trPr>
        <w:tc>
          <w:tcPr>
            <w:tcW w:w="4810" w:type="dxa"/>
            <w:shd w:val="clear" w:color="auto" w:fill="D9D9D9" w:themeFill="background1" w:themeFillShade="D9"/>
            <w:vAlign w:val="center"/>
          </w:tcPr>
          <w:p w14:paraId="32E42E0F" w14:textId="0D794EB7" w:rsidR="000E0D25" w:rsidRPr="000E0D25" w:rsidRDefault="000E0D25" w:rsidP="002314A7">
            <w:pPr>
              <w:jc w:val="left"/>
              <w:rPr>
                <w:rFonts w:ascii="Calibri" w:eastAsia="Times New Roman" w:hAnsi="Calibri" w:cs="Calibri"/>
                <w:b/>
                <w:bCs/>
                <w:color w:val="000000"/>
                <w:sz w:val="22"/>
                <w:szCs w:val="22"/>
                <w:lang w:eastAsia="en-GB"/>
              </w:rPr>
            </w:pPr>
            <w:r w:rsidRPr="000E0D25">
              <w:rPr>
                <w:rFonts w:ascii="Calibri" w:eastAsia="Arial" w:hAnsi="Calibri" w:cs="Calibri"/>
                <w:b/>
                <w:bCs/>
                <w:color w:val="000000"/>
                <w:sz w:val="22"/>
                <w:szCs w:val="22"/>
                <w:lang w:eastAsia="en-GB"/>
              </w:rPr>
              <w:t>Full trading name of the potential provider</w:t>
            </w:r>
          </w:p>
        </w:tc>
        <w:tc>
          <w:tcPr>
            <w:tcW w:w="4394" w:type="dxa"/>
            <w:shd w:val="clear" w:color="auto" w:fill="D9F2D0" w:themeFill="accent6" w:themeFillTint="33"/>
            <w:vAlign w:val="center"/>
          </w:tcPr>
          <w:p w14:paraId="76C7C4CC" w14:textId="77777777" w:rsidR="000E0D25" w:rsidRPr="00016042" w:rsidRDefault="000E0D25" w:rsidP="002314A7">
            <w:pPr>
              <w:jc w:val="left"/>
              <w:rPr>
                <w:rFonts w:ascii="Calibri" w:eastAsia="Times New Roman" w:hAnsi="Calibri" w:cs="Calibri"/>
                <w:color w:val="000000"/>
                <w:sz w:val="22"/>
                <w:szCs w:val="22"/>
                <w:lang w:eastAsia="en-GB"/>
              </w:rPr>
            </w:pPr>
          </w:p>
        </w:tc>
      </w:tr>
      <w:tr w:rsidR="00575C9C" w:rsidRPr="00016042" w14:paraId="73497DF8" w14:textId="77777777" w:rsidTr="000E0D25">
        <w:trPr>
          <w:trHeight w:val="567"/>
        </w:trPr>
        <w:tc>
          <w:tcPr>
            <w:tcW w:w="4810" w:type="dxa"/>
            <w:shd w:val="clear" w:color="auto" w:fill="D9D9D9" w:themeFill="background1" w:themeFillShade="D9"/>
            <w:vAlign w:val="center"/>
          </w:tcPr>
          <w:p w14:paraId="754BE5E4" w14:textId="7B9939A4"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 xml:space="preserve">Contact Person Name </w:t>
            </w:r>
          </w:p>
        </w:tc>
        <w:tc>
          <w:tcPr>
            <w:tcW w:w="4394" w:type="dxa"/>
            <w:shd w:val="clear" w:color="auto" w:fill="D9F2D0" w:themeFill="accent6" w:themeFillTint="33"/>
            <w:vAlign w:val="center"/>
          </w:tcPr>
          <w:p w14:paraId="7BBF41BA" w14:textId="77777777" w:rsidR="00575C9C" w:rsidRPr="00016042" w:rsidRDefault="00575C9C" w:rsidP="002314A7">
            <w:pPr>
              <w:jc w:val="left"/>
              <w:rPr>
                <w:rFonts w:ascii="Calibri" w:eastAsia="Times New Roman" w:hAnsi="Calibri" w:cs="Calibri"/>
                <w:color w:val="000000"/>
                <w:sz w:val="22"/>
                <w:szCs w:val="22"/>
                <w:lang w:eastAsia="en-GB"/>
              </w:rPr>
            </w:pPr>
          </w:p>
        </w:tc>
      </w:tr>
      <w:tr w:rsidR="00575C9C" w:rsidRPr="00016042" w14:paraId="3CE7FD09" w14:textId="77777777" w:rsidTr="000E0D25">
        <w:trPr>
          <w:trHeight w:val="567"/>
        </w:trPr>
        <w:tc>
          <w:tcPr>
            <w:tcW w:w="4810" w:type="dxa"/>
            <w:shd w:val="clear" w:color="auto" w:fill="D9D9D9" w:themeFill="background1" w:themeFillShade="D9"/>
            <w:vAlign w:val="center"/>
          </w:tcPr>
          <w:p w14:paraId="0287EE59" w14:textId="48A6A06C"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Contact Person Title</w:t>
            </w:r>
          </w:p>
        </w:tc>
        <w:tc>
          <w:tcPr>
            <w:tcW w:w="4394" w:type="dxa"/>
            <w:shd w:val="clear" w:color="auto" w:fill="D9F2D0" w:themeFill="accent6" w:themeFillTint="33"/>
            <w:vAlign w:val="center"/>
          </w:tcPr>
          <w:p w14:paraId="33CF9085" w14:textId="77777777" w:rsidR="00575C9C" w:rsidRPr="00016042" w:rsidRDefault="00575C9C" w:rsidP="002314A7">
            <w:pPr>
              <w:jc w:val="left"/>
              <w:rPr>
                <w:rFonts w:ascii="Calibri" w:eastAsia="Times New Roman" w:hAnsi="Calibri" w:cs="Calibri"/>
                <w:color w:val="000000"/>
                <w:sz w:val="22"/>
                <w:szCs w:val="22"/>
                <w:lang w:eastAsia="en-GB"/>
              </w:rPr>
            </w:pPr>
          </w:p>
        </w:tc>
      </w:tr>
    </w:tbl>
    <w:p w14:paraId="31C0CCC5" w14:textId="77777777" w:rsidR="000D35DE" w:rsidRPr="00016042" w:rsidRDefault="000D35DE" w:rsidP="002314A7">
      <w:pPr>
        <w:pStyle w:val="ListParagraph"/>
        <w:ind w:left="360"/>
        <w:jc w:val="left"/>
        <w:rPr>
          <w:rFonts w:ascii="Calibri" w:eastAsia="Times New Roman" w:hAnsi="Calibri" w:cs="Calibri"/>
          <w:b/>
          <w:sz w:val="22"/>
          <w:szCs w:val="22"/>
          <w:lang w:eastAsia="en-GB"/>
        </w:rPr>
      </w:pPr>
    </w:p>
    <w:p w14:paraId="6B2BE9EC" w14:textId="54019C7B" w:rsidR="00B1722D" w:rsidRPr="00FA5A89" w:rsidRDefault="00B1722D" w:rsidP="00FA5A89">
      <w:pPr>
        <w:jc w:val="left"/>
        <w:rPr>
          <w:rFonts w:ascii="Calibri" w:eastAsia="Times New Roman" w:hAnsi="Calibri" w:cs="Calibri"/>
          <w:b/>
          <w:sz w:val="22"/>
          <w:szCs w:val="22"/>
          <w:lang w:eastAsia="en-GB"/>
        </w:rPr>
      </w:pPr>
      <w:r>
        <w:rPr>
          <w:rFonts w:ascii="Calibri" w:hAnsi="Calibri" w:cs="Calibri"/>
          <w:b/>
          <w:bCs/>
          <w:color w:val="000000" w:themeColor="text1"/>
          <w:sz w:val="22"/>
          <w:szCs w:val="22"/>
        </w:rPr>
        <w:t xml:space="preserve">Section 2 - </w:t>
      </w:r>
      <w:r w:rsidR="00D80D9F" w:rsidRPr="00B1722D">
        <w:rPr>
          <w:rFonts w:ascii="Calibri" w:hAnsi="Calibri" w:cs="Calibri"/>
          <w:b/>
          <w:bCs/>
          <w:color w:val="000000" w:themeColor="text1"/>
          <w:sz w:val="22"/>
          <w:szCs w:val="22"/>
        </w:rPr>
        <w:t>Pass/Fail</w:t>
      </w:r>
      <w:r w:rsidR="009E7644" w:rsidRPr="00B1722D">
        <w:rPr>
          <w:rFonts w:ascii="Calibri" w:hAnsi="Calibri" w:cs="Calibri"/>
          <w:b/>
          <w:bCs/>
          <w:color w:val="000000" w:themeColor="text1"/>
          <w:sz w:val="22"/>
          <w:szCs w:val="22"/>
        </w:rPr>
        <w:t xml:space="preserve"> </w:t>
      </w:r>
      <w:r w:rsidR="00AF719F" w:rsidRPr="00B1722D">
        <w:rPr>
          <w:rFonts w:ascii="Calibri" w:hAnsi="Calibri" w:cs="Calibri"/>
          <w:b/>
          <w:bCs/>
          <w:color w:val="000000" w:themeColor="text1"/>
          <w:sz w:val="22"/>
          <w:szCs w:val="22"/>
        </w:rPr>
        <w:t>Technical Questions</w:t>
      </w:r>
    </w:p>
    <w:p w14:paraId="57C5A98F" w14:textId="391A564F" w:rsidR="00AF719F" w:rsidRDefault="001715C6" w:rsidP="002314A7">
      <w:pPr>
        <w:rPr>
          <w:rFonts w:ascii="Calibri" w:hAnsi="Calibri" w:cs="Calibri"/>
          <w:b/>
          <w:bCs/>
          <w:sz w:val="22"/>
          <w:szCs w:val="22"/>
        </w:rPr>
      </w:pPr>
      <w:r>
        <w:rPr>
          <w:rFonts w:ascii="Calibri" w:hAnsi="Calibri" w:cs="Calibri"/>
          <w:b/>
          <w:bCs/>
          <w:sz w:val="22"/>
          <w:szCs w:val="22"/>
        </w:rPr>
        <w:t>Lot 2</w:t>
      </w:r>
      <w:r w:rsidR="00E41E82" w:rsidRPr="00016042">
        <w:rPr>
          <w:rFonts w:ascii="Calibri" w:hAnsi="Calibri" w:cs="Calibri"/>
          <w:b/>
          <w:bCs/>
          <w:sz w:val="22"/>
          <w:szCs w:val="22"/>
        </w:rPr>
        <w:t xml:space="preserve"> </w:t>
      </w:r>
    </w:p>
    <w:p w14:paraId="43995E6A" w14:textId="12142DCA" w:rsidR="00F23AE1" w:rsidRPr="00C107BA" w:rsidRDefault="001715C6" w:rsidP="00F23AE1">
      <w:pPr>
        <w:pStyle w:val="ListParagraph"/>
        <w:numPr>
          <w:ilvl w:val="0"/>
          <w:numId w:val="33"/>
        </w:numPr>
        <w:rPr>
          <w:rFonts w:ascii="Calibri" w:hAnsi="Calibri" w:cs="Calibri"/>
          <w:sz w:val="22"/>
          <w:szCs w:val="22"/>
        </w:rPr>
      </w:pPr>
      <w:r w:rsidRPr="00896361">
        <w:rPr>
          <w:rFonts w:ascii="Calibri" w:hAnsi="Calibri" w:cs="Calibri"/>
          <w:sz w:val="22"/>
          <w:szCs w:val="22"/>
        </w:rPr>
        <w:t>Gastroenterology</w:t>
      </w:r>
    </w:p>
    <w:p w14:paraId="7B27E8E4" w14:textId="77777777" w:rsidR="00F23AE1" w:rsidRPr="00016042" w:rsidRDefault="00F23AE1" w:rsidP="002314A7">
      <w:pPr>
        <w:rPr>
          <w:rFonts w:ascii="Calibri" w:hAnsi="Calibri" w:cs="Calibri"/>
          <w:b/>
          <w:bCs/>
          <w:color w:val="000000" w:themeColor="text1"/>
          <w:sz w:val="22"/>
          <w:szCs w:val="22"/>
        </w:rPr>
      </w:pPr>
    </w:p>
    <w:p w14:paraId="47DFDA78" w14:textId="300611C4" w:rsidR="00DE4CAF" w:rsidRPr="00016042" w:rsidRDefault="00DE4CAF" w:rsidP="002314A7">
      <w:pPr>
        <w:rPr>
          <w:rFonts w:ascii="Calibri" w:hAnsi="Calibri" w:cs="Calibri"/>
          <w:iCs/>
          <w:sz w:val="22"/>
          <w:szCs w:val="22"/>
        </w:rPr>
      </w:pPr>
      <w:r w:rsidRPr="00016042">
        <w:rPr>
          <w:rFonts w:ascii="Calibri" w:hAnsi="Calibri" w:cs="Calibri"/>
          <w:iCs/>
          <w:sz w:val="22"/>
          <w:szCs w:val="22"/>
        </w:rPr>
        <w:t>These are pass/fail questions and failure to</w:t>
      </w:r>
      <w:r w:rsidR="00063247">
        <w:rPr>
          <w:rFonts w:ascii="Calibri" w:hAnsi="Calibri" w:cs="Calibri"/>
          <w:iCs/>
          <w:noProof/>
          <w:sz w:val="22"/>
          <w:szCs w:val="22"/>
          <w14:ligatures w14:val="standardContextual"/>
        </w:rPr>
        <w:drawing>
          <wp:anchor distT="0" distB="0" distL="114300" distR="114300" simplePos="0" relativeHeight="251658240" behindDoc="0" locked="0" layoutInCell="1" allowOverlap="1" wp14:anchorId="5FD306BE" wp14:editId="7F99C654">
            <wp:simplePos x="0" y="0"/>
            <wp:positionH relativeFrom="column">
              <wp:posOffset>2566670</wp:posOffset>
            </wp:positionH>
            <wp:positionV relativeFrom="paragraph">
              <wp:posOffset>0</wp:posOffset>
            </wp:positionV>
            <wp:extent cx="247650" cy="247650"/>
            <wp:effectExtent l="0" t="0" r="0" b="0"/>
            <wp:wrapSquare wrapText="bothSides"/>
            <wp:docPr id="1179400431" name="Graphic 1"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00431" name="Graphic 1179400431" descr="Checkbox Crossed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47650" cy="247650"/>
                    </a:xfrm>
                    <a:prstGeom prst="rect">
                      <a:avLst/>
                    </a:prstGeom>
                  </pic:spPr>
                </pic:pic>
              </a:graphicData>
            </a:graphic>
          </wp:anchor>
        </w:drawing>
      </w:r>
      <w:r w:rsidR="00310324">
        <w:rPr>
          <w:rFonts w:ascii="Calibri" w:hAnsi="Calibri" w:cs="Calibri"/>
          <w:iCs/>
          <w:sz w:val="22"/>
          <w:szCs w:val="22"/>
        </w:rPr>
        <w:t xml:space="preserve"> </w:t>
      </w:r>
      <w:r w:rsidR="00063247">
        <w:rPr>
          <w:rFonts w:ascii="Calibri" w:hAnsi="Calibri" w:cs="Calibri"/>
          <w:iCs/>
          <w:sz w:val="22"/>
          <w:szCs w:val="22"/>
        </w:rPr>
        <w:t>the box</w:t>
      </w:r>
      <w:r w:rsidRPr="00016042">
        <w:rPr>
          <w:rFonts w:ascii="Calibri" w:hAnsi="Calibri" w:cs="Calibri"/>
          <w:iCs/>
          <w:sz w:val="22"/>
          <w:szCs w:val="22"/>
        </w:rPr>
        <w:t xml:space="preserve"> will result in</w:t>
      </w:r>
      <w:r w:rsidR="00800744" w:rsidRPr="00016042">
        <w:rPr>
          <w:rFonts w:ascii="Calibri" w:hAnsi="Calibri" w:cs="Calibri"/>
          <w:iCs/>
          <w:sz w:val="22"/>
          <w:szCs w:val="22"/>
        </w:rPr>
        <w:t xml:space="preserve"> </w:t>
      </w:r>
      <w:r w:rsidR="000D35DE" w:rsidRPr="00016042">
        <w:rPr>
          <w:rFonts w:ascii="Calibri" w:hAnsi="Calibri" w:cs="Calibri"/>
          <w:iCs/>
          <w:sz w:val="22"/>
          <w:szCs w:val="22"/>
        </w:rPr>
        <w:t>non-compliant bid</w:t>
      </w:r>
      <w:r w:rsidR="00310324" w:rsidRPr="00016042">
        <w:rPr>
          <w:rFonts w:ascii="Calibri" w:hAnsi="Calibri" w:cs="Calibri"/>
          <w:iCs/>
          <w:sz w:val="22"/>
          <w:szCs w:val="22"/>
        </w:rPr>
        <w:t xml:space="preserve">. </w:t>
      </w:r>
      <w:r w:rsidR="000D35DE" w:rsidRPr="00016042">
        <w:rPr>
          <w:rFonts w:ascii="Calibri" w:hAnsi="Calibri" w:cs="Calibri"/>
          <w:iCs/>
          <w:sz w:val="22"/>
          <w:szCs w:val="22"/>
        </w:rPr>
        <w:t xml:space="preserve">This will result in the response not being </w:t>
      </w:r>
      <w:r w:rsidR="00063247">
        <w:rPr>
          <w:rFonts w:ascii="Calibri" w:hAnsi="Calibri" w:cs="Calibri"/>
          <w:iCs/>
          <w:sz w:val="22"/>
          <w:szCs w:val="22"/>
        </w:rPr>
        <w:t>evaluated</w:t>
      </w:r>
      <w:r w:rsidR="000D35DE" w:rsidRPr="00016042">
        <w:rPr>
          <w:rFonts w:ascii="Calibri" w:hAnsi="Calibri" w:cs="Calibri"/>
          <w:iCs/>
          <w:sz w:val="22"/>
          <w:szCs w:val="22"/>
        </w:rPr>
        <w:t>.</w:t>
      </w:r>
    </w:p>
    <w:p w14:paraId="7F845E49" w14:textId="77777777" w:rsidR="00DE4CAF" w:rsidRPr="00016042" w:rsidRDefault="00DE4CAF" w:rsidP="002314A7">
      <w:pPr>
        <w:rPr>
          <w:rFonts w:ascii="Calibri" w:hAnsi="Calibri" w:cs="Calibri"/>
          <w:i/>
          <w:sz w:val="22"/>
          <w:szCs w:val="22"/>
        </w:rPr>
      </w:pPr>
    </w:p>
    <w:p w14:paraId="71CD1BBD" w14:textId="4B97BBEF"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063247">
        <w:rPr>
          <w:rFonts w:ascii="Calibri" w:hAnsi="Calibri" w:cs="Calibri"/>
          <w:sz w:val="22"/>
          <w:szCs w:val="22"/>
        </w:rPr>
        <w:t xml:space="preserve">Provider </w:t>
      </w:r>
      <w:r w:rsidRPr="00016042">
        <w:rPr>
          <w:rFonts w:ascii="Calibri" w:hAnsi="Calibri" w:cs="Calibri"/>
          <w:sz w:val="22"/>
          <w:szCs w:val="22"/>
        </w:rPr>
        <w:t xml:space="preserve">will </w:t>
      </w:r>
      <w:r w:rsidR="00063247">
        <w:rPr>
          <w:rFonts w:ascii="Calibri" w:hAnsi="Calibri" w:cs="Calibri"/>
          <w:sz w:val="22"/>
          <w:szCs w:val="22"/>
        </w:rPr>
        <w:t>supply</w:t>
      </w:r>
      <w:r w:rsidRPr="00016042">
        <w:rPr>
          <w:rFonts w:ascii="Calibri" w:hAnsi="Calibri" w:cs="Calibri"/>
          <w:sz w:val="22"/>
          <w:szCs w:val="22"/>
        </w:rPr>
        <w:t xml:space="preserve"> an Insourcing Arrangement for Elective Care as follows.</w:t>
      </w:r>
    </w:p>
    <w:p w14:paraId="592A8E83" w14:textId="77777777" w:rsidR="00DE4CAF" w:rsidRPr="00016042" w:rsidRDefault="00DE4CAF" w:rsidP="002314A7">
      <w:pPr>
        <w:rPr>
          <w:rFonts w:ascii="Calibri" w:hAnsi="Calibri" w:cs="Calibri"/>
          <w:sz w:val="22"/>
          <w:szCs w:val="22"/>
        </w:rPr>
      </w:pPr>
    </w:p>
    <w:tbl>
      <w:tblPr>
        <w:tblStyle w:val="TableGrid1"/>
        <w:tblW w:w="9747" w:type="dxa"/>
        <w:tblLayout w:type="fixed"/>
        <w:tblLook w:val="0620" w:firstRow="1" w:lastRow="0" w:firstColumn="0" w:lastColumn="0" w:noHBand="1" w:noVBand="1"/>
      </w:tblPr>
      <w:tblGrid>
        <w:gridCol w:w="7792"/>
        <w:gridCol w:w="1388"/>
        <w:gridCol w:w="567"/>
      </w:tblGrid>
      <w:tr w:rsidR="00DE4CAF" w:rsidRPr="00016042" w14:paraId="7FDB9723" w14:textId="77777777" w:rsidTr="00063247">
        <w:trPr>
          <w:tblHeader/>
        </w:trPr>
        <w:tc>
          <w:tcPr>
            <w:tcW w:w="7792" w:type="dxa"/>
            <w:tcBorders>
              <w:top w:val="single" w:sz="4" w:space="0" w:color="auto"/>
            </w:tcBorders>
            <w:shd w:val="clear" w:color="auto" w:fill="000000" w:themeFill="text1"/>
          </w:tcPr>
          <w:p w14:paraId="64AE0A55" w14:textId="77295093" w:rsidR="00DE4CAF" w:rsidRPr="00016042" w:rsidRDefault="00DE4CAF" w:rsidP="002314A7">
            <w:pPr>
              <w:keepNext/>
              <w:outlineLvl w:val="0"/>
              <w:rPr>
                <w:rFonts w:ascii="Calibri" w:eastAsia="Times New Roman" w:hAnsi="Calibri" w:cs="Calibri"/>
                <w:b/>
                <w:color w:val="000000" w:themeColor="text1"/>
                <w:sz w:val="22"/>
                <w:szCs w:val="22"/>
                <w:lang w:eastAsia="en-GB"/>
              </w:rPr>
            </w:pPr>
          </w:p>
        </w:tc>
        <w:tc>
          <w:tcPr>
            <w:tcW w:w="1388" w:type="dxa"/>
            <w:tcBorders>
              <w:top w:val="single" w:sz="4" w:space="0" w:color="auto"/>
            </w:tcBorders>
            <w:shd w:val="clear" w:color="auto" w:fill="D9F2D0" w:themeFill="accent6" w:themeFillTint="33"/>
            <w:vAlign w:val="center"/>
          </w:tcPr>
          <w:p w14:paraId="03CF55A5" w14:textId="66182D5E" w:rsidR="00DE4CAF" w:rsidRPr="00016042" w:rsidRDefault="00C25CF0" w:rsidP="00063247">
            <w:pPr>
              <w:jc w:val="center"/>
              <w:rPr>
                <w:rFonts w:ascii="Calibri" w:eastAsia="Times New Roman" w:hAnsi="Calibri" w:cs="Calibri"/>
                <w:b/>
                <w:sz w:val="22"/>
                <w:szCs w:val="22"/>
                <w:lang w:eastAsia="en-GB"/>
              </w:rPr>
            </w:pPr>
            <w:r>
              <w:rPr>
                <w:rFonts w:ascii="Calibri" w:eastAsia="Times New Roman" w:hAnsi="Calibri" w:cs="Calibri"/>
                <w:b/>
                <w:sz w:val="22"/>
                <w:szCs w:val="22"/>
                <w:lang w:eastAsia="en-GB"/>
              </w:rPr>
              <w:t>Provider’s</w:t>
            </w:r>
            <w:r w:rsidR="00DE4CAF" w:rsidRPr="00016042">
              <w:rPr>
                <w:rFonts w:ascii="Calibri" w:eastAsia="Times New Roman" w:hAnsi="Calibri" w:cs="Calibri"/>
                <w:b/>
                <w:sz w:val="22"/>
                <w:szCs w:val="22"/>
                <w:lang w:eastAsia="en-GB"/>
              </w:rPr>
              <w:t xml:space="preserve"> Response</w:t>
            </w:r>
          </w:p>
        </w:tc>
        <w:tc>
          <w:tcPr>
            <w:tcW w:w="567" w:type="dxa"/>
            <w:tcBorders>
              <w:top w:val="nil"/>
              <w:left w:val="single" w:sz="4" w:space="0" w:color="auto"/>
              <w:bottom w:val="nil"/>
              <w:right w:val="nil"/>
            </w:tcBorders>
          </w:tcPr>
          <w:p w14:paraId="44154A99" w14:textId="77777777" w:rsidR="00DE4CAF" w:rsidRPr="00016042" w:rsidRDefault="00DE4CAF" w:rsidP="002314A7">
            <w:pPr>
              <w:jc w:val="left"/>
              <w:rPr>
                <w:rFonts w:ascii="Calibri" w:eastAsia="Times New Roman" w:hAnsi="Calibri" w:cs="Calibri"/>
                <w:sz w:val="22"/>
                <w:szCs w:val="22"/>
                <w:lang w:eastAsia="en-GB"/>
              </w:rPr>
            </w:pPr>
          </w:p>
        </w:tc>
      </w:tr>
      <w:tr w:rsidR="00DE4CAF" w:rsidRPr="00016042" w14:paraId="5224E37B" w14:textId="77777777" w:rsidTr="00063247">
        <w:tc>
          <w:tcPr>
            <w:tcW w:w="7792" w:type="dxa"/>
            <w:tcBorders>
              <w:top w:val="single" w:sz="4" w:space="0" w:color="auto"/>
            </w:tcBorders>
          </w:tcPr>
          <w:p w14:paraId="60A1FFAF" w14:textId="77777777" w:rsidR="00C25CF0" w:rsidRDefault="00C25CF0" w:rsidP="002314A7">
            <w:pPr>
              <w:rPr>
                <w:rFonts w:ascii="Calibri" w:hAnsi="Calibri" w:cs="Calibri"/>
                <w:sz w:val="22"/>
                <w:szCs w:val="22"/>
              </w:rPr>
            </w:pPr>
            <w:r w:rsidRPr="00016042">
              <w:rPr>
                <w:rFonts w:ascii="Calibri" w:eastAsia="Times New Roman" w:hAnsi="Calibri" w:cs="Calibri"/>
                <w:b/>
                <w:color w:val="000000" w:themeColor="text1"/>
                <w:sz w:val="22"/>
                <w:szCs w:val="22"/>
                <w:lang w:eastAsia="en-GB"/>
              </w:rPr>
              <w:t>Specification</w:t>
            </w:r>
            <w:r w:rsidRPr="00016042">
              <w:rPr>
                <w:rFonts w:ascii="Calibri" w:hAnsi="Calibri" w:cs="Calibri"/>
                <w:sz w:val="22"/>
                <w:szCs w:val="22"/>
              </w:rPr>
              <w:t xml:space="preserve"> </w:t>
            </w:r>
          </w:p>
          <w:p w14:paraId="5CEED75D" w14:textId="550CA563"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services</w:t>
            </w:r>
            <w:r w:rsidR="005D6FD0" w:rsidRPr="00016042">
              <w:rPr>
                <w:rFonts w:ascii="Calibri" w:hAnsi="Calibri" w:cs="Calibri"/>
                <w:sz w:val="22"/>
                <w:szCs w:val="22"/>
              </w:rPr>
              <w:t xml:space="preserve"> </w:t>
            </w:r>
            <w:r w:rsidRPr="00016042">
              <w:rPr>
                <w:rFonts w:ascii="Calibri" w:hAnsi="Calibri" w:cs="Calibri"/>
                <w:sz w:val="22"/>
                <w:szCs w:val="22"/>
              </w:rPr>
              <w:t xml:space="preserve">for </w:t>
            </w:r>
            <w:r w:rsidR="00F23AE1">
              <w:rPr>
                <w:rFonts w:ascii="Calibri" w:hAnsi="Calibri" w:cs="Calibri"/>
                <w:b/>
                <w:bCs/>
                <w:sz w:val="22"/>
                <w:szCs w:val="22"/>
              </w:rPr>
              <w:t>all areas</w:t>
            </w:r>
            <w:r w:rsidR="00460ADF">
              <w:rPr>
                <w:rFonts w:ascii="Calibri" w:hAnsi="Calibri" w:cs="Calibri"/>
                <w:b/>
                <w:bCs/>
                <w:sz w:val="22"/>
                <w:szCs w:val="22"/>
              </w:rPr>
              <w:t xml:space="preserve"> </w:t>
            </w:r>
            <w:r w:rsidR="0085384D" w:rsidRPr="00016042">
              <w:rPr>
                <w:rFonts w:ascii="Calibri" w:eastAsia="Times New Roman" w:hAnsi="Calibri" w:cs="Calibri"/>
                <w:sz w:val="22"/>
                <w:szCs w:val="22"/>
                <w:lang w:eastAsia="en-GB"/>
              </w:rPr>
              <w:t xml:space="preserve">as </w:t>
            </w:r>
            <w:r w:rsidR="0085384D" w:rsidRPr="00016042">
              <w:rPr>
                <w:rFonts w:ascii="Calibri" w:hAnsi="Calibri" w:cs="Calibri"/>
                <w:sz w:val="22"/>
                <w:szCs w:val="22"/>
              </w:rPr>
              <w:t>detailed in the specification</w:t>
            </w:r>
            <w:r w:rsidR="00EB1367" w:rsidRPr="00016042">
              <w:rPr>
                <w:rFonts w:ascii="Calibri" w:hAnsi="Calibri" w:cs="Calibri"/>
                <w:sz w:val="22"/>
                <w:szCs w:val="22"/>
              </w:rPr>
              <w:t xml:space="preserve"> </w:t>
            </w:r>
            <w:r w:rsidR="000A72A7" w:rsidRPr="00016042">
              <w:rPr>
                <w:rFonts w:ascii="Calibri" w:hAnsi="Calibri" w:cs="Calibri"/>
                <w:sz w:val="22"/>
                <w:szCs w:val="22"/>
              </w:rPr>
              <w:t>(</w:t>
            </w:r>
            <w:r w:rsidR="000A72A7" w:rsidRPr="00016042">
              <w:rPr>
                <w:rFonts w:ascii="Calibri" w:eastAsia="Times New Roman" w:hAnsi="Calibri" w:cs="Calibri"/>
                <w:sz w:val="22"/>
                <w:szCs w:val="22"/>
                <w:lang w:eastAsia="en-GB"/>
              </w:rPr>
              <w:t>Section 4 of ITT</w:t>
            </w:r>
            <w:r w:rsidR="000A72A7" w:rsidRPr="00016042">
              <w:rPr>
                <w:rFonts w:ascii="Calibri" w:hAnsi="Calibri" w:cs="Calibri"/>
                <w:sz w:val="22"/>
                <w:szCs w:val="22"/>
              </w:rPr>
              <w:t xml:space="preserve"> for Insourcing of Elective Care Clinical Services)</w:t>
            </w:r>
            <w:r w:rsidR="00310324" w:rsidRPr="00016042">
              <w:rPr>
                <w:rFonts w:ascii="Calibri" w:hAnsi="Calibri" w:cs="Calibri"/>
                <w:sz w:val="22"/>
                <w:szCs w:val="22"/>
              </w:rPr>
              <w:t xml:space="preserve">. </w:t>
            </w:r>
          </w:p>
          <w:p w14:paraId="07687CBE" w14:textId="77777777" w:rsidR="00DE4CAF" w:rsidRPr="00016042" w:rsidRDefault="00DE4CAF" w:rsidP="002314A7">
            <w:pPr>
              <w:rPr>
                <w:rFonts w:ascii="Calibri" w:hAnsi="Calibri" w:cs="Calibri"/>
                <w:sz w:val="22"/>
                <w:szCs w:val="22"/>
              </w:rPr>
            </w:pPr>
          </w:p>
          <w:p w14:paraId="2B98B5F9" w14:textId="2747546E" w:rsidR="00121791" w:rsidRDefault="000A72A7" w:rsidP="002314A7">
            <w:pPr>
              <w:outlineLvl w:val="1"/>
              <w:rPr>
                <w:rFonts w:ascii="Calibri" w:eastAsia="Times New Roman" w:hAnsi="Calibri" w:cs="Calibri"/>
                <w:color w:val="000000" w:themeColor="text1"/>
                <w:sz w:val="22"/>
                <w:szCs w:val="22"/>
                <w:lang w:eastAsia="en-GB"/>
              </w:rPr>
            </w:pPr>
            <w:r w:rsidRPr="00016042">
              <w:rPr>
                <w:rFonts w:ascii="Calibri" w:eastAsia="Times New Roman" w:hAnsi="Calibri" w:cs="Calibri"/>
                <w:color w:val="000000" w:themeColor="text1"/>
                <w:sz w:val="22"/>
                <w:szCs w:val="22"/>
                <w:lang w:eastAsia="en-GB"/>
              </w:rPr>
              <w:t xml:space="preserve">Indicative Activity illustrated by HRG can be found in Appendix B Commercial Schedule Submission on the lot </w:t>
            </w:r>
            <w:r w:rsidR="00310324" w:rsidRPr="00016042">
              <w:rPr>
                <w:rFonts w:ascii="Calibri" w:eastAsia="Times New Roman" w:hAnsi="Calibri" w:cs="Calibri"/>
                <w:color w:val="000000" w:themeColor="text1"/>
                <w:sz w:val="22"/>
                <w:szCs w:val="22"/>
                <w:lang w:eastAsia="en-GB"/>
              </w:rPr>
              <w:t>worksheet.</w:t>
            </w:r>
          </w:p>
          <w:p w14:paraId="6588B965" w14:textId="77777777" w:rsidR="00460ADF" w:rsidRPr="00016042" w:rsidRDefault="00460ADF" w:rsidP="002314A7">
            <w:pPr>
              <w:outlineLvl w:val="1"/>
              <w:rPr>
                <w:rFonts w:ascii="Calibri" w:eastAsia="Times New Roman" w:hAnsi="Calibri" w:cs="Calibri"/>
                <w:color w:val="000000" w:themeColor="text1"/>
                <w:sz w:val="22"/>
                <w:szCs w:val="22"/>
                <w:lang w:eastAsia="en-GB"/>
              </w:rPr>
            </w:pPr>
          </w:p>
          <w:p w14:paraId="24ABF93A" w14:textId="59EFA89E" w:rsidR="00DE4CAF" w:rsidRDefault="00DE4CAF" w:rsidP="002314A7">
            <w:pPr>
              <w:jc w:val="left"/>
              <w:outlineLvl w:val="1"/>
              <w:rPr>
                <w:rFonts w:ascii="Calibri" w:hAnsi="Calibri" w:cs="Calibri"/>
                <w:i/>
                <w:iCs/>
                <w:sz w:val="22"/>
                <w:szCs w:val="22"/>
              </w:rPr>
            </w:pPr>
            <w:r w:rsidRPr="00016042">
              <w:rPr>
                <w:rFonts w:ascii="Calibri" w:hAnsi="Calibri" w:cs="Calibri"/>
                <w:i/>
                <w:iCs/>
                <w:sz w:val="22"/>
                <w:szCs w:val="22"/>
              </w:rPr>
              <w:t xml:space="preserve">Pass: can provide </w:t>
            </w:r>
            <w:r w:rsidR="00800744" w:rsidRPr="00016042">
              <w:rPr>
                <w:rFonts w:ascii="Calibri" w:hAnsi="Calibri" w:cs="Calibri"/>
                <w:i/>
                <w:iCs/>
                <w:sz w:val="22"/>
                <w:szCs w:val="22"/>
              </w:rPr>
              <w:t>the</w:t>
            </w:r>
            <w:r w:rsidRPr="00016042">
              <w:rPr>
                <w:rFonts w:ascii="Calibri" w:hAnsi="Calibri" w:cs="Calibri"/>
                <w:i/>
                <w:iCs/>
                <w:sz w:val="22"/>
                <w:szCs w:val="22"/>
              </w:rPr>
              <w:t xml:space="preserve"> </w:t>
            </w:r>
            <w:r w:rsidR="00800744" w:rsidRPr="00016042">
              <w:rPr>
                <w:rFonts w:ascii="Calibri" w:hAnsi="Calibri" w:cs="Calibri"/>
                <w:i/>
                <w:iCs/>
                <w:sz w:val="22"/>
                <w:szCs w:val="22"/>
              </w:rPr>
              <w:t>service of speciality</w:t>
            </w:r>
            <w:r w:rsidRPr="00016042">
              <w:rPr>
                <w:rFonts w:ascii="Calibri" w:hAnsi="Calibri" w:cs="Calibri"/>
                <w:i/>
                <w:iCs/>
                <w:sz w:val="22"/>
                <w:szCs w:val="22"/>
              </w:rPr>
              <w:t xml:space="preserve"> as stated</w:t>
            </w:r>
          </w:p>
          <w:p w14:paraId="32E539D0" w14:textId="77777777" w:rsidR="00C25CF0" w:rsidRPr="00016042" w:rsidRDefault="00C25CF0" w:rsidP="002314A7">
            <w:pPr>
              <w:jc w:val="left"/>
              <w:outlineLvl w:val="1"/>
              <w:rPr>
                <w:rFonts w:ascii="Calibri" w:hAnsi="Calibri" w:cs="Calibri"/>
                <w:i/>
                <w:iCs/>
                <w:sz w:val="22"/>
                <w:szCs w:val="22"/>
              </w:rPr>
            </w:pPr>
          </w:p>
          <w:p w14:paraId="7484E861" w14:textId="6F1B4D67" w:rsidR="00121791" w:rsidRPr="00016042" w:rsidRDefault="00DE4CAF" w:rsidP="002314A7">
            <w:pPr>
              <w:jc w:val="left"/>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 xml:space="preserve">Fail: </w:t>
            </w:r>
            <w:r w:rsidR="00800744" w:rsidRPr="00016042">
              <w:rPr>
                <w:rFonts w:ascii="Calibri" w:hAnsi="Calibri" w:cs="Calibri"/>
                <w:i/>
                <w:iCs/>
                <w:sz w:val="22"/>
                <w:szCs w:val="22"/>
              </w:rPr>
              <w:t>cannot provide the service of speciality as stated</w:t>
            </w:r>
          </w:p>
        </w:tc>
        <w:sdt>
          <w:sdtPr>
            <w:rPr>
              <w:rFonts w:ascii="Calibri" w:eastAsia="Times New Roman" w:hAnsi="Calibri" w:cs="Calibri"/>
              <w:sz w:val="22"/>
              <w:szCs w:val="22"/>
              <w:lang w:eastAsia="en-GB"/>
            </w:rPr>
            <w:id w:val="-1832596567"/>
            <w14:checkbox>
              <w14:checked w14:val="0"/>
              <w14:checkedState w14:val="2612" w14:font="MS Gothic"/>
              <w14:uncheckedState w14:val="2610" w14:font="MS Gothic"/>
            </w14:checkbox>
          </w:sdtPr>
          <w:sdtEndPr/>
          <w:sdtContent>
            <w:tc>
              <w:tcPr>
                <w:tcW w:w="1388" w:type="dxa"/>
                <w:tcBorders>
                  <w:top w:val="single" w:sz="4" w:space="0" w:color="auto"/>
                </w:tcBorders>
                <w:shd w:val="clear" w:color="auto" w:fill="D9F2D0" w:themeFill="accent6" w:themeFillTint="33"/>
                <w:vAlign w:val="center"/>
              </w:tcPr>
              <w:p w14:paraId="29D3C7ED" w14:textId="445754A3" w:rsidR="00DE4CAF"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3CA99E26" w14:textId="77777777" w:rsidR="00DE4CAF" w:rsidRPr="00016042" w:rsidRDefault="00DE4CAF" w:rsidP="002314A7">
            <w:pPr>
              <w:jc w:val="left"/>
              <w:rPr>
                <w:rFonts w:ascii="Calibri" w:eastAsia="Times New Roman" w:hAnsi="Calibri" w:cs="Calibri"/>
                <w:sz w:val="22"/>
                <w:szCs w:val="22"/>
                <w:lang w:eastAsia="en-GB"/>
              </w:rPr>
            </w:pPr>
            <w:bookmarkStart w:id="8" w:name="hand2"/>
            <w:bookmarkEnd w:id="8"/>
          </w:p>
        </w:tc>
      </w:tr>
      <w:tr w:rsidR="00266FA8" w:rsidRPr="00016042" w14:paraId="1AF5373C" w14:textId="77777777" w:rsidTr="00063247">
        <w:trPr>
          <w:cantSplit/>
        </w:trPr>
        <w:tc>
          <w:tcPr>
            <w:tcW w:w="7792" w:type="dxa"/>
          </w:tcPr>
          <w:p w14:paraId="110EC94A" w14:textId="166E40D3"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VAT Exemption</w:t>
            </w:r>
            <w:r w:rsidR="000D35DE" w:rsidRPr="00016042">
              <w:rPr>
                <w:rFonts w:ascii="Calibri" w:hAnsi="Calibri" w:cs="Calibri"/>
                <w:b/>
                <w:bCs/>
                <w:sz w:val="22"/>
                <w:szCs w:val="22"/>
              </w:rPr>
              <w:t xml:space="preserve"> </w:t>
            </w:r>
          </w:p>
          <w:p w14:paraId="59499248" w14:textId="6C71D620" w:rsidR="00266FA8" w:rsidRDefault="00460ADF" w:rsidP="002314A7">
            <w:pPr>
              <w:rPr>
                <w:rFonts w:ascii="Calibri" w:hAnsi="Calibri" w:cs="Calibri"/>
                <w:sz w:val="22"/>
                <w:szCs w:val="22"/>
              </w:rPr>
            </w:pPr>
            <w:r>
              <w:rPr>
                <w:rFonts w:ascii="Calibri" w:hAnsi="Calibri" w:cs="Calibri"/>
                <w:sz w:val="22"/>
                <w:szCs w:val="22"/>
              </w:rPr>
              <w:t xml:space="preserve">Services provided fall under the category of </w:t>
            </w:r>
            <w:r w:rsidR="00310324">
              <w:rPr>
                <w:rFonts w:ascii="Calibri" w:hAnsi="Calibri" w:cs="Calibri"/>
                <w:sz w:val="22"/>
                <w:szCs w:val="22"/>
              </w:rPr>
              <w:t>healthcare</w:t>
            </w:r>
            <w:r>
              <w:rPr>
                <w:rFonts w:ascii="Calibri" w:hAnsi="Calibri" w:cs="Calibri"/>
                <w:sz w:val="22"/>
                <w:szCs w:val="22"/>
              </w:rPr>
              <w:t xml:space="preserve"> and are therefore VAT example</w:t>
            </w:r>
            <w:r w:rsidR="00310324">
              <w:rPr>
                <w:rFonts w:ascii="Calibri" w:hAnsi="Calibri" w:cs="Calibri"/>
                <w:sz w:val="22"/>
                <w:szCs w:val="22"/>
              </w:rPr>
              <w:t xml:space="preserve">. </w:t>
            </w:r>
            <w:r w:rsidR="00266FA8" w:rsidRPr="00016042">
              <w:rPr>
                <w:rFonts w:ascii="Calibri" w:hAnsi="Calibri" w:cs="Calibri"/>
                <w:sz w:val="22"/>
                <w:szCs w:val="22"/>
              </w:rPr>
              <w:t xml:space="preserve">The </w:t>
            </w:r>
            <w:r w:rsidR="00C25CF0">
              <w:rPr>
                <w:rFonts w:ascii="Calibri" w:hAnsi="Calibri" w:cs="Calibri"/>
                <w:sz w:val="22"/>
                <w:szCs w:val="22"/>
              </w:rPr>
              <w:t>Provider</w:t>
            </w:r>
            <w:r w:rsidR="00266FA8" w:rsidRPr="00016042">
              <w:rPr>
                <w:rFonts w:ascii="Calibri" w:hAnsi="Calibri" w:cs="Calibri"/>
                <w:sz w:val="22"/>
                <w:szCs w:val="22"/>
              </w:rPr>
              <w:t xml:space="preserve"> must confirm that all services provided are VAT </w:t>
            </w:r>
            <w:r w:rsidR="00310324" w:rsidRPr="00016042">
              <w:rPr>
                <w:rFonts w:ascii="Calibri" w:hAnsi="Calibri" w:cs="Calibri"/>
                <w:sz w:val="22"/>
                <w:szCs w:val="22"/>
              </w:rPr>
              <w:t>exempt.</w:t>
            </w:r>
            <w:r w:rsidR="00266FA8" w:rsidRPr="00016042">
              <w:rPr>
                <w:rFonts w:ascii="Calibri" w:hAnsi="Calibri" w:cs="Calibri"/>
                <w:sz w:val="22"/>
                <w:szCs w:val="22"/>
              </w:rPr>
              <w:t xml:space="preserve"> </w:t>
            </w:r>
          </w:p>
          <w:p w14:paraId="2CB0885C" w14:textId="77777777" w:rsidR="00460ADF" w:rsidRPr="00016042" w:rsidRDefault="00460ADF" w:rsidP="002314A7">
            <w:pPr>
              <w:rPr>
                <w:rFonts w:ascii="Calibri" w:hAnsi="Calibri" w:cs="Calibri"/>
                <w:sz w:val="22"/>
                <w:szCs w:val="22"/>
              </w:rPr>
            </w:pPr>
          </w:p>
          <w:p w14:paraId="2C60952D" w14:textId="77777777"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Pass: can provide the service of speciality as stated</w:t>
            </w:r>
          </w:p>
          <w:p w14:paraId="38F58977" w14:textId="77777777" w:rsidR="00C25CF0" w:rsidRPr="00016042" w:rsidRDefault="00C25CF0" w:rsidP="002314A7">
            <w:pPr>
              <w:jc w:val="left"/>
              <w:outlineLvl w:val="1"/>
              <w:rPr>
                <w:rFonts w:ascii="Calibri" w:hAnsi="Calibri" w:cs="Calibri"/>
                <w:i/>
                <w:iCs/>
                <w:sz w:val="22"/>
                <w:szCs w:val="22"/>
              </w:rPr>
            </w:pPr>
          </w:p>
          <w:p w14:paraId="508E4A07" w14:textId="1047A3C3" w:rsidR="00266FA8" w:rsidRPr="00016042" w:rsidRDefault="00266FA8" w:rsidP="002314A7">
            <w:pPr>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Fail: cannot provide the service of speciality as stated.</w:t>
            </w:r>
          </w:p>
        </w:tc>
        <w:sdt>
          <w:sdtPr>
            <w:rPr>
              <w:rFonts w:ascii="Calibri" w:eastAsia="Times New Roman" w:hAnsi="Calibri" w:cs="Calibri"/>
              <w:sz w:val="22"/>
              <w:szCs w:val="22"/>
              <w:lang w:eastAsia="en-GB"/>
            </w:rPr>
            <w:id w:val="-26931979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DBAE18E" w14:textId="41CE3FB2"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56BFDD3" w14:textId="77777777" w:rsidR="00266FA8" w:rsidRPr="00016042" w:rsidRDefault="00266FA8" w:rsidP="002314A7">
            <w:pPr>
              <w:rPr>
                <w:rFonts w:ascii="Calibri" w:hAnsi="Calibri" w:cs="Calibri"/>
                <w:sz w:val="22"/>
                <w:szCs w:val="22"/>
                <w:lang w:eastAsia="en-GB"/>
              </w:rPr>
            </w:pPr>
            <w:bookmarkStart w:id="9" w:name="hand4"/>
            <w:bookmarkEnd w:id="9"/>
          </w:p>
        </w:tc>
      </w:tr>
      <w:tr w:rsidR="00266FA8" w:rsidRPr="00016042" w14:paraId="4E928C57" w14:textId="77777777" w:rsidTr="00063247">
        <w:trPr>
          <w:cantSplit/>
        </w:trPr>
        <w:tc>
          <w:tcPr>
            <w:tcW w:w="7792" w:type="dxa"/>
          </w:tcPr>
          <w:p w14:paraId="0FDBE0B4" w14:textId="46480A11" w:rsidR="00266FA8" w:rsidRDefault="00266FA8" w:rsidP="002314A7">
            <w:pPr>
              <w:rPr>
                <w:rFonts w:ascii="Calibri" w:hAnsi="Calibri" w:cs="Calibri"/>
                <w:b/>
                <w:bCs/>
                <w:sz w:val="22"/>
                <w:szCs w:val="22"/>
              </w:rPr>
            </w:pPr>
            <w:r w:rsidRPr="00016042">
              <w:rPr>
                <w:rFonts w:ascii="Calibri" w:eastAsia="Times New Roman" w:hAnsi="Calibri" w:cs="Calibri"/>
                <w:b/>
                <w:bCs/>
                <w:sz w:val="22"/>
                <w:szCs w:val="22"/>
                <w:lang w:eastAsia="en-GB"/>
              </w:rPr>
              <w:lastRenderedPageBreak/>
              <w:t>Workforce</w:t>
            </w:r>
            <w:r w:rsidR="000D35DE" w:rsidRPr="00016042">
              <w:rPr>
                <w:rFonts w:ascii="Calibri" w:eastAsia="Times New Roman" w:hAnsi="Calibri" w:cs="Calibri"/>
                <w:b/>
                <w:bCs/>
                <w:sz w:val="22"/>
                <w:szCs w:val="22"/>
                <w:lang w:eastAsia="en-GB"/>
              </w:rPr>
              <w:t xml:space="preserve"> </w:t>
            </w:r>
          </w:p>
          <w:p w14:paraId="25E85D2E" w14:textId="60142B89" w:rsidR="00C12528" w:rsidRPr="00016042" w:rsidRDefault="00266FA8"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w:t>
            </w:r>
            <w:r w:rsidR="000D35DE" w:rsidRPr="00016042">
              <w:rPr>
                <w:rFonts w:ascii="Calibri" w:hAnsi="Calibri" w:cs="Calibri"/>
                <w:sz w:val="22"/>
                <w:szCs w:val="22"/>
              </w:rPr>
              <w:t xml:space="preserve">workforce as detailed within the specification and must </w:t>
            </w:r>
            <w:r w:rsidR="00460ADF">
              <w:rPr>
                <w:rFonts w:ascii="Calibri" w:hAnsi="Calibri" w:cs="Calibri"/>
                <w:sz w:val="22"/>
                <w:szCs w:val="22"/>
              </w:rPr>
              <w:t xml:space="preserve">not </w:t>
            </w:r>
            <w:r w:rsidR="000D35DE" w:rsidRPr="00016042">
              <w:rPr>
                <w:rFonts w:ascii="Calibri" w:hAnsi="Calibri" w:cs="Calibri"/>
                <w:sz w:val="22"/>
                <w:szCs w:val="22"/>
              </w:rPr>
              <w:t xml:space="preserve">deviate from the principles provided. </w:t>
            </w:r>
          </w:p>
          <w:p w14:paraId="1D57EB5E" w14:textId="77777777" w:rsidR="00266FA8" w:rsidRPr="00016042" w:rsidRDefault="00266FA8" w:rsidP="002314A7">
            <w:pPr>
              <w:rPr>
                <w:rFonts w:ascii="Calibri" w:hAnsi="Calibri" w:cs="Calibri"/>
                <w:sz w:val="22"/>
                <w:szCs w:val="22"/>
              </w:rPr>
            </w:pPr>
          </w:p>
          <w:p w14:paraId="7A0316D4" w14:textId="66B84B8B"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Pass: </w:t>
            </w:r>
            <w:r w:rsidR="000D35DE" w:rsidRPr="00016042">
              <w:rPr>
                <w:rFonts w:ascii="Calibri" w:hAnsi="Calibri" w:cs="Calibri"/>
                <w:i/>
                <w:iCs/>
                <w:sz w:val="22"/>
                <w:szCs w:val="22"/>
              </w:rPr>
              <w:t>will ensure that workforce structure is compliant with the specification</w:t>
            </w:r>
          </w:p>
          <w:p w14:paraId="4F3884B6" w14:textId="77777777" w:rsidR="00460ADF" w:rsidRPr="00016042" w:rsidRDefault="00460ADF" w:rsidP="002314A7">
            <w:pPr>
              <w:jc w:val="left"/>
              <w:outlineLvl w:val="1"/>
              <w:rPr>
                <w:rFonts w:ascii="Calibri" w:hAnsi="Calibri" w:cs="Calibri"/>
                <w:i/>
                <w:iCs/>
                <w:sz w:val="22"/>
                <w:szCs w:val="22"/>
              </w:rPr>
            </w:pPr>
          </w:p>
          <w:p w14:paraId="11BE9671" w14:textId="04C7F621" w:rsidR="00266FA8" w:rsidRPr="00016042"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Fail: cannot </w:t>
            </w:r>
            <w:r w:rsidR="000D35DE" w:rsidRPr="00016042">
              <w:rPr>
                <w:rFonts w:ascii="Calibri" w:hAnsi="Calibri" w:cs="Calibri"/>
                <w:i/>
                <w:iCs/>
                <w:sz w:val="22"/>
                <w:szCs w:val="22"/>
              </w:rPr>
              <w:t>adhere to the specification as detailed.</w:t>
            </w:r>
          </w:p>
        </w:tc>
        <w:sdt>
          <w:sdtPr>
            <w:rPr>
              <w:rFonts w:ascii="Calibri" w:eastAsia="Times New Roman" w:hAnsi="Calibri" w:cs="Calibri"/>
              <w:sz w:val="22"/>
              <w:szCs w:val="22"/>
              <w:lang w:eastAsia="en-GB"/>
            </w:rPr>
            <w:id w:val="1546332738"/>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579E2193" w14:textId="42820EFA"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7AEAE7" w14:textId="77777777" w:rsidR="00266FA8" w:rsidRPr="00016042" w:rsidRDefault="00266FA8" w:rsidP="002314A7">
            <w:pPr>
              <w:rPr>
                <w:rFonts w:ascii="Calibri" w:hAnsi="Calibri" w:cs="Calibri"/>
                <w:sz w:val="22"/>
                <w:szCs w:val="22"/>
                <w:lang w:eastAsia="en-GB"/>
              </w:rPr>
            </w:pPr>
            <w:bookmarkStart w:id="10" w:name="hand5"/>
            <w:bookmarkEnd w:id="10"/>
          </w:p>
        </w:tc>
      </w:tr>
      <w:tr w:rsidR="00266FA8" w:rsidRPr="00016042" w14:paraId="11C6C833" w14:textId="77777777" w:rsidTr="00063247">
        <w:trPr>
          <w:cantSplit/>
        </w:trPr>
        <w:tc>
          <w:tcPr>
            <w:tcW w:w="7792" w:type="dxa"/>
          </w:tcPr>
          <w:p w14:paraId="3E2C7C0C" w14:textId="40C2AC9F"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Organisations Protocols</w:t>
            </w:r>
            <w:r w:rsidR="000D35DE" w:rsidRPr="00016042">
              <w:rPr>
                <w:rFonts w:ascii="Calibri" w:hAnsi="Calibri" w:cs="Calibri"/>
                <w:b/>
                <w:bCs/>
                <w:sz w:val="22"/>
                <w:szCs w:val="22"/>
              </w:rPr>
              <w:t xml:space="preserve"> </w:t>
            </w:r>
          </w:p>
          <w:p w14:paraId="14DAC048" w14:textId="57E81CAC" w:rsidR="00266FA8" w:rsidRPr="00016042" w:rsidRDefault="00266FA8" w:rsidP="002314A7">
            <w:pPr>
              <w:rPr>
                <w:rFonts w:ascii="Calibri" w:hAnsi="Calibri" w:cs="Calibri"/>
                <w:color w:val="FF0000"/>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ensure workforce employees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sz w:val="22"/>
                <w:szCs w:val="22"/>
              </w:rPr>
              <w:t>as laid out in the Specification.</w:t>
            </w:r>
          </w:p>
          <w:p w14:paraId="0FE17456" w14:textId="77777777" w:rsidR="00266FA8" w:rsidRPr="00016042" w:rsidRDefault="00266FA8" w:rsidP="002314A7">
            <w:pPr>
              <w:rPr>
                <w:rFonts w:ascii="Calibri" w:hAnsi="Calibri" w:cs="Calibri"/>
                <w:color w:val="00B050"/>
                <w:sz w:val="22"/>
                <w:szCs w:val="22"/>
              </w:rPr>
            </w:pPr>
          </w:p>
          <w:p w14:paraId="173D9F36" w14:textId="7C242E41" w:rsidR="00915549" w:rsidRPr="00016042" w:rsidRDefault="00266FA8" w:rsidP="002314A7">
            <w:pPr>
              <w:rPr>
                <w:rFonts w:ascii="Calibri" w:hAnsi="Calibri" w:cs="Calibri"/>
                <w:i/>
                <w:iCs/>
                <w:sz w:val="22"/>
                <w:szCs w:val="22"/>
              </w:rPr>
            </w:pPr>
            <w:r w:rsidRPr="00016042">
              <w:rPr>
                <w:rFonts w:ascii="Calibri" w:hAnsi="Calibri" w:cs="Calibri"/>
                <w:i/>
                <w:iCs/>
                <w:sz w:val="22"/>
                <w:szCs w:val="22"/>
              </w:rPr>
              <w:t xml:space="preserve">Pass: </w:t>
            </w:r>
            <w:r w:rsidR="00C25CF0">
              <w:rPr>
                <w:rFonts w:ascii="Calibri" w:hAnsi="Calibri" w:cs="Calibri"/>
                <w:i/>
                <w:iCs/>
                <w:sz w:val="22"/>
                <w:szCs w:val="22"/>
              </w:rPr>
              <w:t>Provider</w:t>
            </w:r>
            <w:r w:rsidRPr="00016042">
              <w:rPr>
                <w:rFonts w:ascii="Calibri" w:hAnsi="Calibri" w:cs="Calibri"/>
                <w:i/>
                <w:iCs/>
                <w:sz w:val="22"/>
                <w:szCs w:val="22"/>
              </w:rPr>
              <w:t xml:space="preserve"> confirms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p w14:paraId="368DF473" w14:textId="77777777" w:rsidR="00266FA8" w:rsidRPr="00016042" w:rsidRDefault="00266FA8" w:rsidP="002314A7">
            <w:pPr>
              <w:rPr>
                <w:rFonts w:ascii="Calibri" w:hAnsi="Calibri" w:cs="Calibri"/>
                <w:color w:val="00B050"/>
                <w:sz w:val="22"/>
                <w:szCs w:val="22"/>
              </w:rPr>
            </w:pPr>
          </w:p>
          <w:p w14:paraId="30AA4BCF" w14:textId="54BDD4F2" w:rsidR="00266FA8" w:rsidRPr="00016042" w:rsidRDefault="00266FA8" w:rsidP="002314A7">
            <w:pPr>
              <w:rPr>
                <w:rFonts w:ascii="Calibri" w:hAnsi="Calibri" w:cs="Calibri"/>
                <w:i/>
                <w:iCs/>
                <w:sz w:val="22"/>
                <w:szCs w:val="22"/>
              </w:rPr>
            </w:pPr>
            <w:r w:rsidRPr="00016042">
              <w:rPr>
                <w:rFonts w:ascii="Calibri" w:eastAsia="Times New Roman" w:hAnsi="Calibri" w:cs="Calibri"/>
                <w:i/>
                <w:color w:val="000000" w:themeColor="text1"/>
                <w:sz w:val="22"/>
                <w:szCs w:val="22"/>
                <w:lang w:eastAsia="en-GB"/>
              </w:rPr>
              <w:t xml:space="preserve">Fail: </w:t>
            </w:r>
            <w:r w:rsidR="00C25CF0">
              <w:rPr>
                <w:rFonts w:ascii="Calibri" w:hAnsi="Calibri" w:cs="Calibri"/>
                <w:i/>
                <w:iCs/>
                <w:sz w:val="22"/>
                <w:szCs w:val="22"/>
              </w:rPr>
              <w:t>Provider</w:t>
            </w:r>
            <w:r w:rsidRPr="00016042">
              <w:rPr>
                <w:rFonts w:ascii="Calibri" w:hAnsi="Calibri" w:cs="Calibri"/>
                <w:i/>
                <w:iCs/>
                <w:sz w:val="22"/>
                <w:szCs w:val="22"/>
              </w:rPr>
              <w:t xml:space="preserve"> fails to confirm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tc>
        <w:sdt>
          <w:sdtPr>
            <w:rPr>
              <w:rFonts w:ascii="Calibri" w:eastAsia="Times New Roman" w:hAnsi="Calibri" w:cs="Calibri"/>
              <w:sz w:val="22"/>
              <w:szCs w:val="22"/>
              <w:lang w:eastAsia="en-GB"/>
            </w:rPr>
            <w:id w:val="-74811231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02B23E3" w14:textId="3D260180"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20C6D37" w14:textId="77777777" w:rsidR="00266FA8" w:rsidRPr="00016042" w:rsidRDefault="00266FA8" w:rsidP="002314A7">
            <w:pPr>
              <w:rPr>
                <w:rFonts w:ascii="Calibri" w:hAnsi="Calibri" w:cs="Calibri"/>
                <w:sz w:val="22"/>
                <w:szCs w:val="22"/>
                <w:lang w:eastAsia="en-GB"/>
              </w:rPr>
            </w:pPr>
          </w:p>
        </w:tc>
      </w:tr>
      <w:tr w:rsidR="00B72B6B" w:rsidRPr="00016042" w14:paraId="2E5C1AD3" w14:textId="77777777" w:rsidTr="00063247">
        <w:tc>
          <w:tcPr>
            <w:tcW w:w="7792" w:type="dxa"/>
          </w:tcPr>
          <w:p w14:paraId="2393B533" w14:textId="71D6F726" w:rsidR="008060C6" w:rsidRPr="00016042" w:rsidRDefault="00B72B6B"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Governance</w:t>
            </w:r>
            <w:r w:rsidR="000D35DE" w:rsidRPr="00016042">
              <w:rPr>
                <w:rFonts w:ascii="Calibri" w:hAnsi="Calibri" w:cs="Calibri"/>
                <w:b/>
                <w:bCs/>
                <w:color w:val="000000" w:themeColor="text1"/>
                <w:sz w:val="22"/>
                <w:szCs w:val="22"/>
              </w:rPr>
              <w:t xml:space="preserve"> </w:t>
            </w:r>
          </w:p>
          <w:p w14:paraId="278470B4" w14:textId="3545BEAF" w:rsidR="0092276B" w:rsidRPr="00016042" w:rsidRDefault="0092276B"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ensure all workforce comply with the Clinical Governance as detailed in </w:t>
            </w:r>
            <w:r w:rsidRPr="00C25CF0">
              <w:rPr>
                <w:rFonts w:ascii="Calibri" w:hAnsi="Calibri" w:cs="Calibri"/>
                <w:color w:val="000000" w:themeColor="text1"/>
                <w:sz w:val="22"/>
                <w:szCs w:val="22"/>
              </w:rPr>
              <w:t xml:space="preserve">Section </w:t>
            </w:r>
            <w:r w:rsidR="00F23AE1">
              <w:rPr>
                <w:rFonts w:ascii="Calibri" w:hAnsi="Calibri" w:cs="Calibri"/>
                <w:color w:val="000000" w:themeColor="text1"/>
                <w:sz w:val="22"/>
                <w:szCs w:val="22"/>
              </w:rPr>
              <w:t>7</w:t>
            </w:r>
            <w:r w:rsidRPr="00C25CF0">
              <w:rPr>
                <w:rFonts w:ascii="Calibri" w:hAnsi="Calibri" w:cs="Calibri"/>
                <w:color w:val="000000" w:themeColor="text1"/>
                <w:sz w:val="22"/>
                <w:szCs w:val="22"/>
              </w:rPr>
              <w:t xml:space="preserve"> of the specification in the </w:t>
            </w:r>
            <w:r w:rsidR="00C25CF0" w:rsidRPr="00C25CF0">
              <w:rPr>
                <w:rFonts w:ascii="Calibri" w:hAnsi="Calibri" w:cs="Calibri"/>
                <w:color w:val="000000" w:themeColor="text1"/>
                <w:sz w:val="22"/>
                <w:szCs w:val="22"/>
              </w:rPr>
              <w:t xml:space="preserve">tender </w:t>
            </w:r>
            <w:r w:rsidRPr="00C25CF0">
              <w:rPr>
                <w:rFonts w:ascii="Calibri" w:hAnsi="Calibri" w:cs="Calibri"/>
                <w:color w:val="000000" w:themeColor="text1"/>
                <w:sz w:val="22"/>
                <w:szCs w:val="22"/>
              </w:rPr>
              <w:t>documentation.</w:t>
            </w:r>
          </w:p>
          <w:p w14:paraId="1FD422B5" w14:textId="77777777" w:rsidR="0092276B" w:rsidRPr="00016042" w:rsidRDefault="0092276B" w:rsidP="002314A7">
            <w:pPr>
              <w:rPr>
                <w:rFonts w:ascii="Calibri" w:hAnsi="Calibri" w:cs="Calibri"/>
                <w:color w:val="000000" w:themeColor="text1"/>
                <w:sz w:val="22"/>
                <w:szCs w:val="22"/>
              </w:rPr>
            </w:pPr>
          </w:p>
          <w:p w14:paraId="36385C79" w14:textId="2E826925"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the Information Governance requirements as detailed above</w:t>
            </w:r>
          </w:p>
          <w:p w14:paraId="2B4064F3" w14:textId="77777777" w:rsidR="00B72B6B" w:rsidRPr="00016042" w:rsidRDefault="00B72B6B" w:rsidP="002314A7">
            <w:pPr>
              <w:rPr>
                <w:rFonts w:ascii="Calibri" w:hAnsi="Calibri" w:cs="Calibri"/>
                <w:i/>
                <w:iCs/>
                <w:color w:val="000000" w:themeColor="text1"/>
                <w:sz w:val="22"/>
                <w:szCs w:val="22"/>
              </w:rPr>
            </w:pPr>
          </w:p>
          <w:p w14:paraId="77E870B2" w14:textId="4DD067C9"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meet some or all of the Information Governance requirements.</w:t>
            </w:r>
          </w:p>
        </w:tc>
        <w:sdt>
          <w:sdtPr>
            <w:rPr>
              <w:rFonts w:ascii="Calibri" w:eastAsia="Times New Roman" w:hAnsi="Calibri" w:cs="Calibri"/>
              <w:sz w:val="22"/>
              <w:szCs w:val="22"/>
              <w:lang w:eastAsia="en-GB"/>
            </w:rPr>
            <w:id w:val="-357439630"/>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2B386556" w14:textId="21163E1A" w:rsidR="00B72B6B"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2D9453B5" w14:textId="77777777" w:rsidR="00B72B6B" w:rsidRPr="00016042" w:rsidRDefault="00B72B6B" w:rsidP="002314A7">
            <w:pPr>
              <w:keepNext/>
              <w:rPr>
                <w:rFonts w:ascii="Calibri" w:hAnsi="Calibri" w:cs="Calibri"/>
                <w:sz w:val="22"/>
                <w:szCs w:val="22"/>
                <w:highlight w:val="yellow"/>
                <w:lang w:eastAsia="en-GB"/>
              </w:rPr>
            </w:pPr>
          </w:p>
        </w:tc>
      </w:tr>
      <w:tr w:rsidR="000D35DE" w:rsidRPr="00016042" w14:paraId="1BC55A11" w14:textId="77777777" w:rsidTr="00063247">
        <w:tc>
          <w:tcPr>
            <w:tcW w:w="7792" w:type="dxa"/>
          </w:tcPr>
          <w:p w14:paraId="1FD94710"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D</w:t>
            </w:r>
            <w:r w:rsidR="002314A7" w:rsidRPr="00016042">
              <w:rPr>
                <w:rFonts w:ascii="Calibri" w:hAnsi="Calibri" w:cs="Calibri"/>
                <w:b/>
                <w:bCs/>
                <w:color w:val="000000" w:themeColor="text1"/>
                <w:sz w:val="22"/>
                <w:szCs w:val="22"/>
              </w:rPr>
              <w:t xml:space="preserve">o </w:t>
            </w:r>
            <w:r w:rsidRPr="00016042">
              <w:rPr>
                <w:rFonts w:ascii="Calibri" w:hAnsi="Calibri" w:cs="Calibri"/>
                <w:b/>
                <w:bCs/>
                <w:color w:val="000000" w:themeColor="text1"/>
                <w:sz w:val="22"/>
                <w:szCs w:val="22"/>
              </w:rPr>
              <w:t>N</w:t>
            </w:r>
            <w:r w:rsidR="002314A7" w:rsidRPr="00016042">
              <w:rPr>
                <w:rFonts w:ascii="Calibri" w:hAnsi="Calibri" w:cs="Calibri"/>
                <w:b/>
                <w:bCs/>
                <w:color w:val="000000" w:themeColor="text1"/>
                <w:sz w:val="22"/>
                <w:szCs w:val="22"/>
              </w:rPr>
              <w:t xml:space="preserve">ot </w:t>
            </w:r>
            <w:r w:rsidRPr="00016042">
              <w:rPr>
                <w:rFonts w:ascii="Calibri" w:hAnsi="Calibri" w:cs="Calibri"/>
                <w:b/>
                <w:bCs/>
                <w:color w:val="000000" w:themeColor="text1"/>
                <w:sz w:val="22"/>
                <w:szCs w:val="22"/>
              </w:rPr>
              <w:t>A</w:t>
            </w:r>
            <w:r w:rsidR="002314A7" w:rsidRPr="00016042">
              <w:rPr>
                <w:rFonts w:ascii="Calibri" w:hAnsi="Calibri" w:cs="Calibri"/>
                <w:b/>
                <w:bCs/>
                <w:color w:val="000000" w:themeColor="text1"/>
                <w:sz w:val="22"/>
                <w:szCs w:val="22"/>
              </w:rPr>
              <w:t>ttend (DNA) Patients</w:t>
            </w:r>
          </w:p>
          <w:p w14:paraId="735DCA1F" w14:textId="29C40F65" w:rsidR="000D35DE" w:rsidRPr="00016042" w:rsidRDefault="002314A7"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confirms that DNA patients will not be billed to MFT and will work to reduce the numbers during the contract life.</w:t>
            </w:r>
          </w:p>
          <w:p w14:paraId="19C28295" w14:textId="77777777" w:rsidR="002314A7" w:rsidRPr="00016042" w:rsidRDefault="002314A7" w:rsidP="002314A7">
            <w:pPr>
              <w:rPr>
                <w:rFonts w:ascii="Calibri" w:hAnsi="Calibri" w:cs="Calibri"/>
                <w:color w:val="000000" w:themeColor="text1"/>
                <w:sz w:val="22"/>
                <w:szCs w:val="22"/>
              </w:rPr>
            </w:pPr>
          </w:p>
          <w:p w14:paraId="56185F0D" w14:textId="54FEB9DD"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is happy to accept this as a fundamental part of the contract structure</w:t>
            </w:r>
          </w:p>
          <w:p w14:paraId="00035629" w14:textId="77777777" w:rsidR="002314A7" w:rsidRPr="00016042" w:rsidRDefault="002314A7" w:rsidP="002314A7">
            <w:pPr>
              <w:rPr>
                <w:rFonts w:ascii="Calibri" w:hAnsi="Calibri" w:cs="Calibri"/>
                <w:i/>
                <w:iCs/>
                <w:color w:val="000000" w:themeColor="text1"/>
                <w:sz w:val="22"/>
                <w:szCs w:val="22"/>
              </w:rPr>
            </w:pPr>
          </w:p>
          <w:p w14:paraId="1B0D0D9B" w14:textId="2198BA3C"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does not accept this as a fundamental part of the contract structure</w:t>
            </w:r>
          </w:p>
          <w:p w14:paraId="269758F0" w14:textId="4CAAE16A" w:rsidR="002314A7" w:rsidRPr="00016042" w:rsidRDefault="002314A7" w:rsidP="002314A7">
            <w:pPr>
              <w:rPr>
                <w:rFonts w:ascii="Calibri" w:hAnsi="Calibri" w:cs="Calibri"/>
                <w:color w:val="000000" w:themeColor="text1"/>
                <w:sz w:val="22"/>
                <w:szCs w:val="22"/>
              </w:rPr>
            </w:pPr>
          </w:p>
        </w:tc>
        <w:sdt>
          <w:sdtPr>
            <w:rPr>
              <w:rFonts w:ascii="Calibri" w:eastAsia="Times New Roman" w:hAnsi="Calibri" w:cs="Calibri"/>
              <w:sz w:val="22"/>
              <w:szCs w:val="22"/>
              <w:lang w:eastAsia="en-GB"/>
            </w:rPr>
            <w:id w:val="-144491014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73BB76C" w14:textId="00C14840"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F8619B"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22FC9BAF" w14:textId="77777777" w:rsidTr="00063247">
        <w:tc>
          <w:tcPr>
            <w:tcW w:w="7792" w:type="dxa"/>
          </w:tcPr>
          <w:p w14:paraId="3D18F8AA"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Booking and Scheduling</w:t>
            </w:r>
          </w:p>
          <w:p w14:paraId="19F6BF76" w14:textId="1660193A" w:rsidR="000D35DE"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booking and scheduling services as part the resulting agreement?</w:t>
            </w:r>
          </w:p>
          <w:p w14:paraId="07296A3D" w14:textId="77777777" w:rsidR="002314A7" w:rsidRPr="00016042" w:rsidRDefault="002314A7" w:rsidP="002314A7">
            <w:pPr>
              <w:rPr>
                <w:rFonts w:ascii="Calibri" w:hAnsi="Calibri" w:cs="Calibri"/>
                <w:sz w:val="22"/>
                <w:szCs w:val="22"/>
                <w:lang w:eastAsia="en-GB"/>
              </w:rPr>
            </w:pPr>
          </w:p>
          <w:p w14:paraId="5ADD59DC" w14:textId="4DC3D233"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78CD337F" w14:textId="77777777" w:rsidR="002314A7" w:rsidRPr="00016042" w:rsidRDefault="002314A7" w:rsidP="002314A7">
            <w:pPr>
              <w:rPr>
                <w:rFonts w:ascii="Calibri" w:hAnsi="Calibri" w:cs="Calibri"/>
                <w:i/>
                <w:iCs/>
                <w:color w:val="000000" w:themeColor="text1"/>
                <w:sz w:val="22"/>
                <w:szCs w:val="22"/>
              </w:rPr>
            </w:pPr>
          </w:p>
          <w:p w14:paraId="733D8286" w14:textId="4927A58C" w:rsidR="002314A7"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4D23BF0B" w14:textId="527C531C" w:rsidR="002314A7" w:rsidRPr="00016042" w:rsidRDefault="002314A7"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402141292"/>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6F64F437" w14:textId="14E5247E" w:rsidR="000D35DE"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EF9DF6A"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74BD2320" w14:textId="77777777" w:rsidTr="00063247">
        <w:tc>
          <w:tcPr>
            <w:tcW w:w="7792" w:type="dxa"/>
          </w:tcPr>
          <w:p w14:paraId="43233C11" w14:textId="04BAD3FF"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Pre Op</w:t>
            </w:r>
            <w:r w:rsidR="00C25CF0">
              <w:rPr>
                <w:rFonts w:ascii="Calibri" w:hAnsi="Calibri" w:cs="Calibri"/>
                <w:b/>
                <w:bCs/>
                <w:color w:val="000000" w:themeColor="text1"/>
                <w:sz w:val="22"/>
                <w:szCs w:val="22"/>
              </w:rPr>
              <w:t>erative Assessment</w:t>
            </w:r>
          </w:p>
          <w:p w14:paraId="1884B6AE" w14:textId="0E35E3B3" w:rsidR="002314A7"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pre-operative services as part the resulting agreement?</w:t>
            </w:r>
          </w:p>
          <w:p w14:paraId="3660F1A6" w14:textId="77777777" w:rsidR="002314A7" w:rsidRPr="00016042" w:rsidRDefault="002314A7" w:rsidP="002314A7">
            <w:pPr>
              <w:rPr>
                <w:rFonts w:ascii="Calibri" w:hAnsi="Calibri" w:cs="Calibri"/>
                <w:sz w:val="22"/>
                <w:szCs w:val="22"/>
                <w:lang w:eastAsia="en-GB"/>
              </w:rPr>
            </w:pPr>
          </w:p>
          <w:p w14:paraId="40234F3C" w14:textId="23D314B6"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25A39A26" w14:textId="77777777" w:rsidR="002314A7" w:rsidRPr="00016042" w:rsidRDefault="002314A7" w:rsidP="002314A7">
            <w:pPr>
              <w:rPr>
                <w:rFonts w:ascii="Calibri" w:hAnsi="Calibri" w:cs="Calibri"/>
                <w:i/>
                <w:iCs/>
                <w:color w:val="000000" w:themeColor="text1"/>
                <w:sz w:val="22"/>
                <w:szCs w:val="22"/>
              </w:rPr>
            </w:pPr>
          </w:p>
          <w:p w14:paraId="105D661F" w14:textId="4BC16F02"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60678D12" w14:textId="6A235D38" w:rsidR="000D35DE" w:rsidRPr="00016042" w:rsidRDefault="000D35DE"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77602638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F9BD5DC" w14:textId="5E688663"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18684F76" w14:textId="77777777" w:rsidR="000D35DE" w:rsidRPr="00016042" w:rsidRDefault="000D35DE" w:rsidP="002314A7">
            <w:pPr>
              <w:keepNext/>
              <w:rPr>
                <w:rFonts w:ascii="Calibri" w:hAnsi="Calibri" w:cs="Calibri"/>
                <w:sz w:val="22"/>
                <w:szCs w:val="22"/>
                <w:highlight w:val="yellow"/>
                <w:lang w:eastAsia="en-GB"/>
              </w:rPr>
            </w:pPr>
          </w:p>
        </w:tc>
      </w:tr>
    </w:tbl>
    <w:p w14:paraId="20C14B34" w14:textId="77777777" w:rsidR="00DE4CAF" w:rsidRPr="00016042" w:rsidRDefault="00DE4CAF" w:rsidP="002314A7">
      <w:pPr>
        <w:rPr>
          <w:rFonts w:ascii="Calibri" w:hAnsi="Calibri" w:cs="Calibri"/>
          <w:sz w:val="22"/>
          <w:szCs w:val="22"/>
          <w:highlight w:val="yellow"/>
        </w:rPr>
      </w:pPr>
    </w:p>
    <w:p w14:paraId="07BA6DE9" w14:textId="77777777" w:rsidR="000D35DE" w:rsidRPr="00016042" w:rsidRDefault="000D35DE" w:rsidP="002314A7">
      <w:pPr>
        <w:rPr>
          <w:rFonts w:ascii="Calibri" w:hAnsi="Calibri" w:cs="Calibri"/>
          <w:sz w:val="22"/>
          <w:szCs w:val="22"/>
          <w:highlight w:val="yellow"/>
        </w:rPr>
        <w:sectPr w:rsidR="000D35DE" w:rsidRPr="00016042" w:rsidSect="00DE4CAF">
          <w:headerReference w:type="default" r:id="rId10"/>
          <w:footerReference w:type="default" r:id="rId11"/>
          <w:headerReference w:type="first" r:id="rId12"/>
          <w:footerReference w:type="first" r:id="rId13"/>
          <w:pgSz w:w="11907" w:h="16840" w:code="9"/>
          <w:pgMar w:top="1418" w:right="1418" w:bottom="1418" w:left="1418" w:header="709" w:footer="567" w:gutter="0"/>
          <w:cols w:space="708"/>
          <w:titlePg/>
          <w:docGrid w:linePitch="360"/>
        </w:sectPr>
      </w:pPr>
    </w:p>
    <w:bookmarkEnd w:id="1"/>
    <w:bookmarkEnd w:id="2"/>
    <w:bookmarkEnd w:id="3"/>
    <w:bookmarkEnd w:id="4"/>
    <w:bookmarkEnd w:id="5"/>
    <w:bookmarkEnd w:id="6"/>
    <w:bookmarkEnd w:id="7"/>
    <w:p w14:paraId="16F8532B" w14:textId="0DACFE16" w:rsidR="00B1722D" w:rsidRDefault="00B1722D" w:rsidP="002314A7">
      <w:pPr>
        <w:pStyle w:val="MRNumberedHeading1"/>
        <w:spacing w:before="0" w:line="240" w:lineRule="auto"/>
        <w:rPr>
          <w:rFonts w:ascii="Calibri" w:hAnsi="Calibri" w:cs="Calibri"/>
          <w:bCs/>
          <w:color w:val="000000" w:themeColor="text1"/>
        </w:rPr>
      </w:pPr>
      <w:r>
        <w:rPr>
          <w:rFonts w:ascii="Calibri" w:hAnsi="Calibri" w:cs="Calibri"/>
          <w:bCs/>
          <w:color w:val="000000" w:themeColor="text1"/>
        </w:rPr>
        <w:lastRenderedPageBreak/>
        <w:t>Section 3 Quality Evaluation</w:t>
      </w:r>
      <w:r w:rsidR="00F23AE1">
        <w:rPr>
          <w:rFonts w:ascii="Calibri" w:hAnsi="Calibri" w:cs="Calibri"/>
          <w:bCs/>
          <w:color w:val="000000" w:themeColor="text1"/>
        </w:rPr>
        <w:t xml:space="preserve"> – </w:t>
      </w:r>
      <w:r w:rsidR="001715C6">
        <w:rPr>
          <w:rFonts w:ascii="Calibri" w:hAnsi="Calibri" w:cs="Calibri"/>
          <w:bCs/>
          <w:color w:val="000000" w:themeColor="text1"/>
        </w:rPr>
        <w:t>Lot 2</w:t>
      </w:r>
    </w:p>
    <w:p w14:paraId="324B4C8D" w14:textId="77777777" w:rsidR="001715C6" w:rsidRPr="00C107BA" w:rsidRDefault="001715C6" w:rsidP="001715C6">
      <w:pPr>
        <w:pStyle w:val="ListParagraph"/>
        <w:numPr>
          <w:ilvl w:val="0"/>
          <w:numId w:val="33"/>
        </w:numPr>
        <w:rPr>
          <w:rFonts w:ascii="Calibri" w:hAnsi="Calibri" w:cs="Calibri"/>
          <w:sz w:val="22"/>
          <w:szCs w:val="22"/>
        </w:rPr>
      </w:pPr>
      <w:r w:rsidRPr="00896361">
        <w:rPr>
          <w:rFonts w:ascii="Calibri" w:hAnsi="Calibri" w:cs="Calibri"/>
          <w:sz w:val="22"/>
          <w:szCs w:val="22"/>
        </w:rPr>
        <w:t>Gastroenterology</w:t>
      </w:r>
    </w:p>
    <w:p w14:paraId="1AA83406" w14:textId="77777777" w:rsidR="00EA6771" w:rsidRPr="00016042" w:rsidRDefault="00EA6771" w:rsidP="002314A7">
      <w:pPr>
        <w:pStyle w:val="DH1"/>
        <w:numPr>
          <w:ilvl w:val="0"/>
          <w:numId w:val="0"/>
        </w:numPr>
        <w:spacing w:after="0"/>
        <w:jc w:val="left"/>
        <w:rPr>
          <w:rFonts w:ascii="Calibri" w:hAnsi="Calibri" w:cs="Calibri"/>
          <w:sz w:val="22"/>
          <w:szCs w:val="22"/>
        </w:rPr>
      </w:pPr>
    </w:p>
    <w:p w14:paraId="41E07A35" w14:textId="6DBFEBCC" w:rsidR="00EA6771" w:rsidRPr="00016042" w:rsidRDefault="00EA6771" w:rsidP="002314A7">
      <w:pPr>
        <w:pStyle w:val="DH1"/>
        <w:numPr>
          <w:ilvl w:val="0"/>
          <w:numId w:val="0"/>
        </w:numPr>
        <w:spacing w:after="0"/>
        <w:jc w:val="left"/>
        <w:rPr>
          <w:rFonts w:ascii="Calibri" w:eastAsia="Arial" w:hAnsi="Calibri" w:cs="Calibri"/>
          <w:sz w:val="22"/>
          <w:szCs w:val="22"/>
        </w:rPr>
      </w:pPr>
      <w:bookmarkStart w:id="11" w:name="_Hlk173319130"/>
      <w:r w:rsidRPr="00016042">
        <w:rPr>
          <w:rFonts w:ascii="Calibri" w:hAnsi="Calibri" w:cs="Calibri"/>
          <w:sz w:val="22"/>
          <w:szCs w:val="22"/>
        </w:rPr>
        <w:t xml:space="preserve">Please note: </w:t>
      </w:r>
      <w:r w:rsidR="00111A04" w:rsidRPr="00016042">
        <w:rPr>
          <w:rFonts w:ascii="Calibri" w:hAnsi="Calibri" w:cs="Calibri"/>
          <w:sz w:val="22"/>
          <w:szCs w:val="22"/>
        </w:rPr>
        <w:t>Ensure</w:t>
      </w:r>
      <w:r w:rsidR="00BC7CFC" w:rsidRPr="00016042">
        <w:rPr>
          <w:rFonts w:ascii="Calibri" w:hAnsi="Calibri" w:cs="Calibri"/>
          <w:sz w:val="22"/>
          <w:szCs w:val="22"/>
        </w:rPr>
        <w:t xml:space="preserve"> that the response submitted </w:t>
      </w:r>
      <w:r w:rsidR="00003FCB" w:rsidRPr="00016042">
        <w:rPr>
          <w:rFonts w:ascii="Calibri" w:hAnsi="Calibri" w:cs="Calibri"/>
          <w:sz w:val="22"/>
          <w:szCs w:val="22"/>
        </w:rPr>
        <w:t>does not exceed the specified word count per question</w:t>
      </w:r>
      <w:r w:rsidR="00310324" w:rsidRPr="00016042">
        <w:rPr>
          <w:rFonts w:ascii="Calibri" w:hAnsi="Calibri" w:cs="Calibri"/>
          <w:sz w:val="22"/>
          <w:szCs w:val="22"/>
        </w:rPr>
        <w:t xml:space="preserve">. </w:t>
      </w:r>
      <w:r w:rsidR="00111A04" w:rsidRPr="00016042">
        <w:rPr>
          <w:rFonts w:ascii="Calibri" w:hAnsi="Calibri" w:cs="Calibri"/>
          <w:sz w:val="22"/>
          <w:szCs w:val="22"/>
        </w:rPr>
        <w:t>The word count for the answer must be stated</w:t>
      </w:r>
      <w:r w:rsidRPr="00016042">
        <w:rPr>
          <w:rFonts w:ascii="Calibri" w:eastAsia="Arial" w:hAnsi="Calibri" w:cs="Calibri"/>
          <w:sz w:val="22"/>
          <w:szCs w:val="22"/>
        </w:rPr>
        <w:t xml:space="preserve">. Supporting documents including images, graphs, policies etc will not be included within the word count but should only be used to support the written submission and limited to 5 per </w:t>
      </w:r>
      <w:r w:rsidR="000D35DE" w:rsidRPr="00016042">
        <w:rPr>
          <w:rFonts w:ascii="Calibri" w:eastAsia="Arial" w:hAnsi="Calibri" w:cs="Calibri"/>
          <w:sz w:val="22"/>
          <w:szCs w:val="22"/>
        </w:rPr>
        <w:t>lot</w:t>
      </w:r>
      <w:r w:rsidRPr="00016042">
        <w:rPr>
          <w:rFonts w:ascii="Calibri" w:eastAsia="Arial" w:hAnsi="Calibri" w:cs="Calibri"/>
          <w:sz w:val="22"/>
          <w:szCs w:val="22"/>
        </w:rPr>
        <w:t>.</w:t>
      </w:r>
      <w:bookmarkEnd w:id="11"/>
    </w:p>
    <w:p w14:paraId="4D8E990A"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p w14:paraId="11691CDB" w14:textId="31CE85D5" w:rsidR="00265B8D" w:rsidRPr="00016042" w:rsidRDefault="00265B8D" w:rsidP="002314A7">
      <w:pPr>
        <w:pStyle w:val="DH1"/>
        <w:numPr>
          <w:ilvl w:val="0"/>
          <w:numId w:val="0"/>
        </w:numPr>
        <w:spacing w:after="0"/>
        <w:jc w:val="left"/>
        <w:rPr>
          <w:rFonts w:ascii="Calibri" w:eastAsia="Arial" w:hAnsi="Calibri" w:cs="Calibri"/>
          <w:sz w:val="22"/>
          <w:szCs w:val="22"/>
        </w:rPr>
      </w:pPr>
      <w:r w:rsidRPr="00016042">
        <w:rPr>
          <w:rFonts w:ascii="Calibri" w:eastAsia="Arial" w:hAnsi="Calibri" w:cs="Calibri"/>
          <w:sz w:val="22"/>
          <w:szCs w:val="22"/>
        </w:rPr>
        <w:t>Question under 1 – Quality, Governance, Safety and Reporting</w:t>
      </w:r>
    </w:p>
    <w:p w14:paraId="63CF859E"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4D93345D"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3CEFD0" w14:textId="3CA8F3C9"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C0F1E55" w14:textId="620F3BD4" w:rsidR="00265B8D" w:rsidRPr="00016042" w:rsidRDefault="00265B8D" w:rsidP="002314A7">
            <w:pPr>
              <w:rPr>
                <w:rFonts w:ascii="Calibri" w:hAnsi="Calibri" w:cs="Calibri"/>
                <w:sz w:val="22"/>
                <w:szCs w:val="22"/>
                <w:lang w:eastAsia="en-GB"/>
              </w:rPr>
            </w:pPr>
            <w:r w:rsidRPr="00016042">
              <w:rPr>
                <w:rFonts w:ascii="Calibri" w:hAnsi="Calibri" w:cs="Calibri"/>
                <w:sz w:val="22"/>
                <w:szCs w:val="22"/>
                <w:lang w:eastAsia="en-GB"/>
              </w:rPr>
              <w:t xml:space="preserve">Please describe below the service you propose to provide to MFT to meet the service requirements detailed in </w:t>
            </w:r>
            <w:r w:rsidR="001715C6">
              <w:rPr>
                <w:rFonts w:ascii="Calibri" w:hAnsi="Calibri" w:cs="Calibri"/>
                <w:sz w:val="22"/>
                <w:szCs w:val="22"/>
                <w:lang w:eastAsia="en-GB"/>
              </w:rPr>
              <w:t>Lot 2</w:t>
            </w:r>
            <w:r w:rsidR="00F23AE1">
              <w:rPr>
                <w:rFonts w:ascii="Calibri" w:hAnsi="Calibri" w:cs="Calibri"/>
                <w:sz w:val="22"/>
                <w:szCs w:val="22"/>
                <w:lang w:eastAsia="en-GB"/>
              </w:rPr>
              <w:t xml:space="preserve">.  </w:t>
            </w:r>
            <w:r w:rsidRPr="00016042">
              <w:rPr>
                <w:rFonts w:ascii="Calibri" w:hAnsi="Calibri" w:cs="Calibri"/>
                <w:sz w:val="22"/>
                <w:szCs w:val="22"/>
                <w:lang w:eastAsia="en-GB"/>
              </w:rPr>
              <w:t xml:space="preserve">The response must include at least one example from another NHS </w:t>
            </w:r>
            <w:r w:rsidR="00310324" w:rsidRPr="00016042">
              <w:rPr>
                <w:rFonts w:ascii="Calibri" w:hAnsi="Calibri" w:cs="Calibri"/>
                <w:sz w:val="22"/>
                <w:szCs w:val="22"/>
                <w:lang w:eastAsia="en-GB"/>
              </w:rPr>
              <w:t>organisation.</w:t>
            </w:r>
          </w:p>
          <w:p w14:paraId="7B0B711A"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D70618F"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0FEE491" w14:textId="13A31512"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566DC917"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234CBBA4" w14:textId="47910D41"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51C73813" w14:textId="77777777" w:rsidR="00265B8D" w:rsidRPr="00016042" w:rsidRDefault="00265B8D" w:rsidP="002314A7">
            <w:pPr>
              <w:jc w:val="left"/>
              <w:rPr>
                <w:rFonts w:ascii="Calibri" w:eastAsia="Times New Roman" w:hAnsi="Calibri" w:cs="Calibri"/>
                <w:i/>
                <w:iCs/>
                <w:sz w:val="22"/>
                <w:szCs w:val="22"/>
                <w:lang w:eastAsia="en-GB"/>
              </w:rPr>
            </w:pPr>
          </w:p>
          <w:p w14:paraId="62BF2544" w14:textId="77777777" w:rsidR="00265B8D" w:rsidRPr="00016042" w:rsidRDefault="00265B8D" w:rsidP="002314A7">
            <w:pPr>
              <w:jc w:val="left"/>
              <w:rPr>
                <w:rFonts w:ascii="Calibri" w:eastAsia="Times New Roman" w:hAnsi="Calibri" w:cs="Calibri"/>
                <w:i/>
                <w:iCs/>
                <w:sz w:val="22"/>
                <w:szCs w:val="22"/>
                <w:lang w:eastAsia="en-GB"/>
              </w:rPr>
            </w:pPr>
          </w:p>
          <w:p w14:paraId="536EAACC" w14:textId="77777777" w:rsidR="002314A7" w:rsidRPr="00016042" w:rsidRDefault="002314A7" w:rsidP="002314A7">
            <w:pPr>
              <w:jc w:val="left"/>
              <w:rPr>
                <w:rFonts w:ascii="Calibri" w:eastAsia="Times New Roman" w:hAnsi="Calibri" w:cs="Calibri"/>
                <w:i/>
                <w:iCs/>
                <w:sz w:val="22"/>
                <w:szCs w:val="22"/>
                <w:lang w:eastAsia="en-GB"/>
              </w:rPr>
            </w:pPr>
          </w:p>
          <w:p w14:paraId="7B1E4854" w14:textId="77777777" w:rsidR="002314A7" w:rsidRDefault="002314A7" w:rsidP="002314A7">
            <w:pPr>
              <w:jc w:val="left"/>
              <w:rPr>
                <w:rFonts w:ascii="Calibri" w:eastAsia="Times New Roman" w:hAnsi="Calibri" w:cs="Calibri"/>
                <w:i/>
                <w:iCs/>
                <w:sz w:val="22"/>
                <w:szCs w:val="22"/>
                <w:lang w:eastAsia="en-GB"/>
              </w:rPr>
            </w:pPr>
          </w:p>
          <w:p w14:paraId="31FDB76F" w14:textId="77777777" w:rsidR="00F23AE1" w:rsidRDefault="00F23AE1" w:rsidP="002314A7">
            <w:pPr>
              <w:jc w:val="left"/>
              <w:rPr>
                <w:rFonts w:ascii="Calibri" w:eastAsia="Times New Roman" w:hAnsi="Calibri" w:cs="Calibri"/>
                <w:i/>
                <w:iCs/>
                <w:sz w:val="22"/>
                <w:szCs w:val="22"/>
                <w:lang w:eastAsia="en-GB"/>
              </w:rPr>
            </w:pPr>
          </w:p>
          <w:p w14:paraId="6A8745B5" w14:textId="77777777" w:rsidR="00F23AE1" w:rsidRDefault="00F23AE1" w:rsidP="002314A7">
            <w:pPr>
              <w:jc w:val="left"/>
              <w:rPr>
                <w:rFonts w:ascii="Calibri" w:eastAsia="Times New Roman" w:hAnsi="Calibri" w:cs="Calibri"/>
                <w:i/>
                <w:iCs/>
                <w:sz w:val="22"/>
                <w:szCs w:val="22"/>
                <w:lang w:eastAsia="en-GB"/>
              </w:rPr>
            </w:pPr>
          </w:p>
          <w:p w14:paraId="6A9BF7A4" w14:textId="77777777" w:rsidR="00F23AE1" w:rsidRDefault="00F23AE1" w:rsidP="002314A7">
            <w:pPr>
              <w:jc w:val="left"/>
              <w:rPr>
                <w:rFonts w:ascii="Calibri" w:eastAsia="Times New Roman" w:hAnsi="Calibri" w:cs="Calibri"/>
                <w:i/>
                <w:iCs/>
                <w:sz w:val="22"/>
                <w:szCs w:val="22"/>
                <w:lang w:eastAsia="en-GB"/>
              </w:rPr>
            </w:pPr>
          </w:p>
          <w:p w14:paraId="29711A02" w14:textId="77777777" w:rsidR="00F23AE1" w:rsidRDefault="00F23AE1" w:rsidP="002314A7">
            <w:pPr>
              <w:jc w:val="left"/>
              <w:rPr>
                <w:rFonts w:ascii="Calibri" w:eastAsia="Times New Roman" w:hAnsi="Calibri" w:cs="Calibri"/>
                <w:i/>
                <w:iCs/>
                <w:sz w:val="22"/>
                <w:szCs w:val="22"/>
                <w:lang w:eastAsia="en-GB"/>
              </w:rPr>
            </w:pPr>
          </w:p>
          <w:p w14:paraId="5C6C6FF1" w14:textId="77777777" w:rsidR="001715C6" w:rsidRDefault="001715C6" w:rsidP="002314A7">
            <w:pPr>
              <w:jc w:val="left"/>
              <w:rPr>
                <w:rFonts w:ascii="Calibri" w:eastAsia="Times New Roman" w:hAnsi="Calibri" w:cs="Calibri"/>
                <w:i/>
                <w:iCs/>
                <w:sz w:val="22"/>
                <w:szCs w:val="22"/>
                <w:lang w:eastAsia="en-GB"/>
              </w:rPr>
            </w:pPr>
          </w:p>
          <w:p w14:paraId="35293C03" w14:textId="77777777" w:rsidR="001715C6" w:rsidRDefault="001715C6" w:rsidP="002314A7">
            <w:pPr>
              <w:jc w:val="left"/>
              <w:rPr>
                <w:rFonts w:ascii="Calibri" w:eastAsia="Times New Roman" w:hAnsi="Calibri" w:cs="Calibri"/>
                <w:i/>
                <w:iCs/>
                <w:sz w:val="22"/>
                <w:szCs w:val="22"/>
                <w:lang w:eastAsia="en-GB"/>
              </w:rPr>
            </w:pPr>
          </w:p>
          <w:p w14:paraId="59D9C110" w14:textId="77777777" w:rsidR="001715C6" w:rsidRDefault="001715C6" w:rsidP="002314A7">
            <w:pPr>
              <w:jc w:val="left"/>
              <w:rPr>
                <w:rFonts w:ascii="Calibri" w:eastAsia="Times New Roman" w:hAnsi="Calibri" w:cs="Calibri"/>
                <w:i/>
                <w:iCs/>
                <w:sz w:val="22"/>
                <w:szCs w:val="22"/>
                <w:lang w:eastAsia="en-GB"/>
              </w:rPr>
            </w:pPr>
          </w:p>
          <w:p w14:paraId="05B253FA" w14:textId="77777777" w:rsidR="001715C6" w:rsidRDefault="001715C6" w:rsidP="002314A7">
            <w:pPr>
              <w:jc w:val="left"/>
              <w:rPr>
                <w:rFonts w:ascii="Calibri" w:eastAsia="Times New Roman" w:hAnsi="Calibri" w:cs="Calibri"/>
                <w:i/>
                <w:iCs/>
                <w:sz w:val="22"/>
                <w:szCs w:val="22"/>
                <w:lang w:eastAsia="en-GB"/>
              </w:rPr>
            </w:pPr>
          </w:p>
          <w:p w14:paraId="7AC3AEB1" w14:textId="77777777" w:rsidR="001715C6" w:rsidRDefault="001715C6" w:rsidP="002314A7">
            <w:pPr>
              <w:jc w:val="left"/>
              <w:rPr>
                <w:rFonts w:ascii="Calibri" w:eastAsia="Times New Roman" w:hAnsi="Calibri" w:cs="Calibri"/>
                <w:i/>
                <w:iCs/>
                <w:sz w:val="22"/>
                <w:szCs w:val="22"/>
                <w:lang w:eastAsia="en-GB"/>
              </w:rPr>
            </w:pPr>
          </w:p>
          <w:p w14:paraId="05341EB3" w14:textId="77777777" w:rsidR="001715C6" w:rsidRDefault="001715C6" w:rsidP="002314A7">
            <w:pPr>
              <w:jc w:val="left"/>
              <w:rPr>
                <w:rFonts w:ascii="Calibri" w:eastAsia="Times New Roman" w:hAnsi="Calibri" w:cs="Calibri"/>
                <w:i/>
                <w:iCs/>
                <w:sz w:val="22"/>
                <w:szCs w:val="22"/>
                <w:lang w:eastAsia="en-GB"/>
              </w:rPr>
            </w:pPr>
          </w:p>
          <w:p w14:paraId="464C5B3C" w14:textId="77777777" w:rsidR="001715C6" w:rsidRDefault="001715C6" w:rsidP="002314A7">
            <w:pPr>
              <w:jc w:val="left"/>
              <w:rPr>
                <w:rFonts w:ascii="Calibri" w:eastAsia="Times New Roman" w:hAnsi="Calibri" w:cs="Calibri"/>
                <w:i/>
                <w:iCs/>
                <w:sz w:val="22"/>
                <w:szCs w:val="22"/>
                <w:lang w:eastAsia="en-GB"/>
              </w:rPr>
            </w:pPr>
          </w:p>
          <w:p w14:paraId="51F74B12" w14:textId="77777777" w:rsidR="00F23AE1" w:rsidRPr="00016042" w:rsidRDefault="00F23AE1" w:rsidP="002314A7">
            <w:pPr>
              <w:jc w:val="left"/>
              <w:rPr>
                <w:rFonts w:ascii="Calibri" w:eastAsia="Times New Roman" w:hAnsi="Calibri" w:cs="Calibri"/>
                <w:i/>
                <w:iCs/>
                <w:sz w:val="22"/>
                <w:szCs w:val="22"/>
                <w:lang w:eastAsia="en-GB"/>
              </w:rPr>
            </w:pPr>
          </w:p>
          <w:p w14:paraId="5A057EEA" w14:textId="77777777" w:rsidR="00265B8D" w:rsidRPr="00016042" w:rsidRDefault="00265B8D" w:rsidP="002314A7">
            <w:pPr>
              <w:jc w:val="left"/>
              <w:rPr>
                <w:rFonts w:ascii="Calibri" w:eastAsia="Times New Roman" w:hAnsi="Calibri" w:cs="Calibri"/>
                <w:i/>
                <w:iCs/>
                <w:sz w:val="22"/>
                <w:szCs w:val="22"/>
                <w:lang w:eastAsia="en-GB"/>
              </w:rPr>
            </w:pPr>
          </w:p>
          <w:p w14:paraId="1FE2AF5A"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7FB92D5" w14:textId="77777777" w:rsidR="00265B8D" w:rsidRPr="00016042" w:rsidRDefault="00265B8D" w:rsidP="002314A7">
      <w:pPr>
        <w:pStyle w:val="DH1"/>
        <w:numPr>
          <w:ilvl w:val="0"/>
          <w:numId w:val="0"/>
        </w:numPr>
        <w:spacing w:after="0"/>
        <w:jc w:val="left"/>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0DA14DF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50B44" w14:textId="75C235C3"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95DF2EA"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 xml:space="preserve">Please describe how you would ensure robust governance, safety, and quality outcomes </w:t>
            </w:r>
          </w:p>
          <w:p w14:paraId="343CD23A" w14:textId="77777777" w:rsidR="00265B8D" w:rsidRPr="00016042" w:rsidRDefault="00265B8D" w:rsidP="002314A7">
            <w:pPr>
              <w:jc w:val="left"/>
              <w:rPr>
                <w:rFonts w:ascii="Calibri" w:hAnsi="Calibri" w:cs="Calibri"/>
                <w:sz w:val="22"/>
                <w:szCs w:val="22"/>
              </w:rPr>
            </w:pPr>
          </w:p>
          <w:p w14:paraId="1C59BF08"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3A026615" w14:textId="31CA1CA9"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Measures and protocols you have in place to maintain high </w:t>
            </w:r>
            <w:r w:rsidR="00310324" w:rsidRPr="00016042">
              <w:rPr>
                <w:rFonts w:ascii="Calibri" w:hAnsi="Calibri" w:cs="Calibri"/>
                <w:sz w:val="22"/>
                <w:szCs w:val="22"/>
              </w:rPr>
              <w:t>standards.</w:t>
            </w:r>
          </w:p>
          <w:p w14:paraId="0912F4BF" w14:textId="5E6E35D2"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Reporting systems in place to capture and address adverse events, near misses and </w:t>
            </w:r>
            <w:r w:rsidR="00310324" w:rsidRPr="00016042">
              <w:rPr>
                <w:rFonts w:ascii="Calibri" w:hAnsi="Calibri" w:cs="Calibri"/>
                <w:sz w:val="22"/>
                <w:szCs w:val="22"/>
              </w:rPr>
              <w:t>errors.</w:t>
            </w:r>
          </w:p>
          <w:p w14:paraId="447F382C" w14:textId="339C51B0"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 processes and procedures</w:t>
            </w:r>
          </w:p>
          <w:p w14:paraId="5F9ADC08"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661E9691"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2F7F5E6" w14:textId="42F9638D"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35064601"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003925FF"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B7367A1" w14:textId="77777777" w:rsidR="00265B8D" w:rsidRPr="00016042" w:rsidRDefault="00265B8D" w:rsidP="002314A7">
            <w:pPr>
              <w:jc w:val="left"/>
              <w:rPr>
                <w:rFonts w:ascii="Calibri" w:eastAsia="Times New Roman" w:hAnsi="Calibri" w:cs="Calibri"/>
                <w:i/>
                <w:iCs/>
                <w:sz w:val="22"/>
                <w:szCs w:val="22"/>
                <w:lang w:eastAsia="en-GB"/>
              </w:rPr>
            </w:pPr>
          </w:p>
          <w:p w14:paraId="055B439D" w14:textId="77777777" w:rsidR="00265B8D" w:rsidRPr="00016042" w:rsidRDefault="00265B8D" w:rsidP="002314A7">
            <w:pPr>
              <w:jc w:val="left"/>
              <w:rPr>
                <w:rFonts w:ascii="Calibri" w:eastAsia="Times New Roman" w:hAnsi="Calibri" w:cs="Calibri"/>
                <w:i/>
                <w:iCs/>
                <w:sz w:val="22"/>
                <w:szCs w:val="22"/>
                <w:lang w:eastAsia="en-GB"/>
              </w:rPr>
            </w:pPr>
          </w:p>
          <w:p w14:paraId="22F6A52E" w14:textId="77777777" w:rsidR="002314A7" w:rsidRPr="00016042" w:rsidRDefault="002314A7" w:rsidP="002314A7">
            <w:pPr>
              <w:jc w:val="left"/>
              <w:rPr>
                <w:rFonts w:ascii="Calibri" w:eastAsia="Times New Roman" w:hAnsi="Calibri" w:cs="Calibri"/>
                <w:i/>
                <w:iCs/>
                <w:sz w:val="22"/>
                <w:szCs w:val="22"/>
                <w:lang w:eastAsia="en-GB"/>
              </w:rPr>
            </w:pPr>
          </w:p>
          <w:p w14:paraId="193DA1C6" w14:textId="77777777" w:rsidR="00265B8D" w:rsidRDefault="00265B8D" w:rsidP="002314A7">
            <w:pPr>
              <w:jc w:val="left"/>
              <w:rPr>
                <w:rFonts w:ascii="Calibri" w:eastAsia="Times New Roman" w:hAnsi="Calibri" w:cs="Calibri"/>
                <w:i/>
                <w:iCs/>
                <w:sz w:val="22"/>
                <w:szCs w:val="22"/>
                <w:lang w:eastAsia="en-GB"/>
              </w:rPr>
            </w:pPr>
          </w:p>
          <w:p w14:paraId="2464F3A2" w14:textId="77777777" w:rsidR="00F23AE1" w:rsidRDefault="00F23AE1" w:rsidP="002314A7">
            <w:pPr>
              <w:jc w:val="left"/>
              <w:rPr>
                <w:rFonts w:ascii="Calibri" w:eastAsia="Times New Roman" w:hAnsi="Calibri" w:cs="Calibri"/>
                <w:i/>
                <w:iCs/>
                <w:sz w:val="22"/>
                <w:szCs w:val="22"/>
                <w:lang w:eastAsia="en-GB"/>
              </w:rPr>
            </w:pPr>
          </w:p>
          <w:p w14:paraId="5D67B883" w14:textId="77777777" w:rsidR="00F23AE1" w:rsidRDefault="00F23AE1" w:rsidP="002314A7">
            <w:pPr>
              <w:jc w:val="left"/>
              <w:rPr>
                <w:rFonts w:ascii="Calibri" w:eastAsia="Times New Roman" w:hAnsi="Calibri" w:cs="Calibri"/>
                <w:i/>
                <w:iCs/>
                <w:sz w:val="22"/>
                <w:szCs w:val="22"/>
                <w:lang w:eastAsia="en-GB"/>
              </w:rPr>
            </w:pPr>
          </w:p>
          <w:p w14:paraId="7C19D61C" w14:textId="77777777" w:rsidR="00F23AE1" w:rsidRDefault="00F23AE1" w:rsidP="002314A7">
            <w:pPr>
              <w:jc w:val="left"/>
              <w:rPr>
                <w:rFonts w:ascii="Calibri" w:eastAsia="Times New Roman" w:hAnsi="Calibri" w:cs="Calibri"/>
                <w:i/>
                <w:iCs/>
                <w:sz w:val="22"/>
                <w:szCs w:val="22"/>
                <w:lang w:eastAsia="en-GB"/>
              </w:rPr>
            </w:pPr>
          </w:p>
          <w:p w14:paraId="28FC7C6B" w14:textId="77777777" w:rsidR="00F23AE1" w:rsidRDefault="00F23AE1" w:rsidP="002314A7">
            <w:pPr>
              <w:jc w:val="left"/>
              <w:rPr>
                <w:rFonts w:ascii="Calibri" w:eastAsia="Times New Roman" w:hAnsi="Calibri" w:cs="Calibri"/>
                <w:i/>
                <w:iCs/>
                <w:sz w:val="22"/>
                <w:szCs w:val="22"/>
                <w:lang w:eastAsia="en-GB"/>
              </w:rPr>
            </w:pPr>
          </w:p>
          <w:p w14:paraId="579CB20E" w14:textId="77777777" w:rsidR="00F23AE1" w:rsidRDefault="00F23AE1" w:rsidP="002314A7">
            <w:pPr>
              <w:jc w:val="left"/>
              <w:rPr>
                <w:rFonts w:ascii="Calibri" w:eastAsia="Times New Roman" w:hAnsi="Calibri" w:cs="Calibri"/>
                <w:i/>
                <w:iCs/>
                <w:sz w:val="22"/>
                <w:szCs w:val="22"/>
                <w:lang w:eastAsia="en-GB"/>
              </w:rPr>
            </w:pPr>
          </w:p>
          <w:p w14:paraId="720F9E55" w14:textId="77777777" w:rsidR="00F23AE1" w:rsidRDefault="00F23AE1" w:rsidP="002314A7">
            <w:pPr>
              <w:jc w:val="left"/>
              <w:rPr>
                <w:rFonts w:ascii="Calibri" w:eastAsia="Times New Roman" w:hAnsi="Calibri" w:cs="Calibri"/>
                <w:i/>
                <w:iCs/>
                <w:sz w:val="22"/>
                <w:szCs w:val="22"/>
                <w:lang w:eastAsia="en-GB"/>
              </w:rPr>
            </w:pPr>
          </w:p>
          <w:p w14:paraId="3AD14BDD" w14:textId="77777777" w:rsidR="00F23AE1" w:rsidRDefault="00F23AE1" w:rsidP="002314A7">
            <w:pPr>
              <w:jc w:val="left"/>
              <w:rPr>
                <w:rFonts w:ascii="Calibri" w:eastAsia="Times New Roman" w:hAnsi="Calibri" w:cs="Calibri"/>
                <w:i/>
                <w:iCs/>
                <w:sz w:val="22"/>
                <w:szCs w:val="22"/>
                <w:lang w:eastAsia="en-GB"/>
              </w:rPr>
            </w:pPr>
          </w:p>
          <w:p w14:paraId="73564EAB" w14:textId="77777777" w:rsidR="00F23AE1" w:rsidRDefault="00F23AE1" w:rsidP="002314A7">
            <w:pPr>
              <w:jc w:val="left"/>
              <w:rPr>
                <w:rFonts w:ascii="Calibri" w:eastAsia="Times New Roman" w:hAnsi="Calibri" w:cs="Calibri"/>
                <w:i/>
                <w:iCs/>
                <w:sz w:val="22"/>
                <w:szCs w:val="22"/>
                <w:lang w:eastAsia="en-GB"/>
              </w:rPr>
            </w:pPr>
          </w:p>
          <w:p w14:paraId="29C51C26" w14:textId="77777777" w:rsidR="00F23AE1" w:rsidRDefault="00F23AE1" w:rsidP="002314A7">
            <w:pPr>
              <w:jc w:val="left"/>
              <w:rPr>
                <w:rFonts w:ascii="Calibri" w:eastAsia="Times New Roman" w:hAnsi="Calibri" w:cs="Calibri"/>
                <w:i/>
                <w:iCs/>
                <w:sz w:val="22"/>
                <w:szCs w:val="22"/>
                <w:lang w:eastAsia="en-GB"/>
              </w:rPr>
            </w:pPr>
          </w:p>
          <w:p w14:paraId="642746D0" w14:textId="77777777" w:rsidR="00F23AE1" w:rsidRDefault="00F23AE1" w:rsidP="002314A7">
            <w:pPr>
              <w:jc w:val="left"/>
              <w:rPr>
                <w:rFonts w:ascii="Calibri" w:eastAsia="Times New Roman" w:hAnsi="Calibri" w:cs="Calibri"/>
                <w:i/>
                <w:iCs/>
                <w:sz w:val="22"/>
                <w:szCs w:val="22"/>
                <w:lang w:eastAsia="en-GB"/>
              </w:rPr>
            </w:pPr>
          </w:p>
          <w:p w14:paraId="6297B755" w14:textId="77777777" w:rsidR="00F23AE1" w:rsidRDefault="00F23AE1" w:rsidP="002314A7">
            <w:pPr>
              <w:jc w:val="left"/>
              <w:rPr>
                <w:rFonts w:ascii="Calibri" w:eastAsia="Times New Roman" w:hAnsi="Calibri" w:cs="Calibri"/>
                <w:i/>
                <w:iCs/>
                <w:sz w:val="22"/>
                <w:szCs w:val="22"/>
                <w:lang w:eastAsia="en-GB"/>
              </w:rPr>
            </w:pPr>
          </w:p>
          <w:p w14:paraId="36C3110E" w14:textId="77777777" w:rsidR="00F23AE1" w:rsidRDefault="00F23AE1" w:rsidP="002314A7">
            <w:pPr>
              <w:jc w:val="left"/>
              <w:rPr>
                <w:rFonts w:ascii="Calibri" w:eastAsia="Times New Roman" w:hAnsi="Calibri" w:cs="Calibri"/>
                <w:i/>
                <w:iCs/>
                <w:sz w:val="22"/>
                <w:szCs w:val="22"/>
                <w:lang w:eastAsia="en-GB"/>
              </w:rPr>
            </w:pPr>
          </w:p>
          <w:p w14:paraId="5967D6F5" w14:textId="77777777" w:rsidR="00F23AE1" w:rsidRDefault="00F23AE1" w:rsidP="002314A7">
            <w:pPr>
              <w:jc w:val="left"/>
              <w:rPr>
                <w:rFonts w:ascii="Calibri" w:eastAsia="Times New Roman" w:hAnsi="Calibri" w:cs="Calibri"/>
                <w:i/>
                <w:iCs/>
                <w:sz w:val="22"/>
                <w:szCs w:val="22"/>
                <w:lang w:eastAsia="en-GB"/>
              </w:rPr>
            </w:pPr>
          </w:p>
          <w:p w14:paraId="5FDC6611" w14:textId="77777777" w:rsidR="00F23AE1" w:rsidRDefault="00F23AE1" w:rsidP="002314A7">
            <w:pPr>
              <w:jc w:val="left"/>
              <w:rPr>
                <w:rFonts w:ascii="Calibri" w:eastAsia="Times New Roman" w:hAnsi="Calibri" w:cs="Calibri"/>
                <w:i/>
                <w:iCs/>
                <w:sz w:val="22"/>
                <w:szCs w:val="22"/>
                <w:lang w:eastAsia="en-GB"/>
              </w:rPr>
            </w:pPr>
          </w:p>
          <w:p w14:paraId="5028F7D8" w14:textId="77777777" w:rsidR="00F23AE1" w:rsidRDefault="00F23AE1" w:rsidP="002314A7">
            <w:pPr>
              <w:jc w:val="left"/>
              <w:rPr>
                <w:rFonts w:ascii="Calibri" w:eastAsia="Times New Roman" w:hAnsi="Calibri" w:cs="Calibri"/>
                <w:i/>
                <w:iCs/>
                <w:sz w:val="22"/>
                <w:szCs w:val="22"/>
                <w:lang w:eastAsia="en-GB"/>
              </w:rPr>
            </w:pPr>
          </w:p>
          <w:p w14:paraId="2C1B042E" w14:textId="77777777" w:rsidR="00F23AE1" w:rsidRDefault="00F23AE1" w:rsidP="002314A7">
            <w:pPr>
              <w:jc w:val="left"/>
              <w:rPr>
                <w:rFonts w:ascii="Calibri" w:eastAsia="Times New Roman" w:hAnsi="Calibri" w:cs="Calibri"/>
                <w:i/>
                <w:iCs/>
                <w:sz w:val="22"/>
                <w:szCs w:val="22"/>
                <w:lang w:eastAsia="en-GB"/>
              </w:rPr>
            </w:pPr>
          </w:p>
          <w:p w14:paraId="698D57DD" w14:textId="77777777" w:rsidR="00F23AE1" w:rsidRPr="00016042" w:rsidRDefault="00F23AE1" w:rsidP="002314A7">
            <w:pPr>
              <w:jc w:val="left"/>
              <w:rPr>
                <w:rFonts w:ascii="Calibri" w:eastAsia="Times New Roman" w:hAnsi="Calibri" w:cs="Calibri"/>
                <w:i/>
                <w:iCs/>
                <w:sz w:val="22"/>
                <w:szCs w:val="22"/>
                <w:lang w:eastAsia="en-GB"/>
              </w:rPr>
            </w:pPr>
          </w:p>
          <w:p w14:paraId="3551021F" w14:textId="77777777" w:rsidR="002314A7" w:rsidRPr="00016042" w:rsidRDefault="002314A7" w:rsidP="002314A7">
            <w:pPr>
              <w:jc w:val="left"/>
              <w:rPr>
                <w:rFonts w:ascii="Calibri" w:eastAsia="Times New Roman" w:hAnsi="Calibri" w:cs="Calibri"/>
                <w:i/>
                <w:iCs/>
                <w:sz w:val="22"/>
                <w:szCs w:val="22"/>
                <w:lang w:eastAsia="en-GB"/>
              </w:rPr>
            </w:pPr>
          </w:p>
          <w:p w14:paraId="6C73E432"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CB8674F" w14:textId="77777777" w:rsidR="00265B8D" w:rsidRPr="00016042" w:rsidRDefault="00265B8D"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265B8D" w:rsidRPr="00016042" w14:paraId="6C24E3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601E76" w14:textId="38237BC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1c</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77D69C3" w14:textId="5D3AEF7A" w:rsidR="00265B8D" w:rsidRPr="00016042" w:rsidRDefault="00265B8D" w:rsidP="002314A7">
            <w:pPr>
              <w:jc w:val="left"/>
              <w:rPr>
                <w:rFonts w:ascii="Calibri" w:hAnsi="Calibri" w:cs="Calibri"/>
                <w:sz w:val="22"/>
                <w:szCs w:val="22"/>
              </w:rPr>
            </w:pPr>
            <w:r w:rsidRPr="00016042">
              <w:rPr>
                <w:rFonts w:ascii="Calibri" w:hAnsi="Calibri" w:cs="Calibri"/>
                <w:sz w:val="22"/>
                <w:szCs w:val="22"/>
              </w:rPr>
              <w:t>Please describe how you would report delivery against the KPIs to MFT on a weekly</w:t>
            </w:r>
            <w:r w:rsidR="00310324">
              <w:rPr>
                <w:rFonts w:ascii="Calibri" w:hAnsi="Calibri" w:cs="Calibri"/>
                <w:sz w:val="22"/>
                <w:szCs w:val="22"/>
              </w:rPr>
              <w:t>/monthly</w:t>
            </w:r>
            <w:r w:rsidRPr="00016042">
              <w:rPr>
                <w:rFonts w:ascii="Calibri" w:hAnsi="Calibri" w:cs="Calibri"/>
                <w:sz w:val="22"/>
                <w:szCs w:val="22"/>
              </w:rPr>
              <w:t xml:space="preserve"> </w:t>
            </w:r>
            <w:r w:rsidR="00310324" w:rsidRPr="00016042">
              <w:rPr>
                <w:rFonts w:ascii="Calibri" w:hAnsi="Calibri" w:cs="Calibri"/>
                <w:sz w:val="22"/>
                <w:szCs w:val="22"/>
              </w:rPr>
              <w:t>basis.</w:t>
            </w:r>
          </w:p>
          <w:p w14:paraId="014F2FF7" w14:textId="77777777" w:rsidR="00265B8D" w:rsidRPr="00016042" w:rsidRDefault="00265B8D" w:rsidP="002314A7">
            <w:pPr>
              <w:jc w:val="left"/>
              <w:rPr>
                <w:rFonts w:ascii="Calibri" w:hAnsi="Calibri" w:cs="Calibri"/>
                <w:sz w:val="22"/>
                <w:szCs w:val="22"/>
              </w:rPr>
            </w:pPr>
          </w:p>
          <w:p w14:paraId="55EFCD34"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6BA01FC0" w14:textId="6F4E26FB" w:rsidR="00265B8D"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throughput</w:t>
            </w:r>
            <w:r w:rsidR="00310324">
              <w:rPr>
                <w:rFonts w:ascii="Calibri" w:hAnsi="Calibri" w:cs="Calibri"/>
                <w:sz w:val="22"/>
                <w:szCs w:val="22"/>
              </w:rPr>
              <w:t xml:space="preserve"> – delivered</w:t>
            </w:r>
          </w:p>
          <w:p w14:paraId="3801B145" w14:textId="1DCB60D4" w:rsidR="000E0D25" w:rsidRDefault="000E0D25" w:rsidP="002314A7">
            <w:pPr>
              <w:pStyle w:val="ListParagraph"/>
              <w:numPr>
                <w:ilvl w:val="0"/>
                <w:numId w:val="28"/>
              </w:numPr>
              <w:jc w:val="left"/>
              <w:rPr>
                <w:rFonts w:ascii="Calibri" w:hAnsi="Calibri" w:cs="Calibri"/>
                <w:sz w:val="22"/>
                <w:szCs w:val="22"/>
              </w:rPr>
            </w:pPr>
            <w:r>
              <w:rPr>
                <w:rFonts w:ascii="Calibri" w:hAnsi="Calibri" w:cs="Calibri"/>
                <w:sz w:val="22"/>
                <w:szCs w:val="22"/>
              </w:rPr>
              <w:t>Theatre utilisation</w:t>
            </w:r>
          </w:p>
          <w:p w14:paraId="632B58B5" w14:textId="219D6080" w:rsidR="00310324" w:rsidRPr="00016042" w:rsidRDefault="00310324" w:rsidP="002314A7">
            <w:pPr>
              <w:pStyle w:val="ListParagraph"/>
              <w:numPr>
                <w:ilvl w:val="0"/>
                <w:numId w:val="28"/>
              </w:numPr>
              <w:jc w:val="left"/>
              <w:rPr>
                <w:rFonts w:ascii="Calibri" w:hAnsi="Calibri" w:cs="Calibri"/>
                <w:sz w:val="22"/>
                <w:szCs w:val="22"/>
              </w:rPr>
            </w:pPr>
            <w:r>
              <w:rPr>
                <w:rFonts w:ascii="Calibri" w:hAnsi="Calibri" w:cs="Calibri"/>
                <w:sz w:val="22"/>
                <w:szCs w:val="22"/>
              </w:rPr>
              <w:t>Patients scheduled</w:t>
            </w:r>
          </w:p>
          <w:p w14:paraId="78EF0893"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DNA</w:t>
            </w:r>
          </w:p>
          <w:p w14:paraId="0528EB1D"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Reporting of adverse events, near misses and errors</w:t>
            </w:r>
          </w:p>
          <w:p w14:paraId="0DD066D1"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w:t>
            </w:r>
          </w:p>
          <w:p w14:paraId="0F052B02" w14:textId="77777777" w:rsidR="00265B8D" w:rsidRPr="00016042" w:rsidRDefault="00265B8D" w:rsidP="002314A7">
            <w:pPr>
              <w:jc w:val="left"/>
              <w:rPr>
                <w:rFonts w:ascii="Calibri" w:hAnsi="Calibri" w:cs="Calibri"/>
                <w:sz w:val="22"/>
                <w:szCs w:val="22"/>
              </w:rPr>
            </w:pPr>
          </w:p>
          <w:p w14:paraId="793AC47B" w14:textId="77777777" w:rsidR="00265B8D" w:rsidRPr="00016042" w:rsidRDefault="00265B8D" w:rsidP="00FA5A89">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41812CE6"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E909805" w14:textId="393E491F"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265B8D" w:rsidRPr="00016042" w14:paraId="0A1BD43A"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E26CDB3"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1AE2891" w14:textId="77777777" w:rsidR="00265B8D" w:rsidRPr="00016042" w:rsidRDefault="00265B8D" w:rsidP="002314A7">
            <w:pPr>
              <w:jc w:val="left"/>
              <w:rPr>
                <w:rFonts w:ascii="Calibri" w:eastAsia="Times New Roman" w:hAnsi="Calibri" w:cs="Calibri"/>
                <w:i/>
                <w:iCs/>
                <w:sz w:val="22"/>
                <w:szCs w:val="22"/>
                <w:lang w:eastAsia="en-GB"/>
              </w:rPr>
            </w:pPr>
          </w:p>
          <w:p w14:paraId="615702AA" w14:textId="77777777" w:rsidR="00265B8D" w:rsidRPr="00016042" w:rsidRDefault="00265B8D" w:rsidP="002314A7">
            <w:pPr>
              <w:jc w:val="left"/>
              <w:rPr>
                <w:rFonts w:ascii="Calibri" w:eastAsia="Times New Roman" w:hAnsi="Calibri" w:cs="Calibri"/>
                <w:i/>
                <w:iCs/>
                <w:sz w:val="22"/>
                <w:szCs w:val="22"/>
                <w:lang w:eastAsia="en-GB"/>
              </w:rPr>
            </w:pPr>
          </w:p>
          <w:p w14:paraId="620E123E" w14:textId="77777777" w:rsidR="00265B8D" w:rsidRDefault="00265B8D" w:rsidP="002314A7">
            <w:pPr>
              <w:jc w:val="left"/>
              <w:rPr>
                <w:rFonts w:ascii="Calibri" w:eastAsia="Times New Roman" w:hAnsi="Calibri" w:cs="Calibri"/>
                <w:i/>
                <w:iCs/>
                <w:sz w:val="22"/>
                <w:szCs w:val="22"/>
                <w:lang w:eastAsia="en-GB"/>
              </w:rPr>
            </w:pPr>
          </w:p>
          <w:p w14:paraId="1C0FCD18" w14:textId="77777777" w:rsidR="00FA5A89" w:rsidRDefault="00FA5A89" w:rsidP="002314A7">
            <w:pPr>
              <w:jc w:val="left"/>
              <w:rPr>
                <w:rFonts w:ascii="Calibri" w:eastAsia="Times New Roman" w:hAnsi="Calibri" w:cs="Calibri"/>
                <w:i/>
                <w:iCs/>
                <w:sz w:val="22"/>
                <w:szCs w:val="22"/>
                <w:lang w:eastAsia="en-GB"/>
              </w:rPr>
            </w:pPr>
          </w:p>
          <w:p w14:paraId="02AF6DD4" w14:textId="77777777" w:rsidR="00FA5A89" w:rsidRDefault="00FA5A89" w:rsidP="002314A7">
            <w:pPr>
              <w:jc w:val="left"/>
              <w:rPr>
                <w:rFonts w:ascii="Calibri" w:eastAsia="Times New Roman" w:hAnsi="Calibri" w:cs="Calibri"/>
                <w:i/>
                <w:iCs/>
                <w:sz w:val="22"/>
                <w:szCs w:val="22"/>
                <w:lang w:eastAsia="en-GB"/>
              </w:rPr>
            </w:pPr>
          </w:p>
          <w:p w14:paraId="076F3364" w14:textId="77777777" w:rsidR="00FA5A89" w:rsidRDefault="00FA5A89" w:rsidP="002314A7">
            <w:pPr>
              <w:jc w:val="left"/>
              <w:rPr>
                <w:rFonts w:ascii="Calibri" w:eastAsia="Times New Roman" w:hAnsi="Calibri" w:cs="Calibri"/>
                <w:i/>
                <w:iCs/>
                <w:sz w:val="22"/>
                <w:szCs w:val="22"/>
                <w:lang w:eastAsia="en-GB"/>
              </w:rPr>
            </w:pPr>
          </w:p>
          <w:p w14:paraId="0AA91FD7" w14:textId="77777777" w:rsidR="00FA5A89" w:rsidRDefault="00FA5A89" w:rsidP="002314A7">
            <w:pPr>
              <w:jc w:val="left"/>
              <w:rPr>
                <w:rFonts w:ascii="Calibri" w:eastAsia="Times New Roman" w:hAnsi="Calibri" w:cs="Calibri"/>
                <w:i/>
                <w:iCs/>
                <w:sz w:val="22"/>
                <w:szCs w:val="22"/>
                <w:lang w:eastAsia="en-GB"/>
              </w:rPr>
            </w:pPr>
          </w:p>
          <w:p w14:paraId="03364275" w14:textId="77777777" w:rsidR="00FA5A89" w:rsidRDefault="00FA5A89" w:rsidP="002314A7">
            <w:pPr>
              <w:jc w:val="left"/>
              <w:rPr>
                <w:rFonts w:ascii="Calibri" w:eastAsia="Times New Roman" w:hAnsi="Calibri" w:cs="Calibri"/>
                <w:i/>
                <w:iCs/>
                <w:sz w:val="22"/>
                <w:szCs w:val="22"/>
                <w:lang w:eastAsia="en-GB"/>
              </w:rPr>
            </w:pPr>
          </w:p>
          <w:p w14:paraId="43E1F441" w14:textId="77777777" w:rsidR="00FA5A89" w:rsidRDefault="00FA5A89" w:rsidP="002314A7">
            <w:pPr>
              <w:jc w:val="left"/>
              <w:rPr>
                <w:rFonts w:ascii="Calibri" w:eastAsia="Times New Roman" w:hAnsi="Calibri" w:cs="Calibri"/>
                <w:i/>
                <w:iCs/>
                <w:sz w:val="22"/>
                <w:szCs w:val="22"/>
                <w:lang w:eastAsia="en-GB"/>
              </w:rPr>
            </w:pPr>
          </w:p>
          <w:p w14:paraId="77AB32E7" w14:textId="77777777" w:rsidR="00FA5A89" w:rsidRDefault="00FA5A89" w:rsidP="002314A7">
            <w:pPr>
              <w:jc w:val="left"/>
              <w:rPr>
                <w:rFonts w:ascii="Calibri" w:eastAsia="Times New Roman" w:hAnsi="Calibri" w:cs="Calibri"/>
                <w:i/>
                <w:iCs/>
                <w:sz w:val="22"/>
                <w:szCs w:val="22"/>
                <w:lang w:eastAsia="en-GB"/>
              </w:rPr>
            </w:pPr>
          </w:p>
          <w:p w14:paraId="32DB8DCF" w14:textId="77777777" w:rsidR="00FA5A89" w:rsidRDefault="00FA5A89" w:rsidP="002314A7">
            <w:pPr>
              <w:jc w:val="left"/>
              <w:rPr>
                <w:rFonts w:ascii="Calibri" w:eastAsia="Times New Roman" w:hAnsi="Calibri" w:cs="Calibri"/>
                <w:i/>
                <w:iCs/>
                <w:sz w:val="22"/>
                <w:szCs w:val="22"/>
                <w:lang w:eastAsia="en-GB"/>
              </w:rPr>
            </w:pPr>
          </w:p>
          <w:p w14:paraId="31CD34C2" w14:textId="77777777" w:rsidR="00FA5A89" w:rsidRDefault="00FA5A89" w:rsidP="002314A7">
            <w:pPr>
              <w:jc w:val="left"/>
              <w:rPr>
                <w:rFonts w:ascii="Calibri" w:eastAsia="Times New Roman" w:hAnsi="Calibri" w:cs="Calibri"/>
                <w:i/>
                <w:iCs/>
                <w:sz w:val="22"/>
                <w:szCs w:val="22"/>
                <w:lang w:eastAsia="en-GB"/>
              </w:rPr>
            </w:pPr>
          </w:p>
          <w:p w14:paraId="18563FAB" w14:textId="77777777" w:rsidR="00FA5A89" w:rsidRDefault="00FA5A89" w:rsidP="002314A7">
            <w:pPr>
              <w:jc w:val="left"/>
              <w:rPr>
                <w:rFonts w:ascii="Calibri" w:eastAsia="Times New Roman" w:hAnsi="Calibri" w:cs="Calibri"/>
                <w:i/>
                <w:iCs/>
                <w:sz w:val="22"/>
                <w:szCs w:val="22"/>
                <w:lang w:eastAsia="en-GB"/>
              </w:rPr>
            </w:pPr>
          </w:p>
          <w:p w14:paraId="7459BDB2" w14:textId="77777777" w:rsidR="00FA5A89" w:rsidRDefault="00FA5A89" w:rsidP="002314A7">
            <w:pPr>
              <w:jc w:val="left"/>
              <w:rPr>
                <w:rFonts w:ascii="Calibri" w:eastAsia="Times New Roman" w:hAnsi="Calibri" w:cs="Calibri"/>
                <w:i/>
                <w:iCs/>
                <w:sz w:val="22"/>
                <w:szCs w:val="22"/>
                <w:lang w:eastAsia="en-GB"/>
              </w:rPr>
            </w:pPr>
          </w:p>
          <w:p w14:paraId="78D64623" w14:textId="77777777" w:rsidR="00FA5A89" w:rsidRDefault="00FA5A89" w:rsidP="002314A7">
            <w:pPr>
              <w:jc w:val="left"/>
              <w:rPr>
                <w:rFonts w:ascii="Calibri" w:eastAsia="Times New Roman" w:hAnsi="Calibri" w:cs="Calibri"/>
                <w:i/>
                <w:iCs/>
                <w:sz w:val="22"/>
                <w:szCs w:val="22"/>
                <w:lang w:eastAsia="en-GB"/>
              </w:rPr>
            </w:pPr>
          </w:p>
          <w:p w14:paraId="6E940BB5" w14:textId="77777777" w:rsidR="00FA5A89" w:rsidRDefault="00FA5A89" w:rsidP="002314A7">
            <w:pPr>
              <w:jc w:val="left"/>
              <w:rPr>
                <w:rFonts w:ascii="Calibri" w:eastAsia="Times New Roman" w:hAnsi="Calibri" w:cs="Calibri"/>
                <w:i/>
                <w:iCs/>
                <w:sz w:val="22"/>
                <w:szCs w:val="22"/>
                <w:lang w:eastAsia="en-GB"/>
              </w:rPr>
            </w:pPr>
          </w:p>
          <w:p w14:paraId="415887B7" w14:textId="77777777" w:rsidR="00FA5A89" w:rsidRDefault="00FA5A89" w:rsidP="002314A7">
            <w:pPr>
              <w:jc w:val="left"/>
              <w:rPr>
                <w:rFonts w:ascii="Calibri" w:eastAsia="Times New Roman" w:hAnsi="Calibri" w:cs="Calibri"/>
                <w:i/>
                <w:iCs/>
                <w:sz w:val="22"/>
                <w:szCs w:val="22"/>
                <w:lang w:eastAsia="en-GB"/>
              </w:rPr>
            </w:pPr>
          </w:p>
          <w:p w14:paraId="3E7EA6B2" w14:textId="77777777" w:rsidR="00FA5A89" w:rsidRPr="00016042" w:rsidRDefault="00FA5A89" w:rsidP="002314A7">
            <w:pPr>
              <w:jc w:val="left"/>
              <w:rPr>
                <w:rFonts w:ascii="Calibri" w:eastAsia="Times New Roman" w:hAnsi="Calibri" w:cs="Calibri"/>
                <w:i/>
                <w:iCs/>
                <w:sz w:val="22"/>
                <w:szCs w:val="22"/>
                <w:lang w:eastAsia="en-GB"/>
              </w:rPr>
            </w:pPr>
          </w:p>
          <w:p w14:paraId="50DEB03C"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3F315135" w14:textId="2B8C056E" w:rsidR="00265B8D" w:rsidRPr="00016042" w:rsidRDefault="00265B8D" w:rsidP="002314A7">
      <w:pPr>
        <w:pStyle w:val="MRNumberedHeading2"/>
        <w:spacing w:before="0"/>
        <w:rPr>
          <w:rFonts w:ascii="Calibri" w:hAnsi="Calibri" w:cs="Calibri"/>
          <w:sz w:val="22"/>
          <w:szCs w:val="22"/>
        </w:rPr>
      </w:pPr>
    </w:p>
    <w:p w14:paraId="35B9284D" w14:textId="77777777" w:rsidR="00265B8D" w:rsidRPr="00016042" w:rsidRDefault="00265B8D"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5F8B1EC0" w14:textId="7AE4CDD4" w:rsidR="00265B8D" w:rsidRPr="00016042" w:rsidRDefault="00265B8D"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Question 2 – Mobilisation</w:t>
      </w:r>
    </w:p>
    <w:p w14:paraId="7958B5C0"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265B8D" w:rsidRPr="00016042" w14:paraId="120E8A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FE22FF" w14:textId="0FFDD3F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2</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6175CC9E" w14:textId="2D122A95" w:rsidR="00265B8D" w:rsidRPr="00016042" w:rsidRDefault="00265B8D" w:rsidP="002314A7">
            <w:pPr>
              <w:rPr>
                <w:rFonts w:ascii="Calibri" w:hAnsi="Calibri" w:cs="Calibri"/>
                <w:sz w:val="22"/>
                <w:szCs w:val="22"/>
              </w:rPr>
            </w:pPr>
            <w:r w:rsidRPr="00016042">
              <w:rPr>
                <w:rFonts w:ascii="Calibri" w:hAnsi="Calibri" w:cs="Calibri"/>
                <w:sz w:val="22"/>
                <w:szCs w:val="22"/>
              </w:rPr>
              <w:t xml:space="preserve">Please detail below your plan to mobilise services to MFT based on the requirement that the service is in place in </w:t>
            </w:r>
            <w:r w:rsidR="00310324">
              <w:rPr>
                <w:rFonts w:ascii="Calibri" w:hAnsi="Calibri" w:cs="Calibri"/>
                <w:sz w:val="22"/>
                <w:szCs w:val="22"/>
              </w:rPr>
              <w:t>September</w:t>
            </w:r>
            <w:r w:rsidRPr="00016042">
              <w:rPr>
                <w:rFonts w:ascii="Calibri" w:hAnsi="Calibri" w:cs="Calibri"/>
                <w:sz w:val="22"/>
                <w:szCs w:val="22"/>
              </w:rPr>
              <w:t xml:space="preserve"> 2025</w:t>
            </w:r>
          </w:p>
          <w:p w14:paraId="7F37B1C5" w14:textId="0C9FDE25" w:rsidR="00265B8D" w:rsidRPr="001715C6" w:rsidRDefault="00265B8D" w:rsidP="001715C6">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Details of the approach for providing </w:t>
            </w:r>
            <w:r w:rsidR="001715C6">
              <w:rPr>
                <w:rFonts w:ascii="Calibri" w:eastAsia="Times New Roman" w:hAnsi="Calibri" w:cs="Calibri"/>
                <w:sz w:val="22"/>
                <w:szCs w:val="22"/>
                <w:lang w:eastAsia="en-GB"/>
              </w:rPr>
              <w:t>Lot 2</w:t>
            </w:r>
            <w:r w:rsidR="00310324">
              <w:rPr>
                <w:rFonts w:ascii="Calibri" w:eastAsia="Times New Roman" w:hAnsi="Calibri" w:cs="Calibri"/>
                <w:sz w:val="22"/>
                <w:szCs w:val="22"/>
                <w:lang w:eastAsia="en-GB"/>
              </w:rPr>
              <w:t xml:space="preserve"> </w:t>
            </w:r>
            <w:r w:rsidR="001715C6" w:rsidRPr="001715C6">
              <w:rPr>
                <w:rFonts w:ascii="Calibri" w:eastAsia="Times New Roman" w:hAnsi="Calibri" w:cs="Calibri"/>
                <w:sz w:val="22"/>
                <w:szCs w:val="22"/>
                <w:lang w:eastAsia="en-GB"/>
              </w:rPr>
              <w:t>Gastroenterology</w:t>
            </w:r>
          </w:p>
          <w:p w14:paraId="16ABDF36" w14:textId="77777777" w:rsidR="00265B8D" w:rsidRPr="00016042" w:rsidRDefault="00265B8D" w:rsidP="002314A7">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Details of the proposed implementation plan, to include timescales and Gant Chart</w:t>
            </w:r>
          </w:p>
          <w:p w14:paraId="5A9ECBD8" w14:textId="197186C5"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Training, if required, for your staff on HIVE as well as booking and scheduling element of the agreement</w:t>
            </w:r>
          </w:p>
          <w:p w14:paraId="0A53AD00" w14:textId="54ABD963"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 xml:space="preserve">Recent experience of mobilising and delivering services for </w:t>
            </w:r>
            <w:r w:rsidR="001715C6">
              <w:rPr>
                <w:rFonts w:ascii="Calibri" w:hAnsi="Calibri" w:cs="Calibri"/>
                <w:sz w:val="22"/>
                <w:szCs w:val="22"/>
              </w:rPr>
              <w:t>Lot 2</w:t>
            </w:r>
            <w:r w:rsidR="00310324">
              <w:rPr>
                <w:rFonts w:ascii="Calibri" w:hAnsi="Calibri" w:cs="Calibri"/>
                <w:sz w:val="22"/>
                <w:szCs w:val="22"/>
              </w:rPr>
              <w:t xml:space="preserve"> </w:t>
            </w:r>
            <w:r w:rsidRPr="00016042">
              <w:rPr>
                <w:rFonts w:ascii="Calibri" w:hAnsi="Calibri" w:cs="Calibri"/>
                <w:sz w:val="22"/>
                <w:szCs w:val="22"/>
              </w:rPr>
              <w:t xml:space="preserve">as detailed in the specification </w:t>
            </w:r>
          </w:p>
          <w:p w14:paraId="47209BFC"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0F530E3E"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490CFB39" w14:textId="157F9494"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r>
      <w:tr w:rsidR="00265B8D" w:rsidRPr="00016042" w14:paraId="6F91DD4C"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2D223F4" w14:textId="50C54EB2"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3</w:t>
            </w:r>
            <w:r w:rsidRPr="00016042">
              <w:rPr>
                <w:rFonts w:ascii="Calibri" w:eastAsia="Times New Roman" w:hAnsi="Calibri" w:cs="Calibri"/>
                <w:i/>
                <w:iCs/>
                <w:sz w:val="22"/>
                <w:szCs w:val="22"/>
                <w:lang w:eastAsia="en-GB"/>
              </w:rPr>
              <w:t>000 words).</w:t>
            </w:r>
          </w:p>
          <w:p w14:paraId="62BA39AE" w14:textId="77777777" w:rsidR="00265B8D" w:rsidRPr="00016042" w:rsidRDefault="00265B8D" w:rsidP="002314A7">
            <w:pPr>
              <w:jc w:val="left"/>
              <w:rPr>
                <w:rFonts w:ascii="Calibri" w:eastAsia="Times New Roman" w:hAnsi="Calibri" w:cs="Calibri"/>
                <w:i/>
                <w:iCs/>
                <w:sz w:val="22"/>
                <w:szCs w:val="22"/>
                <w:lang w:eastAsia="en-GB"/>
              </w:rPr>
            </w:pPr>
          </w:p>
          <w:p w14:paraId="1D43B396" w14:textId="77777777" w:rsidR="00265B8D" w:rsidRPr="00016042" w:rsidRDefault="00265B8D" w:rsidP="002314A7">
            <w:pPr>
              <w:jc w:val="left"/>
              <w:rPr>
                <w:rFonts w:ascii="Calibri" w:eastAsia="Times New Roman" w:hAnsi="Calibri" w:cs="Calibri"/>
                <w:i/>
                <w:iCs/>
                <w:sz w:val="22"/>
                <w:szCs w:val="22"/>
                <w:lang w:eastAsia="en-GB"/>
              </w:rPr>
            </w:pPr>
          </w:p>
          <w:p w14:paraId="0BF7B44B" w14:textId="77777777" w:rsidR="002314A7" w:rsidRPr="00016042" w:rsidRDefault="002314A7" w:rsidP="002314A7">
            <w:pPr>
              <w:jc w:val="left"/>
              <w:rPr>
                <w:rFonts w:ascii="Calibri" w:eastAsia="Times New Roman" w:hAnsi="Calibri" w:cs="Calibri"/>
                <w:i/>
                <w:iCs/>
                <w:sz w:val="22"/>
                <w:szCs w:val="22"/>
                <w:lang w:eastAsia="en-GB"/>
              </w:rPr>
            </w:pPr>
          </w:p>
          <w:p w14:paraId="12598931" w14:textId="77777777" w:rsidR="002314A7" w:rsidRPr="00016042" w:rsidRDefault="002314A7" w:rsidP="002314A7">
            <w:pPr>
              <w:jc w:val="left"/>
              <w:rPr>
                <w:rFonts w:ascii="Calibri" w:eastAsia="Times New Roman" w:hAnsi="Calibri" w:cs="Calibri"/>
                <w:i/>
                <w:iCs/>
                <w:sz w:val="22"/>
                <w:szCs w:val="22"/>
                <w:lang w:eastAsia="en-GB"/>
              </w:rPr>
            </w:pPr>
          </w:p>
          <w:p w14:paraId="25F43423" w14:textId="77777777" w:rsidR="002314A7" w:rsidRPr="00016042" w:rsidRDefault="002314A7" w:rsidP="002314A7">
            <w:pPr>
              <w:jc w:val="left"/>
              <w:rPr>
                <w:rFonts w:ascii="Calibri" w:eastAsia="Times New Roman" w:hAnsi="Calibri" w:cs="Calibri"/>
                <w:i/>
                <w:iCs/>
                <w:sz w:val="22"/>
                <w:szCs w:val="22"/>
                <w:lang w:eastAsia="en-GB"/>
              </w:rPr>
            </w:pPr>
          </w:p>
          <w:p w14:paraId="010FC029" w14:textId="77777777" w:rsidR="002314A7" w:rsidRPr="00016042" w:rsidRDefault="002314A7" w:rsidP="002314A7">
            <w:pPr>
              <w:jc w:val="left"/>
              <w:rPr>
                <w:rFonts w:ascii="Calibri" w:eastAsia="Times New Roman" w:hAnsi="Calibri" w:cs="Calibri"/>
                <w:i/>
                <w:iCs/>
                <w:sz w:val="22"/>
                <w:szCs w:val="22"/>
                <w:lang w:eastAsia="en-GB"/>
              </w:rPr>
            </w:pPr>
          </w:p>
          <w:p w14:paraId="7509F032" w14:textId="77777777" w:rsidR="002314A7" w:rsidRPr="00016042" w:rsidRDefault="002314A7" w:rsidP="002314A7">
            <w:pPr>
              <w:jc w:val="left"/>
              <w:rPr>
                <w:rFonts w:ascii="Calibri" w:eastAsia="Times New Roman" w:hAnsi="Calibri" w:cs="Calibri"/>
                <w:i/>
                <w:iCs/>
                <w:sz w:val="22"/>
                <w:szCs w:val="22"/>
                <w:lang w:eastAsia="en-GB"/>
              </w:rPr>
            </w:pPr>
          </w:p>
          <w:p w14:paraId="47637C24" w14:textId="77777777" w:rsidR="002314A7" w:rsidRPr="00016042" w:rsidRDefault="002314A7" w:rsidP="002314A7">
            <w:pPr>
              <w:jc w:val="left"/>
              <w:rPr>
                <w:rFonts w:ascii="Calibri" w:eastAsia="Times New Roman" w:hAnsi="Calibri" w:cs="Calibri"/>
                <w:i/>
                <w:iCs/>
                <w:sz w:val="22"/>
                <w:szCs w:val="22"/>
                <w:lang w:eastAsia="en-GB"/>
              </w:rPr>
            </w:pPr>
          </w:p>
          <w:p w14:paraId="27542613" w14:textId="77777777" w:rsidR="002314A7" w:rsidRDefault="002314A7" w:rsidP="002314A7">
            <w:pPr>
              <w:jc w:val="left"/>
              <w:rPr>
                <w:rFonts w:ascii="Calibri" w:eastAsia="Times New Roman" w:hAnsi="Calibri" w:cs="Calibri"/>
                <w:i/>
                <w:iCs/>
                <w:sz w:val="22"/>
                <w:szCs w:val="22"/>
                <w:lang w:eastAsia="en-GB"/>
              </w:rPr>
            </w:pPr>
          </w:p>
          <w:p w14:paraId="1CA3E0C3" w14:textId="77777777" w:rsidR="00FA5A89" w:rsidRDefault="00FA5A89" w:rsidP="002314A7">
            <w:pPr>
              <w:jc w:val="left"/>
              <w:rPr>
                <w:rFonts w:ascii="Calibri" w:eastAsia="Times New Roman" w:hAnsi="Calibri" w:cs="Calibri"/>
                <w:i/>
                <w:iCs/>
                <w:sz w:val="22"/>
                <w:szCs w:val="22"/>
                <w:lang w:eastAsia="en-GB"/>
              </w:rPr>
            </w:pPr>
          </w:p>
          <w:p w14:paraId="5006DBD1" w14:textId="77777777" w:rsidR="00FA5A89" w:rsidRDefault="00FA5A89" w:rsidP="002314A7">
            <w:pPr>
              <w:jc w:val="left"/>
              <w:rPr>
                <w:rFonts w:ascii="Calibri" w:eastAsia="Times New Roman" w:hAnsi="Calibri" w:cs="Calibri"/>
                <w:i/>
                <w:iCs/>
                <w:sz w:val="22"/>
                <w:szCs w:val="22"/>
                <w:lang w:eastAsia="en-GB"/>
              </w:rPr>
            </w:pPr>
          </w:p>
          <w:p w14:paraId="511C14B9" w14:textId="77777777" w:rsidR="00FA5A89" w:rsidRDefault="00FA5A89" w:rsidP="002314A7">
            <w:pPr>
              <w:jc w:val="left"/>
              <w:rPr>
                <w:rFonts w:ascii="Calibri" w:eastAsia="Times New Roman" w:hAnsi="Calibri" w:cs="Calibri"/>
                <w:i/>
                <w:iCs/>
                <w:sz w:val="22"/>
                <w:szCs w:val="22"/>
                <w:lang w:eastAsia="en-GB"/>
              </w:rPr>
            </w:pPr>
          </w:p>
          <w:p w14:paraId="5359C572" w14:textId="77777777" w:rsidR="00FA5A89" w:rsidRDefault="00FA5A89" w:rsidP="002314A7">
            <w:pPr>
              <w:jc w:val="left"/>
              <w:rPr>
                <w:rFonts w:ascii="Calibri" w:eastAsia="Times New Roman" w:hAnsi="Calibri" w:cs="Calibri"/>
                <w:i/>
                <w:iCs/>
                <w:sz w:val="22"/>
                <w:szCs w:val="22"/>
                <w:lang w:eastAsia="en-GB"/>
              </w:rPr>
            </w:pPr>
          </w:p>
          <w:p w14:paraId="1B17BB5F" w14:textId="77777777" w:rsidR="00FA5A89" w:rsidRDefault="00FA5A89" w:rsidP="002314A7">
            <w:pPr>
              <w:jc w:val="left"/>
              <w:rPr>
                <w:rFonts w:ascii="Calibri" w:eastAsia="Times New Roman" w:hAnsi="Calibri" w:cs="Calibri"/>
                <w:i/>
                <w:iCs/>
                <w:sz w:val="22"/>
                <w:szCs w:val="22"/>
                <w:lang w:eastAsia="en-GB"/>
              </w:rPr>
            </w:pPr>
          </w:p>
          <w:p w14:paraId="45B5C418" w14:textId="77777777" w:rsidR="00FA5A89" w:rsidRDefault="00FA5A89" w:rsidP="002314A7">
            <w:pPr>
              <w:jc w:val="left"/>
              <w:rPr>
                <w:rFonts w:ascii="Calibri" w:eastAsia="Times New Roman" w:hAnsi="Calibri" w:cs="Calibri"/>
                <w:i/>
                <w:iCs/>
                <w:sz w:val="22"/>
                <w:szCs w:val="22"/>
                <w:lang w:eastAsia="en-GB"/>
              </w:rPr>
            </w:pPr>
          </w:p>
          <w:p w14:paraId="0D526C84" w14:textId="77777777" w:rsidR="00FA5A89" w:rsidRDefault="00FA5A89" w:rsidP="002314A7">
            <w:pPr>
              <w:jc w:val="left"/>
              <w:rPr>
                <w:rFonts w:ascii="Calibri" w:eastAsia="Times New Roman" w:hAnsi="Calibri" w:cs="Calibri"/>
                <w:i/>
                <w:iCs/>
                <w:sz w:val="22"/>
                <w:szCs w:val="22"/>
                <w:lang w:eastAsia="en-GB"/>
              </w:rPr>
            </w:pPr>
          </w:p>
          <w:p w14:paraId="33F60A35" w14:textId="77777777" w:rsidR="00FA5A89" w:rsidRDefault="00FA5A89" w:rsidP="002314A7">
            <w:pPr>
              <w:jc w:val="left"/>
              <w:rPr>
                <w:rFonts w:ascii="Calibri" w:eastAsia="Times New Roman" w:hAnsi="Calibri" w:cs="Calibri"/>
                <w:i/>
                <w:iCs/>
                <w:sz w:val="22"/>
                <w:szCs w:val="22"/>
                <w:lang w:eastAsia="en-GB"/>
              </w:rPr>
            </w:pPr>
          </w:p>
          <w:p w14:paraId="6C75E43D" w14:textId="77777777" w:rsidR="00FA5A89" w:rsidRDefault="00FA5A89" w:rsidP="002314A7">
            <w:pPr>
              <w:jc w:val="left"/>
              <w:rPr>
                <w:rFonts w:ascii="Calibri" w:eastAsia="Times New Roman" w:hAnsi="Calibri" w:cs="Calibri"/>
                <w:i/>
                <w:iCs/>
                <w:sz w:val="22"/>
                <w:szCs w:val="22"/>
                <w:lang w:eastAsia="en-GB"/>
              </w:rPr>
            </w:pPr>
          </w:p>
          <w:p w14:paraId="73646608" w14:textId="77777777" w:rsidR="00FA5A89" w:rsidRPr="00016042" w:rsidRDefault="00FA5A89" w:rsidP="002314A7">
            <w:pPr>
              <w:jc w:val="left"/>
              <w:rPr>
                <w:rFonts w:ascii="Calibri" w:eastAsia="Times New Roman" w:hAnsi="Calibri" w:cs="Calibri"/>
                <w:i/>
                <w:iCs/>
                <w:sz w:val="22"/>
                <w:szCs w:val="22"/>
                <w:lang w:eastAsia="en-GB"/>
              </w:rPr>
            </w:pPr>
          </w:p>
          <w:p w14:paraId="494D4022" w14:textId="77777777" w:rsidR="00265B8D" w:rsidRPr="00016042" w:rsidRDefault="00265B8D" w:rsidP="002314A7">
            <w:pPr>
              <w:jc w:val="left"/>
              <w:rPr>
                <w:rFonts w:ascii="Calibri" w:eastAsia="Times New Roman" w:hAnsi="Calibri" w:cs="Calibri"/>
                <w:i/>
                <w:iCs/>
                <w:sz w:val="22"/>
                <w:szCs w:val="22"/>
                <w:lang w:eastAsia="en-GB"/>
              </w:rPr>
            </w:pPr>
          </w:p>
          <w:p w14:paraId="33A22C7F"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BCFA782" w14:textId="77777777" w:rsidR="00265B8D" w:rsidRPr="00016042" w:rsidRDefault="00265B8D" w:rsidP="002314A7">
      <w:pPr>
        <w:pStyle w:val="MRNumberedHeading2"/>
        <w:spacing w:before="0"/>
        <w:rPr>
          <w:rFonts w:ascii="Calibri" w:hAnsi="Calibri" w:cs="Calibri"/>
          <w:sz w:val="22"/>
          <w:szCs w:val="22"/>
        </w:rPr>
      </w:pPr>
    </w:p>
    <w:p w14:paraId="7144316E" w14:textId="77777777" w:rsidR="002314A7" w:rsidRPr="00016042" w:rsidRDefault="002314A7"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7581406E" w14:textId="68DF6DE5" w:rsidR="00265B8D" w:rsidRPr="00016042" w:rsidRDefault="007C396A"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 xml:space="preserve">Questions under 3 </w:t>
      </w:r>
      <w:r w:rsidR="002314A7" w:rsidRPr="00016042">
        <w:rPr>
          <w:rFonts w:ascii="Calibri" w:hAnsi="Calibri" w:cs="Calibri"/>
          <w:b/>
          <w:bCs/>
          <w:sz w:val="22"/>
          <w:szCs w:val="22"/>
        </w:rPr>
        <w:t>–</w:t>
      </w:r>
      <w:r w:rsidRPr="00016042">
        <w:rPr>
          <w:rFonts w:ascii="Calibri" w:hAnsi="Calibri" w:cs="Calibri"/>
          <w:b/>
          <w:bCs/>
          <w:sz w:val="22"/>
          <w:szCs w:val="22"/>
        </w:rPr>
        <w:t xml:space="preserve"> Workforce</w:t>
      </w:r>
      <w:r w:rsidR="00F7425B">
        <w:rPr>
          <w:rFonts w:ascii="Calibri" w:hAnsi="Calibri" w:cs="Calibri"/>
          <w:b/>
          <w:bCs/>
          <w:sz w:val="22"/>
          <w:szCs w:val="22"/>
        </w:rPr>
        <w:t xml:space="preserve"> – Social Value</w:t>
      </w:r>
    </w:p>
    <w:p w14:paraId="76C18A9F"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11A04" w:rsidRPr="00016042" w14:paraId="3E8A4298" w14:textId="77777777" w:rsidTr="000D35DE">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0CB91B" w14:textId="1A5D8AE6" w:rsidR="00111A04" w:rsidRPr="00016042" w:rsidRDefault="00111A04" w:rsidP="002314A7">
            <w:pPr>
              <w:jc w:val="center"/>
              <w:rPr>
                <w:rFonts w:ascii="Calibri" w:eastAsia="Times New Roman" w:hAnsi="Calibri" w:cs="Calibri"/>
                <w:b/>
                <w:bCs/>
                <w:color w:val="000000"/>
                <w:sz w:val="22"/>
                <w:szCs w:val="22"/>
                <w:lang w:eastAsia="en-GB"/>
              </w:rPr>
            </w:pPr>
            <w:bookmarkStart w:id="12" w:name="OLE_LINK1"/>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001949DD"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0D13AE7" w14:textId="4B1D2A4F" w:rsidR="00111A04"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Please describe the workforce that you currently have in place to meet the needs of </w:t>
            </w:r>
            <w:r w:rsidR="001715C6">
              <w:rPr>
                <w:rFonts w:ascii="Calibri" w:eastAsia="Times New Roman" w:hAnsi="Calibri" w:cs="Calibri"/>
                <w:sz w:val="22"/>
                <w:szCs w:val="22"/>
                <w:lang w:eastAsia="en-GB"/>
              </w:rPr>
              <w:t>Lot 2</w:t>
            </w:r>
            <w:r w:rsidR="00310324" w:rsidRPr="00016042">
              <w:rPr>
                <w:rFonts w:ascii="Calibri" w:eastAsia="Times New Roman" w:hAnsi="Calibri" w:cs="Calibri"/>
                <w:sz w:val="22"/>
                <w:szCs w:val="22"/>
                <w:lang w:eastAsia="en-GB"/>
              </w:rPr>
              <w:t>.</w:t>
            </w:r>
          </w:p>
          <w:p w14:paraId="05CD9D18" w14:textId="77777777" w:rsidR="00111A04" w:rsidRPr="00016042" w:rsidRDefault="00111A04" w:rsidP="002314A7">
            <w:pPr>
              <w:jc w:val="left"/>
              <w:rPr>
                <w:rFonts w:ascii="Calibri" w:hAnsi="Calibri" w:cs="Calibri"/>
                <w:color w:val="000000"/>
                <w:sz w:val="22"/>
                <w:szCs w:val="22"/>
              </w:rPr>
            </w:pPr>
          </w:p>
          <w:p w14:paraId="3C1047C8" w14:textId="77777777" w:rsidR="00111A04" w:rsidRPr="00016042" w:rsidRDefault="00111A04"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579EA7FC" w14:textId="78567A75" w:rsidR="00111A04"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The number of personnel that the organisation will provide to support the </w:t>
            </w:r>
            <w:r w:rsidR="00310324" w:rsidRPr="00016042">
              <w:rPr>
                <w:rFonts w:ascii="Calibri" w:hAnsi="Calibri" w:cs="Calibri"/>
                <w:color w:val="000000"/>
                <w:sz w:val="22"/>
                <w:szCs w:val="22"/>
              </w:rPr>
              <w:t>contract.</w:t>
            </w:r>
          </w:p>
          <w:p w14:paraId="72FFD5EA" w14:textId="664DFCFE" w:rsidR="00DF02DF" w:rsidRPr="00DF02DF" w:rsidRDefault="00DF02DF" w:rsidP="00DF02DF">
            <w:pPr>
              <w:pStyle w:val="ListParagraph"/>
              <w:numPr>
                <w:ilvl w:val="0"/>
                <w:numId w:val="16"/>
              </w:numPr>
              <w:jc w:val="left"/>
              <w:rPr>
                <w:rFonts w:ascii="Calibri" w:hAnsi="Calibri" w:cs="Calibri"/>
                <w:color w:val="000000"/>
                <w:sz w:val="22"/>
                <w:szCs w:val="22"/>
              </w:rPr>
            </w:pPr>
            <w:r>
              <w:rPr>
                <w:rFonts w:ascii="Calibri" w:hAnsi="Calibri" w:cs="Calibri"/>
                <w:color w:val="000000"/>
                <w:sz w:val="22"/>
                <w:szCs w:val="22"/>
              </w:rPr>
              <w:t>The anticipated number of personnel who are MFT substantive members of staff expressed as a percentage.</w:t>
            </w:r>
          </w:p>
          <w:p w14:paraId="0C80D5C3" w14:textId="059A6DBC"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The use of HIVE in MFT is key please provide evidence of your staff competence in the use of HIVE or how you would ensure staff have all the necessary experience and training required?</w:t>
            </w:r>
          </w:p>
          <w:p w14:paraId="06E7E149" w14:textId="73D53C92" w:rsidR="00111A04" w:rsidRPr="00016042"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Management and process for ensuring workforce have applicable qualifications/accreditations to provide the </w:t>
            </w:r>
            <w:r w:rsidR="00310324" w:rsidRPr="00016042">
              <w:rPr>
                <w:rFonts w:ascii="Calibri" w:hAnsi="Calibri" w:cs="Calibri"/>
                <w:color w:val="000000"/>
                <w:sz w:val="22"/>
                <w:szCs w:val="22"/>
              </w:rPr>
              <w:t>services.</w:t>
            </w:r>
          </w:p>
          <w:p w14:paraId="7AB77BF4" w14:textId="6C4D3C3D"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Booking and scheduling is a fundamental requirement how many staff do you currently available with experience of delivering this type of service?</w:t>
            </w:r>
          </w:p>
          <w:p w14:paraId="4F260EBC" w14:textId="4805827D" w:rsidR="00111A04" w:rsidRPr="00016042" w:rsidRDefault="00111A04" w:rsidP="00310324">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3654E65" w14:textId="77777777" w:rsidR="00111A04" w:rsidRDefault="00111A04"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210188B" w14:textId="611C30DD"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11A04" w:rsidRPr="00016042" w14:paraId="14BBE506"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9115E93" w14:textId="7449D380" w:rsidR="00111A04" w:rsidRPr="00016042" w:rsidRDefault="00111A04"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0A660320" w14:textId="77777777" w:rsidR="00111A04" w:rsidRPr="00016042" w:rsidRDefault="00111A04" w:rsidP="002314A7">
            <w:pPr>
              <w:jc w:val="left"/>
              <w:rPr>
                <w:rFonts w:ascii="Calibri" w:eastAsia="Times New Roman" w:hAnsi="Calibri" w:cs="Calibri"/>
                <w:i/>
                <w:iCs/>
                <w:sz w:val="22"/>
                <w:szCs w:val="22"/>
                <w:lang w:eastAsia="en-GB"/>
              </w:rPr>
            </w:pPr>
          </w:p>
          <w:p w14:paraId="06928E50" w14:textId="77777777" w:rsidR="00111A04" w:rsidRPr="00016042" w:rsidRDefault="00111A04" w:rsidP="002314A7">
            <w:pPr>
              <w:jc w:val="left"/>
              <w:rPr>
                <w:rFonts w:ascii="Calibri" w:eastAsia="Times New Roman" w:hAnsi="Calibri" w:cs="Calibri"/>
                <w:i/>
                <w:iCs/>
                <w:sz w:val="22"/>
                <w:szCs w:val="22"/>
                <w:lang w:eastAsia="en-GB"/>
              </w:rPr>
            </w:pPr>
          </w:p>
          <w:p w14:paraId="3F6A4291" w14:textId="77777777" w:rsidR="00111A04" w:rsidRDefault="00111A04" w:rsidP="002314A7">
            <w:pPr>
              <w:jc w:val="left"/>
              <w:rPr>
                <w:rFonts w:ascii="Calibri" w:eastAsia="Times New Roman" w:hAnsi="Calibri" w:cs="Calibri"/>
                <w:i/>
                <w:iCs/>
                <w:sz w:val="22"/>
                <w:szCs w:val="22"/>
                <w:lang w:eastAsia="en-GB"/>
              </w:rPr>
            </w:pPr>
          </w:p>
          <w:p w14:paraId="38FF0496" w14:textId="77777777" w:rsidR="00FA5A89" w:rsidRDefault="00FA5A89" w:rsidP="002314A7">
            <w:pPr>
              <w:jc w:val="left"/>
              <w:rPr>
                <w:rFonts w:ascii="Calibri" w:eastAsia="Times New Roman" w:hAnsi="Calibri" w:cs="Calibri"/>
                <w:i/>
                <w:iCs/>
                <w:sz w:val="22"/>
                <w:szCs w:val="22"/>
                <w:lang w:eastAsia="en-GB"/>
              </w:rPr>
            </w:pPr>
          </w:p>
          <w:p w14:paraId="3561CFE6" w14:textId="77777777" w:rsidR="00FA5A89" w:rsidRDefault="00FA5A89" w:rsidP="002314A7">
            <w:pPr>
              <w:jc w:val="left"/>
              <w:rPr>
                <w:rFonts w:ascii="Calibri" w:eastAsia="Times New Roman" w:hAnsi="Calibri" w:cs="Calibri"/>
                <w:i/>
                <w:iCs/>
                <w:sz w:val="22"/>
                <w:szCs w:val="22"/>
                <w:lang w:eastAsia="en-GB"/>
              </w:rPr>
            </w:pPr>
          </w:p>
          <w:p w14:paraId="12302585" w14:textId="77777777" w:rsidR="00FA5A89" w:rsidRDefault="00FA5A89" w:rsidP="002314A7">
            <w:pPr>
              <w:jc w:val="left"/>
              <w:rPr>
                <w:rFonts w:ascii="Calibri" w:eastAsia="Times New Roman" w:hAnsi="Calibri" w:cs="Calibri"/>
                <w:i/>
                <w:iCs/>
                <w:sz w:val="22"/>
                <w:szCs w:val="22"/>
                <w:lang w:eastAsia="en-GB"/>
              </w:rPr>
            </w:pPr>
          </w:p>
          <w:p w14:paraId="3FA19E09" w14:textId="77777777" w:rsidR="00FA5A89" w:rsidRDefault="00FA5A89" w:rsidP="002314A7">
            <w:pPr>
              <w:jc w:val="left"/>
              <w:rPr>
                <w:rFonts w:ascii="Calibri" w:eastAsia="Times New Roman" w:hAnsi="Calibri" w:cs="Calibri"/>
                <w:i/>
                <w:iCs/>
                <w:sz w:val="22"/>
                <w:szCs w:val="22"/>
                <w:lang w:eastAsia="en-GB"/>
              </w:rPr>
            </w:pPr>
          </w:p>
          <w:p w14:paraId="321D7274" w14:textId="77777777" w:rsidR="00FA5A89" w:rsidRDefault="00FA5A89" w:rsidP="002314A7">
            <w:pPr>
              <w:jc w:val="left"/>
              <w:rPr>
                <w:rFonts w:ascii="Calibri" w:eastAsia="Times New Roman" w:hAnsi="Calibri" w:cs="Calibri"/>
                <w:i/>
                <w:iCs/>
                <w:sz w:val="22"/>
                <w:szCs w:val="22"/>
                <w:lang w:eastAsia="en-GB"/>
              </w:rPr>
            </w:pPr>
          </w:p>
          <w:p w14:paraId="11F41101" w14:textId="77777777" w:rsidR="00FA5A89" w:rsidRDefault="00FA5A89" w:rsidP="002314A7">
            <w:pPr>
              <w:jc w:val="left"/>
              <w:rPr>
                <w:rFonts w:ascii="Calibri" w:eastAsia="Times New Roman" w:hAnsi="Calibri" w:cs="Calibri"/>
                <w:i/>
                <w:iCs/>
                <w:sz w:val="22"/>
                <w:szCs w:val="22"/>
                <w:lang w:eastAsia="en-GB"/>
              </w:rPr>
            </w:pPr>
          </w:p>
          <w:p w14:paraId="4E228473" w14:textId="77777777" w:rsidR="00FA5A89" w:rsidRDefault="00FA5A89" w:rsidP="002314A7">
            <w:pPr>
              <w:jc w:val="left"/>
              <w:rPr>
                <w:rFonts w:ascii="Calibri" w:eastAsia="Times New Roman" w:hAnsi="Calibri" w:cs="Calibri"/>
                <w:i/>
                <w:iCs/>
                <w:sz w:val="22"/>
                <w:szCs w:val="22"/>
                <w:lang w:eastAsia="en-GB"/>
              </w:rPr>
            </w:pPr>
          </w:p>
          <w:p w14:paraId="3FB4A1EE" w14:textId="77777777" w:rsidR="00FA5A89" w:rsidRDefault="00FA5A89" w:rsidP="002314A7">
            <w:pPr>
              <w:jc w:val="left"/>
              <w:rPr>
                <w:rFonts w:ascii="Calibri" w:eastAsia="Times New Roman" w:hAnsi="Calibri" w:cs="Calibri"/>
                <w:i/>
                <w:iCs/>
                <w:sz w:val="22"/>
                <w:szCs w:val="22"/>
                <w:lang w:eastAsia="en-GB"/>
              </w:rPr>
            </w:pPr>
          </w:p>
          <w:p w14:paraId="2BDD9138" w14:textId="77777777" w:rsidR="00FA5A89" w:rsidRDefault="00FA5A89" w:rsidP="002314A7">
            <w:pPr>
              <w:jc w:val="left"/>
              <w:rPr>
                <w:rFonts w:ascii="Calibri" w:eastAsia="Times New Roman" w:hAnsi="Calibri" w:cs="Calibri"/>
                <w:i/>
                <w:iCs/>
                <w:sz w:val="22"/>
                <w:szCs w:val="22"/>
                <w:lang w:eastAsia="en-GB"/>
              </w:rPr>
            </w:pPr>
          </w:p>
          <w:p w14:paraId="498DE394" w14:textId="77777777" w:rsidR="00FA5A89" w:rsidRDefault="00FA5A89" w:rsidP="002314A7">
            <w:pPr>
              <w:jc w:val="left"/>
              <w:rPr>
                <w:rFonts w:ascii="Calibri" w:eastAsia="Times New Roman" w:hAnsi="Calibri" w:cs="Calibri"/>
                <w:i/>
                <w:iCs/>
                <w:sz w:val="22"/>
                <w:szCs w:val="22"/>
                <w:lang w:eastAsia="en-GB"/>
              </w:rPr>
            </w:pPr>
          </w:p>
          <w:p w14:paraId="0858CCD0" w14:textId="77777777" w:rsidR="00FA5A89" w:rsidRDefault="00FA5A89" w:rsidP="002314A7">
            <w:pPr>
              <w:jc w:val="left"/>
              <w:rPr>
                <w:rFonts w:ascii="Calibri" w:eastAsia="Times New Roman" w:hAnsi="Calibri" w:cs="Calibri"/>
                <w:i/>
                <w:iCs/>
                <w:sz w:val="22"/>
                <w:szCs w:val="22"/>
                <w:lang w:eastAsia="en-GB"/>
              </w:rPr>
            </w:pPr>
          </w:p>
          <w:p w14:paraId="4BA654BD" w14:textId="77777777" w:rsidR="00FA5A89" w:rsidRDefault="00FA5A89" w:rsidP="002314A7">
            <w:pPr>
              <w:jc w:val="left"/>
              <w:rPr>
                <w:rFonts w:ascii="Calibri" w:eastAsia="Times New Roman" w:hAnsi="Calibri" w:cs="Calibri"/>
                <w:i/>
                <w:iCs/>
                <w:sz w:val="22"/>
                <w:szCs w:val="22"/>
                <w:lang w:eastAsia="en-GB"/>
              </w:rPr>
            </w:pPr>
          </w:p>
          <w:p w14:paraId="72FF72C1" w14:textId="77777777" w:rsidR="00FA5A89" w:rsidRPr="00016042" w:rsidRDefault="00FA5A89" w:rsidP="002314A7">
            <w:pPr>
              <w:jc w:val="left"/>
              <w:rPr>
                <w:rFonts w:ascii="Calibri" w:eastAsia="Times New Roman" w:hAnsi="Calibri" w:cs="Calibri"/>
                <w:i/>
                <w:iCs/>
                <w:sz w:val="22"/>
                <w:szCs w:val="22"/>
                <w:lang w:eastAsia="en-GB"/>
              </w:rPr>
            </w:pPr>
          </w:p>
          <w:p w14:paraId="6A8894A8" w14:textId="77777777" w:rsidR="00111A04" w:rsidRPr="00016042" w:rsidRDefault="00111A04"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630252D" w14:textId="77777777" w:rsidR="005753D4" w:rsidRPr="00016042" w:rsidRDefault="005753D4" w:rsidP="002314A7">
      <w:pPr>
        <w:pStyle w:val="DH"/>
        <w:spacing w:after="0" w:line="240" w:lineRule="auto"/>
        <w:jc w:val="both"/>
        <w:rPr>
          <w:rFonts w:ascii="Calibri" w:hAnsi="Calibri" w:cs="Calibri"/>
          <w:sz w:val="22"/>
          <w:szCs w:val="22"/>
        </w:rPr>
      </w:pPr>
      <w:bookmarkStart w:id="13" w:name="_Toc403567325"/>
      <w:bookmarkStart w:id="14" w:name="_Toc403567455"/>
      <w:bookmarkStart w:id="15" w:name="_Toc403573351"/>
      <w:bookmarkStart w:id="16" w:name="_Toc403575419"/>
      <w:bookmarkStart w:id="17" w:name="_Toc403644314"/>
      <w:bookmarkStart w:id="18" w:name="_Toc403557265"/>
      <w:bookmarkStart w:id="19" w:name="_Toc403557361"/>
      <w:bookmarkStart w:id="20" w:name="_Toc403567324"/>
      <w:bookmarkStart w:id="21" w:name="_Toc403567454"/>
      <w:bookmarkStart w:id="22" w:name="_Toc403573350"/>
      <w:bookmarkStart w:id="23" w:name="_Toc403575418"/>
      <w:bookmarkEnd w:id="12"/>
    </w:p>
    <w:p w14:paraId="30830154" w14:textId="77777777" w:rsidR="002314A7" w:rsidRPr="00016042" w:rsidRDefault="002314A7" w:rsidP="002314A7">
      <w:pPr>
        <w:pStyle w:val="DH"/>
        <w:spacing w:after="0" w:line="240" w:lineRule="auto"/>
        <w:jc w:val="both"/>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1949DD" w:rsidRPr="00016042" w14:paraId="18320F8E"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8BE27" w14:textId="34C073C0"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4619EC7" w14:textId="6C6DB3A3" w:rsidR="007C396A" w:rsidRPr="00016042" w:rsidRDefault="001949DD"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Please </w:t>
            </w:r>
            <w:r w:rsidR="007C396A" w:rsidRPr="00016042">
              <w:rPr>
                <w:rFonts w:ascii="Calibri" w:eastAsia="Times New Roman" w:hAnsi="Calibri" w:cs="Calibri"/>
                <w:sz w:val="22"/>
                <w:szCs w:val="22"/>
              </w:rPr>
              <w:t xml:space="preserve">detail the support mechanisms in place </w:t>
            </w:r>
            <w:r w:rsidR="00310324">
              <w:rPr>
                <w:rFonts w:ascii="Calibri" w:eastAsia="Times New Roman" w:hAnsi="Calibri" w:cs="Calibri"/>
                <w:sz w:val="22"/>
                <w:szCs w:val="22"/>
              </w:rPr>
              <w:t>for</w:t>
            </w:r>
            <w:r w:rsidR="007C396A" w:rsidRPr="00016042">
              <w:rPr>
                <w:rFonts w:ascii="Calibri" w:eastAsia="Times New Roman" w:hAnsi="Calibri" w:cs="Calibri"/>
                <w:sz w:val="22"/>
                <w:szCs w:val="22"/>
              </w:rPr>
              <w:t xml:space="preserve"> staff employed within the insource.</w:t>
            </w:r>
          </w:p>
          <w:p w14:paraId="19659697" w14:textId="125A7C5C" w:rsidR="007C396A" w:rsidRPr="00016042" w:rsidRDefault="007C396A"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  </w:t>
            </w:r>
          </w:p>
          <w:p w14:paraId="05752407" w14:textId="694EE2AA" w:rsidR="001949DD"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rPr>
              <w:t xml:space="preserve">You must make reference to: </w:t>
            </w:r>
          </w:p>
          <w:p w14:paraId="2C5DBBF5" w14:textId="3A6C025A" w:rsidR="001949DD" w:rsidRPr="00016042" w:rsidRDefault="007C396A" w:rsidP="002314A7">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The employment structure of staff (substantive, contractor etc)</w:t>
            </w:r>
          </w:p>
          <w:p w14:paraId="1612541F" w14:textId="77777777" w:rsidR="00DF02DF" w:rsidRPr="00016042" w:rsidRDefault="00DF02DF" w:rsidP="00DF02DF">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Mechanisms to ensure that employment with the insource provider does not have a detrimental effect on a members of staff’s substantive role within the NHS</w:t>
            </w:r>
            <w:r>
              <w:rPr>
                <w:rFonts w:ascii="Calibri" w:eastAsia="Times New Roman" w:hAnsi="Calibri" w:cs="Calibri"/>
                <w:sz w:val="22"/>
                <w:szCs w:val="22"/>
              </w:rPr>
              <w:t xml:space="preserve"> at MFT or another NHS organisation</w:t>
            </w:r>
            <w:r w:rsidRPr="00016042">
              <w:rPr>
                <w:rFonts w:ascii="Calibri" w:eastAsia="Times New Roman" w:hAnsi="Calibri" w:cs="Calibri"/>
                <w:sz w:val="22"/>
                <w:szCs w:val="22"/>
              </w:rPr>
              <w:t>.</w:t>
            </w:r>
          </w:p>
          <w:p w14:paraId="171FA24F" w14:textId="25C121F2" w:rsidR="001949DD" w:rsidRPr="00016042" w:rsidRDefault="00265B8D"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The providers policy and application of Modern Slavery Act 2025</w:t>
            </w:r>
          </w:p>
          <w:p w14:paraId="42BB94B0" w14:textId="77777777" w:rsidR="001949DD" w:rsidRPr="00016042" w:rsidRDefault="001949DD" w:rsidP="002314A7">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E9634B3"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143FC47" w14:textId="1D648980"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949DD" w:rsidRPr="00016042" w14:paraId="4520A502"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38B734E"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7D3646F" w14:textId="77777777" w:rsidR="001949DD" w:rsidRPr="00016042" w:rsidRDefault="001949DD" w:rsidP="002314A7">
            <w:pPr>
              <w:jc w:val="left"/>
              <w:rPr>
                <w:rFonts w:ascii="Calibri" w:eastAsia="Times New Roman" w:hAnsi="Calibri" w:cs="Calibri"/>
                <w:i/>
                <w:iCs/>
                <w:sz w:val="22"/>
                <w:szCs w:val="22"/>
                <w:lang w:eastAsia="en-GB"/>
              </w:rPr>
            </w:pPr>
          </w:p>
          <w:p w14:paraId="73C0BBC8" w14:textId="77777777" w:rsidR="001949DD" w:rsidRDefault="001949DD" w:rsidP="002314A7">
            <w:pPr>
              <w:jc w:val="left"/>
              <w:rPr>
                <w:rFonts w:ascii="Calibri" w:eastAsia="Times New Roman" w:hAnsi="Calibri" w:cs="Calibri"/>
                <w:i/>
                <w:iCs/>
                <w:sz w:val="22"/>
                <w:szCs w:val="22"/>
                <w:lang w:eastAsia="en-GB"/>
              </w:rPr>
            </w:pPr>
          </w:p>
          <w:p w14:paraId="5C317BB0" w14:textId="77777777" w:rsidR="00C25CF0" w:rsidRDefault="00C25CF0" w:rsidP="002314A7">
            <w:pPr>
              <w:jc w:val="left"/>
              <w:rPr>
                <w:rFonts w:ascii="Calibri" w:eastAsia="Times New Roman" w:hAnsi="Calibri" w:cs="Calibri"/>
                <w:i/>
                <w:iCs/>
                <w:sz w:val="22"/>
                <w:szCs w:val="22"/>
                <w:lang w:eastAsia="en-GB"/>
              </w:rPr>
            </w:pPr>
          </w:p>
          <w:p w14:paraId="79EDB2F2" w14:textId="77777777" w:rsidR="00C25CF0" w:rsidRDefault="00C25CF0" w:rsidP="002314A7">
            <w:pPr>
              <w:jc w:val="left"/>
              <w:rPr>
                <w:rFonts w:ascii="Calibri" w:eastAsia="Times New Roman" w:hAnsi="Calibri" w:cs="Calibri"/>
                <w:i/>
                <w:iCs/>
                <w:sz w:val="22"/>
                <w:szCs w:val="22"/>
                <w:lang w:eastAsia="en-GB"/>
              </w:rPr>
            </w:pPr>
          </w:p>
          <w:p w14:paraId="50E3549D" w14:textId="77777777" w:rsidR="00C25CF0" w:rsidRDefault="00C25CF0" w:rsidP="002314A7">
            <w:pPr>
              <w:jc w:val="left"/>
              <w:rPr>
                <w:rFonts w:ascii="Calibri" w:eastAsia="Times New Roman" w:hAnsi="Calibri" w:cs="Calibri"/>
                <w:i/>
                <w:iCs/>
                <w:sz w:val="22"/>
                <w:szCs w:val="22"/>
                <w:lang w:eastAsia="en-GB"/>
              </w:rPr>
            </w:pPr>
          </w:p>
          <w:p w14:paraId="5FD5E62D" w14:textId="77777777" w:rsidR="00C25CF0" w:rsidRDefault="00C25CF0" w:rsidP="002314A7">
            <w:pPr>
              <w:jc w:val="left"/>
              <w:rPr>
                <w:rFonts w:ascii="Calibri" w:eastAsia="Times New Roman" w:hAnsi="Calibri" w:cs="Calibri"/>
                <w:i/>
                <w:iCs/>
                <w:sz w:val="22"/>
                <w:szCs w:val="22"/>
                <w:lang w:eastAsia="en-GB"/>
              </w:rPr>
            </w:pPr>
          </w:p>
          <w:p w14:paraId="22DF6A1F" w14:textId="77777777" w:rsidR="00FA5A89" w:rsidRDefault="00FA5A89" w:rsidP="002314A7">
            <w:pPr>
              <w:jc w:val="left"/>
              <w:rPr>
                <w:rFonts w:ascii="Calibri" w:eastAsia="Times New Roman" w:hAnsi="Calibri" w:cs="Calibri"/>
                <w:i/>
                <w:iCs/>
                <w:sz w:val="22"/>
                <w:szCs w:val="22"/>
                <w:lang w:eastAsia="en-GB"/>
              </w:rPr>
            </w:pPr>
          </w:p>
          <w:p w14:paraId="6FEF8B44" w14:textId="77777777" w:rsidR="00FA5A89" w:rsidRDefault="00FA5A89" w:rsidP="002314A7">
            <w:pPr>
              <w:jc w:val="left"/>
              <w:rPr>
                <w:rFonts w:ascii="Calibri" w:eastAsia="Times New Roman" w:hAnsi="Calibri" w:cs="Calibri"/>
                <w:i/>
                <w:iCs/>
                <w:sz w:val="22"/>
                <w:szCs w:val="22"/>
                <w:lang w:eastAsia="en-GB"/>
              </w:rPr>
            </w:pPr>
          </w:p>
          <w:p w14:paraId="50F15CC2" w14:textId="77777777" w:rsidR="00FA5A89" w:rsidRDefault="00FA5A89" w:rsidP="002314A7">
            <w:pPr>
              <w:jc w:val="left"/>
              <w:rPr>
                <w:rFonts w:ascii="Calibri" w:eastAsia="Times New Roman" w:hAnsi="Calibri" w:cs="Calibri"/>
                <w:i/>
                <w:iCs/>
                <w:sz w:val="22"/>
                <w:szCs w:val="22"/>
                <w:lang w:eastAsia="en-GB"/>
              </w:rPr>
            </w:pPr>
          </w:p>
          <w:p w14:paraId="159503EB" w14:textId="77777777" w:rsidR="00FA5A89" w:rsidRDefault="00FA5A89" w:rsidP="002314A7">
            <w:pPr>
              <w:jc w:val="left"/>
              <w:rPr>
                <w:rFonts w:ascii="Calibri" w:eastAsia="Times New Roman" w:hAnsi="Calibri" w:cs="Calibri"/>
                <w:i/>
                <w:iCs/>
                <w:sz w:val="22"/>
                <w:szCs w:val="22"/>
                <w:lang w:eastAsia="en-GB"/>
              </w:rPr>
            </w:pPr>
          </w:p>
          <w:p w14:paraId="4C9B7B94" w14:textId="77777777" w:rsidR="00FA5A89" w:rsidRDefault="00FA5A89" w:rsidP="002314A7">
            <w:pPr>
              <w:jc w:val="left"/>
              <w:rPr>
                <w:rFonts w:ascii="Calibri" w:eastAsia="Times New Roman" w:hAnsi="Calibri" w:cs="Calibri"/>
                <w:i/>
                <w:iCs/>
                <w:sz w:val="22"/>
                <w:szCs w:val="22"/>
                <w:lang w:eastAsia="en-GB"/>
              </w:rPr>
            </w:pPr>
          </w:p>
          <w:p w14:paraId="5F73C259" w14:textId="77777777" w:rsidR="00FA5A89" w:rsidRDefault="00FA5A89" w:rsidP="002314A7">
            <w:pPr>
              <w:jc w:val="left"/>
              <w:rPr>
                <w:rFonts w:ascii="Calibri" w:eastAsia="Times New Roman" w:hAnsi="Calibri" w:cs="Calibri"/>
                <w:i/>
                <w:iCs/>
                <w:sz w:val="22"/>
                <w:szCs w:val="22"/>
                <w:lang w:eastAsia="en-GB"/>
              </w:rPr>
            </w:pPr>
          </w:p>
          <w:p w14:paraId="00916098" w14:textId="77777777" w:rsidR="00FA5A89" w:rsidRDefault="00FA5A89" w:rsidP="002314A7">
            <w:pPr>
              <w:jc w:val="left"/>
              <w:rPr>
                <w:rFonts w:ascii="Calibri" w:eastAsia="Times New Roman" w:hAnsi="Calibri" w:cs="Calibri"/>
                <w:i/>
                <w:iCs/>
                <w:sz w:val="22"/>
                <w:szCs w:val="22"/>
                <w:lang w:eastAsia="en-GB"/>
              </w:rPr>
            </w:pPr>
          </w:p>
          <w:p w14:paraId="226D21DB" w14:textId="77777777" w:rsidR="00FA5A89" w:rsidRDefault="00FA5A89" w:rsidP="002314A7">
            <w:pPr>
              <w:jc w:val="left"/>
              <w:rPr>
                <w:rFonts w:ascii="Calibri" w:eastAsia="Times New Roman" w:hAnsi="Calibri" w:cs="Calibri"/>
                <w:i/>
                <w:iCs/>
                <w:sz w:val="22"/>
                <w:szCs w:val="22"/>
                <w:lang w:eastAsia="en-GB"/>
              </w:rPr>
            </w:pPr>
          </w:p>
          <w:p w14:paraId="621D3014" w14:textId="77777777" w:rsidR="00FA5A89" w:rsidRDefault="00FA5A89" w:rsidP="002314A7">
            <w:pPr>
              <w:jc w:val="left"/>
              <w:rPr>
                <w:rFonts w:ascii="Calibri" w:eastAsia="Times New Roman" w:hAnsi="Calibri" w:cs="Calibri"/>
                <w:i/>
                <w:iCs/>
                <w:sz w:val="22"/>
                <w:szCs w:val="22"/>
                <w:lang w:eastAsia="en-GB"/>
              </w:rPr>
            </w:pPr>
          </w:p>
          <w:p w14:paraId="32BBFBF1" w14:textId="77777777" w:rsidR="00FA5A89" w:rsidRDefault="00FA5A89" w:rsidP="002314A7">
            <w:pPr>
              <w:jc w:val="left"/>
              <w:rPr>
                <w:rFonts w:ascii="Calibri" w:eastAsia="Times New Roman" w:hAnsi="Calibri" w:cs="Calibri"/>
                <w:i/>
                <w:iCs/>
                <w:sz w:val="22"/>
                <w:szCs w:val="22"/>
                <w:lang w:eastAsia="en-GB"/>
              </w:rPr>
            </w:pPr>
          </w:p>
          <w:p w14:paraId="23541D8E" w14:textId="77777777" w:rsidR="00FA5A89" w:rsidRDefault="00FA5A89" w:rsidP="002314A7">
            <w:pPr>
              <w:jc w:val="left"/>
              <w:rPr>
                <w:rFonts w:ascii="Calibri" w:eastAsia="Times New Roman" w:hAnsi="Calibri" w:cs="Calibri"/>
                <w:i/>
                <w:iCs/>
                <w:sz w:val="22"/>
                <w:szCs w:val="22"/>
                <w:lang w:eastAsia="en-GB"/>
              </w:rPr>
            </w:pPr>
          </w:p>
          <w:p w14:paraId="20B50C41" w14:textId="77777777" w:rsidR="00C25CF0" w:rsidRPr="00016042" w:rsidRDefault="00C25CF0" w:rsidP="002314A7">
            <w:pPr>
              <w:jc w:val="left"/>
              <w:rPr>
                <w:rFonts w:ascii="Calibri" w:eastAsia="Times New Roman" w:hAnsi="Calibri" w:cs="Calibri"/>
                <w:i/>
                <w:iCs/>
                <w:sz w:val="22"/>
                <w:szCs w:val="22"/>
                <w:lang w:eastAsia="en-GB"/>
              </w:rPr>
            </w:pPr>
          </w:p>
          <w:p w14:paraId="43F0D01B" w14:textId="77777777" w:rsidR="001949DD" w:rsidRPr="00016042" w:rsidRDefault="001949DD" w:rsidP="002314A7">
            <w:pPr>
              <w:jc w:val="left"/>
              <w:rPr>
                <w:rFonts w:ascii="Calibri" w:eastAsia="Times New Roman" w:hAnsi="Calibri" w:cs="Calibri"/>
                <w:i/>
                <w:iCs/>
                <w:sz w:val="22"/>
                <w:szCs w:val="22"/>
                <w:lang w:eastAsia="en-GB"/>
              </w:rPr>
            </w:pPr>
          </w:p>
          <w:p w14:paraId="086C7DBE"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F6A6745" w14:textId="77777777" w:rsidR="001949DD" w:rsidRPr="00016042" w:rsidRDefault="001949DD" w:rsidP="002314A7">
      <w:pPr>
        <w:pStyle w:val="DH"/>
        <w:spacing w:after="0" w:line="240" w:lineRule="auto"/>
        <w:rPr>
          <w:rFonts w:ascii="Calibri" w:hAnsi="Calibri" w:cs="Calibri"/>
          <w:sz w:val="22"/>
          <w:szCs w:val="22"/>
        </w:rPr>
      </w:pPr>
    </w:p>
    <w:p w14:paraId="400F110E" w14:textId="77777777" w:rsidR="005753D4" w:rsidRPr="00016042" w:rsidRDefault="005753D4" w:rsidP="002314A7">
      <w:pPr>
        <w:jc w:val="left"/>
        <w:rPr>
          <w:rFonts w:ascii="Calibri" w:hAnsi="Calibri" w:cs="Calibri"/>
          <w:sz w:val="22"/>
          <w:szCs w:val="22"/>
        </w:rPr>
      </w:pPr>
      <w:r w:rsidRPr="00016042">
        <w:rPr>
          <w:rFonts w:ascii="Calibri" w:hAnsi="Calibri" w:cs="Calibri"/>
          <w:sz w:val="22"/>
          <w:szCs w:val="22"/>
        </w:rPr>
        <w:br w:type="page"/>
      </w:r>
    </w:p>
    <w:p w14:paraId="2A045C11" w14:textId="06FE496C" w:rsidR="007C396A"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4 – Booking, Scheduling and Pre-Operative Services</w:t>
      </w:r>
    </w:p>
    <w:p w14:paraId="72DACC2A"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5766CB" w:rsidRPr="00016042" w14:paraId="2E1DD72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3"/>
          <w:bookmarkEnd w:id="14"/>
          <w:bookmarkEnd w:id="15"/>
          <w:bookmarkEnd w:id="16"/>
          <w:bookmarkEnd w:id="17"/>
          <w:p w14:paraId="230BE3C4" w14:textId="0F15D2BB" w:rsidR="005766CB" w:rsidRPr="00016042" w:rsidRDefault="005766CB"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7C396A" w:rsidRPr="00016042">
              <w:rPr>
                <w:rFonts w:ascii="Calibri" w:eastAsia="Times New Roman" w:hAnsi="Calibri" w:cs="Calibri"/>
                <w:b/>
                <w:bCs/>
                <w:color w:val="000000"/>
                <w:sz w:val="22"/>
                <w:szCs w:val="22"/>
                <w:lang w:eastAsia="en-GB"/>
              </w:rPr>
              <w:t>4</w:t>
            </w:r>
            <w:r w:rsidR="00014A15"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8DAB506" w14:textId="7D400CF6" w:rsidR="005766CB" w:rsidRPr="00016042" w:rsidRDefault="005766CB" w:rsidP="002314A7">
            <w:pPr>
              <w:jc w:val="left"/>
              <w:rPr>
                <w:rFonts w:ascii="Calibri" w:hAnsi="Calibri" w:cs="Calibri"/>
                <w:color w:val="000000" w:themeColor="text1"/>
                <w:sz w:val="22"/>
                <w:szCs w:val="22"/>
              </w:rPr>
            </w:pPr>
            <w:r w:rsidRPr="00016042">
              <w:rPr>
                <w:rFonts w:ascii="Calibri" w:hAnsi="Calibri" w:cs="Calibri"/>
                <w:color w:val="000000" w:themeColor="text1"/>
                <w:sz w:val="22"/>
                <w:szCs w:val="22"/>
              </w:rPr>
              <w:t>Please provide details of the Booking, Scheduling standards that you would maintain if you were awarded this contract.</w:t>
            </w:r>
          </w:p>
          <w:p w14:paraId="495F4B4B" w14:textId="77777777" w:rsidR="005766CB" w:rsidRPr="00016042" w:rsidRDefault="005766CB" w:rsidP="002314A7">
            <w:pPr>
              <w:jc w:val="left"/>
              <w:rPr>
                <w:rFonts w:ascii="Calibri" w:hAnsi="Calibri" w:cs="Calibri"/>
                <w:color w:val="000000"/>
                <w:sz w:val="22"/>
                <w:szCs w:val="22"/>
              </w:rPr>
            </w:pPr>
          </w:p>
          <w:p w14:paraId="67D86B36" w14:textId="77777777" w:rsidR="005766CB" w:rsidRPr="00016042" w:rsidRDefault="005766CB"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7495F731" w14:textId="69CACAB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Process for booking of </w:t>
            </w:r>
            <w:r w:rsidR="00310324" w:rsidRPr="00016042">
              <w:rPr>
                <w:rFonts w:ascii="Calibri" w:hAnsi="Calibri" w:cs="Calibri"/>
                <w:color w:val="000000"/>
                <w:sz w:val="22"/>
                <w:szCs w:val="22"/>
              </w:rPr>
              <w:t>patients.</w:t>
            </w:r>
          </w:p>
          <w:p w14:paraId="38390751"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Any follow up calls </w:t>
            </w:r>
          </w:p>
          <w:p w14:paraId="7EDA7348"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Timescales for booking</w:t>
            </w:r>
          </w:p>
          <w:p w14:paraId="27D7F870" w14:textId="6DE8E598" w:rsidR="00014A15" w:rsidRPr="00016042" w:rsidRDefault="00014A15"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Actions taken to reduce do not </w:t>
            </w:r>
            <w:r w:rsidR="00310324" w:rsidRPr="00016042">
              <w:rPr>
                <w:rFonts w:ascii="Calibri" w:hAnsi="Calibri" w:cs="Calibri"/>
                <w:color w:val="000000"/>
                <w:sz w:val="22"/>
                <w:szCs w:val="22"/>
              </w:rPr>
              <w:t>attends.</w:t>
            </w:r>
          </w:p>
          <w:p w14:paraId="775D988A" w14:textId="14B1A77D"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Experience of providing this service within </w:t>
            </w:r>
            <w:r w:rsidR="00014A15" w:rsidRPr="00016042">
              <w:rPr>
                <w:rFonts w:ascii="Calibri" w:hAnsi="Calibri" w:cs="Calibri"/>
                <w:color w:val="000000"/>
                <w:sz w:val="22"/>
                <w:szCs w:val="22"/>
              </w:rPr>
              <w:t xml:space="preserve">other insourcing arrangements </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67248C9" w14:textId="77777777" w:rsidR="005766CB" w:rsidRDefault="005766CB"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CB1DAA5" w14:textId="2B38D689"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2.5%</w:t>
            </w:r>
          </w:p>
        </w:tc>
      </w:tr>
      <w:tr w:rsidR="005766CB" w:rsidRPr="00016042" w14:paraId="0923FC9D"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49D43D53" w14:textId="77777777" w:rsidR="005766CB" w:rsidRPr="00016042" w:rsidRDefault="005766CB"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E417589" w14:textId="77777777" w:rsidR="005766CB" w:rsidRPr="00016042" w:rsidRDefault="005766CB" w:rsidP="002314A7">
            <w:pPr>
              <w:jc w:val="left"/>
              <w:rPr>
                <w:rFonts w:ascii="Calibri" w:eastAsia="Times New Roman" w:hAnsi="Calibri" w:cs="Calibri"/>
                <w:i/>
                <w:iCs/>
                <w:sz w:val="22"/>
                <w:szCs w:val="22"/>
                <w:lang w:eastAsia="en-GB"/>
              </w:rPr>
            </w:pPr>
          </w:p>
          <w:p w14:paraId="6047078C" w14:textId="77777777" w:rsidR="005766CB" w:rsidRPr="00016042" w:rsidRDefault="005766CB" w:rsidP="002314A7">
            <w:pPr>
              <w:jc w:val="left"/>
              <w:rPr>
                <w:rFonts w:ascii="Calibri" w:eastAsia="Times New Roman" w:hAnsi="Calibri" w:cs="Calibri"/>
                <w:i/>
                <w:iCs/>
                <w:sz w:val="22"/>
                <w:szCs w:val="22"/>
                <w:lang w:eastAsia="en-GB"/>
              </w:rPr>
            </w:pPr>
          </w:p>
          <w:p w14:paraId="1FF96C97" w14:textId="77777777" w:rsidR="005766CB" w:rsidRDefault="005766CB" w:rsidP="002314A7">
            <w:pPr>
              <w:jc w:val="left"/>
              <w:rPr>
                <w:rFonts w:ascii="Calibri" w:eastAsia="Times New Roman" w:hAnsi="Calibri" w:cs="Calibri"/>
                <w:i/>
                <w:iCs/>
                <w:sz w:val="22"/>
                <w:szCs w:val="22"/>
                <w:lang w:eastAsia="en-GB"/>
              </w:rPr>
            </w:pPr>
          </w:p>
          <w:p w14:paraId="41FCFEB4" w14:textId="77777777" w:rsidR="00FA5A89" w:rsidRDefault="00FA5A89" w:rsidP="002314A7">
            <w:pPr>
              <w:jc w:val="left"/>
              <w:rPr>
                <w:rFonts w:ascii="Calibri" w:eastAsia="Times New Roman" w:hAnsi="Calibri" w:cs="Calibri"/>
                <w:i/>
                <w:iCs/>
                <w:sz w:val="22"/>
                <w:szCs w:val="22"/>
                <w:lang w:eastAsia="en-GB"/>
              </w:rPr>
            </w:pPr>
          </w:p>
          <w:p w14:paraId="7D47A43D" w14:textId="77777777" w:rsidR="00FA5A89" w:rsidRDefault="00FA5A89" w:rsidP="002314A7">
            <w:pPr>
              <w:jc w:val="left"/>
              <w:rPr>
                <w:rFonts w:ascii="Calibri" w:eastAsia="Times New Roman" w:hAnsi="Calibri" w:cs="Calibri"/>
                <w:i/>
                <w:iCs/>
                <w:sz w:val="22"/>
                <w:szCs w:val="22"/>
                <w:lang w:eastAsia="en-GB"/>
              </w:rPr>
            </w:pPr>
          </w:p>
          <w:p w14:paraId="55F77A61" w14:textId="77777777" w:rsidR="00FA5A89" w:rsidRDefault="00FA5A89" w:rsidP="002314A7">
            <w:pPr>
              <w:jc w:val="left"/>
              <w:rPr>
                <w:rFonts w:ascii="Calibri" w:eastAsia="Times New Roman" w:hAnsi="Calibri" w:cs="Calibri"/>
                <w:i/>
                <w:iCs/>
                <w:sz w:val="22"/>
                <w:szCs w:val="22"/>
                <w:lang w:eastAsia="en-GB"/>
              </w:rPr>
            </w:pPr>
          </w:p>
          <w:p w14:paraId="41B353CE" w14:textId="77777777" w:rsidR="00FA5A89" w:rsidRDefault="00FA5A89" w:rsidP="002314A7">
            <w:pPr>
              <w:jc w:val="left"/>
              <w:rPr>
                <w:rFonts w:ascii="Calibri" w:eastAsia="Times New Roman" w:hAnsi="Calibri" w:cs="Calibri"/>
                <w:i/>
                <w:iCs/>
                <w:sz w:val="22"/>
                <w:szCs w:val="22"/>
                <w:lang w:eastAsia="en-GB"/>
              </w:rPr>
            </w:pPr>
          </w:p>
          <w:p w14:paraId="5E2F643C" w14:textId="77777777" w:rsidR="00FA5A89" w:rsidRDefault="00FA5A89" w:rsidP="002314A7">
            <w:pPr>
              <w:jc w:val="left"/>
              <w:rPr>
                <w:rFonts w:ascii="Calibri" w:eastAsia="Times New Roman" w:hAnsi="Calibri" w:cs="Calibri"/>
                <w:i/>
                <w:iCs/>
                <w:sz w:val="22"/>
                <w:szCs w:val="22"/>
                <w:lang w:eastAsia="en-GB"/>
              </w:rPr>
            </w:pPr>
          </w:p>
          <w:p w14:paraId="3D6F2DB9" w14:textId="77777777" w:rsidR="00FA5A89" w:rsidRDefault="00FA5A89" w:rsidP="002314A7">
            <w:pPr>
              <w:jc w:val="left"/>
              <w:rPr>
                <w:rFonts w:ascii="Calibri" w:eastAsia="Times New Roman" w:hAnsi="Calibri" w:cs="Calibri"/>
                <w:i/>
                <w:iCs/>
                <w:sz w:val="22"/>
                <w:szCs w:val="22"/>
                <w:lang w:eastAsia="en-GB"/>
              </w:rPr>
            </w:pPr>
          </w:p>
          <w:p w14:paraId="5F9A9721" w14:textId="77777777" w:rsidR="00FA5A89" w:rsidRDefault="00FA5A89" w:rsidP="002314A7">
            <w:pPr>
              <w:jc w:val="left"/>
              <w:rPr>
                <w:rFonts w:ascii="Calibri" w:eastAsia="Times New Roman" w:hAnsi="Calibri" w:cs="Calibri"/>
                <w:i/>
                <w:iCs/>
                <w:sz w:val="22"/>
                <w:szCs w:val="22"/>
                <w:lang w:eastAsia="en-GB"/>
              </w:rPr>
            </w:pPr>
          </w:p>
          <w:p w14:paraId="708C9A15" w14:textId="77777777" w:rsidR="00FA5A89" w:rsidRDefault="00FA5A89" w:rsidP="002314A7">
            <w:pPr>
              <w:jc w:val="left"/>
              <w:rPr>
                <w:rFonts w:ascii="Calibri" w:eastAsia="Times New Roman" w:hAnsi="Calibri" w:cs="Calibri"/>
                <w:i/>
                <w:iCs/>
                <w:sz w:val="22"/>
                <w:szCs w:val="22"/>
                <w:lang w:eastAsia="en-GB"/>
              </w:rPr>
            </w:pPr>
          </w:p>
          <w:p w14:paraId="62E7CE71" w14:textId="77777777" w:rsidR="00FA5A89" w:rsidRDefault="00FA5A89" w:rsidP="002314A7">
            <w:pPr>
              <w:jc w:val="left"/>
              <w:rPr>
                <w:rFonts w:ascii="Calibri" w:eastAsia="Times New Roman" w:hAnsi="Calibri" w:cs="Calibri"/>
                <w:i/>
                <w:iCs/>
                <w:sz w:val="22"/>
                <w:szCs w:val="22"/>
                <w:lang w:eastAsia="en-GB"/>
              </w:rPr>
            </w:pPr>
          </w:p>
          <w:p w14:paraId="5F6DEF7D" w14:textId="77777777" w:rsidR="00FA5A89" w:rsidRDefault="00FA5A89" w:rsidP="002314A7">
            <w:pPr>
              <w:jc w:val="left"/>
              <w:rPr>
                <w:rFonts w:ascii="Calibri" w:eastAsia="Times New Roman" w:hAnsi="Calibri" w:cs="Calibri"/>
                <w:i/>
                <w:iCs/>
                <w:sz w:val="22"/>
                <w:szCs w:val="22"/>
                <w:lang w:eastAsia="en-GB"/>
              </w:rPr>
            </w:pPr>
          </w:p>
          <w:p w14:paraId="0E9663BC" w14:textId="77777777" w:rsidR="00FA5A89" w:rsidRDefault="00FA5A89" w:rsidP="002314A7">
            <w:pPr>
              <w:jc w:val="left"/>
              <w:rPr>
                <w:rFonts w:ascii="Calibri" w:eastAsia="Times New Roman" w:hAnsi="Calibri" w:cs="Calibri"/>
                <w:i/>
                <w:iCs/>
                <w:sz w:val="22"/>
                <w:szCs w:val="22"/>
                <w:lang w:eastAsia="en-GB"/>
              </w:rPr>
            </w:pPr>
          </w:p>
          <w:p w14:paraId="62763988" w14:textId="77777777" w:rsidR="00FA5A89" w:rsidRDefault="00FA5A89" w:rsidP="002314A7">
            <w:pPr>
              <w:jc w:val="left"/>
              <w:rPr>
                <w:rFonts w:ascii="Calibri" w:eastAsia="Times New Roman" w:hAnsi="Calibri" w:cs="Calibri"/>
                <w:i/>
                <w:iCs/>
                <w:sz w:val="22"/>
                <w:szCs w:val="22"/>
                <w:lang w:eastAsia="en-GB"/>
              </w:rPr>
            </w:pPr>
          </w:p>
          <w:p w14:paraId="045F20B7" w14:textId="77777777" w:rsidR="00FA5A89" w:rsidRDefault="00FA5A89" w:rsidP="002314A7">
            <w:pPr>
              <w:jc w:val="left"/>
              <w:rPr>
                <w:rFonts w:ascii="Calibri" w:eastAsia="Times New Roman" w:hAnsi="Calibri" w:cs="Calibri"/>
                <w:i/>
                <w:iCs/>
                <w:sz w:val="22"/>
                <w:szCs w:val="22"/>
                <w:lang w:eastAsia="en-GB"/>
              </w:rPr>
            </w:pPr>
          </w:p>
          <w:p w14:paraId="77A060CF" w14:textId="77777777" w:rsidR="00FA5A89" w:rsidRDefault="00FA5A89" w:rsidP="002314A7">
            <w:pPr>
              <w:jc w:val="left"/>
              <w:rPr>
                <w:rFonts w:ascii="Calibri" w:eastAsia="Times New Roman" w:hAnsi="Calibri" w:cs="Calibri"/>
                <w:i/>
                <w:iCs/>
                <w:sz w:val="22"/>
                <w:szCs w:val="22"/>
                <w:lang w:eastAsia="en-GB"/>
              </w:rPr>
            </w:pPr>
          </w:p>
          <w:p w14:paraId="766FB47D" w14:textId="77777777" w:rsidR="00FA5A89" w:rsidRPr="00016042" w:rsidRDefault="00FA5A89" w:rsidP="002314A7">
            <w:pPr>
              <w:jc w:val="left"/>
              <w:rPr>
                <w:rFonts w:ascii="Calibri" w:eastAsia="Times New Roman" w:hAnsi="Calibri" w:cs="Calibri"/>
                <w:i/>
                <w:iCs/>
                <w:sz w:val="22"/>
                <w:szCs w:val="22"/>
                <w:lang w:eastAsia="en-GB"/>
              </w:rPr>
            </w:pPr>
          </w:p>
          <w:p w14:paraId="3EC79175" w14:textId="77777777" w:rsidR="005766CB" w:rsidRPr="00016042" w:rsidRDefault="005766CB"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DF86402" w14:textId="77777777" w:rsidR="005753D4" w:rsidRPr="00016042" w:rsidRDefault="005753D4" w:rsidP="002314A7">
      <w:pPr>
        <w:ind w:left="851" w:hanging="851"/>
        <w:outlineLvl w:val="1"/>
        <w:rPr>
          <w:rFonts w:ascii="Calibri" w:eastAsia="Times New Roman" w:hAnsi="Calibri" w:cs="Calibri"/>
          <w:b/>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014A15" w:rsidRPr="00016042" w14:paraId="4C971178"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574B17" w14:textId="29DC7E8A" w:rsidR="00014A15" w:rsidRPr="00016042" w:rsidRDefault="00014A15"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 xml:space="preserve">Question </w:t>
            </w:r>
            <w:r w:rsidR="007C396A" w:rsidRPr="00016042">
              <w:rPr>
                <w:rFonts w:ascii="Calibri" w:eastAsia="Times New Roman" w:hAnsi="Calibri" w:cs="Calibri"/>
                <w:b/>
                <w:bCs/>
                <w:color w:val="000000"/>
                <w:sz w:val="22"/>
                <w:szCs w:val="22"/>
                <w:lang w:eastAsia="en-GB"/>
              </w:rPr>
              <w:t>4</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3440B03" w14:textId="2792D3E7" w:rsidR="00014A15" w:rsidRPr="00016042" w:rsidRDefault="00014A15" w:rsidP="002314A7">
            <w:pPr>
              <w:jc w:val="left"/>
              <w:rPr>
                <w:rFonts w:ascii="Calibri" w:hAnsi="Calibri" w:cs="Calibri"/>
                <w:color w:val="000000"/>
                <w:sz w:val="22"/>
                <w:szCs w:val="22"/>
              </w:rPr>
            </w:pPr>
            <w:r w:rsidRPr="00016042">
              <w:rPr>
                <w:rFonts w:ascii="Calibri" w:hAnsi="Calibri" w:cs="Calibri"/>
                <w:color w:val="000000"/>
                <w:sz w:val="22"/>
                <w:szCs w:val="22"/>
              </w:rPr>
              <w:t xml:space="preserve">Provide details as to how your organisation will provide the pre-operative </w:t>
            </w:r>
            <w:r w:rsidR="00310324" w:rsidRPr="00016042">
              <w:rPr>
                <w:rFonts w:ascii="Calibri" w:hAnsi="Calibri" w:cs="Calibri"/>
                <w:color w:val="000000"/>
                <w:sz w:val="22"/>
                <w:szCs w:val="22"/>
              </w:rPr>
              <w:t>services.</w:t>
            </w:r>
          </w:p>
          <w:p w14:paraId="746761F4" w14:textId="77777777" w:rsidR="00014A15" w:rsidRPr="00016042" w:rsidRDefault="00014A15" w:rsidP="002314A7">
            <w:pPr>
              <w:jc w:val="left"/>
              <w:rPr>
                <w:rFonts w:ascii="Calibri" w:hAnsi="Calibri" w:cs="Calibri"/>
                <w:color w:val="000000"/>
                <w:sz w:val="22"/>
                <w:szCs w:val="22"/>
              </w:rPr>
            </w:pPr>
          </w:p>
          <w:p w14:paraId="3D25D51D" w14:textId="68F62E9E" w:rsidR="00014A15" w:rsidRPr="00016042" w:rsidRDefault="00014A15"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Responses should include but not limited </w:t>
            </w:r>
            <w:r w:rsidR="00310324" w:rsidRPr="00016042">
              <w:rPr>
                <w:rFonts w:ascii="Calibri" w:eastAsia="Times New Roman" w:hAnsi="Calibri" w:cs="Calibri"/>
                <w:sz w:val="22"/>
                <w:szCs w:val="22"/>
                <w:lang w:eastAsia="en-GB"/>
              </w:rPr>
              <w:t>to.</w:t>
            </w:r>
          </w:p>
          <w:p w14:paraId="512B456D" w14:textId="14861CCF"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Outline of the pre-operative service to be provided to include all stages linked to the requirements in </w:t>
            </w:r>
            <w:r w:rsidR="001715C6">
              <w:rPr>
                <w:rFonts w:ascii="Calibri" w:eastAsia="Times New Roman" w:hAnsi="Calibri" w:cs="Calibri"/>
                <w:sz w:val="22"/>
                <w:szCs w:val="22"/>
                <w:lang w:eastAsia="en-GB"/>
              </w:rPr>
              <w:t>Lot 2</w:t>
            </w:r>
            <w:r w:rsidR="00310324" w:rsidRPr="00016042">
              <w:rPr>
                <w:rFonts w:ascii="Calibri" w:eastAsia="Times New Roman" w:hAnsi="Calibri" w:cs="Calibri"/>
                <w:sz w:val="22"/>
                <w:szCs w:val="22"/>
                <w:lang w:eastAsia="en-GB"/>
              </w:rPr>
              <w:t>.</w:t>
            </w:r>
          </w:p>
          <w:p w14:paraId="6F6D7C98" w14:textId="1EE41502"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Experience and track record of providing this type of service within other insourcing </w:t>
            </w:r>
            <w:r w:rsidR="00310324" w:rsidRPr="00016042">
              <w:rPr>
                <w:rFonts w:ascii="Calibri" w:eastAsia="Times New Roman" w:hAnsi="Calibri" w:cs="Calibri"/>
                <w:sz w:val="22"/>
                <w:szCs w:val="22"/>
                <w:lang w:eastAsia="en-GB"/>
              </w:rPr>
              <w:t>arrangements.</w:t>
            </w:r>
          </w:p>
          <w:p w14:paraId="48A253AE" w14:textId="262A21DB"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Actions taken to reduce do not </w:t>
            </w:r>
            <w:r w:rsidR="00310324" w:rsidRPr="00016042">
              <w:rPr>
                <w:rFonts w:ascii="Calibri" w:eastAsia="Times New Roman" w:hAnsi="Calibri" w:cs="Calibri"/>
                <w:sz w:val="22"/>
                <w:szCs w:val="22"/>
                <w:lang w:eastAsia="en-GB"/>
              </w:rPr>
              <w:t>attends.</w:t>
            </w:r>
          </w:p>
          <w:p w14:paraId="167111BB" w14:textId="77777777" w:rsidR="00014A15" w:rsidRPr="00016042" w:rsidRDefault="00014A15"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76999FC2" w14:textId="77777777" w:rsidR="00014A15" w:rsidRDefault="00014A15"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AC1EC68" w14:textId="32AA58E0"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2.5%</w:t>
            </w:r>
          </w:p>
        </w:tc>
      </w:tr>
      <w:tr w:rsidR="00014A15" w:rsidRPr="00016042" w14:paraId="0C5884DF"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A861191" w14:textId="77777777" w:rsidR="00014A15" w:rsidRPr="00016042" w:rsidRDefault="00014A15"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45CD3DF" w14:textId="77777777" w:rsidR="00014A15" w:rsidRPr="00016042" w:rsidRDefault="00014A15" w:rsidP="002314A7">
            <w:pPr>
              <w:jc w:val="left"/>
              <w:rPr>
                <w:rFonts w:ascii="Calibri" w:eastAsia="Times New Roman" w:hAnsi="Calibri" w:cs="Calibri"/>
                <w:i/>
                <w:iCs/>
                <w:sz w:val="22"/>
                <w:szCs w:val="22"/>
                <w:lang w:eastAsia="en-GB"/>
              </w:rPr>
            </w:pPr>
          </w:p>
          <w:p w14:paraId="5838F6F0" w14:textId="77777777" w:rsidR="00014A15" w:rsidRPr="00016042" w:rsidRDefault="00014A15" w:rsidP="002314A7">
            <w:pPr>
              <w:jc w:val="left"/>
              <w:rPr>
                <w:rFonts w:ascii="Calibri" w:eastAsia="Times New Roman" w:hAnsi="Calibri" w:cs="Calibri"/>
                <w:i/>
                <w:iCs/>
                <w:sz w:val="22"/>
                <w:szCs w:val="22"/>
                <w:lang w:eastAsia="en-GB"/>
              </w:rPr>
            </w:pPr>
          </w:p>
          <w:p w14:paraId="1C6648BB" w14:textId="77777777" w:rsidR="00014A15" w:rsidRDefault="00014A15" w:rsidP="002314A7">
            <w:pPr>
              <w:jc w:val="left"/>
              <w:rPr>
                <w:rFonts w:ascii="Calibri" w:eastAsia="Times New Roman" w:hAnsi="Calibri" w:cs="Calibri"/>
                <w:i/>
                <w:iCs/>
                <w:sz w:val="22"/>
                <w:szCs w:val="22"/>
                <w:lang w:eastAsia="en-GB"/>
              </w:rPr>
            </w:pPr>
          </w:p>
          <w:p w14:paraId="10D2112C" w14:textId="77777777" w:rsidR="00FA5A89" w:rsidRDefault="00FA5A89" w:rsidP="002314A7">
            <w:pPr>
              <w:jc w:val="left"/>
              <w:rPr>
                <w:rFonts w:ascii="Calibri" w:eastAsia="Times New Roman" w:hAnsi="Calibri" w:cs="Calibri"/>
                <w:i/>
                <w:iCs/>
                <w:sz w:val="22"/>
                <w:szCs w:val="22"/>
                <w:lang w:eastAsia="en-GB"/>
              </w:rPr>
            </w:pPr>
          </w:p>
          <w:p w14:paraId="47382A21" w14:textId="77777777" w:rsidR="00FA5A89" w:rsidRDefault="00FA5A89" w:rsidP="002314A7">
            <w:pPr>
              <w:jc w:val="left"/>
              <w:rPr>
                <w:rFonts w:ascii="Calibri" w:eastAsia="Times New Roman" w:hAnsi="Calibri" w:cs="Calibri"/>
                <w:i/>
                <w:iCs/>
                <w:sz w:val="22"/>
                <w:szCs w:val="22"/>
                <w:lang w:eastAsia="en-GB"/>
              </w:rPr>
            </w:pPr>
          </w:p>
          <w:p w14:paraId="4A902A54" w14:textId="77777777" w:rsidR="00FA5A89" w:rsidRDefault="00FA5A89" w:rsidP="002314A7">
            <w:pPr>
              <w:jc w:val="left"/>
              <w:rPr>
                <w:rFonts w:ascii="Calibri" w:eastAsia="Times New Roman" w:hAnsi="Calibri" w:cs="Calibri"/>
                <w:i/>
                <w:iCs/>
                <w:sz w:val="22"/>
                <w:szCs w:val="22"/>
                <w:lang w:eastAsia="en-GB"/>
              </w:rPr>
            </w:pPr>
          </w:p>
          <w:p w14:paraId="0AD796F9" w14:textId="77777777" w:rsidR="00FA5A89" w:rsidRDefault="00FA5A89" w:rsidP="002314A7">
            <w:pPr>
              <w:jc w:val="left"/>
              <w:rPr>
                <w:rFonts w:ascii="Calibri" w:eastAsia="Times New Roman" w:hAnsi="Calibri" w:cs="Calibri"/>
                <w:i/>
                <w:iCs/>
                <w:sz w:val="22"/>
                <w:szCs w:val="22"/>
                <w:lang w:eastAsia="en-GB"/>
              </w:rPr>
            </w:pPr>
          </w:p>
          <w:p w14:paraId="02EF9B8C" w14:textId="77777777" w:rsidR="00FA5A89" w:rsidRDefault="00FA5A89" w:rsidP="002314A7">
            <w:pPr>
              <w:jc w:val="left"/>
              <w:rPr>
                <w:rFonts w:ascii="Calibri" w:eastAsia="Times New Roman" w:hAnsi="Calibri" w:cs="Calibri"/>
                <w:i/>
                <w:iCs/>
                <w:sz w:val="22"/>
                <w:szCs w:val="22"/>
                <w:lang w:eastAsia="en-GB"/>
              </w:rPr>
            </w:pPr>
          </w:p>
          <w:p w14:paraId="4F7195A4" w14:textId="77777777" w:rsidR="00FA5A89" w:rsidRDefault="00FA5A89" w:rsidP="002314A7">
            <w:pPr>
              <w:jc w:val="left"/>
              <w:rPr>
                <w:rFonts w:ascii="Calibri" w:eastAsia="Times New Roman" w:hAnsi="Calibri" w:cs="Calibri"/>
                <w:i/>
                <w:iCs/>
                <w:sz w:val="22"/>
                <w:szCs w:val="22"/>
                <w:lang w:eastAsia="en-GB"/>
              </w:rPr>
            </w:pPr>
          </w:p>
          <w:p w14:paraId="6A6BE38D" w14:textId="77777777" w:rsidR="00FA5A89" w:rsidRDefault="00FA5A89" w:rsidP="002314A7">
            <w:pPr>
              <w:jc w:val="left"/>
              <w:rPr>
                <w:rFonts w:ascii="Calibri" w:eastAsia="Times New Roman" w:hAnsi="Calibri" w:cs="Calibri"/>
                <w:i/>
                <w:iCs/>
                <w:sz w:val="22"/>
                <w:szCs w:val="22"/>
                <w:lang w:eastAsia="en-GB"/>
              </w:rPr>
            </w:pPr>
          </w:p>
          <w:p w14:paraId="18708DE3" w14:textId="77777777" w:rsidR="00FA5A89" w:rsidRDefault="00FA5A89" w:rsidP="002314A7">
            <w:pPr>
              <w:jc w:val="left"/>
              <w:rPr>
                <w:rFonts w:ascii="Calibri" w:eastAsia="Times New Roman" w:hAnsi="Calibri" w:cs="Calibri"/>
                <w:i/>
                <w:iCs/>
                <w:sz w:val="22"/>
                <w:szCs w:val="22"/>
                <w:lang w:eastAsia="en-GB"/>
              </w:rPr>
            </w:pPr>
          </w:p>
          <w:p w14:paraId="6685F6D0" w14:textId="77777777" w:rsidR="00FA5A89" w:rsidRDefault="00FA5A89" w:rsidP="002314A7">
            <w:pPr>
              <w:jc w:val="left"/>
              <w:rPr>
                <w:rFonts w:ascii="Calibri" w:eastAsia="Times New Roman" w:hAnsi="Calibri" w:cs="Calibri"/>
                <w:i/>
                <w:iCs/>
                <w:sz w:val="22"/>
                <w:szCs w:val="22"/>
                <w:lang w:eastAsia="en-GB"/>
              </w:rPr>
            </w:pPr>
          </w:p>
          <w:p w14:paraId="786C957C" w14:textId="77777777" w:rsidR="00FA5A89" w:rsidRDefault="00FA5A89" w:rsidP="002314A7">
            <w:pPr>
              <w:jc w:val="left"/>
              <w:rPr>
                <w:rFonts w:ascii="Calibri" w:eastAsia="Times New Roman" w:hAnsi="Calibri" w:cs="Calibri"/>
                <w:i/>
                <w:iCs/>
                <w:sz w:val="22"/>
                <w:szCs w:val="22"/>
                <w:lang w:eastAsia="en-GB"/>
              </w:rPr>
            </w:pPr>
          </w:p>
          <w:p w14:paraId="0603FD0A" w14:textId="77777777" w:rsidR="00FA5A89" w:rsidRDefault="00FA5A89" w:rsidP="002314A7">
            <w:pPr>
              <w:jc w:val="left"/>
              <w:rPr>
                <w:rFonts w:ascii="Calibri" w:eastAsia="Times New Roman" w:hAnsi="Calibri" w:cs="Calibri"/>
                <w:i/>
                <w:iCs/>
                <w:sz w:val="22"/>
                <w:szCs w:val="22"/>
                <w:lang w:eastAsia="en-GB"/>
              </w:rPr>
            </w:pPr>
          </w:p>
          <w:p w14:paraId="7AC7180B" w14:textId="77777777" w:rsidR="00FA5A89" w:rsidRDefault="00FA5A89" w:rsidP="002314A7">
            <w:pPr>
              <w:jc w:val="left"/>
              <w:rPr>
                <w:rFonts w:ascii="Calibri" w:eastAsia="Times New Roman" w:hAnsi="Calibri" w:cs="Calibri"/>
                <w:i/>
                <w:iCs/>
                <w:sz w:val="22"/>
                <w:szCs w:val="22"/>
                <w:lang w:eastAsia="en-GB"/>
              </w:rPr>
            </w:pPr>
          </w:p>
          <w:p w14:paraId="685C4D87" w14:textId="77777777" w:rsidR="00FA5A89" w:rsidRDefault="00FA5A89" w:rsidP="002314A7">
            <w:pPr>
              <w:jc w:val="left"/>
              <w:rPr>
                <w:rFonts w:ascii="Calibri" w:eastAsia="Times New Roman" w:hAnsi="Calibri" w:cs="Calibri"/>
                <w:i/>
                <w:iCs/>
                <w:sz w:val="22"/>
                <w:szCs w:val="22"/>
                <w:lang w:eastAsia="en-GB"/>
              </w:rPr>
            </w:pPr>
          </w:p>
          <w:p w14:paraId="6CCC0B9A" w14:textId="77777777" w:rsidR="00FA5A89" w:rsidRDefault="00FA5A89" w:rsidP="002314A7">
            <w:pPr>
              <w:jc w:val="left"/>
              <w:rPr>
                <w:rFonts w:ascii="Calibri" w:eastAsia="Times New Roman" w:hAnsi="Calibri" w:cs="Calibri"/>
                <w:i/>
                <w:iCs/>
                <w:sz w:val="22"/>
                <w:szCs w:val="22"/>
                <w:lang w:eastAsia="en-GB"/>
              </w:rPr>
            </w:pPr>
          </w:p>
          <w:p w14:paraId="12BF4113" w14:textId="77777777" w:rsidR="00FA5A89" w:rsidRDefault="00FA5A89" w:rsidP="002314A7">
            <w:pPr>
              <w:jc w:val="left"/>
              <w:rPr>
                <w:rFonts w:ascii="Calibri" w:eastAsia="Times New Roman" w:hAnsi="Calibri" w:cs="Calibri"/>
                <w:i/>
                <w:iCs/>
                <w:sz w:val="22"/>
                <w:szCs w:val="22"/>
                <w:lang w:eastAsia="en-GB"/>
              </w:rPr>
            </w:pPr>
          </w:p>
          <w:p w14:paraId="2C0319A2" w14:textId="77777777" w:rsidR="00FA5A89" w:rsidRDefault="00FA5A89" w:rsidP="002314A7">
            <w:pPr>
              <w:jc w:val="left"/>
              <w:rPr>
                <w:rFonts w:ascii="Calibri" w:eastAsia="Times New Roman" w:hAnsi="Calibri" w:cs="Calibri"/>
                <w:i/>
                <w:iCs/>
                <w:sz w:val="22"/>
                <w:szCs w:val="22"/>
                <w:lang w:eastAsia="en-GB"/>
              </w:rPr>
            </w:pPr>
          </w:p>
          <w:p w14:paraId="1580DC31" w14:textId="77777777" w:rsidR="00FA5A89" w:rsidRDefault="00FA5A89" w:rsidP="002314A7">
            <w:pPr>
              <w:jc w:val="left"/>
              <w:rPr>
                <w:rFonts w:ascii="Calibri" w:eastAsia="Times New Roman" w:hAnsi="Calibri" w:cs="Calibri"/>
                <w:i/>
                <w:iCs/>
                <w:sz w:val="22"/>
                <w:szCs w:val="22"/>
                <w:lang w:eastAsia="en-GB"/>
              </w:rPr>
            </w:pPr>
          </w:p>
          <w:p w14:paraId="1291BC5E" w14:textId="77777777" w:rsidR="00FA5A89" w:rsidRPr="00016042" w:rsidRDefault="00FA5A89" w:rsidP="002314A7">
            <w:pPr>
              <w:jc w:val="left"/>
              <w:rPr>
                <w:rFonts w:ascii="Calibri" w:eastAsia="Times New Roman" w:hAnsi="Calibri" w:cs="Calibri"/>
                <w:i/>
                <w:iCs/>
                <w:sz w:val="22"/>
                <w:szCs w:val="22"/>
                <w:lang w:eastAsia="en-GB"/>
              </w:rPr>
            </w:pPr>
          </w:p>
          <w:p w14:paraId="1B00E4DC" w14:textId="77777777" w:rsidR="00014A15" w:rsidRPr="00016042" w:rsidRDefault="00014A15"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908DEC7" w14:textId="77777777" w:rsidR="00014A15" w:rsidRPr="00016042" w:rsidRDefault="00014A15" w:rsidP="002314A7">
      <w:pPr>
        <w:ind w:left="851" w:hanging="851"/>
        <w:outlineLvl w:val="1"/>
        <w:rPr>
          <w:rFonts w:ascii="Calibri" w:eastAsia="Times New Roman" w:hAnsi="Calibri" w:cs="Calibri"/>
          <w:b/>
          <w:color w:val="000000" w:themeColor="text1"/>
          <w:sz w:val="22"/>
          <w:szCs w:val="22"/>
          <w:lang w:eastAsia="en-GB"/>
        </w:rPr>
      </w:pPr>
    </w:p>
    <w:p w14:paraId="6D21A1FA" w14:textId="77777777" w:rsidR="005753D4" w:rsidRPr="00016042" w:rsidRDefault="005753D4" w:rsidP="002314A7">
      <w:pPr>
        <w:pStyle w:val="Heading2"/>
        <w:numPr>
          <w:ilvl w:val="0"/>
          <w:numId w:val="0"/>
        </w:numPr>
        <w:spacing w:before="0" w:after="0"/>
        <w:rPr>
          <w:rFonts w:ascii="Calibri" w:hAnsi="Calibri" w:cs="Calibri"/>
          <w:b/>
          <w:sz w:val="22"/>
          <w:szCs w:val="22"/>
        </w:rPr>
      </w:pPr>
    </w:p>
    <w:bookmarkEnd w:id="18"/>
    <w:bookmarkEnd w:id="19"/>
    <w:bookmarkEnd w:id="20"/>
    <w:bookmarkEnd w:id="21"/>
    <w:bookmarkEnd w:id="22"/>
    <w:bookmarkEnd w:id="23"/>
    <w:p w14:paraId="2ABAF275" w14:textId="3CDFF5A1" w:rsidR="005766CB" w:rsidRPr="00016042" w:rsidRDefault="005766CB" w:rsidP="002314A7">
      <w:pPr>
        <w:jc w:val="left"/>
        <w:rPr>
          <w:rFonts w:ascii="Calibri" w:eastAsia="Times New Roman" w:hAnsi="Calibri" w:cs="Calibri"/>
          <w:b/>
          <w:caps/>
          <w:color w:val="000000" w:themeColor="text1"/>
          <w:sz w:val="22"/>
          <w:szCs w:val="22"/>
          <w:lang w:eastAsia="en-GB"/>
        </w:rPr>
      </w:pPr>
      <w:r w:rsidRPr="00016042">
        <w:rPr>
          <w:rFonts w:ascii="Calibri" w:eastAsia="Times New Roman" w:hAnsi="Calibri" w:cs="Calibri"/>
          <w:b/>
          <w:caps/>
          <w:color w:val="000000" w:themeColor="text1"/>
          <w:sz w:val="22"/>
          <w:szCs w:val="22"/>
          <w:lang w:eastAsia="en-GB"/>
        </w:rPr>
        <w:br w:type="page"/>
      </w:r>
    </w:p>
    <w:p w14:paraId="49BAF87E" w14:textId="63B5E526" w:rsidR="00DE4CAF"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5 – Maximising Attendance and Reducing Unnecessary Attendance</w:t>
      </w:r>
      <w:r w:rsidR="00F7425B">
        <w:rPr>
          <w:rFonts w:ascii="Calibri" w:hAnsi="Calibri" w:cs="Calibri"/>
          <w:b/>
          <w:bCs/>
          <w:sz w:val="22"/>
          <w:szCs w:val="22"/>
        </w:rPr>
        <w:t xml:space="preserve"> - – contributes to Social Value</w:t>
      </w:r>
    </w:p>
    <w:p w14:paraId="57487F5E"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949DD" w:rsidRPr="00016042" w14:paraId="5C43F57F"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CB48BA" w14:textId="30A2C1B2"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5</w:t>
            </w:r>
            <w:r w:rsidR="007C396A"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E2AB5EA" w14:textId="5A8471B2" w:rsidR="001949DD" w:rsidRPr="00016042" w:rsidRDefault="001949DD" w:rsidP="002314A7">
            <w:pPr>
              <w:rPr>
                <w:rFonts w:ascii="Calibri" w:hAnsi="Calibri" w:cs="Calibri"/>
                <w:sz w:val="22"/>
                <w:szCs w:val="22"/>
              </w:rPr>
            </w:pPr>
            <w:r w:rsidRPr="00016042">
              <w:rPr>
                <w:rFonts w:ascii="Calibri" w:hAnsi="Calibri" w:cs="Calibri"/>
                <w:sz w:val="22"/>
                <w:szCs w:val="22"/>
              </w:rPr>
              <w:t>How will you ensure comprehensive assessment of patients and minimise follow ups?</w:t>
            </w:r>
          </w:p>
          <w:p w14:paraId="00113ECC" w14:textId="77777777" w:rsidR="007C396A" w:rsidRPr="00016042" w:rsidRDefault="007C396A" w:rsidP="002314A7">
            <w:pPr>
              <w:rPr>
                <w:rFonts w:ascii="Calibri" w:hAnsi="Calibri" w:cs="Calibri"/>
                <w:sz w:val="22"/>
                <w:szCs w:val="22"/>
              </w:rPr>
            </w:pPr>
          </w:p>
          <w:p w14:paraId="07919EE3" w14:textId="77777777" w:rsidR="001949DD" w:rsidRPr="00016042" w:rsidRDefault="001949DD" w:rsidP="002314A7">
            <w:pPr>
              <w:rPr>
                <w:rFonts w:ascii="Calibri" w:hAnsi="Calibri" w:cs="Calibri"/>
                <w:sz w:val="22"/>
                <w:szCs w:val="22"/>
              </w:rPr>
            </w:pPr>
            <w:r w:rsidRPr="00016042">
              <w:rPr>
                <w:rFonts w:ascii="Calibri" w:hAnsi="Calibri" w:cs="Calibri"/>
                <w:sz w:val="22"/>
                <w:szCs w:val="22"/>
              </w:rPr>
              <w:t>Responses to include:</w:t>
            </w:r>
          </w:p>
          <w:p w14:paraId="01CFD691" w14:textId="4AF7B8E5" w:rsidR="007C396A" w:rsidRPr="00016042" w:rsidRDefault="001949DD" w:rsidP="002314A7">
            <w:pPr>
              <w:pStyle w:val="ListParagraph"/>
              <w:numPr>
                <w:ilvl w:val="0"/>
                <w:numId w:val="32"/>
              </w:numPr>
              <w:jc w:val="left"/>
              <w:rPr>
                <w:rFonts w:ascii="Calibri" w:hAnsi="Calibri" w:cs="Calibri"/>
                <w:sz w:val="22"/>
                <w:szCs w:val="22"/>
              </w:rPr>
            </w:pPr>
            <w:r w:rsidRPr="00016042">
              <w:rPr>
                <w:rFonts w:ascii="Calibri" w:eastAsia="Times New Roman" w:hAnsi="Calibri" w:cs="Calibri"/>
                <w:color w:val="000000"/>
                <w:sz w:val="22"/>
                <w:szCs w:val="22"/>
                <w:lang w:eastAsia="en-GB"/>
              </w:rPr>
              <w:t xml:space="preserve">Details of new to follow up existing </w:t>
            </w:r>
            <w:r w:rsidR="00310324" w:rsidRPr="00016042">
              <w:rPr>
                <w:rFonts w:ascii="Calibri" w:eastAsia="Times New Roman" w:hAnsi="Calibri" w:cs="Calibri"/>
                <w:color w:val="000000"/>
                <w:sz w:val="22"/>
                <w:szCs w:val="22"/>
                <w:lang w:eastAsia="en-GB"/>
              </w:rPr>
              <w:t>ratios</w:t>
            </w:r>
            <w:r w:rsidRPr="00016042">
              <w:rPr>
                <w:rFonts w:ascii="Calibri" w:eastAsia="Times New Roman" w:hAnsi="Calibri" w:cs="Calibri"/>
                <w:color w:val="000000"/>
                <w:sz w:val="22"/>
                <w:szCs w:val="22"/>
                <w:lang w:eastAsia="en-GB"/>
              </w:rPr>
              <w:t xml:space="preserve"> for </w:t>
            </w:r>
            <w:r w:rsidR="001715C6">
              <w:rPr>
                <w:rFonts w:ascii="Calibri" w:eastAsia="Times New Roman" w:hAnsi="Calibri" w:cs="Calibri"/>
                <w:color w:val="000000"/>
                <w:sz w:val="22"/>
                <w:szCs w:val="22"/>
                <w:lang w:eastAsia="en-GB"/>
              </w:rPr>
              <w:t>Lot 2</w:t>
            </w:r>
            <w:r w:rsidRPr="00016042">
              <w:rPr>
                <w:rFonts w:ascii="Calibri" w:eastAsia="Times New Roman" w:hAnsi="Calibri" w:cs="Calibri"/>
                <w:color w:val="000000"/>
                <w:sz w:val="22"/>
                <w:szCs w:val="22"/>
                <w:lang w:eastAsia="en-GB"/>
              </w:rPr>
              <w:t xml:space="preserve"> based on experience within other insourcing </w:t>
            </w:r>
            <w:r w:rsidR="00310324" w:rsidRPr="00016042">
              <w:rPr>
                <w:rFonts w:ascii="Calibri" w:eastAsia="Times New Roman" w:hAnsi="Calibri" w:cs="Calibri"/>
                <w:color w:val="000000"/>
                <w:sz w:val="22"/>
                <w:szCs w:val="22"/>
                <w:lang w:eastAsia="en-GB"/>
              </w:rPr>
              <w:t>contracts.</w:t>
            </w:r>
            <w:r w:rsidRPr="00016042">
              <w:rPr>
                <w:rFonts w:ascii="Calibri" w:hAnsi="Calibri" w:cs="Calibri"/>
                <w:sz w:val="22"/>
                <w:szCs w:val="22"/>
              </w:rPr>
              <w:t xml:space="preserve"> </w:t>
            </w:r>
          </w:p>
          <w:p w14:paraId="4165202B" w14:textId="7C7D579D" w:rsidR="001949DD" w:rsidRPr="00016042" w:rsidRDefault="001949DD"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Ensure that patients get a prompt diagnosis and move through the pathway as quick as possible. </w:t>
            </w:r>
          </w:p>
          <w:p w14:paraId="2BB1CD43" w14:textId="25FF7C27" w:rsidR="001949DD" w:rsidRPr="00016042" w:rsidRDefault="002314A7"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Application of one stop clinics</w:t>
            </w:r>
            <w:r w:rsidR="00FA5A89">
              <w:rPr>
                <w:rFonts w:ascii="Calibri" w:hAnsi="Calibri" w:cs="Calibri"/>
                <w:sz w:val="22"/>
                <w:szCs w:val="22"/>
              </w:rPr>
              <w:t xml:space="preserve"> if appropriate.</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11F28200"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F1C505D" w14:textId="680B18C6"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r w:rsidR="00F23AE1">
              <w:rPr>
                <w:rFonts w:ascii="Calibri" w:eastAsia="Times New Roman" w:hAnsi="Calibri" w:cs="Calibri"/>
                <w:b/>
                <w:bCs/>
                <w:sz w:val="22"/>
                <w:szCs w:val="22"/>
                <w:lang w:eastAsia="en-GB"/>
              </w:rPr>
              <w:t>%</w:t>
            </w:r>
          </w:p>
        </w:tc>
      </w:tr>
      <w:tr w:rsidR="001949DD" w:rsidRPr="00016042" w14:paraId="398C8254"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362DF0B0"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B776AD4" w14:textId="77777777" w:rsidR="001949DD" w:rsidRPr="00016042" w:rsidRDefault="001949DD" w:rsidP="002314A7">
            <w:pPr>
              <w:jc w:val="left"/>
              <w:rPr>
                <w:rFonts w:ascii="Calibri" w:eastAsia="Times New Roman" w:hAnsi="Calibri" w:cs="Calibri"/>
                <w:i/>
                <w:iCs/>
                <w:sz w:val="22"/>
                <w:szCs w:val="22"/>
                <w:lang w:eastAsia="en-GB"/>
              </w:rPr>
            </w:pPr>
          </w:p>
          <w:p w14:paraId="4F4A0727" w14:textId="77777777" w:rsidR="001949DD" w:rsidRPr="00016042" w:rsidRDefault="001949DD" w:rsidP="002314A7">
            <w:pPr>
              <w:jc w:val="left"/>
              <w:rPr>
                <w:rFonts w:ascii="Calibri" w:eastAsia="Times New Roman" w:hAnsi="Calibri" w:cs="Calibri"/>
                <w:i/>
                <w:iCs/>
                <w:sz w:val="22"/>
                <w:szCs w:val="22"/>
                <w:lang w:eastAsia="en-GB"/>
              </w:rPr>
            </w:pPr>
          </w:p>
          <w:p w14:paraId="66014F96" w14:textId="77777777" w:rsidR="001949DD" w:rsidRDefault="001949DD" w:rsidP="002314A7">
            <w:pPr>
              <w:jc w:val="left"/>
              <w:rPr>
                <w:rFonts w:ascii="Calibri" w:eastAsia="Times New Roman" w:hAnsi="Calibri" w:cs="Calibri"/>
                <w:i/>
                <w:iCs/>
                <w:sz w:val="22"/>
                <w:szCs w:val="22"/>
                <w:lang w:eastAsia="en-GB"/>
              </w:rPr>
            </w:pPr>
          </w:p>
          <w:p w14:paraId="2B7A11AA" w14:textId="77777777" w:rsidR="00FA5A89" w:rsidRDefault="00FA5A89" w:rsidP="002314A7">
            <w:pPr>
              <w:jc w:val="left"/>
              <w:rPr>
                <w:rFonts w:ascii="Calibri" w:eastAsia="Times New Roman" w:hAnsi="Calibri" w:cs="Calibri"/>
                <w:i/>
                <w:iCs/>
                <w:sz w:val="22"/>
                <w:szCs w:val="22"/>
                <w:lang w:eastAsia="en-GB"/>
              </w:rPr>
            </w:pPr>
          </w:p>
          <w:p w14:paraId="1664DAAC" w14:textId="77777777" w:rsidR="00FA5A89" w:rsidRDefault="00FA5A89" w:rsidP="002314A7">
            <w:pPr>
              <w:jc w:val="left"/>
              <w:rPr>
                <w:rFonts w:ascii="Calibri" w:eastAsia="Times New Roman" w:hAnsi="Calibri" w:cs="Calibri"/>
                <w:i/>
                <w:iCs/>
                <w:sz w:val="22"/>
                <w:szCs w:val="22"/>
                <w:lang w:eastAsia="en-GB"/>
              </w:rPr>
            </w:pPr>
          </w:p>
          <w:p w14:paraId="62A3DB9A" w14:textId="77777777" w:rsidR="00FA5A89" w:rsidRDefault="00FA5A89" w:rsidP="002314A7">
            <w:pPr>
              <w:jc w:val="left"/>
              <w:rPr>
                <w:rFonts w:ascii="Calibri" w:eastAsia="Times New Roman" w:hAnsi="Calibri" w:cs="Calibri"/>
                <w:i/>
                <w:iCs/>
                <w:sz w:val="22"/>
                <w:szCs w:val="22"/>
                <w:lang w:eastAsia="en-GB"/>
              </w:rPr>
            </w:pPr>
          </w:p>
          <w:p w14:paraId="1D45F67C" w14:textId="77777777" w:rsidR="00FA5A89" w:rsidRDefault="00FA5A89" w:rsidP="002314A7">
            <w:pPr>
              <w:jc w:val="left"/>
              <w:rPr>
                <w:rFonts w:ascii="Calibri" w:eastAsia="Times New Roman" w:hAnsi="Calibri" w:cs="Calibri"/>
                <w:i/>
                <w:iCs/>
                <w:sz w:val="22"/>
                <w:szCs w:val="22"/>
                <w:lang w:eastAsia="en-GB"/>
              </w:rPr>
            </w:pPr>
          </w:p>
          <w:p w14:paraId="4B82BD42" w14:textId="77777777" w:rsidR="00FA5A89" w:rsidRDefault="00FA5A89" w:rsidP="002314A7">
            <w:pPr>
              <w:jc w:val="left"/>
              <w:rPr>
                <w:rFonts w:ascii="Calibri" w:eastAsia="Times New Roman" w:hAnsi="Calibri" w:cs="Calibri"/>
                <w:i/>
                <w:iCs/>
                <w:sz w:val="22"/>
                <w:szCs w:val="22"/>
                <w:lang w:eastAsia="en-GB"/>
              </w:rPr>
            </w:pPr>
          </w:p>
          <w:p w14:paraId="25F9A299" w14:textId="77777777" w:rsidR="00FA5A89" w:rsidRDefault="00FA5A89" w:rsidP="002314A7">
            <w:pPr>
              <w:jc w:val="left"/>
              <w:rPr>
                <w:rFonts w:ascii="Calibri" w:eastAsia="Times New Roman" w:hAnsi="Calibri" w:cs="Calibri"/>
                <w:i/>
                <w:iCs/>
                <w:sz w:val="22"/>
                <w:szCs w:val="22"/>
                <w:lang w:eastAsia="en-GB"/>
              </w:rPr>
            </w:pPr>
          </w:p>
          <w:p w14:paraId="3F8E9CF2" w14:textId="77777777" w:rsidR="00FA5A89" w:rsidRDefault="00FA5A89" w:rsidP="002314A7">
            <w:pPr>
              <w:jc w:val="left"/>
              <w:rPr>
                <w:rFonts w:ascii="Calibri" w:eastAsia="Times New Roman" w:hAnsi="Calibri" w:cs="Calibri"/>
                <w:i/>
                <w:iCs/>
                <w:sz w:val="22"/>
                <w:szCs w:val="22"/>
                <w:lang w:eastAsia="en-GB"/>
              </w:rPr>
            </w:pPr>
          </w:p>
          <w:p w14:paraId="592651C9" w14:textId="77777777" w:rsidR="00FA5A89" w:rsidRDefault="00FA5A89" w:rsidP="002314A7">
            <w:pPr>
              <w:jc w:val="left"/>
              <w:rPr>
                <w:rFonts w:ascii="Calibri" w:eastAsia="Times New Roman" w:hAnsi="Calibri" w:cs="Calibri"/>
                <w:i/>
                <w:iCs/>
                <w:sz w:val="22"/>
                <w:szCs w:val="22"/>
                <w:lang w:eastAsia="en-GB"/>
              </w:rPr>
            </w:pPr>
          </w:p>
          <w:p w14:paraId="15119CDA" w14:textId="77777777" w:rsidR="00FA5A89" w:rsidRDefault="00FA5A89" w:rsidP="002314A7">
            <w:pPr>
              <w:jc w:val="left"/>
              <w:rPr>
                <w:rFonts w:ascii="Calibri" w:eastAsia="Times New Roman" w:hAnsi="Calibri" w:cs="Calibri"/>
                <w:i/>
                <w:iCs/>
                <w:sz w:val="22"/>
                <w:szCs w:val="22"/>
                <w:lang w:eastAsia="en-GB"/>
              </w:rPr>
            </w:pPr>
          </w:p>
          <w:p w14:paraId="27332789" w14:textId="77777777" w:rsidR="00FA5A89" w:rsidRDefault="00FA5A89" w:rsidP="002314A7">
            <w:pPr>
              <w:jc w:val="left"/>
              <w:rPr>
                <w:rFonts w:ascii="Calibri" w:eastAsia="Times New Roman" w:hAnsi="Calibri" w:cs="Calibri"/>
                <w:i/>
                <w:iCs/>
                <w:sz w:val="22"/>
                <w:szCs w:val="22"/>
                <w:lang w:eastAsia="en-GB"/>
              </w:rPr>
            </w:pPr>
          </w:p>
          <w:p w14:paraId="0BDBEE29" w14:textId="77777777" w:rsidR="00FA5A89" w:rsidRDefault="00FA5A89" w:rsidP="002314A7">
            <w:pPr>
              <w:jc w:val="left"/>
              <w:rPr>
                <w:rFonts w:ascii="Calibri" w:eastAsia="Times New Roman" w:hAnsi="Calibri" w:cs="Calibri"/>
                <w:i/>
                <w:iCs/>
                <w:sz w:val="22"/>
                <w:szCs w:val="22"/>
                <w:lang w:eastAsia="en-GB"/>
              </w:rPr>
            </w:pPr>
          </w:p>
          <w:p w14:paraId="7FC8C8C3" w14:textId="77777777" w:rsidR="00FA5A89" w:rsidRDefault="00FA5A89" w:rsidP="002314A7">
            <w:pPr>
              <w:jc w:val="left"/>
              <w:rPr>
                <w:rFonts w:ascii="Calibri" w:eastAsia="Times New Roman" w:hAnsi="Calibri" w:cs="Calibri"/>
                <w:i/>
                <w:iCs/>
                <w:sz w:val="22"/>
                <w:szCs w:val="22"/>
                <w:lang w:eastAsia="en-GB"/>
              </w:rPr>
            </w:pPr>
          </w:p>
          <w:p w14:paraId="07646685" w14:textId="77777777" w:rsidR="00FA5A89" w:rsidRDefault="00FA5A89" w:rsidP="002314A7">
            <w:pPr>
              <w:jc w:val="left"/>
              <w:rPr>
                <w:rFonts w:ascii="Calibri" w:eastAsia="Times New Roman" w:hAnsi="Calibri" w:cs="Calibri"/>
                <w:i/>
                <w:iCs/>
                <w:sz w:val="22"/>
                <w:szCs w:val="22"/>
                <w:lang w:eastAsia="en-GB"/>
              </w:rPr>
            </w:pPr>
          </w:p>
          <w:p w14:paraId="57161902" w14:textId="77777777" w:rsidR="00FA5A89" w:rsidRDefault="00FA5A89" w:rsidP="002314A7">
            <w:pPr>
              <w:jc w:val="left"/>
              <w:rPr>
                <w:rFonts w:ascii="Calibri" w:eastAsia="Times New Roman" w:hAnsi="Calibri" w:cs="Calibri"/>
                <w:i/>
                <w:iCs/>
                <w:sz w:val="22"/>
                <w:szCs w:val="22"/>
                <w:lang w:eastAsia="en-GB"/>
              </w:rPr>
            </w:pPr>
          </w:p>
          <w:p w14:paraId="3D7DF744" w14:textId="77777777" w:rsidR="00FA5A89" w:rsidRDefault="00FA5A89" w:rsidP="002314A7">
            <w:pPr>
              <w:jc w:val="left"/>
              <w:rPr>
                <w:rFonts w:ascii="Calibri" w:eastAsia="Times New Roman" w:hAnsi="Calibri" w:cs="Calibri"/>
                <w:i/>
                <w:iCs/>
                <w:sz w:val="22"/>
                <w:szCs w:val="22"/>
                <w:lang w:eastAsia="en-GB"/>
              </w:rPr>
            </w:pPr>
          </w:p>
          <w:p w14:paraId="6E581600" w14:textId="77777777" w:rsidR="00FA5A89" w:rsidRDefault="00FA5A89" w:rsidP="002314A7">
            <w:pPr>
              <w:jc w:val="left"/>
              <w:rPr>
                <w:rFonts w:ascii="Calibri" w:eastAsia="Times New Roman" w:hAnsi="Calibri" w:cs="Calibri"/>
                <w:i/>
                <w:iCs/>
                <w:sz w:val="22"/>
                <w:szCs w:val="22"/>
                <w:lang w:eastAsia="en-GB"/>
              </w:rPr>
            </w:pPr>
          </w:p>
          <w:p w14:paraId="72548149" w14:textId="77777777" w:rsidR="00FA5A89" w:rsidRDefault="00FA5A89" w:rsidP="002314A7">
            <w:pPr>
              <w:jc w:val="left"/>
              <w:rPr>
                <w:rFonts w:ascii="Calibri" w:eastAsia="Times New Roman" w:hAnsi="Calibri" w:cs="Calibri"/>
                <w:i/>
                <w:iCs/>
                <w:sz w:val="22"/>
                <w:szCs w:val="22"/>
                <w:lang w:eastAsia="en-GB"/>
              </w:rPr>
            </w:pPr>
          </w:p>
          <w:p w14:paraId="026BA146" w14:textId="77777777" w:rsidR="001715C6" w:rsidRPr="00016042" w:rsidRDefault="001715C6" w:rsidP="002314A7">
            <w:pPr>
              <w:jc w:val="left"/>
              <w:rPr>
                <w:rFonts w:ascii="Calibri" w:eastAsia="Times New Roman" w:hAnsi="Calibri" w:cs="Calibri"/>
                <w:i/>
                <w:iCs/>
                <w:sz w:val="22"/>
                <w:szCs w:val="22"/>
                <w:lang w:eastAsia="en-GB"/>
              </w:rPr>
            </w:pPr>
          </w:p>
          <w:p w14:paraId="5B572753"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2A1DCFF4" w14:textId="5C0DD855" w:rsidR="005766CB" w:rsidRPr="00016042" w:rsidRDefault="005766CB"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7C396A" w:rsidRPr="00016042" w14:paraId="070CFD15"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F096F5" w14:textId="299FFB19" w:rsidR="007C396A" w:rsidRPr="00016042" w:rsidRDefault="007C396A"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5b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7DC23C0" w14:textId="210EDB2B" w:rsidR="007C396A" w:rsidRPr="00016042" w:rsidRDefault="007C396A" w:rsidP="002314A7">
            <w:pPr>
              <w:rPr>
                <w:rFonts w:ascii="Calibri" w:hAnsi="Calibri" w:cs="Calibri"/>
                <w:sz w:val="22"/>
                <w:szCs w:val="22"/>
              </w:rPr>
            </w:pPr>
            <w:r w:rsidRPr="00016042">
              <w:rPr>
                <w:rFonts w:ascii="Calibri" w:hAnsi="Calibri" w:cs="Calibri"/>
                <w:sz w:val="22"/>
                <w:szCs w:val="22"/>
              </w:rPr>
              <w:t>Reducing DNA</w:t>
            </w:r>
            <w:r w:rsidR="00BC5AD3">
              <w:rPr>
                <w:rFonts w:ascii="Calibri" w:hAnsi="Calibri" w:cs="Calibri"/>
                <w:sz w:val="22"/>
                <w:szCs w:val="22"/>
              </w:rPr>
              <w:t xml:space="preserve"> </w:t>
            </w:r>
          </w:p>
          <w:p w14:paraId="23544236" w14:textId="77777777" w:rsidR="007C396A" w:rsidRPr="00016042" w:rsidRDefault="007C396A" w:rsidP="002314A7">
            <w:pPr>
              <w:rPr>
                <w:rFonts w:ascii="Calibri" w:hAnsi="Calibri" w:cs="Calibri"/>
                <w:sz w:val="22"/>
                <w:szCs w:val="22"/>
              </w:rPr>
            </w:pPr>
          </w:p>
          <w:p w14:paraId="727CD3B4" w14:textId="77777777" w:rsidR="007C396A" w:rsidRPr="00016042" w:rsidRDefault="007C396A" w:rsidP="002314A7">
            <w:pPr>
              <w:rPr>
                <w:rFonts w:ascii="Calibri" w:hAnsi="Calibri" w:cs="Calibri"/>
                <w:sz w:val="22"/>
                <w:szCs w:val="22"/>
              </w:rPr>
            </w:pPr>
            <w:r w:rsidRPr="00016042">
              <w:rPr>
                <w:rFonts w:ascii="Calibri" w:hAnsi="Calibri" w:cs="Calibri"/>
                <w:sz w:val="22"/>
                <w:szCs w:val="22"/>
              </w:rPr>
              <w:t>Responses to include:</w:t>
            </w:r>
          </w:p>
          <w:p w14:paraId="1C182EB2" w14:textId="67954CAD"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Processes to maximise attendance and reduce </w:t>
            </w:r>
            <w:r w:rsidR="00310324" w:rsidRPr="00016042">
              <w:rPr>
                <w:rFonts w:ascii="Calibri" w:hAnsi="Calibri" w:cs="Calibri"/>
                <w:sz w:val="22"/>
                <w:szCs w:val="22"/>
              </w:rPr>
              <w:t>DNA.</w:t>
            </w:r>
          </w:p>
          <w:p w14:paraId="72544CB6" w14:textId="1EDF92A2"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Follow up process for </w:t>
            </w:r>
            <w:r w:rsidR="00310324" w:rsidRPr="00016042">
              <w:rPr>
                <w:rFonts w:ascii="Calibri" w:hAnsi="Calibri" w:cs="Calibri"/>
                <w:sz w:val="22"/>
                <w:szCs w:val="22"/>
              </w:rPr>
              <w:t>DNA.</w:t>
            </w:r>
          </w:p>
          <w:p w14:paraId="35485623" w14:textId="77777777" w:rsidR="007C396A" w:rsidRPr="00016042" w:rsidRDefault="007C396A"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4F79BA1" w14:textId="77777777" w:rsidR="007C396A" w:rsidRDefault="007C396A"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31D532F" w14:textId="1890DDA3"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7C396A" w:rsidRPr="00016042" w14:paraId="6C4CB383"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1855BB4A" w14:textId="63306E3A" w:rsidR="007C396A" w:rsidRPr="00016042" w:rsidRDefault="007C396A"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1</w:t>
            </w:r>
            <w:r w:rsidRPr="00016042">
              <w:rPr>
                <w:rFonts w:ascii="Calibri" w:eastAsia="Times New Roman" w:hAnsi="Calibri" w:cs="Calibri"/>
                <w:i/>
                <w:iCs/>
                <w:sz w:val="22"/>
                <w:szCs w:val="22"/>
                <w:lang w:eastAsia="en-GB"/>
              </w:rPr>
              <w:t>000 words).</w:t>
            </w:r>
          </w:p>
          <w:p w14:paraId="2BFEC340" w14:textId="77777777" w:rsidR="007C396A" w:rsidRDefault="007C396A" w:rsidP="002314A7">
            <w:pPr>
              <w:jc w:val="left"/>
              <w:rPr>
                <w:rFonts w:ascii="Calibri" w:eastAsia="Times New Roman" w:hAnsi="Calibri" w:cs="Calibri"/>
                <w:i/>
                <w:iCs/>
                <w:sz w:val="22"/>
                <w:szCs w:val="22"/>
                <w:lang w:eastAsia="en-GB"/>
              </w:rPr>
            </w:pPr>
          </w:p>
          <w:p w14:paraId="1E1EB0E0" w14:textId="77777777" w:rsidR="00FA5A89" w:rsidRDefault="00FA5A89" w:rsidP="002314A7">
            <w:pPr>
              <w:jc w:val="left"/>
              <w:rPr>
                <w:rFonts w:ascii="Calibri" w:eastAsia="Times New Roman" w:hAnsi="Calibri" w:cs="Calibri"/>
                <w:i/>
                <w:iCs/>
                <w:sz w:val="22"/>
                <w:szCs w:val="22"/>
                <w:lang w:eastAsia="en-GB"/>
              </w:rPr>
            </w:pPr>
          </w:p>
          <w:p w14:paraId="792A6933" w14:textId="77777777" w:rsidR="00FA5A89" w:rsidRDefault="00FA5A89" w:rsidP="002314A7">
            <w:pPr>
              <w:jc w:val="left"/>
              <w:rPr>
                <w:rFonts w:ascii="Calibri" w:eastAsia="Times New Roman" w:hAnsi="Calibri" w:cs="Calibri"/>
                <w:i/>
                <w:iCs/>
                <w:sz w:val="22"/>
                <w:szCs w:val="22"/>
                <w:lang w:eastAsia="en-GB"/>
              </w:rPr>
            </w:pPr>
          </w:p>
          <w:p w14:paraId="46F7E8F7" w14:textId="77777777" w:rsidR="00FA5A89" w:rsidRDefault="00FA5A89" w:rsidP="002314A7">
            <w:pPr>
              <w:jc w:val="left"/>
              <w:rPr>
                <w:rFonts w:ascii="Calibri" w:eastAsia="Times New Roman" w:hAnsi="Calibri" w:cs="Calibri"/>
                <w:i/>
                <w:iCs/>
                <w:sz w:val="22"/>
                <w:szCs w:val="22"/>
                <w:lang w:eastAsia="en-GB"/>
              </w:rPr>
            </w:pPr>
          </w:p>
          <w:p w14:paraId="3909AE93" w14:textId="77777777" w:rsidR="00FA5A89" w:rsidRDefault="00FA5A89" w:rsidP="002314A7">
            <w:pPr>
              <w:jc w:val="left"/>
              <w:rPr>
                <w:rFonts w:ascii="Calibri" w:eastAsia="Times New Roman" w:hAnsi="Calibri" w:cs="Calibri"/>
                <w:i/>
                <w:iCs/>
                <w:sz w:val="22"/>
                <w:szCs w:val="22"/>
                <w:lang w:eastAsia="en-GB"/>
              </w:rPr>
            </w:pPr>
          </w:p>
          <w:p w14:paraId="6448B66B" w14:textId="77777777" w:rsidR="00FA5A89" w:rsidRDefault="00FA5A89" w:rsidP="002314A7">
            <w:pPr>
              <w:jc w:val="left"/>
              <w:rPr>
                <w:rFonts w:ascii="Calibri" w:eastAsia="Times New Roman" w:hAnsi="Calibri" w:cs="Calibri"/>
                <w:i/>
                <w:iCs/>
                <w:sz w:val="22"/>
                <w:szCs w:val="22"/>
                <w:lang w:eastAsia="en-GB"/>
              </w:rPr>
            </w:pPr>
          </w:p>
          <w:p w14:paraId="75A10106" w14:textId="77777777" w:rsidR="00FA5A89" w:rsidRDefault="00FA5A89" w:rsidP="002314A7">
            <w:pPr>
              <w:jc w:val="left"/>
              <w:rPr>
                <w:rFonts w:ascii="Calibri" w:eastAsia="Times New Roman" w:hAnsi="Calibri" w:cs="Calibri"/>
                <w:i/>
                <w:iCs/>
                <w:sz w:val="22"/>
                <w:szCs w:val="22"/>
                <w:lang w:eastAsia="en-GB"/>
              </w:rPr>
            </w:pPr>
          </w:p>
          <w:p w14:paraId="77EB92EA" w14:textId="77777777" w:rsidR="00FA5A89" w:rsidRDefault="00FA5A89" w:rsidP="002314A7">
            <w:pPr>
              <w:jc w:val="left"/>
              <w:rPr>
                <w:rFonts w:ascii="Calibri" w:eastAsia="Times New Roman" w:hAnsi="Calibri" w:cs="Calibri"/>
                <w:i/>
                <w:iCs/>
                <w:sz w:val="22"/>
                <w:szCs w:val="22"/>
                <w:lang w:eastAsia="en-GB"/>
              </w:rPr>
            </w:pPr>
          </w:p>
          <w:p w14:paraId="1CD9AEEC" w14:textId="77777777" w:rsidR="00FA5A89" w:rsidRDefault="00FA5A89" w:rsidP="002314A7">
            <w:pPr>
              <w:jc w:val="left"/>
              <w:rPr>
                <w:rFonts w:ascii="Calibri" w:eastAsia="Times New Roman" w:hAnsi="Calibri" w:cs="Calibri"/>
                <w:i/>
                <w:iCs/>
                <w:sz w:val="22"/>
                <w:szCs w:val="22"/>
                <w:lang w:eastAsia="en-GB"/>
              </w:rPr>
            </w:pPr>
          </w:p>
          <w:p w14:paraId="50F7202C" w14:textId="77777777" w:rsidR="00FA5A89" w:rsidRDefault="00FA5A89" w:rsidP="002314A7">
            <w:pPr>
              <w:jc w:val="left"/>
              <w:rPr>
                <w:rFonts w:ascii="Calibri" w:eastAsia="Times New Roman" w:hAnsi="Calibri" w:cs="Calibri"/>
                <w:i/>
                <w:iCs/>
                <w:sz w:val="22"/>
                <w:szCs w:val="22"/>
                <w:lang w:eastAsia="en-GB"/>
              </w:rPr>
            </w:pPr>
          </w:p>
          <w:p w14:paraId="36ED115F" w14:textId="77777777" w:rsidR="00FA5A89" w:rsidRDefault="00FA5A89" w:rsidP="002314A7">
            <w:pPr>
              <w:jc w:val="left"/>
              <w:rPr>
                <w:rFonts w:ascii="Calibri" w:eastAsia="Times New Roman" w:hAnsi="Calibri" w:cs="Calibri"/>
                <w:i/>
                <w:iCs/>
                <w:sz w:val="22"/>
                <w:szCs w:val="22"/>
                <w:lang w:eastAsia="en-GB"/>
              </w:rPr>
            </w:pPr>
          </w:p>
          <w:p w14:paraId="4BD0DD4B" w14:textId="77777777" w:rsidR="00FA5A89" w:rsidRDefault="00FA5A89" w:rsidP="002314A7">
            <w:pPr>
              <w:jc w:val="left"/>
              <w:rPr>
                <w:rFonts w:ascii="Calibri" w:eastAsia="Times New Roman" w:hAnsi="Calibri" w:cs="Calibri"/>
                <w:i/>
                <w:iCs/>
                <w:sz w:val="22"/>
                <w:szCs w:val="22"/>
                <w:lang w:eastAsia="en-GB"/>
              </w:rPr>
            </w:pPr>
          </w:p>
          <w:p w14:paraId="2294E6D9" w14:textId="77777777" w:rsidR="00FA5A89" w:rsidRDefault="00FA5A89" w:rsidP="002314A7">
            <w:pPr>
              <w:jc w:val="left"/>
              <w:rPr>
                <w:rFonts w:ascii="Calibri" w:eastAsia="Times New Roman" w:hAnsi="Calibri" w:cs="Calibri"/>
                <w:i/>
                <w:iCs/>
                <w:sz w:val="22"/>
                <w:szCs w:val="22"/>
                <w:lang w:eastAsia="en-GB"/>
              </w:rPr>
            </w:pPr>
          </w:p>
          <w:p w14:paraId="63160DA2" w14:textId="77777777" w:rsidR="00FA5A89" w:rsidRDefault="00FA5A89" w:rsidP="002314A7">
            <w:pPr>
              <w:jc w:val="left"/>
              <w:rPr>
                <w:rFonts w:ascii="Calibri" w:eastAsia="Times New Roman" w:hAnsi="Calibri" w:cs="Calibri"/>
                <w:i/>
                <w:iCs/>
                <w:sz w:val="22"/>
                <w:szCs w:val="22"/>
                <w:lang w:eastAsia="en-GB"/>
              </w:rPr>
            </w:pPr>
          </w:p>
          <w:p w14:paraId="422A8304" w14:textId="77777777" w:rsidR="00FA5A89" w:rsidRDefault="00FA5A89" w:rsidP="002314A7">
            <w:pPr>
              <w:jc w:val="left"/>
              <w:rPr>
                <w:rFonts w:ascii="Calibri" w:eastAsia="Times New Roman" w:hAnsi="Calibri" w:cs="Calibri"/>
                <w:i/>
                <w:iCs/>
                <w:sz w:val="22"/>
                <w:szCs w:val="22"/>
                <w:lang w:eastAsia="en-GB"/>
              </w:rPr>
            </w:pPr>
          </w:p>
          <w:p w14:paraId="7F83E3AB" w14:textId="77777777" w:rsidR="00FA5A89" w:rsidRDefault="00FA5A89" w:rsidP="002314A7">
            <w:pPr>
              <w:jc w:val="left"/>
              <w:rPr>
                <w:rFonts w:ascii="Calibri" w:eastAsia="Times New Roman" w:hAnsi="Calibri" w:cs="Calibri"/>
                <w:i/>
                <w:iCs/>
                <w:sz w:val="22"/>
                <w:szCs w:val="22"/>
                <w:lang w:eastAsia="en-GB"/>
              </w:rPr>
            </w:pPr>
          </w:p>
          <w:p w14:paraId="0B87799D" w14:textId="77777777" w:rsidR="00FA5A89" w:rsidRDefault="00FA5A89" w:rsidP="002314A7">
            <w:pPr>
              <w:jc w:val="left"/>
              <w:rPr>
                <w:rFonts w:ascii="Calibri" w:eastAsia="Times New Roman" w:hAnsi="Calibri" w:cs="Calibri"/>
                <w:i/>
                <w:iCs/>
                <w:sz w:val="22"/>
                <w:szCs w:val="22"/>
                <w:lang w:eastAsia="en-GB"/>
              </w:rPr>
            </w:pPr>
          </w:p>
          <w:p w14:paraId="30B27C18" w14:textId="77777777" w:rsidR="00FA5A89" w:rsidRPr="00016042" w:rsidRDefault="00FA5A89" w:rsidP="002314A7">
            <w:pPr>
              <w:jc w:val="left"/>
              <w:rPr>
                <w:rFonts w:ascii="Calibri" w:eastAsia="Times New Roman" w:hAnsi="Calibri" w:cs="Calibri"/>
                <w:i/>
                <w:iCs/>
                <w:sz w:val="22"/>
                <w:szCs w:val="22"/>
                <w:lang w:eastAsia="en-GB"/>
              </w:rPr>
            </w:pPr>
          </w:p>
          <w:p w14:paraId="67953F05" w14:textId="77777777" w:rsidR="007C396A" w:rsidRPr="00016042" w:rsidRDefault="007C396A" w:rsidP="002314A7">
            <w:pPr>
              <w:jc w:val="left"/>
              <w:rPr>
                <w:rFonts w:ascii="Calibri" w:eastAsia="Times New Roman" w:hAnsi="Calibri" w:cs="Calibri"/>
                <w:i/>
                <w:iCs/>
                <w:sz w:val="22"/>
                <w:szCs w:val="22"/>
                <w:lang w:eastAsia="en-GB"/>
              </w:rPr>
            </w:pPr>
          </w:p>
          <w:p w14:paraId="639F9BAD" w14:textId="77777777" w:rsidR="007C396A" w:rsidRPr="00016042" w:rsidRDefault="007C396A" w:rsidP="002314A7">
            <w:pPr>
              <w:jc w:val="left"/>
              <w:rPr>
                <w:rFonts w:ascii="Calibri" w:eastAsia="Times New Roman" w:hAnsi="Calibri" w:cs="Calibri"/>
                <w:i/>
                <w:iCs/>
                <w:sz w:val="22"/>
                <w:szCs w:val="22"/>
                <w:lang w:eastAsia="en-GB"/>
              </w:rPr>
            </w:pPr>
          </w:p>
          <w:p w14:paraId="7D241529" w14:textId="77777777" w:rsidR="007C396A" w:rsidRPr="00016042" w:rsidRDefault="007C396A"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3A89D94"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1DCE3B99"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72AECF96"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sectPr w:rsidR="001949DD" w:rsidRPr="00016042" w:rsidSect="000D35DE">
      <w:pgSz w:w="16840" w:h="11907" w:orient="landscape"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4DE7" w14:textId="77777777" w:rsidR="00172233" w:rsidRDefault="00172233" w:rsidP="00DE4CAF">
      <w:r>
        <w:separator/>
      </w:r>
    </w:p>
  </w:endnote>
  <w:endnote w:type="continuationSeparator" w:id="0">
    <w:p w14:paraId="1074129A" w14:textId="77777777" w:rsidR="00172233" w:rsidRDefault="00172233" w:rsidP="00DE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66443"/>
      <w:docPartObj>
        <w:docPartGallery w:val="Page Numbers (Bottom of Page)"/>
        <w:docPartUnique/>
      </w:docPartObj>
    </w:sdtPr>
    <w:sdtEndPr>
      <w:rPr>
        <w:noProof/>
      </w:rPr>
    </w:sdtEndPr>
    <w:sdtContent>
      <w:p w14:paraId="41D63BDA" w14:textId="62201378" w:rsidR="00DE4CAF" w:rsidRPr="000B0743" w:rsidRDefault="00DE4CAF" w:rsidP="00CF1374">
        <w:pPr>
          <w:pStyle w:val="Footer"/>
          <w:rPr>
            <w:color w:val="808080" w:themeColor="background1" w:themeShade="80"/>
          </w:rPr>
        </w:pPr>
      </w:p>
      <w:p w14:paraId="6A8ADF11" w14:textId="77777777" w:rsidR="00EF5321" w:rsidRDefault="00EF5321" w:rsidP="00CF137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C9C8CD4" w14:textId="77777777" w:rsidR="00EF5321" w:rsidRDefault="00EF5321"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6566"/>
      <w:docPartObj>
        <w:docPartGallery w:val="Page Numbers (Bottom of Page)"/>
        <w:docPartUnique/>
      </w:docPartObj>
    </w:sdtPr>
    <w:sdtEndPr>
      <w:rPr>
        <w:noProof/>
      </w:rPr>
    </w:sdtEndPr>
    <w:sdtContent>
      <w:p w14:paraId="5AF6CABA" w14:textId="0257B9D8" w:rsidR="00EF5321" w:rsidRPr="000B0743" w:rsidRDefault="00EF5321" w:rsidP="00F332D6">
        <w:pPr>
          <w:pStyle w:val="Footer"/>
          <w:rPr>
            <w:color w:val="808080" w:themeColor="background1" w:themeShade="80"/>
          </w:rPr>
        </w:pPr>
      </w:p>
      <w:p w14:paraId="48CC273F" w14:textId="77777777" w:rsidR="00EF5321" w:rsidRDefault="00EF532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B0A8862" w14:textId="77777777" w:rsidR="00EF5321" w:rsidRDefault="00EF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863B" w14:textId="77777777" w:rsidR="00172233" w:rsidRDefault="00172233" w:rsidP="00DE4CAF">
      <w:r>
        <w:separator/>
      </w:r>
    </w:p>
  </w:footnote>
  <w:footnote w:type="continuationSeparator" w:id="0">
    <w:p w14:paraId="5851F870" w14:textId="77777777" w:rsidR="00172233" w:rsidRDefault="00172233" w:rsidP="00DE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2BA2" w14:textId="77777777" w:rsidR="00EF5321" w:rsidRDefault="00EF5321">
    <w:pPr>
      <w:pStyle w:val="Header"/>
    </w:pPr>
  </w:p>
  <w:p w14:paraId="62DB8F49" w14:textId="77777777" w:rsidR="00EF5321" w:rsidRDefault="00EF53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ACC0" w14:textId="23F958CA" w:rsidR="00EF5321" w:rsidRPr="00FF457E" w:rsidRDefault="00575C9C" w:rsidP="00575C9C">
    <w:pPr>
      <w:pStyle w:val="Header"/>
      <w:jc w:val="right"/>
      <w:rPr>
        <w:b/>
        <w:color w:val="808080" w:themeColor="background1" w:themeShade="80"/>
      </w:rPr>
    </w:pPr>
    <w:r>
      <w:rPr>
        <w:noProof/>
        <w14:ligatures w14:val="standardContextual"/>
      </w:rPr>
      <w:drawing>
        <wp:inline distT="0" distB="0" distL="0" distR="0" wp14:anchorId="2FD00E3B" wp14:editId="14B3141F">
          <wp:extent cx="1819275" cy="552450"/>
          <wp:effectExtent l="0" t="0" r="9525" b="0"/>
          <wp:docPr id="1" name="Picture 273758938"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3758938"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p w14:paraId="0E10299B" w14:textId="77777777" w:rsidR="00EF5321" w:rsidRDefault="00EF5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BA"/>
    <w:multiLevelType w:val="hybridMultilevel"/>
    <w:tmpl w:val="C78C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3D6"/>
    <w:multiLevelType w:val="multilevel"/>
    <w:tmpl w:val="C2107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87A2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color w:val="000000"/>
        <w:vertAlign w:val="base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rPr>
    </w:lvl>
  </w:abstractNum>
  <w:abstractNum w:abstractNumId="4" w15:restartNumberingAfterBreak="0">
    <w:nsid w:val="17194559"/>
    <w:multiLevelType w:val="hybridMultilevel"/>
    <w:tmpl w:val="070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26ED4"/>
    <w:multiLevelType w:val="multilevel"/>
    <w:tmpl w:val="CC52EBD8"/>
    <w:lvl w:ilvl="0">
      <w:start w:val="1"/>
      <w:numFmt w:val="decimal"/>
      <w:lvlText w:val="%1"/>
      <w:lvlJc w:val="left"/>
      <w:pPr>
        <w:tabs>
          <w:tab w:val="num" w:pos="360"/>
        </w:tabs>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A604E3"/>
    <w:multiLevelType w:val="multilevel"/>
    <w:tmpl w:val="CC52EBD8"/>
    <w:lvl w:ilvl="0">
      <w:start w:val="1"/>
      <w:numFmt w:val="decimal"/>
      <w:lvlText w:val="%1"/>
      <w:lvlJc w:val="left"/>
      <w:pPr>
        <w:tabs>
          <w:tab w:val="num" w:pos="360"/>
        </w:tabs>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1.%2"/>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b w:val="0"/>
        <w:sz w:val="20"/>
        <w:szCs w:val="20"/>
        <w:u w:val="none"/>
      </w:rPr>
    </w:lvl>
    <w:lvl w:ilvl="3">
      <w:start w:val="1"/>
      <w:numFmt w:val="decimal"/>
      <w:lvlText w:val="%1.%2.%3.%4"/>
      <w:lvlJc w:val="left"/>
      <w:pPr>
        <w:tabs>
          <w:tab w:val="num" w:pos="1080"/>
        </w:tabs>
        <w:ind w:left="1080" w:hanging="1080"/>
      </w:pPr>
      <w:rPr>
        <w:rFonts w:hint="default"/>
        <w:sz w:val="22"/>
        <w:szCs w:val="22"/>
        <w:u w:val="none"/>
      </w:rPr>
    </w:lvl>
    <w:lvl w:ilvl="4">
      <w:start w:val="1"/>
      <w:numFmt w:val="decimal"/>
      <w:lvlText w:val="%1.%2.%3.%4.%5"/>
      <w:lvlJc w:val="left"/>
      <w:pPr>
        <w:tabs>
          <w:tab w:val="num" w:pos="1080"/>
        </w:tabs>
        <w:ind w:left="1080" w:hanging="1080"/>
      </w:pPr>
      <w:rPr>
        <w:rFonts w:hint="default"/>
        <w:sz w:val="22"/>
        <w:szCs w:val="22"/>
        <w:u w:val="none"/>
      </w:rPr>
    </w:lvl>
    <w:lvl w:ilvl="5">
      <w:start w:val="1"/>
      <w:numFmt w:val="decimal"/>
      <w:lvlText w:val="%1.%2.%3.%4.%5.%6"/>
      <w:lvlJc w:val="left"/>
      <w:pPr>
        <w:tabs>
          <w:tab w:val="num" w:pos="1440"/>
        </w:tabs>
        <w:ind w:left="1440" w:hanging="1440"/>
      </w:pPr>
      <w:rPr>
        <w:rFonts w:hint="default"/>
        <w:b w:val="0"/>
        <w:i w:val="0"/>
        <w:sz w:val="22"/>
        <w:szCs w:val="22"/>
        <w:u w:val="none"/>
      </w:rPr>
    </w:lvl>
    <w:lvl w:ilvl="6">
      <w:start w:val="1"/>
      <w:numFmt w:val="decimal"/>
      <w:lvlText w:val="%1.%2.%3.%4.%5.%6.%7"/>
      <w:lvlJc w:val="left"/>
      <w:pPr>
        <w:tabs>
          <w:tab w:val="num" w:pos="1440"/>
        </w:tabs>
        <w:ind w:left="1440" w:hanging="1440"/>
      </w:pPr>
      <w:rPr>
        <w:rFonts w:hint="default"/>
        <w:b w:val="0"/>
        <w:i w:val="0"/>
        <w:sz w:val="22"/>
        <w:szCs w:val="22"/>
        <w:u w:val="none"/>
      </w:rPr>
    </w:lvl>
    <w:lvl w:ilvl="7">
      <w:start w:val="1"/>
      <w:numFmt w:val="decimal"/>
      <w:lvlText w:val="%1.%2.%3.%4.%5.%6.%7.%8"/>
      <w:lvlJc w:val="left"/>
      <w:pPr>
        <w:tabs>
          <w:tab w:val="num" w:pos="1800"/>
        </w:tabs>
        <w:ind w:left="1800" w:hanging="1800"/>
      </w:pPr>
      <w:rPr>
        <w:rFonts w:hint="default"/>
        <w:b w:val="0"/>
        <w:i w:val="0"/>
        <w:sz w:val="22"/>
        <w:szCs w:val="22"/>
        <w:u w:val="none"/>
      </w:rPr>
    </w:lvl>
    <w:lvl w:ilvl="8">
      <w:start w:val="1"/>
      <w:numFmt w:val="decimal"/>
      <w:lvlText w:val="%1.%2.%3.%4.%5.%6.%7.%8.%9"/>
      <w:lvlJc w:val="left"/>
      <w:pPr>
        <w:tabs>
          <w:tab w:val="num" w:pos="1800"/>
        </w:tabs>
        <w:ind w:left="1800" w:hanging="1800"/>
      </w:pPr>
      <w:rPr>
        <w:rFonts w:hint="default"/>
        <w:b w:val="0"/>
        <w:i w:val="0"/>
        <w:sz w:val="22"/>
        <w:szCs w:val="22"/>
        <w:u w:val="none"/>
      </w:rPr>
    </w:lvl>
  </w:abstractNum>
  <w:abstractNum w:abstractNumId="7" w15:restartNumberingAfterBreak="0">
    <w:nsid w:val="23B76658"/>
    <w:multiLevelType w:val="hybridMultilevel"/>
    <w:tmpl w:val="37620884"/>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23F51B9C"/>
    <w:multiLevelType w:val="multilevel"/>
    <w:tmpl w:val="6D0E0A00"/>
    <w:name w:val="DH 1"/>
    <w:lvl w:ilvl="0">
      <w:start w:val="1"/>
      <w:numFmt w:val="decimal"/>
      <w:pStyle w:val="DH1"/>
      <w:lvlText w:val="%1"/>
      <w:lvlJc w:val="left"/>
      <w:pPr>
        <w:tabs>
          <w:tab w:val="num" w:pos="851"/>
        </w:tabs>
        <w:ind w:left="851" w:hanging="851"/>
      </w:pPr>
      <w:rPr>
        <w:rFonts w:hint="default"/>
        <w:b/>
        <w:caps w:val="0"/>
        <w:strike w:val="0"/>
        <w:dstrike w:val="0"/>
        <w:vanish w:val="0"/>
        <w:color w:val="auto"/>
        <w:vertAlign w:val="base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lvlText w:val="(%3)"/>
      <w:lvlJc w:val="left"/>
      <w:pPr>
        <w:tabs>
          <w:tab w:val="num" w:pos="1701"/>
        </w:tabs>
        <w:ind w:left="1701" w:hanging="850"/>
      </w:pPr>
      <w:rPr>
        <w:rFonts w:hint="default"/>
        <w:b w:val="0"/>
        <w:i w:val="0"/>
        <w:caps w:val="0"/>
        <w:strike w:val="0"/>
        <w:dstrike w:val="0"/>
        <w:vanish w:val="0"/>
        <w:color w:val="000000"/>
        <w:vertAlign w:val="base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9" w15:restartNumberingAfterBreak="0">
    <w:nsid w:val="335A4E74"/>
    <w:multiLevelType w:val="multilevel"/>
    <w:tmpl w:val="F5464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D56E1"/>
    <w:multiLevelType w:val="hybridMultilevel"/>
    <w:tmpl w:val="990AA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369DC"/>
    <w:multiLevelType w:val="hybridMultilevel"/>
    <w:tmpl w:val="EB0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A605C"/>
    <w:multiLevelType w:val="hybridMultilevel"/>
    <w:tmpl w:val="DDB4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010AD"/>
    <w:multiLevelType w:val="hybridMultilevel"/>
    <w:tmpl w:val="DFA8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83EEE"/>
    <w:multiLevelType w:val="hybridMultilevel"/>
    <w:tmpl w:val="EA5E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B21A7"/>
    <w:multiLevelType w:val="hybridMultilevel"/>
    <w:tmpl w:val="8A18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A6983"/>
    <w:multiLevelType w:val="hybridMultilevel"/>
    <w:tmpl w:val="1CD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2644F"/>
    <w:multiLevelType w:val="multilevel"/>
    <w:tmpl w:val="EDE4E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D052A"/>
    <w:multiLevelType w:val="hybridMultilevel"/>
    <w:tmpl w:val="AAC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078F9"/>
    <w:multiLevelType w:val="hybridMultilevel"/>
    <w:tmpl w:val="70F4A2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E06BF3"/>
    <w:multiLevelType w:val="multilevel"/>
    <w:tmpl w:val="CC52EBD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DC6E6C"/>
    <w:multiLevelType w:val="hybridMultilevel"/>
    <w:tmpl w:val="E7F8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522FA"/>
    <w:multiLevelType w:val="multilevel"/>
    <w:tmpl w:val="23049A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ADF0E81"/>
    <w:multiLevelType w:val="hybridMultilevel"/>
    <w:tmpl w:val="2382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238445992">
    <w:abstractNumId w:val="3"/>
  </w:num>
  <w:num w:numId="2" w16cid:durableId="653729338">
    <w:abstractNumId w:val="6"/>
  </w:num>
  <w:num w:numId="3" w16cid:durableId="599604600">
    <w:abstractNumId w:val="6"/>
  </w:num>
  <w:num w:numId="4" w16cid:durableId="670909748">
    <w:abstractNumId w:val="24"/>
  </w:num>
  <w:num w:numId="5" w16cid:durableId="386999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909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81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747698">
    <w:abstractNumId w:val="17"/>
  </w:num>
  <w:num w:numId="9" w16cid:durableId="1447851596">
    <w:abstractNumId w:val="4"/>
  </w:num>
  <w:num w:numId="10" w16cid:durableId="1059783470">
    <w:abstractNumId w:val="1"/>
  </w:num>
  <w:num w:numId="11" w16cid:durableId="1844739782">
    <w:abstractNumId w:val="14"/>
  </w:num>
  <w:num w:numId="12" w16cid:durableId="1400401574">
    <w:abstractNumId w:val="6"/>
    <w:lvlOverride w:ilvl="0">
      <w:startOverride w:val="1"/>
    </w:lvlOverride>
    <w:lvlOverride w:ilvl="1">
      <w:startOverride w:val="4"/>
    </w:lvlOverride>
  </w:num>
  <w:num w:numId="13" w16cid:durableId="457113970">
    <w:abstractNumId w:val="8"/>
  </w:num>
  <w:num w:numId="14" w16cid:durableId="212086090">
    <w:abstractNumId w:val="5"/>
  </w:num>
  <w:num w:numId="15" w16cid:durableId="740831065">
    <w:abstractNumId w:val="7"/>
  </w:num>
  <w:num w:numId="16" w16cid:durableId="800922823">
    <w:abstractNumId w:val="11"/>
  </w:num>
  <w:num w:numId="17" w16cid:durableId="1117868013">
    <w:abstractNumId w:val="0"/>
  </w:num>
  <w:num w:numId="18" w16cid:durableId="244341020">
    <w:abstractNumId w:val="15"/>
  </w:num>
  <w:num w:numId="19" w16cid:durableId="59139240">
    <w:abstractNumId w:val="18"/>
  </w:num>
  <w:num w:numId="20" w16cid:durableId="2035692679">
    <w:abstractNumId w:val="13"/>
  </w:num>
  <w:num w:numId="21" w16cid:durableId="1887835637">
    <w:abstractNumId w:val="6"/>
    <w:lvlOverride w:ilvl="0">
      <w:startOverride w:val="1"/>
    </w:lvlOverride>
    <w:lvlOverride w:ilvl="1">
      <w:startOverride w:val="3"/>
    </w:lvlOverride>
    <w:lvlOverride w:ilvl="2">
      <w:startOverride w:val="2"/>
    </w:lvlOverride>
  </w:num>
  <w:num w:numId="22" w16cid:durableId="2098748381">
    <w:abstractNumId w:val="6"/>
    <w:lvlOverride w:ilvl="0">
      <w:startOverride w:val="1"/>
    </w:lvlOverride>
    <w:lvlOverride w:ilvl="1">
      <w:startOverride w:val="4"/>
    </w:lvlOverride>
  </w:num>
  <w:num w:numId="23" w16cid:durableId="603732121">
    <w:abstractNumId w:val="2"/>
  </w:num>
  <w:num w:numId="24" w16cid:durableId="277832903">
    <w:abstractNumId w:val="20"/>
  </w:num>
  <w:num w:numId="25" w16cid:durableId="1898591040">
    <w:abstractNumId w:val="9"/>
  </w:num>
  <w:num w:numId="26" w16cid:durableId="291787090">
    <w:abstractNumId w:val="23"/>
  </w:num>
  <w:num w:numId="27" w16cid:durableId="492835251">
    <w:abstractNumId w:val="17"/>
    <w:lvlOverride w:ilvl="0"/>
    <w:lvlOverride w:ilvl="1">
      <w:startOverride w:val="1"/>
    </w:lvlOverride>
    <w:lvlOverride w:ilvl="2"/>
    <w:lvlOverride w:ilvl="3"/>
    <w:lvlOverride w:ilvl="4"/>
    <w:lvlOverride w:ilvl="5"/>
    <w:lvlOverride w:ilvl="6"/>
    <w:lvlOverride w:ilvl="7"/>
    <w:lvlOverride w:ilvl="8"/>
  </w:num>
  <w:num w:numId="28" w16cid:durableId="1115751185">
    <w:abstractNumId w:val="16"/>
  </w:num>
  <w:num w:numId="29" w16cid:durableId="143546169">
    <w:abstractNumId w:val="19"/>
  </w:num>
  <w:num w:numId="30" w16cid:durableId="426315266">
    <w:abstractNumId w:val="22"/>
  </w:num>
  <w:num w:numId="31" w16cid:durableId="500853465">
    <w:abstractNumId w:val="12"/>
  </w:num>
  <w:num w:numId="32" w16cid:durableId="67384048">
    <w:abstractNumId w:val="21"/>
  </w:num>
  <w:num w:numId="33" w16cid:durableId="1970209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AF"/>
    <w:rsid w:val="00003FCB"/>
    <w:rsid w:val="00014A15"/>
    <w:rsid w:val="00016042"/>
    <w:rsid w:val="00046166"/>
    <w:rsid w:val="000540F9"/>
    <w:rsid w:val="00060E2D"/>
    <w:rsid w:val="00063247"/>
    <w:rsid w:val="000979B9"/>
    <w:rsid w:val="000A72A7"/>
    <w:rsid w:val="000D1DAB"/>
    <w:rsid w:val="000D35DE"/>
    <w:rsid w:val="000D69C1"/>
    <w:rsid w:val="000E0D25"/>
    <w:rsid w:val="000F1A53"/>
    <w:rsid w:val="00111A04"/>
    <w:rsid w:val="00121791"/>
    <w:rsid w:val="00123FBD"/>
    <w:rsid w:val="00124644"/>
    <w:rsid w:val="00126997"/>
    <w:rsid w:val="00132101"/>
    <w:rsid w:val="001434E1"/>
    <w:rsid w:val="001665E7"/>
    <w:rsid w:val="001715C6"/>
    <w:rsid w:val="00172233"/>
    <w:rsid w:val="001949DD"/>
    <w:rsid w:val="001A7236"/>
    <w:rsid w:val="001C185D"/>
    <w:rsid w:val="001D414D"/>
    <w:rsid w:val="001E0BFA"/>
    <w:rsid w:val="00210FE7"/>
    <w:rsid w:val="002314A7"/>
    <w:rsid w:val="00240C2C"/>
    <w:rsid w:val="00251485"/>
    <w:rsid w:val="00262041"/>
    <w:rsid w:val="00264C43"/>
    <w:rsid w:val="00265B8D"/>
    <w:rsid w:val="00266FA8"/>
    <w:rsid w:val="0026749E"/>
    <w:rsid w:val="00282AF4"/>
    <w:rsid w:val="00287140"/>
    <w:rsid w:val="002C6D4D"/>
    <w:rsid w:val="002F037E"/>
    <w:rsid w:val="00310324"/>
    <w:rsid w:val="00312158"/>
    <w:rsid w:val="0032180F"/>
    <w:rsid w:val="00345056"/>
    <w:rsid w:val="00367FBF"/>
    <w:rsid w:val="00440523"/>
    <w:rsid w:val="00451397"/>
    <w:rsid w:val="0045219E"/>
    <w:rsid w:val="00452F80"/>
    <w:rsid w:val="00460ADF"/>
    <w:rsid w:val="004675AD"/>
    <w:rsid w:val="00494106"/>
    <w:rsid w:val="004C2D5D"/>
    <w:rsid w:val="004D1A1E"/>
    <w:rsid w:val="004D28A2"/>
    <w:rsid w:val="00532B3D"/>
    <w:rsid w:val="00537675"/>
    <w:rsid w:val="00540AB6"/>
    <w:rsid w:val="00565E8E"/>
    <w:rsid w:val="005708CC"/>
    <w:rsid w:val="005753D4"/>
    <w:rsid w:val="00575C9C"/>
    <w:rsid w:val="005766CB"/>
    <w:rsid w:val="005A6C46"/>
    <w:rsid w:val="005B1C23"/>
    <w:rsid w:val="005B5577"/>
    <w:rsid w:val="005C74F9"/>
    <w:rsid w:val="005D6FD0"/>
    <w:rsid w:val="005D7732"/>
    <w:rsid w:val="005E57D0"/>
    <w:rsid w:val="005E6CE6"/>
    <w:rsid w:val="005F3E1A"/>
    <w:rsid w:val="0068329A"/>
    <w:rsid w:val="0068531F"/>
    <w:rsid w:val="006D2BED"/>
    <w:rsid w:val="006D36DB"/>
    <w:rsid w:val="0072566D"/>
    <w:rsid w:val="00741F49"/>
    <w:rsid w:val="00760177"/>
    <w:rsid w:val="007C12CC"/>
    <w:rsid w:val="007C396A"/>
    <w:rsid w:val="00800744"/>
    <w:rsid w:val="008060C6"/>
    <w:rsid w:val="00831F76"/>
    <w:rsid w:val="00840E64"/>
    <w:rsid w:val="0085384D"/>
    <w:rsid w:val="00875100"/>
    <w:rsid w:val="008E3D64"/>
    <w:rsid w:val="00905715"/>
    <w:rsid w:val="00915549"/>
    <w:rsid w:val="0092276B"/>
    <w:rsid w:val="0093544E"/>
    <w:rsid w:val="00944C23"/>
    <w:rsid w:val="009C323E"/>
    <w:rsid w:val="009D4494"/>
    <w:rsid w:val="009E1C83"/>
    <w:rsid w:val="009E2F53"/>
    <w:rsid w:val="009E7644"/>
    <w:rsid w:val="00A10B2F"/>
    <w:rsid w:val="00A25666"/>
    <w:rsid w:val="00A377E0"/>
    <w:rsid w:val="00A46037"/>
    <w:rsid w:val="00A86E0D"/>
    <w:rsid w:val="00AF682B"/>
    <w:rsid w:val="00AF719F"/>
    <w:rsid w:val="00B135B2"/>
    <w:rsid w:val="00B1722D"/>
    <w:rsid w:val="00B2375F"/>
    <w:rsid w:val="00B547A1"/>
    <w:rsid w:val="00B64A6F"/>
    <w:rsid w:val="00B72B6B"/>
    <w:rsid w:val="00B76F08"/>
    <w:rsid w:val="00B77811"/>
    <w:rsid w:val="00B8001D"/>
    <w:rsid w:val="00B8224F"/>
    <w:rsid w:val="00BA3E83"/>
    <w:rsid w:val="00BA551A"/>
    <w:rsid w:val="00BC4BEE"/>
    <w:rsid w:val="00BC5AD3"/>
    <w:rsid w:val="00BC7CFC"/>
    <w:rsid w:val="00BE2B8F"/>
    <w:rsid w:val="00BE2D1F"/>
    <w:rsid w:val="00C12528"/>
    <w:rsid w:val="00C254CC"/>
    <w:rsid w:val="00C25CF0"/>
    <w:rsid w:val="00C61803"/>
    <w:rsid w:val="00C667DA"/>
    <w:rsid w:val="00C833EB"/>
    <w:rsid w:val="00CB016F"/>
    <w:rsid w:val="00CF3C6F"/>
    <w:rsid w:val="00D423CA"/>
    <w:rsid w:val="00D760DA"/>
    <w:rsid w:val="00D80D9F"/>
    <w:rsid w:val="00DD1EFC"/>
    <w:rsid w:val="00DE4CAF"/>
    <w:rsid w:val="00DE72F8"/>
    <w:rsid w:val="00DF02DF"/>
    <w:rsid w:val="00E01794"/>
    <w:rsid w:val="00E041D7"/>
    <w:rsid w:val="00E34CC7"/>
    <w:rsid w:val="00E35460"/>
    <w:rsid w:val="00E41A51"/>
    <w:rsid w:val="00E41E82"/>
    <w:rsid w:val="00EA6771"/>
    <w:rsid w:val="00EB1367"/>
    <w:rsid w:val="00EB1DBE"/>
    <w:rsid w:val="00EF5321"/>
    <w:rsid w:val="00F23AE1"/>
    <w:rsid w:val="00F670A6"/>
    <w:rsid w:val="00F70A68"/>
    <w:rsid w:val="00F7425B"/>
    <w:rsid w:val="00F85397"/>
    <w:rsid w:val="00FA5A89"/>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C3BB"/>
  <w15:chartTrackingRefBased/>
  <w15:docId w15:val="{22763514-AEA9-44FE-88B0-1A3B218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51"/>
    <w:pPr>
      <w:spacing w:after="0" w:line="240" w:lineRule="auto"/>
      <w:jc w:val="both"/>
    </w:pPr>
    <w:rPr>
      <w:rFonts w:ascii="Arial" w:hAnsi="Arial"/>
      <w:kern w:val="0"/>
      <w:sz w:val="20"/>
      <w:szCs w:val="20"/>
      <w14:ligatures w14:val="none"/>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1"/>
    <w:qFormat/>
    <w:rsid w:val="00DE4CAF"/>
    <w:pPr>
      <w:keepNext/>
      <w:keepLines/>
      <w:numPr>
        <w:numId w:val="2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1"/>
    <w:unhideWhenUsed/>
    <w:qFormat/>
    <w:rsid w:val="00DE4CAF"/>
    <w:pPr>
      <w:keepNext/>
      <w:keepLines/>
      <w:numPr>
        <w:ilvl w:val="1"/>
        <w:numId w:val="2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MCheading3"/>
    <w:basedOn w:val="Normal"/>
    <w:next w:val="Normal"/>
    <w:link w:val="Heading3Char"/>
    <w:uiPriority w:val="1"/>
    <w:unhideWhenUsed/>
    <w:qFormat/>
    <w:rsid w:val="00DE4CAF"/>
    <w:pPr>
      <w:keepNext/>
      <w:keepLines/>
      <w:numPr>
        <w:ilvl w:val="2"/>
        <w:numId w:val="23"/>
      </w:numPr>
      <w:spacing w:before="160" w:after="80"/>
      <w:outlineLvl w:val="2"/>
    </w:pPr>
    <w:rPr>
      <w:rFonts w:eastAsiaTheme="majorEastAsia" w:cstheme="majorBidi"/>
      <w:color w:val="0F4761" w:themeColor="accent1" w:themeShade="BF"/>
      <w:sz w:val="28"/>
      <w:szCs w:val="28"/>
    </w:rPr>
  </w:style>
  <w:style w:type="paragraph" w:styleId="Heading4">
    <w:name w:val="heading 4"/>
    <w:aliases w:val="MCheadin4"/>
    <w:basedOn w:val="Normal"/>
    <w:next w:val="Normal"/>
    <w:link w:val="Heading4Char"/>
    <w:uiPriority w:val="1"/>
    <w:unhideWhenUsed/>
    <w:qFormat/>
    <w:rsid w:val="00DE4CAF"/>
    <w:pPr>
      <w:keepNext/>
      <w:keepLines/>
      <w:numPr>
        <w:ilvl w:val="3"/>
        <w:numId w:val="2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E4CAF"/>
    <w:pPr>
      <w:keepNext/>
      <w:keepLines/>
      <w:numPr>
        <w:ilvl w:val="4"/>
        <w:numId w:val="2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DE4CAF"/>
    <w:pPr>
      <w:keepNext/>
      <w:keepLines/>
      <w:numPr>
        <w:ilvl w:val="5"/>
        <w:numId w:val="2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CAF"/>
    <w:pPr>
      <w:keepNext/>
      <w:keepLines/>
      <w:numPr>
        <w:ilvl w:val="6"/>
        <w:numId w:val="2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CAF"/>
    <w:pPr>
      <w:keepNext/>
      <w:keepLines/>
      <w:numPr>
        <w:ilvl w:val="7"/>
        <w:numId w:val="2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CAF"/>
    <w:pPr>
      <w:keepNext/>
      <w:keepLines/>
      <w:numPr>
        <w:ilvl w:val="8"/>
        <w:numId w:val="2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DE4CA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DE4CA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MCheading3 Char"/>
    <w:basedOn w:val="DefaultParagraphFont"/>
    <w:link w:val="Heading3"/>
    <w:uiPriority w:val="9"/>
    <w:semiHidden/>
    <w:rsid w:val="00DE4CAF"/>
    <w:rPr>
      <w:rFonts w:eastAsiaTheme="majorEastAsia" w:cstheme="majorBidi"/>
      <w:color w:val="0F4761" w:themeColor="accent1" w:themeShade="BF"/>
      <w:sz w:val="28"/>
      <w:szCs w:val="28"/>
    </w:rPr>
  </w:style>
  <w:style w:type="character" w:customStyle="1" w:styleId="Heading4Char">
    <w:name w:val="Heading 4 Char"/>
    <w:aliases w:val="MCheadin4 Char"/>
    <w:basedOn w:val="DefaultParagraphFont"/>
    <w:link w:val="Heading4"/>
    <w:uiPriority w:val="9"/>
    <w:semiHidden/>
    <w:rsid w:val="00DE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CAF"/>
    <w:rPr>
      <w:rFonts w:eastAsiaTheme="majorEastAsia" w:cstheme="majorBidi"/>
      <w:color w:val="272727" w:themeColor="text1" w:themeTint="D8"/>
    </w:rPr>
  </w:style>
  <w:style w:type="paragraph" w:styleId="Title">
    <w:name w:val="Title"/>
    <w:basedOn w:val="Normal"/>
    <w:next w:val="Normal"/>
    <w:link w:val="TitleChar"/>
    <w:uiPriority w:val="10"/>
    <w:qFormat/>
    <w:rsid w:val="00DE4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CAF"/>
    <w:pPr>
      <w:spacing w:before="160"/>
      <w:jc w:val="center"/>
    </w:pPr>
    <w:rPr>
      <w:i/>
      <w:iCs/>
      <w:color w:val="404040" w:themeColor="text1" w:themeTint="BF"/>
    </w:rPr>
  </w:style>
  <w:style w:type="character" w:customStyle="1" w:styleId="QuoteChar">
    <w:name w:val="Quote Char"/>
    <w:basedOn w:val="DefaultParagraphFont"/>
    <w:link w:val="Quote"/>
    <w:uiPriority w:val="29"/>
    <w:rsid w:val="00DE4CAF"/>
    <w:rPr>
      <w:i/>
      <w:iCs/>
      <w:color w:val="404040" w:themeColor="text1" w:themeTint="BF"/>
    </w:rPr>
  </w:style>
  <w:style w:type="paragraph" w:styleId="ListParagraph">
    <w:name w:val="List Paragraph"/>
    <w:basedOn w:val="Normal"/>
    <w:link w:val="ListParagraphChar"/>
    <w:uiPriority w:val="34"/>
    <w:qFormat/>
    <w:rsid w:val="00DE4CAF"/>
    <w:pPr>
      <w:ind w:left="720"/>
      <w:contextualSpacing/>
    </w:pPr>
  </w:style>
  <w:style w:type="character" w:styleId="IntenseEmphasis">
    <w:name w:val="Intense Emphasis"/>
    <w:basedOn w:val="DefaultParagraphFont"/>
    <w:uiPriority w:val="21"/>
    <w:qFormat/>
    <w:rsid w:val="00DE4CAF"/>
    <w:rPr>
      <w:i/>
      <w:iCs/>
      <w:color w:val="0F4761" w:themeColor="accent1" w:themeShade="BF"/>
    </w:rPr>
  </w:style>
  <w:style w:type="paragraph" w:styleId="IntenseQuote">
    <w:name w:val="Intense Quote"/>
    <w:basedOn w:val="Normal"/>
    <w:next w:val="Normal"/>
    <w:link w:val="IntenseQuoteChar"/>
    <w:uiPriority w:val="30"/>
    <w:qFormat/>
    <w:rsid w:val="00DE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CAF"/>
    <w:rPr>
      <w:i/>
      <w:iCs/>
      <w:color w:val="0F4761" w:themeColor="accent1" w:themeShade="BF"/>
    </w:rPr>
  </w:style>
  <w:style w:type="character" w:styleId="IntenseReference">
    <w:name w:val="Intense Reference"/>
    <w:basedOn w:val="DefaultParagraphFont"/>
    <w:uiPriority w:val="32"/>
    <w:qFormat/>
    <w:rsid w:val="00DE4CAF"/>
    <w:rPr>
      <w:b/>
      <w:bCs/>
      <w:smallCaps/>
      <w:color w:val="0F4761" w:themeColor="accent1" w:themeShade="BF"/>
      <w:spacing w:val="5"/>
    </w:rPr>
  </w:style>
  <w:style w:type="paragraph" w:customStyle="1" w:styleId="Bullet1">
    <w:name w:val="Bullet 1"/>
    <w:uiPriority w:val="1"/>
    <w:rsid w:val="00DE4CAF"/>
    <w:pPr>
      <w:numPr>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2">
    <w:name w:val="Bullet 2"/>
    <w:uiPriority w:val="1"/>
    <w:rsid w:val="00DE4CAF"/>
    <w:pPr>
      <w:numPr>
        <w:ilvl w:val="1"/>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3">
    <w:name w:val="Bullet 3"/>
    <w:uiPriority w:val="1"/>
    <w:rsid w:val="00DE4CAF"/>
    <w:pPr>
      <w:numPr>
        <w:ilvl w:val="2"/>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styleId="Footer">
    <w:name w:val="footer"/>
    <w:aliases w:val="fo"/>
    <w:link w:val="FooterChar"/>
    <w:uiPriority w:val="99"/>
    <w:rsid w:val="00DE4CAF"/>
    <w:pPr>
      <w:tabs>
        <w:tab w:val="center" w:pos="4678"/>
        <w:tab w:val="right" w:pos="9356"/>
      </w:tabs>
      <w:spacing w:after="0" w:line="240" w:lineRule="auto"/>
    </w:pPr>
    <w:rPr>
      <w:rFonts w:ascii="Arial" w:eastAsia="Times New Roman" w:hAnsi="Arial" w:cs="Times New Roman"/>
      <w:color w:val="000000" w:themeColor="text1"/>
      <w:kern w:val="0"/>
      <w:sz w:val="16"/>
      <w:szCs w:val="20"/>
      <w:lang w:eastAsia="en-GB"/>
      <w14:ligatures w14:val="none"/>
    </w:rPr>
  </w:style>
  <w:style w:type="character" w:customStyle="1" w:styleId="FooterChar">
    <w:name w:val="Footer Char"/>
    <w:aliases w:val="fo Char"/>
    <w:basedOn w:val="DefaultParagraphFont"/>
    <w:link w:val="Footer"/>
    <w:uiPriority w:val="99"/>
    <w:rsid w:val="00DE4CAF"/>
    <w:rPr>
      <w:rFonts w:ascii="Arial" w:eastAsia="Times New Roman" w:hAnsi="Arial" w:cs="Times New Roman"/>
      <w:color w:val="000000" w:themeColor="text1"/>
      <w:kern w:val="0"/>
      <w:sz w:val="16"/>
      <w:szCs w:val="20"/>
      <w:lang w:eastAsia="en-GB"/>
      <w14:ligatures w14:val="none"/>
    </w:rPr>
  </w:style>
  <w:style w:type="paragraph" w:styleId="Header">
    <w:name w:val="header"/>
    <w:link w:val="HeaderChar"/>
    <w:uiPriority w:val="99"/>
    <w:rsid w:val="00DE4CAF"/>
    <w:pPr>
      <w:spacing w:after="0" w:line="240" w:lineRule="auto"/>
    </w:pPr>
    <w:rPr>
      <w:rFonts w:ascii="Arial" w:eastAsia="Times New Roman" w:hAnsi="Arial" w:cs="Times New Roman"/>
      <w:color w:val="000000" w:themeColor="text1"/>
      <w:kern w:val="0"/>
      <w:sz w:val="20"/>
      <w:szCs w:val="20"/>
      <w:lang w:eastAsia="en-GB"/>
      <w14:ligatures w14:val="none"/>
    </w:rPr>
  </w:style>
  <w:style w:type="character" w:customStyle="1" w:styleId="HeaderChar">
    <w:name w:val="Header Char"/>
    <w:basedOn w:val="DefaultParagraphFont"/>
    <w:link w:val="Header"/>
    <w:uiPriority w:val="99"/>
    <w:rsid w:val="00DE4CAF"/>
    <w:rPr>
      <w:rFonts w:ascii="Arial" w:eastAsia="Times New Roman" w:hAnsi="Arial" w:cs="Times New Roman"/>
      <w:color w:val="000000" w:themeColor="text1"/>
      <w:kern w:val="0"/>
      <w:sz w:val="20"/>
      <w:szCs w:val="20"/>
      <w:lang w:eastAsia="en-GB"/>
      <w14:ligatures w14:val="none"/>
    </w:rPr>
  </w:style>
  <w:style w:type="character" w:styleId="Hyperlink">
    <w:name w:val="Hyperlink"/>
    <w:basedOn w:val="DefaultParagraphFont"/>
    <w:uiPriority w:val="99"/>
    <w:rsid w:val="00DE4CAF"/>
    <w:rPr>
      <w:color w:val="467886" w:themeColor="hyperlink"/>
      <w:u w:val="single"/>
    </w:rPr>
  </w:style>
  <w:style w:type="paragraph" w:customStyle="1" w:styleId="Bullet4">
    <w:name w:val="Bullet 4"/>
    <w:uiPriority w:val="1"/>
    <w:rsid w:val="00DE4CAF"/>
    <w:pPr>
      <w:numPr>
        <w:ilvl w:val="3"/>
        <w:numId w:val="1"/>
      </w:numPr>
      <w:spacing w:after="240" w:line="240" w:lineRule="auto"/>
    </w:pPr>
    <w:rPr>
      <w:rFonts w:ascii="Arial" w:hAnsi="Arial"/>
      <w:kern w:val="0"/>
      <w:sz w:val="20"/>
      <w:szCs w:val="20"/>
      <w14:ligatures w14:val="none"/>
    </w:rPr>
  </w:style>
  <w:style w:type="paragraph" w:customStyle="1" w:styleId="Bullet5">
    <w:name w:val="Bullet 5"/>
    <w:uiPriority w:val="1"/>
    <w:rsid w:val="00DE4CAF"/>
    <w:pPr>
      <w:numPr>
        <w:ilvl w:val="4"/>
        <w:numId w:val="1"/>
      </w:numPr>
      <w:spacing w:after="240" w:line="240" w:lineRule="auto"/>
    </w:pPr>
    <w:rPr>
      <w:rFonts w:ascii="Arial" w:hAnsi="Arial"/>
      <w:kern w:val="0"/>
      <w:sz w:val="20"/>
      <w:szCs w:val="20"/>
      <w14:ligatures w14:val="none"/>
    </w:rPr>
  </w:style>
  <w:style w:type="paragraph" w:customStyle="1" w:styleId="Bullet6">
    <w:name w:val="Bullet 6"/>
    <w:uiPriority w:val="1"/>
    <w:rsid w:val="00DE4CAF"/>
    <w:pPr>
      <w:numPr>
        <w:ilvl w:val="5"/>
        <w:numId w:val="1"/>
      </w:numPr>
      <w:spacing w:after="240" w:line="240" w:lineRule="auto"/>
    </w:pPr>
    <w:rPr>
      <w:rFonts w:ascii="Arial" w:hAnsi="Arial"/>
      <w:kern w:val="0"/>
      <w:sz w:val="20"/>
      <w:szCs w:val="20"/>
      <w14:ligatures w14:val="none"/>
    </w:rPr>
  </w:style>
  <w:style w:type="paragraph" w:customStyle="1" w:styleId="LeftSide">
    <w:name w:val="LeftSide"/>
    <w:basedOn w:val="Normal"/>
    <w:link w:val="LeftSideChar"/>
    <w:rsid w:val="00DE4CAF"/>
    <w:pPr>
      <w:spacing w:before="60" w:after="60"/>
    </w:pPr>
    <w:rPr>
      <w:rFonts w:eastAsia="Times New Roman" w:cs="Arial"/>
      <w:sz w:val="22"/>
    </w:rPr>
  </w:style>
  <w:style w:type="character" w:customStyle="1" w:styleId="LeftSideChar">
    <w:name w:val="LeftSide Char"/>
    <w:link w:val="LeftSide"/>
    <w:rsid w:val="00DE4CAF"/>
    <w:rPr>
      <w:rFonts w:ascii="Arial" w:eastAsia="Times New Roman" w:hAnsi="Arial" w:cs="Arial"/>
      <w:kern w:val="0"/>
      <w:sz w:val="22"/>
      <w:szCs w:val="20"/>
      <w14:ligatures w14:val="none"/>
    </w:rPr>
  </w:style>
  <w:style w:type="character" w:styleId="Strong">
    <w:name w:val="Strong"/>
    <w:basedOn w:val="DefaultParagraphFont"/>
    <w:uiPriority w:val="22"/>
    <w:qFormat/>
    <w:rsid w:val="00DE4CAF"/>
    <w:rPr>
      <w:b/>
      <w:bCs/>
    </w:rPr>
  </w:style>
  <w:style w:type="paragraph" w:customStyle="1" w:styleId="MRNumberedHeading2">
    <w:name w:val="M&amp;R Numbered Heading 2"/>
    <w:basedOn w:val="Normal"/>
    <w:rsid w:val="00DE4CAF"/>
    <w:pPr>
      <w:spacing w:before="240"/>
      <w:outlineLvl w:val="1"/>
    </w:pPr>
    <w:rPr>
      <w:rFonts w:eastAsia="Times New Roman" w:cs="Times New Roman"/>
      <w:szCs w:val="24"/>
      <w:lang w:eastAsia="en-GB"/>
    </w:rPr>
  </w:style>
  <w:style w:type="paragraph" w:customStyle="1" w:styleId="MRNumberedHeading1">
    <w:name w:val="M&amp;R Numbered Heading 1"/>
    <w:basedOn w:val="Normal"/>
    <w:rsid w:val="00DE4CAF"/>
    <w:pPr>
      <w:keepNext/>
      <w:keepLines/>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DE4CAF"/>
    <w:pPr>
      <w:numPr>
        <w:numId w:val="4"/>
      </w:numPr>
      <w:spacing w:before="240" w:line="288" w:lineRule="auto"/>
      <w:jc w:val="left"/>
      <w:outlineLvl w:val="2"/>
    </w:pPr>
    <w:rPr>
      <w:rFonts w:eastAsia="Times New Roman" w:cs="Times New Roman"/>
      <w:szCs w:val="24"/>
      <w:lang w:eastAsia="en-GB"/>
    </w:rPr>
  </w:style>
  <w:style w:type="table" w:customStyle="1" w:styleId="TableGrid1">
    <w:name w:val="Table Grid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DE4CAF"/>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qFormat/>
    <w:rsid w:val="00AF719F"/>
    <w:pPr>
      <w:spacing w:after="240" w:line="240" w:lineRule="auto"/>
      <w:ind w:left="851"/>
      <w:jc w:val="both"/>
    </w:pPr>
    <w:rPr>
      <w:rFonts w:ascii="Arial" w:eastAsia="Times New Roman" w:hAnsi="Arial" w:cs="Times New Roman"/>
      <w:color w:val="000000" w:themeColor="text1"/>
      <w:kern w:val="0"/>
      <w:sz w:val="20"/>
      <w:szCs w:val="20"/>
      <w:lang w:eastAsia="en-GB"/>
      <w14:ligatures w14:val="none"/>
    </w:rPr>
  </w:style>
  <w:style w:type="paragraph" w:styleId="NormalWeb">
    <w:name w:val="Normal (Web)"/>
    <w:basedOn w:val="Normal"/>
    <w:uiPriority w:val="99"/>
    <w:unhideWhenUsed/>
    <w:rsid w:val="009E7644"/>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DH1">
    <w:name w:val="DH 1"/>
    <w:basedOn w:val="Normal"/>
    <w:qFormat/>
    <w:rsid w:val="009E7644"/>
    <w:pPr>
      <w:keepNext/>
      <w:numPr>
        <w:numId w:val="13"/>
      </w:numPr>
      <w:spacing w:after="240"/>
      <w:outlineLvl w:val="0"/>
    </w:pPr>
    <w:rPr>
      <w:rFonts w:eastAsia="Times New Roman" w:cs="Times New Roman"/>
      <w:b/>
      <w:color w:val="000000"/>
      <w:lang w:eastAsia="en-GB"/>
    </w:rPr>
  </w:style>
  <w:style w:type="table" w:customStyle="1" w:styleId="TableGrid3">
    <w:name w:val="Table Grid3"/>
    <w:basedOn w:val="TableNormal"/>
    <w:next w:val="TableGrid"/>
    <w:uiPriority w:val="59"/>
    <w:rsid w:val="005753D4"/>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5766CB"/>
    <w:rPr>
      <w:rFonts w:ascii="Arial" w:hAnsi="Arial"/>
      <w:kern w:val="0"/>
      <w:sz w:val="20"/>
      <w:szCs w:val="20"/>
      <w14:ligatures w14:val="none"/>
    </w:rPr>
  </w:style>
  <w:style w:type="character" w:styleId="PlaceholderText">
    <w:name w:val="Placeholder Text"/>
    <w:basedOn w:val="DefaultParagraphFont"/>
    <w:uiPriority w:val="99"/>
    <w:semiHidden/>
    <w:rsid w:val="00063247"/>
    <w:rPr>
      <w:color w:val="666666"/>
    </w:rPr>
  </w:style>
  <w:style w:type="character" w:styleId="CommentReference">
    <w:name w:val="annotation reference"/>
    <w:basedOn w:val="DefaultParagraphFont"/>
    <w:uiPriority w:val="99"/>
    <w:semiHidden/>
    <w:unhideWhenUsed/>
    <w:rsid w:val="00240C2C"/>
    <w:rPr>
      <w:sz w:val="16"/>
      <w:szCs w:val="16"/>
    </w:rPr>
  </w:style>
  <w:style w:type="paragraph" w:styleId="CommentText">
    <w:name w:val="annotation text"/>
    <w:basedOn w:val="Normal"/>
    <w:link w:val="CommentTextChar"/>
    <w:uiPriority w:val="99"/>
    <w:unhideWhenUsed/>
    <w:rsid w:val="00240C2C"/>
  </w:style>
  <w:style w:type="character" w:customStyle="1" w:styleId="CommentTextChar">
    <w:name w:val="Comment Text Char"/>
    <w:basedOn w:val="DefaultParagraphFont"/>
    <w:link w:val="CommentText"/>
    <w:uiPriority w:val="99"/>
    <w:rsid w:val="00240C2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0C2C"/>
    <w:rPr>
      <w:b/>
      <w:bCs/>
    </w:rPr>
  </w:style>
  <w:style w:type="character" w:customStyle="1" w:styleId="CommentSubjectChar">
    <w:name w:val="Comment Subject Char"/>
    <w:basedOn w:val="CommentTextChar"/>
    <w:link w:val="CommentSubject"/>
    <w:uiPriority w:val="99"/>
    <w:semiHidden/>
    <w:rsid w:val="00240C2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6775">
      <w:bodyDiv w:val="1"/>
      <w:marLeft w:val="0"/>
      <w:marRight w:val="0"/>
      <w:marTop w:val="0"/>
      <w:marBottom w:val="0"/>
      <w:divBdr>
        <w:top w:val="none" w:sz="0" w:space="0" w:color="auto"/>
        <w:left w:val="none" w:sz="0" w:space="0" w:color="auto"/>
        <w:bottom w:val="none" w:sz="0" w:space="0" w:color="auto"/>
        <w:right w:val="none" w:sz="0" w:space="0" w:color="auto"/>
      </w:divBdr>
    </w:div>
    <w:div w:id="861672716">
      <w:bodyDiv w:val="1"/>
      <w:marLeft w:val="0"/>
      <w:marRight w:val="0"/>
      <w:marTop w:val="0"/>
      <w:marBottom w:val="0"/>
      <w:divBdr>
        <w:top w:val="none" w:sz="0" w:space="0" w:color="auto"/>
        <w:left w:val="none" w:sz="0" w:space="0" w:color="auto"/>
        <w:bottom w:val="none" w:sz="0" w:space="0" w:color="auto"/>
        <w:right w:val="none" w:sz="0" w:space="0" w:color="auto"/>
      </w:divBdr>
    </w:div>
    <w:div w:id="1083574909">
      <w:bodyDiv w:val="1"/>
      <w:marLeft w:val="0"/>
      <w:marRight w:val="0"/>
      <w:marTop w:val="0"/>
      <w:marBottom w:val="0"/>
      <w:divBdr>
        <w:top w:val="none" w:sz="0" w:space="0" w:color="auto"/>
        <w:left w:val="none" w:sz="0" w:space="0" w:color="auto"/>
        <w:bottom w:val="none" w:sz="0" w:space="0" w:color="auto"/>
        <w:right w:val="none" w:sz="0" w:space="0" w:color="auto"/>
      </w:divBdr>
    </w:div>
    <w:div w:id="1141121545">
      <w:bodyDiv w:val="1"/>
      <w:marLeft w:val="0"/>
      <w:marRight w:val="0"/>
      <w:marTop w:val="0"/>
      <w:marBottom w:val="0"/>
      <w:divBdr>
        <w:top w:val="none" w:sz="0" w:space="0" w:color="auto"/>
        <w:left w:val="none" w:sz="0" w:space="0" w:color="auto"/>
        <w:bottom w:val="none" w:sz="0" w:space="0" w:color="auto"/>
        <w:right w:val="none" w:sz="0" w:space="0" w:color="auto"/>
      </w:divBdr>
    </w:div>
    <w:div w:id="1309091300">
      <w:bodyDiv w:val="1"/>
      <w:marLeft w:val="0"/>
      <w:marRight w:val="0"/>
      <w:marTop w:val="0"/>
      <w:marBottom w:val="0"/>
      <w:divBdr>
        <w:top w:val="none" w:sz="0" w:space="0" w:color="auto"/>
        <w:left w:val="none" w:sz="0" w:space="0" w:color="auto"/>
        <w:bottom w:val="none" w:sz="0" w:space="0" w:color="auto"/>
        <w:right w:val="none" w:sz="0" w:space="0" w:color="auto"/>
      </w:divBdr>
    </w:div>
    <w:div w:id="1409424861">
      <w:bodyDiv w:val="1"/>
      <w:marLeft w:val="0"/>
      <w:marRight w:val="0"/>
      <w:marTop w:val="0"/>
      <w:marBottom w:val="0"/>
      <w:divBdr>
        <w:top w:val="none" w:sz="0" w:space="0" w:color="auto"/>
        <w:left w:val="none" w:sz="0" w:space="0" w:color="auto"/>
        <w:bottom w:val="none" w:sz="0" w:space="0" w:color="auto"/>
        <w:right w:val="none" w:sz="0" w:space="0" w:color="auto"/>
      </w:divBdr>
    </w:div>
    <w:div w:id="1481729981">
      <w:bodyDiv w:val="1"/>
      <w:marLeft w:val="0"/>
      <w:marRight w:val="0"/>
      <w:marTop w:val="0"/>
      <w:marBottom w:val="0"/>
      <w:divBdr>
        <w:top w:val="none" w:sz="0" w:space="0" w:color="auto"/>
        <w:left w:val="none" w:sz="0" w:space="0" w:color="auto"/>
        <w:bottom w:val="none" w:sz="0" w:space="0" w:color="auto"/>
        <w:right w:val="none" w:sz="0" w:space="0" w:color="auto"/>
      </w:divBdr>
    </w:div>
    <w:div w:id="1812208291">
      <w:bodyDiv w:val="1"/>
      <w:marLeft w:val="0"/>
      <w:marRight w:val="0"/>
      <w:marTop w:val="0"/>
      <w:marBottom w:val="0"/>
      <w:divBdr>
        <w:top w:val="none" w:sz="0" w:space="0" w:color="auto"/>
        <w:left w:val="none" w:sz="0" w:space="0" w:color="auto"/>
        <w:bottom w:val="none" w:sz="0" w:space="0" w:color="auto"/>
        <w:right w:val="none" w:sz="0" w:space="0" w:color="auto"/>
      </w:divBdr>
    </w:div>
    <w:div w:id="1863786821">
      <w:bodyDiv w:val="1"/>
      <w:marLeft w:val="0"/>
      <w:marRight w:val="0"/>
      <w:marTop w:val="0"/>
      <w:marBottom w:val="0"/>
      <w:divBdr>
        <w:top w:val="none" w:sz="0" w:space="0" w:color="auto"/>
        <w:left w:val="none" w:sz="0" w:space="0" w:color="auto"/>
        <w:bottom w:val="none" w:sz="0" w:space="0" w:color="auto"/>
        <w:right w:val="none" w:sz="0" w:space="0" w:color="auto"/>
      </w:divBdr>
    </w:div>
    <w:div w:id="1912497628">
      <w:bodyDiv w:val="1"/>
      <w:marLeft w:val="0"/>
      <w:marRight w:val="0"/>
      <w:marTop w:val="0"/>
      <w:marBottom w:val="0"/>
      <w:divBdr>
        <w:top w:val="none" w:sz="0" w:space="0" w:color="auto"/>
        <w:left w:val="none" w:sz="0" w:space="0" w:color="auto"/>
        <w:bottom w:val="none" w:sz="0" w:space="0" w:color="auto"/>
        <w:right w:val="none" w:sz="0" w:space="0" w:color="auto"/>
      </w:divBdr>
    </w:div>
    <w:div w:id="192132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4EB3-33BA-4312-9405-C5AD02FB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 Nicola (R0A) Manchester University NHS FT</dc:creator>
  <cp:keywords/>
  <dc:description/>
  <cp:lastModifiedBy>Whitaker Marie (R0A) MFT</cp:lastModifiedBy>
  <cp:revision>4</cp:revision>
  <cp:lastPrinted>2024-07-29T11:33:00Z</cp:lastPrinted>
  <dcterms:created xsi:type="dcterms:W3CDTF">2025-06-12T07:30:00Z</dcterms:created>
  <dcterms:modified xsi:type="dcterms:W3CDTF">2025-06-12T14:04:00Z</dcterms:modified>
</cp:coreProperties>
</file>