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5DC6" w14:textId="25D28638" w:rsidR="00E65323" w:rsidRDefault="00E65323" w:rsidP="00E65323">
      <w:pPr>
        <w:rPr>
          <w:rFonts w:cs="Arial"/>
          <w:b/>
          <w:bCs/>
          <w:iCs/>
          <w:lang w:val="en-US"/>
        </w:rPr>
      </w:pPr>
      <w:bookmarkStart w:id="0" w:name="_Toc367107583"/>
      <w:bookmarkStart w:id="1" w:name="_Toc375205562"/>
      <w:r>
        <w:rPr>
          <w:b/>
          <w:lang w:val="en-US"/>
        </w:rPr>
        <w:t>Data Requirements</w:t>
      </w:r>
      <w:bookmarkEnd w:id="0"/>
      <w:bookmarkEnd w:id="1"/>
      <w:r>
        <w:rPr>
          <w:b/>
          <w:lang w:val="en-US"/>
        </w:rPr>
        <w:t xml:space="preserve"> for </w:t>
      </w:r>
      <w:r>
        <w:rPr>
          <w:rFonts w:cs="Arial"/>
          <w:b/>
          <w:bCs/>
          <w:iCs/>
          <w:lang w:val="en-US"/>
        </w:rPr>
        <w:t xml:space="preserve">Contract No: </w:t>
      </w:r>
      <w:r w:rsidR="00467009">
        <w:rPr>
          <w:rFonts w:cs="Arial"/>
          <w:b/>
          <w:bCs/>
          <w:iCs/>
          <w:lang w:val="en-US"/>
        </w:rPr>
        <w:t>702570450</w:t>
      </w:r>
    </w:p>
    <w:p w14:paraId="58324B79" w14:textId="77777777" w:rsidR="00E65323" w:rsidRDefault="00E65323" w:rsidP="00E65323">
      <w:pPr>
        <w:rPr>
          <w:rFonts w:cs="Arial"/>
          <w:b/>
        </w:rPr>
      </w:pPr>
    </w:p>
    <w:p w14:paraId="1C8632EE" w14:textId="77777777" w:rsidR="00E65323" w:rsidRDefault="00E65323" w:rsidP="00E65323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The following information is provided in respect </w:t>
      </w:r>
      <w:r w:rsidR="00FA2905">
        <w:t>of condition 24</w:t>
      </w:r>
      <w:r w:rsidRPr="00CA6058">
        <w:t xml:space="preserve"> (Timber</w:t>
      </w:r>
      <w:r>
        <w:rPr>
          <w:rFonts w:cs="Arial"/>
          <w:bCs/>
          <w:szCs w:val="20"/>
        </w:rPr>
        <w:t xml:space="preserve"> and Wood-Derived Products):</w:t>
      </w:r>
    </w:p>
    <w:p w14:paraId="635CA35C" w14:textId="77777777" w:rsidR="00E65323" w:rsidRDefault="00E65323" w:rsidP="00E65323">
      <w:pPr>
        <w:rPr>
          <w:rFonts w:cs="Arial"/>
          <w:b/>
        </w:rPr>
      </w:pPr>
    </w:p>
    <w:tbl>
      <w:tblPr>
        <w:tblW w:w="932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35"/>
        <w:gridCol w:w="1646"/>
        <w:gridCol w:w="1763"/>
        <w:gridCol w:w="2545"/>
        <w:gridCol w:w="1632"/>
      </w:tblGrid>
      <w:tr w:rsidR="00E65323" w14:paraId="573CC14F" w14:textId="77777777" w:rsidTr="00FE485E">
        <w:trPr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3E486" w14:textId="77777777" w:rsidR="00E65323" w:rsidRDefault="00E65323" w:rsidP="00FE485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Schedule of Requirements item and timber product type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2DC4B" w14:textId="77777777" w:rsidR="00E65323" w:rsidRDefault="00E65323" w:rsidP="00FE485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Volume of timber Delivered to the Authority with FSC, PEFC or equivalent evidence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A0D94" w14:textId="77777777" w:rsidR="00E65323" w:rsidRDefault="00E65323" w:rsidP="00FE485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Volume of timber Delivered to the Authority with other evidence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7A2A2" w14:textId="77777777" w:rsidR="00E65323" w:rsidRDefault="00E65323" w:rsidP="00FE485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Volume (as Delivered to the Authority) of timber without evidence of compliance with Government Timber Procurement Policy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FFB7" w14:textId="77777777" w:rsidR="00E65323" w:rsidRDefault="00E65323" w:rsidP="00FE485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Total volume of timber Delivered to the Authority under the Contract</w:t>
            </w:r>
          </w:p>
        </w:tc>
      </w:tr>
      <w:tr w:rsidR="00E65323" w14:paraId="5D36728E" w14:textId="77777777" w:rsidTr="00FE485E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0C585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66A4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C8DEC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D89C1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A5D9F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E65323" w14:paraId="42B2E899" w14:textId="77777777" w:rsidTr="00FE485E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8A9B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307B0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AF1A8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5AAA6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07C72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E65323" w14:paraId="39087B22" w14:textId="77777777" w:rsidTr="00FE485E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1FE7C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CD122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E961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91AE2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93879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E65323" w14:paraId="72897225" w14:textId="77777777" w:rsidTr="00FE485E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8A6E3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71CA4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2B909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1790B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D6E9F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E65323" w14:paraId="0F36D9FF" w14:textId="77777777" w:rsidTr="00FE485E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CF1FA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BCA08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24FF4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1FC36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582C7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E65323" w14:paraId="07B3888C" w14:textId="77777777" w:rsidTr="00FE485E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5CCF9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55548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5896B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594AD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5A3A4" w14:textId="77777777" w:rsidR="00E65323" w:rsidRDefault="00AF5BEC" w:rsidP="00FE485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E65323"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 w:rsidR="00E65323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0D8A1EA8" w14:textId="77777777" w:rsidR="00E65323" w:rsidRDefault="00E65323" w:rsidP="00467009">
      <w:pPr>
        <w:rPr>
          <w:rFonts w:cs="Arial"/>
          <w:b/>
        </w:rPr>
      </w:pPr>
    </w:p>
    <w:sectPr w:rsidR="00E65323" w:rsidSect="007B7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A4FFF" w14:textId="77777777" w:rsidR="00DF20FB" w:rsidRDefault="00DF20FB" w:rsidP="00750798">
      <w:r>
        <w:separator/>
      </w:r>
    </w:p>
  </w:endnote>
  <w:endnote w:type="continuationSeparator" w:id="0">
    <w:p w14:paraId="19800C26" w14:textId="77777777" w:rsidR="00DF20FB" w:rsidRDefault="00DF20FB" w:rsidP="007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F132E" w14:textId="77777777" w:rsidR="00DF20FB" w:rsidRDefault="00DF20FB" w:rsidP="00750798">
      <w:r>
        <w:separator/>
      </w:r>
    </w:p>
  </w:footnote>
  <w:footnote w:type="continuationSeparator" w:id="0">
    <w:p w14:paraId="08653CE0" w14:textId="77777777" w:rsidR="00DF20FB" w:rsidRDefault="00DF20FB" w:rsidP="0075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323"/>
    <w:rsid w:val="00467009"/>
    <w:rsid w:val="00704217"/>
    <w:rsid w:val="00750798"/>
    <w:rsid w:val="007B7A14"/>
    <w:rsid w:val="00837524"/>
    <w:rsid w:val="00A10FFE"/>
    <w:rsid w:val="00AF1A52"/>
    <w:rsid w:val="00AF5BEC"/>
    <w:rsid w:val="00CB3D91"/>
    <w:rsid w:val="00DF20FB"/>
    <w:rsid w:val="00E65323"/>
    <w:rsid w:val="00F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42000"/>
  <w15:docId w15:val="{871FF82D-2DDB-485C-B114-9147B40B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323"/>
    <w:pPr>
      <w:widowControl w:val="0"/>
      <w:autoSpaceDN w:val="0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Barry Contractor (DBS PM-CON123)</dc:creator>
  <cp:keywords/>
  <dc:description/>
  <cp:lastModifiedBy>Geany, Emily Mrs (Army Comrcl-Procure-AHQ-TL-C1)</cp:lastModifiedBy>
  <cp:revision>3</cp:revision>
  <dcterms:created xsi:type="dcterms:W3CDTF">2022-01-05T12:03:00Z</dcterms:created>
  <dcterms:modified xsi:type="dcterms:W3CDTF">2022-01-05T13:35:00Z</dcterms:modified>
</cp:coreProperties>
</file>