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18B3" w14:textId="77777777" w:rsidR="007B2219" w:rsidRDefault="007B2219" w:rsidP="007B2219">
      <w:pPr>
        <w:pStyle w:val="MainHeading"/>
        <w:spacing w:after="0" w:line="480" w:lineRule="auto"/>
        <w:ind w:left="0"/>
        <w:jc w:val="center"/>
        <w:rPr>
          <w:rFonts w:asciiTheme="minorHAnsi" w:hAnsiTheme="minorHAnsi" w:cstheme="minorHAnsi"/>
          <w:b/>
        </w:rPr>
      </w:pPr>
      <w:bookmarkStart w:id="0" w:name="_Toc103594446"/>
      <w:r w:rsidRPr="00200C23">
        <w:rPr>
          <w:rFonts w:asciiTheme="minorHAnsi" w:hAnsiTheme="minorHAnsi" w:cstheme="minorHAnsi"/>
          <w:b/>
        </w:rPr>
        <w:t>ANNEX B5 CONFIDENTIAL AND COMMERCIALLY SENSITIVE INFORMATION</w:t>
      </w:r>
      <w:bookmarkEnd w:id="0"/>
    </w:p>
    <w:p w14:paraId="05E54866" w14:textId="77777777" w:rsidR="00675DB6" w:rsidRPr="00200C23" w:rsidRDefault="00675DB6" w:rsidP="00675DB6">
      <w:pPr>
        <w:pStyle w:val="MRNumberedHeading1"/>
        <w:numPr>
          <w:ilvl w:val="0"/>
          <w:numId w:val="3"/>
        </w:numPr>
        <w:ind w:hanging="798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412019305"/>
      <w:r w:rsidRPr="00200C23">
        <w:rPr>
          <w:rFonts w:asciiTheme="minorHAnsi" w:hAnsiTheme="minorHAnsi" w:cstheme="minorHAnsi"/>
          <w:sz w:val="20"/>
          <w:szCs w:val="20"/>
        </w:rPr>
        <w:t>INFORMATION SUPPLIED BY THE AUTHORITY</w:t>
      </w:r>
      <w:bookmarkEnd w:id="1"/>
    </w:p>
    <w:p w14:paraId="48171B77" w14:textId="77777777" w:rsidR="00675DB6" w:rsidRPr="00200C23" w:rsidRDefault="00675DB6" w:rsidP="00675DB6">
      <w:pPr>
        <w:pStyle w:val="MRNumberedHeading2"/>
        <w:tabs>
          <w:tab w:val="clear" w:pos="720"/>
          <w:tab w:val="num" w:pos="851"/>
        </w:tabs>
        <w:ind w:left="851" w:hanging="851"/>
        <w:rPr>
          <w:rFonts w:asciiTheme="minorHAnsi" w:hAnsiTheme="minorHAnsi" w:cstheme="minorHAnsi"/>
          <w:color w:val="000000" w:themeColor="text1"/>
        </w:rPr>
      </w:pPr>
      <w:bookmarkStart w:id="2" w:name="_Ref412019306"/>
      <w:r w:rsidRPr="00200C23">
        <w:rPr>
          <w:rFonts w:asciiTheme="minorHAnsi" w:hAnsiTheme="minorHAnsi" w:cstheme="minorHAnsi"/>
          <w:color w:val="000000" w:themeColor="text1"/>
        </w:rPr>
        <w:t xml:space="preserve">All the information that the Authority supplies as part of this contract may be regarded as Confidential Information as defined in </w:t>
      </w:r>
      <w:bookmarkStart w:id="3" w:name="DocXTextRef266"/>
      <w:r w:rsidRPr="00200C23">
        <w:rPr>
          <w:rFonts w:asciiTheme="minorHAnsi" w:hAnsiTheme="minorHAnsi" w:cstheme="minorHAnsi"/>
          <w:color w:val="000000" w:themeColor="text1"/>
        </w:rPr>
        <w:t>Schedule 4</w:t>
      </w:r>
      <w:bookmarkEnd w:id="3"/>
      <w:r w:rsidRPr="00200C23">
        <w:rPr>
          <w:rFonts w:asciiTheme="minorHAnsi" w:hAnsiTheme="minorHAnsi" w:cstheme="minorHAnsi"/>
          <w:color w:val="000000" w:themeColor="text1"/>
        </w:rPr>
        <w:t xml:space="preserve"> of the NHS Terms and Conditions.</w:t>
      </w:r>
      <w:bookmarkEnd w:id="2"/>
      <w:r w:rsidRPr="00200C23">
        <w:rPr>
          <w:rFonts w:asciiTheme="minorHAnsi" w:hAnsiTheme="minorHAnsi" w:cstheme="minorHAnsi"/>
          <w:color w:val="000000" w:themeColor="text1"/>
        </w:rPr>
        <w:t xml:space="preserve">  </w:t>
      </w:r>
    </w:p>
    <w:p w14:paraId="398576BA" w14:textId="77777777" w:rsidR="00675DB6" w:rsidRPr="00200C23" w:rsidRDefault="00675DB6" w:rsidP="00675DB6">
      <w:pPr>
        <w:pStyle w:val="MRNumberedHeading1"/>
        <w:numPr>
          <w:ilvl w:val="0"/>
          <w:numId w:val="3"/>
        </w:numPr>
        <w:ind w:hanging="798"/>
        <w:jc w:val="both"/>
        <w:rPr>
          <w:rFonts w:asciiTheme="minorHAnsi" w:hAnsiTheme="minorHAnsi" w:cstheme="minorHAnsi"/>
          <w:sz w:val="20"/>
          <w:szCs w:val="20"/>
        </w:rPr>
      </w:pPr>
      <w:bookmarkStart w:id="4" w:name="_Ref412019307"/>
      <w:r w:rsidRPr="00200C23">
        <w:rPr>
          <w:rFonts w:asciiTheme="minorHAnsi" w:hAnsiTheme="minorHAnsi" w:cstheme="minorHAnsi"/>
          <w:sz w:val="20"/>
          <w:szCs w:val="20"/>
        </w:rPr>
        <w:t>INFORMATION THAT THE BIDDER CONSIDERS TO BE EXEMPT FROM DISCLOSURE</w:t>
      </w:r>
      <w:bookmarkEnd w:id="4"/>
    </w:p>
    <w:p w14:paraId="502896E2" w14:textId="77777777" w:rsidR="00675DB6" w:rsidRPr="00200C23" w:rsidRDefault="00675DB6" w:rsidP="00675DB6">
      <w:pPr>
        <w:pStyle w:val="MRNumberedHeading2"/>
        <w:tabs>
          <w:tab w:val="clear" w:pos="720"/>
          <w:tab w:val="num" w:pos="851"/>
        </w:tabs>
        <w:ind w:left="851" w:hanging="851"/>
        <w:rPr>
          <w:rFonts w:asciiTheme="minorHAnsi" w:hAnsiTheme="minorHAnsi" w:cstheme="minorHAnsi"/>
          <w:b/>
          <w:color w:val="000000" w:themeColor="text1"/>
        </w:rPr>
      </w:pPr>
      <w:bookmarkStart w:id="5" w:name="_Ref412019308"/>
      <w:r w:rsidRPr="00200C23">
        <w:rPr>
          <w:rFonts w:asciiTheme="minorHAnsi" w:hAnsiTheme="minorHAnsi" w:cstheme="minorHAnsi"/>
          <w:color w:val="000000" w:themeColor="text1"/>
        </w:rPr>
        <w:t>The Bidder considers that the type of information listed below is exempt from disclosure under the Freedom of Information Act 2000 ("</w:t>
      </w:r>
      <w:r w:rsidRPr="00200C23">
        <w:rPr>
          <w:rFonts w:asciiTheme="minorHAnsi" w:hAnsiTheme="minorHAnsi" w:cstheme="minorHAnsi"/>
          <w:b/>
          <w:color w:val="000000" w:themeColor="text1"/>
        </w:rPr>
        <w:t>FOIA</w:t>
      </w:r>
      <w:r w:rsidRPr="00200C23">
        <w:rPr>
          <w:rFonts w:asciiTheme="minorHAnsi" w:hAnsiTheme="minorHAnsi" w:cstheme="minorHAnsi"/>
          <w:color w:val="000000" w:themeColor="text1"/>
        </w:rPr>
        <w:t>") and/or the Environmental Information Regulations 2004 ("</w:t>
      </w:r>
      <w:r w:rsidRPr="00200C23">
        <w:rPr>
          <w:rFonts w:asciiTheme="minorHAnsi" w:hAnsiTheme="minorHAnsi" w:cstheme="minorHAnsi"/>
          <w:b/>
          <w:color w:val="000000" w:themeColor="text1"/>
        </w:rPr>
        <w:t>EIR</w:t>
      </w:r>
      <w:r w:rsidRPr="00200C23">
        <w:rPr>
          <w:rFonts w:asciiTheme="minorHAnsi" w:hAnsiTheme="minorHAnsi" w:cstheme="minorHAnsi"/>
          <w:color w:val="000000" w:themeColor="text1"/>
        </w:rPr>
        <w:t>") for the reasons given below.</w:t>
      </w:r>
      <w:bookmarkEnd w:id="5"/>
      <w:r w:rsidRPr="00200C23">
        <w:rPr>
          <w:rFonts w:asciiTheme="minorHAnsi" w:hAnsiTheme="minorHAnsi" w:cstheme="minorHAnsi"/>
          <w:color w:val="000000" w:themeColor="text1"/>
        </w:rPr>
        <w:t xml:space="preserve"> </w:t>
      </w:r>
    </w:p>
    <w:p w14:paraId="403149B9" w14:textId="77777777" w:rsidR="00675DB6" w:rsidRPr="00200C23" w:rsidRDefault="00675DB6" w:rsidP="00675DB6">
      <w:pPr>
        <w:pStyle w:val="MRNumberedHeading2"/>
        <w:numPr>
          <w:ilvl w:val="0"/>
          <w:numId w:val="0"/>
        </w:numPr>
        <w:ind w:left="851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4"/>
        <w:tblW w:w="0" w:type="auto"/>
        <w:tblInd w:w="959" w:type="dxa"/>
        <w:tblLook w:val="04A0" w:firstRow="1" w:lastRow="0" w:firstColumn="1" w:lastColumn="0" w:noHBand="0" w:noVBand="1"/>
      </w:tblPr>
      <w:tblGrid>
        <w:gridCol w:w="2701"/>
        <w:gridCol w:w="2791"/>
        <w:gridCol w:w="2791"/>
      </w:tblGrid>
      <w:tr w:rsidR="00675DB6" w:rsidRPr="00200C23" w14:paraId="79B368DD" w14:textId="77777777" w:rsidTr="00E47644">
        <w:tc>
          <w:tcPr>
            <w:tcW w:w="2712" w:type="dxa"/>
            <w:shd w:val="clear" w:color="auto" w:fill="BFBFBF" w:themeFill="background1" w:themeFillShade="BF"/>
          </w:tcPr>
          <w:p w14:paraId="3DE60E15" w14:textId="77777777" w:rsidR="00675DB6" w:rsidRPr="00200C23" w:rsidRDefault="00675DB6" w:rsidP="00E47644">
            <w:pPr>
              <w:jc w:val="center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200C23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Information considered exempt from disclosure (include page/paragraph reference)</w:t>
            </w:r>
          </w:p>
        </w:tc>
        <w:tc>
          <w:tcPr>
            <w:tcW w:w="2808" w:type="dxa"/>
            <w:shd w:val="clear" w:color="auto" w:fill="BFBFBF" w:themeFill="background1" w:themeFillShade="BF"/>
          </w:tcPr>
          <w:p w14:paraId="3DB7073B" w14:textId="77777777" w:rsidR="00675DB6" w:rsidRPr="00200C23" w:rsidRDefault="00675DB6" w:rsidP="00E47644">
            <w:pPr>
              <w:jc w:val="center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200C23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 xml:space="preserve">Reason for FOIA/EIR exemption </w:t>
            </w:r>
          </w:p>
        </w:tc>
        <w:tc>
          <w:tcPr>
            <w:tcW w:w="2808" w:type="dxa"/>
            <w:shd w:val="clear" w:color="auto" w:fill="BFBFBF" w:themeFill="background1" w:themeFillShade="BF"/>
          </w:tcPr>
          <w:p w14:paraId="319D46D7" w14:textId="77777777" w:rsidR="00675DB6" w:rsidRPr="00200C23" w:rsidRDefault="00675DB6" w:rsidP="00E47644">
            <w:pPr>
              <w:jc w:val="center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200C23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 xml:space="preserve">Period exemption is sought </w:t>
            </w:r>
          </w:p>
        </w:tc>
      </w:tr>
      <w:tr w:rsidR="00675DB6" w:rsidRPr="00200C23" w14:paraId="4102FB54" w14:textId="77777777" w:rsidTr="00E47644">
        <w:tc>
          <w:tcPr>
            <w:tcW w:w="2712" w:type="dxa"/>
          </w:tcPr>
          <w:p w14:paraId="72CAE06A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6C1045B4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474F0CB1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3EA6B758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2808" w:type="dxa"/>
          </w:tcPr>
          <w:p w14:paraId="1CD48B07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2808" w:type="dxa"/>
          </w:tcPr>
          <w:p w14:paraId="20E66024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</w:tr>
      <w:tr w:rsidR="00675DB6" w:rsidRPr="00200C23" w14:paraId="78266135" w14:textId="77777777" w:rsidTr="00E47644">
        <w:tc>
          <w:tcPr>
            <w:tcW w:w="2712" w:type="dxa"/>
          </w:tcPr>
          <w:p w14:paraId="2A708C79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3AC9D852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6C7C9DE0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03C17D49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2808" w:type="dxa"/>
          </w:tcPr>
          <w:p w14:paraId="30F00401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2808" w:type="dxa"/>
          </w:tcPr>
          <w:p w14:paraId="02D673D5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</w:tr>
      <w:tr w:rsidR="00675DB6" w:rsidRPr="00200C23" w14:paraId="02E572A4" w14:textId="77777777" w:rsidTr="00E47644">
        <w:tc>
          <w:tcPr>
            <w:tcW w:w="2712" w:type="dxa"/>
          </w:tcPr>
          <w:p w14:paraId="736C1C40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1584A6AF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1CFB3C8D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  <w:p w14:paraId="6D4EB0CE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2808" w:type="dxa"/>
          </w:tcPr>
          <w:p w14:paraId="7EE1C8E4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2808" w:type="dxa"/>
          </w:tcPr>
          <w:p w14:paraId="36E4CEFC" w14:textId="77777777" w:rsidR="00675DB6" w:rsidRPr="00200C23" w:rsidRDefault="00675DB6" w:rsidP="00E47644">
            <w:pPr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</w:tr>
    </w:tbl>
    <w:p w14:paraId="376BAFEE" w14:textId="77777777" w:rsidR="00675DB6" w:rsidRPr="00200C23" w:rsidRDefault="00675DB6" w:rsidP="00675DB6">
      <w:pPr>
        <w:ind w:left="792"/>
        <w:jc w:val="left"/>
        <w:rPr>
          <w:rFonts w:asciiTheme="minorHAnsi" w:eastAsia="Times New Roman" w:hAnsiTheme="minorHAnsi" w:cstheme="minorHAnsi"/>
          <w:sz w:val="22"/>
        </w:rPr>
      </w:pPr>
    </w:p>
    <w:p w14:paraId="394919B3" w14:textId="77777777" w:rsidR="007B2219" w:rsidRPr="00200C23" w:rsidRDefault="007B2219" w:rsidP="007B2219">
      <w:pPr>
        <w:rPr>
          <w:rFonts w:asciiTheme="minorHAnsi" w:hAnsiTheme="minorHAnsi" w:cstheme="minorHAnsi"/>
        </w:rPr>
      </w:pPr>
    </w:p>
    <w:p w14:paraId="446BC982" w14:textId="77777777" w:rsidR="00EC3779" w:rsidRPr="00200C23" w:rsidRDefault="00EC3779">
      <w:pPr>
        <w:rPr>
          <w:rFonts w:asciiTheme="minorHAnsi" w:hAnsiTheme="minorHAnsi" w:cstheme="minorHAnsi"/>
        </w:rPr>
      </w:pPr>
    </w:p>
    <w:sectPr w:rsidR="00EC3779" w:rsidRPr="00200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36F6" w14:textId="77777777" w:rsidR="00150D08" w:rsidRDefault="00150D08" w:rsidP="00150D08">
      <w:r>
        <w:separator/>
      </w:r>
    </w:p>
  </w:endnote>
  <w:endnote w:type="continuationSeparator" w:id="0">
    <w:p w14:paraId="15413D38" w14:textId="77777777" w:rsidR="00150D08" w:rsidRDefault="00150D08" w:rsidP="001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EBFD" w14:textId="77777777" w:rsidR="003317B7" w:rsidRDefault="00331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084C" w14:textId="619A95BF" w:rsidR="003317B7" w:rsidRDefault="003317B7">
    <w:pPr>
      <w:pStyle w:val="Footer"/>
    </w:pPr>
    <w:r>
      <w:t>PROC.90.005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53D02" w14:textId="77777777" w:rsidR="003317B7" w:rsidRDefault="0033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0DB08" w14:textId="77777777" w:rsidR="00150D08" w:rsidRDefault="00150D08" w:rsidP="00150D08">
      <w:r>
        <w:separator/>
      </w:r>
    </w:p>
  </w:footnote>
  <w:footnote w:type="continuationSeparator" w:id="0">
    <w:p w14:paraId="76269672" w14:textId="77777777" w:rsidR="00150D08" w:rsidRDefault="00150D08" w:rsidP="001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476D" w14:textId="77777777" w:rsidR="003317B7" w:rsidRDefault="00331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5102B" w14:textId="77777777" w:rsidR="003317B7" w:rsidRDefault="003317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89D4" w14:textId="77777777" w:rsidR="003317B7" w:rsidRDefault="00331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604E3"/>
    <w:multiLevelType w:val="multilevel"/>
    <w:tmpl w:val="9AF2BB02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90"/>
        </w:tabs>
        <w:ind w:left="1790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num w:numId="1" w16cid:durableId="2045330222">
    <w:abstractNumId w:val="0"/>
  </w:num>
  <w:num w:numId="2" w16cid:durableId="244339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041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47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219"/>
    <w:rsid w:val="00030DF7"/>
    <w:rsid w:val="000E3A51"/>
    <w:rsid w:val="000F7EB6"/>
    <w:rsid w:val="00150D08"/>
    <w:rsid w:val="00200C23"/>
    <w:rsid w:val="003317B7"/>
    <w:rsid w:val="003E1955"/>
    <w:rsid w:val="004765CE"/>
    <w:rsid w:val="00575491"/>
    <w:rsid w:val="00675DB6"/>
    <w:rsid w:val="007B2219"/>
    <w:rsid w:val="00A26D67"/>
    <w:rsid w:val="00EC3779"/>
    <w:rsid w:val="00F321B7"/>
    <w:rsid w:val="00F9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AD075B"/>
  <w15:docId w15:val="{0444E9DE-C2A3-44A4-B12F-FAA07EC4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19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qFormat/>
    <w:rsid w:val="007B2219"/>
    <w:pPr>
      <w:spacing w:after="240" w:line="240" w:lineRule="auto"/>
      <w:ind w:left="851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customStyle="1" w:styleId="MainHeading">
    <w:name w:val="Main Heading"/>
    <w:next w:val="Normal"/>
    <w:link w:val="MainHeadingChar"/>
    <w:qFormat/>
    <w:rsid w:val="007B2219"/>
    <w:pPr>
      <w:keepNext/>
      <w:tabs>
        <w:tab w:val="right" w:pos="9072"/>
      </w:tabs>
      <w:spacing w:after="240" w:line="240" w:lineRule="auto"/>
      <w:ind w:left="851"/>
    </w:pPr>
    <w:rPr>
      <w:rFonts w:ascii="Arial" w:eastAsia="Times New Roman" w:hAnsi="Arial" w:cs="Times New Roman"/>
      <w:caps/>
      <w:color w:val="000000" w:themeColor="text1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B221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HeadingChar">
    <w:name w:val="Main Heading Char"/>
    <w:basedOn w:val="DefaultParagraphFont"/>
    <w:link w:val="MainHeading"/>
    <w:rsid w:val="007B2219"/>
    <w:rPr>
      <w:rFonts w:ascii="Arial" w:eastAsia="Times New Roman" w:hAnsi="Arial" w:cs="Times New Roman"/>
      <w:caps/>
      <w:color w:val="000000" w:themeColor="text1"/>
      <w:sz w:val="20"/>
      <w:szCs w:val="20"/>
      <w:lang w:eastAsia="en-GB"/>
    </w:rPr>
  </w:style>
  <w:style w:type="paragraph" w:customStyle="1" w:styleId="MRNumberedHeading2">
    <w:name w:val="M&amp;R Numbered Heading 2"/>
    <w:basedOn w:val="Normal"/>
    <w:rsid w:val="00675DB6"/>
    <w:pPr>
      <w:numPr>
        <w:ilvl w:val="1"/>
        <w:numId w:val="1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675DB6"/>
    <w:pPr>
      <w:keepNext/>
      <w:keepLines/>
      <w:numPr>
        <w:numId w:val="1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675DB6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50D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0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D08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0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0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Webster</dc:creator>
  <cp:keywords/>
  <dc:description/>
  <cp:lastModifiedBy>Dasa Kucharkova</cp:lastModifiedBy>
  <cp:revision>8</cp:revision>
  <dcterms:created xsi:type="dcterms:W3CDTF">2022-05-16T14:23:00Z</dcterms:created>
  <dcterms:modified xsi:type="dcterms:W3CDTF">2024-09-11T14:41:00Z</dcterms:modified>
</cp:coreProperties>
</file>