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C6399" w14:textId="36C72CFD" w:rsidR="00A67D49" w:rsidRPr="00EE1BCA" w:rsidRDefault="00A67D49" w:rsidP="00A67D49">
      <w:pPr>
        <w:ind w:left="720" w:hanging="720"/>
        <w:jc w:val="center"/>
        <w:rPr>
          <w:rFonts w:ascii="Tahoma" w:hAnsi="Tahoma" w:cs="Tahoma"/>
          <w:szCs w:val="24"/>
        </w:rPr>
      </w:pPr>
      <w:r w:rsidRPr="00EE1BCA">
        <w:rPr>
          <w:rFonts w:ascii="Tahoma" w:hAnsi="Tahoma" w:cs="Tahoma"/>
          <w:b/>
          <w:szCs w:val="24"/>
          <w:u w:val="single"/>
        </w:rPr>
        <w:t>FORM OF TENDER</w:t>
      </w:r>
    </w:p>
    <w:p w14:paraId="37B5EB87" w14:textId="77777777" w:rsidR="00A67D49" w:rsidRPr="00EE1BCA" w:rsidRDefault="00A67D49" w:rsidP="00A67D49">
      <w:pPr>
        <w:ind w:left="720" w:hanging="720"/>
        <w:jc w:val="center"/>
        <w:rPr>
          <w:rFonts w:ascii="Tahoma" w:hAnsi="Tahoma" w:cs="Tahoma"/>
          <w:sz w:val="20"/>
        </w:rPr>
      </w:pPr>
    </w:p>
    <w:p w14:paraId="59197920" w14:textId="2E7555E4" w:rsidR="00A67D49" w:rsidRDefault="00A67D49" w:rsidP="00A67D49">
      <w:pPr>
        <w:ind w:left="720" w:hanging="720"/>
        <w:jc w:val="both"/>
        <w:rPr>
          <w:rFonts w:ascii="Tahoma" w:hAnsi="Tahoma" w:cs="Tahoma"/>
          <w:sz w:val="20"/>
        </w:rPr>
      </w:pPr>
    </w:p>
    <w:p w14:paraId="666CD9FA" w14:textId="77777777" w:rsidR="00EE1BCA" w:rsidRPr="00EE1BCA" w:rsidRDefault="00EE1BCA" w:rsidP="00A67D49">
      <w:pPr>
        <w:ind w:left="720" w:hanging="720"/>
        <w:jc w:val="both"/>
        <w:rPr>
          <w:rFonts w:ascii="Tahoma" w:hAnsi="Tahoma" w:cs="Tahoma"/>
          <w:sz w:val="20"/>
        </w:rPr>
      </w:pPr>
    </w:p>
    <w:p w14:paraId="4148ADB9" w14:textId="0BB4EC67" w:rsidR="00A67D49" w:rsidRPr="00EE1BCA" w:rsidRDefault="00A67D49" w:rsidP="00A67D49">
      <w:pPr>
        <w:ind w:left="720" w:hanging="720"/>
        <w:rPr>
          <w:rFonts w:ascii="Tahoma" w:hAnsi="Tahoma" w:cs="Tahoma"/>
          <w:sz w:val="20"/>
        </w:rPr>
      </w:pPr>
      <w:r w:rsidRPr="00EE1BCA">
        <w:rPr>
          <w:rFonts w:ascii="Tahoma" w:hAnsi="Tahoma" w:cs="Tahoma"/>
          <w:sz w:val="20"/>
          <w:u w:val="single"/>
        </w:rPr>
        <w:t>Date</w:t>
      </w:r>
      <w:r w:rsidRPr="00EE1BCA">
        <w:rPr>
          <w:rFonts w:ascii="Tahoma" w:hAnsi="Tahoma" w:cs="Tahoma"/>
          <w:sz w:val="20"/>
        </w:rPr>
        <w:t xml:space="preserve"> :</w:t>
      </w:r>
      <w:r w:rsidRPr="00EE1BCA">
        <w:rPr>
          <w:rFonts w:ascii="Tahoma" w:hAnsi="Tahoma" w:cs="Tahoma"/>
          <w:sz w:val="20"/>
        </w:rPr>
        <w:tab/>
        <w:t>...................................</w:t>
      </w:r>
      <w:r w:rsidRPr="00EE1BCA">
        <w:rPr>
          <w:rFonts w:ascii="Tahoma" w:hAnsi="Tahoma" w:cs="Tahoma"/>
          <w:sz w:val="20"/>
        </w:rPr>
        <w:tab/>
      </w:r>
      <w:r w:rsidRPr="00EE1BCA">
        <w:rPr>
          <w:rFonts w:ascii="Tahoma" w:hAnsi="Tahoma" w:cs="Tahoma"/>
          <w:sz w:val="20"/>
        </w:rPr>
        <w:tab/>
      </w:r>
      <w:r w:rsidRPr="00EE1BCA">
        <w:rPr>
          <w:rFonts w:ascii="Tahoma" w:hAnsi="Tahoma" w:cs="Tahoma"/>
          <w:sz w:val="20"/>
          <w:u w:val="single"/>
        </w:rPr>
        <w:t>Name of Contractor</w:t>
      </w:r>
      <w:r w:rsidRPr="00EE1BCA">
        <w:rPr>
          <w:rFonts w:ascii="Tahoma" w:hAnsi="Tahoma" w:cs="Tahoma"/>
          <w:sz w:val="20"/>
        </w:rPr>
        <w:t>: ..........................</w:t>
      </w:r>
      <w:r w:rsidR="0085775D" w:rsidRPr="00EE1BCA">
        <w:rPr>
          <w:rFonts w:ascii="Tahoma" w:hAnsi="Tahoma" w:cs="Tahoma"/>
          <w:sz w:val="20"/>
        </w:rPr>
        <w:t>.............................</w:t>
      </w:r>
    </w:p>
    <w:p w14:paraId="1C3D57AB" w14:textId="77777777" w:rsidR="00A67D49" w:rsidRPr="00EE1BCA" w:rsidRDefault="00A67D49" w:rsidP="00A67D49">
      <w:pPr>
        <w:ind w:left="720" w:hanging="720"/>
        <w:jc w:val="both"/>
        <w:rPr>
          <w:rFonts w:ascii="Tahoma" w:hAnsi="Tahoma" w:cs="Tahoma"/>
          <w:sz w:val="20"/>
        </w:rPr>
      </w:pPr>
    </w:p>
    <w:p w14:paraId="7C25299E" w14:textId="0C330113" w:rsidR="00EE1BCA" w:rsidRPr="00F078A9" w:rsidRDefault="00A67D49" w:rsidP="0085775D">
      <w:pPr>
        <w:ind w:left="1440" w:right="-5" w:hanging="1440"/>
        <w:jc w:val="both"/>
        <w:rPr>
          <w:rFonts w:ascii="Tahoma" w:hAnsi="Tahoma" w:cs="Tahoma"/>
          <w:sz w:val="20"/>
        </w:rPr>
      </w:pPr>
      <w:r w:rsidRPr="00EE1BCA">
        <w:rPr>
          <w:rFonts w:ascii="Tahoma" w:hAnsi="Tahoma" w:cs="Tahoma"/>
          <w:sz w:val="20"/>
          <w:u w:val="single"/>
        </w:rPr>
        <w:t>Job Title</w:t>
      </w:r>
      <w:r w:rsidRPr="00EE1BCA">
        <w:rPr>
          <w:rFonts w:ascii="Tahoma" w:hAnsi="Tahoma" w:cs="Tahoma"/>
          <w:sz w:val="20"/>
        </w:rPr>
        <w:t xml:space="preserve"> </w:t>
      </w:r>
      <w:r w:rsidRPr="00EE1BCA">
        <w:rPr>
          <w:rFonts w:ascii="Tahoma" w:hAnsi="Tahoma" w:cs="Tahoma"/>
          <w:sz w:val="20"/>
        </w:rPr>
        <w:tab/>
      </w:r>
      <w:r w:rsidR="00F078A9" w:rsidRPr="00F078A9">
        <w:rPr>
          <w:rFonts w:ascii="Tahoma" w:hAnsi="Tahoma" w:cs="Tahoma"/>
          <w:sz w:val="20"/>
        </w:rPr>
        <w:t>Externa</w:t>
      </w:r>
      <w:r w:rsidR="00EE1BCA" w:rsidRPr="00F078A9">
        <w:rPr>
          <w:rFonts w:ascii="Tahoma" w:hAnsi="Tahoma" w:cs="Tahoma"/>
          <w:sz w:val="20"/>
        </w:rPr>
        <w:t xml:space="preserve">l </w:t>
      </w:r>
      <w:r w:rsidR="002F56F0">
        <w:rPr>
          <w:rFonts w:ascii="Tahoma" w:hAnsi="Tahoma" w:cs="Tahoma"/>
          <w:sz w:val="20"/>
        </w:rPr>
        <w:t>Redecoration</w:t>
      </w:r>
    </w:p>
    <w:p w14:paraId="7C9880C1" w14:textId="5E2B5CF0" w:rsidR="00A67D49" w:rsidRPr="00EE1BCA" w:rsidRDefault="00A408AE" w:rsidP="00F078A9">
      <w:pPr>
        <w:ind w:left="1440" w:right="-5"/>
        <w:jc w:val="both"/>
        <w:rPr>
          <w:rFonts w:ascii="Tahoma" w:hAnsi="Tahoma" w:cs="Tahoma"/>
          <w:sz w:val="20"/>
        </w:rPr>
      </w:pPr>
      <w:r w:rsidRPr="00A408AE">
        <w:rPr>
          <w:rFonts w:ascii="Tahoma" w:hAnsi="Tahoma" w:cs="Tahoma"/>
          <w:sz w:val="20"/>
        </w:rPr>
        <w:t>Ivybridge Town Hall, Erme C</w:t>
      </w:r>
      <w:r>
        <w:rPr>
          <w:rFonts w:ascii="Tahoma" w:hAnsi="Tahoma" w:cs="Tahoma"/>
          <w:sz w:val="20"/>
        </w:rPr>
        <w:t>our</w:t>
      </w:r>
      <w:r w:rsidRPr="00A408AE">
        <w:rPr>
          <w:rFonts w:ascii="Tahoma" w:hAnsi="Tahoma" w:cs="Tahoma"/>
          <w:sz w:val="20"/>
        </w:rPr>
        <w:t>t, Leonards Rd, Ivybridge</w:t>
      </w:r>
      <w:r>
        <w:rPr>
          <w:rFonts w:ascii="Tahoma" w:hAnsi="Tahoma" w:cs="Tahoma"/>
          <w:sz w:val="20"/>
        </w:rPr>
        <w:t>,</w:t>
      </w:r>
      <w:r w:rsidRPr="00A408AE">
        <w:rPr>
          <w:rFonts w:ascii="Tahoma" w:hAnsi="Tahoma" w:cs="Tahoma"/>
          <w:sz w:val="20"/>
        </w:rPr>
        <w:t xml:space="preserve"> PL21 0SZ.</w:t>
      </w:r>
    </w:p>
    <w:p w14:paraId="1B591F75" w14:textId="77777777" w:rsidR="00A67D49" w:rsidRDefault="00A67D49" w:rsidP="00A67D49">
      <w:pPr>
        <w:ind w:left="720" w:hanging="720"/>
        <w:jc w:val="both"/>
        <w:rPr>
          <w:rFonts w:ascii="Tahoma" w:hAnsi="Tahoma" w:cs="Tahoma"/>
          <w:sz w:val="20"/>
        </w:rPr>
      </w:pPr>
    </w:p>
    <w:p w14:paraId="5ACE48FA" w14:textId="3281A341" w:rsidR="00243A7C" w:rsidRDefault="00243A7C" w:rsidP="00243A7C">
      <w:pPr>
        <w:jc w:val="both"/>
        <w:rPr>
          <w:rFonts w:ascii="Tahoma" w:hAnsi="Tahoma" w:cs="Tahoma"/>
          <w:sz w:val="20"/>
        </w:rPr>
      </w:pPr>
      <w:r>
        <w:rPr>
          <w:rFonts w:ascii="Tahoma" w:hAnsi="Tahoma" w:cs="Tahoma"/>
          <w:sz w:val="20"/>
        </w:rPr>
        <w:t>I/We, the undersigned, hereby undertake to carry out the whole of the works in conformity with the Schedule of Works and Drawings prepared by the Supervising Officer and under his superintendence and to his satisfaction in a sound and workmanlike manner</w:t>
      </w:r>
      <w:r w:rsidR="00EE1BCA">
        <w:rPr>
          <w:rFonts w:ascii="Tahoma" w:hAnsi="Tahoma" w:cs="Tahoma"/>
          <w:sz w:val="20"/>
        </w:rPr>
        <w:t>.</w:t>
      </w:r>
    </w:p>
    <w:p w14:paraId="3B609090" w14:textId="77777777" w:rsidR="00243A7C" w:rsidRDefault="00243A7C" w:rsidP="00243A7C">
      <w:pPr>
        <w:jc w:val="both"/>
        <w:rPr>
          <w:rFonts w:ascii="Tahoma" w:hAnsi="Tahoma" w:cs="Tahoma"/>
          <w:sz w:val="20"/>
        </w:rPr>
      </w:pPr>
    </w:p>
    <w:tbl>
      <w:tblPr>
        <w:tblW w:w="0" w:type="auto"/>
        <w:tblLayout w:type="fixed"/>
        <w:tblLook w:val="04A0" w:firstRow="1" w:lastRow="0" w:firstColumn="1" w:lastColumn="0" w:noHBand="0" w:noVBand="1"/>
      </w:tblPr>
      <w:tblGrid>
        <w:gridCol w:w="6771"/>
        <w:gridCol w:w="2152"/>
      </w:tblGrid>
      <w:tr w:rsidR="00243A7C" w14:paraId="214591E0" w14:textId="77777777" w:rsidTr="00C33ABB">
        <w:trPr>
          <w:cantSplit/>
        </w:trPr>
        <w:tc>
          <w:tcPr>
            <w:tcW w:w="6771" w:type="dxa"/>
            <w:tcBorders>
              <w:top w:val="single" w:sz="6" w:space="0" w:color="auto"/>
              <w:left w:val="single" w:sz="6" w:space="0" w:color="auto"/>
              <w:bottom w:val="single" w:sz="6" w:space="0" w:color="auto"/>
              <w:right w:val="single" w:sz="6" w:space="0" w:color="auto"/>
            </w:tcBorders>
            <w:hideMark/>
          </w:tcPr>
          <w:p w14:paraId="0296BFF4" w14:textId="77777777" w:rsidR="00243A7C" w:rsidRDefault="00243A7C" w:rsidP="00A942C6">
            <w:pPr>
              <w:jc w:val="both"/>
              <w:rPr>
                <w:rFonts w:ascii="Tahoma" w:hAnsi="Tahoma" w:cs="Tahoma"/>
                <w:b/>
                <w:sz w:val="20"/>
              </w:rPr>
            </w:pPr>
          </w:p>
        </w:tc>
        <w:tc>
          <w:tcPr>
            <w:tcW w:w="2152" w:type="dxa"/>
            <w:tcBorders>
              <w:top w:val="single" w:sz="6" w:space="0" w:color="auto"/>
              <w:left w:val="single" w:sz="6" w:space="0" w:color="auto"/>
              <w:bottom w:val="single" w:sz="6" w:space="0" w:color="auto"/>
              <w:right w:val="single" w:sz="6" w:space="0" w:color="auto"/>
            </w:tcBorders>
            <w:hideMark/>
          </w:tcPr>
          <w:p w14:paraId="6C4EACBC" w14:textId="77777777" w:rsidR="00243A7C" w:rsidRDefault="00243A7C" w:rsidP="00A942C6">
            <w:pPr>
              <w:jc w:val="right"/>
              <w:rPr>
                <w:rFonts w:ascii="Tahoma" w:hAnsi="Tahoma" w:cs="Tahoma"/>
                <w:b/>
                <w:sz w:val="20"/>
              </w:rPr>
            </w:pPr>
          </w:p>
        </w:tc>
      </w:tr>
      <w:tr w:rsidR="0085775D" w14:paraId="64DE8BC3" w14:textId="77777777" w:rsidTr="00C33ABB">
        <w:trPr>
          <w:cantSplit/>
        </w:trPr>
        <w:tc>
          <w:tcPr>
            <w:tcW w:w="6771" w:type="dxa"/>
            <w:tcBorders>
              <w:top w:val="single" w:sz="6" w:space="0" w:color="auto"/>
              <w:left w:val="single" w:sz="6" w:space="0" w:color="auto"/>
              <w:bottom w:val="single" w:sz="6" w:space="0" w:color="auto"/>
              <w:right w:val="single" w:sz="6" w:space="0" w:color="auto"/>
            </w:tcBorders>
          </w:tcPr>
          <w:p w14:paraId="0FA30920" w14:textId="77777777" w:rsidR="0085775D" w:rsidRPr="008E55C1" w:rsidRDefault="0085775D" w:rsidP="00A942C6">
            <w:pPr>
              <w:pStyle w:val="Header"/>
              <w:overflowPunct w:val="0"/>
              <w:textAlignment w:val="baseline"/>
              <w:rPr>
                <w:rFonts w:ascii="Tahoma" w:hAnsi="Tahoma" w:cs="Tahoma"/>
                <w:sz w:val="20"/>
              </w:rPr>
            </w:pPr>
          </w:p>
        </w:tc>
        <w:tc>
          <w:tcPr>
            <w:tcW w:w="2152" w:type="dxa"/>
            <w:tcBorders>
              <w:top w:val="single" w:sz="6" w:space="0" w:color="auto"/>
              <w:left w:val="single" w:sz="6" w:space="0" w:color="auto"/>
              <w:bottom w:val="single" w:sz="6" w:space="0" w:color="auto"/>
              <w:right w:val="single" w:sz="6" w:space="0" w:color="auto"/>
            </w:tcBorders>
          </w:tcPr>
          <w:p w14:paraId="7CA1C3B9" w14:textId="65082F3C" w:rsidR="0085775D" w:rsidRPr="00BC79F2" w:rsidRDefault="0085775D" w:rsidP="0085775D">
            <w:pPr>
              <w:jc w:val="center"/>
              <w:rPr>
                <w:rFonts w:ascii="Tahoma" w:hAnsi="Tahoma" w:cs="Tahoma"/>
                <w:bCs/>
                <w:sz w:val="20"/>
              </w:rPr>
            </w:pPr>
            <w:r w:rsidRPr="00BC79F2">
              <w:rPr>
                <w:rFonts w:ascii="Tahoma" w:hAnsi="Tahoma" w:cs="Tahoma"/>
                <w:bCs/>
                <w:sz w:val="20"/>
              </w:rPr>
              <w:t>£</w:t>
            </w:r>
          </w:p>
        </w:tc>
      </w:tr>
      <w:tr w:rsidR="00243A7C" w14:paraId="2417E54D" w14:textId="77777777" w:rsidTr="00C33ABB">
        <w:trPr>
          <w:cantSplit/>
        </w:trPr>
        <w:tc>
          <w:tcPr>
            <w:tcW w:w="6771" w:type="dxa"/>
            <w:tcBorders>
              <w:top w:val="single" w:sz="6" w:space="0" w:color="auto"/>
              <w:left w:val="single" w:sz="6" w:space="0" w:color="auto"/>
              <w:bottom w:val="single" w:sz="6" w:space="0" w:color="auto"/>
              <w:right w:val="single" w:sz="6" w:space="0" w:color="auto"/>
            </w:tcBorders>
          </w:tcPr>
          <w:p w14:paraId="04FA063C" w14:textId="77777777" w:rsidR="00243A7C" w:rsidRPr="008E55C1" w:rsidRDefault="00243A7C" w:rsidP="00A942C6">
            <w:pPr>
              <w:pStyle w:val="Header"/>
              <w:overflowPunct w:val="0"/>
              <w:textAlignment w:val="baseline"/>
              <w:rPr>
                <w:rFonts w:ascii="Tahoma" w:hAnsi="Tahoma" w:cs="Tahoma"/>
                <w:sz w:val="20"/>
              </w:rPr>
            </w:pPr>
            <w:r w:rsidRPr="008E55C1">
              <w:rPr>
                <w:rFonts w:ascii="Tahoma" w:hAnsi="Tahoma" w:cs="Tahoma"/>
                <w:sz w:val="20"/>
              </w:rPr>
              <w:t>Preliminaries</w:t>
            </w:r>
          </w:p>
        </w:tc>
        <w:tc>
          <w:tcPr>
            <w:tcW w:w="2152" w:type="dxa"/>
            <w:tcBorders>
              <w:top w:val="single" w:sz="6" w:space="0" w:color="auto"/>
              <w:left w:val="single" w:sz="6" w:space="0" w:color="auto"/>
              <w:bottom w:val="single" w:sz="6" w:space="0" w:color="auto"/>
              <w:right w:val="single" w:sz="6" w:space="0" w:color="auto"/>
            </w:tcBorders>
          </w:tcPr>
          <w:p w14:paraId="06CDE6B2" w14:textId="6CDFE95B" w:rsidR="00243A7C" w:rsidRPr="00BC79F2" w:rsidRDefault="00243A7C" w:rsidP="00A942C6">
            <w:pPr>
              <w:jc w:val="right"/>
              <w:rPr>
                <w:rFonts w:ascii="Tahoma" w:hAnsi="Tahoma" w:cs="Tahoma"/>
                <w:bCs/>
                <w:sz w:val="20"/>
              </w:rPr>
            </w:pPr>
            <w:r w:rsidRPr="00BC79F2">
              <w:rPr>
                <w:rFonts w:ascii="Tahoma" w:hAnsi="Tahoma" w:cs="Tahoma"/>
                <w:bCs/>
                <w:sz w:val="20"/>
              </w:rPr>
              <w:t xml:space="preserve">   </w:t>
            </w:r>
          </w:p>
        </w:tc>
      </w:tr>
      <w:tr w:rsidR="00243A7C" w14:paraId="2F300A61" w14:textId="77777777" w:rsidTr="00C33ABB">
        <w:trPr>
          <w:cantSplit/>
        </w:trPr>
        <w:tc>
          <w:tcPr>
            <w:tcW w:w="6771" w:type="dxa"/>
            <w:tcBorders>
              <w:top w:val="single" w:sz="6" w:space="0" w:color="auto"/>
              <w:left w:val="single" w:sz="6" w:space="0" w:color="auto"/>
              <w:bottom w:val="single" w:sz="6" w:space="0" w:color="auto"/>
              <w:right w:val="single" w:sz="6" w:space="0" w:color="auto"/>
            </w:tcBorders>
          </w:tcPr>
          <w:p w14:paraId="43C47C03" w14:textId="77777777" w:rsidR="00243A7C" w:rsidRPr="008E55C1" w:rsidRDefault="00243A7C" w:rsidP="00A942C6">
            <w:pPr>
              <w:jc w:val="both"/>
              <w:rPr>
                <w:rFonts w:ascii="Tahoma" w:hAnsi="Tahoma" w:cs="Tahoma"/>
                <w:sz w:val="20"/>
              </w:rPr>
            </w:pPr>
            <w:r>
              <w:rPr>
                <w:rFonts w:ascii="Tahoma" w:hAnsi="Tahoma" w:cs="Tahoma"/>
                <w:sz w:val="20"/>
              </w:rPr>
              <w:t>Preambles</w:t>
            </w:r>
          </w:p>
        </w:tc>
        <w:tc>
          <w:tcPr>
            <w:tcW w:w="2152" w:type="dxa"/>
            <w:tcBorders>
              <w:top w:val="single" w:sz="6" w:space="0" w:color="auto"/>
              <w:left w:val="single" w:sz="6" w:space="0" w:color="auto"/>
              <w:bottom w:val="single" w:sz="6" w:space="0" w:color="auto"/>
              <w:right w:val="single" w:sz="6" w:space="0" w:color="auto"/>
            </w:tcBorders>
          </w:tcPr>
          <w:p w14:paraId="63D64C0A" w14:textId="77777777" w:rsidR="00243A7C" w:rsidRPr="00BC79F2" w:rsidRDefault="00243A7C" w:rsidP="00A942C6">
            <w:pPr>
              <w:jc w:val="right"/>
              <w:rPr>
                <w:rFonts w:ascii="Tahoma" w:hAnsi="Tahoma" w:cs="Tahoma"/>
                <w:bCs/>
                <w:sz w:val="20"/>
              </w:rPr>
            </w:pPr>
          </w:p>
        </w:tc>
      </w:tr>
      <w:tr w:rsidR="00243A7C" w14:paraId="50C9F789" w14:textId="77777777" w:rsidTr="00C33ABB">
        <w:trPr>
          <w:cantSplit/>
        </w:trPr>
        <w:tc>
          <w:tcPr>
            <w:tcW w:w="6771" w:type="dxa"/>
            <w:tcBorders>
              <w:top w:val="single" w:sz="6" w:space="0" w:color="auto"/>
              <w:left w:val="single" w:sz="6" w:space="0" w:color="auto"/>
              <w:bottom w:val="single" w:sz="6" w:space="0" w:color="auto"/>
              <w:right w:val="single" w:sz="6" w:space="0" w:color="auto"/>
            </w:tcBorders>
          </w:tcPr>
          <w:p w14:paraId="610AF08C" w14:textId="5CEC2A51" w:rsidR="00243A7C" w:rsidRPr="008E55C1" w:rsidRDefault="00243A7C" w:rsidP="00A942C6">
            <w:pPr>
              <w:jc w:val="both"/>
              <w:rPr>
                <w:rFonts w:ascii="Tahoma" w:hAnsi="Tahoma" w:cs="Tahoma"/>
                <w:sz w:val="20"/>
              </w:rPr>
            </w:pPr>
            <w:r>
              <w:rPr>
                <w:rFonts w:ascii="Tahoma" w:hAnsi="Tahoma" w:cs="Tahoma"/>
                <w:sz w:val="20"/>
              </w:rPr>
              <w:t>Schedule of Works</w:t>
            </w:r>
            <w:r w:rsidR="00FD26F4">
              <w:rPr>
                <w:rFonts w:ascii="Tahoma" w:hAnsi="Tahoma" w:cs="Tahoma"/>
                <w:sz w:val="20"/>
              </w:rPr>
              <w:t xml:space="preserve"> (inc. Contingency)</w:t>
            </w:r>
          </w:p>
        </w:tc>
        <w:tc>
          <w:tcPr>
            <w:tcW w:w="2152" w:type="dxa"/>
            <w:tcBorders>
              <w:top w:val="single" w:sz="6" w:space="0" w:color="auto"/>
              <w:left w:val="single" w:sz="6" w:space="0" w:color="auto"/>
              <w:bottom w:val="single" w:sz="6" w:space="0" w:color="auto"/>
              <w:right w:val="single" w:sz="6" w:space="0" w:color="auto"/>
            </w:tcBorders>
          </w:tcPr>
          <w:p w14:paraId="7BBB055F" w14:textId="77777777" w:rsidR="00243A7C" w:rsidRPr="00BC79F2" w:rsidRDefault="00243A7C" w:rsidP="00A942C6">
            <w:pPr>
              <w:jc w:val="right"/>
              <w:rPr>
                <w:rFonts w:ascii="Tahoma" w:hAnsi="Tahoma" w:cs="Tahoma"/>
                <w:bCs/>
                <w:sz w:val="20"/>
              </w:rPr>
            </w:pPr>
          </w:p>
        </w:tc>
      </w:tr>
      <w:tr w:rsidR="00243A7C" w14:paraId="2DC6C4C9" w14:textId="77777777" w:rsidTr="00C33ABB">
        <w:trPr>
          <w:cantSplit/>
          <w:trHeight w:val="146"/>
        </w:trPr>
        <w:tc>
          <w:tcPr>
            <w:tcW w:w="6771" w:type="dxa"/>
            <w:tcBorders>
              <w:top w:val="single" w:sz="6" w:space="0" w:color="auto"/>
              <w:left w:val="single" w:sz="6" w:space="0" w:color="auto"/>
              <w:bottom w:val="single" w:sz="6" w:space="0" w:color="auto"/>
              <w:right w:val="single" w:sz="6" w:space="0" w:color="auto"/>
            </w:tcBorders>
            <w:hideMark/>
          </w:tcPr>
          <w:p w14:paraId="74872CD2" w14:textId="7E54E9E3" w:rsidR="00243A7C" w:rsidRDefault="00243A7C" w:rsidP="0085775D">
            <w:pPr>
              <w:pStyle w:val="Heading4"/>
              <w:numPr>
                <w:ilvl w:val="0"/>
                <w:numId w:val="0"/>
              </w:numPr>
              <w:rPr>
                <w:rFonts w:ascii="Tahoma" w:hAnsi="Tahoma" w:cs="Tahoma"/>
                <w:sz w:val="20"/>
              </w:rPr>
            </w:pPr>
            <w:r>
              <w:rPr>
                <w:rFonts w:ascii="Tahoma" w:hAnsi="Tahoma" w:cs="Tahoma"/>
                <w:sz w:val="20"/>
              </w:rPr>
              <w:t xml:space="preserve"> TOTAL CONTRACT SUM </w:t>
            </w:r>
          </w:p>
        </w:tc>
        <w:tc>
          <w:tcPr>
            <w:tcW w:w="2152" w:type="dxa"/>
            <w:tcBorders>
              <w:top w:val="single" w:sz="6" w:space="0" w:color="auto"/>
              <w:left w:val="single" w:sz="6" w:space="0" w:color="auto"/>
              <w:bottom w:val="single" w:sz="6" w:space="0" w:color="auto"/>
              <w:right w:val="single" w:sz="6" w:space="0" w:color="auto"/>
            </w:tcBorders>
          </w:tcPr>
          <w:p w14:paraId="00CF5A45" w14:textId="77777777" w:rsidR="00243A7C" w:rsidRPr="00BC79F2" w:rsidRDefault="00243A7C" w:rsidP="00A942C6">
            <w:pPr>
              <w:jc w:val="right"/>
              <w:rPr>
                <w:rFonts w:ascii="Tahoma" w:hAnsi="Tahoma" w:cs="Tahoma"/>
                <w:bCs/>
                <w:sz w:val="20"/>
              </w:rPr>
            </w:pPr>
          </w:p>
        </w:tc>
      </w:tr>
    </w:tbl>
    <w:p w14:paraId="3D7823F2" w14:textId="77777777" w:rsidR="00243A7C" w:rsidRDefault="00243A7C" w:rsidP="00243A7C">
      <w:pPr>
        <w:jc w:val="both"/>
        <w:rPr>
          <w:rFonts w:ascii="Tahoma" w:hAnsi="Tahoma" w:cs="Tahoma"/>
          <w:b/>
          <w:sz w:val="20"/>
        </w:rPr>
      </w:pPr>
      <w:r>
        <w:rPr>
          <w:rFonts w:ascii="Tahoma" w:hAnsi="Tahoma" w:cs="Tahoma"/>
          <w:b/>
          <w:sz w:val="20"/>
        </w:rPr>
        <w:tab/>
      </w:r>
    </w:p>
    <w:p w14:paraId="4507C07C" w14:textId="77777777" w:rsidR="00243A7C" w:rsidRDefault="00243A7C" w:rsidP="00243A7C">
      <w:pPr>
        <w:jc w:val="both"/>
        <w:rPr>
          <w:rFonts w:ascii="Tahoma" w:hAnsi="Tahoma" w:cs="Tahoma"/>
          <w:sz w:val="20"/>
        </w:rPr>
      </w:pPr>
      <w:r>
        <w:rPr>
          <w:rFonts w:ascii="Tahoma" w:hAnsi="Tahoma" w:cs="Tahoma"/>
          <w:sz w:val="20"/>
        </w:rPr>
        <w:t>This sum is exclusive of Value Added Tax which, it is anticipated will be in the order of:-</w:t>
      </w:r>
    </w:p>
    <w:p w14:paraId="557034CE" w14:textId="77777777" w:rsidR="00243A7C" w:rsidRDefault="00243A7C" w:rsidP="00243A7C">
      <w:pPr>
        <w:jc w:val="both"/>
        <w:rPr>
          <w:rFonts w:ascii="Tahoma" w:hAnsi="Tahoma" w:cs="Tahoma"/>
          <w:sz w:val="20"/>
        </w:rPr>
      </w:pPr>
    </w:p>
    <w:p w14:paraId="4CA6A1EB" w14:textId="77777777" w:rsidR="00243A7C" w:rsidRDefault="00243A7C" w:rsidP="00243A7C">
      <w:pPr>
        <w:jc w:val="both"/>
        <w:rPr>
          <w:rFonts w:ascii="Tahoma" w:hAnsi="Tahoma" w:cs="Tahoma"/>
          <w:sz w:val="20"/>
        </w:rPr>
      </w:pPr>
      <w:r>
        <w:rPr>
          <w:rFonts w:ascii="Tahoma" w:hAnsi="Tahoma" w:cs="Tahoma"/>
          <w:sz w:val="20"/>
        </w:rPr>
        <w:t xml:space="preserve">£…………………………………………………………………....................................................................... </w:t>
      </w:r>
    </w:p>
    <w:p w14:paraId="2F9EA178" w14:textId="77777777" w:rsidR="00243A7C" w:rsidRDefault="00243A7C" w:rsidP="00243A7C">
      <w:pPr>
        <w:jc w:val="center"/>
        <w:rPr>
          <w:rFonts w:ascii="Tahoma" w:hAnsi="Tahoma" w:cs="Tahoma"/>
          <w:sz w:val="20"/>
        </w:rPr>
      </w:pPr>
      <w:r>
        <w:rPr>
          <w:rFonts w:ascii="Tahoma" w:hAnsi="Tahoma" w:cs="Tahoma"/>
          <w:sz w:val="20"/>
        </w:rPr>
        <w:t>(in words) as summarised on the attached VAT Form</w:t>
      </w:r>
    </w:p>
    <w:p w14:paraId="73A53E0D" w14:textId="77777777" w:rsidR="00243A7C" w:rsidRDefault="00243A7C" w:rsidP="00243A7C">
      <w:pPr>
        <w:jc w:val="both"/>
        <w:rPr>
          <w:rFonts w:ascii="Tahoma" w:hAnsi="Tahoma" w:cs="Tahoma"/>
          <w:sz w:val="20"/>
        </w:rPr>
      </w:pPr>
    </w:p>
    <w:p w14:paraId="43D4ECBB" w14:textId="3B7FBBFE" w:rsidR="00EE1BCA" w:rsidRDefault="00EE1BCA" w:rsidP="00243A7C">
      <w:pPr>
        <w:jc w:val="both"/>
        <w:rPr>
          <w:rFonts w:ascii="Tahoma" w:hAnsi="Tahoma" w:cs="Tahoma"/>
          <w:sz w:val="20"/>
        </w:rPr>
      </w:pPr>
      <w:r>
        <w:rPr>
          <w:rFonts w:ascii="Tahoma" w:hAnsi="Tahoma" w:cs="Tahoma"/>
          <w:sz w:val="20"/>
        </w:rPr>
        <w:t>We propose to</w:t>
      </w:r>
      <w:r w:rsidRPr="00EE1BCA">
        <w:rPr>
          <w:rFonts w:ascii="Tahoma" w:hAnsi="Tahoma" w:cs="Tahoma"/>
          <w:sz w:val="20"/>
        </w:rPr>
        <w:t xml:space="preserve"> commence the works within </w:t>
      </w:r>
      <w:r>
        <w:rPr>
          <w:rFonts w:ascii="Tahoma" w:hAnsi="Tahoma" w:cs="Tahoma"/>
          <w:sz w:val="20"/>
        </w:rPr>
        <w:t xml:space="preserve">………. </w:t>
      </w:r>
      <w:r w:rsidR="006020F3">
        <w:rPr>
          <w:rFonts w:ascii="Tahoma" w:hAnsi="Tahoma" w:cs="Tahoma"/>
          <w:sz w:val="20"/>
        </w:rPr>
        <w:t>w</w:t>
      </w:r>
      <w:r>
        <w:rPr>
          <w:rFonts w:ascii="Tahoma" w:hAnsi="Tahoma" w:cs="Tahoma"/>
          <w:sz w:val="20"/>
        </w:rPr>
        <w:t xml:space="preserve">eeks from </w:t>
      </w:r>
      <w:r w:rsidRPr="00EE1BCA">
        <w:rPr>
          <w:rFonts w:ascii="Tahoma" w:hAnsi="Tahoma" w:cs="Tahoma"/>
          <w:sz w:val="20"/>
        </w:rPr>
        <w:t xml:space="preserve">receipt of written instructions and to complete the works within ……….  </w:t>
      </w:r>
      <w:r w:rsidR="006020F3">
        <w:rPr>
          <w:rFonts w:ascii="Tahoma" w:hAnsi="Tahoma" w:cs="Tahoma"/>
          <w:sz w:val="20"/>
        </w:rPr>
        <w:t>w</w:t>
      </w:r>
      <w:r w:rsidRPr="00EE1BCA">
        <w:rPr>
          <w:rFonts w:ascii="Tahoma" w:hAnsi="Tahoma" w:cs="Tahoma"/>
          <w:sz w:val="20"/>
        </w:rPr>
        <w:t>eeks</w:t>
      </w:r>
      <w:r>
        <w:rPr>
          <w:rFonts w:ascii="Tahoma" w:hAnsi="Tahoma" w:cs="Tahoma"/>
          <w:sz w:val="20"/>
        </w:rPr>
        <w:t xml:space="preserve"> after commencement</w:t>
      </w:r>
      <w:r w:rsidRPr="00EE1BCA">
        <w:rPr>
          <w:rFonts w:ascii="Tahoma" w:hAnsi="Tahoma" w:cs="Tahoma"/>
          <w:sz w:val="20"/>
        </w:rPr>
        <w:t>.</w:t>
      </w:r>
    </w:p>
    <w:p w14:paraId="127B4D1F" w14:textId="77777777" w:rsidR="00EE1BCA" w:rsidRDefault="00EE1BCA" w:rsidP="00243A7C">
      <w:pPr>
        <w:jc w:val="both"/>
        <w:rPr>
          <w:rFonts w:ascii="Tahoma" w:hAnsi="Tahoma" w:cs="Tahoma"/>
          <w:sz w:val="20"/>
        </w:rPr>
      </w:pPr>
    </w:p>
    <w:p w14:paraId="254A612D" w14:textId="5A8A9B79" w:rsidR="00243A7C" w:rsidRDefault="00243A7C" w:rsidP="00243A7C">
      <w:pPr>
        <w:jc w:val="both"/>
        <w:rPr>
          <w:rFonts w:ascii="Tahoma" w:hAnsi="Tahoma" w:cs="Tahoma"/>
          <w:sz w:val="20"/>
        </w:rPr>
      </w:pPr>
      <w:r>
        <w:rPr>
          <w:rFonts w:ascii="Tahoma" w:hAnsi="Tahoma" w:cs="Tahoma"/>
          <w:sz w:val="20"/>
        </w:rPr>
        <w:t>The offer shall remain open until the expiration of three months from the date of this Tender.</w:t>
      </w:r>
    </w:p>
    <w:p w14:paraId="317EB6EB" w14:textId="77777777" w:rsidR="00243A7C" w:rsidRDefault="00243A7C" w:rsidP="00243A7C">
      <w:pPr>
        <w:jc w:val="both"/>
        <w:rPr>
          <w:rFonts w:ascii="Tahoma" w:hAnsi="Tahoma" w:cs="Tahoma"/>
          <w:sz w:val="20"/>
        </w:rPr>
      </w:pPr>
    </w:p>
    <w:p w14:paraId="653C185B" w14:textId="77777777" w:rsidR="00243A7C" w:rsidRDefault="00243A7C" w:rsidP="00243A7C">
      <w:pPr>
        <w:jc w:val="both"/>
        <w:rPr>
          <w:rFonts w:ascii="Tahoma" w:hAnsi="Tahoma" w:cs="Tahoma"/>
          <w:sz w:val="20"/>
        </w:rPr>
      </w:pPr>
      <w:r>
        <w:rPr>
          <w:rFonts w:ascii="Tahoma" w:hAnsi="Tahoma" w:cs="Tahoma"/>
          <w:sz w:val="20"/>
          <w:u w:val="single"/>
        </w:rPr>
        <w:t>The costed Schedule of Works is to be enclosed with this form of Tender</w:t>
      </w:r>
    </w:p>
    <w:p w14:paraId="4D7F43BC" w14:textId="77777777" w:rsidR="00243A7C" w:rsidRPr="008E55C1" w:rsidRDefault="00243A7C" w:rsidP="00243A7C">
      <w:pPr>
        <w:jc w:val="both"/>
        <w:rPr>
          <w:rFonts w:ascii="Tahoma" w:hAnsi="Tahoma" w:cs="Tahoma"/>
          <w:sz w:val="20"/>
        </w:rPr>
      </w:pPr>
    </w:p>
    <w:p w14:paraId="2656539F" w14:textId="14994D43" w:rsidR="00243A7C" w:rsidRPr="002F610D" w:rsidRDefault="00243A7C" w:rsidP="00243A7C">
      <w:pPr>
        <w:jc w:val="both"/>
        <w:rPr>
          <w:rFonts w:ascii="Tahoma" w:hAnsi="Tahoma" w:cs="Tahoma"/>
          <w:sz w:val="20"/>
        </w:rPr>
      </w:pPr>
      <w:r w:rsidRPr="008E55C1">
        <w:rPr>
          <w:rFonts w:ascii="Tahoma" w:hAnsi="Tahoma" w:cs="Tahoma"/>
          <w:sz w:val="20"/>
        </w:rPr>
        <w:t>I</w:t>
      </w:r>
      <w:r w:rsidRPr="002F610D">
        <w:rPr>
          <w:rFonts w:ascii="Tahoma" w:hAnsi="Tahoma" w:cs="Tahoma"/>
          <w:sz w:val="20"/>
        </w:rPr>
        <w:t xml:space="preserve">/We understand that the period of maintenance after completion of the works shall </w:t>
      </w:r>
      <w:r w:rsidRPr="00243A7C">
        <w:rPr>
          <w:rFonts w:ascii="Tahoma" w:hAnsi="Tahoma" w:cs="Tahoma"/>
          <w:sz w:val="20"/>
        </w:rPr>
        <w:t>be 6 months, or as otherwise agreed within the JCT Minor Works Building Contract.</w:t>
      </w:r>
    </w:p>
    <w:p w14:paraId="58D2C9CF" w14:textId="77777777" w:rsidR="00243A7C" w:rsidRPr="002F610D" w:rsidRDefault="00243A7C" w:rsidP="00243A7C">
      <w:pPr>
        <w:jc w:val="both"/>
        <w:rPr>
          <w:rFonts w:ascii="Tahoma" w:hAnsi="Tahoma" w:cs="Tahoma"/>
          <w:sz w:val="20"/>
        </w:rPr>
      </w:pPr>
    </w:p>
    <w:p w14:paraId="2994FC3E" w14:textId="77777777" w:rsidR="00243A7C" w:rsidRPr="002F610D" w:rsidRDefault="00243A7C" w:rsidP="00243A7C">
      <w:pPr>
        <w:jc w:val="both"/>
        <w:rPr>
          <w:rFonts w:ascii="Tahoma" w:hAnsi="Tahoma" w:cs="Tahoma"/>
          <w:sz w:val="20"/>
        </w:rPr>
      </w:pPr>
      <w:r w:rsidRPr="002F610D">
        <w:rPr>
          <w:rFonts w:ascii="Tahoma" w:hAnsi="Tahoma" w:cs="Tahoma"/>
          <w:sz w:val="20"/>
        </w:rPr>
        <w:t xml:space="preserve">I/we understand that we are to ensure that all personal data provided, to enable </w:t>
      </w:r>
      <w:r>
        <w:rPr>
          <w:rFonts w:ascii="Tahoma" w:hAnsi="Tahoma" w:cs="Tahoma"/>
          <w:sz w:val="20"/>
        </w:rPr>
        <w:t>us</w:t>
      </w:r>
      <w:r w:rsidRPr="002F610D">
        <w:rPr>
          <w:rFonts w:ascii="Tahoma" w:hAnsi="Tahoma" w:cs="Tahoma"/>
          <w:sz w:val="20"/>
        </w:rPr>
        <w:t xml:space="preserve"> to carry out works, is handled in accordance with General Data Protection Regulations May 2018</w:t>
      </w:r>
    </w:p>
    <w:p w14:paraId="539D9B88" w14:textId="77777777" w:rsidR="00243A7C" w:rsidRPr="002F610D" w:rsidRDefault="00243A7C" w:rsidP="00243A7C">
      <w:pPr>
        <w:jc w:val="both"/>
        <w:rPr>
          <w:rFonts w:ascii="Tahoma" w:hAnsi="Tahoma" w:cs="Tahoma"/>
          <w:sz w:val="20"/>
        </w:rPr>
      </w:pPr>
    </w:p>
    <w:p w14:paraId="60649568" w14:textId="29D9564F" w:rsidR="00243A7C" w:rsidRDefault="00243A7C" w:rsidP="00243A7C">
      <w:pPr>
        <w:jc w:val="both"/>
        <w:rPr>
          <w:rFonts w:ascii="Tahoma" w:hAnsi="Tahoma" w:cs="Tahoma"/>
          <w:sz w:val="20"/>
        </w:rPr>
      </w:pPr>
      <w:r w:rsidRPr="002F610D">
        <w:rPr>
          <w:rFonts w:ascii="Tahoma" w:hAnsi="Tahoma" w:cs="Tahoma"/>
          <w:sz w:val="20"/>
        </w:rPr>
        <w:t>I/We agree that should palpable errors in pricing, or errors in arithmetic be discovered before acceptance of this Tender, that these errors be adjusted in accordance with the recommendations contained in the Code of Tendering procedure currently published by the Joint Committee of Architects, Quantity Surveyors and Builders.</w:t>
      </w:r>
    </w:p>
    <w:p w14:paraId="11D0EE77" w14:textId="77777777" w:rsidR="006020F3" w:rsidRPr="002F610D" w:rsidRDefault="006020F3" w:rsidP="00243A7C">
      <w:pPr>
        <w:jc w:val="both"/>
        <w:rPr>
          <w:rFonts w:ascii="Tahoma" w:hAnsi="Tahoma" w:cs="Tahoma"/>
          <w:sz w:val="20"/>
        </w:rPr>
      </w:pPr>
    </w:p>
    <w:p w14:paraId="0DC4B14B" w14:textId="77777777" w:rsidR="00243A7C" w:rsidRDefault="00243A7C" w:rsidP="00243A7C">
      <w:pPr>
        <w:jc w:val="both"/>
        <w:rPr>
          <w:rFonts w:ascii="Tahoma" w:hAnsi="Tahoma" w:cs="Tahoma"/>
          <w:sz w:val="20"/>
        </w:rPr>
      </w:pPr>
    </w:p>
    <w:p w14:paraId="4DD23D0C" w14:textId="54ACA5D9" w:rsidR="00243A7C" w:rsidRDefault="00243A7C" w:rsidP="00243A7C">
      <w:pPr>
        <w:rPr>
          <w:rFonts w:ascii="Tahoma" w:hAnsi="Tahoma" w:cs="Tahoma"/>
          <w:sz w:val="20"/>
        </w:rPr>
      </w:pPr>
      <w:r>
        <w:rPr>
          <w:rFonts w:ascii="Tahoma" w:hAnsi="Tahoma" w:cs="Tahoma"/>
          <w:sz w:val="20"/>
        </w:rPr>
        <w:t xml:space="preserve">Dated ............................................     </w:t>
      </w:r>
      <w:r>
        <w:rPr>
          <w:rFonts w:ascii="Tahoma" w:hAnsi="Tahoma" w:cs="Tahoma"/>
          <w:sz w:val="20"/>
        </w:rPr>
        <w:tab/>
        <w:t>Day of.......................</w:t>
      </w:r>
      <w:r>
        <w:rPr>
          <w:rFonts w:ascii="Tahoma" w:hAnsi="Tahoma" w:cs="Tahoma"/>
          <w:sz w:val="20"/>
        </w:rPr>
        <w:tab/>
        <w:t>20</w:t>
      </w:r>
      <w:r w:rsidR="0085775D">
        <w:rPr>
          <w:rFonts w:ascii="Tahoma" w:hAnsi="Tahoma" w:cs="Tahoma"/>
          <w:sz w:val="20"/>
        </w:rPr>
        <w:t>2</w:t>
      </w:r>
      <w:r w:rsidR="00A408AE">
        <w:rPr>
          <w:rFonts w:ascii="Tahoma" w:hAnsi="Tahoma" w:cs="Tahoma"/>
          <w:sz w:val="20"/>
        </w:rPr>
        <w:t>3</w:t>
      </w:r>
    </w:p>
    <w:p w14:paraId="157CD50C" w14:textId="77777777" w:rsidR="00243A7C" w:rsidRDefault="00243A7C" w:rsidP="00243A7C">
      <w:pPr>
        <w:rPr>
          <w:rFonts w:ascii="Tahoma" w:hAnsi="Tahoma" w:cs="Tahoma"/>
          <w:sz w:val="20"/>
        </w:rPr>
      </w:pPr>
    </w:p>
    <w:p w14:paraId="7105DF1C" w14:textId="77777777" w:rsidR="00243A7C" w:rsidRDefault="00243A7C" w:rsidP="00243A7C">
      <w:pPr>
        <w:rPr>
          <w:rFonts w:ascii="Tahoma" w:hAnsi="Tahoma" w:cs="Tahoma"/>
          <w:sz w:val="20"/>
        </w:rPr>
      </w:pPr>
      <w:r>
        <w:rPr>
          <w:rFonts w:ascii="Tahoma" w:hAnsi="Tahoma" w:cs="Tahoma"/>
          <w:sz w:val="20"/>
        </w:rPr>
        <w:t>Signature .......................................</w:t>
      </w:r>
      <w:r>
        <w:rPr>
          <w:rFonts w:ascii="Tahoma" w:hAnsi="Tahoma" w:cs="Tahoma"/>
          <w:sz w:val="20"/>
        </w:rPr>
        <w:tab/>
        <w:t>Witness ......................................</w:t>
      </w:r>
    </w:p>
    <w:p w14:paraId="094D2664" w14:textId="77777777" w:rsidR="00243A7C" w:rsidRDefault="00243A7C" w:rsidP="00243A7C">
      <w:pPr>
        <w:rPr>
          <w:rFonts w:ascii="Tahoma" w:hAnsi="Tahoma" w:cs="Tahoma"/>
          <w:sz w:val="20"/>
        </w:rPr>
      </w:pPr>
    </w:p>
    <w:p w14:paraId="6FC68F7C" w14:textId="77777777" w:rsidR="00243A7C" w:rsidRDefault="00243A7C" w:rsidP="00243A7C">
      <w:pPr>
        <w:rPr>
          <w:rFonts w:ascii="Tahoma" w:hAnsi="Tahoma" w:cs="Tahoma"/>
          <w:sz w:val="20"/>
        </w:rPr>
      </w:pPr>
      <w:r>
        <w:rPr>
          <w:rFonts w:ascii="Tahoma" w:hAnsi="Tahoma" w:cs="Tahoma"/>
          <w:sz w:val="20"/>
        </w:rPr>
        <w:t>Position   …………………………….</w:t>
      </w:r>
      <w:r>
        <w:rPr>
          <w:rFonts w:ascii="Tahoma" w:hAnsi="Tahoma" w:cs="Tahoma"/>
          <w:sz w:val="20"/>
        </w:rPr>
        <w:tab/>
      </w:r>
      <w:r>
        <w:rPr>
          <w:rFonts w:ascii="Tahoma" w:hAnsi="Tahoma" w:cs="Tahoma"/>
          <w:sz w:val="20"/>
        </w:rPr>
        <w:tab/>
      </w:r>
    </w:p>
    <w:p w14:paraId="2F7B7AFD" w14:textId="77777777" w:rsidR="00243A7C" w:rsidRDefault="00243A7C" w:rsidP="00243A7C">
      <w:pPr>
        <w:rPr>
          <w:rFonts w:ascii="Tahoma" w:hAnsi="Tahoma" w:cs="Tahoma"/>
          <w:sz w:val="20"/>
        </w:rPr>
      </w:pPr>
    </w:p>
    <w:p w14:paraId="1F6A8B76" w14:textId="58E61F63" w:rsidR="00EE1BCA" w:rsidRDefault="00243A7C" w:rsidP="00BC79F2">
      <w:pPr>
        <w:rPr>
          <w:rFonts w:ascii="Tahoma" w:hAnsi="Tahoma" w:cs="Tahoma"/>
          <w:sz w:val="20"/>
        </w:rPr>
      </w:pPr>
      <w:r>
        <w:rPr>
          <w:rFonts w:ascii="Tahoma" w:hAnsi="Tahoma" w:cs="Tahoma"/>
          <w:sz w:val="20"/>
        </w:rPr>
        <w:t>Full Name of Firm or Company ..................................................................</w:t>
      </w:r>
    </w:p>
    <w:p w14:paraId="0F4F029E" w14:textId="77777777" w:rsidR="00BC79F2" w:rsidRDefault="00BC79F2" w:rsidP="00BC79F2">
      <w:pPr>
        <w:rPr>
          <w:rFonts w:ascii="Tahoma" w:hAnsi="Tahoma" w:cs="Tahoma"/>
          <w:sz w:val="20"/>
        </w:rPr>
      </w:pPr>
    </w:p>
    <w:p w14:paraId="3A7295B5" w14:textId="77777777" w:rsidR="00BC79F2" w:rsidRPr="00BC79F2" w:rsidRDefault="00BC79F2" w:rsidP="00BC79F2">
      <w:pPr>
        <w:rPr>
          <w:rFonts w:ascii="Tahoma" w:hAnsi="Tahoma" w:cs="Tahoma"/>
          <w:sz w:val="20"/>
        </w:rPr>
      </w:pPr>
    </w:p>
    <w:p w14:paraId="2B7C72B4" w14:textId="1C5FB9E0" w:rsidR="00E70A1D" w:rsidRDefault="00243A7C" w:rsidP="00243A7C">
      <w:pPr>
        <w:jc w:val="both"/>
      </w:pPr>
      <w:r>
        <w:rPr>
          <w:rFonts w:ascii="Tahoma" w:hAnsi="Tahoma" w:cs="Tahoma"/>
          <w:b/>
          <w:sz w:val="20"/>
        </w:rPr>
        <w:t>NOTE:</w:t>
      </w:r>
      <w:r>
        <w:rPr>
          <w:rFonts w:ascii="Tahoma" w:hAnsi="Tahoma" w:cs="Tahoma"/>
          <w:b/>
          <w:sz w:val="20"/>
        </w:rPr>
        <w:tab/>
      </w:r>
      <w:r>
        <w:rPr>
          <w:rFonts w:ascii="Tahoma" w:hAnsi="Tahoma" w:cs="Tahoma"/>
          <w:sz w:val="20"/>
        </w:rPr>
        <w:t>This Tender must reach Croft Surveyors no later than noon and the Tender must comply strictly with the Instructions to Tenderers which was issued with this form.</w:t>
      </w:r>
    </w:p>
    <w:sectPr w:rsidR="00E70A1D" w:rsidSect="00E70A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E353A"/>
    <w:multiLevelType w:val="multilevel"/>
    <w:tmpl w:val="8F28781E"/>
    <w:name w:val="P"/>
    <w:lvl w:ilvl="0">
      <w:start w:val="1"/>
      <w:numFmt w:val="none"/>
      <w:isLgl/>
      <w:suff w:val="space"/>
      <w:lvlText w:val="P"/>
      <w:lvlJc w:val="left"/>
      <w:pPr>
        <w:ind w:left="0" w:firstLine="0"/>
      </w:pPr>
    </w:lvl>
    <w:lvl w:ilvl="1">
      <w:start w:val="16"/>
      <w:numFmt w:val="upperLetter"/>
      <w:pStyle w:val="Heading2"/>
      <w:suff w:val="nothing"/>
      <w:lvlText w:val="%2"/>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16cid:durableId="1614559077">
    <w:abstractNumId w:val="0"/>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49"/>
    <w:rsid w:val="00047209"/>
    <w:rsid w:val="00063DCE"/>
    <w:rsid w:val="000642EC"/>
    <w:rsid w:val="00142FF0"/>
    <w:rsid w:val="00243A7C"/>
    <w:rsid w:val="0027720B"/>
    <w:rsid w:val="00283746"/>
    <w:rsid w:val="002A0638"/>
    <w:rsid w:val="002F56F0"/>
    <w:rsid w:val="00334291"/>
    <w:rsid w:val="003B0941"/>
    <w:rsid w:val="003C0364"/>
    <w:rsid w:val="00524262"/>
    <w:rsid w:val="0055006F"/>
    <w:rsid w:val="00551CF1"/>
    <w:rsid w:val="005C36B5"/>
    <w:rsid w:val="005D0101"/>
    <w:rsid w:val="005D0618"/>
    <w:rsid w:val="006020F3"/>
    <w:rsid w:val="006653D7"/>
    <w:rsid w:val="007F1C53"/>
    <w:rsid w:val="0085775D"/>
    <w:rsid w:val="008E509C"/>
    <w:rsid w:val="009D2F91"/>
    <w:rsid w:val="00A408AE"/>
    <w:rsid w:val="00A51134"/>
    <w:rsid w:val="00A67D49"/>
    <w:rsid w:val="00AD5D7A"/>
    <w:rsid w:val="00B44110"/>
    <w:rsid w:val="00BA7686"/>
    <w:rsid w:val="00BC28E2"/>
    <w:rsid w:val="00BC79F2"/>
    <w:rsid w:val="00BD44C2"/>
    <w:rsid w:val="00C33ABB"/>
    <w:rsid w:val="00D14910"/>
    <w:rsid w:val="00D26510"/>
    <w:rsid w:val="00D31B69"/>
    <w:rsid w:val="00E70A1D"/>
    <w:rsid w:val="00ED24AF"/>
    <w:rsid w:val="00EE1BCA"/>
    <w:rsid w:val="00F078A9"/>
    <w:rsid w:val="00F07B85"/>
    <w:rsid w:val="00F14634"/>
    <w:rsid w:val="00F176F5"/>
    <w:rsid w:val="00FD26F4"/>
    <w:rsid w:val="00FE6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C7A5"/>
  <w15:docId w15:val="{42BFAE43-BE8B-446A-BEB9-2913F296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D49"/>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A67D49"/>
    <w:pPr>
      <w:keepNext/>
      <w:numPr>
        <w:ilvl w:val="1"/>
        <w:numId w:val="1"/>
      </w:numPr>
      <w:jc w:val="both"/>
      <w:outlineLvl w:val="1"/>
    </w:pPr>
    <w:rPr>
      <w:rFonts w:ascii="Times" w:hAnsi="Times"/>
      <w:b/>
      <w:color w:val="000000"/>
      <w:u w:val="single"/>
    </w:rPr>
  </w:style>
  <w:style w:type="paragraph" w:styleId="Heading3">
    <w:name w:val="heading 3"/>
    <w:basedOn w:val="Normal"/>
    <w:next w:val="Normal"/>
    <w:link w:val="Heading3Char"/>
    <w:semiHidden/>
    <w:unhideWhenUsed/>
    <w:qFormat/>
    <w:rsid w:val="00A67D49"/>
    <w:pPr>
      <w:keepNext/>
      <w:numPr>
        <w:ilvl w:val="2"/>
        <w:numId w:val="1"/>
      </w:numPr>
      <w:outlineLvl w:val="2"/>
    </w:pPr>
    <w:rPr>
      <w:b/>
      <w:color w:val="000000"/>
    </w:rPr>
  </w:style>
  <w:style w:type="paragraph" w:styleId="Heading4">
    <w:name w:val="heading 4"/>
    <w:basedOn w:val="Normal"/>
    <w:next w:val="Normal"/>
    <w:link w:val="Heading4Char"/>
    <w:unhideWhenUsed/>
    <w:qFormat/>
    <w:rsid w:val="00A67D49"/>
    <w:pPr>
      <w:keepNext/>
      <w:widowControl w:val="0"/>
      <w:numPr>
        <w:ilvl w:val="3"/>
        <w:numId w:val="1"/>
      </w:numPr>
      <w:spacing w:before="240" w:after="60"/>
      <w:outlineLvl w:val="3"/>
    </w:pPr>
    <w:rPr>
      <w:rFonts w:ascii="Arial" w:hAnsi="Arial"/>
      <w:b/>
    </w:rPr>
  </w:style>
  <w:style w:type="paragraph" w:styleId="Heading5">
    <w:name w:val="heading 5"/>
    <w:basedOn w:val="Normal"/>
    <w:next w:val="Normal"/>
    <w:link w:val="Heading5Char"/>
    <w:unhideWhenUsed/>
    <w:qFormat/>
    <w:rsid w:val="00A67D49"/>
    <w:pPr>
      <w:widowControl w:val="0"/>
      <w:numPr>
        <w:ilvl w:val="4"/>
        <w:numId w:val="1"/>
      </w:numPr>
      <w:spacing w:before="240" w:after="60"/>
      <w:outlineLvl w:val="4"/>
    </w:pPr>
    <w:rPr>
      <w:rFonts w:ascii="Helvetica" w:hAnsi="Helvetica"/>
      <w:sz w:val="22"/>
    </w:rPr>
  </w:style>
  <w:style w:type="paragraph" w:styleId="Heading6">
    <w:name w:val="heading 6"/>
    <w:basedOn w:val="Normal"/>
    <w:next w:val="Normal"/>
    <w:link w:val="Heading6Char"/>
    <w:semiHidden/>
    <w:unhideWhenUsed/>
    <w:qFormat/>
    <w:rsid w:val="00A67D49"/>
    <w:pPr>
      <w:widowControl w:val="0"/>
      <w:numPr>
        <w:ilvl w:val="5"/>
        <w:numId w:val="1"/>
      </w:numPr>
      <w:spacing w:before="240" w:after="60"/>
      <w:outlineLvl w:val="5"/>
    </w:pPr>
    <w:rPr>
      <w:i/>
      <w:sz w:val="22"/>
    </w:rPr>
  </w:style>
  <w:style w:type="paragraph" w:styleId="Heading7">
    <w:name w:val="heading 7"/>
    <w:basedOn w:val="Normal"/>
    <w:next w:val="Normal"/>
    <w:link w:val="Heading7Char"/>
    <w:semiHidden/>
    <w:unhideWhenUsed/>
    <w:qFormat/>
    <w:rsid w:val="00A67D49"/>
    <w:pPr>
      <w:widowControl w:val="0"/>
      <w:numPr>
        <w:ilvl w:val="6"/>
        <w:numId w:val="1"/>
      </w:numPr>
      <w:spacing w:before="240" w:after="60"/>
      <w:outlineLvl w:val="6"/>
    </w:pPr>
    <w:rPr>
      <w:rFonts w:ascii="Arial" w:hAnsi="Arial"/>
      <w:sz w:val="20"/>
    </w:rPr>
  </w:style>
  <w:style w:type="paragraph" w:styleId="Heading8">
    <w:name w:val="heading 8"/>
    <w:basedOn w:val="Normal"/>
    <w:next w:val="Normal"/>
    <w:link w:val="Heading8Char"/>
    <w:semiHidden/>
    <w:unhideWhenUsed/>
    <w:qFormat/>
    <w:rsid w:val="00A67D49"/>
    <w:pPr>
      <w:widowControl w:val="0"/>
      <w:numPr>
        <w:ilvl w:val="7"/>
        <w:numId w:val="1"/>
      </w:numPr>
      <w:spacing w:before="240" w:after="60"/>
      <w:outlineLvl w:val="7"/>
    </w:pPr>
    <w:rPr>
      <w:rFonts w:ascii="Arial" w:hAnsi="Arial"/>
      <w:i/>
      <w:sz w:val="20"/>
    </w:rPr>
  </w:style>
  <w:style w:type="paragraph" w:styleId="Heading9">
    <w:name w:val="heading 9"/>
    <w:basedOn w:val="Normal"/>
    <w:next w:val="Normal"/>
    <w:link w:val="Heading9Char"/>
    <w:semiHidden/>
    <w:unhideWhenUsed/>
    <w:qFormat/>
    <w:rsid w:val="00A67D49"/>
    <w:pPr>
      <w:widowControl w:val="0"/>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67D49"/>
    <w:rPr>
      <w:rFonts w:ascii="Times" w:eastAsia="Times New Roman" w:hAnsi="Times" w:cs="Times New Roman"/>
      <w:b/>
      <w:color w:val="000000"/>
      <w:sz w:val="24"/>
      <w:szCs w:val="20"/>
      <w:u w:val="single"/>
    </w:rPr>
  </w:style>
  <w:style w:type="character" w:customStyle="1" w:styleId="Heading3Char">
    <w:name w:val="Heading 3 Char"/>
    <w:basedOn w:val="DefaultParagraphFont"/>
    <w:link w:val="Heading3"/>
    <w:semiHidden/>
    <w:rsid w:val="00A67D49"/>
    <w:rPr>
      <w:rFonts w:ascii="Times New Roman" w:eastAsia="Times New Roman" w:hAnsi="Times New Roman" w:cs="Times New Roman"/>
      <w:b/>
      <w:color w:val="000000"/>
      <w:sz w:val="24"/>
      <w:szCs w:val="20"/>
    </w:rPr>
  </w:style>
  <w:style w:type="character" w:customStyle="1" w:styleId="Heading4Char">
    <w:name w:val="Heading 4 Char"/>
    <w:basedOn w:val="DefaultParagraphFont"/>
    <w:link w:val="Heading4"/>
    <w:rsid w:val="00A67D49"/>
    <w:rPr>
      <w:rFonts w:ascii="Arial" w:eastAsia="Times New Roman" w:hAnsi="Arial" w:cs="Times New Roman"/>
      <w:b/>
      <w:sz w:val="24"/>
      <w:szCs w:val="20"/>
    </w:rPr>
  </w:style>
  <w:style w:type="character" w:customStyle="1" w:styleId="Heading5Char">
    <w:name w:val="Heading 5 Char"/>
    <w:basedOn w:val="DefaultParagraphFont"/>
    <w:link w:val="Heading5"/>
    <w:rsid w:val="00A67D49"/>
    <w:rPr>
      <w:rFonts w:ascii="Helvetica" w:eastAsia="Times New Roman" w:hAnsi="Helvetica" w:cs="Times New Roman"/>
      <w:szCs w:val="20"/>
    </w:rPr>
  </w:style>
  <w:style w:type="character" w:customStyle="1" w:styleId="Heading6Char">
    <w:name w:val="Heading 6 Char"/>
    <w:basedOn w:val="DefaultParagraphFont"/>
    <w:link w:val="Heading6"/>
    <w:semiHidden/>
    <w:rsid w:val="00A67D49"/>
    <w:rPr>
      <w:rFonts w:ascii="Times New Roman" w:eastAsia="Times New Roman" w:hAnsi="Times New Roman" w:cs="Times New Roman"/>
      <w:i/>
      <w:szCs w:val="20"/>
    </w:rPr>
  </w:style>
  <w:style w:type="character" w:customStyle="1" w:styleId="Heading7Char">
    <w:name w:val="Heading 7 Char"/>
    <w:basedOn w:val="DefaultParagraphFont"/>
    <w:link w:val="Heading7"/>
    <w:semiHidden/>
    <w:rsid w:val="00A67D49"/>
    <w:rPr>
      <w:rFonts w:ascii="Arial" w:eastAsia="Times New Roman" w:hAnsi="Arial" w:cs="Times New Roman"/>
      <w:sz w:val="20"/>
      <w:szCs w:val="20"/>
    </w:rPr>
  </w:style>
  <w:style w:type="character" w:customStyle="1" w:styleId="Heading8Char">
    <w:name w:val="Heading 8 Char"/>
    <w:basedOn w:val="DefaultParagraphFont"/>
    <w:link w:val="Heading8"/>
    <w:semiHidden/>
    <w:rsid w:val="00A67D49"/>
    <w:rPr>
      <w:rFonts w:ascii="Arial" w:eastAsia="Times New Roman" w:hAnsi="Arial" w:cs="Times New Roman"/>
      <w:i/>
      <w:sz w:val="20"/>
      <w:szCs w:val="20"/>
    </w:rPr>
  </w:style>
  <w:style w:type="character" w:customStyle="1" w:styleId="Heading9Char">
    <w:name w:val="Heading 9 Char"/>
    <w:basedOn w:val="DefaultParagraphFont"/>
    <w:link w:val="Heading9"/>
    <w:semiHidden/>
    <w:rsid w:val="00A67D49"/>
    <w:rPr>
      <w:rFonts w:ascii="Arial" w:eastAsia="Times New Roman" w:hAnsi="Arial" w:cs="Times New Roman"/>
      <w:b/>
      <w:i/>
      <w:sz w:val="18"/>
      <w:szCs w:val="20"/>
    </w:rPr>
  </w:style>
  <w:style w:type="paragraph" w:styleId="Header">
    <w:name w:val="header"/>
    <w:basedOn w:val="Normal"/>
    <w:link w:val="HeaderChar"/>
    <w:unhideWhenUsed/>
    <w:rsid w:val="00A67D49"/>
    <w:pPr>
      <w:tabs>
        <w:tab w:val="center" w:pos="4153"/>
        <w:tab w:val="right" w:pos="8306"/>
      </w:tabs>
    </w:pPr>
  </w:style>
  <w:style w:type="character" w:customStyle="1" w:styleId="HeaderChar">
    <w:name w:val="Header Char"/>
    <w:basedOn w:val="DefaultParagraphFont"/>
    <w:link w:val="Header"/>
    <w:rsid w:val="00A67D49"/>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A67D49"/>
    <w:pPr>
      <w:pBdr>
        <w:right w:val="single" w:sz="4" w:space="31" w:color="auto"/>
      </w:pBdr>
      <w:tabs>
        <w:tab w:val="left" w:pos="709"/>
        <w:tab w:val="left" w:pos="1560"/>
        <w:tab w:val="left" w:pos="3686"/>
        <w:tab w:val="left" w:pos="4678"/>
        <w:tab w:val="left" w:pos="5245"/>
        <w:tab w:val="right" w:pos="10631"/>
      </w:tabs>
      <w:ind w:right="-720"/>
      <w:jc w:val="both"/>
    </w:pPr>
    <w:rPr>
      <w:color w:val="000000"/>
    </w:rPr>
  </w:style>
  <w:style w:type="character" w:customStyle="1" w:styleId="BodyTextChar">
    <w:name w:val="Body Text Char"/>
    <w:basedOn w:val="DefaultParagraphFont"/>
    <w:link w:val="BodyText"/>
    <w:semiHidden/>
    <w:rsid w:val="00A67D49"/>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German</dc:creator>
  <cp:lastModifiedBy>Simon Buse</cp:lastModifiedBy>
  <cp:revision>26</cp:revision>
  <cp:lastPrinted>2022-01-24T11:00:00Z</cp:lastPrinted>
  <dcterms:created xsi:type="dcterms:W3CDTF">2018-11-13T17:11:00Z</dcterms:created>
  <dcterms:modified xsi:type="dcterms:W3CDTF">2022-10-18T15:10:00Z</dcterms:modified>
</cp:coreProperties>
</file>