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67" w:rsidRDefault="00E54F76" w:rsidP="00E54F7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54F76">
        <w:rPr>
          <w:b/>
          <w:sz w:val="32"/>
          <w:szCs w:val="32"/>
        </w:rPr>
        <w:t>Volumetric Response</w:t>
      </w:r>
      <w:r w:rsidR="00CB0307">
        <w:rPr>
          <w:b/>
          <w:sz w:val="32"/>
          <w:szCs w:val="32"/>
        </w:rPr>
        <w:t xml:space="preserve"> – Lot 1 - Essex</w:t>
      </w:r>
    </w:p>
    <w:p w:rsidR="00E54F76" w:rsidRDefault="00E54F76" w:rsidP="00E54F76">
      <w:pPr>
        <w:jc w:val="center"/>
        <w:rPr>
          <w:b/>
          <w:sz w:val="32"/>
          <w:szCs w:val="32"/>
        </w:rPr>
      </w:pPr>
    </w:p>
    <w:p w:rsidR="00E54F76" w:rsidRDefault="00D11F31" w:rsidP="00E54F76">
      <w:pPr>
        <w:rPr>
          <w:sz w:val="20"/>
          <w:szCs w:val="20"/>
        </w:rPr>
      </w:pPr>
      <w:r>
        <w:rPr>
          <w:sz w:val="20"/>
          <w:szCs w:val="20"/>
        </w:rPr>
        <w:t>In line with section 11 (Service Outcomes) of the Lot 1 Specification and in line with question 4.1 of the SEI Appraisal Questions Essex, p</w:t>
      </w:r>
      <w:r w:rsidR="00CB0307">
        <w:rPr>
          <w:sz w:val="20"/>
          <w:szCs w:val="20"/>
        </w:rPr>
        <w:t xml:space="preserve">lease complete the table below to provide detail of the </w:t>
      </w:r>
      <w:r>
        <w:rPr>
          <w:sz w:val="20"/>
          <w:szCs w:val="20"/>
        </w:rPr>
        <w:t>Output Volumes for each element over the life of the contract.</w:t>
      </w:r>
    </w:p>
    <w:p w:rsidR="00E47F44" w:rsidRDefault="00E47F44" w:rsidP="00E54F76">
      <w:pPr>
        <w:rPr>
          <w:sz w:val="20"/>
          <w:szCs w:val="20"/>
        </w:rPr>
      </w:pPr>
      <w:r>
        <w:rPr>
          <w:sz w:val="20"/>
          <w:szCs w:val="20"/>
        </w:rPr>
        <w:t>As detailed in question 5 of section B of the tender response document the volumetric response represents 20% of the final evaluation score.  Individual scores for each question is provided below</w:t>
      </w:r>
    </w:p>
    <w:tbl>
      <w:tblPr>
        <w:tblW w:w="9626" w:type="dxa"/>
        <w:tblInd w:w="-301" w:type="dxa"/>
        <w:tblLook w:val="04A0" w:firstRow="1" w:lastRow="0" w:firstColumn="1" w:lastColumn="0" w:noHBand="0" w:noVBand="1"/>
      </w:tblPr>
      <w:tblGrid>
        <w:gridCol w:w="4780"/>
        <w:gridCol w:w="1200"/>
        <w:gridCol w:w="3646"/>
      </w:tblGrid>
      <w:tr w:rsidR="00D11F31" w:rsidRPr="00D11F31" w:rsidTr="00462012">
        <w:trPr>
          <w:trHeight w:val="54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% Weighting</w:t>
            </w:r>
          </w:p>
        </w:tc>
        <w:tc>
          <w:tcPr>
            <w:tcW w:w="3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Please enter figures against each question below</w:t>
            </w:r>
          </w:p>
        </w:tc>
      </w:tr>
      <w:tr w:rsidR="00D11F31" w:rsidRPr="00D11F31" w:rsidTr="00462012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1F31" w:rsidRPr="00D11F31" w:rsidRDefault="00D11F31" w:rsidP="0046201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Volumetric </w:t>
            </w:r>
            <w:r w:rsidR="0046201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Questions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31" w:rsidRPr="00D11F31" w:rsidRDefault="00D11F31" w:rsidP="00D11F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F31" w:rsidRPr="00D11F31" w:rsidRDefault="00D11F31" w:rsidP="00D11F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D11F31" w:rsidRPr="00D11F31" w:rsidTr="00462012">
        <w:trPr>
          <w:trHeight w:val="300"/>
        </w:trPr>
        <w:tc>
          <w:tcPr>
            <w:tcW w:w="478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1F31" w:rsidRPr="00D11F31" w:rsidRDefault="00E47F44" w:rsidP="0046201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Please provide total n</w:t>
            </w:r>
            <w:r w:rsidR="00D11F31" w:rsidRPr="00D11F3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umber of enterprises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who will receive</w:t>
            </w:r>
            <w:r w:rsidR="00D11F31" w:rsidRPr="00D11F3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support </w:t>
            </w:r>
            <w:r w:rsidR="0046201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by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March 2020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 </w:t>
            </w:r>
          </w:p>
        </w:tc>
      </w:tr>
      <w:tr w:rsidR="00D11F31" w:rsidRPr="00D11F31" w:rsidTr="00462012">
        <w:trPr>
          <w:trHeight w:val="300"/>
        </w:trPr>
        <w:tc>
          <w:tcPr>
            <w:tcW w:w="478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1F31" w:rsidRPr="00D11F31" w:rsidRDefault="00E47F44" w:rsidP="00D11F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Please provide total number of engagements per annum</w:t>
            </w:r>
            <w:r w:rsidR="00D11F31" w:rsidRPr="00D11F3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E47F44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 </w:t>
            </w:r>
          </w:p>
        </w:tc>
      </w:tr>
      <w:tr w:rsidR="00D11F31" w:rsidRPr="00D11F31" w:rsidTr="00462012">
        <w:trPr>
          <w:trHeight w:val="300"/>
        </w:trPr>
        <w:tc>
          <w:tcPr>
            <w:tcW w:w="478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1F31" w:rsidRPr="00D11F31" w:rsidRDefault="00E47F44" w:rsidP="0046201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Please provide total number of </w:t>
            </w:r>
            <w:r w:rsidR="00D11F31" w:rsidRPr="00D11F3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new</w:t>
            </w:r>
            <w:r w:rsidR="0046201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enterprises</w:t>
            </w:r>
            <w:r w:rsidR="00D11F31" w:rsidRPr="00D11F3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to be supported </w:t>
            </w:r>
            <w:r w:rsidR="0046201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by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March 2020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E47F44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 </w:t>
            </w:r>
          </w:p>
        </w:tc>
      </w:tr>
      <w:tr w:rsidR="00D11F31" w:rsidRPr="00D11F31" w:rsidTr="00462012">
        <w:trPr>
          <w:trHeight w:val="300"/>
        </w:trPr>
        <w:tc>
          <w:tcPr>
            <w:tcW w:w="478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1F31" w:rsidRPr="00D11F31" w:rsidRDefault="00E47F44" w:rsidP="0046201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Please provided total e</w:t>
            </w:r>
            <w:r w:rsidR="00D11F31" w:rsidRPr="00D11F3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mployment increase in supported enterprises </w:t>
            </w:r>
            <w:r w:rsidR="00462012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by March 2020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 </w:t>
            </w:r>
          </w:p>
        </w:tc>
      </w:tr>
      <w:tr w:rsidR="00D11F31" w:rsidRPr="00D11F31" w:rsidTr="00462012">
        <w:trPr>
          <w:trHeight w:val="510"/>
        </w:trPr>
        <w:tc>
          <w:tcPr>
            <w:tcW w:w="478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1F31" w:rsidRPr="00D11F31" w:rsidRDefault="00462012" w:rsidP="00D11F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Please provide total n</w:t>
            </w:r>
            <w:r w:rsidR="00D11F31" w:rsidRPr="00D11F3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umber of enterprises supported to introduce new to the firm products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by March 2020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462012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 </w:t>
            </w:r>
          </w:p>
        </w:tc>
      </w:tr>
      <w:tr w:rsidR="00D11F31" w:rsidRPr="00D11F31" w:rsidTr="00462012">
        <w:trPr>
          <w:trHeight w:val="300"/>
        </w:trPr>
        <w:tc>
          <w:tcPr>
            <w:tcW w:w="478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1F31" w:rsidRPr="00D11F31" w:rsidRDefault="00462012" w:rsidP="00D11F3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Please provide total number of enterprises supported to introduce new to market products by March 2020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462012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 </w:t>
            </w:r>
          </w:p>
        </w:tc>
      </w:tr>
      <w:tr w:rsidR="00D11F31" w:rsidRPr="00D11F31" w:rsidTr="00462012">
        <w:trPr>
          <w:trHeight w:val="300"/>
        </w:trPr>
        <w:tc>
          <w:tcPr>
            <w:tcW w:w="478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1F31" w:rsidRPr="00D11F31" w:rsidRDefault="00462012" w:rsidP="0046201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Please provide total n</w:t>
            </w:r>
            <w:r w:rsidR="00D11F31" w:rsidRPr="00D11F31"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>umber of Companies relocated</w:t>
            </w:r>
            <w:r>
              <w:rPr>
                <w:rFonts w:eastAsia="Times New Roman"/>
                <w:b/>
                <w:bCs/>
                <w:sz w:val="20"/>
                <w:szCs w:val="20"/>
                <w:lang w:eastAsia="en-GB"/>
              </w:rPr>
              <w:t xml:space="preserve"> by March 2020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462012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1F31" w:rsidRPr="00D11F31" w:rsidRDefault="00D11F31" w:rsidP="00D11F31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D11F31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GB"/>
              </w:rPr>
              <w:t> </w:t>
            </w:r>
          </w:p>
        </w:tc>
      </w:tr>
    </w:tbl>
    <w:p w:rsidR="00D11F31" w:rsidRPr="00E54F76" w:rsidRDefault="00D11F31" w:rsidP="00E54F76">
      <w:pPr>
        <w:rPr>
          <w:sz w:val="20"/>
          <w:szCs w:val="20"/>
        </w:rPr>
      </w:pPr>
    </w:p>
    <w:sectPr w:rsidR="00D11F31" w:rsidRPr="00E54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76"/>
    <w:rsid w:val="003F7FCA"/>
    <w:rsid w:val="00462012"/>
    <w:rsid w:val="007C6567"/>
    <w:rsid w:val="00A663C2"/>
    <w:rsid w:val="00CB0307"/>
    <w:rsid w:val="00D11F31"/>
    <w:rsid w:val="00E47F44"/>
    <w:rsid w:val="00E54F76"/>
    <w:rsid w:val="00E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67A2C7FA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james.sinclair</dc:creator>
  <cp:lastModifiedBy>james.sinclair</cp:lastModifiedBy>
  <cp:revision>2</cp:revision>
  <dcterms:created xsi:type="dcterms:W3CDTF">2017-01-31T15:37:00Z</dcterms:created>
  <dcterms:modified xsi:type="dcterms:W3CDTF">2017-01-31T15:37:00Z</dcterms:modified>
</cp:coreProperties>
</file>