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D1530" w14:textId="77777777" w:rsidR="0052591F" w:rsidRDefault="0052591F">
      <w:pPr>
        <w:pStyle w:val="BodyText"/>
        <w:rPr>
          <w:rFonts w:ascii="Times New Roman"/>
          <w:sz w:val="20"/>
        </w:rPr>
      </w:pPr>
    </w:p>
    <w:p w14:paraId="4A9D1531" w14:textId="77777777" w:rsidR="0052591F" w:rsidRDefault="0052591F">
      <w:pPr>
        <w:pStyle w:val="BodyText"/>
        <w:spacing w:before="8"/>
        <w:rPr>
          <w:rFonts w:ascii="Times New Roman"/>
          <w:sz w:val="25"/>
        </w:rPr>
      </w:pPr>
    </w:p>
    <w:p w14:paraId="4A9D1532" w14:textId="77777777" w:rsidR="0052591F" w:rsidRDefault="00356B7F">
      <w:pPr>
        <w:pStyle w:val="Title"/>
      </w:pPr>
      <w:bookmarkStart w:id="0" w:name="​"/>
      <w:bookmarkStart w:id="1" w:name="​_RM6187_Framework_Schedule_6_(Order_For"/>
      <w:bookmarkEnd w:id="0"/>
      <w:bookmarkEnd w:id="1"/>
      <w:r>
        <w:t>RM6187</w:t>
      </w:r>
      <w:r>
        <w:rPr>
          <w:spacing w:val="15"/>
        </w:rPr>
        <w:t xml:space="preserve"> </w:t>
      </w:r>
      <w:r>
        <w:t>Framework</w:t>
      </w:r>
      <w:r>
        <w:rPr>
          <w:spacing w:val="15"/>
        </w:rPr>
        <w:t xml:space="preserve"> </w:t>
      </w:r>
      <w:r>
        <w:t>Schedule</w:t>
      </w:r>
      <w:r>
        <w:rPr>
          <w:spacing w:val="16"/>
        </w:rPr>
        <w:t xml:space="preserve"> </w:t>
      </w:r>
      <w:r>
        <w:t>6</w:t>
      </w:r>
      <w:r>
        <w:rPr>
          <w:spacing w:val="15"/>
        </w:rPr>
        <w:t xml:space="preserve"> </w:t>
      </w:r>
      <w:r>
        <w:t>(Order</w:t>
      </w:r>
      <w:r>
        <w:rPr>
          <w:spacing w:val="15"/>
        </w:rPr>
        <w:t xml:space="preserve"> </w:t>
      </w:r>
      <w:r>
        <w:t>Form</w:t>
      </w:r>
      <w:r>
        <w:rPr>
          <w:spacing w:val="15"/>
        </w:rPr>
        <w:t xml:space="preserve"> </w:t>
      </w:r>
      <w:r>
        <w:t>and</w:t>
      </w:r>
      <w:r>
        <w:rPr>
          <w:spacing w:val="-98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Schedules)</w:t>
      </w:r>
    </w:p>
    <w:p w14:paraId="4A9D1533" w14:textId="77777777" w:rsidR="0052591F" w:rsidRDefault="0052591F">
      <w:pPr>
        <w:pStyle w:val="BodyText"/>
        <w:spacing w:before="10"/>
        <w:rPr>
          <w:rFonts w:ascii="Arial"/>
          <w:b/>
          <w:sz w:val="42"/>
        </w:rPr>
      </w:pPr>
    </w:p>
    <w:p w14:paraId="4A9D1534" w14:textId="77777777" w:rsidR="0052591F" w:rsidRDefault="00356B7F">
      <w:pPr>
        <w:ind w:left="800"/>
        <w:rPr>
          <w:rFonts w:ascii="Arial"/>
          <w:b/>
          <w:sz w:val="28"/>
        </w:rPr>
      </w:pPr>
      <w:bookmarkStart w:id="2" w:name="​_Order_Form"/>
      <w:bookmarkEnd w:id="2"/>
      <w:r>
        <w:rPr>
          <w:rFonts w:ascii="Arial"/>
          <w:b/>
          <w:sz w:val="28"/>
        </w:rPr>
        <w:t>Order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Form</w:t>
      </w:r>
    </w:p>
    <w:p w14:paraId="4A9D1535" w14:textId="77777777" w:rsidR="0052591F" w:rsidRDefault="0052591F">
      <w:pPr>
        <w:pStyle w:val="BodyText"/>
        <w:rPr>
          <w:rFonts w:ascii="Arial"/>
          <w:b/>
          <w:sz w:val="30"/>
        </w:rPr>
      </w:pPr>
    </w:p>
    <w:p w14:paraId="4A9D1536" w14:textId="77777777" w:rsidR="0052591F" w:rsidRDefault="0052591F">
      <w:pPr>
        <w:pStyle w:val="BodyText"/>
        <w:spacing w:before="1"/>
        <w:rPr>
          <w:rFonts w:ascii="Arial"/>
          <w:b/>
          <w:sz w:val="26"/>
        </w:rPr>
      </w:pPr>
    </w:p>
    <w:p w14:paraId="4A9D1537" w14:textId="77777777" w:rsidR="0052591F" w:rsidRDefault="00356B7F">
      <w:pPr>
        <w:pStyle w:val="BodyText"/>
        <w:tabs>
          <w:tab w:val="left" w:pos="4399"/>
        </w:tabs>
        <w:spacing w:before="1"/>
        <w:ind w:left="800"/>
      </w:pPr>
      <w:r>
        <w:t>CALL-OFF</w:t>
      </w:r>
      <w:r>
        <w:rPr>
          <w:spacing w:val="-4"/>
        </w:rPr>
        <w:t xml:space="preserve"> </w:t>
      </w:r>
      <w:r>
        <w:t>REFERENCE:</w:t>
      </w:r>
      <w:r>
        <w:tab/>
        <w:t>CCIT22A25</w:t>
      </w:r>
    </w:p>
    <w:p w14:paraId="4A9D1538" w14:textId="77777777" w:rsidR="0052591F" w:rsidRDefault="0052591F">
      <w:pPr>
        <w:pStyle w:val="BodyText"/>
        <w:spacing w:before="2"/>
        <w:rPr>
          <w:sz w:val="26"/>
        </w:rPr>
      </w:pPr>
    </w:p>
    <w:p w14:paraId="4A9D1539" w14:textId="77777777" w:rsidR="0052591F" w:rsidRDefault="00356B7F">
      <w:pPr>
        <w:pStyle w:val="BodyText"/>
        <w:tabs>
          <w:tab w:val="left" w:pos="4399"/>
        </w:tabs>
        <w:ind w:left="799"/>
      </w:pPr>
      <w:r>
        <w:t>THE</w:t>
      </w:r>
      <w:r>
        <w:rPr>
          <w:spacing w:val="-3"/>
        </w:rPr>
        <w:t xml:space="preserve"> </w:t>
      </w:r>
      <w:r>
        <w:t>BUYER:</w:t>
      </w:r>
      <w:r>
        <w:tab/>
        <w:t>Cabinet</w:t>
      </w:r>
      <w:r>
        <w:rPr>
          <w:spacing w:val="-3"/>
        </w:rPr>
        <w:t xml:space="preserve"> </w:t>
      </w:r>
      <w:r>
        <w:t>Office</w:t>
      </w:r>
    </w:p>
    <w:p w14:paraId="4A9D153A" w14:textId="77777777" w:rsidR="0052591F" w:rsidRDefault="0052591F">
      <w:pPr>
        <w:pStyle w:val="BodyText"/>
        <w:spacing w:before="1"/>
      </w:pPr>
    </w:p>
    <w:p w14:paraId="4A9D153D" w14:textId="1F701932" w:rsidR="0052591F" w:rsidRDefault="00356B7F" w:rsidP="003B38EC">
      <w:pPr>
        <w:pStyle w:val="BodyText"/>
        <w:tabs>
          <w:tab w:val="left" w:pos="4399"/>
        </w:tabs>
        <w:spacing w:line="252" w:lineRule="auto"/>
        <w:ind w:left="4399" w:right="4703" w:hanging="3600"/>
        <w:rPr>
          <w:rFonts w:ascii="Arial" w:hAnsi="Arial" w:cs="Arial"/>
          <w:color w:val="0B0C0C"/>
          <w:sz w:val="22"/>
          <w:szCs w:val="22"/>
        </w:rPr>
      </w:pPr>
      <w:r>
        <w:t>BUYER</w:t>
      </w:r>
      <w:r>
        <w:rPr>
          <w:spacing w:val="-3"/>
        </w:rPr>
        <w:t xml:space="preserve"> </w:t>
      </w:r>
      <w:r>
        <w:t>ADDRESS</w:t>
      </w:r>
      <w:r>
        <w:tab/>
      </w:r>
      <w:r w:rsidR="003B38EC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  <w:r w:rsidR="003B38EC">
        <w:rPr>
          <w:rFonts w:ascii="Arial" w:hAnsi="Arial" w:cs="Arial"/>
          <w:color w:val="0B0C0C"/>
          <w:sz w:val="22"/>
          <w:szCs w:val="22"/>
        </w:rPr>
        <w:t>.</w:t>
      </w:r>
    </w:p>
    <w:p w14:paraId="2A83503B" w14:textId="77777777" w:rsidR="003B38EC" w:rsidRDefault="003B38EC" w:rsidP="003B38EC">
      <w:pPr>
        <w:pStyle w:val="BodyText"/>
        <w:tabs>
          <w:tab w:val="left" w:pos="4399"/>
        </w:tabs>
        <w:spacing w:line="252" w:lineRule="auto"/>
        <w:ind w:left="4399" w:right="4703" w:hanging="3600"/>
        <w:rPr>
          <w:sz w:val="26"/>
        </w:rPr>
      </w:pPr>
    </w:p>
    <w:p w14:paraId="4A9D153E" w14:textId="77777777" w:rsidR="0052591F" w:rsidRDefault="00356B7F">
      <w:pPr>
        <w:pStyle w:val="BodyText"/>
        <w:tabs>
          <w:tab w:val="left" w:pos="4399"/>
        </w:tabs>
        <w:ind w:left="800"/>
      </w:pPr>
      <w:r>
        <w:t>T</w:t>
      </w:r>
      <w:r>
        <w:t>HE</w:t>
      </w:r>
      <w:r>
        <w:rPr>
          <w:spacing w:val="-4"/>
        </w:rPr>
        <w:t xml:space="preserve"> </w:t>
      </w:r>
      <w:r>
        <w:t>SUPPLIER:</w:t>
      </w:r>
      <w:r>
        <w:tab/>
        <w:t>Deloitte</w:t>
      </w:r>
      <w:r>
        <w:rPr>
          <w:spacing w:val="-3"/>
        </w:rPr>
        <w:t xml:space="preserve"> </w:t>
      </w:r>
      <w:r>
        <w:t>LLP</w:t>
      </w:r>
    </w:p>
    <w:p w14:paraId="40292F92" w14:textId="77777777" w:rsidR="003B38EC" w:rsidRDefault="00356B7F" w:rsidP="003B38EC">
      <w:pPr>
        <w:tabs>
          <w:tab w:val="left" w:pos="4399"/>
        </w:tabs>
        <w:spacing w:before="201"/>
        <w:ind w:left="4467" w:right="3997" w:hanging="3668"/>
        <w:rPr>
          <w:rFonts w:ascii="Arial" w:hAnsi="Arial" w:cs="Arial"/>
          <w:color w:val="0B0C0C"/>
        </w:rPr>
      </w:pPr>
      <w:r>
        <w:t>SUPPLIER</w:t>
      </w:r>
      <w:r>
        <w:rPr>
          <w:spacing w:val="-1"/>
        </w:rPr>
        <w:t xml:space="preserve"> </w:t>
      </w:r>
      <w:r>
        <w:t>ADDRESS:</w:t>
      </w:r>
      <w:r>
        <w:tab/>
      </w:r>
      <w:r w:rsidR="003B38EC"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 w:rsidR="003B38EC">
        <w:rPr>
          <w:rFonts w:ascii="Arial" w:hAnsi="Arial" w:cs="Arial"/>
          <w:b/>
          <w:bCs/>
          <w:color w:val="FF0000"/>
        </w:rPr>
        <w:t>Information</w:t>
      </w:r>
      <w:r w:rsidR="003B38EC">
        <w:rPr>
          <w:rFonts w:ascii="Arial" w:hAnsi="Arial" w:cs="Arial"/>
          <w:color w:val="0B0C0C"/>
        </w:rPr>
        <w:t>.</w:t>
      </w:r>
    </w:p>
    <w:p w14:paraId="778DC11D" w14:textId="0B790DC0" w:rsidR="003B38EC" w:rsidRDefault="00356B7F" w:rsidP="003B38EC">
      <w:pPr>
        <w:tabs>
          <w:tab w:val="left" w:pos="4399"/>
        </w:tabs>
        <w:spacing w:before="201"/>
        <w:ind w:left="4467" w:right="3997" w:hanging="3668"/>
        <w:rPr>
          <w:spacing w:val="-64"/>
        </w:rPr>
      </w:pPr>
      <w:proofErr w:type="spellEnd"/>
      <w:r>
        <w:t>REGISTRATION</w:t>
      </w:r>
      <w:r>
        <w:rPr>
          <w:spacing w:val="-5"/>
        </w:rPr>
        <w:t xml:space="preserve"> </w:t>
      </w:r>
      <w:r>
        <w:t>NUMBER:</w:t>
      </w:r>
      <w:r>
        <w:tab/>
      </w:r>
      <w:r w:rsidR="003B38EC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3B38EC">
        <w:rPr>
          <w:rFonts w:ascii="Arial" w:hAnsi="Arial" w:cs="Arial"/>
          <w:color w:val="0B0C0C"/>
        </w:rPr>
        <w:t>.</w:t>
      </w:r>
    </w:p>
    <w:p w14:paraId="4A9D1542" w14:textId="336BC366" w:rsidR="0052591F" w:rsidRDefault="00356B7F" w:rsidP="003B38EC">
      <w:pPr>
        <w:tabs>
          <w:tab w:val="left" w:pos="4399"/>
        </w:tabs>
        <w:spacing w:before="201"/>
        <w:ind w:left="4467" w:right="3997" w:hanging="3668"/>
        <w:rPr>
          <w:spacing w:val="-1"/>
        </w:rPr>
      </w:pPr>
      <w:r>
        <w:t>DUNS</w:t>
      </w:r>
      <w:r>
        <w:rPr>
          <w:spacing w:val="-3"/>
        </w:rPr>
        <w:t xml:space="preserve"> </w:t>
      </w:r>
      <w:r>
        <w:t>NUMBER:</w:t>
      </w:r>
      <w:r>
        <w:tab/>
      </w:r>
      <w:r>
        <w:tab/>
      </w:r>
      <w:r w:rsidR="003B38EC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3B38EC">
        <w:rPr>
          <w:rFonts w:ascii="Arial" w:hAnsi="Arial" w:cs="Arial"/>
          <w:color w:val="0B0C0C"/>
        </w:rPr>
        <w:t>.</w:t>
      </w:r>
    </w:p>
    <w:p w14:paraId="07D12B1A" w14:textId="77777777" w:rsidR="003B38EC" w:rsidRDefault="003B38EC" w:rsidP="003B38EC">
      <w:pPr>
        <w:tabs>
          <w:tab w:val="left" w:pos="4399"/>
        </w:tabs>
        <w:spacing w:before="201"/>
        <w:ind w:right="3997"/>
      </w:pPr>
    </w:p>
    <w:p w14:paraId="4A9D1543" w14:textId="77777777" w:rsidR="0052591F" w:rsidRDefault="00356B7F">
      <w:pPr>
        <w:pStyle w:val="BodyText"/>
        <w:tabs>
          <w:tab w:val="left" w:pos="4399"/>
        </w:tabs>
        <w:spacing w:before="2"/>
        <w:ind w:left="800"/>
      </w:pPr>
      <w:r>
        <w:t>S</w:t>
      </w:r>
      <w:r>
        <w:t>ID4GOV</w:t>
      </w:r>
      <w:r>
        <w:rPr>
          <w:spacing w:val="-2"/>
        </w:rPr>
        <w:t xml:space="preserve"> </w:t>
      </w:r>
      <w:r>
        <w:t>ID:</w:t>
      </w:r>
      <w:r>
        <w:tab/>
        <w:t>N/A</w:t>
      </w:r>
    </w:p>
    <w:p w14:paraId="4A9D1544" w14:textId="77777777" w:rsidR="0052591F" w:rsidRDefault="0052591F">
      <w:pPr>
        <w:pStyle w:val="BodyText"/>
        <w:rPr>
          <w:sz w:val="26"/>
        </w:rPr>
      </w:pPr>
    </w:p>
    <w:p w14:paraId="4A9D1545" w14:textId="77777777" w:rsidR="0052591F" w:rsidRDefault="0052591F">
      <w:pPr>
        <w:pStyle w:val="BodyText"/>
        <w:rPr>
          <w:sz w:val="26"/>
        </w:rPr>
      </w:pPr>
    </w:p>
    <w:p w14:paraId="4A9D1546" w14:textId="4833F699" w:rsidR="0052591F" w:rsidRDefault="0052591F">
      <w:pPr>
        <w:pStyle w:val="BodyText"/>
        <w:spacing w:before="4"/>
      </w:pPr>
    </w:p>
    <w:p w14:paraId="0C881D8F" w14:textId="5CE29F7C" w:rsidR="003B38EC" w:rsidRDefault="003B38EC">
      <w:pPr>
        <w:pStyle w:val="BodyText"/>
        <w:spacing w:before="4"/>
      </w:pPr>
    </w:p>
    <w:p w14:paraId="7D0D3C26" w14:textId="7FC9716A" w:rsidR="003B38EC" w:rsidRDefault="003B38EC">
      <w:pPr>
        <w:pStyle w:val="BodyText"/>
        <w:spacing w:before="4"/>
      </w:pPr>
    </w:p>
    <w:p w14:paraId="6E10FA33" w14:textId="1C5B58C3" w:rsidR="003B38EC" w:rsidRDefault="003B38EC">
      <w:pPr>
        <w:pStyle w:val="BodyText"/>
        <w:spacing w:before="4"/>
      </w:pPr>
    </w:p>
    <w:p w14:paraId="7768E968" w14:textId="0ECF404F" w:rsidR="003B38EC" w:rsidRDefault="003B38EC">
      <w:pPr>
        <w:pStyle w:val="BodyText"/>
        <w:spacing w:before="4"/>
      </w:pPr>
    </w:p>
    <w:p w14:paraId="3FE2BE30" w14:textId="78A706B5" w:rsidR="003B38EC" w:rsidRDefault="003B38EC">
      <w:pPr>
        <w:pStyle w:val="BodyText"/>
        <w:spacing w:before="4"/>
      </w:pPr>
    </w:p>
    <w:p w14:paraId="3AB954B3" w14:textId="72F3361C" w:rsidR="003B38EC" w:rsidRDefault="003B38EC">
      <w:pPr>
        <w:pStyle w:val="BodyText"/>
        <w:spacing w:before="4"/>
      </w:pPr>
    </w:p>
    <w:p w14:paraId="776FBD44" w14:textId="14BCC587" w:rsidR="003B38EC" w:rsidRDefault="003B38EC">
      <w:pPr>
        <w:pStyle w:val="BodyText"/>
        <w:spacing w:before="4"/>
      </w:pPr>
    </w:p>
    <w:p w14:paraId="28F28E35" w14:textId="7C4649A3" w:rsidR="003B38EC" w:rsidRDefault="003B38EC">
      <w:pPr>
        <w:pStyle w:val="BodyText"/>
        <w:spacing w:before="4"/>
      </w:pPr>
    </w:p>
    <w:p w14:paraId="2F83EFDF" w14:textId="73960903" w:rsidR="003B38EC" w:rsidRDefault="003B38EC">
      <w:pPr>
        <w:pStyle w:val="BodyText"/>
        <w:spacing w:before="4"/>
      </w:pPr>
    </w:p>
    <w:p w14:paraId="5DE4B179" w14:textId="297952B0" w:rsidR="003B38EC" w:rsidRDefault="003B38EC">
      <w:pPr>
        <w:pStyle w:val="BodyText"/>
        <w:spacing w:before="4"/>
      </w:pPr>
    </w:p>
    <w:p w14:paraId="2E65FAB6" w14:textId="77777777" w:rsidR="003B38EC" w:rsidRDefault="003B38EC">
      <w:pPr>
        <w:pStyle w:val="BodyText"/>
        <w:spacing w:before="4"/>
      </w:pPr>
    </w:p>
    <w:p w14:paraId="4A9D1547" w14:textId="77777777" w:rsidR="0052591F" w:rsidRDefault="00356B7F">
      <w:pPr>
        <w:pStyle w:val="Heading1"/>
        <w:spacing w:before="1"/>
      </w:pPr>
      <w:bookmarkStart w:id="3" w:name="Applicable_framework_contract"/>
      <w:bookmarkEnd w:id="3"/>
      <w:r>
        <w:lastRenderedPageBreak/>
        <w:t>Applicable</w:t>
      </w:r>
      <w:r>
        <w:rPr>
          <w:spacing w:val="-8"/>
        </w:rPr>
        <w:t xml:space="preserve"> </w:t>
      </w:r>
      <w:r>
        <w:t>framework</w:t>
      </w:r>
      <w:r>
        <w:rPr>
          <w:spacing w:val="-8"/>
        </w:rPr>
        <w:t xml:space="preserve"> </w:t>
      </w:r>
      <w:r>
        <w:t>contract</w:t>
      </w:r>
    </w:p>
    <w:p w14:paraId="4A9D1548" w14:textId="77777777" w:rsidR="0052591F" w:rsidRDefault="00356B7F">
      <w:pPr>
        <w:pStyle w:val="BodyText"/>
        <w:spacing w:before="40" w:line="249" w:lineRule="auto"/>
        <w:ind w:left="800" w:right="797"/>
      </w:pPr>
      <w:r>
        <w:t>This</w:t>
      </w:r>
      <w:r>
        <w:rPr>
          <w:spacing w:val="47"/>
        </w:rPr>
        <w:t xml:space="preserve"> </w:t>
      </w:r>
      <w:r>
        <w:t>Order</w:t>
      </w:r>
      <w:r>
        <w:rPr>
          <w:spacing w:val="47"/>
        </w:rPr>
        <w:t xml:space="preserve"> </w:t>
      </w:r>
      <w:r>
        <w:t>Form</w:t>
      </w:r>
      <w:r>
        <w:rPr>
          <w:spacing w:val="47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provision</w:t>
      </w:r>
      <w:r>
        <w:rPr>
          <w:spacing w:val="47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Call-Off</w:t>
      </w:r>
      <w:r>
        <w:rPr>
          <w:spacing w:val="47"/>
        </w:rPr>
        <w:t xml:space="preserve"> </w:t>
      </w:r>
      <w:r>
        <w:t>Deliverables</w:t>
      </w:r>
      <w:r>
        <w:rPr>
          <w:spacing w:val="48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dated</w:t>
      </w:r>
      <w:r>
        <w:rPr>
          <w:spacing w:val="46"/>
        </w:rPr>
        <w:t xml:space="preserve"> </w:t>
      </w:r>
      <w:r>
        <w:t>15th</w:t>
      </w:r>
      <w:r>
        <w:rPr>
          <w:spacing w:val="-63"/>
        </w:rPr>
        <w:t xml:space="preserve"> </w:t>
      </w:r>
      <w:r>
        <w:t>November 2022</w:t>
      </w:r>
    </w:p>
    <w:p w14:paraId="4A9D1549" w14:textId="77777777" w:rsidR="0052591F" w:rsidRDefault="0052591F">
      <w:pPr>
        <w:pStyle w:val="BodyText"/>
        <w:spacing w:before="4"/>
        <w:rPr>
          <w:sz w:val="25"/>
        </w:rPr>
      </w:pPr>
    </w:p>
    <w:p w14:paraId="4A9D154A" w14:textId="77777777" w:rsidR="0052591F" w:rsidRDefault="00356B7F">
      <w:pPr>
        <w:pStyle w:val="BodyText"/>
        <w:spacing w:line="252" w:lineRule="auto"/>
        <w:ind w:left="800" w:right="797"/>
      </w:pPr>
      <w:r>
        <w:t>It’s</w:t>
      </w:r>
      <w:r>
        <w:rPr>
          <w:spacing w:val="2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reference</w:t>
      </w:r>
      <w:r>
        <w:rPr>
          <w:spacing w:val="2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RM6187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 Cabinet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Critical IT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Assessment</w:t>
      </w:r>
    </w:p>
    <w:p w14:paraId="4A9D154B" w14:textId="77777777" w:rsidR="0052591F" w:rsidRDefault="0052591F">
      <w:pPr>
        <w:pStyle w:val="BodyText"/>
        <w:spacing w:before="1"/>
      </w:pPr>
    </w:p>
    <w:p w14:paraId="4A9D154C" w14:textId="77777777" w:rsidR="0052591F" w:rsidRDefault="00356B7F">
      <w:pPr>
        <w:pStyle w:val="Heading1"/>
      </w:pPr>
      <w:bookmarkStart w:id="4" w:name="CALL-OFF_LOT(S):"/>
      <w:bookmarkEnd w:id="4"/>
      <w:r>
        <w:t>CALL-OFF</w:t>
      </w:r>
      <w:r>
        <w:rPr>
          <w:spacing w:val="-7"/>
        </w:rPr>
        <w:t xml:space="preserve"> </w:t>
      </w:r>
      <w:r>
        <w:t>LOT(S):</w:t>
      </w:r>
    </w:p>
    <w:p w14:paraId="4A9D154D" w14:textId="77777777" w:rsidR="0052591F" w:rsidRDefault="00356B7F">
      <w:pPr>
        <w:pStyle w:val="BodyText"/>
        <w:spacing w:before="14"/>
        <w:ind w:left="814"/>
      </w:pPr>
      <w:bookmarkStart w:id="5" w:name="RM6187,_Management_Consultancy_Framework"/>
      <w:bookmarkEnd w:id="5"/>
      <w:r>
        <w:t>RM6187,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Consultancy</w:t>
      </w:r>
      <w:r>
        <w:rPr>
          <w:spacing w:val="-5"/>
        </w:rPr>
        <w:t xml:space="preserve"> </w:t>
      </w:r>
      <w:r>
        <w:t>Framework,</w:t>
      </w:r>
      <w:r>
        <w:rPr>
          <w:spacing w:val="-6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Business</w:t>
      </w:r>
    </w:p>
    <w:p w14:paraId="4A9D154E" w14:textId="77777777" w:rsidR="0052591F" w:rsidRDefault="0052591F">
      <w:pPr>
        <w:pStyle w:val="BodyText"/>
        <w:spacing w:before="4"/>
      </w:pPr>
    </w:p>
    <w:p w14:paraId="4A9D154F" w14:textId="77777777" w:rsidR="0052591F" w:rsidRDefault="00356B7F">
      <w:pPr>
        <w:pStyle w:val="Heading1"/>
      </w:pPr>
      <w:bookmarkStart w:id="6" w:name="Call-off_incorporated_terms"/>
      <w:bookmarkEnd w:id="6"/>
      <w:r>
        <w:t>Call-off</w:t>
      </w:r>
      <w:r>
        <w:rPr>
          <w:spacing w:val="-7"/>
        </w:rPr>
        <w:t xml:space="preserve"> </w:t>
      </w:r>
      <w:r>
        <w:t>incorporated</w:t>
      </w:r>
      <w:r>
        <w:rPr>
          <w:spacing w:val="-6"/>
        </w:rPr>
        <w:t xml:space="preserve"> </w:t>
      </w:r>
      <w:r>
        <w:t>terms</w:t>
      </w:r>
    </w:p>
    <w:p w14:paraId="4A9D1550" w14:textId="77777777" w:rsidR="0052591F" w:rsidRDefault="00356B7F">
      <w:pPr>
        <w:pStyle w:val="BodyText"/>
        <w:spacing w:before="41"/>
        <w:ind w:left="800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incorporated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5"/>
        </w:rPr>
        <w:t xml:space="preserve"> </w:t>
      </w:r>
      <w:r>
        <w:t>Contract.</w:t>
      </w:r>
    </w:p>
    <w:p w14:paraId="4A9D1552" w14:textId="194FEA9E" w:rsidR="0052591F" w:rsidRDefault="00356B7F" w:rsidP="003B38EC">
      <w:pPr>
        <w:pStyle w:val="BodyText"/>
        <w:spacing w:before="41"/>
        <w:ind w:left="800" w:right="797"/>
        <w:sectPr w:rsidR="0052591F">
          <w:headerReference w:type="default" r:id="rId7"/>
          <w:footerReference w:type="default" r:id="rId8"/>
          <w:type w:val="continuous"/>
          <w:pgSz w:w="11910" w:h="16840"/>
          <w:pgMar w:top="1340" w:right="640" w:bottom="1080" w:left="640" w:header="726" w:footer="895" w:gutter="0"/>
          <w:pgNumType w:start="1"/>
          <w:cols w:space="720"/>
        </w:sectPr>
      </w:pPr>
      <w:r>
        <w:t>Where</w:t>
      </w:r>
      <w:r>
        <w:rPr>
          <w:spacing w:val="27"/>
        </w:rPr>
        <w:t xml:space="preserve"> </w:t>
      </w:r>
      <w:r>
        <w:t>schedules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missing,</w:t>
      </w:r>
      <w:r>
        <w:rPr>
          <w:spacing w:val="27"/>
        </w:rPr>
        <w:t xml:space="preserve"> </w:t>
      </w:r>
      <w:r>
        <w:t>those</w:t>
      </w:r>
      <w:r>
        <w:rPr>
          <w:spacing w:val="27"/>
        </w:rPr>
        <w:t xml:space="preserve"> </w:t>
      </w:r>
      <w:r>
        <w:t>schedules</w:t>
      </w:r>
      <w:r>
        <w:rPr>
          <w:spacing w:val="28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part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agreement</w:t>
      </w:r>
      <w:r>
        <w:rPr>
          <w:spacing w:val="29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used.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conflict,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precedence</w:t>
      </w:r>
      <w:r>
        <w:rPr>
          <w:spacing w:val="-3"/>
        </w:rPr>
        <w:t xml:space="preserve"> </w:t>
      </w:r>
      <w:r>
        <w:t>applies:</w:t>
      </w:r>
    </w:p>
    <w:p w14:paraId="4A9D1553" w14:textId="77777777" w:rsidR="0052591F" w:rsidRDefault="0052591F">
      <w:pPr>
        <w:pStyle w:val="BodyText"/>
        <w:spacing w:before="1"/>
        <w:rPr>
          <w:sz w:val="23"/>
        </w:rPr>
      </w:pPr>
    </w:p>
    <w:p w14:paraId="4A9D1554" w14:textId="77777777" w:rsidR="0052591F" w:rsidRDefault="00356B7F">
      <w:pPr>
        <w:pStyle w:val="ListParagraph"/>
        <w:numPr>
          <w:ilvl w:val="0"/>
          <w:numId w:val="5"/>
        </w:numPr>
        <w:tabs>
          <w:tab w:val="left" w:pos="1520"/>
        </w:tabs>
        <w:spacing w:before="92" w:line="276" w:lineRule="auto"/>
        <w:ind w:left="1519" w:right="1315"/>
        <w:rPr>
          <w:sz w:val="24"/>
        </w:rPr>
      </w:pPr>
      <w:r>
        <w:rPr>
          <w:sz w:val="24"/>
        </w:rPr>
        <w:t>This Order Form includes the Call-Off Special Terms and Call-Off Special</w:t>
      </w:r>
      <w:r>
        <w:rPr>
          <w:spacing w:val="-64"/>
          <w:sz w:val="24"/>
        </w:rPr>
        <w:t xml:space="preserve"> </w:t>
      </w:r>
      <w:r>
        <w:rPr>
          <w:sz w:val="24"/>
        </w:rPr>
        <w:t>Schedules.</w:t>
      </w:r>
    </w:p>
    <w:p w14:paraId="4A9D1555" w14:textId="77777777" w:rsidR="0052591F" w:rsidRDefault="00356B7F">
      <w:pPr>
        <w:pStyle w:val="ListParagraph"/>
        <w:numPr>
          <w:ilvl w:val="0"/>
          <w:numId w:val="5"/>
        </w:numPr>
        <w:tabs>
          <w:tab w:val="left" w:pos="1520"/>
        </w:tabs>
        <w:rPr>
          <w:sz w:val="24"/>
        </w:rPr>
      </w:pPr>
      <w:r>
        <w:rPr>
          <w:sz w:val="24"/>
        </w:rPr>
        <w:t>Joint</w:t>
      </w:r>
      <w:r>
        <w:rPr>
          <w:spacing w:val="-6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1(Definitions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Interpretation)</w:t>
      </w:r>
      <w:r>
        <w:rPr>
          <w:spacing w:val="-5"/>
          <w:sz w:val="24"/>
        </w:rPr>
        <w:t xml:space="preserve"> </w:t>
      </w:r>
      <w:r>
        <w:rPr>
          <w:sz w:val="24"/>
        </w:rPr>
        <w:t>RM6187</w:t>
      </w:r>
    </w:p>
    <w:p w14:paraId="4A9D1556" w14:textId="77777777" w:rsidR="0052591F" w:rsidRDefault="00356B7F">
      <w:pPr>
        <w:pStyle w:val="ListParagraph"/>
        <w:numPr>
          <w:ilvl w:val="0"/>
          <w:numId w:val="5"/>
        </w:numPr>
        <w:tabs>
          <w:tab w:val="left" w:pos="1520"/>
        </w:tabs>
        <w:spacing w:before="1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Schedules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equal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precedence:</w:t>
      </w:r>
    </w:p>
    <w:p w14:paraId="4A9D1557" w14:textId="77777777" w:rsidR="0052591F" w:rsidRDefault="0052591F">
      <w:pPr>
        <w:pStyle w:val="BodyText"/>
        <w:rPr>
          <w:sz w:val="26"/>
        </w:rPr>
      </w:pPr>
    </w:p>
    <w:p w14:paraId="4A9D1558" w14:textId="77777777" w:rsidR="0052591F" w:rsidRDefault="0052591F">
      <w:pPr>
        <w:pStyle w:val="BodyText"/>
        <w:spacing w:before="7"/>
        <w:rPr>
          <w:sz w:val="23"/>
        </w:rPr>
      </w:pPr>
    </w:p>
    <w:p w14:paraId="4A9D1559" w14:textId="77777777" w:rsidR="0052591F" w:rsidRDefault="00356B7F">
      <w:pPr>
        <w:pStyle w:val="Heading1"/>
      </w:pPr>
      <w:bookmarkStart w:id="7" w:name="Joint_Schedules_for_RM6187_Management_Co"/>
      <w:bookmarkEnd w:id="7"/>
      <w:r>
        <w:t>Joint</w:t>
      </w:r>
      <w:r>
        <w:rPr>
          <w:spacing w:val="-4"/>
        </w:rPr>
        <w:t xml:space="preserve"> </w:t>
      </w:r>
      <w:r>
        <w:t>Schedules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RM6187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Consultancy</w:t>
      </w:r>
      <w:r>
        <w:rPr>
          <w:spacing w:val="-8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Three</w:t>
      </w:r>
    </w:p>
    <w:p w14:paraId="4A9D155A" w14:textId="77777777" w:rsidR="0052591F" w:rsidRDefault="00356B7F">
      <w:pPr>
        <w:pStyle w:val="ListParagraph"/>
        <w:numPr>
          <w:ilvl w:val="1"/>
          <w:numId w:val="5"/>
        </w:numPr>
        <w:tabs>
          <w:tab w:val="left" w:pos="2599"/>
          <w:tab w:val="left" w:pos="2600"/>
        </w:tabs>
        <w:spacing w:before="41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(Definitions)</w:t>
      </w:r>
    </w:p>
    <w:p w14:paraId="4A9D155B" w14:textId="77777777" w:rsidR="0052591F" w:rsidRDefault="00356B7F">
      <w:pPr>
        <w:pStyle w:val="ListParagraph"/>
        <w:numPr>
          <w:ilvl w:val="1"/>
          <w:numId w:val="5"/>
        </w:numPr>
        <w:tabs>
          <w:tab w:val="left" w:pos="2599"/>
          <w:tab w:val="left" w:pos="2600"/>
        </w:tabs>
        <w:spacing w:before="12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(Variation</w:t>
      </w:r>
      <w:r>
        <w:rPr>
          <w:spacing w:val="-3"/>
          <w:sz w:val="24"/>
        </w:rPr>
        <w:t xml:space="preserve"> </w:t>
      </w:r>
      <w:r>
        <w:rPr>
          <w:sz w:val="24"/>
        </w:rPr>
        <w:t>Form)</w:t>
      </w:r>
    </w:p>
    <w:p w14:paraId="4A9D155C" w14:textId="77777777" w:rsidR="0052591F" w:rsidRDefault="00356B7F">
      <w:pPr>
        <w:pStyle w:val="ListParagraph"/>
        <w:numPr>
          <w:ilvl w:val="1"/>
          <w:numId w:val="5"/>
        </w:numPr>
        <w:tabs>
          <w:tab w:val="left" w:pos="2599"/>
          <w:tab w:val="left" w:pos="2600"/>
        </w:tabs>
        <w:spacing w:before="13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(Insurance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Requirements)</w:t>
      </w:r>
    </w:p>
    <w:p w14:paraId="4A9D155D" w14:textId="77777777" w:rsidR="0052591F" w:rsidRDefault="00356B7F">
      <w:pPr>
        <w:pStyle w:val="ListParagraph"/>
        <w:numPr>
          <w:ilvl w:val="1"/>
          <w:numId w:val="5"/>
        </w:numPr>
        <w:tabs>
          <w:tab w:val="left" w:pos="2599"/>
          <w:tab w:val="left" w:pos="2600"/>
        </w:tabs>
        <w:spacing w:before="12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(Commercially</w:t>
      </w:r>
      <w:r>
        <w:rPr>
          <w:spacing w:val="-4"/>
          <w:sz w:val="24"/>
        </w:rPr>
        <w:t xml:space="preserve"> </w:t>
      </w:r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Information)</w:t>
      </w:r>
    </w:p>
    <w:p w14:paraId="4A9D155E" w14:textId="77777777" w:rsidR="0052591F" w:rsidRDefault="00356B7F">
      <w:pPr>
        <w:pStyle w:val="ListParagraph"/>
        <w:numPr>
          <w:ilvl w:val="1"/>
          <w:numId w:val="5"/>
        </w:numPr>
        <w:tabs>
          <w:tab w:val="left" w:pos="2599"/>
          <w:tab w:val="left" w:pos="2600"/>
        </w:tabs>
        <w:spacing w:before="13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(Rectification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Plan)</w:t>
      </w:r>
    </w:p>
    <w:p w14:paraId="4A9D155F" w14:textId="77777777" w:rsidR="0052591F" w:rsidRDefault="00356B7F">
      <w:pPr>
        <w:pStyle w:val="ListParagraph"/>
        <w:numPr>
          <w:ilvl w:val="1"/>
          <w:numId w:val="5"/>
        </w:numPr>
        <w:tabs>
          <w:tab w:val="left" w:pos="2599"/>
          <w:tab w:val="left" w:pos="2600"/>
        </w:tabs>
        <w:spacing w:before="12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(Processing</w:t>
      </w:r>
      <w:r>
        <w:rPr>
          <w:spacing w:val="-4"/>
          <w:sz w:val="24"/>
        </w:rPr>
        <w:t xml:space="preserve"> </w:t>
      </w:r>
      <w:r>
        <w:rPr>
          <w:sz w:val="24"/>
        </w:rPr>
        <w:t>Data)</w:t>
      </w:r>
    </w:p>
    <w:p w14:paraId="4A9D1560" w14:textId="77777777" w:rsidR="0052591F" w:rsidRDefault="0052591F">
      <w:pPr>
        <w:pStyle w:val="BodyText"/>
        <w:spacing w:before="7"/>
        <w:rPr>
          <w:sz w:val="25"/>
        </w:rPr>
      </w:pPr>
    </w:p>
    <w:p w14:paraId="4A9D1561" w14:textId="77777777" w:rsidR="0052591F" w:rsidRDefault="00356B7F">
      <w:pPr>
        <w:pStyle w:val="Heading1"/>
      </w:pPr>
      <w:bookmarkStart w:id="8" w:name="Call-Off_Schedules"/>
      <w:bookmarkEnd w:id="8"/>
      <w:r>
        <w:t>Call-Off</w:t>
      </w:r>
      <w:r>
        <w:rPr>
          <w:spacing w:val="-11"/>
        </w:rPr>
        <w:t xml:space="preserve"> </w:t>
      </w:r>
      <w:r>
        <w:t>Sche</w:t>
      </w:r>
      <w:r>
        <w:t>dules</w:t>
      </w:r>
    </w:p>
    <w:p w14:paraId="4A9D1562" w14:textId="77777777" w:rsidR="0052591F" w:rsidRDefault="00356B7F">
      <w:pPr>
        <w:pStyle w:val="ListParagraph"/>
        <w:numPr>
          <w:ilvl w:val="1"/>
          <w:numId w:val="5"/>
        </w:numPr>
        <w:tabs>
          <w:tab w:val="left" w:pos="2599"/>
          <w:tab w:val="left" w:pos="2600"/>
        </w:tabs>
        <w:spacing w:before="41"/>
        <w:rPr>
          <w:sz w:val="24"/>
        </w:rPr>
      </w:pPr>
      <w:r>
        <w:rPr>
          <w:sz w:val="24"/>
        </w:rPr>
        <w:t>Call-Off</w:t>
      </w:r>
      <w:r>
        <w:rPr>
          <w:spacing w:val="-6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(Call-Off</w:t>
      </w:r>
      <w:r>
        <w:rPr>
          <w:spacing w:val="-5"/>
          <w:sz w:val="24"/>
        </w:rPr>
        <w:t xml:space="preserve"> </w:t>
      </w:r>
      <w:r>
        <w:rPr>
          <w:sz w:val="24"/>
        </w:rPr>
        <w:t>Specification)</w:t>
      </w:r>
    </w:p>
    <w:p w14:paraId="4A9D1563" w14:textId="77777777" w:rsidR="0052591F" w:rsidRDefault="0052591F">
      <w:pPr>
        <w:pStyle w:val="BodyText"/>
        <w:spacing w:before="1"/>
      </w:pPr>
    </w:p>
    <w:p w14:paraId="4A9D1564" w14:textId="77777777" w:rsidR="0052591F" w:rsidRDefault="00356B7F">
      <w:pPr>
        <w:pStyle w:val="ListParagraph"/>
        <w:numPr>
          <w:ilvl w:val="0"/>
          <w:numId w:val="5"/>
        </w:numPr>
        <w:tabs>
          <w:tab w:val="left" w:pos="1520"/>
        </w:tabs>
        <w:rPr>
          <w:sz w:val="24"/>
        </w:rPr>
      </w:pPr>
      <w:r>
        <w:rPr>
          <w:sz w:val="24"/>
        </w:rPr>
        <w:t>CCS</w:t>
      </w:r>
      <w:r>
        <w:rPr>
          <w:spacing w:val="-3"/>
          <w:sz w:val="24"/>
        </w:rPr>
        <w:t xml:space="preserve"> </w:t>
      </w:r>
      <w:r>
        <w:rPr>
          <w:sz w:val="24"/>
        </w:rPr>
        <w:t>Core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</w:p>
    <w:p w14:paraId="4A9D1565" w14:textId="77777777" w:rsidR="0052591F" w:rsidRDefault="00356B7F">
      <w:pPr>
        <w:pStyle w:val="ListParagraph"/>
        <w:numPr>
          <w:ilvl w:val="0"/>
          <w:numId w:val="5"/>
        </w:numPr>
        <w:tabs>
          <w:tab w:val="left" w:pos="1520"/>
        </w:tabs>
        <w:spacing w:before="12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(Corporate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Responsibility)</w:t>
      </w:r>
    </w:p>
    <w:p w14:paraId="4A9D1566" w14:textId="77777777" w:rsidR="0052591F" w:rsidRDefault="0052591F">
      <w:pPr>
        <w:pStyle w:val="BodyText"/>
        <w:spacing w:before="2"/>
        <w:rPr>
          <w:sz w:val="25"/>
        </w:rPr>
      </w:pPr>
    </w:p>
    <w:p w14:paraId="4A9D1567" w14:textId="77777777" w:rsidR="0052591F" w:rsidRDefault="00356B7F">
      <w:pPr>
        <w:pStyle w:val="BodyText"/>
        <w:ind w:left="800" w:right="993"/>
      </w:pPr>
      <w:r>
        <w:t>Supplier terms are not part of the Call-Off Contract. That includes any terms written</w:t>
      </w:r>
      <w:r>
        <w:rPr>
          <w:spacing w:val="-6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added to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delivery.</w:t>
      </w:r>
    </w:p>
    <w:p w14:paraId="4A9D1568" w14:textId="77777777" w:rsidR="0052591F" w:rsidRDefault="0052591F">
      <w:pPr>
        <w:pStyle w:val="BodyText"/>
        <w:spacing w:before="4"/>
      </w:pPr>
    </w:p>
    <w:p w14:paraId="4A9D1569" w14:textId="77777777" w:rsidR="0052591F" w:rsidRDefault="00356B7F">
      <w:pPr>
        <w:pStyle w:val="Heading1"/>
        <w:spacing w:before="1"/>
      </w:pPr>
      <w:bookmarkStart w:id="9" w:name="Call-off_special_terms"/>
      <w:bookmarkEnd w:id="9"/>
      <w:r>
        <w:t>Call-off</w:t>
      </w:r>
      <w:r>
        <w:rPr>
          <w:spacing w:val="-6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terms</w:t>
      </w:r>
    </w:p>
    <w:p w14:paraId="4A9D156A" w14:textId="77777777" w:rsidR="0052591F" w:rsidRDefault="0052591F">
      <w:pPr>
        <w:pStyle w:val="BodyText"/>
        <w:spacing w:before="5"/>
        <w:rPr>
          <w:rFonts w:ascii="Arial"/>
          <w:b/>
          <w:sz w:val="27"/>
        </w:rPr>
      </w:pPr>
    </w:p>
    <w:p w14:paraId="4A9D156B" w14:textId="77777777" w:rsidR="0052591F" w:rsidRDefault="00356B7F">
      <w:pPr>
        <w:pStyle w:val="BodyText"/>
        <w:ind w:left="800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Contract:</w:t>
      </w:r>
    </w:p>
    <w:p w14:paraId="4A9D156C" w14:textId="77777777" w:rsidR="0052591F" w:rsidRDefault="0052591F">
      <w:pPr>
        <w:pStyle w:val="BodyText"/>
        <w:spacing w:before="10"/>
        <w:rPr>
          <w:sz w:val="20"/>
        </w:rPr>
      </w:pPr>
    </w:p>
    <w:p w14:paraId="4A9D156D" w14:textId="77777777" w:rsidR="0052591F" w:rsidRDefault="00356B7F">
      <w:pPr>
        <w:pStyle w:val="BodyText"/>
        <w:spacing w:line="252" w:lineRule="auto"/>
        <w:ind w:left="800" w:right="979"/>
      </w:pPr>
      <w:r>
        <w:rPr>
          <w:color w:val="212121"/>
        </w:rPr>
        <w:t>Special Term 1 - The Buyer is only liable to reimburse the Supplier for any expense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any disbursement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which is</w:t>
      </w:r>
    </w:p>
    <w:p w14:paraId="4A9D156E" w14:textId="77777777" w:rsidR="0052591F" w:rsidRDefault="0052591F">
      <w:pPr>
        <w:pStyle w:val="BodyText"/>
        <w:spacing w:before="8"/>
        <w:rPr>
          <w:sz w:val="20"/>
        </w:rPr>
      </w:pPr>
    </w:p>
    <w:p w14:paraId="4A9D156F" w14:textId="77777777" w:rsidR="0052591F" w:rsidRDefault="00356B7F">
      <w:pPr>
        <w:pStyle w:val="ListParagraph"/>
        <w:numPr>
          <w:ilvl w:val="0"/>
          <w:numId w:val="4"/>
        </w:numPr>
        <w:tabs>
          <w:tab w:val="left" w:pos="1520"/>
        </w:tabs>
        <w:spacing w:before="1"/>
        <w:jc w:val="both"/>
        <w:rPr>
          <w:sz w:val="24"/>
        </w:rPr>
      </w:pPr>
      <w:r>
        <w:rPr>
          <w:color w:val="212121"/>
          <w:sz w:val="24"/>
        </w:rPr>
        <w:t>specified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in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this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Contract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or</w:t>
      </w:r>
    </w:p>
    <w:p w14:paraId="4A9D1570" w14:textId="77777777" w:rsidR="0052591F" w:rsidRDefault="00356B7F">
      <w:pPr>
        <w:pStyle w:val="ListParagraph"/>
        <w:numPr>
          <w:ilvl w:val="0"/>
          <w:numId w:val="4"/>
        </w:numPr>
        <w:tabs>
          <w:tab w:val="left" w:pos="1520"/>
        </w:tabs>
        <w:spacing w:before="12" w:line="252" w:lineRule="auto"/>
        <w:ind w:right="799"/>
        <w:jc w:val="both"/>
        <w:rPr>
          <w:sz w:val="24"/>
        </w:rPr>
      </w:pPr>
      <w:r>
        <w:rPr>
          <w:color w:val="212121"/>
          <w:sz w:val="24"/>
        </w:rPr>
        <w:t>which the Buyer has Approved prior to the Supplier incurring that expense or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that disbursement. The Supplier may not invoice the Buyer for any other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expenses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any other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disbursements</w:t>
      </w:r>
    </w:p>
    <w:p w14:paraId="4A9D1571" w14:textId="77777777" w:rsidR="0052591F" w:rsidRDefault="0052591F">
      <w:pPr>
        <w:pStyle w:val="BodyText"/>
        <w:spacing w:before="8"/>
        <w:rPr>
          <w:sz w:val="23"/>
        </w:rPr>
      </w:pPr>
    </w:p>
    <w:p w14:paraId="4A9D1572" w14:textId="77777777" w:rsidR="0052591F" w:rsidRDefault="00356B7F">
      <w:pPr>
        <w:pStyle w:val="BodyText"/>
        <w:ind w:left="799" w:right="797"/>
      </w:pPr>
      <w:r>
        <w:t>Special</w:t>
      </w:r>
      <w:r>
        <w:rPr>
          <w:spacing w:val="-13"/>
        </w:rPr>
        <w:t xml:space="preserve"> </w:t>
      </w:r>
      <w:r>
        <w:t>Term</w:t>
      </w:r>
      <w:r>
        <w:rPr>
          <w:spacing w:val="-11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Supplier/third</w:t>
      </w:r>
      <w:r>
        <w:rPr>
          <w:spacing w:val="-12"/>
        </w:rPr>
        <w:t xml:space="preserve"> </w:t>
      </w:r>
      <w:r>
        <w:t>part</w:t>
      </w:r>
      <w:r>
        <w:t>y</w:t>
      </w:r>
      <w:r>
        <w:rPr>
          <w:spacing w:val="-13"/>
        </w:rPr>
        <w:t xml:space="preserve"> </w:t>
      </w:r>
      <w:r>
        <w:t>IPR,</w:t>
      </w:r>
      <w:r>
        <w:rPr>
          <w:spacing w:val="-11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used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conjunction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Services, then the Supplier will:</w:t>
      </w:r>
    </w:p>
    <w:p w14:paraId="4A9D1573" w14:textId="77777777" w:rsidR="0052591F" w:rsidRDefault="0052591F">
      <w:pPr>
        <w:pStyle w:val="BodyText"/>
        <w:spacing w:before="11"/>
        <w:rPr>
          <w:sz w:val="21"/>
        </w:rPr>
      </w:pPr>
    </w:p>
    <w:p w14:paraId="4A9D1574" w14:textId="77777777" w:rsidR="0052591F" w:rsidRDefault="00356B7F">
      <w:pPr>
        <w:pStyle w:val="ListParagraph"/>
        <w:numPr>
          <w:ilvl w:val="0"/>
          <w:numId w:val="3"/>
        </w:numPr>
        <w:tabs>
          <w:tab w:val="left" w:pos="1520"/>
        </w:tabs>
        <w:ind w:right="798"/>
        <w:jc w:val="both"/>
        <w:rPr>
          <w:sz w:val="24"/>
        </w:rPr>
      </w:pPr>
      <w:r>
        <w:rPr>
          <w:sz w:val="24"/>
        </w:rPr>
        <w:t>retain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rights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Supplier/third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1"/>
          <w:sz w:val="24"/>
        </w:rPr>
        <w:t xml:space="preserve"> </w:t>
      </w:r>
      <w:r>
        <w:rPr>
          <w:sz w:val="24"/>
        </w:rPr>
        <w:t>pre-existing</w:t>
      </w:r>
      <w:r>
        <w:rPr>
          <w:spacing w:val="1"/>
          <w:sz w:val="24"/>
        </w:rPr>
        <w:t xml:space="preserve"> </w:t>
      </w:r>
      <w:r>
        <w:rPr>
          <w:sz w:val="24"/>
        </w:rPr>
        <w:t>IPR</w:t>
      </w:r>
      <w:r>
        <w:rPr>
          <w:spacing w:val="1"/>
          <w:sz w:val="24"/>
        </w:rPr>
        <w:t xml:space="preserve"> </w:t>
      </w:r>
      <w:r>
        <w:rPr>
          <w:sz w:val="24"/>
        </w:rPr>
        <w:t>(including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64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to it);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4A9D1575" w14:textId="77777777" w:rsidR="0052591F" w:rsidRDefault="00356B7F">
      <w:pPr>
        <w:pStyle w:val="ListParagraph"/>
        <w:numPr>
          <w:ilvl w:val="0"/>
          <w:numId w:val="3"/>
        </w:numPr>
        <w:tabs>
          <w:tab w:val="left" w:pos="1520"/>
        </w:tabs>
        <w:ind w:right="798"/>
        <w:jc w:val="both"/>
        <w:rPr>
          <w:sz w:val="24"/>
        </w:rPr>
      </w:pPr>
      <w:r>
        <w:rPr>
          <w:sz w:val="24"/>
        </w:rPr>
        <w:t xml:space="preserve">licensing to the Buyer will be limited to a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 xml:space="preserve"> of background IPR to the</w:t>
      </w:r>
      <w:r>
        <w:rPr>
          <w:spacing w:val="1"/>
          <w:sz w:val="24"/>
        </w:rPr>
        <w:t xml:space="preserve"> </w:t>
      </w:r>
      <w:r>
        <w:rPr>
          <w:sz w:val="24"/>
        </w:rPr>
        <w:t>extent</w:t>
      </w:r>
      <w:r>
        <w:rPr>
          <w:spacing w:val="-5"/>
          <w:sz w:val="24"/>
        </w:rPr>
        <w:t xml:space="preserve"> </w:t>
      </w:r>
      <w:r>
        <w:rPr>
          <w:sz w:val="24"/>
        </w:rPr>
        <w:t>needed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relation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deliverables</w:t>
      </w:r>
      <w:r>
        <w:rPr>
          <w:spacing w:val="-5"/>
          <w:sz w:val="24"/>
        </w:rPr>
        <w:t xml:space="preserve"> </w:t>
      </w:r>
      <w:r>
        <w:rPr>
          <w:sz w:val="24"/>
        </w:rPr>
        <w:t>where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IPR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embedded,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5"/>
          <w:sz w:val="24"/>
        </w:rPr>
        <w:t xml:space="preserve"> </w:t>
      </w:r>
      <w:r>
        <w:rPr>
          <w:sz w:val="24"/>
        </w:rPr>
        <w:t>as needed to receive our Service. Notwithstanding the above, all other IP</w:t>
      </w:r>
      <w:r>
        <w:rPr>
          <w:spacing w:val="1"/>
          <w:sz w:val="24"/>
        </w:rPr>
        <w:t xml:space="preserve"> </w:t>
      </w:r>
      <w:r>
        <w:rPr>
          <w:sz w:val="24"/>
        </w:rPr>
        <w:t>created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property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Buyer.</w:t>
      </w:r>
    </w:p>
    <w:p w14:paraId="4A9D1576" w14:textId="77777777" w:rsidR="0052591F" w:rsidRDefault="00356B7F">
      <w:pPr>
        <w:pStyle w:val="BodyText"/>
        <w:ind w:left="800" w:right="799"/>
        <w:jc w:val="both"/>
      </w:pPr>
      <w:r>
        <w:t>Notwithstanding the above, all other IP created during the course of this contract 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 property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14:paraId="4A9D1577" w14:textId="77777777" w:rsidR="0052591F" w:rsidRDefault="00356B7F">
      <w:pPr>
        <w:pStyle w:val="BodyText"/>
        <w:ind w:left="800" w:right="798"/>
        <w:jc w:val="both"/>
      </w:pPr>
      <w:r>
        <w:t>Special Term 3 – Work contracted under this agreement is determined to be 'inside</w:t>
      </w:r>
      <w:r>
        <w:rPr>
          <w:spacing w:val="1"/>
        </w:rPr>
        <w:t xml:space="preserve"> </w:t>
      </w:r>
      <w:r>
        <w:t>IR35</w:t>
      </w:r>
      <w:r>
        <w:t>'.</w:t>
      </w:r>
    </w:p>
    <w:p w14:paraId="4A9D1578" w14:textId="77777777" w:rsidR="0052591F" w:rsidRDefault="0052591F">
      <w:pPr>
        <w:jc w:val="both"/>
        <w:sectPr w:rsidR="0052591F">
          <w:pgSz w:w="11910" w:h="16840"/>
          <w:pgMar w:top="1340" w:right="640" w:bottom="1080" w:left="640" w:header="726" w:footer="895" w:gutter="0"/>
          <w:cols w:space="720"/>
        </w:sectPr>
      </w:pPr>
    </w:p>
    <w:p w14:paraId="4A9D1579" w14:textId="77777777" w:rsidR="0052591F" w:rsidRDefault="0052591F">
      <w:pPr>
        <w:pStyle w:val="BodyText"/>
        <w:spacing w:before="1"/>
        <w:rPr>
          <w:sz w:val="23"/>
        </w:rPr>
      </w:pPr>
    </w:p>
    <w:p w14:paraId="4A9D157A" w14:textId="77777777" w:rsidR="0052591F" w:rsidRDefault="00356B7F">
      <w:pPr>
        <w:pStyle w:val="ListParagraph"/>
        <w:numPr>
          <w:ilvl w:val="0"/>
          <w:numId w:val="2"/>
        </w:numPr>
        <w:tabs>
          <w:tab w:val="left" w:pos="1520"/>
        </w:tabs>
        <w:spacing w:before="92"/>
        <w:ind w:right="799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off</w:t>
      </w:r>
      <w:r>
        <w:rPr>
          <w:spacing w:val="-6"/>
          <w:sz w:val="24"/>
        </w:rPr>
        <w:t xml:space="preserve"> </w:t>
      </w:r>
      <w:r>
        <w:rPr>
          <w:sz w:val="24"/>
        </w:rPr>
        <w:t>payroll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rules</w:t>
      </w:r>
      <w:r>
        <w:rPr>
          <w:spacing w:val="-5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intermediaries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legislation,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64"/>
          <w:sz w:val="24"/>
        </w:rPr>
        <w:t xml:space="preserve"> </w:t>
      </w:r>
      <w:r>
        <w:rPr>
          <w:sz w:val="24"/>
        </w:rPr>
        <w:t>the worker be operating via an intermediary (such as a Limited company in</w:t>
      </w:r>
      <w:r>
        <w:rPr>
          <w:spacing w:val="1"/>
          <w:sz w:val="24"/>
        </w:rPr>
        <w:t xml:space="preserve"> </w:t>
      </w:r>
      <w:r>
        <w:rPr>
          <w:sz w:val="24"/>
        </w:rPr>
        <w:t>which they hold an interest - see ESM10003 or ESM10003A for detailed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on this aspect);</w:t>
      </w:r>
    </w:p>
    <w:p w14:paraId="4A9D157B" w14:textId="77777777" w:rsidR="0052591F" w:rsidRDefault="00356B7F">
      <w:pPr>
        <w:pStyle w:val="ListParagraph"/>
        <w:numPr>
          <w:ilvl w:val="0"/>
          <w:numId w:val="2"/>
        </w:numPr>
        <w:tabs>
          <w:tab w:val="left" w:pos="1520"/>
        </w:tabs>
        <w:ind w:right="799"/>
        <w:jc w:val="both"/>
        <w:rPr>
          <w:sz w:val="24"/>
        </w:rPr>
      </w:pPr>
      <w:r>
        <w:rPr>
          <w:sz w:val="24"/>
        </w:rPr>
        <w:t>Workers fully employed by the Supplier, with payment deducting National</w:t>
      </w:r>
      <w:r>
        <w:rPr>
          <w:spacing w:val="1"/>
          <w:sz w:val="24"/>
        </w:rPr>
        <w:t xml:space="preserve"> </w:t>
      </w:r>
      <w:r>
        <w:rPr>
          <w:sz w:val="24"/>
        </w:rPr>
        <w:t>Insurance</w:t>
      </w:r>
      <w:r>
        <w:rPr>
          <w:spacing w:val="-10"/>
          <w:sz w:val="24"/>
        </w:rPr>
        <w:t xml:space="preserve"> </w:t>
      </w:r>
      <w:r>
        <w:rPr>
          <w:sz w:val="24"/>
        </w:rPr>
        <w:t>Contributions,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relevant</w:t>
      </w:r>
      <w:r>
        <w:rPr>
          <w:spacing w:val="-8"/>
          <w:sz w:val="24"/>
        </w:rPr>
        <w:t xml:space="preserve"> </w:t>
      </w:r>
      <w:r>
        <w:rPr>
          <w:sz w:val="24"/>
        </w:rPr>
        <w:t>income</w:t>
      </w:r>
      <w:r>
        <w:rPr>
          <w:spacing w:val="-9"/>
          <w:sz w:val="24"/>
        </w:rPr>
        <w:t xml:space="preserve"> </w:t>
      </w:r>
      <w:r>
        <w:rPr>
          <w:sz w:val="24"/>
        </w:rPr>
        <w:t>taxes,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require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IR35</w:t>
      </w:r>
      <w:r>
        <w:rPr>
          <w:spacing w:val="-64"/>
          <w:sz w:val="24"/>
        </w:rPr>
        <w:t xml:space="preserve"> </w:t>
      </w:r>
      <w:r>
        <w:rPr>
          <w:sz w:val="24"/>
        </w:rPr>
        <w:t>determination;</w:t>
      </w:r>
    </w:p>
    <w:p w14:paraId="4A9D157C" w14:textId="77777777" w:rsidR="0052591F" w:rsidRDefault="00356B7F">
      <w:pPr>
        <w:pStyle w:val="ListParagraph"/>
        <w:numPr>
          <w:ilvl w:val="0"/>
          <w:numId w:val="2"/>
        </w:numPr>
        <w:tabs>
          <w:tab w:val="left" w:pos="1520"/>
        </w:tabs>
        <w:spacing w:before="1"/>
        <w:ind w:right="799"/>
        <w:jc w:val="both"/>
        <w:rPr>
          <w:sz w:val="24"/>
        </w:rPr>
      </w:pPr>
      <w:r>
        <w:rPr>
          <w:sz w:val="24"/>
        </w:rPr>
        <w:t>The supplier must confirm the ability to engage in a manner</w:t>
      </w:r>
      <w:r>
        <w:rPr>
          <w:sz w:val="24"/>
        </w:rPr>
        <w:t xml:space="preserve"> compliant with 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intermediaries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legislation,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ensuring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payrolling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payments to the worker(s), should they wish to supply contracted workers.</w:t>
      </w:r>
      <w:r>
        <w:rPr>
          <w:spacing w:val="1"/>
          <w:sz w:val="24"/>
        </w:rPr>
        <w:t xml:space="preserve"> </w:t>
      </w:r>
      <w:r>
        <w:rPr>
          <w:sz w:val="24"/>
        </w:rPr>
        <w:t>Suppliers must also agree to notify CO of any contracted workers, to enable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 to supply </w:t>
      </w:r>
      <w:r>
        <w:rPr>
          <w:sz w:val="24"/>
        </w:rPr>
        <w:t>these workers with the relevant Status Determination Statement</w:t>
      </w:r>
      <w:r>
        <w:rPr>
          <w:spacing w:val="1"/>
          <w:sz w:val="24"/>
        </w:rPr>
        <w:t xml:space="preserve"> </w:t>
      </w:r>
      <w:r>
        <w:rPr>
          <w:sz w:val="24"/>
        </w:rPr>
        <w:t>(SDS).</w:t>
      </w:r>
    </w:p>
    <w:p w14:paraId="4A9D157D" w14:textId="77777777" w:rsidR="0052591F" w:rsidRDefault="0052591F">
      <w:pPr>
        <w:pStyle w:val="BodyText"/>
        <w:rPr>
          <w:sz w:val="26"/>
        </w:rPr>
      </w:pPr>
    </w:p>
    <w:p w14:paraId="4A9D157E" w14:textId="77777777" w:rsidR="0052591F" w:rsidRDefault="0052591F">
      <w:pPr>
        <w:pStyle w:val="BodyText"/>
        <w:rPr>
          <w:sz w:val="22"/>
        </w:rPr>
      </w:pPr>
    </w:p>
    <w:p w14:paraId="4A9D157F" w14:textId="77777777" w:rsidR="0052591F" w:rsidRDefault="00356B7F">
      <w:pPr>
        <w:tabs>
          <w:tab w:val="left" w:pos="4399"/>
        </w:tabs>
        <w:ind w:left="800"/>
        <w:rPr>
          <w:sz w:val="24"/>
        </w:rPr>
      </w:pPr>
      <w:r>
        <w:rPr>
          <w:rFonts w:ascii="Arial"/>
          <w:b/>
          <w:sz w:val="24"/>
        </w:rPr>
        <w:t>Call-off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start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z w:val="24"/>
        </w:rPr>
        <w:tab/>
      </w:r>
      <w:r>
        <w:rPr>
          <w:sz w:val="24"/>
        </w:rPr>
        <w:t>18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November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</w:p>
    <w:p w14:paraId="4A9D1580" w14:textId="77777777" w:rsidR="0052591F" w:rsidRDefault="0052591F">
      <w:pPr>
        <w:pStyle w:val="BodyText"/>
      </w:pPr>
    </w:p>
    <w:p w14:paraId="4A9D1581" w14:textId="77777777" w:rsidR="0052591F" w:rsidRDefault="00356B7F">
      <w:pPr>
        <w:tabs>
          <w:tab w:val="left" w:pos="4399"/>
        </w:tabs>
        <w:ind w:left="800"/>
        <w:rPr>
          <w:sz w:val="24"/>
        </w:rPr>
      </w:pPr>
      <w:r>
        <w:rPr>
          <w:rFonts w:ascii="Arial"/>
          <w:b/>
          <w:sz w:val="24"/>
        </w:rPr>
        <w:t>Call-off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expiry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z w:val="24"/>
        </w:rPr>
        <w:tab/>
      </w:r>
      <w:r>
        <w:rPr>
          <w:sz w:val="24"/>
        </w:rPr>
        <w:t>17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2023</w:t>
      </w:r>
    </w:p>
    <w:p w14:paraId="4A9D1582" w14:textId="77777777" w:rsidR="0052591F" w:rsidRDefault="0052591F">
      <w:pPr>
        <w:pStyle w:val="BodyText"/>
      </w:pPr>
    </w:p>
    <w:p w14:paraId="4A9D1583" w14:textId="77777777" w:rsidR="0052591F" w:rsidRDefault="00356B7F">
      <w:pPr>
        <w:tabs>
          <w:tab w:val="left" w:pos="4399"/>
        </w:tabs>
        <w:ind w:left="800"/>
        <w:rPr>
          <w:sz w:val="24"/>
        </w:rPr>
      </w:pPr>
      <w:r>
        <w:rPr>
          <w:rFonts w:ascii="Arial"/>
          <w:b/>
          <w:sz w:val="24"/>
        </w:rPr>
        <w:t>Call-off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initial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period:</w:t>
      </w:r>
      <w:r>
        <w:rPr>
          <w:rFonts w:ascii="Arial"/>
          <w:b/>
          <w:sz w:val="24"/>
        </w:rPr>
        <w:tab/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Months</w:t>
      </w:r>
    </w:p>
    <w:p w14:paraId="4A9D1584" w14:textId="77777777" w:rsidR="0052591F" w:rsidRDefault="0052591F">
      <w:pPr>
        <w:pStyle w:val="BodyText"/>
      </w:pPr>
    </w:p>
    <w:p w14:paraId="4A9D1585" w14:textId="77777777" w:rsidR="0052591F" w:rsidRDefault="00356B7F">
      <w:pPr>
        <w:tabs>
          <w:tab w:val="left" w:pos="4399"/>
        </w:tabs>
        <w:ind w:left="800"/>
        <w:jc w:val="both"/>
        <w:rPr>
          <w:sz w:val="24"/>
        </w:rPr>
      </w:pPr>
      <w:r>
        <w:rPr>
          <w:rFonts w:ascii="Arial"/>
          <w:b/>
          <w:sz w:val="24"/>
        </w:rPr>
        <w:t>Call-off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extension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period:</w:t>
      </w:r>
      <w:r>
        <w:rPr>
          <w:rFonts w:ascii="Arial"/>
          <w:b/>
          <w:sz w:val="24"/>
        </w:rPr>
        <w:tab/>
      </w:r>
      <w:r>
        <w:rPr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z w:val="24"/>
        </w:rPr>
        <w:t>Call-off</w:t>
      </w:r>
      <w:r>
        <w:rPr>
          <w:spacing w:val="-13"/>
          <w:sz w:val="24"/>
        </w:rPr>
        <w:t xml:space="preserve"> </w:t>
      </w:r>
      <w:r>
        <w:rPr>
          <w:sz w:val="24"/>
        </w:rPr>
        <w:t>Contract</w:t>
      </w:r>
      <w:r>
        <w:rPr>
          <w:spacing w:val="-13"/>
          <w:sz w:val="24"/>
        </w:rPr>
        <w:t xml:space="preserve"> </w:t>
      </w:r>
      <w:r>
        <w:rPr>
          <w:sz w:val="24"/>
        </w:rPr>
        <w:t>can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extended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Buyer</w:t>
      </w:r>
    </w:p>
    <w:p w14:paraId="4A9D1586" w14:textId="77777777" w:rsidR="0052591F" w:rsidRDefault="00356B7F">
      <w:pPr>
        <w:pStyle w:val="BodyText"/>
        <w:ind w:left="4400" w:right="797"/>
        <w:jc w:val="both"/>
      </w:pPr>
      <w:r>
        <w:t>for a period of 12 months in 2 increments of 6</w:t>
      </w:r>
      <w:r>
        <w:rPr>
          <w:spacing w:val="1"/>
        </w:rPr>
        <w:t xml:space="preserve"> </w:t>
      </w:r>
      <w:r>
        <w:t>months at a time. All extension options are subject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budgetary approvals.</w:t>
      </w:r>
    </w:p>
    <w:p w14:paraId="4A9D1587" w14:textId="77777777" w:rsidR="0052591F" w:rsidRDefault="0052591F">
      <w:pPr>
        <w:pStyle w:val="BodyText"/>
        <w:spacing w:before="3"/>
      </w:pPr>
    </w:p>
    <w:p w14:paraId="4A9D1588" w14:textId="77777777" w:rsidR="0052591F" w:rsidRDefault="00356B7F">
      <w:pPr>
        <w:pStyle w:val="Heading1"/>
        <w:tabs>
          <w:tab w:val="left" w:pos="4399"/>
        </w:tabs>
        <w:spacing w:before="1"/>
      </w:pPr>
      <w:bookmarkStart w:id="10" w:name="Call-off_deliverables:___The_deliverable"/>
      <w:bookmarkEnd w:id="10"/>
      <w:r>
        <w:t>Call-off</w:t>
      </w:r>
      <w:r>
        <w:rPr>
          <w:spacing w:val="-5"/>
        </w:rPr>
        <w:t xml:space="preserve"> </w:t>
      </w:r>
      <w:r>
        <w:t>deliverables:</w:t>
      </w:r>
      <w:r>
        <w:tab/>
        <w:t>The</w:t>
      </w:r>
      <w:r>
        <w:rPr>
          <w:spacing w:val="-3"/>
        </w:rPr>
        <w:t xml:space="preserve"> </w:t>
      </w:r>
      <w:r>
        <w:t>deliverables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are:</w:t>
      </w:r>
    </w:p>
    <w:p w14:paraId="4A9D1589" w14:textId="77777777" w:rsidR="0052591F" w:rsidRDefault="0052591F">
      <w:pPr>
        <w:pStyle w:val="BodyText"/>
        <w:spacing w:before="10"/>
        <w:rPr>
          <w:rFonts w:ascii="Arial"/>
          <w:b/>
          <w:sz w:val="28"/>
        </w:rPr>
      </w:pPr>
    </w:p>
    <w:p w14:paraId="4A9D158A" w14:textId="77777777" w:rsidR="0052591F" w:rsidRDefault="00356B7F">
      <w:pPr>
        <w:pStyle w:val="ListParagraph"/>
        <w:numPr>
          <w:ilvl w:val="1"/>
          <w:numId w:val="2"/>
        </w:numPr>
        <w:tabs>
          <w:tab w:val="left" w:pos="2599"/>
          <w:tab w:val="left" w:pos="2600"/>
        </w:tabs>
        <w:ind w:right="798"/>
        <w:jc w:val="both"/>
        <w:rPr>
          <w:sz w:val="24"/>
        </w:rPr>
      </w:pPr>
      <w:r>
        <w:rPr>
          <w:sz w:val="24"/>
        </w:rPr>
        <w:t>A Cabinet Office branded document detailing the department’s low-</w:t>
      </w:r>
      <w:r>
        <w:rPr>
          <w:spacing w:val="1"/>
          <w:sz w:val="24"/>
        </w:rPr>
        <w:t xml:space="preserve"> </w:t>
      </w:r>
      <w:r>
        <w:rPr>
          <w:sz w:val="24"/>
        </w:rPr>
        <w:t>level approach and methodology for defining critical IT and digital</w:t>
      </w:r>
      <w:r>
        <w:rPr>
          <w:spacing w:val="1"/>
          <w:sz w:val="24"/>
        </w:rPr>
        <w:t xml:space="preserve"> </w:t>
      </w:r>
      <w:r>
        <w:rPr>
          <w:sz w:val="24"/>
        </w:rPr>
        <w:t>services, suitable for the Digital directorate to use in future when up-</w:t>
      </w:r>
      <w:r>
        <w:rPr>
          <w:spacing w:val="-65"/>
          <w:sz w:val="24"/>
        </w:rPr>
        <w:t xml:space="preserve"> </w:t>
      </w:r>
      <w:r>
        <w:rPr>
          <w:sz w:val="24"/>
        </w:rPr>
        <w:t>dating</w:t>
      </w:r>
      <w:r>
        <w:rPr>
          <w:spacing w:val="-1"/>
          <w:sz w:val="24"/>
        </w:rPr>
        <w:t xml:space="preserve"> </w:t>
      </w:r>
      <w:r>
        <w:rPr>
          <w:sz w:val="24"/>
        </w:rPr>
        <w:t>the Critical Service</w:t>
      </w:r>
      <w:r>
        <w:rPr>
          <w:spacing w:val="-1"/>
          <w:sz w:val="24"/>
        </w:rPr>
        <w:t xml:space="preserve"> </w:t>
      </w:r>
      <w:r>
        <w:rPr>
          <w:sz w:val="24"/>
        </w:rPr>
        <w:t>Register.</w:t>
      </w:r>
    </w:p>
    <w:p w14:paraId="4A9D158B" w14:textId="77777777" w:rsidR="0052591F" w:rsidRDefault="00356B7F">
      <w:pPr>
        <w:pStyle w:val="ListParagraph"/>
        <w:numPr>
          <w:ilvl w:val="1"/>
          <w:numId w:val="2"/>
        </w:numPr>
        <w:tabs>
          <w:tab w:val="left" w:pos="2599"/>
          <w:tab w:val="left" w:pos="2600"/>
        </w:tabs>
        <w:ind w:right="797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Cabinet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>ffice</w:t>
      </w:r>
      <w:r>
        <w:rPr>
          <w:spacing w:val="1"/>
          <w:sz w:val="24"/>
        </w:rPr>
        <w:t xml:space="preserve"> </w:t>
      </w:r>
      <w:r>
        <w:rPr>
          <w:sz w:val="24"/>
        </w:rPr>
        <w:t>branded</w:t>
      </w:r>
      <w:r>
        <w:rPr>
          <w:spacing w:val="1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summarising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depart-</w:t>
      </w:r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ment’s</w:t>
      </w:r>
      <w:proofErr w:type="spellEnd"/>
      <w:r>
        <w:rPr>
          <w:sz w:val="24"/>
        </w:rPr>
        <w:t xml:space="preserve"> high-level approach and methodology for defining critical IT</w:t>
      </w:r>
      <w:r>
        <w:rPr>
          <w:spacing w:val="1"/>
          <w:sz w:val="24"/>
        </w:rPr>
        <w:t xml:space="preserve"> </w:t>
      </w:r>
      <w:r>
        <w:rPr>
          <w:sz w:val="24"/>
        </w:rPr>
        <w:t>and digital services, suitable for briefing to senior stakeholders (e.g.,</w:t>
      </w:r>
      <w:r>
        <w:rPr>
          <w:spacing w:val="-65"/>
          <w:sz w:val="24"/>
        </w:rPr>
        <w:t xml:space="preserve"> </w:t>
      </w:r>
      <w:r>
        <w:rPr>
          <w:sz w:val="24"/>
        </w:rPr>
        <w:t>CISO, CTO,</w:t>
      </w:r>
      <w:r>
        <w:rPr>
          <w:spacing w:val="1"/>
          <w:sz w:val="24"/>
        </w:rPr>
        <w:t xml:space="preserve"> </w:t>
      </w:r>
      <w:r>
        <w:rPr>
          <w:sz w:val="24"/>
        </w:rPr>
        <w:t>CDIO,</w:t>
      </w:r>
      <w:r>
        <w:rPr>
          <w:spacing w:val="-1"/>
          <w:sz w:val="24"/>
        </w:rPr>
        <w:t xml:space="preserve"> </w:t>
      </w:r>
      <w:r>
        <w:rPr>
          <w:sz w:val="24"/>
        </w:rPr>
        <w:t>COO).</w:t>
      </w:r>
    </w:p>
    <w:p w14:paraId="4A9D158C" w14:textId="77777777" w:rsidR="0052591F" w:rsidRDefault="00356B7F">
      <w:pPr>
        <w:pStyle w:val="ListParagraph"/>
        <w:numPr>
          <w:ilvl w:val="1"/>
          <w:numId w:val="2"/>
        </w:numPr>
        <w:tabs>
          <w:tab w:val="left" w:pos="2599"/>
          <w:tab w:val="left" w:pos="2600"/>
        </w:tabs>
        <w:ind w:right="799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Cabinet</w:t>
      </w:r>
      <w:r>
        <w:rPr>
          <w:spacing w:val="-6"/>
          <w:sz w:val="24"/>
        </w:rPr>
        <w:t xml:space="preserve"> </w:t>
      </w:r>
      <w:r>
        <w:rPr>
          <w:sz w:val="24"/>
        </w:rPr>
        <w:t>Office</w:t>
      </w:r>
      <w:r>
        <w:rPr>
          <w:spacing w:val="-8"/>
          <w:sz w:val="24"/>
        </w:rPr>
        <w:t xml:space="preserve"> </w:t>
      </w:r>
      <w:r>
        <w:rPr>
          <w:sz w:val="24"/>
        </w:rPr>
        <w:t>branded</w:t>
      </w:r>
      <w:r>
        <w:rPr>
          <w:spacing w:val="-7"/>
          <w:sz w:val="24"/>
        </w:rPr>
        <w:t xml:space="preserve"> </w:t>
      </w:r>
      <w:r>
        <w:rPr>
          <w:sz w:val="24"/>
        </w:rPr>
        <w:t>spreadsheet</w:t>
      </w:r>
      <w:r>
        <w:rPr>
          <w:spacing w:val="-7"/>
          <w:sz w:val="24"/>
        </w:rPr>
        <w:t xml:space="preserve"> </w:t>
      </w:r>
      <w:r>
        <w:rPr>
          <w:sz w:val="24"/>
        </w:rPr>
        <w:t>(or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mutually</w:t>
      </w:r>
      <w:r>
        <w:rPr>
          <w:spacing w:val="-7"/>
          <w:sz w:val="24"/>
        </w:rPr>
        <w:t xml:space="preserve"> </w:t>
      </w:r>
      <w:r>
        <w:rPr>
          <w:sz w:val="24"/>
        </w:rPr>
        <w:t>agreed</w:t>
      </w:r>
      <w:r>
        <w:rPr>
          <w:spacing w:val="-7"/>
          <w:sz w:val="24"/>
        </w:rPr>
        <w:t xml:space="preserve"> </w:t>
      </w:r>
      <w:r>
        <w:rPr>
          <w:sz w:val="24"/>
        </w:rPr>
        <w:t>for-</w:t>
      </w:r>
      <w:r>
        <w:rPr>
          <w:spacing w:val="-65"/>
          <w:sz w:val="24"/>
        </w:rPr>
        <w:t xml:space="preserve"> </w:t>
      </w:r>
      <w:r>
        <w:rPr>
          <w:sz w:val="24"/>
        </w:rPr>
        <w:t>mat,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suitable)</w:t>
      </w:r>
      <w:r>
        <w:rPr>
          <w:spacing w:val="-1"/>
          <w:sz w:val="24"/>
        </w:rPr>
        <w:t xml:space="preserve"> </w:t>
      </w:r>
      <w:r>
        <w:rPr>
          <w:sz w:val="24"/>
        </w:rPr>
        <w:t>containing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Critical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Register.</w:t>
      </w:r>
    </w:p>
    <w:p w14:paraId="4A9D158D" w14:textId="77777777" w:rsidR="0052591F" w:rsidRDefault="0052591F">
      <w:pPr>
        <w:pStyle w:val="BodyText"/>
        <w:rPr>
          <w:sz w:val="26"/>
        </w:rPr>
      </w:pPr>
    </w:p>
    <w:p w14:paraId="4A9D158E" w14:textId="77777777" w:rsidR="0052591F" w:rsidRDefault="00356B7F">
      <w:pPr>
        <w:pStyle w:val="Heading1"/>
        <w:spacing w:before="176"/>
      </w:pPr>
      <w:r>
        <w:t>The</w:t>
      </w:r>
      <w:r>
        <w:rPr>
          <w:spacing w:val="-3"/>
        </w:rPr>
        <w:t xml:space="preserve"> </w:t>
      </w:r>
      <w:r>
        <w:t>milestone</w:t>
      </w:r>
      <w:r>
        <w:rPr>
          <w:spacing w:val="-2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are:</w:t>
      </w:r>
    </w:p>
    <w:p w14:paraId="4A9D158F" w14:textId="77777777" w:rsidR="0052591F" w:rsidRDefault="0052591F">
      <w:pPr>
        <w:pStyle w:val="BodyText"/>
        <w:rPr>
          <w:rFonts w:ascii="Arial"/>
          <w:b/>
        </w:rPr>
      </w:pPr>
    </w:p>
    <w:tbl>
      <w:tblPr>
        <w:tblW w:w="0" w:type="auto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5406"/>
        <w:gridCol w:w="2080"/>
      </w:tblGrid>
      <w:tr w:rsidR="0052591F" w14:paraId="4A9D1593" w14:textId="77777777">
        <w:trPr>
          <w:trHeight w:val="456"/>
        </w:trPr>
        <w:tc>
          <w:tcPr>
            <w:tcW w:w="1530" w:type="dxa"/>
          </w:tcPr>
          <w:p w14:paraId="4A9D1590" w14:textId="77777777" w:rsidR="0052591F" w:rsidRDefault="00356B7F">
            <w:pPr>
              <w:pStyle w:val="TableParagraph"/>
              <w:spacing w:before="114"/>
              <w:ind w:left="317" w:right="297"/>
              <w:jc w:val="center"/>
              <w:rPr>
                <w:sz w:val="20"/>
              </w:rPr>
            </w:pPr>
            <w:r>
              <w:rPr>
                <w:sz w:val="20"/>
              </w:rPr>
              <w:t>Milestone</w:t>
            </w:r>
          </w:p>
        </w:tc>
        <w:tc>
          <w:tcPr>
            <w:tcW w:w="5406" w:type="dxa"/>
          </w:tcPr>
          <w:p w14:paraId="4A9D1591" w14:textId="77777777" w:rsidR="0052591F" w:rsidRDefault="00356B7F">
            <w:pPr>
              <w:pStyle w:val="TableParagraph"/>
              <w:spacing w:before="114"/>
              <w:ind w:left="112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2080" w:type="dxa"/>
          </w:tcPr>
          <w:p w14:paraId="4A9D1592" w14:textId="77777777" w:rsidR="0052591F" w:rsidRDefault="00356B7F">
            <w:pPr>
              <w:pStyle w:val="TableParagraph"/>
              <w:spacing w:before="114"/>
              <w:ind w:left="112"/>
              <w:rPr>
                <w:sz w:val="20"/>
              </w:rPr>
            </w:pPr>
            <w:r>
              <w:rPr>
                <w:sz w:val="20"/>
              </w:rPr>
              <w:t>Delivery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  <w:tr w:rsidR="0052591F" w14:paraId="4A9D1597" w14:textId="77777777">
        <w:trPr>
          <w:trHeight w:val="455"/>
        </w:trPr>
        <w:tc>
          <w:tcPr>
            <w:tcW w:w="1530" w:type="dxa"/>
          </w:tcPr>
          <w:p w14:paraId="4A9D1594" w14:textId="77777777" w:rsidR="0052591F" w:rsidRDefault="00356B7F">
            <w:pPr>
              <w:pStyle w:val="TableParagraph"/>
              <w:spacing w:before="113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406" w:type="dxa"/>
          </w:tcPr>
          <w:p w14:paraId="4A9D1595" w14:textId="77777777" w:rsidR="0052591F" w:rsidRDefault="00356B7F">
            <w:pPr>
              <w:pStyle w:val="TableParagraph"/>
              <w:spacing w:before="113"/>
              <w:ind w:left="112"/>
              <w:rPr>
                <w:sz w:val="20"/>
              </w:rPr>
            </w:pPr>
            <w:r>
              <w:rPr>
                <w:sz w:val="20"/>
              </w:rPr>
              <w:t>Latest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kick-off</w:t>
            </w:r>
          </w:p>
        </w:tc>
        <w:tc>
          <w:tcPr>
            <w:tcW w:w="2080" w:type="dxa"/>
          </w:tcPr>
          <w:p w14:paraId="4A9D1596" w14:textId="77777777" w:rsidR="0052591F" w:rsidRDefault="00356B7F">
            <w:pPr>
              <w:pStyle w:val="TableParagraph"/>
              <w:spacing w:before="113"/>
              <w:ind w:left="112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November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52591F" w14:paraId="4A9D159B" w14:textId="77777777">
        <w:trPr>
          <w:trHeight w:val="456"/>
        </w:trPr>
        <w:tc>
          <w:tcPr>
            <w:tcW w:w="1530" w:type="dxa"/>
          </w:tcPr>
          <w:p w14:paraId="4A9D1598" w14:textId="77777777" w:rsidR="0052591F" w:rsidRDefault="00356B7F">
            <w:pPr>
              <w:pStyle w:val="TableParagraph"/>
              <w:spacing w:before="114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406" w:type="dxa"/>
          </w:tcPr>
          <w:p w14:paraId="4A9D1599" w14:textId="77777777" w:rsidR="0052591F" w:rsidRDefault="00356B7F">
            <w:pPr>
              <w:pStyle w:val="TableParagraph"/>
              <w:spacing w:before="114"/>
              <w:ind w:left="112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</w:p>
        </w:tc>
        <w:tc>
          <w:tcPr>
            <w:tcW w:w="2080" w:type="dxa"/>
          </w:tcPr>
          <w:p w14:paraId="4A9D159A" w14:textId="77777777" w:rsidR="0052591F" w:rsidRDefault="00356B7F">
            <w:pPr>
              <w:pStyle w:val="TableParagraph"/>
              <w:spacing w:before="114"/>
              <w:ind w:left="112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November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52591F" w14:paraId="4A9D159F" w14:textId="77777777">
        <w:trPr>
          <w:trHeight w:val="456"/>
        </w:trPr>
        <w:tc>
          <w:tcPr>
            <w:tcW w:w="1530" w:type="dxa"/>
          </w:tcPr>
          <w:p w14:paraId="4A9D159C" w14:textId="77777777" w:rsidR="0052591F" w:rsidRDefault="00356B7F">
            <w:pPr>
              <w:pStyle w:val="TableParagraph"/>
              <w:spacing w:before="114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406" w:type="dxa"/>
          </w:tcPr>
          <w:p w14:paraId="4A9D159D" w14:textId="77777777" w:rsidR="0052591F" w:rsidRDefault="00356B7F">
            <w:pPr>
              <w:pStyle w:val="TableParagraph"/>
              <w:spacing w:before="114"/>
              <w:ind w:left="112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</w:p>
        </w:tc>
        <w:tc>
          <w:tcPr>
            <w:tcW w:w="2080" w:type="dxa"/>
          </w:tcPr>
          <w:p w14:paraId="4A9D159E" w14:textId="77777777" w:rsidR="0052591F" w:rsidRDefault="00356B7F">
            <w:pPr>
              <w:pStyle w:val="TableParagraph"/>
              <w:spacing w:before="114"/>
              <w:ind w:left="11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December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</w:tbl>
    <w:p w14:paraId="4A9D15A0" w14:textId="77777777" w:rsidR="0052591F" w:rsidRDefault="0052591F">
      <w:pPr>
        <w:rPr>
          <w:sz w:val="20"/>
        </w:rPr>
        <w:sectPr w:rsidR="0052591F">
          <w:pgSz w:w="11910" w:h="16840"/>
          <w:pgMar w:top="1340" w:right="640" w:bottom="1080" w:left="640" w:header="726" w:footer="895" w:gutter="0"/>
          <w:cols w:space="720"/>
        </w:sectPr>
      </w:pPr>
    </w:p>
    <w:p w14:paraId="4A9D15A1" w14:textId="77777777" w:rsidR="0052591F" w:rsidRDefault="0052591F">
      <w:pPr>
        <w:pStyle w:val="BodyText"/>
        <w:spacing w:before="1"/>
        <w:rPr>
          <w:rFonts w:ascii="Arial"/>
          <w:b/>
          <w:sz w:val="7"/>
        </w:rPr>
      </w:pPr>
    </w:p>
    <w:tbl>
      <w:tblPr>
        <w:tblW w:w="0" w:type="auto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5406"/>
        <w:gridCol w:w="2080"/>
      </w:tblGrid>
      <w:tr w:rsidR="0052591F" w14:paraId="4A9D15A5" w14:textId="77777777">
        <w:trPr>
          <w:trHeight w:val="456"/>
        </w:trPr>
        <w:tc>
          <w:tcPr>
            <w:tcW w:w="1530" w:type="dxa"/>
          </w:tcPr>
          <w:p w14:paraId="4A9D15A2" w14:textId="77777777" w:rsidR="0052591F" w:rsidRDefault="00356B7F">
            <w:pPr>
              <w:pStyle w:val="TableParagraph"/>
              <w:spacing w:before="113"/>
              <w:ind w:left="317" w:right="297"/>
              <w:jc w:val="center"/>
              <w:rPr>
                <w:sz w:val="20"/>
              </w:rPr>
            </w:pPr>
            <w:r>
              <w:rPr>
                <w:sz w:val="20"/>
              </w:rPr>
              <w:t>Milestone</w:t>
            </w:r>
          </w:p>
        </w:tc>
        <w:tc>
          <w:tcPr>
            <w:tcW w:w="5406" w:type="dxa"/>
          </w:tcPr>
          <w:p w14:paraId="4A9D15A3" w14:textId="77777777" w:rsidR="0052591F" w:rsidRDefault="00356B7F">
            <w:pPr>
              <w:pStyle w:val="TableParagraph"/>
              <w:spacing w:before="113"/>
              <w:ind w:left="112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2080" w:type="dxa"/>
          </w:tcPr>
          <w:p w14:paraId="4A9D15A4" w14:textId="77777777" w:rsidR="0052591F" w:rsidRDefault="00356B7F">
            <w:pPr>
              <w:pStyle w:val="TableParagraph"/>
              <w:spacing w:before="113"/>
              <w:ind w:left="112"/>
              <w:rPr>
                <w:sz w:val="20"/>
              </w:rPr>
            </w:pPr>
            <w:r>
              <w:rPr>
                <w:sz w:val="20"/>
              </w:rPr>
              <w:t>Delivery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  <w:tr w:rsidR="0052591F" w14:paraId="4A9D15A9" w14:textId="77777777">
        <w:trPr>
          <w:trHeight w:val="456"/>
        </w:trPr>
        <w:tc>
          <w:tcPr>
            <w:tcW w:w="1530" w:type="dxa"/>
          </w:tcPr>
          <w:p w14:paraId="4A9D15A6" w14:textId="77777777" w:rsidR="0052591F" w:rsidRDefault="00356B7F">
            <w:pPr>
              <w:pStyle w:val="TableParagraph"/>
              <w:spacing w:before="113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406" w:type="dxa"/>
          </w:tcPr>
          <w:p w14:paraId="4A9D15A7" w14:textId="77777777" w:rsidR="0052591F" w:rsidRDefault="00356B7F">
            <w:pPr>
              <w:pStyle w:val="TableParagraph"/>
              <w:spacing w:before="113"/>
              <w:ind w:left="112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</w:p>
        </w:tc>
        <w:tc>
          <w:tcPr>
            <w:tcW w:w="2080" w:type="dxa"/>
          </w:tcPr>
          <w:p w14:paraId="4A9D15A8" w14:textId="77777777" w:rsidR="0052591F" w:rsidRDefault="00356B7F">
            <w:pPr>
              <w:pStyle w:val="TableParagraph"/>
              <w:spacing w:before="113"/>
              <w:ind w:left="112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December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</w:tbl>
    <w:p w14:paraId="4A9D15AA" w14:textId="77777777" w:rsidR="0052591F" w:rsidRDefault="0052591F">
      <w:pPr>
        <w:pStyle w:val="BodyText"/>
        <w:spacing w:before="11"/>
        <w:rPr>
          <w:rFonts w:ascii="Arial"/>
          <w:b/>
          <w:sz w:val="15"/>
        </w:rPr>
      </w:pPr>
    </w:p>
    <w:p w14:paraId="4A9D15AB" w14:textId="77777777" w:rsidR="0052591F" w:rsidRDefault="00356B7F">
      <w:pPr>
        <w:spacing w:before="92"/>
        <w:ind w:left="800" w:right="797"/>
      </w:pPr>
      <w:r>
        <w:t>The</w:t>
      </w:r>
      <w:r>
        <w:rPr>
          <w:spacing w:val="52"/>
        </w:rPr>
        <w:t xml:space="preserve"> </w:t>
      </w:r>
      <w:r>
        <w:t>deliverables</w:t>
      </w:r>
      <w:r>
        <w:rPr>
          <w:spacing w:val="52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milestone</w:t>
      </w:r>
      <w:r>
        <w:rPr>
          <w:spacing w:val="52"/>
        </w:rPr>
        <w:t xml:space="preserve"> </w:t>
      </w:r>
      <w:r>
        <w:t>dates</w:t>
      </w:r>
      <w:r>
        <w:rPr>
          <w:spacing w:val="53"/>
        </w:rPr>
        <w:t xml:space="preserve"> </w:t>
      </w:r>
      <w:r>
        <w:t>are</w:t>
      </w:r>
      <w:r>
        <w:rPr>
          <w:spacing w:val="52"/>
        </w:rPr>
        <w:t xml:space="preserve"> </w:t>
      </w:r>
      <w:r>
        <w:t>subject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following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Assumptions(A),</w:t>
      </w:r>
      <w:r>
        <w:rPr>
          <w:spacing w:val="-58"/>
        </w:rPr>
        <w:t xml:space="preserve"> </w:t>
      </w:r>
      <w:r>
        <w:t>Dependencies(D)</w:t>
      </w:r>
      <w:r>
        <w:rPr>
          <w:spacing w:val="-1"/>
        </w:rPr>
        <w:t xml:space="preserve"> </w:t>
      </w:r>
      <w:r>
        <w:t>and Constraints(C):</w:t>
      </w:r>
    </w:p>
    <w:p w14:paraId="4A9D15AC" w14:textId="77777777" w:rsidR="0052591F" w:rsidRDefault="0052591F">
      <w:pPr>
        <w:pStyle w:val="BodyText"/>
        <w:spacing w:before="1"/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780"/>
        <w:gridCol w:w="2020"/>
        <w:gridCol w:w="6881"/>
      </w:tblGrid>
      <w:tr w:rsidR="0052591F" w14:paraId="4A9D15B2" w14:textId="77777777">
        <w:trPr>
          <w:trHeight w:val="413"/>
        </w:trPr>
        <w:tc>
          <w:tcPr>
            <w:tcW w:w="680" w:type="dxa"/>
          </w:tcPr>
          <w:p w14:paraId="4A9D15AD" w14:textId="77777777" w:rsidR="0052591F" w:rsidRDefault="00356B7F">
            <w:pPr>
              <w:pStyle w:val="TableParagraph"/>
              <w:spacing w:before="102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No.</w:t>
            </w:r>
          </w:p>
        </w:tc>
        <w:tc>
          <w:tcPr>
            <w:tcW w:w="780" w:type="dxa"/>
          </w:tcPr>
          <w:p w14:paraId="4A9D15AE" w14:textId="77777777" w:rsidR="0052591F" w:rsidRDefault="00356B7F">
            <w:pPr>
              <w:pStyle w:val="TableParagraph"/>
              <w:spacing w:line="206" w:lineRule="exact"/>
              <w:ind w:left="215"/>
              <w:rPr>
                <w:sz w:val="18"/>
              </w:rPr>
            </w:pPr>
            <w:r>
              <w:rPr>
                <w:sz w:val="18"/>
              </w:rPr>
              <w:t>A, D</w:t>
            </w:r>
          </w:p>
          <w:p w14:paraId="4A9D15AF" w14:textId="77777777" w:rsidR="0052591F" w:rsidRDefault="00356B7F">
            <w:pPr>
              <w:pStyle w:val="TableParagraph"/>
              <w:spacing w:line="188" w:lineRule="exact"/>
              <w:ind w:left="219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</w:p>
        </w:tc>
        <w:tc>
          <w:tcPr>
            <w:tcW w:w="2020" w:type="dxa"/>
          </w:tcPr>
          <w:p w14:paraId="4A9D15B0" w14:textId="77777777" w:rsidR="0052591F" w:rsidRDefault="00356B7F">
            <w:pPr>
              <w:pStyle w:val="TableParagraph"/>
              <w:spacing w:before="102"/>
              <w:ind w:left="108"/>
              <w:rPr>
                <w:sz w:val="18"/>
              </w:rPr>
            </w:pPr>
            <w:r>
              <w:rPr>
                <w:sz w:val="18"/>
              </w:rPr>
              <w:t>Statement</w:t>
            </w:r>
          </w:p>
        </w:tc>
        <w:tc>
          <w:tcPr>
            <w:tcW w:w="6881" w:type="dxa"/>
          </w:tcPr>
          <w:p w14:paraId="4A9D15B1" w14:textId="77777777" w:rsidR="0052591F" w:rsidRDefault="00356B7F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Rationale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Mitigation</w:t>
            </w:r>
          </w:p>
        </w:tc>
      </w:tr>
      <w:tr w:rsidR="0052591F" w14:paraId="4A9D15B7" w14:textId="77777777">
        <w:trPr>
          <w:trHeight w:val="762"/>
        </w:trPr>
        <w:tc>
          <w:tcPr>
            <w:tcW w:w="680" w:type="dxa"/>
          </w:tcPr>
          <w:p w14:paraId="4A9D15B3" w14:textId="77777777" w:rsidR="0052591F" w:rsidRDefault="00356B7F">
            <w:pPr>
              <w:pStyle w:val="TableParagraph"/>
              <w:spacing w:before="174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80" w:type="dxa"/>
          </w:tcPr>
          <w:p w14:paraId="4A9D15B4" w14:textId="77777777" w:rsidR="0052591F" w:rsidRDefault="00356B7F">
            <w:pPr>
              <w:pStyle w:val="TableParagraph"/>
              <w:spacing w:before="174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2020" w:type="dxa"/>
          </w:tcPr>
          <w:p w14:paraId="4A9D15B5" w14:textId="77777777" w:rsidR="0052591F" w:rsidRDefault="00356B7F">
            <w:pPr>
              <w:pStyle w:val="TableParagraph"/>
              <w:spacing w:before="69"/>
              <w:ind w:left="108" w:right="181"/>
              <w:rPr>
                <w:sz w:val="18"/>
              </w:rPr>
            </w:pPr>
            <w:r>
              <w:rPr>
                <w:sz w:val="18"/>
              </w:rPr>
              <w:t>Contracting and Start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</w:p>
        </w:tc>
        <w:tc>
          <w:tcPr>
            <w:tcW w:w="6881" w:type="dxa"/>
          </w:tcPr>
          <w:p w14:paraId="4A9D15B6" w14:textId="77777777" w:rsidR="0052591F" w:rsidRDefault="00356B7F">
            <w:pPr>
              <w:pStyle w:val="TableParagraph"/>
              <w:spacing w:before="69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Cabinet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Deloitte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later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Sunday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20th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November.</w:t>
            </w:r>
          </w:p>
        </w:tc>
      </w:tr>
      <w:tr w:rsidR="0052591F" w14:paraId="4A9D15BC" w14:textId="77777777">
        <w:trPr>
          <w:trHeight w:val="621"/>
        </w:trPr>
        <w:tc>
          <w:tcPr>
            <w:tcW w:w="680" w:type="dxa"/>
          </w:tcPr>
          <w:p w14:paraId="4A9D15B8" w14:textId="77777777" w:rsidR="0052591F" w:rsidRDefault="00356B7F">
            <w:pPr>
              <w:pStyle w:val="TableParagraph"/>
              <w:spacing w:before="103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80" w:type="dxa"/>
          </w:tcPr>
          <w:p w14:paraId="4A9D15B9" w14:textId="77777777" w:rsidR="0052591F" w:rsidRDefault="00356B7F"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2020" w:type="dxa"/>
          </w:tcPr>
          <w:p w14:paraId="4A9D15BA" w14:textId="77777777" w:rsidR="0052591F" w:rsidRDefault="00356B7F">
            <w:pPr>
              <w:pStyle w:val="TableParagraph"/>
              <w:spacing w:before="103"/>
              <w:ind w:left="108"/>
              <w:rPr>
                <w:sz w:val="18"/>
              </w:rPr>
            </w:pPr>
            <w:r>
              <w:rPr>
                <w:sz w:val="18"/>
              </w:rPr>
              <w:t>Access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</w:p>
        </w:tc>
        <w:tc>
          <w:tcPr>
            <w:tcW w:w="6881" w:type="dxa"/>
          </w:tcPr>
          <w:p w14:paraId="4A9D15BB" w14:textId="77777777" w:rsidR="0052591F" w:rsidRDefault="00356B7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Cabinet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Deloitte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access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G-Suite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access,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</w:p>
        </w:tc>
      </w:tr>
      <w:tr w:rsidR="0052591F" w14:paraId="4A9D15C1" w14:textId="77777777">
        <w:trPr>
          <w:trHeight w:val="621"/>
        </w:trPr>
        <w:tc>
          <w:tcPr>
            <w:tcW w:w="680" w:type="dxa"/>
          </w:tcPr>
          <w:p w14:paraId="4A9D15BD" w14:textId="77777777" w:rsidR="0052591F" w:rsidRDefault="00356B7F">
            <w:pPr>
              <w:pStyle w:val="TableParagraph"/>
              <w:spacing w:before="102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80" w:type="dxa"/>
          </w:tcPr>
          <w:p w14:paraId="4A9D15BE" w14:textId="77777777" w:rsidR="0052591F" w:rsidRDefault="00356B7F">
            <w:pPr>
              <w:pStyle w:val="TableParagraph"/>
              <w:spacing w:before="10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2020" w:type="dxa"/>
          </w:tcPr>
          <w:p w14:paraId="4A9D15BF" w14:textId="77777777" w:rsidR="0052591F" w:rsidRDefault="00356B7F">
            <w:pPr>
              <w:pStyle w:val="TableParagraph"/>
              <w:spacing w:before="102"/>
              <w:ind w:left="108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</w:p>
        </w:tc>
        <w:tc>
          <w:tcPr>
            <w:tcW w:w="6881" w:type="dxa"/>
          </w:tcPr>
          <w:p w14:paraId="4A9D15C0" w14:textId="77777777" w:rsidR="0052591F" w:rsidRDefault="00356B7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Cabinet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stakeholders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detailed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services.</w:t>
            </w:r>
          </w:p>
        </w:tc>
      </w:tr>
      <w:tr w:rsidR="0052591F" w14:paraId="4A9D15C6" w14:textId="77777777">
        <w:trPr>
          <w:trHeight w:val="413"/>
        </w:trPr>
        <w:tc>
          <w:tcPr>
            <w:tcW w:w="680" w:type="dxa"/>
          </w:tcPr>
          <w:p w14:paraId="4A9D15C2" w14:textId="77777777" w:rsidR="0052591F" w:rsidRDefault="00356B7F">
            <w:pPr>
              <w:pStyle w:val="TableParagraph"/>
              <w:spacing w:line="206" w:lineRule="exact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80" w:type="dxa"/>
          </w:tcPr>
          <w:p w14:paraId="4A9D15C3" w14:textId="77777777" w:rsidR="0052591F" w:rsidRDefault="00356B7F">
            <w:pPr>
              <w:pStyle w:val="TableParagraph"/>
              <w:spacing w:line="20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2020" w:type="dxa"/>
          </w:tcPr>
          <w:p w14:paraId="4A9D15C4" w14:textId="77777777" w:rsidR="0052591F" w:rsidRDefault="00356B7F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Kick-off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meeting</w:t>
            </w:r>
          </w:p>
        </w:tc>
        <w:tc>
          <w:tcPr>
            <w:tcW w:w="6881" w:type="dxa"/>
          </w:tcPr>
          <w:p w14:paraId="4A9D15C5" w14:textId="77777777" w:rsidR="0052591F" w:rsidRDefault="00356B7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stakeholders 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representation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kick-off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meeting.</w:t>
            </w:r>
          </w:p>
        </w:tc>
      </w:tr>
      <w:tr w:rsidR="0052591F" w14:paraId="4A9D15CB" w14:textId="77777777">
        <w:trPr>
          <w:trHeight w:val="621"/>
        </w:trPr>
        <w:tc>
          <w:tcPr>
            <w:tcW w:w="680" w:type="dxa"/>
          </w:tcPr>
          <w:p w14:paraId="4A9D15C7" w14:textId="77777777" w:rsidR="0052591F" w:rsidRDefault="00356B7F">
            <w:pPr>
              <w:pStyle w:val="TableParagraph"/>
              <w:spacing w:before="102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80" w:type="dxa"/>
          </w:tcPr>
          <w:p w14:paraId="4A9D15C8" w14:textId="77777777" w:rsidR="0052591F" w:rsidRDefault="00356B7F">
            <w:pPr>
              <w:pStyle w:val="TableParagraph"/>
              <w:spacing w:before="10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2020" w:type="dxa"/>
          </w:tcPr>
          <w:p w14:paraId="4A9D15C9" w14:textId="77777777" w:rsidR="0052591F" w:rsidRDefault="00356B7F">
            <w:pPr>
              <w:pStyle w:val="TableParagraph"/>
              <w:ind w:left="108" w:right="839"/>
              <w:rPr>
                <w:sz w:val="18"/>
              </w:rPr>
            </w:pPr>
            <w:r>
              <w:rPr>
                <w:sz w:val="18"/>
              </w:rPr>
              <w:t>Availability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stakeholders</w:t>
            </w:r>
          </w:p>
        </w:tc>
        <w:tc>
          <w:tcPr>
            <w:tcW w:w="6881" w:type="dxa"/>
          </w:tcPr>
          <w:p w14:paraId="4A9D15CA" w14:textId="77777777" w:rsidR="0052591F" w:rsidRDefault="00356B7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Stakeholders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Deloitte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consult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timelines of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plan.</w:t>
            </w:r>
          </w:p>
        </w:tc>
      </w:tr>
      <w:tr w:rsidR="0052591F" w14:paraId="4A9D15D0" w14:textId="77777777">
        <w:trPr>
          <w:trHeight w:val="620"/>
        </w:trPr>
        <w:tc>
          <w:tcPr>
            <w:tcW w:w="680" w:type="dxa"/>
          </w:tcPr>
          <w:p w14:paraId="4A9D15CC" w14:textId="77777777" w:rsidR="0052591F" w:rsidRDefault="00356B7F">
            <w:pPr>
              <w:pStyle w:val="TableParagraph"/>
              <w:spacing w:before="102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80" w:type="dxa"/>
          </w:tcPr>
          <w:p w14:paraId="4A9D15CD" w14:textId="77777777" w:rsidR="0052591F" w:rsidRDefault="00356B7F">
            <w:pPr>
              <w:pStyle w:val="TableParagraph"/>
              <w:spacing w:before="10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2020" w:type="dxa"/>
          </w:tcPr>
          <w:p w14:paraId="4A9D15CE" w14:textId="77777777" w:rsidR="0052591F" w:rsidRDefault="00356B7F">
            <w:pPr>
              <w:pStyle w:val="TableParagraph"/>
              <w:spacing w:before="102"/>
              <w:ind w:left="108"/>
              <w:rPr>
                <w:sz w:val="18"/>
              </w:rPr>
            </w:pPr>
            <w:r>
              <w:rPr>
                <w:sz w:val="18"/>
              </w:rPr>
              <w:t>Existing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</w:p>
        </w:tc>
        <w:tc>
          <w:tcPr>
            <w:tcW w:w="6881" w:type="dxa"/>
          </w:tcPr>
          <w:p w14:paraId="4A9D15CF" w14:textId="77777777" w:rsidR="0052591F" w:rsidRDefault="00356B7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Cabinet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already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comprehensive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scope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available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associated documentation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</w:p>
        </w:tc>
      </w:tr>
      <w:tr w:rsidR="0052591F" w14:paraId="4A9D15D8" w14:textId="77777777">
        <w:trPr>
          <w:trHeight w:val="838"/>
        </w:trPr>
        <w:tc>
          <w:tcPr>
            <w:tcW w:w="680" w:type="dxa"/>
          </w:tcPr>
          <w:p w14:paraId="4A9D15D1" w14:textId="77777777" w:rsidR="0052591F" w:rsidRDefault="0052591F">
            <w:pPr>
              <w:pStyle w:val="TableParagraph"/>
              <w:spacing w:before="11"/>
              <w:rPr>
                <w:sz w:val="17"/>
              </w:rPr>
            </w:pPr>
          </w:p>
          <w:p w14:paraId="4A9D15D2" w14:textId="77777777" w:rsidR="0052591F" w:rsidRDefault="00356B7F">
            <w:pPr>
              <w:pStyle w:val="TableParagraph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80" w:type="dxa"/>
          </w:tcPr>
          <w:p w14:paraId="4A9D15D3" w14:textId="77777777" w:rsidR="0052591F" w:rsidRDefault="0052591F">
            <w:pPr>
              <w:pStyle w:val="TableParagraph"/>
              <w:spacing w:before="11"/>
              <w:rPr>
                <w:sz w:val="17"/>
              </w:rPr>
            </w:pPr>
          </w:p>
          <w:p w14:paraId="4A9D15D4" w14:textId="77777777" w:rsidR="0052591F" w:rsidRDefault="00356B7F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2020" w:type="dxa"/>
          </w:tcPr>
          <w:p w14:paraId="4A9D15D5" w14:textId="77777777" w:rsidR="0052591F" w:rsidRDefault="0052591F">
            <w:pPr>
              <w:pStyle w:val="TableParagraph"/>
              <w:spacing w:before="4"/>
              <w:rPr>
                <w:sz w:val="18"/>
              </w:rPr>
            </w:pPr>
          </w:p>
          <w:p w14:paraId="4A9D15D6" w14:textId="77777777" w:rsidR="0052591F" w:rsidRDefault="00356B7F">
            <w:pPr>
              <w:pStyle w:val="TableParagraph"/>
              <w:ind w:left="108" w:right="666"/>
              <w:rPr>
                <w:sz w:val="18"/>
              </w:rPr>
            </w:pPr>
            <w:r>
              <w:rPr>
                <w:sz w:val="18"/>
              </w:rPr>
              <w:t>Critical Service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representatives</w:t>
            </w:r>
          </w:p>
        </w:tc>
        <w:tc>
          <w:tcPr>
            <w:tcW w:w="6881" w:type="dxa"/>
          </w:tcPr>
          <w:p w14:paraId="4A9D15D7" w14:textId="77777777" w:rsidR="0052591F" w:rsidRDefault="00356B7F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The Cabinet Office has identified 32 critical services. It will not be possible to inter-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view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multiple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stakeholders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service.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assumed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Cabinet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stakeholders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represent multiple services.</w:t>
            </w:r>
          </w:p>
        </w:tc>
      </w:tr>
      <w:tr w:rsidR="0052591F" w14:paraId="4A9D15DD" w14:textId="77777777">
        <w:trPr>
          <w:trHeight w:val="621"/>
        </w:trPr>
        <w:tc>
          <w:tcPr>
            <w:tcW w:w="680" w:type="dxa"/>
          </w:tcPr>
          <w:p w14:paraId="4A9D15D9" w14:textId="77777777" w:rsidR="0052591F" w:rsidRDefault="00356B7F">
            <w:pPr>
              <w:pStyle w:val="TableParagraph"/>
              <w:spacing w:before="103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80" w:type="dxa"/>
          </w:tcPr>
          <w:p w14:paraId="4A9D15DA" w14:textId="77777777" w:rsidR="0052591F" w:rsidRDefault="00356B7F"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2020" w:type="dxa"/>
          </w:tcPr>
          <w:p w14:paraId="4A9D15DB" w14:textId="77777777" w:rsidR="0052591F" w:rsidRDefault="00356B7F">
            <w:pPr>
              <w:pStyle w:val="TableParagraph"/>
              <w:spacing w:before="103"/>
              <w:ind w:left="108"/>
              <w:rPr>
                <w:sz w:val="18"/>
              </w:rPr>
            </w:pPr>
            <w:r>
              <w:rPr>
                <w:sz w:val="18"/>
              </w:rPr>
              <w:t>Third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</w:p>
        </w:tc>
        <w:tc>
          <w:tcPr>
            <w:tcW w:w="6881" w:type="dxa"/>
          </w:tcPr>
          <w:p w14:paraId="4A9D15DC" w14:textId="77777777" w:rsidR="0052591F" w:rsidRDefault="00356B7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Deloitte’s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deliverables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Cabinet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parties.</w:t>
            </w:r>
          </w:p>
        </w:tc>
      </w:tr>
      <w:tr w:rsidR="0052591F" w14:paraId="4A9D15E2" w14:textId="77777777">
        <w:trPr>
          <w:trHeight w:val="621"/>
        </w:trPr>
        <w:tc>
          <w:tcPr>
            <w:tcW w:w="680" w:type="dxa"/>
          </w:tcPr>
          <w:p w14:paraId="4A9D15DE" w14:textId="77777777" w:rsidR="0052591F" w:rsidRDefault="00356B7F">
            <w:pPr>
              <w:pStyle w:val="TableParagraph"/>
              <w:spacing w:before="102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80" w:type="dxa"/>
          </w:tcPr>
          <w:p w14:paraId="4A9D15DF" w14:textId="77777777" w:rsidR="0052591F" w:rsidRDefault="00356B7F">
            <w:pPr>
              <w:pStyle w:val="TableParagraph"/>
              <w:spacing w:before="10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2020" w:type="dxa"/>
          </w:tcPr>
          <w:p w14:paraId="4A9D15E0" w14:textId="77777777" w:rsidR="0052591F" w:rsidRDefault="00356B7F">
            <w:pPr>
              <w:pStyle w:val="TableParagraph"/>
              <w:ind w:left="108" w:right="95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Accuracy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</w:p>
        </w:tc>
        <w:tc>
          <w:tcPr>
            <w:tcW w:w="6881" w:type="dxa"/>
          </w:tcPr>
          <w:p w14:paraId="4A9D15E1" w14:textId="77777777" w:rsidR="0052591F" w:rsidRDefault="00356B7F">
            <w:pPr>
              <w:pStyle w:val="TableParagraph"/>
              <w:ind w:left="107" w:right="26"/>
              <w:rPr>
                <w:sz w:val="18"/>
              </w:rPr>
            </w:pPr>
            <w:r>
              <w:rPr>
                <w:sz w:val="18"/>
              </w:rPr>
              <w:t>Deloitte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assumes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stakeholders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accurate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will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independently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verify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claims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stakeholders.</w:t>
            </w:r>
          </w:p>
        </w:tc>
      </w:tr>
      <w:tr w:rsidR="0052591F" w14:paraId="4A9D15E7" w14:textId="77777777">
        <w:trPr>
          <w:trHeight w:val="620"/>
        </w:trPr>
        <w:tc>
          <w:tcPr>
            <w:tcW w:w="680" w:type="dxa"/>
          </w:tcPr>
          <w:p w14:paraId="4A9D15E3" w14:textId="77777777" w:rsidR="0052591F" w:rsidRDefault="00356B7F">
            <w:pPr>
              <w:pStyle w:val="TableParagraph"/>
              <w:spacing w:before="102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80" w:type="dxa"/>
          </w:tcPr>
          <w:p w14:paraId="4A9D15E4" w14:textId="77777777" w:rsidR="0052591F" w:rsidRDefault="00356B7F">
            <w:pPr>
              <w:pStyle w:val="TableParagraph"/>
              <w:spacing w:before="10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2020" w:type="dxa"/>
          </w:tcPr>
          <w:p w14:paraId="4A9D15E5" w14:textId="77777777" w:rsidR="0052591F" w:rsidRDefault="00356B7F">
            <w:pPr>
              <w:pStyle w:val="TableParagraph"/>
              <w:spacing w:before="102"/>
              <w:ind w:left="108"/>
              <w:rPr>
                <w:sz w:val="18"/>
              </w:rPr>
            </w:pPr>
            <w:r>
              <w:rPr>
                <w:sz w:val="18"/>
              </w:rPr>
              <w:t>Points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Escalation</w:t>
            </w:r>
          </w:p>
        </w:tc>
        <w:tc>
          <w:tcPr>
            <w:tcW w:w="6881" w:type="dxa"/>
          </w:tcPr>
          <w:p w14:paraId="4A9D15E6" w14:textId="77777777" w:rsidR="0052591F" w:rsidRDefault="00356B7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Cabinet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Cyber 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escalation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raised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project plan</w:t>
            </w:r>
          </w:p>
        </w:tc>
      </w:tr>
      <w:tr w:rsidR="0052591F" w14:paraId="4A9D15EE" w14:textId="77777777">
        <w:trPr>
          <w:trHeight w:val="838"/>
        </w:trPr>
        <w:tc>
          <w:tcPr>
            <w:tcW w:w="680" w:type="dxa"/>
          </w:tcPr>
          <w:p w14:paraId="4A9D15E8" w14:textId="77777777" w:rsidR="0052591F" w:rsidRDefault="0052591F">
            <w:pPr>
              <w:pStyle w:val="TableParagraph"/>
              <w:spacing w:before="11"/>
              <w:rPr>
                <w:sz w:val="17"/>
              </w:rPr>
            </w:pPr>
          </w:p>
          <w:p w14:paraId="4A9D15E9" w14:textId="77777777" w:rsidR="0052591F" w:rsidRDefault="00356B7F">
            <w:pPr>
              <w:pStyle w:val="TableParagraph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80" w:type="dxa"/>
          </w:tcPr>
          <w:p w14:paraId="4A9D15EA" w14:textId="77777777" w:rsidR="0052591F" w:rsidRDefault="0052591F">
            <w:pPr>
              <w:pStyle w:val="TableParagraph"/>
              <w:spacing w:before="11"/>
              <w:rPr>
                <w:sz w:val="17"/>
              </w:rPr>
            </w:pPr>
          </w:p>
          <w:p w14:paraId="4A9D15EB" w14:textId="77777777" w:rsidR="0052591F" w:rsidRDefault="00356B7F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2020" w:type="dxa"/>
          </w:tcPr>
          <w:p w14:paraId="4A9D15EC" w14:textId="77777777" w:rsidR="0052591F" w:rsidRDefault="00356B7F">
            <w:pPr>
              <w:pStyle w:val="TableParagraph"/>
              <w:spacing w:before="108"/>
              <w:ind w:left="108" w:right="320"/>
              <w:rPr>
                <w:sz w:val="18"/>
              </w:rPr>
            </w:pPr>
            <w:r>
              <w:rPr>
                <w:sz w:val="18"/>
              </w:rPr>
              <w:t>Acceptance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</w:p>
        </w:tc>
        <w:tc>
          <w:tcPr>
            <w:tcW w:w="6881" w:type="dxa"/>
          </w:tcPr>
          <w:p w14:paraId="4A9D15ED" w14:textId="77777777" w:rsidR="0052591F" w:rsidRDefault="00356B7F">
            <w:pPr>
              <w:pStyle w:val="TableParagraph"/>
              <w:ind w:left="107" w:right="26"/>
              <w:rPr>
                <w:sz w:val="18"/>
              </w:rPr>
            </w:pPr>
            <w:r>
              <w:rPr>
                <w:sz w:val="18"/>
              </w:rPr>
              <w:t>The Cabinet Office will provide resources (key stakeholders) to review and com-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ment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deliverables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milestone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timelines.</w:t>
            </w:r>
          </w:p>
        </w:tc>
      </w:tr>
      <w:tr w:rsidR="0052591F" w14:paraId="4A9D15F6" w14:textId="77777777">
        <w:trPr>
          <w:trHeight w:val="828"/>
        </w:trPr>
        <w:tc>
          <w:tcPr>
            <w:tcW w:w="680" w:type="dxa"/>
          </w:tcPr>
          <w:p w14:paraId="4A9D15EF" w14:textId="77777777" w:rsidR="0052591F" w:rsidRDefault="0052591F">
            <w:pPr>
              <w:pStyle w:val="TableParagraph"/>
              <w:spacing w:before="11"/>
              <w:rPr>
                <w:sz w:val="17"/>
              </w:rPr>
            </w:pPr>
          </w:p>
          <w:p w14:paraId="4A9D15F0" w14:textId="77777777" w:rsidR="0052591F" w:rsidRDefault="00356B7F">
            <w:pPr>
              <w:pStyle w:val="TableParagraph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80" w:type="dxa"/>
          </w:tcPr>
          <w:p w14:paraId="4A9D15F1" w14:textId="77777777" w:rsidR="0052591F" w:rsidRDefault="0052591F">
            <w:pPr>
              <w:pStyle w:val="TableParagraph"/>
              <w:spacing w:before="11"/>
              <w:rPr>
                <w:sz w:val="17"/>
              </w:rPr>
            </w:pPr>
          </w:p>
          <w:p w14:paraId="4A9D15F2" w14:textId="77777777" w:rsidR="0052591F" w:rsidRDefault="00356B7F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2020" w:type="dxa"/>
          </w:tcPr>
          <w:p w14:paraId="4A9D15F3" w14:textId="77777777" w:rsidR="0052591F" w:rsidRDefault="0052591F">
            <w:pPr>
              <w:pStyle w:val="TableParagraph"/>
              <w:spacing w:before="11"/>
              <w:rPr>
                <w:sz w:val="17"/>
              </w:rPr>
            </w:pPr>
          </w:p>
          <w:p w14:paraId="4A9D15F4" w14:textId="77777777" w:rsidR="0052591F" w:rsidRDefault="00356B7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Pricing</w:t>
            </w:r>
          </w:p>
        </w:tc>
        <w:tc>
          <w:tcPr>
            <w:tcW w:w="6881" w:type="dxa"/>
          </w:tcPr>
          <w:p w14:paraId="4A9D15F5" w14:textId="77777777" w:rsidR="0052591F" w:rsidRDefault="00356B7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fixed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phases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delivera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bles</w:t>
            </w:r>
            <w:proofErr w:type="spellEnd"/>
            <w:r>
              <w:rPr>
                <w:sz w:val="18"/>
              </w:rPr>
              <w:t xml:space="preserve"> being completed and signed off by the Cabinet Office as per the proposed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plan.</w:t>
            </w:r>
          </w:p>
        </w:tc>
      </w:tr>
    </w:tbl>
    <w:p w14:paraId="4A9D15F7" w14:textId="77777777" w:rsidR="0052591F" w:rsidRDefault="0052591F">
      <w:pPr>
        <w:pStyle w:val="BodyText"/>
      </w:pPr>
    </w:p>
    <w:p w14:paraId="4A9D15F8" w14:textId="77777777" w:rsidR="0052591F" w:rsidRDefault="0052591F">
      <w:pPr>
        <w:pStyle w:val="BodyText"/>
        <w:spacing w:before="10"/>
        <w:rPr>
          <w:sz w:val="23"/>
        </w:rPr>
      </w:pPr>
    </w:p>
    <w:p w14:paraId="4A9D15F9" w14:textId="77777777" w:rsidR="0052591F" w:rsidRDefault="00356B7F">
      <w:pPr>
        <w:ind w:left="800"/>
      </w:pP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milestones</w:t>
      </w:r>
      <w:r>
        <w:rPr>
          <w:spacing w:val="-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achieved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Criteria:</w:t>
      </w:r>
    </w:p>
    <w:p w14:paraId="4A9D15FA" w14:textId="77777777" w:rsidR="0052591F" w:rsidRDefault="0052591F">
      <w:pPr>
        <w:pStyle w:val="BodyText"/>
        <w:rPr>
          <w:sz w:val="2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984"/>
        <w:gridCol w:w="5955"/>
        <w:gridCol w:w="1473"/>
      </w:tblGrid>
      <w:tr w:rsidR="0052591F" w14:paraId="4A9D15FF" w14:textId="77777777">
        <w:trPr>
          <w:trHeight w:val="342"/>
        </w:trPr>
        <w:tc>
          <w:tcPr>
            <w:tcW w:w="989" w:type="dxa"/>
          </w:tcPr>
          <w:p w14:paraId="4A9D15FB" w14:textId="77777777" w:rsidR="0052591F" w:rsidRDefault="00356B7F">
            <w:pPr>
              <w:pStyle w:val="TableParagraph"/>
              <w:spacing w:before="90"/>
              <w:ind w:left="174" w:right="165"/>
              <w:jc w:val="center"/>
              <w:rPr>
                <w:sz w:val="14"/>
              </w:rPr>
            </w:pPr>
            <w:r>
              <w:rPr>
                <w:sz w:val="14"/>
              </w:rPr>
              <w:t>Milestone</w:t>
            </w:r>
          </w:p>
        </w:tc>
        <w:tc>
          <w:tcPr>
            <w:tcW w:w="1984" w:type="dxa"/>
          </w:tcPr>
          <w:p w14:paraId="4A9D15FC" w14:textId="77777777" w:rsidR="0052591F" w:rsidRDefault="00356B7F">
            <w:pPr>
              <w:pStyle w:val="TableParagraph"/>
              <w:spacing w:before="67"/>
              <w:ind w:left="106"/>
              <w:rPr>
                <w:sz w:val="18"/>
              </w:rPr>
            </w:pPr>
            <w:r>
              <w:rPr>
                <w:sz w:val="18"/>
              </w:rPr>
              <w:t>Title</w:t>
            </w:r>
          </w:p>
        </w:tc>
        <w:tc>
          <w:tcPr>
            <w:tcW w:w="5955" w:type="dxa"/>
          </w:tcPr>
          <w:p w14:paraId="4A9D15FD" w14:textId="77777777" w:rsidR="0052591F" w:rsidRDefault="00356B7F">
            <w:pPr>
              <w:pStyle w:val="TableParagraph"/>
              <w:spacing w:before="67"/>
              <w:ind w:left="107"/>
              <w:rPr>
                <w:sz w:val="18"/>
              </w:rPr>
            </w:pPr>
            <w:r>
              <w:rPr>
                <w:sz w:val="18"/>
              </w:rPr>
              <w:t>Acceptance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</w:p>
        </w:tc>
        <w:tc>
          <w:tcPr>
            <w:tcW w:w="1473" w:type="dxa"/>
          </w:tcPr>
          <w:p w14:paraId="4A9D15FE" w14:textId="77777777" w:rsidR="0052591F" w:rsidRDefault="00356B7F">
            <w:pPr>
              <w:pStyle w:val="TableParagraph"/>
              <w:spacing w:before="67"/>
              <w:ind w:left="105"/>
              <w:rPr>
                <w:sz w:val="18"/>
              </w:rPr>
            </w:pPr>
            <w:r>
              <w:rPr>
                <w:sz w:val="18"/>
              </w:rPr>
              <w:t>Delivery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</w:p>
        </w:tc>
      </w:tr>
      <w:tr w:rsidR="0052591F" w14:paraId="4A9D1607" w14:textId="77777777">
        <w:trPr>
          <w:trHeight w:val="621"/>
        </w:trPr>
        <w:tc>
          <w:tcPr>
            <w:tcW w:w="989" w:type="dxa"/>
          </w:tcPr>
          <w:p w14:paraId="4A9D1600" w14:textId="77777777" w:rsidR="0052591F" w:rsidRDefault="0052591F">
            <w:pPr>
              <w:pStyle w:val="TableParagraph"/>
              <w:spacing w:before="11"/>
              <w:rPr>
                <w:sz w:val="17"/>
              </w:rPr>
            </w:pPr>
          </w:p>
          <w:p w14:paraId="4A9D1601" w14:textId="77777777" w:rsidR="0052591F" w:rsidRDefault="00356B7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4" w:type="dxa"/>
          </w:tcPr>
          <w:p w14:paraId="4A9D1602" w14:textId="77777777" w:rsidR="0052591F" w:rsidRDefault="00356B7F">
            <w:pPr>
              <w:pStyle w:val="TableParagraph"/>
              <w:spacing w:before="103"/>
              <w:ind w:left="106" w:right="125"/>
              <w:rPr>
                <w:sz w:val="18"/>
              </w:rPr>
            </w:pPr>
            <w:r>
              <w:rPr>
                <w:sz w:val="18"/>
              </w:rPr>
              <w:t>Latest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kick-off</w:t>
            </w:r>
          </w:p>
        </w:tc>
        <w:tc>
          <w:tcPr>
            <w:tcW w:w="5955" w:type="dxa"/>
          </w:tcPr>
          <w:p w14:paraId="4A9D1603" w14:textId="77777777" w:rsidR="0052591F" w:rsidRDefault="00356B7F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Attendance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key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stakeholders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Cabinet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Office.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approach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agreed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documented,  with</w:t>
            </w:r>
            <w:proofErr w:type="gramEnd"/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Agreed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</w:p>
          <w:p w14:paraId="4A9D1604" w14:textId="77777777" w:rsidR="0052591F" w:rsidRDefault="00356B7F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milestones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timelines.</w:t>
            </w:r>
          </w:p>
        </w:tc>
        <w:tc>
          <w:tcPr>
            <w:tcW w:w="1473" w:type="dxa"/>
          </w:tcPr>
          <w:p w14:paraId="4A9D1605" w14:textId="77777777" w:rsidR="0052591F" w:rsidRDefault="0052591F">
            <w:pPr>
              <w:pStyle w:val="TableParagraph"/>
              <w:spacing w:before="11"/>
              <w:rPr>
                <w:sz w:val="17"/>
              </w:rPr>
            </w:pPr>
          </w:p>
          <w:p w14:paraId="4A9D1606" w14:textId="77777777" w:rsidR="0052591F" w:rsidRDefault="00356B7F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2022</w:t>
            </w:r>
          </w:p>
        </w:tc>
      </w:tr>
      <w:tr w:rsidR="0052591F" w14:paraId="4A9D160C" w14:textId="77777777">
        <w:trPr>
          <w:trHeight w:val="414"/>
        </w:trPr>
        <w:tc>
          <w:tcPr>
            <w:tcW w:w="989" w:type="dxa"/>
          </w:tcPr>
          <w:p w14:paraId="4A9D1608" w14:textId="77777777" w:rsidR="0052591F" w:rsidRDefault="00356B7F">
            <w:pPr>
              <w:pStyle w:val="TableParagraph"/>
              <w:spacing w:before="10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84" w:type="dxa"/>
          </w:tcPr>
          <w:p w14:paraId="4A9D1609" w14:textId="77777777" w:rsidR="0052591F" w:rsidRDefault="00356B7F">
            <w:pPr>
              <w:pStyle w:val="TableParagraph"/>
              <w:spacing w:line="206" w:lineRule="exact"/>
              <w:ind w:left="106" w:right="206"/>
              <w:rPr>
                <w:sz w:val="18"/>
              </w:rPr>
            </w:pPr>
            <w:r>
              <w:rPr>
                <w:sz w:val="18"/>
              </w:rPr>
              <w:t>Deliver final version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updated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approach</w:t>
            </w:r>
          </w:p>
        </w:tc>
        <w:tc>
          <w:tcPr>
            <w:tcW w:w="5955" w:type="dxa"/>
          </w:tcPr>
          <w:p w14:paraId="4A9D160A" w14:textId="77777777" w:rsidR="0052591F" w:rsidRDefault="00356B7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Cyber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CDIO.</w:t>
            </w:r>
          </w:p>
        </w:tc>
        <w:tc>
          <w:tcPr>
            <w:tcW w:w="1473" w:type="dxa"/>
          </w:tcPr>
          <w:p w14:paraId="4A9D160B" w14:textId="77777777" w:rsidR="0052591F" w:rsidRDefault="00356B7F">
            <w:pPr>
              <w:pStyle w:val="TableParagraph"/>
              <w:spacing w:before="103"/>
              <w:ind w:left="105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2022</w:t>
            </w:r>
          </w:p>
        </w:tc>
      </w:tr>
      <w:tr w:rsidR="0052591F" w14:paraId="4A9D1614" w14:textId="77777777">
        <w:trPr>
          <w:trHeight w:val="621"/>
        </w:trPr>
        <w:tc>
          <w:tcPr>
            <w:tcW w:w="989" w:type="dxa"/>
          </w:tcPr>
          <w:p w14:paraId="4A9D160D" w14:textId="77777777" w:rsidR="0052591F" w:rsidRDefault="0052591F">
            <w:pPr>
              <w:pStyle w:val="TableParagraph"/>
              <w:spacing w:before="9"/>
              <w:rPr>
                <w:sz w:val="17"/>
              </w:rPr>
            </w:pPr>
          </w:p>
          <w:p w14:paraId="4A9D160E" w14:textId="77777777" w:rsidR="0052591F" w:rsidRDefault="00356B7F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84" w:type="dxa"/>
          </w:tcPr>
          <w:p w14:paraId="4A9D160F" w14:textId="77777777" w:rsidR="0052591F" w:rsidRDefault="00356B7F">
            <w:pPr>
              <w:pStyle w:val="TableParagraph"/>
              <w:ind w:left="106" w:right="128"/>
              <w:rPr>
                <w:sz w:val="18"/>
              </w:rPr>
            </w:pPr>
            <w:r>
              <w:rPr>
                <w:sz w:val="18"/>
              </w:rPr>
              <w:t>Deliver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</w:p>
          <w:p w14:paraId="4A9D1610" w14:textId="77777777" w:rsidR="0052591F" w:rsidRDefault="00356B7F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</w:p>
        </w:tc>
        <w:tc>
          <w:tcPr>
            <w:tcW w:w="5955" w:type="dxa"/>
          </w:tcPr>
          <w:p w14:paraId="4A9D1611" w14:textId="77777777" w:rsidR="0052591F" w:rsidRDefault="00356B7F">
            <w:pPr>
              <w:pStyle w:val="TableParagraph"/>
              <w:spacing w:before="102"/>
              <w:ind w:left="107" w:right="94"/>
              <w:rPr>
                <w:sz w:val="18"/>
              </w:rPr>
            </w:pPr>
            <w:r>
              <w:rPr>
                <w:spacing w:val="-1"/>
                <w:sz w:val="18"/>
              </w:rPr>
              <w:t>First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version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completed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approved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Cyber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CDIO.</w:t>
            </w:r>
          </w:p>
        </w:tc>
        <w:tc>
          <w:tcPr>
            <w:tcW w:w="1473" w:type="dxa"/>
          </w:tcPr>
          <w:p w14:paraId="4A9D1612" w14:textId="77777777" w:rsidR="0052591F" w:rsidRDefault="0052591F">
            <w:pPr>
              <w:pStyle w:val="TableParagraph"/>
              <w:spacing w:before="9"/>
              <w:rPr>
                <w:sz w:val="17"/>
              </w:rPr>
            </w:pPr>
          </w:p>
          <w:p w14:paraId="4A9D1613" w14:textId="77777777" w:rsidR="0052591F" w:rsidRDefault="00356B7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2022</w:t>
            </w:r>
          </w:p>
        </w:tc>
      </w:tr>
    </w:tbl>
    <w:p w14:paraId="4A9D1615" w14:textId="77777777" w:rsidR="0052591F" w:rsidRDefault="0052591F">
      <w:pPr>
        <w:rPr>
          <w:sz w:val="18"/>
        </w:rPr>
        <w:sectPr w:rsidR="0052591F">
          <w:pgSz w:w="11910" w:h="16840"/>
          <w:pgMar w:top="1340" w:right="640" w:bottom="1080" w:left="640" w:header="726" w:footer="895" w:gutter="0"/>
          <w:cols w:space="720"/>
        </w:sectPr>
      </w:pPr>
    </w:p>
    <w:p w14:paraId="4A9D1616" w14:textId="77777777" w:rsidR="0052591F" w:rsidRDefault="0052591F">
      <w:pPr>
        <w:pStyle w:val="BodyText"/>
        <w:spacing w:before="1"/>
        <w:rPr>
          <w:sz w:val="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984"/>
        <w:gridCol w:w="5955"/>
        <w:gridCol w:w="1473"/>
      </w:tblGrid>
      <w:tr w:rsidR="0052591F" w14:paraId="4A9D161F" w14:textId="77777777">
        <w:trPr>
          <w:trHeight w:val="828"/>
        </w:trPr>
        <w:tc>
          <w:tcPr>
            <w:tcW w:w="989" w:type="dxa"/>
          </w:tcPr>
          <w:p w14:paraId="4A9D1617" w14:textId="77777777" w:rsidR="0052591F" w:rsidRDefault="0052591F">
            <w:pPr>
              <w:pStyle w:val="TableParagraph"/>
              <w:spacing w:before="10"/>
              <w:rPr>
                <w:sz w:val="26"/>
              </w:rPr>
            </w:pPr>
          </w:p>
          <w:p w14:paraId="4A9D1618" w14:textId="77777777" w:rsidR="0052591F" w:rsidRDefault="00356B7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84" w:type="dxa"/>
          </w:tcPr>
          <w:p w14:paraId="4A9D1619" w14:textId="77777777" w:rsidR="0052591F" w:rsidRDefault="0052591F">
            <w:pPr>
              <w:pStyle w:val="TableParagraph"/>
              <w:spacing w:before="11"/>
              <w:rPr>
                <w:sz w:val="17"/>
              </w:rPr>
            </w:pPr>
          </w:p>
          <w:p w14:paraId="4A9D161A" w14:textId="77777777" w:rsidR="0052591F" w:rsidRDefault="00356B7F">
            <w:pPr>
              <w:pStyle w:val="TableParagraph"/>
              <w:ind w:left="106" w:right="92"/>
              <w:rPr>
                <w:sz w:val="18"/>
              </w:rPr>
            </w:pPr>
            <w:r>
              <w:rPr>
                <w:sz w:val="18"/>
              </w:rPr>
              <w:t>Deliver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deliverables</w:t>
            </w:r>
          </w:p>
        </w:tc>
        <w:tc>
          <w:tcPr>
            <w:tcW w:w="5955" w:type="dxa"/>
          </w:tcPr>
          <w:p w14:paraId="4A9D161B" w14:textId="77777777" w:rsidR="0052591F" w:rsidRDefault="00356B7F">
            <w:pPr>
              <w:pStyle w:val="TableParagraph"/>
              <w:ind w:left="107" w:right="94"/>
              <w:rPr>
                <w:sz w:val="18"/>
              </w:rPr>
            </w:pPr>
            <w:r>
              <w:rPr>
                <w:sz w:val="18"/>
              </w:rPr>
              <w:t>Final presentation for key stakeholders signed off by the Head of Cyber.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version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documentation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presented</w:t>
            </w:r>
          </w:p>
          <w:p w14:paraId="4A9D161C" w14:textId="77777777" w:rsidR="0052591F" w:rsidRDefault="00356B7F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Senior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selected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SLT,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agreement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you.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final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deliverables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Cabinet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Office.</w:t>
            </w:r>
          </w:p>
        </w:tc>
        <w:tc>
          <w:tcPr>
            <w:tcW w:w="1473" w:type="dxa"/>
          </w:tcPr>
          <w:p w14:paraId="4A9D161D" w14:textId="77777777" w:rsidR="0052591F" w:rsidRDefault="0052591F">
            <w:pPr>
              <w:pStyle w:val="TableParagraph"/>
              <w:spacing w:before="10"/>
              <w:rPr>
                <w:sz w:val="26"/>
              </w:rPr>
            </w:pPr>
          </w:p>
          <w:p w14:paraId="4A9D161E" w14:textId="77777777" w:rsidR="0052591F" w:rsidRDefault="00356B7F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2022</w:t>
            </w:r>
          </w:p>
        </w:tc>
      </w:tr>
    </w:tbl>
    <w:p w14:paraId="4A9D1620" w14:textId="77777777" w:rsidR="0052591F" w:rsidRDefault="0052591F">
      <w:pPr>
        <w:pStyle w:val="BodyText"/>
        <w:rPr>
          <w:sz w:val="20"/>
        </w:rPr>
      </w:pPr>
    </w:p>
    <w:p w14:paraId="4A9D1621" w14:textId="77777777" w:rsidR="0052591F" w:rsidRDefault="0052591F">
      <w:pPr>
        <w:pStyle w:val="BodyText"/>
        <w:spacing w:before="5"/>
        <w:rPr>
          <w:sz w:val="20"/>
        </w:rPr>
      </w:pPr>
    </w:p>
    <w:p w14:paraId="4A9D1622" w14:textId="77777777" w:rsidR="0052591F" w:rsidRDefault="00356B7F">
      <w:pPr>
        <w:pStyle w:val="Heading1"/>
        <w:spacing w:before="92"/>
      </w:pPr>
      <w:bookmarkStart w:id="11" w:name="Security"/>
      <w:bookmarkEnd w:id="11"/>
      <w:r>
        <w:t>Security</w:t>
      </w:r>
    </w:p>
    <w:p w14:paraId="4A9D1623" w14:textId="77777777" w:rsidR="0052591F" w:rsidRDefault="00356B7F">
      <w:pPr>
        <w:pStyle w:val="BodyText"/>
        <w:spacing w:before="40"/>
        <w:ind w:left="800"/>
      </w:pPr>
      <w:r>
        <w:t>Long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apply</w:t>
      </w:r>
    </w:p>
    <w:p w14:paraId="4A9D1624" w14:textId="77777777" w:rsidR="0052591F" w:rsidRDefault="0052591F">
      <w:pPr>
        <w:pStyle w:val="BodyText"/>
        <w:rPr>
          <w:sz w:val="28"/>
        </w:rPr>
      </w:pPr>
    </w:p>
    <w:p w14:paraId="4A9D1625" w14:textId="77777777" w:rsidR="0052591F" w:rsidRDefault="00356B7F">
      <w:pPr>
        <w:pStyle w:val="Heading1"/>
        <w:spacing w:before="1"/>
      </w:pPr>
      <w:bookmarkStart w:id="12" w:name="Maximum_liability"/>
      <w:bookmarkEnd w:id="12"/>
      <w:r>
        <w:t>Maximum</w:t>
      </w:r>
      <w:r>
        <w:rPr>
          <w:spacing w:val="-7"/>
        </w:rPr>
        <w:t xml:space="preserve"> </w:t>
      </w:r>
      <w:r>
        <w:t>liability</w:t>
      </w:r>
    </w:p>
    <w:p w14:paraId="4A9D1626" w14:textId="77777777" w:rsidR="0052591F" w:rsidRDefault="00356B7F">
      <w:pPr>
        <w:pStyle w:val="BodyText"/>
        <w:spacing w:before="40"/>
        <w:ind w:left="800" w:right="797"/>
      </w:pPr>
      <w:r>
        <w:t>The</w:t>
      </w:r>
      <w:r>
        <w:rPr>
          <w:spacing w:val="3"/>
        </w:rPr>
        <w:t xml:space="preserve"> </w:t>
      </w:r>
      <w:r>
        <w:t>limitation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liability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Call-Off</w:t>
      </w:r>
      <w:r>
        <w:rPr>
          <w:spacing w:val="4"/>
        </w:rPr>
        <w:t xml:space="preserve"> </w:t>
      </w:r>
      <w:r>
        <w:t>Contract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stated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Clause</w:t>
      </w:r>
      <w:r>
        <w:rPr>
          <w:spacing w:val="3"/>
        </w:rPr>
        <w:t xml:space="preserve"> </w:t>
      </w:r>
      <w:r>
        <w:t>11.2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Core</w:t>
      </w:r>
      <w:r>
        <w:rPr>
          <w:spacing w:val="-63"/>
        </w:rPr>
        <w:t xml:space="preserve"> </w:t>
      </w:r>
      <w:r>
        <w:t>Terms.</w:t>
      </w:r>
    </w:p>
    <w:p w14:paraId="4A9D1627" w14:textId="77777777" w:rsidR="0052591F" w:rsidRDefault="0052591F">
      <w:pPr>
        <w:pStyle w:val="BodyText"/>
      </w:pPr>
    </w:p>
    <w:p w14:paraId="4A9D1628" w14:textId="2295C886" w:rsidR="0052591F" w:rsidRDefault="00356B7F">
      <w:pPr>
        <w:pStyle w:val="BodyText"/>
        <w:spacing w:before="1"/>
        <w:ind w:left="800" w:right="797"/>
      </w:pPr>
      <w:r>
        <w:t xml:space="preserve">The Fixed Charges used to calculate liability in the first contract year are: </w:t>
      </w:r>
      <w:r w:rsidR="003B38EC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43 Commercial Interests</w:t>
      </w:r>
      <w:r w:rsidR="003B38EC">
        <w:rPr>
          <w:rFonts w:ascii="Arial" w:hAnsi="Arial" w:cs="Arial"/>
          <w:color w:val="FF0000"/>
          <w:sz w:val="22"/>
          <w:szCs w:val="22"/>
        </w:rPr>
        <w:t>.</w:t>
      </w:r>
    </w:p>
    <w:p w14:paraId="4A9D1629" w14:textId="77777777" w:rsidR="0052591F" w:rsidRDefault="0052591F">
      <w:pPr>
        <w:pStyle w:val="BodyText"/>
        <w:spacing w:before="4"/>
      </w:pPr>
    </w:p>
    <w:p w14:paraId="4A9D162A" w14:textId="77777777" w:rsidR="0052591F" w:rsidRDefault="00356B7F">
      <w:pPr>
        <w:pStyle w:val="Heading1"/>
      </w:pPr>
      <w:bookmarkStart w:id="13" w:name="Call-off_charges"/>
      <w:bookmarkEnd w:id="13"/>
      <w:r>
        <w:t>Call-off</w:t>
      </w:r>
      <w:r>
        <w:rPr>
          <w:spacing w:val="-10"/>
        </w:rPr>
        <w:t xml:space="preserve"> </w:t>
      </w:r>
      <w:r>
        <w:t>charges</w:t>
      </w:r>
    </w:p>
    <w:p w14:paraId="4A9D162B" w14:textId="77777777" w:rsidR="0052591F" w:rsidRDefault="0052591F">
      <w:pPr>
        <w:pStyle w:val="BodyText"/>
        <w:spacing w:before="5"/>
        <w:rPr>
          <w:rFonts w:ascii="Arial"/>
          <w:b/>
          <w:sz w:val="27"/>
        </w:rPr>
      </w:pPr>
    </w:p>
    <w:p w14:paraId="4A9D162C" w14:textId="1C9A3C84" w:rsidR="0052591F" w:rsidRDefault="00356B7F">
      <w:pPr>
        <w:pStyle w:val="BodyText"/>
        <w:spacing w:before="1"/>
        <w:ind w:left="800" w:right="798"/>
        <w:jc w:val="both"/>
      </w:pPr>
      <w:r>
        <w:t xml:space="preserve">The total value identified here of </w:t>
      </w:r>
      <w:r w:rsidR="003B38EC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43 Commercial Interests</w:t>
      </w:r>
      <w:r w:rsidR="003B38EC">
        <w:rPr>
          <w:rFonts w:ascii="Arial" w:hAnsi="Arial" w:cs="Arial"/>
          <w:color w:val="FF0000"/>
          <w:sz w:val="22"/>
          <w:szCs w:val="22"/>
        </w:rPr>
        <w:t xml:space="preserve"> </w:t>
      </w:r>
      <w:r>
        <w:t>is a Fixed Price. The Supplier shall</w:t>
      </w:r>
      <w:r>
        <w:rPr>
          <w:spacing w:val="1"/>
        </w:rPr>
        <w:t xml:space="preserve"> </w:t>
      </w:r>
      <w:r>
        <w:t xml:space="preserve">monitor the Total Contract Value of </w:t>
      </w:r>
      <w:r w:rsidR="003B38EC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43 Commercial Interests</w:t>
      </w:r>
      <w:r w:rsidR="003B38EC">
        <w:rPr>
          <w:rFonts w:ascii="Arial" w:hAnsi="Arial" w:cs="Arial"/>
          <w:color w:val="FF0000"/>
          <w:sz w:val="22"/>
          <w:szCs w:val="22"/>
        </w:rPr>
        <w:t xml:space="preserve"> </w:t>
      </w:r>
      <w:r>
        <w:t>and advi</w:t>
      </w:r>
      <w:r>
        <w:t>se the Buyer as soon as 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expectation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exceeded.</w:t>
      </w:r>
    </w:p>
    <w:p w14:paraId="4A9D162D" w14:textId="77777777" w:rsidR="0052591F" w:rsidRDefault="0052591F">
      <w:pPr>
        <w:pStyle w:val="BodyText"/>
        <w:spacing w:before="11"/>
        <w:rPr>
          <w:sz w:val="23"/>
        </w:rPr>
      </w:pPr>
    </w:p>
    <w:p w14:paraId="4A9D162E" w14:textId="77777777" w:rsidR="0052591F" w:rsidRDefault="00356B7F">
      <w:pPr>
        <w:pStyle w:val="BodyText"/>
        <w:ind w:left="800" w:right="799"/>
        <w:jc w:val="both"/>
      </w:pPr>
      <w:r>
        <w:t>The Buyer shall not be liable for any costs incurred by the Supplier in performing the</w:t>
      </w:r>
      <w:r>
        <w:rPr>
          <w:spacing w:val="1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excess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perform any activities where the fees accrued are, or would be, in excess of this</w:t>
      </w:r>
      <w:r>
        <w:rPr>
          <w:spacing w:val="1"/>
        </w:rPr>
        <w:t xml:space="preserve"> </w:t>
      </w:r>
      <w:r>
        <w:t>amount, unless</w:t>
      </w:r>
      <w:r>
        <w:rPr>
          <w:spacing w:val="-1"/>
        </w:rPr>
        <w:t xml:space="preserve"> </w:t>
      </w:r>
      <w:r>
        <w:t>agreed otherwise in</w:t>
      </w:r>
      <w:r>
        <w:rPr>
          <w:spacing w:val="-1"/>
        </w:rPr>
        <w:t xml:space="preserve"> </w:t>
      </w:r>
      <w:r>
        <w:t>writing by</w:t>
      </w:r>
      <w:r>
        <w:rPr>
          <w:spacing w:val="-1"/>
        </w:rPr>
        <w:t xml:space="preserve"> </w:t>
      </w:r>
      <w:r>
        <w:t>both Parties.</w:t>
      </w:r>
    </w:p>
    <w:p w14:paraId="4A9D162F" w14:textId="77777777" w:rsidR="0052591F" w:rsidRDefault="0052591F">
      <w:pPr>
        <w:pStyle w:val="BodyText"/>
      </w:pPr>
    </w:p>
    <w:p w14:paraId="4A9D166D" w14:textId="205735F6" w:rsidR="0052591F" w:rsidRDefault="00356B7F" w:rsidP="003B38EC">
      <w:pPr>
        <w:pStyle w:val="BodyText"/>
        <w:ind w:left="799" w:right="799"/>
        <w:jc w:val="both"/>
      </w:pPr>
      <w:r>
        <w:t>The</w:t>
      </w:r>
      <w:r>
        <w:rPr>
          <w:spacing w:val="-12"/>
        </w:rPr>
        <w:t xml:space="preserve"> </w:t>
      </w:r>
      <w:r>
        <w:t>Parties</w:t>
      </w:r>
      <w:r>
        <w:rPr>
          <w:spacing w:val="-10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agreed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Call-off</w:t>
      </w:r>
      <w:r>
        <w:rPr>
          <w:spacing w:val="-11"/>
        </w:rPr>
        <w:t xml:space="preserve"> </w:t>
      </w:r>
      <w:r>
        <w:t>start</w:t>
      </w:r>
      <w:r>
        <w:rPr>
          <w:spacing w:val="-11"/>
        </w:rPr>
        <w:t xml:space="preserve"> </w:t>
      </w:r>
      <w:r>
        <w:t>date,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Supplier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commen</w:t>
      </w:r>
      <w:r>
        <w:t>ce</w:t>
      </w:r>
      <w:r>
        <w:rPr>
          <w:spacing w:val="-12"/>
        </w:rPr>
        <w:t xml:space="preserve"> </w:t>
      </w:r>
      <w:r>
        <w:t>work</w:t>
      </w:r>
      <w:r>
        <w:rPr>
          <w:spacing w:val="-6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following profile:</w:t>
      </w:r>
    </w:p>
    <w:p w14:paraId="4CBDEA92" w14:textId="2CDCB277" w:rsidR="003B38EC" w:rsidRDefault="003B38EC" w:rsidP="003B38EC">
      <w:pPr>
        <w:pStyle w:val="BodyText"/>
        <w:ind w:left="799" w:right="799"/>
        <w:jc w:val="both"/>
      </w:pPr>
    </w:p>
    <w:p w14:paraId="29B74763" w14:textId="558B231B" w:rsidR="003B38EC" w:rsidRDefault="003B38EC" w:rsidP="003B38EC">
      <w:pPr>
        <w:pStyle w:val="BodyText"/>
        <w:ind w:left="799" w:right="799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</w:p>
    <w:p w14:paraId="55CE9634" w14:textId="77777777" w:rsidR="003B38EC" w:rsidRDefault="003B38EC" w:rsidP="003B38EC">
      <w:pPr>
        <w:pStyle w:val="BodyText"/>
        <w:ind w:left="799" w:right="799"/>
        <w:jc w:val="both"/>
      </w:pPr>
    </w:p>
    <w:p w14:paraId="4A9D166E" w14:textId="77777777" w:rsidR="0052591F" w:rsidRDefault="00356B7F">
      <w:pPr>
        <w:pStyle w:val="Heading1"/>
      </w:pPr>
      <w:bookmarkStart w:id="14" w:name="Reimbursable_expenses"/>
      <w:bookmarkEnd w:id="14"/>
      <w:r>
        <w:t>Reimbursable</w:t>
      </w:r>
      <w:r>
        <w:rPr>
          <w:spacing w:val="-14"/>
        </w:rPr>
        <w:t xml:space="preserve"> </w:t>
      </w:r>
      <w:r>
        <w:t>expenses</w:t>
      </w:r>
    </w:p>
    <w:p w14:paraId="4A9D166F" w14:textId="77777777" w:rsidR="0052591F" w:rsidRDefault="00356B7F">
      <w:pPr>
        <w:pStyle w:val="BodyText"/>
        <w:spacing w:before="41"/>
        <w:ind w:left="800"/>
        <w:jc w:val="both"/>
      </w:pPr>
      <w:r>
        <w:t>Recoverable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(Framework</w:t>
      </w:r>
      <w:r>
        <w:rPr>
          <w:spacing w:val="-3"/>
        </w:rPr>
        <w:t xml:space="preserve"> </w:t>
      </w:r>
      <w:r>
        <w:t>Prices)</w:t>
      </w:r>
      <w:r>
        <w:rPr>
          <w:spacing w:val="-3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4.</w:t>
      </w:r>
    </w:p>
    <w:p w14:paraId="4A9D1670" w14:textId="77777777" w:rsidR="0052591F" w:rsidRDefault="0052591F">
      <w:pPr>
        <w:jc w:val="both"/>
        <w:sectPr w:rsidR="0052591F">
          <w:pgSz w:w="11910" w:h="16840"/>
          <w:pgMar w:top="1340" w:right="640" w:bottom="1080" w:left="640" w:header="726" w:footer="895" w:gutter="0"/>
          <w:cols w:space="720"/>
        </w:sectPr>
      </w:pPr>
    </w:p>
    <w:p w14:paraId="4A9D1671" w14:textId="77777777" w:rsidR="0052591F" w:rsidRDefault="00356B7F">
      <w:pPr>
        <w:pStyle w:val="Heading1"/>
        <w:spacing w:before="83"/>
      </w:pPr>
      <w:bookmarkStart w:id="15" w:name="Payment_method"/>
      <w:bookmarkEnd w:id="15"/>
      <w:r>
        <w:lastRenderedPageBreak/>
        <w:t>Payment</w:t>
      </w:r>
      <w:r>
        <w:rPr>
          <w:spacing w:val="-8"/>
        </w:rPr>
        <w:t xml:space="preserve"> </w:t>
      </w:r>
      <w:r>
        <w:t>method</w:t>
      </w:r>
    </w:p>
    <w:p w14:paraId="4A9D1672" w14:textId="77777777" w:rsidR="0052591F" w:rsidRDefault="00356B7F">
      <w:pPr>
        <w:pStyle w:val="BodyText"/>
        <w:spacing w:before="40"/>
        <w:ind w:left="800" w:right="1124"/>
      </w:pPr>
      <w:r>
        <w:t>A purchase order will be raised once the Contract has been signed. The purchase</w:t>
      </w:r>
      <w:r>
        <w:rPr>
          <w:spacing w:val="-64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firm</w:t>
      </w:r>
      <w:r>
        <w:rPr>
          <w:spacing w:val="-2"/>
        </w:rPr>
        <w:t xml:space="preserve"> </w:t>
      </w:r>
      <w:r>
        <w:t>commitment of</w:t>
      </w:r>
      <w:r>
        <w:rPr>
          <w:spacing w:val="-1"/>
        </w:rPr>
        <w:t xml:space="preserve"> </w:t>
      </w:r>
      <w:r>
        <w:t>spend.</w:t>
      </w:r>
    </w:p>
    <w:p w14:paraId="4A9D1673" w14:textId="77777777" w:rsidR="0052591F" w:rsidRDefault="00356B7F">
      <w:pPr>
        <w:pStyle w:val="BodyText"/>
        <w:spacing w:before="200"/>
        <w:ind w:left="799" w:right="1313"/>
      </w:pPr>
      <w:r>
        <w:t>Payment can only be made following satisfactory delivery of pre-agreed certified</w:t>
      </w:r>
      <w:r>
        <w:rPr>
          <w:spacing w:val="-64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and deliverables.</w:t>
      </w:r>
    </w:p>
    <w:p w14:paraId="4A9D1674" w14:textId="1CBB1F7C" w:rsidR="0052591F" w:rsidRDefault="00356B7F">
      <w:pPr>
        <w:pStyle w:val="BodyText"/>
        <w:spacing w:before="201"/>
        <w:ind w:left="799" w:right="797"/>
      </w:pPr>
      <w:r>
        <w:t xml:space="preserve">The Supplier shall submit invoices by email to </w:t>
      </w:r>
      <w:r w:rsidR="003B38EC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  <w:r w:rsidR="003B38EC">
        <w:rPr>
          <w:rFonts w:ascii="Arial" w:hAnsi="Arial" w:cs="Arial"/>
          <w:color w:val="0B0C0C"/>
          <w:sz w:val="22"/>
          <w:szCs w:val="22"/>
        </w:rPr>
        <w:t xml:space="preserve"> </w:t>
      </w:r>
      <w:r>
        <w:t>and</w:t>
      </w:r>
      <w:r>
        <w:rPr>
          <w:spacing w:val="-5"/>
        </w:rPr>
        <w:t xml:space="preserve"> </w:t>
      </w:r>
      <w:hyperlink r:id="rId9">
        <w:r w:rsidR="003B38EC">
          <w:rPr>
            <w:rFonts w:ascii="Arial" w:hAnsi="Arial" w:cs="Arial"/>
            <w:b/>
            <w:bCs/>
            <w:color w:val="FF0000"/>
            <w:sz w:val="22"/>
            <w:szCs w:val="22"/>
          </w:rPr>
          <w:t>REDACTED TEXT under FOIA Section 40, Personal Information</w:t>
        </w:r>
        <w:r>
          <w:rPr>
            <w:spacing w:val="-5"/>
          </w:rPr>
          <w:t xml:space="preserve"> </w:t>
        </w:r>
      </w:hyperlink>
      <w:r>
        <w:t>and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criteria:</w:t>
      </w:r>
    </w:p>
    <w:p w14:paraId="4A9D1675" w14:textId="77777777" w:rsidR="0052591F" w:rsidRDefault="00356B7F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199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invoice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purchase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number.</w:t>
      </w:r>
    </w:p>
    <w:p w14:paraId="4A9D1676" w14:textId="77777777" w:rsidR="0052591F" w:rsidRDefault="00356B7F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200"/>
        <w:ind w:hanging="36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invoices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format</w:t>
      </w:r>
      <w:r>
        <w:rPr>
          <w:spacing w:val="-2"/>
          <w:sz w:val="24"/>
        </w:rPr>
        <w:t xml:space="preserve"> </w:t>
      </w:r>
      <w:r>
        <w:rPr>
          <w:sz w:val="24"/>
        </w:rPr>
        <w:t>attached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email.</w:t>
      </w:r>
    </w:p>
    <w:p w14:paraId="4A9D1677" w14:textId="77777777" w:rsidR="0052591F" w:rsidRDefault="00356B7F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201"/>
        <w:ind w:left="2239" w:right="819"/>
        <w:rPr>
          <w:sz w:val="24"/>
        </w:rPr>
      </w:pPr>
      <w:r>
        <w:rPr>
          <w:sz w:val="24"/>
        </w:rPr>
        <w:t>Each invoice may only be provided in a single file,</w:t>
      </w:r>
      <w:r>
        <w:rPr>
          <w:sz w:val="24"/>
        </w:rPr>
        <w:t xml:space="preserve"> including all support-</w:t>
      </w:r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ing</w:t>
      </w:r>
      <w:proofErr w:type="spellEnd"/>
      <w:r>
        <w:rPr>
          <w:sz w:val="24"/>
        </w:rPr>
        <w:t xml:space="preserve"> documentation. Additional or separate supporting documentation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attached as a</w:t>
      </w:r>
      <w:r>
        <w:rPr>
          <w:spacing w:val="-1"/>
          <w:sz w:val="24"/>
        </w:rPr>
        <w:t xml:space="preserve"> </w:t>
      </w:r>
      <w:r>
        <w:rPr>
          <w:sz w:val="24"/>
        </w:rPr>
        <w:t>separate file.</w:t>
      </w:r>
    </w:p>
    <w:p w14:paraId="4A9D1678" w14:textId="77777777" w:rsidR="0052591F" w:rsidRDefault="00356B7F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199"/>
        <w:ind w:left="2239" w:right="1008"/>
        <w:rPr>
          <w:sz w:val="24"/>
        </w:rPr>
      </w:pPr>
      <w:r>
        <w:rPr>
          <w:sz w:val="24"/>
        </w:rPr>
        <w:t>Multiple invoices can be attached to one email but each invoice must</w:t>
      </w:r>
      <w:r>
        <w:rPr>
          <w:spacing w:val="1"/>
          <w:sz w:val="24"/>
        </w:rPr>
        <w:t xml:space="preserve"> </w:t>
      </w:r>
      <w:r>
        <w:rPr>
          <w:sz w:val="24"/>
        </w:rPr>
        <w:t>be in a separate PDF (with no additional supporting files as described</w:t>
      </w:r>
      <w:r>
        <w:rPr>
          <w:spacing w:val="-64"/>
          <w:sz w:val="24"/>
        </w:rPr>
        <w:t xml:space="preserve"> </w:t>
      </w:r>
      <w:r>
        <w:rPr>
          <w:sz w:val="24"/>
        </w:rPr>
        <w:t>above).</w:t>
      </w:r>
    </w:p>
    <w:p w14:paraId="4A9D1679" w14:textId="77777777" w:rsidR="0052591F" w:rsidRDefault="00356B7F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200"/>
        <w:ind w:hanging="361"/>
        <w:rPr>
          <w:sz w:val="24"/>
        </w:rPr>
      </w:pPr>
      <w:r>
        <w:rPr>
          <w:sz w:val="24"/>
        </w:rPr>
        <w:t>Invoices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password</w:t>
      </w:r>
      <w:r>
        <w:rPr>
          <w:spacing w:val="-3"/>
          <w:sz w:val="24"/>
        </w:rPr>
        <w:t xml:space="preserve"> </w:t>
      </w:r>
      <w:r>
        <w:rPr>
          <w:sz w:val="24"/>
        </w:rPr>
        <w:t>protected.</w:t>
      </w:r>
    </w:p>
    <w:p w14:paraId="4A9D167A" w14:textId="77777777" w:rsidR="0052591F" w:rsidRDefault="00356B7F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201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size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4MB.</w:t>
      </w:r>
    </w:p>
    <w:p w14:paraId="4A9D167B" w14:textId="77777777" w:rsidR="0052591F" w:rsidRDefault="0052591F">
      <w:pPr>
        <w:pStyle w:val="BodyText"/>
        <w:spacing w:before="3"/>
      </w:pPr>
    </w:p>
    <w:p w14:paraId="4A9D167F" w14:textId="3E7FBE76" w:rsidR="0052591F" w:rsidRDefault="00356B7F" w:rsidP="003B38EC">
      <w:pPr>
        <w:pStyle w:val="Heading1"/>
        <w:ind w:left="799"/>
      </w:pPr>
      <w:bookmarkStart w:id="16" w:name="Buyer’s_invoice_address"/>
      <w:bookmarkEnd w:id="16"/>
      <w:r>
        <w:t>Buyer’s</w:t>
      </w:r>
      <w:r>
        <w:rPr>
          <w:spacing w:val="-7"/>
        </w:rPr>
        <w:t xml:space="preserve"> </w:t>
      </w:r>
      <w:r>
        <w:t>invoice</w:t>
      </w:r>
      <w:r>
        <w:rPr>
          <w:spacing w:val="-6"/>
        </w:rPr>
        <w:t xml:space="preserve"> </w:t>
      </w:r>
      <w:r>
        <w:t>address</w:t>
      </w:r>
    </w:p>
    <w:p w14:paraId="45BA9A8B" w14:textId="420A1050" w:rsidR="003B38EC" w:rsidRPr="003B38EC" w:rsidRDefault="003B38EC" w:rsidP="003B38EC">
      <w:pPr>
        <w:pStyle w:val="Heading1"/>
        <w:ind w:left="799"/>
        <w:rPr>
          <w:color w:val="0B0C0C"/>
          <w:sz w:val="22"/>
          <w:szCs w:val="22"/>
        </w:rPr>
      </w:pPr>
      <w:r w:rsidRPr="003B38EC">
        <w:rPr>
          <w:bCs w:val="0"/>
          <w:color w:val="FF0000"/>
          <w:sz w:val="22"/>
          <w:szCs w:val="22"/>
        </w:rPr>
        <w:t>REDACTED TEXT under FOIA Section 40, Personal Information</w:t>
      </w:r>
      <w:r w:rsidRPr="003B38EC">
        <w:rPr>
          <w:color w:val="0B0C0C"/>
          <w:sz w:val="22"/>
          <w:szCs w:val="22"/>
        </w:rPr>
        <w:t>.</w:t>
      </w:r>
    </w:p>
    <w:p w14:paraId="1720AE2C" w14:textId="77777777" w:rsidR="003B38EC" w:rsidRDefault="003B38EC" w:rsidP="003B38EC">
      <w:pPr>
        <w:pStyle w:val="Heading1"/>
        <w:ind w:left="799"/>
      </w:pPr>
    </w:p>
    <w:p w14:paraId="4A9D1680" w14:textId="77777777" w:rsidR="0052591F" w:rsidRDefault="00356B7F">
      <w:pPr>
        <w:pStyle w:val="Heading1"/>
      </w:pPr>
      <w:bookmarkStart w:id="17" w:name="FINANCIAL_TRANSPARENCY_OBJECTIVES"/>
      <w:bookmarkEnd w:id="17"/>
      <w:r>
        <w:t>F</w:t>
      </w:r>
      <w:r>
        <w:t>INANCIAL</w:t>
      </w:r>
      <w:r>
        <w:rPr>
          <w:spacing w:val="-10"/>
        </w:rPr>
        <w:t xml:space="preserve"> </w:t>
      </w:r>
      <w:r>
        <w:t>TRANSPARENCY</w:t>
      </w:r>
      <w:r>
        <w:rPr>
          <w:spacing w:val="-9"/>
        </w:rPr>
        <w:t xml:space="preserve"> </w:t>
      </w:r>
      <w:r>
        <w:t>OBJECTIVES</w:t>
      </w:r>
    </w:p>
    <w:p w14:paraId="4A9D1681" w14:textId="77777777" w:rsidR="0052591F" w:rsidRDefault="00356B7F">
      <w:pPr>
        <w:pStyle w:val="BodyText"/>
        <w:spacing w:before="1"/>
        <w:ind w:left="800"/>
      </w:pPr>
      <w:r>
        <w:t>The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Transparency</w:t>
      </w:r>
      <w:r>
        <w:rPr>
          <w:spacing w:val="-4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Contract.</w:t>
      </w:r>
    </w:p>
    <w:p w14:paraId="4A9D1682" w14:textId="77777777" w:rsidR="0052591F" w:rsidRDefault="0052591F">
      <w:pPr>
        <w:pStyle w:val="BodyText"/>
        <w:spacing w:before="11"/>
        <w:rPr>
          <w:sz w:val="21"/>
        </w:rPr>
      </w:pPr>
    </w:p>
    <w:p w14:paraId="4A9D1687" w14:textId="2FB1DED8" w:rsidR="0052591F" w:rsidRDefault="00356B7F" w:rsidP="003B38EC">
      <w:pPr>
        <w:pStyle w:val="Heading1"/>
      </w:pPr>
      <w:r>
        <w:t>Buyer’s</w:t>
      </w:r>
      <w:r>
        <w:rPr>
          <w:spacing w:val="-6"/>
        </w:rPr>
        <w:t xml:space="preserve"> </w:t>
      </w:r>
      <w:proofErr w:type="spellStart"/>
      <w:r>
        <w:t>authorised</w:t>
      </w:r>
      <w:proofErr w:type="spellEnd"/>
      <w:r>
        <w:rPr>
          <w:spacing w:val="-6"/>
        </w:rPr>
        <w:t xml:space="preserve"> </w:t>
      </w:r>
      <w:r>
        <w:t>representative</w:t>
      </w:r>
    </w:p>
    <w:p w14:paraId="55BED8FD" w14:textId="6DA3CA4C" w:rsidR="003B38EC" w:rsidRPr="003B38EC" w:rsidRDefault="003B38EC" w:rsidP="003B38EC">
      <w:pPr>
        <w:pStyle w:val="Heading1"/>
        <w:rPr>
          <w:color w:val="0B0C0C"/>
          <w:sz w:val="22"/>
          <w:szCs w:val="22"/>
        </w:rPr>
      </w:pPr>
      <w:r w:rsidRPr="003B38EC">
        <w:rPr>
          <w:bCs w:val="0"/>
          <w:color w:val="FF0000"/>
          <w:sz w:val="22"/>
          <w:szCs w:val="22"/>
        </w:rPr>
        <w:t>REDACTED TEXT under FOIA Section 40, Personal Information</w:t>
      </w:r>
      <w:r w:rsidRPr="003B38EC">
        <w:rPr>
          <w:color w:val="0B0C0C"/>
          <w:sz w:val="22"/>
          <w:szCs w:val="22"/>
        </w:rPr>
        <w:t>.</w:t>
      </w:r>
    </w:p>
    <w:p w14:paraId="3F94AD76" w14:textId="77777777" w:rsidR="003B38EC" w:rsidRDefault="003B38EC" w:rsidP="003B38EC">
      <w:pPr>
        <w:pStyle w:val="Heading1"/>
      </w:pPr>
    </w:p>
    <w:p w14:paraId="4A9D168B" w14:textId="0DD8E94D" w:rsidR="0052591F" w:rsidRDefault="00356B7F" w:rsidP="003B38EC">
      <w:pPr>
        <w:pStyle w:val="Heading1"/>
        <w:ind w:left="799"/>
      </w:pPr>
      <w:bookmarkStart w:id="18" w:name="Supplier’s_authorised_representative"/>
      <w:bookmarkEnd w:id="18"/>
      <w:r>
        <w:t>Supplier’s</w:t>
      </w:r>
      <w:r>
        <w:rPr>
          <w:spacing w:val="-11"/>
        </w:rPr>
        <w:t xml:space="preserve"> </w:t>
      </w:r>
      <w:proofErr w:type="spellStart"/>
      <w:r>
        <w:t>authorised</w:t>
      </w:r>
      <w:proofErr w:type="spellEnd"/>
      <w:r>
        <w:rPr>
          <w:spacing w:val="-10"/>
        </w:rPr>
        <w:t xml:space="preserve"> </w:t>
      </w:r>
      <w:r>
        <w:t>representative</w:t>
      </w:r>
    </w:p>
    <w:p w14:paraId="557AD63C" w14:textId="717F4F97" w:rsidR="003B38EC" w:rsidRPr="003B38EC" w:rsidRDefault="003B38EC" w:rsidP="003B38EC">
      <w:pPr>
        <w:pStyle w:val="Heading1"/>
        <w:ind w:left="799"/>
        <w:rPr>
          <w:color w:val="0B0C0C"/>
          <w:sz w:val="22"/>
          <w:szCs w:val="22"/>
        </w:rPr>
      </w:pPr>
      <w:r w:rsidRPr="003B38EC">
        <w:rPr>
          <w:bCs w:val="0"/>
          <w:color w:val="FF0000"/>
          <w:sz w:val="22"/>
          <w:szCs w:val="22"/>
        </w:rPr>
        <w:t>REDACTED TEXT under FOIA Section 40, Personal Information</w:t>
      </w:r>
      <w:r w:rsidRPr="003B38EC">
        <w:rPr>
          <w:color w:val="0B0C0C"/>
          <w:sz w:val="22"/>
          <w:szCs w:val="22"/>
        </w:rPr>
        <w:t>.</w:t>
      </w:r>
    </w:p>
    <w:p w14:paraId="3C1D4D8A" w14:textId="77777777" w:rsidR="003B38EC" w:rsidRDefault="003B38EC" w:rsidP="003B38EC">
      <w:pPr>
        <w:pStyle w:val="Heading1"/>
        <w:ind w:left="799"/>
      </w:pPr>
    </w:p>
    <w:p w14:paraId="4A9D168C" w14:textId="77777777" w:rsidR="0052591F" w:rsidRDefault="00356B7F">
      <w:pPr>
        <w:pStyle w:val="Heading1"/>
        <w:spacing w:before="1"/>
      </w:pPr>
      <w:bookmarkStart w:id="19" w:name="Progress_report_frequency"/>
      <w:bookmarkEnd w:id="19"/>
      <w:r>
        <w:t>P</w:t>
      </w:r>
      <w:r>
        <w:t>rogres</w:t>
      </w:r>
      <w:r>
        <w:t>s</w:t>
      </w:r>
      <w:r>
        <w:rPr>
          <w:spacing w:val="-7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frequency</w:t>
      </w:r>
    </w:p>
    <w:p w14:paraId="4A9D168D" w14:textId="77777777" w:rsidR="0052591F" w:rsidRDefault="00356B7F">
      <w:pPr>
        <w:pStyle w:val="BodyText"/>
        <w:spacing w:before="40"/>
        <w:ind w:left="800"/>
      </w:pPr>
      <w:r>
        <w:t>Working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month</w:t>
      </w:r>
    </w:p>
    <w:p w14:paraId="4A9D168E" w14:textId="77777777" w:rsidR="0052591F" w:rsidRDefault="0052591F">
      <w:pPr>
        <w:sectPr w:rsidR="0052591F">
          <w:pgSz w:w="11910" w:h="16840"/>
          <w:pgMar w:top="1340" w:right="640" w:bottom="1080" w:left="640" w:header="726" w:footer="895" w:gutter="0"/>
          <w:cols w:space="720"/>
        </w:sectPr>
      </w:pPr>
    </w:p>
    <w:p w14:paraId="4A9D168F" w14:textId="77777777" w:rsidR="0052591F" w:rsidRDefault="00356B7F">
      <w:pPr>
        <w:pStyle w:val="Heading1"/>
        <w:spacing w:before="83"/>
      </w:pPr>
      <w:bookmarkStart w:id="20" w:name="Progress_meeting_frequency"/>
      <w:bookmarkEnd w:id="20"/>
      <w:r>
        <w:lastRenderedPageBreak/>
        <w:t>Progress</w:t>
      </w:r>
      <w:r>
        <w:rPr>
          <w:spacing w:val="-7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frequency</w:t>
      </w:r>
    </w:p>
    <w:p w14:paraId="4A9D1690" w14:textId="77777777" w:rsidR="0052591F" w:rsidRDefault="00356B7F">
      <w:pPr>
        <w:pStyle w:val="BodyText"/>
        <w:spacing w:before="40"/>
        <w:ind w:left="800"/>
      </w:pPr>
      <w:r>
        <w:t>First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month</w:t>
      </w:r>
    </w:p>
    <w:p w14:paraId="4A9D1691" w14:textId="77777777" w:rsidR="0052591F" w:rsidRDefault="0052591F">
      <w:pPr>
        <w:pStyle w:val="BodyText"/>
      </w:pPr>
    </w:p>
    <w:p w14:paraId="4A9D1692" w14:textId="77777777" w:rsidR="0052591F" w:rsidRDefault="00356B7F">
      <w:pPr>
        <w:pStyle w:val="Heading1"/>
      </w:pPr>
      <w:r>
        <w:t>Key</w:t>
      </w:r>
      <w:r>
        <w:rPr>
          <w:spacing w:val="-3"/>
        </w:rPr>
        <w:t xml:space="preserve"> </w:t>
      </w:r>
      <w:r>
        <w:t>staff</w:t>
      </w:r>
    </w:p>
    <w:p w14:paraId="4A9D1693" w14:textId="77777777" w:rsidR="0052591F" w:rsidRDefault="00356B7F">
      <w:pPr>
        <w:pStyle w:val="BodyText"/>
        <w:ind w:left="800"/>
      </w:pPr>
      <w:bookmarkStart w:id="21" w:name="Key_subcontractor(s)"/>
      <w:bookmarkEnd w:id="21"/>
      <w:r>
        <w:t>See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Call-Off</w:t>
      </w:r>
      <w:r>
        <w:rPr>
          <w:spacing w:val="-5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(Call-Off</w:t>
      </w:r>
      <w:r>
        <w:rPr>
          <w:spacing w:val="-4"/>
        </w:rPr>
        <w:t xml:space="preserve"> </w:t>
      </w:r>
      <w:r>
        <w:t>Specification)</w:t>
      </w:r>
    </w:p>
    <w:p w14:paraId="4A9D1694" w14:textId="77777777" w:rsidR="0052591F" w:rsidRDefault="0052591F">
      <w:pPr>
        <w:pStyle w:val="BodyText"/>
        <w:spacing w:before="4"/>
      </w:pPr>
    </w:p>
    <w:p w14:paraId="4A9D1695" w14:textId="77777777" w:rsidR="0052591F" w:rsidRDefault="00356B7F">
      <w:pPr>
        <w:pStyle w:val="Heading1"/>
        <w:spacing w:before="1"/>
      </w:pPr>
      <w:r>
        <w:t>Key</w:t>
      </w:r>
      <w:r>
        <w:rPr>
          <w:spacing w:val="-6"/>
        </w:rPr>
        <w:t xml:space="preserve"> </w:t>
      </w:r>
      <w:r>
        <w:t>subcontractor(s)</w:t>
      </w:r>
    </w:p>
    <w:p w14:paraId="4A9D1696" w14:textId="77777777" w:rsidR="0052591F" w:rsidRDefault="00356B7F">
      <w:pPr>
        <w:pStyle w:val="BodyText"/>
        <w:spacing w:before="40"/>
        <w:ind w:left="80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4A9D1697" w14:textId="77777777" w:rsidR="0052591F" w:rsidRDefault="0052591F">
      <w:pPr>
        <w:pStyle w:val="BodyText"/>
        <w:spacing w:before="5"/>
      </w:pPr>
    </w:p>
    <w:p w14:paraId="4A9D1698" w14:textId="77777777" w:rsidR="0052591F" w:rsidRDefault="00356B7F">
      <w:pPr>
        <w:pStyle w:val="Heading1"/>
      </w:pPr>
      <w:bookmarkStart w:id="22" w:name="Commercially_sensitive_information"/>
      <w:bookmarkEnd w:id="22"/>
      <w:r>
        <w:t>Commercially</w:t>
      </w:r>
      <w:r>
        <w:rPr>
          <w:spacing w:val="-11"/>
        </w:rPr>
        <w:t xml:space="preserve"> </w:t>
      </w:r>
      <w:r>
        <w:t>sensitive</w:t>
      </w:r>
      <w:r>
        <w:rPr>
          <w:spacing w:val="-7"/>
        </w:rPr>
        <w:t xml:space="preserve"> </w:t>
      </w:r>
      <w:r>
        <w:t>information</w:t>
      </w:r>
    </w:p>
    <w:p w14:paraId="4A9D1699" w14:textId="77777777" w:rsidR="0052591F" w:rsidRDefault="00356B7F">
      <w:pPr>
        <w:pStyle w:val="BodyText"/>
        <w:spacing w:before="41"/>
        <w:ind w:left="800"/>
      </w:pPr>
      <w:bookmarkStart w:id="23" w:name="Service_credits"/>
      <w:bookmarkEnd w:id="23"/>
      <w:r>
        <w:t>Not</w:t>
      </w:r>
      <w:r>
        <w:rPr>
          <w:spacing w:val="-8"/>
        </w:rPr>
        <w:t xml:space="preserve"> </w:t>
      </w:r>
      <w:r>
        <w:t>applicable</w:t>
      </w:r>
    </w:p>
    <w:p w14:paraId="4A9D169A" w14:textId="77777777" w:rsidR="0052591F" w:rsidRDefault="0052591F">
      <w:pPr>
        <w:pStyle w:val="BodyText"/>
        <w:spacing w:before="5"/>
      </w:pPr>
    </w:p>
    <w:p w14:paraId="4A9D169B" w14:textId="77777777" w:rsidR="0052591F" w:rsidRDefault="00356B7F">
      <w:pPr>
        <w:pStyle w:val="Heading1"/>
      </w:pPr>
      <w:r>
        <w:t>Service</w:t>
      </w:r>
      <w:r>
        <w:rPr>
          <w:spacing w:val="-4"/>
        </w:rPr>
        <w:t xml:space="preserve"> </w:t>
      </w:r>
      <w:r>
        <w:t>credits</w:t>
      </w:r>
    </w:p>
    <w:p w14:paraId="4A9D169C" w14:textId="77777777" w:rsidR="0052591F" w:rsidRDefault="00356B7F">
      <w:pPr>
        <w:pStyle w:val="BodyText"/>
        <w:spacing w:before="41"/>
        <w:ind w:left="800"/>
      </w:pPr>
      <w:bookmarkStart w:id="24" w:name="Additional_insurances"/>
      <w:bookmarkEnd w:id="24"/>
      <w:r>
        <w:t>Not</w:t>
      </w:r>
      <w:r>
        <w:rPr>
          <w:spacing w:val="-8"/>
        </w:rPr>
        <w:t xml:space="preserve"> </w:t>
      </w:r>
      <w:r>
        <w:t>applicable</w:t>
      </w:r>
    </w:p>
    <w:p w14:paraId="4A9D169D" w14:textId="77777777" w:rsidR="0052591F" w:rsidRDefault="0052591F">
      <w:pPr>
        <w:pStyle w:val="BodyText"/>
        <w:spacing w:before="4"/>
      </w:pPr>
    </w:p>
    <w:p w14:paraId="4A9D169E" w14:textId="77777777" w:rsidR="0052591F" w:rsidRDefault="00356B7F">
      <w:pPr>
        <w:pStyle w:val="Heading1"/>
        <w:spacing w:before="1"/>
      </w:pPr>
      <w:r>
        <w:t>Additional</w:t>
      </w:r>
      <w:r>
        <w:rPr>
          <w:spacing w:val="-6"/>
        </w:rPr>
        <w:t xml:space="preserve"> </w:t>
      </w:r>
      <w:r>
        <w:t>insurances</w:t>
      </w:r>
    </w:p>
    <w:p w14:paraId="4A9D169F" w14:textId="77777777" w:rsidR="0052591F" w:rsidRDefault="00356B7F">
      <w:pPr>
        <w:pStyle w:val="BodyText"/>
        <w:spacing w:before="40"/>
        <w:ind w:left="800"/>
      </w:pPr>
      <w:r>
        <w:t>Not</w:t>
      </w:r>
      <w:r>
        <w:rPr>
          <w:spacing w:val="-4"/>
        </w:rPr>
        <w:t xml:space="preserve"> </w:t>
      </w:r>
      <w:r>
        <w:t>applicable</w:t>
      </w:r>
    </w:p>
    <w:p w14:paraId="4A9D16A0" w14:textId="77777777" w:rsidR="0052591F" w:rsidRDefault="0052591F">
      <w:pPr>
        <w:pStyle w:val="BodyText"/>
        <w:spacing w:before="5"/>
      </w:pPr>
    </w:p>
    <w:p w14:paraId="4A9D16A1" w14:textId="77777777" w:rsidR="0052591F" w:rsidRDefault="00356B7F">
      <w:pPr>
        <w:pStyle w:val="Heading1"/>
      </w:pPr>
      <w:bookmarkStart w:id="25" w:name="Guarantee"/>
      <w:bookmarkEnd w:id="25"/>
      <w:r>
        <w:t>Guarantee</w:t>
      </w:r>
    </w:p>
    <w:p w14:paraId="4A9D16A2" w14:textId="77777777" w:rsidR="0052591F" w:rsidRDefault="00356B7F">
      <w:pPr>
        <w:pStyle w:val="BodyText"/>
        <w:spacing w:before="40"/>
        <w:ind w:left="800"/>
      </w:pPr>
      <w:bookmarkStart w:id="26" w:name="Social_value_commitment"/>
      <w:bookmarkEnd w:id="26"/>
      <w:r>
        <w:t>Not</w:t>
      </w:r>
      <w:r>
        <w:rPr>
          <w:spacing w:val="-8"/>
        </w:rPr>
        <w:t xml:space="preserve"> </w:t>
      </w:r>
      <w:r>
        <w:t>applicable</w:t>
      </w:r>
    </w:p>
    <w:p w14:paraId="4A9D16A3" w14:textId="77777777" w:rsidR="0052591F" w:rsidRDefault="0052591F">
      <w:pPr>
        <w:pStyle w:val="BodyText"/>
        <w:spacing w:before="5"/>
      </w:pPr>
    </w:p>
    <w:p w14:paraId="4A9D16A4" w14:textId="77777777" w:rsidR="0052591F" w:rsidRDefault="00356B7F">
      <w:pPr>
        <w:pStyle w:val="Heading1"/>
      </w:pPr>
      <w:r>
        <w:t>Social</w:t>
      </w:r>
      <w:r>
        <w:rPr>
          <w:spacing w:val="-5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commitment</w:t>
      </w:r>
    </w:p>
    <w:p w14:paraId="4A9D16A5" w14:textId="77777777" w:rsidR="0052591F" w:rsidRDefault="00356B7F">
      <w:pPr>
        <w:pStyle w:val="BodyText"/>
        <w:spacing w:before="41"/>
        <w:ind w:left="800" w:right="796"/>
        <w:jc w:val="both"/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Supplier</w:t>
      </w:r>
      <w:r>
        <w:rPr>
          <w:spacing w:val="-15"/>
        </w:rPr>
        <w:t xml:space="preserve"> </w:t>
      </w:r>
      <w:r>
        <w:rPr>
          <w:spacing w:val="-1"/>
        </w:rPr>
        <w:t>agrees,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providing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Deliverables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t>performing</w:t>
      </w:r>
      <w:r>
        <w:rPr>
          <w:spacing w:val="-16"/>
        </w:rPr>
        <w:t xml:space="preserve"> </w:t>
      </w:r>
      <w:r>
        <w:t>its</w:t>
      </w:r>
      <w:r>
        <w:rPr>
          <w:spacing w:val="-16"/>
        </w:rPr>
        <w:t xml:space="preserve"> </w:t>
      </w:r>
      <w:r>
        <w:t>obligations</w:t>
      </w:r>
      <w:r>
        <w:rPr>
          <w:spacing w:val="-16"/>
        </w:rPr>
        <w:t xml:space="preserve"> </w:t>
      </w:r>
      <w:r>
        <w:t>under</w:t>
      </w:r>
      <w:r>
        <w:rPr>
          <w:spacing w:val="-64"/>
        </w:rPr>
        <w:t xml:space="preserve"> </w:t>
      </w:r>
      <w:r>
        <w:t>the Call-Off Contract, that it will comply with the social value commitments in Call-Off</w:t>
      </w:r>
      <w:r>
        <w:rPr>
          <w:spacing w:val="-64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(Call-Off</w:t>
      </w:r>
      <w:r>
        <w:rPr>
          <w:spacing w:val="1"/>
        </w:rPr>
        <w:t xml:space="preserve"> </w:t>
      </w:r>
      <w:r>
        <w:t>Tender)]</w:t>
      </w:r>
    </w:p>
    <w:p w14:paraId="4A9D16A6" w14:textId="77777777" w:rsidR="0052591F" w:rsidRDefault="0052591F">
      <w:pPr>
        <w:pStyle w:val="BodyText"/>
        <w:spacing w:before="4"/>
      </w:pPr>
    </w:p>
    <w:p w14:paraId="4A9D16A7" w14:textId="77777777" w:rsidR="0052591F" w:rsidRDefault="00356B7F">
      <w:pPr>
        <w:pStyle w:val="Heading1"/>
      </w:pPr>
      <w:bookmarkStart w:id="27" w:name="Formation_of_call_off_contract"/>
      <w:bookmarkEnd w:id="27"/>
      <w:r>
        <w:t>Formation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contract</w:t>
      </w:r>
    </w:p>
    <w:p w14:paraId="4A9D16A8" w14:textId="77777777" w:rsidR="0052591F" w:rsidRDefault="0052591F">
      <w:pPr>
        <w:pStyle w:val="BodyText"/>
        <w:spacing w:before="5"/>
        <w:rPr>
          <w:rFonts w:ascii="Arial"/>
          <w:b/>
        </w:rPr>
      </w:pPr>
    </w:p>
    <w:p w14:paraId="4A9D16A9" w14:textId="77777777" w:rsidR="0052591F" w:rsidRDefault="00356B7F">
      <w:pPr>
        <w:pStyle w:val="BodyText"/>
        <w:ind w:left="800" w:right="796"/>
        <w:jc w:val="both"/>
      </w:pPr>
      <w:r>
        <w:t>By signing and returning this Call-Off Order Form the Supplier agrees to enter a Call-</w:t>
      </w:r>
      <w:r>
        <w:rPr>
          <w:spacing w:val="-64"/>
        </w:rPr>
        <w:t xml:space="preserve"> </w:t>
      </w:r>
      <w:r>
        <w:t>Off Contract with the Buyer to provide the Services in accordance with the Call-Off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Terms.</w:t>
      </w:r>
    </w:p>
    <w:p w14:paraId="4A9D16AA" w14:textId="77777777" w:rsidR="0052591F" w:rsidRDefault="0052591F">
      <w:pPr>
        <w:pStyle w:val="BodyText"/>
        <w:spacing w:before="10"/>
        <w:rPr>
          <w:sz w:val="20"/>
        </w:rPr>
      </w:pPr>
    </w:p>
    <w:p w14:paraId="4A9D16AB" w14:textId="77777777" w:rsidR="0052591F" w:rsidRDefault="00356B7F">
      <w:pPr>
        <w:pStyle w:val="BodyText"/>
        <w:ind w:left="799" w:right="795"/>
        <w:jc w:val="both"/>
      </w:pPr>
      <w:r>
        <w:t>The Parties hereby acknowledge and agree that they have read the Call-Off Order</w:t>
      </w:r>
      <w:r>
        <w:rPr>
          <w:spacing w:val="1"/>
        </w:rPr>
        <w:t xml:space="preserve"> </w:t>
      </w:r>
      <w:r>
        <w:t>Form and the Call-Off Terms and by signing below agree t</w:t>
      </w:r>
      <w:r>
        <w:t>o be bound by this Call-Off</w:t>
      </w:r>
      <w:r>
        <w:rPr>
          <w:spacing w:val="-64"/>
        </w:rPr>
        <w:t xml:space="preserve"> </w:t>
      </w:r>
      <w:r>
        <w:t>Contract.</w:t>
      </w:r>
    </w:p>
    <w:p w14:paraId="4A9D16AC" w14:textId="77777777" w:rsidR="0052591F" w:rsidRDefault="0052591F">
      <w:pPr>
        <w:pStyle w:val="BodyText"/>
        <w:spacing w:before="10"/>
        <w:rPr>
          <w:sz w:val="20"/>
        </w:rPr>
      </w:pPr>
    </w:p>
    <w:p w14:paraId="4A9D16AD" w14:textId="77777777" w:rsidR="0052591F" w:rsidRDefault="00356B7F">
      <w:pPr>
        <w:pStyle w:val="Heading1"/>
        <w:rPr>
          <w:rFonts w:ascii="Arial MT"/>
          <w:b w:val="0"/>
        </w:rPr>
      </w:pPr>
      <w:r>
        <w:t>For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rFonts w:ascii="Arial MT"/>
          <w:b w:val="0"/>
        </w:rPr>
        <w:t>:</w:t>
      </w:r>
    </w:p>
    <w:p w14:paraId="4A9D16AE" w14:textId="77777777" w:rsidR="0052591F" w:rsidRDefault="0052591F">
      <w:pPr>
        <w:pStyle w:val="BodyText"/>
        <w:spacing w:before="4"/>
        <w:rPr>
          <w:sz w:val="22"/>
        </w:rPr>
      </w:pPr>
    </w:p>
    <w:p w14:paraId="46F751F7" w14:textId="77777777" w:rsidR="00356B7F" w:rsidRDefault="00356B7F" w:rsidP="003B38EC">
      <w:pPr>
        <w:rPr>
          <w:rFonts w:ascii="Arial" w:hAnsi="Arial" w:cs="Arial"/>
          <w:color w:val="0B0C0C"/>
        </w:rPr>
      </w:pPr>
      <w:r>
        <w:rPr>
          <w:spacing w:val="-1"/>
        </w:rPr>
        <w:t>Signature:</w:t>
      </w:r>
      <w:r>
        <w:rPr>
          <w:spacing w:val="-2"/>
        </w:rPr>
        <w:t xml:space="preserve"> </w:t>
      </w:r>
      <w:r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>
        <w:rPr>
          <w:rFonts w:ascii="Arial" w:hAnsi="Arial" w:cs="Arial"/>
          <w:b/>
          <w:bCs/>
          <w:color w:val="FF0000"/>
        </w:rPr>
        <w:t>Information</w:t>
      </w:r>
      <w:r>
        <w:rPr>
          <w:rFonts w:ascii="Arial" w:hAnsi="Arial" w:cs="Arial"/>
          <w:color w:val="0B0C0C"/>
        </w:rPr>
        <w:t>.</w:t>
      </w:r>
    </w:p>
    <w:p w14:paraId="036BDDC7" w14:textId="77777777" w:rsidR="00356B7F" w:rsidRDefault="00356B7F" w:rsidP="003B38EC">
      <w:pPr>
        <w:rPr>
          <w:rFonts w:ascii="Arial" w:hAnsi="Arial" w:cs="Arial"/>
          <w:color w:val="0B0C0C"/>
        </w:rPr>
      </w:pPr>
      <w:proofErr w:type="spellEnd"/>
      <w:r>
        <w:t xml:space="preserve">Name: </w:t>
      </w:r>
      <w:r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>
        <w:rPr>
          <w:rFonts w:ascii="Arial" w:hAnsi="Arial" w:cs="Arial"/>
          <w:b/>
          <w:bCs/>
          <w:color w:val="FF0000"/>
        </w:rPr>
        <w:t>Information</w:t>
      </w:r>
      <w:r>
        <w:rPr>
          <w:rFonts w:ascii="Arial" w:hAnsi="Arial" w:cs="Arial"/>
          <w:color w:val="0B0C0C"/>
        </w:rPr>
        <w:t>.</w:t>
      </w:r>
    </w:p>
    <w:p w14:paraId="648AA0A8" w14:textId="0770F049" w:rsidR="00356B7F" w:rsidRDefault="00356B7F" w:rsidP="003B38EC">
      <w:proofErr w:type="spellEnd"/>
      <w:r>
        <w:t xml:space="preserve">Role: </w:t>
      </w:r>
      <w:r>
        <w:rPr>
          <w:rFonts w:ascii="Arial" w:hAnsi="Arial" w:cs="Arial"/>
          <w:b/>
          <w:bCs/>
          <w:color w:val="FF0000"/>
        </w:rPr>
        <w:t>REDACTED TEXT und</w:t>
      </w:r>
      <w:bookmarkStart w:id="28" w:name="_GoBack"/>
      <w:bookmarkEnd w:id="28"/>
      <w:r>
        <w:rPr>
          <w:rFonts w:ascii="Arial" w:hAnsi="Arial" w:cs="Arial"/>
          <w:b/>
          <w:bCs/>
          <w:color w:val="FF0000"/>
        </w:rPr>
        <w:t>er FOIA Section 40, Personal Information</w:t>
      </w:r>
      <w:r>
        <w:rPr>
          <w:rFonts w:ascii="Arial" w:hAnsi="Arial" w:cs="Arial"/>
          <w:color w:val="0B0C0C"/>
        </w:rPr>
        <w:t>.</w:t>
      </w:r>
    </w:p>
    <w:p w14:paraId="4A9D16B2" w14:textId="2C7A0C0B" w:rsidR="0052591F" w:rsidRDefault="00356B7F" w:rsidP="003B38EC">
      <w:pPr>
        <w:sectPr w:rsidR="0052591F">
          <w:pgSz w:w="11910" w:h="16840"/>
          <w:pgMar w:top="1340" w:right="640" w:bottom="1080" w:left="640" w:header="726" w:footer="895" w:gutter="0"/>
          <w:cols w:space="720"/>
        </w:sectPr>
      </w:pPr>
      <w:r>
        <w:t>Date:</w:t>
      </w:r>
      <w:r w:rsidRPr="00356B7F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02E3BDA9" w14:textId="77777777" w:rsidR="00356B7F" w:rsidRDefault="00356B7F" w:rsidP="003B38EC">
      <w:pPr>
        <w:rPr>
          <w:rFonts w:ascii="Arial" w:eastAsia="Arial" w:hAnsi="Arial" w:cs="Arial"/>
          <w:b/>
          <w:bCs/>
          <w:sz w:val="24"/>
          <w:szCs w:val="24"/>
        </w:rPr>
      </w:pPr>
      <w:r w:rsidRPr="00356B7F">
        <w:rPr>
          <w:rFonts w:ascii="Arial" w:eastAsia="Arial" w:hAnsi="Arial" w:cs="Arial"/>
          <w:b/>
          <w:bCs/>
          <w:sz w:val="24"/>
          <w:szCs w:val="24"/>
        </w:rPr>
        <w:lastRenderedPageBreak/>
        <w:t>For and on behalf of the Buyer</w:t>
      </w:r>
      <w:r w:rsidRPr="00356B7F">
        <w:rPr>
          <w:rFonts w:ascii="Arial" w:eastAsia="Arial" w:hAnsi="Arial" w:cs="Arial"/>
          <w:b/>
          <w:bCs/>
          <w:sz w:val="24"/>
          <w:szCs w:val="24"/>
        </w:rPr>
        <w:t>:</w:t>
      </w:r>
      <w:r w:rsidRPr="00356B7F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4A9D16B3" w14:textId="436D08C6" w:rsidR="0052591F" w:rsidRPr="00356B7F" w:rsidRDefault="00356B7F" w:rsidP="003B38EC">
      <w:pPr>
        <w:rPr>
          <w:rFonts w:ascii="Arial" w:eastAsia="Arial" w:hAnsi="Arial" w:cs="Arial"/>
          <w:b/>
          <w:bCs/>
          <w:sz w:val="24"/>
          <w:szCs w:val="24"/>
        </w:rPr>
      </w:pPr>
      <w:r w:rsidRPr="00356B7F">
        <w:t>Signature</w:t>
      </w:r>
      <w:r w:rsidRPr="00356B7F"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44D03E2" w14:textId="77777777" w:rsidR="00356B7F" w:rsidRDefault="00356B7F" w:rsidP="003B38EC">
      <w:pPr>
        <w:rPr>
          <w:rFonts w:ascii="Arial" w:hAnsi="Arial" w:cs="Arial"/>
          <w:color w:val="0B0C0C"/>
        </w:rPr>
      </w:pPr>
      <w:r>
        <w:t>Name:</w:t>
      </w:r>
      <w:r>
        <w:rPr>
          <w:spacing w:val="-3"/>
        </w:rPr>
        <w:t xml:space="preserve"> </w:t>
      </w:r>
      <w:r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>
        <w:rPr>
          <w:rFonts w:ascii="Arial" w:hAnsi="Arial" w:cs="Arial"/>
          <w:b/>
          <w:bCs/>
          <w:color w:val="FF0000"/>
        </w:rPr>
        <w:t>Information</w:t>
      </w:r>
      <w:r>
        <w:rPr>
          <w:rFonts w:ascii="Arial" w:hAnsi="Arial" w:cs="Arial"/>
          <w:color w:val="0B0C0C"/>
        </w:rPr>
        <w:t>.</w:t>
      </w:r>
    </w:p>
    <w:p w14:paraId="24607572" w14:textId="3912A198" w:rsidR="00356B7F" w:rsidRDefault="00356B7F" w:rsidP="003B38EC">
      <w:proofErr w:type="spellEnd"/>
      <w:r>
        <w:t xml:space="preserve">Role: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A9D16B6" w14:textId="5FC74F75" w:rsidR="0052591F" w:rsidRDefault="00356B7F" w:rsidP="003B38EC">
      <w:r>
        <w:rPr>
          <w:spacing w:val="-64"/>
        </w:rPr>
        <w:t xml:space="preserve"> </w:t>
      </w:r>
      <w:r>
        <w:t xml:space="preserve">Date: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sectPr w:rsidR="0052591F">
      <w:pgSz w:w="11910" w:h="16840"/>
      <w:pgMar w:top="1340" w:right="640" w:bottom="1080" w:left="640" w:header="726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D16C1" w14:textId="77777777" w:rsidR="00000000" w:rsidRDefault="00356B7F">
      <w:r>
        <w:separator/>
      </w:r>
    </w:p>
  </w:endnote>
  <w:endnote w:type="continuationSeparator" w:id="0">
    <w:p w14:paraId="4A9D16C3" w14:textId="77777777" w:rsidR="00000000" w:rsidRDefault="0035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D16BC" w14:textId="77777777" w:rsidR="0052591F" w:rsidRDefault="00356B7F">
    <w:pPr>
      <w:pStyle w:val="BodyText"/>
      <w:spacing w:line="14" w:lineRule="auto"/>
      <w:rPr>
        <w:sz w:val="20"/>
      </w:rPr>
    </w:pPr>
    <w:r>
      <w:pict w14:anchorId="4A9D16B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4.2pt;margin-top:786.15pt;width:12.15pt;height:14.3pt;z-index:-16088576;mso-position-horizontal-relative:page;mso-position-vertical-relative:page" filled="f" stroked="f">
          <v:textbox inset="0,0,0,0">
            <w:txbxContent>
              <w:p w14:paraId="4A9D16C1" w14:textId="77777777" w:rsidR="0052591F" w:rsidRDefault="00356B7F">
                <w:pPr>
                  <w:spacing w:before="12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A9D16BF">
        <v:shape id="_x0000_s1025" type="#_x0000_t202" style="position:absolute;margin-left:71pt;margin-top:800.6pt;width:95.45pt;height:26.4pt;z-index:-16088064;mso-position-horizontal-relative:page;mso-position-vertical-relative:page" filled="f" stroked="f">
          <v:textbox inset="0,0,0,0">
            <w:txbxContent>
              <w:p w14:paraId="4A9D16C2" w14:textId="77777777" w:rsidR="0052591F" w:rsidRDefault="00356B7F">
                <w:pPr>
                  <w:spacing w:before="9" w:line="276" w:lineRule="auto"/>
                  <w:ind w:left="20" w:right="1"/>
                  <w:rPr>
                    <w:sz w:val="20"/>
                  </w:rPr>
                </w:pPr>
                <w:r>
                  <w:rPr>
                    <w:color w:val="1F2023"/>
                    <w:sz w:val="20"/>
                  </w:rPr>
                  <w:t>Framework: RM6187</w:t>
                </w:r>
                <w:r>
                  <w:rPr>
                    <w:color w:val="1F2023"/>
                    <w:spacing w:val="-53"/>
                    <w:sz w:val="20"/>
                  </w:rPr>
                  <w:t xml:space="preserve"> </w:t>
                </w:r>
                <w:r>
                  <w:rPr>
                    <w:color w:val="1F2023"/>
                    <w:sz w:val="20"/>
                  </w:rPr>
                  <w:t>Model</w:t>
                </w:r>
                <w:r>
                  <w:rPr>
                    <w:color w:val="1F2023"/>
                    <w:spacing w:val="-3"/>
                    <w:sz w:val="20"/>
                  </w:rPr>
                  <w:t xml:space="preserve"> </w:t>
                </w:r>
                <w:r>
                  <w:rPr>
                    <w:color w:val="1F2023"/>
                    <w:sz w:val="20"/>
                  </w:rPr>
                  <w:t>version:</w:t>
                </w:r>
                <w:r>
                  <w:rPr>
                    <w:color w:val="1F2023"/>
                    <w:spacing w:val="-2"/>
                    <w:sz w:val="20"/>
                  </w:rPr>
                  <w:t xml:space="preserve"> </w:t>
                </w:r>
                <w:r>
                  <w:rPr>
                    <w:color w:val="1F2023"/>
                    <w:sz w:val="20"/>
                  </w:rPr>
                  <w:t>v3.7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D16BD" w14:textId="77777777" w:rsidR="00000000" w:rsidRDefault="00356B7F">
      <w:r>
        <w:separator/>
      </w:r>
    </w:p>
  </w:footnote>
  <w:footnote w:type="continuationSeparator" w:id="0">
    <w:p w14:paraId="4A9D16BF" w14:textId="77777777" w:rsidR="00000000" w:rsidRDefault="0035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D16BB" w14:textId="77777777" w:rsidR="0052591F" w:rsidRDefault="00356B7F">
    <w:pPr>
      <w:pStyle w:val="BodyText"/>
      <w:spacing w:line="14" w:lineRule="auto"/>
      <w:rPr>
        <w:sz w:val="20"/>
      </w:rPr>
    </w:pPr>
    <w:r>
      <w:pict w14:anchorId="4A9D16B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35.3pt;width:316.05pt;height:26.4pt;z-index:-16089088;mso-position-horizontal-relative:page;mso-position-vertical-relative:page" filled="f" stroked="f">
          <v:textbox inset="0,0,0,0">
            <w:txbxContent>
              <w:p w14:paraId="4A9D16C0" w14:textId="77777777" w:rsidR="0052591F" w:rsidRDefault="00356B7F">
                <w:pPr>
                  <w:spacing w:before="9" w:line="276" w:lineRule="auto"/>
                  <w:ind w:left="20"/>
                  <w:rPr>
                    <w:sz w:val="20"/>
                  </w:rPr>
                </w:pPr>
                <w:r>
                  <w:rPr>
                    <w:color w:val="1F2023"/>
                    <w:sz w:val="20"/>
                  </w:rPr>
                  <w:t>Framework Schedule 6 (Order Form Template and Call-Off Schedules)</w:t>
                </w:r>
                <w:r>
                  <w:rPr>
                    <w:color w:val="1F2023"/>
                    <w:spacing w:val="-54"/>
                    <w:sz w:val="20"/>
                  </w:rPr>
                  <w:t xml:space="preserve"> </w:t>
                </w:r>
                <w:r>
                  <w:rPr>
                    <w:color w:val="1F2023"/>
                    <w:sz w:val="20"/>
                  </w:rPr>
                  <w:t>Crown</w:t>
                </w:r>
                <w:r>
                  <w:rPr>
                    <w:color w:val="1F2023"/>
                    <w:spacing w:val="-3"/>
                    <w:sz w:val="20"/>
                  </w:rPr>
                  <w:t xml:space="preserve"> </w:t>
                </w:r>
                <w:r>
                  <w:rPr>
                    <w:color w:val="1F2023"/>
                    <w:sz w:val="20"/>
                  </w:rPr>
                  <w:t>Copyright</w:t>
                </w:r>
                <w:r>
                  <w:rPr>
                    <w:color w:val="1F2023"/>
                    <w:spacing w:val="-1"/>
                    <w:sz w:val="20"/>
                  </w:rPr>
                  <w:t xml:space="preserve"> </w:t>
                </w:r>
                <w:r>
                  <w:rPr>
                    <w:color w:val="1F2023"/>
                    <w:sz w:val="20"/>
                  </w:rPr>
                  <w:t>2018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266C"/>
    <w:multiLevelType w:val="hybridMultilevel"/>
    <w:tmpl w:val="8332B44C"/>
    <w:lvl w:ilvl="0" w:tplc="53E86F76">
      <w:numFmt w:val="bullet"/>
      <w:lvlText w:val="-"/>
      <w:lvlJc w:val="left"/>
      <w:pPr>
        <w:ind w:left="224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DACF04C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2" w:tplc="42F4E578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3" w:tplc="C79E89AC"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4" w:tplc="36E8ED66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ar-SA"/>
      </w:rPr>
    </w:lvl>
    <w:lvl w:ilvl="5" w:tplc="0F581E2A">
      <w:numFmt w:val="bullet"/>
      <w:lvlText w:val="•"/>
      <w:lvlJc w:val="left"/>
      <w:pPr>
        <w:ind w:left="6433" w:hanging="360"/>
      </w:pPr>
      <w:rPr>
        <w:rFonts w:hint="default"/>
        <w:lang w:val="en-US" w:eastAsia="en-US" w:bidi="ar-SA"/>
      </w:rPr>
    </w:lvl>
    <w:lvl w:ilvl="6" w:tplc="72CA1796">
      <w:numFmt w:val="bullet"/>
      <w:lvlText w:val="•"/>
      <w:lvlJc w:val="left"/>
      <w:pPr>
        <w:ind w:left="7271" w:hanging="360"/>
      </w:pPr>
      <w:rPr>
        <w:rFonts w:hint="default"/>
        <w:lang w:val="en-US" w:eastAsia="en-US" w:bidi="ar-SA"/>
      </w:rPr>
    </w:lvl>
    <w:lvl w:ilvl="7" w:tplc="56BE2F6E">
      <w:numFmt w:val="bullet"/>
      <w:lvlText w:val="•"/>
      <w:lvlJc w:val="left"/>
      <w:pPr>
        <w:ind w:left="8110" w:hanging="360"/>
      </w:pPr>
      <w:rPr>
        <w:rFonts w:hint="default"/>
        <w:lang w:val="en-US" w:eastAsia="en-US" w:bidi="ar-SA"/>
      </w:rPr>
    </w:lvl>
    <w:lvl w:ilvl="8" w:tplc="1D14ED34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2C0DCA"/>
    <w:multiLevelType w:val="hybridMultilevel"/>
    <w:tmpl w:val="5EBA5C9E"/>
    <w:lvl w:ilvl="0" w:tplc="89B80364">
      <w:start w:val="1"/>
      <w:numFmt w:val="decimal"/>
      <w:lvlText w:val="(%1)"/>
      <w:lvlJc w:val="left"/>
      <w:pPr>
        <w:ind w:left="1520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1" w:tplc="5AFA9EA2">
      <w:start w:val="1"/>
      <w:numFmt w:val="decimal"/>
      <w:lvlText w:val="(%2)"/>
      <w:lvlJc w:val="left"/>
      <w:pPr>
        <w:ind w:left="2600" w:hanging="108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2" w:tplc="1A208496">
      <w:numFmt w:val="bullet"/>
      <w:lvlText w:val="•"/>
      <w:lvlJc w:val="left"/>
      <w:pPr>
        <w:ind w:left="3491" w:hanging="1080"/>
      </w:pPr>
      <w:rPr>
        <w:rFonts w:hint="default"/>
        <w:lang w:val="en-US" w:eastAsia="en-US" w:bidi="ar-SA"/>
      </w:rPr>
    </w:lvl>
    <w:lvl w:ilvl="3" w:tplc="DE7AA9BC">
      <w:numFmt w:val="bullet"/>
      <w:lvlText w:val="•"/>
      <w:lvlJc w:val="left"/>
      <w:pPr>
        <w:ind w:left="4383" w:hanging="1080"/>
      </w:pPr>
      <w:rPr>
        <w:rFonts w:hint="default"/>
        <w:lang w:val="en-US" w:eastAsia="en-US" w:bidi="ar-SA"/>
      </w:rPr>
    </w:lvl>
    <w:lvl w:ilvl="4" w:tplc="1166CDD6">
      <w:numFmt w:val="bullet"/>
      <w:lvlText w:val="•"/>
      <w:lvlJc w:val="left"/>
      <w:pPr>
        <w:ind w:left="5275" w:hanging="1080"/>
      </w:pPr>
      <w:rPr>
        <w:rFonts w:hint="default"/>
        <w:lang w:val="en-US" w:eastAsia="en-US" w:bidi="ar-SA"/>
      </w:rPr>
    </w:lvl>
    <w:lvl w:ilvl="5" w:tplc="1F042DAE">
      <w:numFmt w:val="bullet"/>
      <w:lvlText w:val="•"/>
      <w:lvlJc w:val="left"/>
      <w:pPr>
        <w:ind w:left="6167" w:hanging="1080"/>
      </w:pPr>
      <w:rPr>
        <w:rFonts w:hint="default"/>
        <w:lang w:val="en-US" w:eastAsia="en-US" w:bidi="ar-SA"/>
      </w:rPr>
    </w:lvl>
    <w:lvl w:ilvl="6" w:tplc="D0BA087A">
      <w:numFmt w:val="bullet"/>
      <w:lvlText w:val="•"/>
      <w:lvlJc w:val="left"/>
      <w:pPr>
        <w:ind w:left="7059" w:hanging="1080"/>
      </w:pPr>
      <w:rPr>
        <w:rFonts w:hint="default"/>
        <w:lang w:val="en-US" w:eastAsia="en-US" w:bidi="ar-SA"/>
      </w:rPr>
    </w:lvl>
    <w:lvl w:ilvl="7" w:tplc="A01CC3E8">
      <w:numFmt w:val="bullet"/>
      <w:lvlText w:val="•"/>
      <w:lvlJc w:val="left"/>
      <w:pPr>
        <w:ind w:left="7950" w:hanging="1080"/>
      </w:pPr>
      <w:rPr>
        <w:rFonts w:hint="default"/>
        <w:lang w:val="en-US" w:eastAsia="en-US" w:bidi="ar-SA"/>
      </w:rPr>
    </w:lvl>
    <w:lvl w:ilvl="8" w:tplc="0C9AD6A2">
      <w:numFmt w:val="bullet"/>
      <w:lvlText w:val="•"/>
      <w:lvlJc w:val="left"/>
      <w:pPr>
        <w:ind w:left="8842" w:hanging="1080"/>
      </w:pPr>
      <w:rPr>
        <w:rFonts w:hint="default"/>
        <w:lang w:val="en-US" w:eastAsia="en-US" w:bidi="ar-SA"/>
      </w:rPr>
    </w:lvl>
  </w:abstractNum>
  <w:abstractNum w:abstractNumId="2" w15:restartNumberingAfterBreak="0">
    <w:nsid w:val="5611011C"/>
    <w:multiLevelType w:val="hybridMultilevel"/>
    <w:tmpl w:val="8396794A"/>
    <w:lvl w:ilvl="0" w:tplc="78C49654">
      <w:start w:val="1"/>
      <w:numFmt w:val="decimal"/>
      <w:lvlText w:val="(%1)"/>
      <w:lvlJc w:val="left"/>
      <w:pPr>
        <w:ind w:left="1520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1" w:tplc="9CC84122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2" w:tplc="FFF049D6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3" w:tplc="E54C4988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  <w:lvl w:ilvl="4" w:tplc="6122E0CE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5" w:tplc="EBD6F87C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6" w:tplc="5E30AF9E"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7" w:tplc="BB403150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ar-SA"/>
      </w:rPr>
    </w:lvl>
    <w:lvl w:ilvl="8" w:tplc="5464F708">
      <w:numFmt w:val="bullet"/>
      <w:lvlText w:val="•"/>
      <w:lvlJc w:val="left"/>
      <w:pPr>
        <w:ind w:left="880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8295C6D"/>
    <w:multiLevelType w:val="hybridMultilevel"/>
    <w:tmpl w:val="2A1E1DB6"/>
    <w:lvl w:ilvl="0" w:tplc="402EB924">
      <w:start w:val="1"/>
      <w:numFmt w:val="decimal"/>
      <w:lvlText w:val="(%1)"/>
      <w:lvlJc w:val="left"/>
      <w:pPr>
        <w:ind w:left="1520" w:hanging="360"/>
      </w:pPr>
      <w:rPr>
        <w:rFonts w:ascii="Arial MT" w:eastAsia="Arial MT" w:hAnsi="Arial MT" w:cs="Arial MT" w:hint="default"/>
        <w:color w:val="212121"/>
        <w:spacing w:val="-1"/>
        <w:w w:val="100"/>
        <w:sz w:val="24"/>
        <w:szCs w:val="24"/>
        <w:lang w:val="en-US" w:eastAsia="en-US" w:bidi="ar-SA"/>
      </w:rPr>
    </w:lvl>
    <w:lvl w:ilvl="1" w:tplc="325095C4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2" w:tplc="EEDE50FA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3" w:tplc="EC422008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  <w:lvl w:ilvl="4" w:tplc="1406976E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5" w:tplc="EA8E0C5C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6" w:tplc="922C23CA"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7" w:tplc="5E6859D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ar-SA"/>
      </w:rPr>
    </w:lvl>
    <w:lvl w:ilvl="8" w:tplc="0E483084">
      <w:numFmt w:val="bullet"/>
      <w:lvlText w:val="•"/>
      <w:lvlJc w:val="left"/>
      <w:pPr>
        <w:ind w:left="880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013736F"/>
    <w:multiLevelType w:val="hybridMultilevel"/>
    <w:tmpl w:val="8A38F836"/>
    <w:lvl w:ilvl="0" w:tplc="B82044BC">
      <w:start w:val="1"/>
      <w:numFmt w:val="decimal"/>
      <w:lvlText w:val="%1."/>
      <w:lvlJc w:val="left"/>
      <w:pPr>
        <w:ind w:left="1520" w:hanging="360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1" w:tplc="3F423586">
      <w:numFmt w:val="bullet"/>
      <w:lvlText w:val="●"/>
      <w:lvlJc w:val="left"/>
      <w:pPr>
        <w:ind w:left="260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2" w:tplc="D974D0EC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ar-SA"/>
      </w:rPr>
    </w:lvl>
    <w:lvl w:ilvl="3" w:tplc="68E20922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4" w:tplc="A70C280C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5" w:tplc="C884F2B6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6" w:tplc="F0E29C9C">
      <w:numFmt w:val="bullet"/>
      <w:lvlText w:val="•"/>
      <w:lvlJc w:val="left"/>
      <w:pPr>
        <w:ind w:left="7059" w:hanging="360"/>
      </w:pPr>
      <w:rPr>
        <w:rFonts w:hint="default"/>
        <w:lang w:val="en-US" w:eastAsia="en-US" w:bidi="ar-SA"/>
      </w:rPr>
    </w:lvl>
    <w:lvl w:ilvl="7" w:tplc="9D901CE4">
      <w:numFmt w:val="bullet"/>
      <w:lvlText w:val="•"/>
      <w:lvlJc w:val="left"/>
      <w:pPr>
        <w:ind w:left="7950" w:hanging="360"/>
      </w:pPr>
      <w:rPr>
        <w:rFonts w:hint="default"/>
        <w:lang w:val="en-US" w:eastAsia="en-US" w:bidi="ar-SA"/>
      </w:rPr>
    </w:lvl>
    <w:lvl w:ilvl="8" w:tplc="AD06311C">
      <w:numFmt w:val="bullet"/>
      <w:lvlText w:val="•"/>
      <w:lvlJc w:val="left"/>
      <w:pPr>
        <w:ind w:left="884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91F"/>
    <w:rsid w:val="00356B7F"/>
    <w:rsid w:val="003B38EC"/>
    <w:rsid w:val="0052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D1530"/>
  <w15:docId w15:val="{564B86D2-358D-475A-BAC6-4075A430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8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800" w:right="797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pinvoices-cab-u@gov.ssc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Conall Deane</dc:creator>
  <cp:lastModifiedBy>Conall Deane</cp:lastModifiedBy>
  <cp:revision>2</cp:revision>
  <dcterms:created xsi:type="dcterms:W3CDTF">2022-11-21T16:03:00Z</dcterms:created>
  <dcterms:modified xsi:type="dcterms:W3CDTF">2022-11-21T16:21:00Z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2022-11-21T00:00:00Z</vt:filetime>
  </property>
</Properties>
</file>