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B06" w14:textId="208D4204" w:rsidR="00493AEB" w:rsidRDefault="009E2A51">
      <w:pPr>
        <w:rPr>
          <w:rFonts w:ascii="Arial" w:hAnsi="Arial" w:cs="Arial"/>
          <w:b/>
          <w:bCs/>
          <w:u w:val="single"/>
        </w:rPr>
      </w:pPr>
      <w:r w:rsidRPr="00FC3BDF">
        <w:rPr>
          <w:rFonts w:ascii="Arial" w:hAnsi="Arial" w:cs="Arial"/>
          <w:b/>
          <w:bCs/>
          <w:u w:val="single"/>
        </w:rPr>
        <w:t xml:space="preserve"> Clarification Questions and Responses – Procurement Support Tender</w:t>
      </w:r>
    </w:p>
    <w:p w14:paraId="08E17C38" w14:textId="2818EDD9" w:rsidR="00B15FA4" w:rsidRPr="00FC3BDF" w:rsidRDefault="00B15FA4">
      <w:pPr>
        <w:rPr>
          <w:rFonts w:ascii="Arial" w:hAnsi="Arial" w:cs="Arial"/>
          <w:b/>
          <w:bCs/>
          <w:u w:val="single"/>
        </w:rPr>
      </w:pPr>
      <w:r>
        <w:rPr>
          <w:rFonts w:ascii="Arial" w:hAnsi="Arial" w:cs="Arial"/>
          <w:b/>
          <w:bCs/>
          <w:u w:val="single"/>
        </w:rPr>
        <w:t xml:space="preserve">Updated </w:t>
      </w:r>
      <w:r w:rsidR="00622E68">
        <w:rPr>
          <w:rFonts w:ascii="Arial" w:hAnsi="Arial" w:cs="Arial"/>
          <w:b/>
          <w:bCs/>
          <w:u w:val="single"/>
        </w:rPr>
        <w:t>20</w:t>
      </w:r>
      <w:r w:rsidR="00622E68" w:rsidRPr="00622E68">
        <w:rPr>
          <w:rFonts w:ascii="Arial" w:hAnsi="Arial" w:cs="Arial"/>
          <w:b/>
          <w:bCs/>
          <w:u w:val="single"/>
          <w:vertAlign w:val="superscript"/>
        </w:rPr>
        <w:t>th</w:t>
      </w:r>
      <w:r w:rsidR="00622E68">
        <w:rPr>
          <w:rFonts w:ascii="Arial" w:hAnsi="Arial" w:cs="Arial"/>
          <w:b/>
          <w:bCs/>
          <w:u w:val="single"/>
        </w:rPr>
        <w:t xml:space="preserve"> </w:t>
      </w:r>
      <w:r>
        <w:rPr>
          <w:rFonts w:ascii="Arial" w:hAnsi="Arial" w:cs="Arial"/>
          <w:b/>
          <w:bCs/>
          <w:u w:val="single"/>
        </w:rPr>
        <w:t>February 2025</w:t>
      </w:r>
    </w:p>
    <w:p w14:paraId="01291088" w14:textId="77777777" w:rsidR="009E2A51" w:rsidRPr="00FC3BDF" w:rsidRDefault="009E2A51">
      <w:pPr>
        <w:rPr>
          <w:rFonts w:ascii="Arial" w:hAnsi="Arial" w:cs="Arial"/>
          <w:b/>
          <w:bCs/>
          <w:u w:val="single"/>
        </w:rPr>
      </w:pPr>
    </w:p>
    <w:tbl>
      <w:tblPr>
        <w:tblStyle w:val="TableGrid"/>
        <w:tblW w:w="14879" w:type="dxa"/>
        <w:tblLook w:val="04A0" w:firstRow="1" w:lastRow="0" w:firstColumn="1" w:lastColumn="0" w:noHBand="0" w:noVBand="1"/>
      </w:tblPr>
      <w:tblGrid>
        <w:gridCol w:w="5240"/>
        <w:gridCol w:w="9639"/>
      </w:tblGrid>
      <w:tr w:rsidR="00E55032" w:rsidRPr="00E55032" w14:paraId="4864FB33" w14:textId="77777777" w:rsidTr="005947E8">
        <w:tc>
          <w:tcPr>
            <w:tcW w:w="5240" w:type="dxa"/>
          </w:tcPr>
          <w:p w14:paraId="6CD88111" w14:textId="25E2AF1A" w:rsidR="009E2A51" w:rsidRPr="005947E8" w:rsidRDefault="009E2A51">
            <w:pPr>
              <w:rPr>
                <w:rFonts w:ascii="Arial" w:hAnsi="Arial" w:cs="Arial"/>
                <w:b/>
                <w:bCs/>
              </w:rPr>
            </w:pPr>
            <w:r w:rsidRPr="005947E8">
              <w:rPr>
                <w:rFonts w:ascii="Arial" w:hAnsi="Arial" w:cs="Arial"/>
                <w:b/>
                <w:bCs/>
              </w:rPr>
              <w:t>Question</w:t>
            </w:r>
          </w:p>
        </w:tc>
        <w:tc>
          <w:tcPr>
            <w:tcW w:w="9639" w:type="dxa"/>
          </w:tcPr>
          <w:p w14:paraId="48DC5991" w14:textId="663C3C50" w:rsidR="009E2A51" w:rsidRPr="005947E8" w:rsidRDefault="009E2A51">
            <w:pPr>
              <w:rPr>
                <w:rFonts w:ascii="Arial" w:hAnsi="Arial" w:cs="Arial"/>
                <w:b/>
                <w:bCs/>
              </w:rPr>
            </w:pPr>
            <w:r w:rsidRPr="005947E8">
              <w:rPr>
                <w:rFonts w:ascii="Arial" w:hAnsi="Arial" w:cs="Arial"/>
                <w:b/>
                <w:bCs/>
              </w:rPr>
              <w:t>Response</w:t>
            </w:r>
          </w:p>
        </w:tc>
      </w:tr>
      <w:tr w:rsidR="00E55032" w:rsidRPr="00E55032" w14:paraId="48BADB08" w14:textId="77777777" w:rsidTr="005947E8">
        <w:tc>
          <w:tcPr>
            <w:tcW w:w="5240" w:type="dxa"/>
          </w:tcPr>
          <w:p w14:paraId="5B376DFB" w14:textId="77777777" w:rsidR="009E2A51" w:rsidRPr="005947E8" w:rsidRDefault="009E2A51" w:rsidP="009E2A51">
            <w:pPr>
              <w:tabs>
                <w:tab w:val="left" w:pos="1083"/>
              </w:tabs>
              <w:rPr>
                <w:rFonts w:ascii="Arial" w:hAnsi="Arial" w:cs="Arial"/>
              </w:rPr>
            </w:pPr>
            <w:r w:rsidRPr="005947E8">
              <w:rPr>
                <w:rFonts w:ascii="Arial" w:hAnsi="Arial" w:cs="Arial"/>
              </w:rPr>
              <w:t>Has Pioneer Group had any support in the development of the tender documentation from an external consultancy or externally contracted resources, and if so, will this party be permitted to bid for the contract?</w:t>
            </w:r>
          </w:p>
          <w:p w14:paraId="6505A01A" w14:textId="292234F5" w:rsidR="009E2A51" w:rsidRPr="005947E8" w:rsidRDefault="009E2A51" w:rsidP="009E2A51">
            <w:pPr>
              <w:tabs>
                <w:tab w:val="left" w:pos="1083"/>
              </w:tabs>
              <w:rPr>
                <w:rFonts w:ascii="Arial" w:hAnsi="Arial" w:cs="Arial"/>
              </w:rPr>
            </w:pPr>
          </w:p>
        </w:tc>
        <w:tc>
          <w:tcPr>
            <w:tcW w:w="9639" w:type="dxa"/>
          </w:tcPr>
          <w:p w14:paraId="23DBF7B7" w14:textId="3A92B8A9" w:rsidR="009E2A51" w:rsidRPr="005947E8" w:rsidRDefault="009E2A51">
            <w:pPr>
              <w:rPr>
                <w:rFonts w:ascii="Arial" w:hAnsi="Arial" w:cs="Arial"/>
              </w:rPr>
            </w:pPr>
            <w:r w:rsidRPr="005947E8">
              <w:rPr>
                <w:rFonts w:ascii="Arial" w:hAnsi="Arial" w:cs="Arial"/>
              </w:rPr>
              <w:t>No.  The Pioneer Group has drafted this tender without support or any external consultancy or externally contracted resources.</w:t>
            </w:r>
          </w:p>
        </w:tc>
      </w:tr>
      <w:tr w:rsidR="00E55032" w:rsidRPr="00E55032" w14:paraId="341E3A97" w14:textId="77777777" w:rsidTr="005947E8">
        <w:tc>
          <w:tcPr>
            <w:tcW w:w="5240" w:type="dxa"/>
          </w:tcPr>
          <w:p w14:paraId="43719A8C" w14:textId="6507FDB8" w:rsidR="009E2A51" w:rsidRPr="005947E8" w:rsidRDefault="009E2A51">
            <w:pPr>
              <w:rPr>
                <w:rFonts w:ascii="Arial" w:hAnsi="Arial" w:cs="Arial"/>
              </w:rPr>
            </w:pPr>
            <w:r w:rsidRPr="005947E8">
              <w:rPr>
                <w:rFonts w:ascii="Arial" w:hAnsi="Arial" w:cs="Arial"/>
              </w:rPr>
              <w:t>Do we need to register interest.</w:t>
            </w:r>
          </w:p>
        </w:tc>
        <w:tc>
          <w:tcPr>
            <w:tcW w:w="9639" w:type="dxa"/>
          </w:tcPr>
          <w:p w14:paraId="4477F15B" w14:textId="570D6328" w:rsidR="009E2A51" w:rsidRPr="005947E8" w:rsidRDefault="009E2A51">
            <w:pPr>
              <w:rPr>
                <w:rFonts w:ascii="Arial" w:hAnsi="Arial" w:cs="Arial"/>
              </w:rPr>
            </w:pPr>
            <w:r w:rsidRPr="005947E8">
              <w:rPr>
                <w:rFonts w:ascii="Arial" w:hAnsi="Arial" w:cs="Arial"/>
              </w:rPr>
              <w:t xml:space="preserve">No.  If you wish to </w:t>
            </w:r>
            <w:r w:rsidR="00874EB2" w:rsidRPr="005947E8">
              <w:rPr>
                <w:rFonts w:ascii="Arial" w:hAnsi="Arial" w:cs="Arial"/>
              </w:rPr>
              <w:t>submit a</w:t>
            </w:r>
            <w:r w:rsidRPr="005947E8">
              <w:rPr>
                <w:rFonts w:ascii="Arial" w:hAnsi="Arial" w:cs="Arial"/>
              </w:rPr>
              <w:t xml:space="preserve"> bid.  Please complete the paperwork attached to the tender. </w:t>
            </w:r>
          </w:p>
          <w:p w14:paraId="7842C220" w14:textId="2BAFA479" w:rsidR="00FC3BDF" w:rsidRPr="005947E8" w:rsidRDefault="00FC3BDF">
            <w:pPr>
              <w:rPr>
                <w:rFonts w:ascii="Arial" w:hAnsi="Arial" w:cs="Arial"/>
              </w:rPr>
            </w:pPr>
          </w:p>
        </w:tc>
      </w:tr>
      <w:tr w:rsidR="00E55032" w:rsidRPr="00E55032" w14:paraId="7E9DA437" w14:textId="77777777" w:rsidTr="005947E8">
        <w:tc>
          <w:tcPr>
            <w:tcW w:w="5240" w:type="dxa"/>
          </w:tcPr>
          <w:p w14:paraId="32F6B92B" w14:textId="77777777" w:rsidR="009E2A51" w:rsidRPr="005947E8" w:rsidRDefault="009E2A51" w:rsidP="009E2A51">
            <w:pPr>
              <w:numPr>
                <w:ilvl w:val="0"/>
                <w:numId w:val="1"/>
              </w:numPr>
              <w:ind w:left="311"/>
              <w:rPr>
                <w:rFonts w:ascii="Arial" w:hAnsi="Arial" w:cs="Arial"/>
              </w:rPr>
            </w:pPr>
            <w:r w:rsidRPr="005947E8">
              <w:rPr>
                <w:rFonts w:ascii="Arial" w:hAnsi="Arial" w:cs="Arial"/>
              </w:rPr>
              <w:t>Do you have a Procurement Team in house?</w:t>
            </w:r>
          </w:p>
          <w:p w14:paraId="35C755D7" w14:textId="77777777" w:rsidR="009E2A51" w:rsidRPr="005947E8" w:rsidRDefault="009E2A51" w:rsidP="009E2A51">
            <w:pPr>
              <w:ind w:left="311"/>
              <w:rPr>
                <w:rFonts w:ascii="Arial" w:hAnsi="Arial" w:cs="Arial"/>
              </w:rPr>
            </w:pPr>
          </w:p>
          <w:p w14:paraId="3E2A8422" w14:textId="77777777" w:rsidR="009E2A51" w:rsidRPr="005947E8" w:rsidRDefault="009E2A51" w:rsidP="009E2A51">
            <w:pPr>
              <w:numPr>
                <w:ilvl w:val="0"/>
                <w:numId w:val="1"/>
              </w:numPr>
              <w:ind w:left="311"/>
              <w:rPr>
                <w:rFonts w:ascii="Arial" w:hAnsi="Arial" w:cs="Arial"/>
              </w:rPr>
            </w:pPr>
            <w:r w:rsidRPr="005947E8">
              <w:rPr>
                <w:rFonts w:ascii="Arial" w:hAnsi="Arial" w:cs="Arial"/>
              </w:rPr>
              <w:t>Appendix 1 – Specification, It states, you have conducted analysis of procurement requirements over the next 2 years?  Would you be able to provide this list to us for visibility please?</w:t>
            </w:r>
          </w:p>
          <w:p w14:paraId="06BA7B2A" w14:textId="77777777" w:rsidR="009E2A51" w:rsidRPr="005947E8" w:rsidRDefault="009E2A51">
            <w:pPr>
              <w:rPr>
                <w:rFonts w:ascii="Arial" w:hAnsi="Arial" w:cs="Arial"/>
              </w:rPr>
            </w:pPr>
          </w:p>
        </w:tc>
        <w:tc>
          <w:tcPr>
            <w:tcW w:w="9639" w:type="dxa"/>
          </w:tcPr>
          <w:p w14:paraId="101EC0A3" w14:textId="69136637" w:rsidR="009E2A51" w:rsidRPr="005947E8" w:rsidRDefault="009E2A51">
            <w:pPr>
              <w:rPr>
                <w:rFonts w:ascii="Arial" w:hAnsi="Arial" w:cs="Arial"/>
              </w:rPr>
            </w:pPr>
            <w:r w:rsidRPr="005947E8">
              <w:rPr>
                <w:rFonts w:ascii="Arial" w:hAnsi="Arial" w:cs="Arial"/>
              </w:rPr>
              <w:t xml:space="preserve">No – The Pioneer Group does not have an </w:t>
            </w:r>
            <w:r w:rsidR="00FC3BDF" w:rsidRPr="005947E8">
              <w:rPr>
                <w:rFonts w:ascii="Arial" w:hAnsi="Arial" w:cs="Arial"/>
              </w:rPr>
              <w:t>in-house</w:t>
            </w:r>
            <w:r w:rsidRPr="005947E8">
              <w:rPr>
                <w:rFonts w:ascii="Arial" w:hAnsi="Arial" w:cs="Arial"/>
              </w:rPr>
              <w:t xml:space="preserve"> Procurement Team.</w:t>
            </w:r>
          </w:p>
          <w:p w14:paraId="149AE0A7" w14:textId="77777777" w:rsidR="009E2A51" w:rsidRPr="005947E8" w:rsidRDefault="009E2A51">
            <w:pPr>
              <w:rPr>
                <w:rFonts w:ascii="Arial" w:hAnsi="Arial" w:cs="Arial"/>
              </w:rPr>
            </w:pPr>
          </w:p>
          <w:p w14:paraId="7CF53BE2" w14:textId="77777777" w:rsidR="009E2A51" w:rsidRPr="005947E8" w:rsidRDefault="009E2A51">
            <w:pPr>
              <w:rPr>
                <w:rFonts w:ascii="Arial" w:hAnsi="Arial" w:cs="Arial"/>
              </w:rPr>
            </w:pPr>
            <w:r w:rsidRPr="005947E8">
              <w:rPr>
                <w:rFonts w:ascii="Arial" w:hAnsi="Arial" w:cs="Arial"/>
              </w:rPr>
              <w:t>We have provided this information within the overarching tender documentation.</w:t>
            </w:r>
          </w:p>
          <w:p w14:paraId="3D220B28" w14:textId="77777777" w:rsidR="009E2A51" w:rsidRPr="005947E8" w:rsidRDefault="009E2A51">
            <w:pPr>
              <w:rPr>
                <w:rFonts w:ascii="Arial" w:hAnsi="Arial" w:cs="Arial"/>
              </w:rPr>
            </w:pPr>
          </w:p>
          <w:p w14:paraId="1DB4C084" w14:textId="415D1115" w:rsidR="009E2A51" w:rsidRPr="005947E8" w:rsidRDefault="009E2A51">
            <w:pPr>
              <w:rPr>
                <w:rFonts w:ascii="Arial" w:hAnsi="Arial" w:cs="Arial"/>
              </w:rPr>
            </w:pPr>
            <w:r w:rsidRPr="005947E8">
              <w:rPr>
                <w:rFonts w:ascii="Arial" w:hAnsi="Arial" w:cs="Arial"/>
              </w:rPr>
              <w:t>It can be found</w:t>
            </w:r>
            <w:r w:rsidR="00874EB2" w:rsidRPr="005947E8">
              <w:rPr>
                <w:rFonts w:ascii="Arial" w:hAnsi="Arial" w:cs="Arial"/>
              </w:rPr>
              <w:t xml:space="preserve"> in section 1.2 “Overview of the </w:t>
            </w:r>
            <w:r w:rsidR="00106641" w:rsidRPr="005947E8">
              <w:rPr>
                <w:rFonts w:ascii="Arial" w:hAnsi="Arial" w:cs="Arial"/>
              </w:rPr>
              <w:t>Contract” of</w:t>
            </w:r>
            <w:r w:rsidRPr="005947E8">
              <w:rPr>
                <w:rFonts w:ascii="Arial" w:hAnsi="Arial" w:cs="Arial"/>
              </w:rPr>
              <w:t xml:space="preserve"> the Invitation to Tender.</w:t>
            </w:r>
          </w:p>
          <w:p w14:paraId="3B13B899" w14:textId="15DFD930" w:rsidR="009E2A51" w:rsidRPr="005947E8" w:rsidRDefault="009E2A51" w:rsidP="009E2A51">
            <w:pPr>
              <w:rPr>
                <w:rFonts w:ascii="Arial" w:hAnsi="Arial" w:cs="Arial"/>
              </w:rPr>
            </w:pPr>
          </w:p>
        </w:tc>
      </w:tr>
      <w:tr w:rsidR="00E55032" w:rsidRPr="00E55032" w14:paraId="0B1D1C2F" w14:textId="77777777" w:rsidTr="005947E8">
        <w:tc>
          <w:tcPr>
            <w:tcW w:w="5240" w:type="dxa"/>
          </w:tcPr>
          <w:p w14:paraId="4C423348" w14:textId="77777777" w:rsidR="007108E5" w:rsidRPr="005947E8" w:rsidRDefault="007108E5" w:rsidP="00493259">
            <w:pPr>
              <w:rPr>
                <w:rFonts w:ascii="Arial" w:hAnsi="Arial" w:cs="Arial"/>
                <w:b/>
                <w:bCs/>
              </w:rPr>
            </w:pPr>
            <w:r w:rsidRPr="005947E8">
              <w:rPr>
                <w:rFonts w:ascii="Arial" w:hAnsi="Arial" w:cs="Arial"/>
                <w:b/>
                <w:bCs/>
              </w:rPr>
              <w:t>Contract Notice</w:t>
            </w:r>
          </w:p>
          <w:p w14:paraId="4F47E6C5" w14:textId="3BBC63CB" w:rsidR="00A577EA" w:rsidRPr="005947E8" w:rsidRDefault="007108E5" w:rsidP="007108E5">
            <w:pPr>
              <w:rPr>
                <w:rFonts w:ascii="Arial" w:hAnsi="Arial" w:cs="Arial"/>
              </w:rPr>
            </w:pPr>
            <w:r w:rsidRPr="005947E8">
              <w:rPr>
                <w:rFonts w:ascii="Arial" w:hAnsi="Arial" w:cs="Arial"/>
              </w:rPr>
              <w:t>The estimated contract value is £60,000. Is this £20,000 per annum over the initial 3 year term as stated in section 1.5 of the ITT?</w:t>
            </w:r>
          </w:p>
          <w:p w14:paraId="1B4470D2" w14:textId="77777777" w:rsidR="007108E5" w:rsidRPr="005947E8" w:rsidRDefault="007108E5" w:rsidP="007108E5">
            <w:pPr>
              <w:ind w:left="311"/>
              <w:rPr>
                <w:rFonts w:ascii="Arial" w:hAnsi="Arial" w:cs="Arial"/>
              </w:rPr>
            </w:pPr>
          </w:p>
        </w:tc>
        <w:tc>
          <w:tcPr>
            <w:tcW w:w="9639" w:type="dxa"/>
          </w:tcPr>
          <w:p w14:paraId="49E3E2E6" w14:textId="77777777" w:rsidR="008C4D6F" w:rsidRPr="005947E8" w:rsidRDefault="008C4D6F">
            <w:pPr>
              <w:rPr>
                <w:rFonts w:ascii="Arial" w:hAnsi="Arial" w:cs="Arial"/>
              </w:rPr>
            </w:pPr>
          </w:p>
          <w:p w14:paraId="2BA8F072" w14:textId="5EDC70E5" w:rsidR="006B0617" w:rsidRPr="005947E8" w:rsidRDefault="006B0617">
            <w:pPr>
              <w:rPr>
                <w:rFonts w:ascii="Arial" w:hAnsi="Arial" w:cs="Arial"/>
              </w:rPr>
            </w:pPr>
            <w:r w:rsidRPr="005947E8">
              <w:rPr>
                <w:rFonts w:ascii="Arial" w:hAnsi="Arial" w:cs="Arial"/>
              </w:rPr>
              <w:t xml:space="preserve">This is an </w:t>
            </w:r>
            <w:r w:rsidRPr="005947E8">
              <w:rPr>
                <w:rFonts w:ascii="Arial" w:hAnsi="Arial" w:cs="Arial"/>
                <w:b/>
                <w:bCs/>
              </w:rPr>
              <w:t xml:space="preserve">estimated </w:t>
            </w:r>
            <w:r w:rsidRPr="005947E8">
              <w:rPr>
                <w:rFonts w:ascii="Arial" w:hAnsi="Arial" w:cs="Arial"/>
              </w:rPr>
              <w:t xml:space="preserve">total contract value for the </w:t>
            </w:r>
            <w:r w:rsidR="00B13615" w:rsidRPr="005947E8">
              <w:rPr>
                <w:rFonts w:ascii="Arial" w:hAnsi="Arial" w:cs="Arial"/>
              </w:rPr>
              <w:t>three-year</w:t>
            </w:r>
            <w:r w:rsidRPr="005947E8">
              <w:rPr>
                <w:rFonts w:ascii="Arial" w:hAnsi="Arial" w:cs="Arial"/>
              </w:rPr>
              <w:t xml:space="preserve"> term. </w:t>
            </w:r>
            <w:r w:rsidR="00B13615" w:rsidRPr="005947E8">
              <w:rPr>
                <w:rFonts w:ascii="Arial" w:hAnsi="Arial" w:cs="Arial"/>
              </w:rPr>
              <w:t xml:space="preserve"> </w:t>
            </w:r>
          </w:p>
        </w:tc>
      </w:tr>
      <w:tr w:rsidR="00E55032" w:rsidRPr="00E55032" w14:paraId="1E7E3DCF" w14:textId="77777777" w:rsidTr="005947E8">
        <w:tc>
          <w:tcPr>
            <w:tcW w:w="5240" w:type="dxa"/>
          </w:tcPr>
          <w:p w14:paraId="2F3AC69D" w14:textId="77777777" w:rsidR="00646DE2" w:rsidRPr="005947E8" w:rsidRDefault="00A577EA" w:rsidP="00493259">
            <w:pPr>
              <w:rPr>
                <w:rFonts w:ascii="Arial" w:hAnsi="Arial" w:cs="Arial"/>
              </w:rPr>
            </w:pPr>
            <w:r w:rsidRPr="005947E8">
              <w:rPr>
                <w:rFonts w:ascii="Arial" w:hAnsi="Arial" w:cs="Arial"/>
              </w:rPr>
              <w:t xml:space="preserve">Bidder Interviews. Will they be in person? </w:t>
            </w:r>
          </w:p>
          <w:p w14:paraId="332F865B" w14:textId="77777777" w:rsidR="00876744" w:rsidRPr="005947E8" w:rsidRDefault="00876744" w:rsidP="00493259">
            <w:pPr>
              <w:rPr>
                <w:rFonts w:ascii="Arial" w:hAnsi="Arial" w:cs="Arial"/>
              </w:rPr>
            </w:pPr>
          </w:p>
          <w:p w14:paraId="0F778A61" w14:textId="22806857" w:rsidR="00646DE2" w:rsidRPr="005947E8" w:rsidRDefault="00A577EA" w:rsidP="00493259">
            <w:pPr>
              <w:rPr>
                <w:rFonts w:ascii="Arial" w:hAnsi="Arial" w:cs="Arial"/>
              </w:rPr>
            </w:pPr>
            <w:r w:rsidRPr="005947E8">
              <w:rPr>
                <w:rFonts w:ascii="Arial" w:hAnsi="Arial" w:cs="Arial"/>
              </w:rPr>
              <w:t>How much notice will be provided?</w:t>
            </w:r>
          </w:p>
          <w:p w14:paraId="104717D9" w14:textId="77777777" w:rsidR="00876744" w:rsidRPr="005947E8" w:rsidRDefault="00A577EA" w:rsidP="00493259">
            <w:pPr>
              <w:rPr>
                <w:rFonts w:ascii="Arial" w:hAnsi="Arial" w:cs="Arial"/>
              </w:rPr>
            </w:pPr>
            <w:r w:rsidRPr="005947E8">
              <w:rPr>
                <w:rFonts w:ascii="Arial" w:hAnsi="Arial" w:cs="Arial"/>
              </w:rPr>
              <w:t xml:space="preserve"> </w:t>
            </w:r>
          </w:p>
          <w:p w14:paraId="1CDE982B" w14:textId="77777777" w:rsidR="00876744" w:rsidRPr="005947E8" w:rsidRDefault="00876744" w:rsidP="00493259">
            <w:pPr>
              <w:rPr>
                <w:rFonts w:ascii="Arial" w:hAnsi="Arial" w:cs="Arial"/>
              </w:rPr>
            </w:pPr>
          </w:p>
          <w:p w14:paraId="20961A48" w14:textId="126A8E37" w:rsidR="00A577EA" w:rsidRPr="005947E8" w:rsidRDefault="00A577EA" w:rsidP="00493259">
            <w:pPr>
              <w:rPr>
                <w:rFonts w:ascii="Arial" w:hAnsi="Arial" w:cs="Arial"/>
              </w:rPr>
            </w:pPr>
            <w:r w:rsidRPr="005947E8">
              <w:rPr>
                <w:rFonts w:ascii="Arial" w:hAnsi="Arial" w:cs="Arial"/>
              </w:rPr>
              <w:t>What format will the interview take – presentation/questions etc.?</w:t>
            </w:r>
          </w:p>
          <w:p w14:paraId="3F17172E" w14:textId="77777777" w:rsidR="00A577EA" w:rsidRPr="005947E8" w:rsidRDefault="00A577EA" w:rsidP="00A577EA">
            <w:pPr>
              <w:ind w:left="311"/>
              <w:rPr>
                <w:rFonts w:ascii="Arial" w:hAnsi="Arial" w:cs="Arial"/>
              </w:rPr>
            </w:pPr>
          </w:p>
        </w:tc>
        <w:tc>
          <w:tcPr>
            <w:tcW w:w="9639" w:type="dxa"/>
          </w:tcPr>
          <w:p w14:paraId="00C6005F" w14:textId="77777777" w:rsidR="00A577EA" w:rsidRPr="005947E8" w:rsidRDefault="00562374">
            <w:pPr>
              <w:rPr>
                <w:rFonts w:ascii="Arial" w:hAnsi="Arial" w:cs="Arial"/>
              </w:rPr>
            </w:pPr>
            <w:r w:rsidRPr="005947E8">
              <w:rPr>
                <w:rFonts w:ascii="Arial" w:hAnsi="Arial" w:cs="Arial"/>
              </w:rPr>
              <w:lastRenderedPageBreak/>
              <w:t>Bidder interviews will be held virtually.</w:t>
            </w:r>
          </w:p>
          <w:p w14:paraId="3D89A779" w14:textId="77777777" w:rsidR="00646DE2" w:rsidRPr="005947E8" w:rsidRDefault="00646DE2">
            <w:pPr>
              <w:rPr>
                <w:rFonts w:ascii="Arial" w:hAnsi="Arial" w:cs="Arial"/>
              </w:rPr>
            </w:pPr>
          </w:p>
          <w:p w14:paraId="6C84A0FF" w14:textId="77777777" w:rsidR="00646DE2" w:rsidRPr="005947E8" w:rsidRDefault="00646DE2">
            <w:pPr>
              <w:rPr>
                <w:rFonts w:ascii="Arial" w:hAnsi="Arial" w:cs="Arial"/>
              </w:rPr>
            </w:pPr>
            <w:r w:rsidRPr="005947E8">
              <w:rPr>
                <w:rFonts w:ascii="Arial" w:hAnsi="Arial" w:cs="Arial"/>
              </w:rPr>
              <w:t>Bidders will be provided notice of invitation to attend interviews week commencing 17</w:t>
            </w:r>
            <w:r w:rsidRPr="005947E8">
              <w:rPr>
                <w:rFonts w:ascii="Arial" w:hAnsi="Arial" w:cs="Arial"/>
                <w:vertAlign w:val="superscript"/>
              </w:rPr>
              <w:t>th</w:t>
            </w:r>
            <w:r w:rsidRPr="005947E8">
              <w:rPr>
                <w:rFonts w:ascii="Arial" w:hAnsi="Arial" w:cs="Arial"/>
              </w:rPr>
              <w:t xml:space="preserve"> March 2025. </w:t>
            </w:r>
          </w:p>
          <w:p w14:paraId="11922FF2" w14:textId="77777777" w:rsidR="00F871D5" w:rsidRPr="005947E8" w:rsidRDefault="00F871D5">
            <w:pPr>
              <w:rPr>
                <w:rFonts w:ascii="Arial" w:hAnsi="Arial" w:cs="Arial"/>
              </w:rPr>
            </w:pPr>
          </w:p>
          <w:p w14:paraId="2C007787" w14:textId="77777777" w:rsidR="00F871D5" w:rsidRPr="005947E8" w:rsidRDefault="00F871D5">
            <w:pPr>
              <w:rPr>
                <w:rFonts w:ascii="Arial" w:hAnsi="Arial" w:cs="Arial"/>
              </w:rPr>
            </w:pPr>
            <w:r w:rsidRPr="005947E8">
              <w:rPr>
                <w:rFonts w:ascii="Arial" w:hAnsi="Arial" w:cs="Arial"/>
              </w:rPr>
              <w:t>The interview will take the form of a presentation covering the below areas as set out in the tender:</w:t>
            </w:r>
          </w:p>
          <w:p w14:paraId="41200851" w14:textId="77777777" w:rsidR="00F871D5" w:rsidRPr="005947E8" w:rsidRDefault="00F871D5" w:rsidP="00F871D5">
            <w:pPr>
              <w:pStyle w:val="ListParagraph"/>
              <w:numPr>
                <w:ilvl w:val="0"/>
                <w:numId w:val="8"/>
              </w:numPr>
              <w:rPr>
                <w:rFonts w:ascii="Arial" w:hAnsi="Arial" w:cs="Arial"/>
              </w:rPr>
            </w:pPr>
            <w:r w:rsidRPr="005947E8">
              <w:rPr>
                <w:rFonts w:ascii="Arial" w:hAnsi="Arial" w:cs="Arial"/>
              </w:rPr>
              <w:t>Service Delivery</w:t>
            </w:r>
          </w:p>
          <w:p w14:paraId="6D2F6B20" w14:textId="227301A2" w:rsidR="00F871D5" w:rsidRPr="005947E8" w:rsidRDefault="00F871D5" w:rsidP="00F871D5">
            <w:pPr>
              <w:pStyle w:val="ListParagraph"/>
              <w:numPr>
                <w:ilvl w:val="0"/>
                <w:numId w:val="8"/>
              </w:numPr>
              <w:rPr>
                <w:rFonts w:ascii="Arial" w:hAnsi="Arial" w:cs="Arial"/>
              </w:rPr>
            </w:pPr>
            <w:r w:rsidRPr="005947E8">
              <w:rPr>
                <w:rFonts w:ascii="Arial" w:hAnsi="Arial" w:cs="Arial"/>
              </w:rPr>
              <w:t>Contract Management</w:t>
            </w:r>
          </w:p>
          <w:p w14:paraId="71ACFBCE" w14:textId="77777777" w:rsidR="004C2FC6" w:rsidRPr="005947E8" w:rsidRDefault="004C2FC6" w:rsidP="004C2FC6">
            <w:pPr>
              <w:pStyle w:val="ListParagraph"/>
              <w:rPr>
                <w:rFonts w:ascii="Arial" w:hAnsi="Arial" w:cs="Arial"/>
              </w:rPr>
            </w:pPr>
          </w:p>
          <w:p w14:paraId="3608B9C3" w14:textId="77777777" w:rsidR="00F871D5" w:rsidRDefault="004C2FC6" w:rsidP="004C2FC6">
            <w:pPr>
              <w:rPr>
                <w:rFonts w:ascii="Arial" w:hAnsi="Arial" w:cs="Arial"/>
              </w:rPr>
            </w:pPr>
            <w:r w:rsidRPr="005947E8">
              <w:rPr>
                <w:rFonts w:ascii="Arial" w:hAnsi="Arial" w:cs="Arial"/>
              </w:rPr>
              <w:t>Questions will be asked by the interview panel on the content of the presentation.</w:t>
            </w:r>
          </w:p>
          <w:p w14:paraId="73E11F64" w14:textId="5C72C802" w:rsidR="00C23B6D" w:rsidRPr="005947E8" w:rsidRDefault="00C23B6D" w:rsidP="004C2FC6">
            <w:pPr>
              <w:rPr>
                <w:rFonts w:ascii="Arial" w:hAnsi="Arial" w:cs="Arial"/>
              </w:rPr>
            </w:pPr>
          </w:p>
        </w:tc>
      </w:tr>
      <w:tr w:rsidR="00E55032" w:rsidRPr="00E55032" w14:paraId="3E6941DA" w14:textId="77777777" w:rsidTr="005947E8">
        <w:tc>
          <w:tcPr>
            <w:tcW w:w="5240" w:type="dxa"/>
          </w:tcPr>
          <w:p w14:paraId="6295FEFE" w14:textId="1BDBFDDE" w:rsidR="00A577EA" w:rsidRPr="005947E8" w:rsidRDefault="00A577EA" w:rsidP="00493259">
            <w:pPr>
              <w:rPr>
                <w:rFonts w:ascii="Arial" w:hAnsi="Arial" w:cs="Arial"/>
              </w:rPr>
            </w:pPr>
            <w:r w:rsidRPr="005947E8">
              <w:rPr>
                <w:rFonts w:ascii="Arial" w:hAnsi="Arial" w:cs="Arial"/>
              </w:rPr>
              <w:lastRenderedPageBreak/>
              <w:t>Form of tender – how many low/medium/high tenders, and how many consultancy days, will be used to calculate the Total Contract Sum? Will this be an annual sum or a 3 year sum? This is important to ensure all bids are based on the same estimated volume of activity.</w:t>
            </w:r>
          </w:p>
          <w:p w14:paraId="0BBCE73E" w14:textId="77777777" w:rsidR="00A577EA" w:rsidRPr="005947E8" w:rsidRDefault="00A577EA" w:rsidP="00A577EA">
            <w:pPr>
              <w:ind w:left="311"/>
              <w:rPr>
                <w:rFonts w:ascii="Arial" w:hAnsi="Arial" w:cs="Arial"/>
              </w:rPr>
            </w:pPr>
          </w:p>
        </w:tc>
        <w:tc>
          <w:tcPr>
            <w:tcW w:w="9639" w:type="dxa"/>
          </w:tcPr>
          <w:p w14:paraId="02FA8346" w14:textId="77777777" w:rsidR="00A577EA" w:rsidRPr="005947E8" w:rsidRDefault="007155E6">
            <w:pPr>
              <w:rPr>
                <w:rFonts w:ascii="Arial" w:hAnsi="Arial" w:cs="Arial"/>
              </w:rPr>
            </w:pPr>
            <w:r w:rsidRPr="005947E8">
              <w:rPr>
                <w:rFonts w:ascii="Arial" w:hAnsi="Arial" w:cs="Arial"/>
              </w:rPr>
              <w:t xml:space="preserve">As set out in the Invitation to Tender (Appendix 3).  </w:t>
            </w:r>
          </w:p>
          <w:p w14:paraId="6843D68D" w14:textId="77777777" w:rsidR="007155E6" w:rsidRPr="005947E8" w:rsidRDefault="007155E6">
            <w:pPr>
              <w:rPr>
                <w:rFonts w:ascii="Arial" w:hAnsi="Arial" w:cs="Arial"/>
              </w:rPr>
            </w:pPr>
          </w:p>
          <w:p w14:paraId="68FFF50F" w14:textId="7ADE9B6A" w:rsidR="007155E6" w:rsidRPr="005947E8" w:rsidRDefault="00850EBC">
            <w:pPr>
              <w:rPr>
                <w:rFonts w:ascii="Arial" w:hAnsi="Arial" w:cs="Arial"/>
              </w:rPr>
            </w:pPr>
            <w:r w:rsidRPr="005947E8">
              <w:rPr>
                <w:rFonts w:ascii="Arial" w:hAnsi="Arial" w:cs="Arial"/>
              </w:rPr>
              <w:t>Pricing will be evaluated per submission i.e. one occurrence in the low/medium/high complexity.   Pricing on retainer will be calculated per day i.e. one occurrence.</w:t>
            </w:r>
          </w:p>
        </w:tc>
      </w:tr>
      <w:tr w:rsidR="00E55032" w:rsidRPr="00E55032" w14:paraId="3115C8E3" w14:textId="77777777" w:rsidTr="005947E8">
        <w:tc>
          <w:tcPr>
            <w:tcW w:w="5240" w:type="dxa"/>
          </w:tcPr>
          <w:p w14:paraId="50580CE1" w14:textId="77777777" w:rsidR="00A577EA" w:rsidRPr="005947E8" w:rsidRDefault="00A577EA" w:rsidP="00493259">
            <w:pPr>
              <w:rPr>
                <w:rFonts w:ascii="Arial" w:hAnsi="Arial" w:cs="Arial"/>
              </w:rPr>
            </w:pPr>
            <w:r w:rsidRPr="005947E8">
              <w:rPr>
                <w:rFonts w:ascii="Arial" w:hAnsi="Arial" w:cs="Arial"/>
              </w:rPr>
              <w:t>Public liability covers damage and personal injury. £10 million cover seems disproportionate for this procurement. We carry £5 million public liability cover. Is this acceptable?</w:t>
            </w:r>
          </w:p>
          <w:p w14:paraId="1583C78F" w14:textId="77777777" w:rsidR="007108E5" w:rsidRPr="005947E8" w:rsidRDefault="007108E5" w:rsidP="00A577EA">
            <w:pPr>
              <w:ind w:left="311"/>
              <w:rPr>
                <w:rFonts w:ascii="Arial" w:hAnsi="Arial" w:cs="Arial"/>
              </w:rPr>
            </w:pPr>
          </w:p>
        </w:tc>
        <w:tc>
          <w:tcPr>
            <w:tcW w:w="9639" w:type="dxa"/>
          </w:tcPr>
          <w:p w14:paraId="7B8B7BB5" w14:textId="19C6B78F" w:rsidR="007108E5" w:rsidRPr="005947E8" w:rsidRDefault="00083482">
            <w:pPr>
              <w:rPr>
                <w:rFonts w:ascii="Arial" w:hAnsi="Arial" w:cs="Arial"/>
              </w:rPr>
            </w:pPr>
            <w:r w:rsidRPr="005947E8">
              <w:rPr>
                <w:rFonts w:ascii="Arial" w:hAnsi="Arial" w:cs="Arial"/>
              </w:rPr>
              <w:t xml:space="preserve">We confirm that a £5m public liability cover is acceptable. </w:t>
            </w:r>
          </w:p>
        </w:tc>
      </w:tr>
      <w:tr w:rsidR="00E55032" w:rsidRPr="00E55032" w14:paraId="56F4FD23" w14:textId="77777777" w:rsidTr="005947E8">
        <w:tc>
          <w:tcPr>
            <w:tcW w:w="5240" w:type="dxa"/>
          </w:tcPr>
          <w:p w14:paraId="36A021BE" w14:textId="79D4BC36" w:rsidR="007108E5" w:rsidRPr="005947E8" w:rsidRDefault="00A577EA" w:rsidP="00493259">
            <w:pPr>
              <w:rPr>
                <w:rFonts w:ascii="Arial" w:hAnsi="Arial" w:cs="Arial"/>
              </w:rPr>
            </w:pPr>
            <w:r w:rsidRPr="005947E8">
              <w:rPr>
                <w:rFonts w:ascii="Arial" w:hAnsi="Arial" w:cs="Arial"/>
              </w:rPr>
              <w:t>We carry £1 million professional indemnity cover. Is this acceptable?</w:t>
            </w:r>
          </w:p>
        </w:tc>
        <w:tc>
          <w:tcPr>
            <w:tcW w:w="9639" w:type="dxa"/>
          </w:tcPr>
          <w:p w14:paraId="383B533C" w14:textId="760E0A94" w:rsidR="007108E5" w:rsidRPr="005947E8" w:rsidRDefault="00083482">
            <w:pPr>
              <w:rPr>
                <w:rFonts w:ascii="Arial" w:hAnsi="Arial" w:cs="Arial"/>
              </w:rPr>
            </w:pPr>
            <w:r w:rsidRPr="005947E8">
              <w:rPr>
                <w:rFonts w:ascii="Arial" w:hAnsi="Arial" w:cs="Arial"/>
              </w:rPr>
              <w:t xml:space="preserve">We confirm that a £1m professional indemnity cover is acceptable. </w:t>
            </w:r>
          </w:p>
        </w:tc>
      </w:tr>
      <w:tr w:rsidR="00E55032" w:rsidRPr="00E55032" w14:paraId="16F82BC8" w14:textId="77777777" w:rsidTr="005947E8">
        <w:tc>
          <w:tcPr>
            <w:tcW w:w="5240" w:type="dxa"/>
          </w:tcPr>
          <w:p w14:paraId="08047C65" w14:textId="6DA04743" w:rsidR="003F54B2" w:rsidRPr="005947E8" w:rsidRDefault="003F54B2" w:rsidP="00493259">
            <w:pPr>
              <w:rPr>
                <w:rFonts w:ascii="Arial" w:eastAsia="Times New Roman" w:hAnsi="Arial" w:cs="Arial"/>
                <w:b/>
                <w:bCs/>
                <w:kern w:val="0"/>
                <w14:ligatures w14:val="none"/>
              </w:rPr>
            </w:pPr>
            <w:r w:rsidRPr="005947E8">
              <w:rPr>
                <w:rFonts w:ascii="Arial" w:eastAsia="Times New Roman" w:hAnsi="Arial" w:cs="Arial"/>
                <w:b/>
                <w:bCs/>
                <w:kern w:val="0"/>
                <w14:ligatures w14:val="none"/>
              </w:rPr>
              <w:t>Specification</w:t>
            </w:r>
          </w:p>
          <w:p w14:paraId="2F24F5A6" w14:textId="77777777" w:rsidR="003F54B2" w:rsidRPr="005947E8" w:rsidRDefault="003F54B2" w:rsidP="003F54B2">
            <w:pPr>
              <w:rPr>
                <w:rFonts w:ascii="Arial" w:eastAsia="Times New Roman" w:hAnsi="Arial" w:cs="Arial"/>
                <w:b/>
                <w:bCs/>
                <w:kern w:val="0"/>
                <w14:ligatures w14:val="none"/>
              </w:rPr>
            </w:pPr>
          </w:p>
          <w:p w14:paraId="37F0BBAB" w14:textId="7777777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Roles and responsibilities for tenders. Can you confirm Pioneer will undertake the evaluation of bids (with appropriate guidance from the consultant)?</w:t>
            </w:r>
          </w:p>
          <w:p w14:paraId="295C6B36" w14:textId="77777777" w:rsidR="003F54B2" w:rsidRPr="005947E8" w:rsidRDefault="003F54B2" w:rsidP="00493259">
            <w:pPr>
              <w:ind w:left="313"/>
              <w:rPr>
                <w:rFonts w:ascii="Arial" w:eastAsia="Times New Roman" w:hAnsi="Arial" w:cs="Arial"/>
                <w:kern w:val="0"/>
                <w14:ligatures w14:val="none"/>
              </w:rPr>
            </w:pPr>
          </w:p>
          <w:p w14:paraId="5989B328" w14:textId="7777777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Section 3.1 states “the following summary reports”. We cannot see any reports listed.</w:t>
            </w:r>
          </w:p>
          <w:p w14:paraId="12AAFCBF" w14:textId="77777777" w:rsidR="003F54B2" w:rsidRPr="005947E8" w:rsidRDefault="003F54B2" w:rsidP="00493259">
            <w:pPr>
              <w:ind w:left="313"/>
              <w:rPr>
                <w:rFonts w:ascii="Arial" w:eastAsia="Times New Roman" w:hAnsi="Arial" w:cs="Arial"/>
                <w:kern w:val="0"/>
                <w14:ligatures w14:val="none"/>
              </w:rPr>
            </w:pPr>
          </w:p>
          <w:p w14:paraId="566A16DC" w14:textId="77777777" w:rsidR="002E2CB3" w:rsidRPr="005947E8" w:rsidRDefault="002E2CB3" w:rsidP="002E2CB3">
            <w:pPr>
              <w:pStyle w:val="ListParagraph"/>
              <w:ind w:left="313"/>
              <w:rPr>
                <w:rFonts w:ascii="Arial" w:eastAsia="Times New Roman" w:hAnsi="Arial" w:cs="Arial"/>
                <w:kern w:val="0"/>
                <w14:ligatures w14:val="none"/>
              </w:rPr>
            </w:pPr>
          </w:p>
          <w:p w14:paraId="3EFBE929" w14:textId="77777777" w:rsidR="002E2CB3" w:rsidRPr="005947E8" w:rsidRDefault="002E2CB3" w:rsidP="002E2CB3">
            <w:pPr>
              <w:pStyle w:val="ListParagraph"/>
              <w:rPr>
                <w:rFonts w:ascii="Arial" w:eastAsia="Times New Roman" w:hAnsi="Arial" w:cs="Arial"/>
                <w:kern w:val="0"/>
                <w14:ligatures w14:val="none"/>
              </w:rPr>
            </w:pPr>
          </w:p>
          <w:p w14:paraId="1C844387" w14:textId="77777777" w:rsidR="002E2CB3" w:rsidRPr="005947E8" w:rsidRDefault="002E2CB3" w:rsidP="002E2CB3">
            <w:pPr>
              <w:pStyle w:val="ListParagraph"/>
              <w:ind w:left="313"/>
              <w:rPr>
                <w:rFonts w:ascii="Arial" w:eastAsia="Times New Roman" w:hAnsi="Arial" w:cs="Arial"/>
                <w:kern w:val="0"/>
                <w14:ligatures w14:val="none"/>
              </w:rPr>
            </w:pPr>
          </w:p>
          <w:p w14:paraId="44AEDE7D" w14:textId="2E4C921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Section 3.4 review meetings. Will the meetings be in person or remote?</w:t>
            </w:r>
          </w:p>
          <w:p w14:paraId="039A369C" w14:textId="77777777" w:rsidR="003F54B2" w:rsidRPr="005947E8" w:rsidRDefault="003F54B2" w:rsidP="003F54B2">
            <w:pPr>
              <w:rPr>
                <w:rFonts w:ascii="Arial" w:eastAsia="Times New Roman" w:hAnsi="Arial" w:cs="Arial"/>
                <w:kern w:val="0"/>
                <w14:ligatures w14:val="none"/>
              </w:rPr>
            </w:pPr>
          </w:p>
          <w:p w14:paraId="324848BB" w14:textId="77777777" w:rsidR="007108E5" w:rsidRPr="005947E8" w:rsidRDefault="007108E5" w:rsidP="00493259">
            <w:pPr>
              <w:rPr>
                <w:rFonts w:ascii="Arial" w:hAnsi="Arial" w:cs="Arial"/>
              </w:rPr>
            </w:pPr>
          </w:p>
        </w:tc>
        <w:tc>
          <w:tcPr>
            <w:tcW w:w="9639" w:type="dxa"/>
          </w:tcPr>
          <w:p w14:paraId="02D71BFC" w14:textId="77777777" w:rsidR="007108E5" w:rsidRPr="005947E8" w:rsidRDefault="007108E5">
            <w:pPr>
              <w:rPr>
                <w:rFonts w:ascii="Arial" w:hAnsi="Arial" w:cs="Arial"/>
              </w:rPr>
            </w:pPr>
          </w:p>
          <w:p w14:paraId="275C1751" w14:textId="77777777" w:rsidR="00326C7C" w:rsidRPr="005947E8" w:rsidRDefault="00326C7C">
            <w:pPr>
              <w:rPr>
                <w:rFonts w:ascii="Arial" w:hAnsi="Arial" w:cs="Arial"/>
              </w:rPr>
            </w:pPr>
          </w:p>
          <w:p w14:paraId="341F7519" w14:textId="77777777" w:rsidR="00326C7C" w:rsidRPr="005947E8" w:rsidRDefault="00326C7C">
            <w:pPr>
              <w:rPr>
                <w:rFonts w:ascii="Arial" w:hAnsi="Arial" w:cs="Arial"/>
              </w:rPr>
            </w:pPr>
            <w:r w:rsidRPr="005947E8">
              <w:rPr>
                <w:rFonts w:ascii="Arial" w:hAnsi="Arial" w:cs="Arial"/>
              </w:rPr>
              <w:t xml:space="preserve">The Pioneer Group will evaluate the bids in-house.  There will be no support from a consultant. </w:t>
            </w:r>
          </w:p>
          <w:p w14:paraId="553D828A" w14:textId="77777777" w:rsidR="00326C7C" w:rsidRPr="005947E8" w:rsidRDefault="00326C7C">
            <w:pPr>
              <w:rPr>
                <w:rFonts w:ascii="Arial" w:hAnsi="Arial" w:cs="Arial"/>
              </w:rPr>
            </w:pPr>
          </w:p>
          <w:p w14:paraId="44C91DF7" w14:textId="77777777" w:rsidR="00326C7C" w:rsidRPr="005947E8" w:rsidRDefault="00326C7C">
            <w:pPr>
              <w:rPr>
                <w:rFonts w:ascii="Arial" w:hAnsi="Arial" w:cs="Arial"/>
              </w:rPr>
            </w:pPr>
          </w:p>
          <w:p w14:paraId="027E5F4B" w14:textId="77777777" w:rsidR="00326C7C" w:rsidRPr="005947E8" w:rsidRDefault="00326C7C">
            <w:pPr>
              <w:rPr>
                <w:rFonts w:ascii="Arial" w:hAnsi="Arial" w:cs="Arial"/>
              </w:rPr>
            </w:pPr>
          </w:p>
          <w:p w14:paraId="64C557A0" w14:textId="0A426935" w:rsidR="0030568E" w:rsidRPr="005947E8" w:rsidRDefault="0030568E">
            <w:pPr>
              <w:rPr>
                <w:rFonts w:ascii="Arial" w:hAnsi="Arial" w:cs="Arial"/>
              </w:rPr>
            </w:pPr>
            <w:r w:rsidRPr="005947E8">
              <w:rPr>
                <w:rFonts w:ascii="Arial" w:hAnsi="Arial" w:cs="Arial"/>
              </w:rPr>
              <w:t xml:space="preserve">This is a </w:t>
            </w:r>
            <w:r w:rsidR="0096460B" w:rsidRPr="005947E8">
              <w:rPr>
                <w:rFonts w:ascii="Arial" w:hAnsi="Arial" w:cs="Arial"/>
              </w:rPr>
              <w:t xml:space="preserve">typing error. Section 3.1 should read “A summary report must be produced </w:t>
            </w:r>
            <w:r w:rsidR="002E2CB3" w:rsidRPr="005947E8">
              <w:rPr>
                <w:rFonts w:ascii="Arial" w:eastAsia="Times New Roman" w:hAnsi="Arial" w:cs="Arial"/>
              </w:rPr>
              <w:t xml:space="preserve">annually summarising the procurement activities of the association over the preceding </w:t>
            </w:r>
            <w:r w:rsidR="002E2CB3" w:rsidRPr="005947E8">
              <w:rPr>
                <w:rFonts w:ascii="Arial" w:eastAsia="Times New Roman" w:hAnsi="Arial" w:cs="Arial"/>
              </w:rPr>
              <w:lastRenderedPageBreak/>
              <w:t>12 months, highlighting contracts, awards, levels of financial commitment and any other notable issues</w:t>
            </w:r>
          </w:p>
          <w:p w14:paraId="21BC9E8F" w14:textId="77777777" w:rsidR="00326C7C" w:rsidRPr="005947E8" w:rsidRDefault="00326C7C">
            <w:pPr>
              <w:rPr>
                <w:rFonts w:ascii="Arial" w:hAnsi="Arial" w:cs="Arial"/>
              </w:rPr>
            </w:pPr>
          </w:p>
          <w:p w14:paraId="21F184B2" w14:textId="77777777" w:rsidR="00326C7C" w:rsidRPr="005947E8" w:rsidRDefault="00326C7C">
            <w:pPr>
              <w:rPr>
                <w:rFonts w:ascii="Arial" w:hAnsi="Arial" w:cs="Arial"/>
              </w:rPr>
            </w:pPr>
          </w:p>
          <w:p w14:paraId="1A1AF365" w14:textId="4B4DC5ED" w:rsidR="00326C7C" w:rsidRPr="005947E8" w:rsidRDefault="00C13FE2">
            <w:pPr>
              <w:rPr>
                <w:rFonts w:ascii="Arial" w:hAnsi="Arial" w:cs="Arial"/>
              </w:rPr>
            </w:pPr>
            <w:r w:rsidRPr="005947E8">
              <w:rPr>
                <w:rFonts w:ascii="Arial" w:hAnsi="Arial" w:cs="Arial"/>
              </w:rPr>
              <w:t xml:space="preserve">The Pioneer Group will agree with the preferred bidder the method of the review meetings.  Meetings </w:t>
            </w:r>
            <w:r w:rsidRPr="005947E8">
              <w:rPr>
                <w:rFonts w:ascii="Arial" w:hAnsi="Arial" w:cs="Arial"/>
                <w:b/>
                <w:bCs/>
              </w:rPr>
              <w:t xml:space="preserve">could </w:t>
            </w:r>
            <w:r w:rsidRPr="005947E8">
              <w:rPr>
                <w:rFonts w:ascii="Arial" w:hAnsi="Arial" w:cs="Arial"/>
              </w:rPr>
              <w:t xml:space="preserve">be held virtually or in person depending on the needs of the Pioneer Group. </w:t>
            </w:r>
          </w:p>
        </w:tc>
      </w:tr>
      <w:tr w:rsidR="00E55032" w:rsidRPr="00E55032" w14:paraId="3A998092" w14:textId="77777777" w:rsidTr="005947E8">
        <w:tc>
          <w:tcPr>
            <w:tcW w:w="5240" w:type="dxa"/>
          </w:tcPr>
          <w:p w14:paraId="56DF79D1" w14:textId="77777777" w:rsidR="003F54B2" w:rsidRPr="005947E8" w:rsidRDefault="003F54B2" w:rsidP="00493259">
            <w:pPr>
              <w:rPr>
                <w:rFonts w:ascii="Arial" w:hAnsi="Arial" w:cs="Arial"/>
              </w:rPr>
            </w:pPr>
            <w:r w:rsidRPr="005947E8">
              <w:rPr>
                <w:rFonts w:ascii="Arial" w:hAnsi="Arial" w:cs="Arial"/>
              </w:rPr>
              <w:lastRenderedPageBreak/>
              <w:t>As the Method Statement scoring criteria has a range of scores available, can you please define the difference between the scores for each range, i.e. how will evaluators differentiate between 1 and 2, 3 and 4, 5 and 6, 7 and 8 as well as 9 and 10? </w:t>
            </w:r>
          </w:p>
          <w:p w14:paraId="544C43B3" w14:textId="77777777" w:rsidR="00803BD9" w:rsidRPr="005947E8" w:rsidRDefault="00803BD9" w:rsidP="00803BD9">
            <w:pPr>
              <w:rPr>
                <w:rFonts w:ascii="Arial" w:hAnsi="Arial" w:cs="Arial"/>
              </w:rPr>
            </w:pPr>
          </w:p>
          <w:p w14:paraId="6F9E8E03" w14:textId="379B1A49" w:rsidR="00803BD9" w:rsidRPr="005947E8" w:rsidRDefault="00803BD9" w:rsidP="00803BD9">
            <w:pPr>
              <w:rPr>
                <w:rFonts w:ascii="Arial" w:hAnsi="Arial" w:cs="Arial"/>
              </w:rPr>
            </w:pPr>
            <w:r w:rsidRPr="005947E8">
              <w:rPr>
                <w:rFonts w:ascii="Arial" w:hAnsi="Arial" w:cs="Arial"/>
              </w:rPr>
              <w:t>When completing the Bidder Price are you expecting the table to contain the day rates for each of the identified complexities?</w:t>
            </w:r>
          </w:p>
          <w:p w14:paraId="31617CFB" w14:textId="77777777" w:rsidR="007108E5" w:rsidRPr="005947E8" w:rsidRDefault="007108E5" w:rsidP="00493259">
            <w:pPr>
              <w:rPr>
                <w:rFonts w:ascii="Arial" w:hAnsi="Arial" w:cs="Arial"/>
              </w:rPr>
            </w:pPr>
          </w:p>
        </w:tc>
        <w:tc>
          <w:tcPr>
            <w:tcW w:w="9639" w:type="dxa"/>
          </w:tcPr>
          <w:p w14:paraId="5BAAE9D5" w14:textId="77777777" w:rsidR="007108E5" w:rsidRPr="005947E8" w:rsidRDefault="00AF6563">
            <w:pPr>
              <w:rPr>
                <w:rFonts w:ascii="Arial" w:hAnsi="Arial" w:cs="Arial"/>
              </w:rPr>
            </w:pPr>
            <w:r w:rsidRPr="005947E8">
              <w:rPr>
                <w:rFonts w:ascii="Arial" w:hAnsi="Arial" w:cs="Arial"/>
              </w:rPr>
              <w:t>The scoring methodology allows assessors</w:t>
            </w:r>
            <w:r w:rsidR="00FD69AF" w:rsidRPr="005947E8">
              <w:rPr>
                <w:rFonts w:ascii="Arial" w:hAnsi="Arial" w:cs="Arial"/>
              </w:rPr>
              <w:t xml:space="preserve"> to score and compare submissions of all bids and award points as they see fit.</w:t>
            </w:r>
            <w:r w:rsidR="00936ED2" w:rsidRPr="005947E8">
              <w:rPr>
                <w:rFonts w:ascii="Arial" w:hAnsi="Arial" w:cs="Arial"/>
              </w:rPr>
              <w:t xml:space="preserve"> It is intended to allow for individual submissions to score maximum points where the quality of the submission or answer is close to that of a competitor.</w:t>
            </w:r>
          </w:p>
          <w:p w14:paraId="2142102F" w14:textId="77777777" w:rsidR="00936ED2" w:rsidRPr="005947E8" w:rsidRDefault="00936ED2">
            <w:pPr>
              <w:rPr>
                <w:rFonts w:ascii="Arial" w:hAnsi="Arial" w:cs="Arial"/>
              </w:rPr>
            </w:pPr>
          </w:p>
          <w:p w14:paraId="37608D26" w14:textId="77777777" w:rsidR="00936ED2" w:rsidRPr="005947E8" w:rsidRDefault="00936ED2">
            <w:pPr>
              <w:rPr>
                <w:rFonts w:ascii="Arial" w:hAnsi="Arial" w:cs="Arial"/>
              </w:rPr>
            </w:pPr>
          </w:p>
          <w:p w14:paraId="23BCEA09" w14:textId="77777777" w:rsidR="00936ED2" w:rsidRPr="005947E8" w:rsidRDefault="00936ED2">
            <w:pPr>
              <w:rPr>
                <w:rFonts w:ascii="Arial" w:hAnsi="Arial" w:cs="Arial"/>
              </w:rPr>
            </w:pPr>
          </w:p>
          <w:p w14:paraId="040478C3" w14:textId="1E213B9D" w:rsidR="00936ED2" w:rsidRPr="005947E8" w:rsidRDefault="00850EBC">
            <w:pPr>
              <w:rPr>
                <w:rFonts w:ascii="Arial" w:hAnsi="Arial" w:cs="Arial"/>
              </w:rPr>
            </w:pPr>
            <w:r w:rsidRPr="005947E8">
              <w:rPr>
                <w:rFonts w:ascii="Arial" w:hAnsi="Arial" w:cs="Arial"/>
              </w:rPr>
              <w:t>Pricing will be evaluated per submission i.e. one occurrence</w:t>
            </w:r>
            <w:r w:rsidRPr="005947E8">
              <w:rPr>
                <w:rFonts w:ascii="Arial" w:hAnsi="Arial" w:cs="Arial"/>
              </w:rPr>
              <w:t xml:space="preserve"> in the low/medium/high complexity</w:t>
            </w:r>
            <w:r w:rsidRPr="005947E8">
              <w:rPr>
                <w:rFonts w:ascii="Arial" w:hAnsi="Arial" w:cs="Arial"/>
              </w:rPr>
              <w:t>.   Pricing on retainer will be calculated per day i.e. one occurrence.</w:t>
            </w:r>
          </w:p>
        </w:tc>
      </w:tr>
      <w:tr w:rsidR="00E55032" w:rsidRPr="00E55032" w14:paraId="0C6F5DE5" w14:textId="77777777" w:rsidTr="005947E8">
        <w:tc>
          <w:tcPr>
            <w:tcW w:w="5240" w:type="dxa"/>
          </w:tcPr>
          <w:p w14:paraId="14638789" w14:textId="25228AB4" w:rsidR="00DF6121" w:rsidRPr="005947E8" w:rsidRDefault="00DF6121" w:rsidP="00DF6121">
            <w:pPr>
              <w:rPr>
                <w:rFonts w:ascii="Arial" w:eastAsia="Times New Roman" w:hAnsi="Arial" w:cs="Arial"/>
              </w:rPr>
            </w:pPr>
            <w:r w:rsidRPr="005947E8">
              <w:rPr>
                <w:rFonts w:ascii="Arial" w:eastAsia="Times New Roman" w:hAnsi="Arial" w:cs="Arial"/>
              </w:rPr>
              <w:t>Can you please confirm the budget for this opportunity? Is the £60k, a value per annum or for the entire initial contract or annual? Please clarify the Budgets for all aspects?</w:t>
            </w:r>
          </w:p>
          <w:p w14:paraId="6E361AAA" w14:textId="77777777" w:rsidR="00DF6121" w:rsidRPr="005947E8" w:rsidRDefault="00DF6121" w:rsidP="00DF6121">
            <w:pPr>
              <w:rPr>
                <w:rFonts w:ascii="Arial" w:eastAsia="Times New Roman" w:hAnsi="Arial" w:cs="Arial"/>
              </w:rPr>
            </w:pPr>
          </w:p>
        </w:tc>
        <w:tc>
          <w:tcPr>
            <w:tcW w:w="9639" w:type="dxa"/>
          </w:tcPr>
          <w:p w14:paraId="2CA9E2D2" w14:textId="75762805" w:rsidR="00DF6121" w:rsidRPr="005947E8" w:rsidRDefault="00A8271B">
            <w:pPr>
              <w:rPr>
                <w:rFonts w:ascii="Arial" w:hAnsi="Arial" w:cs="Arial"/>
              </w:rPr>
            </w:pPr>
            <w:r w:rsidRPr="005947E8">
              <w:rPr>
                <w:rFonts w:ascii="Arial" w:hAnsi="Arial" w:cs="Arial"/>
              </w:rPr>
              <w:t xml:space="preserve">This is an </w:t>
            </w:r>
            <w:r w:rsidRPr="005947E8">
              <w:rPr>
                <w:rFonts w:ascii="Arial" w:hAnsi="Arial" w:cs="Arial"/>
                <w:b/>
                <w:bCs/>
              </w:rPr>
              <w:t xml:space="preserve">estimated </w:t>
            </w:r>
            <w:r w:rsidRPr="005947E8">
              <w:rPr>
                <w:rFonts w:ascii="Arial" w:hAnsi="Arial" w:cs="Arial"/>
              </w:rPr>
              <w:t xml:space="preserve">total contract value for the three-year term.  </w:t>
            </w:r>
          </w:p>
        </w:tc>
      </w:tr>
      <w:tr w:rsidR="00E55032" w:rsidRPr="00E55032" w14:paraId="691961F7" w14:textId="77777777" w:rsidTr="005947E8">
        <w:tc>
          <w:tcPr>
            <w:tcW w:w="5240" w:type="dxa"/>
          </w:tcPr>
          <w:p w14:paraId="72084F44" w14:textId="77777777" w:rsidR="00DF6121" w:rsidRPr="005947E8" w:rsidRDefault="00DF6121" w:rsidP="00DF6121">
            <w:pPr>
              <w:rPr>
                <w:rFonts w:ascii="Arial" w:eastAsia="Times New Roman" w:hAnsi="Arial" w:cs="Arial"/>
              </w:rPr>
            </w:pPr>
            <w:r w:rsidRPr="005947E8">
              <w:rPr>
                <w:rFonts w:ascii="Arial" w:eastAsia="Times New Roman" w:hAnsi="Arial" w:cs="Arial"/>
              </w:rPr>
              <w:t>Clause 1.2 of the ITT states initial 24 months of the agreement the expected activity. The Initial Term of the agreement is 3 years. Can you confirm what procurement activity will take place in the 3</w:t>
            </w:r>
            <w:r w:rsidRPr="005947E8">
              <w:rPr>
                <w:rFonts w:ascii="Arial" w:eastAsia="Times New Roman" w:hAnsi="Arial" w:cs="Arial"/>
                <w:vertAlign w:val="superscript"/>
              </w:rPr>
              <w:t>rd</w:t>
            </w:r>
            <w:r w:rsidRPr="005947E8">
              <w:rPr>
                <w:rFonts w:ascii="Arial" w:eastAsia="Times New Roman" w:hAnsi="Arial" w:cs="Arial"/>
              </w:rPr>
              <w:t xml:space="preserve"> initial year?</w:t>
            </w:r>
          </w:p>
          <w:p w14:paraId="7524DB84" w14:textId="77777777" w:rsidR="00DF6121" w:rsidRPr="005947E8" w:rsidRDefault="00DF6121" w:rsidP="00DF6121">
            <w:pPr>
              <w:rPr>
                <w:rFonts w:ascii="Arial" w:eastAsia="Times New Roman" w:hAnsi="Arial" w:cs="Arial"/>
              </w:rPr>
            </w:pPr>
          </w:p>
        </w:tc>
        <w:tc>
          <w:tcPr>
            <w:tcW w:w="9639" w:type="dxa"/>
          </w:tcPr>
          <w:p w14:paraId="22065C8D" w14:textId="543D102F" w:rsidR="00DF6121" w:rsidRPr="005947E8" w:rsidRDefault="00AA0D83">
            <w:pPr>
              <w:rPr>
                <w:rFonts w:ascii="Arial" w:hAnsi="Arial" w:cs="Arial"/>
              </w:rPr>
            </w:pPr>
            <w:r w:rsidRPr="005947E8">
              <w:rPr>
                <w:rFonts w:ascii="Arial" w:hAnsi="Arial" w:cs="Arial"/>
              </w:rPr>
              <w:t>The Pioneer Group</w:t>
            </w:r>
            <w:r w:rsidR="005F0126">
              <w:rPr>
                <w:rFonts w:ascii="Arial" w:hAnsi="Arial" w:cs="Arial"/>
              </w:rPr>
              <w:t>’s</w:t>
            </w:r>
            <w:r w:rsidR="00974DC3" w:rsidRPr="005947E8">
              <w:rPr>
                <w:rFonts w:ascii="Arial" w:hAnsi="Arial" w:cs="Arial"/>
              </w:rPr>
              <w:t xml:space="preserve"> business plan and strategy is not defined for 2028-29 at this moment but bidders can expect a similar rate of activity in the third year (</w:t>
            </w:r>
            <w:r w:rsidR="006F73DB" w:rsidRPr="005947E8">
              <w:rPr>
                <w:rFonts w:ascii="Arial" w:hAnsi="Arial" w:cs="Arial"/>
              </w:rPr>
              <w:t>the tower</w:t>
            </w:r>
            <w:r w:rsidR="00B41EF8" w:rsidRPr="005947E8">
              <w:rPr>
                <w:rFonts w:ascii="Arial" w:hAnsi="Arial" w:cs="Arial"/>
              </w:rPr>
              <w:t xml:space="preserve"> block refurbishment</w:t>
            </w:r>
            <w:r w:rsidR="006F73DB" w:rsidRPr="005947E8">
              <w:rPr>
                <w:rFonts w:ascii="Arial" w:hAnsi="Arial" w:cs="Arial"/>
              </w:rPr>
              <w:t xml:space="preserve"> will not be included as this is a one-off procurement activity).</w:t>
            </w:r>
          </w:p>
        </w:tc>
      </w:tr>
      <w:tr w:rsidR="00E55032" w:rsidRPr="00E55032" w14:paraId="7FE13A32" w14:textId="77777777" w:rsidTr="005947E8">
        <w:tc>
          <w:tcPr>
            <w:tcW w:w="5240" w:type="dxa"/>
          </w:tcPr>
          <w:p w14:paraId="0A68859F" w14:textId="77777777" w:rsidR="00DF6121" w:rsidRPr="005947E8" w:rsidRDefault="00DF6121" w:rsidP="00DF6121">
            <w:pPr>
              <w:rPr>
                <w:rFonts w:ascii="Arial" w:eastAsia="Times New Roman" w:hAnsi="Arial" w:cs="Arial"/>
              </w:rPr>
            </w:pPr>
            <w:r w:rsidRPr="005947E8">
              <w:rPr>
                <w:rFonts w:ascii="Arial" w:eastAsia="Times New Roman" w:hAnsi="Arial" w:cs="Arial"/>
              </w:rPr>
              <w:lastRenderedPageBreak/>
              <w:t>Can you confirm that beyond the initial 3-year term, that a cost review mechanism would be in place?</w:t>
            </w:r>
          </w:p>
          <w:p w14:paraId="7FC22AE5" w14:textId="77777777" w:rsidR="00DF6121" w:rsidRPr="005947E8" w:rsidRDefault="00DF6121" w:rsidP="00DF6121">
            <w:pPr>
              <w:rPr>
                <w:rFonts w:ascii="Arial" w:eastAsia="Times New Roman" w:hAnsi="Arial" w:cs="Arial"/>
              </w:rPr>
            </w:pPr>
          </w:p>
        </w:tc>
        <w:tc>
          <w:tcPr>
            <w:tcW w:w="9639" w:type="dxa"/>
          </w:tcPr>
          <w:p w14:paraId="13834749" w14:textId="6F95D0BE" w:rsidR="000B24E8" w:rsidRPr="005947E8" w:rsidRDefault="0016313C" w:rsidP="000B24E8">
            <w:pPr>
              <w:tabs>
                <w:tab w:val="num" w:pos="567"/>
              </w:tabs>
              <w:autoSpaceDE w:val="0"/>
              <w:autoSpaceDN w:val="0"/>
              <w:adjustRightInd w:val="0"/>
              <w:jc w:val="both"/>
              <w:rPr>
                <w:rFonts w:ascii="Arial" w:hAnsi="Arial" w:cs="Arial"/>
              </w:rPr>
            </w:pPr>
            <w:r w:rsidRPr="005947E8">
              <w:rPr>
                <w:rFonts w:ascii="Arial" w:hAnsi="Arial" w:cs="Arial"/>
              </w:rPr>
              <w:t xml:space="preserve">We can confirm </w:t>
            </w:r>
            <w:r w:rsidR="000B24E8" w:rsidRPr="005947E8">
              <w:rPr>
                <w:rFonts w:ascii="Arial" w:hAnsi="Arial" w:cs="Arial"/>
              </w:rPr>
              <w:t xml:space="preserve">that </w:t>
            </w:r>
            <w:r w:rsidR="000B24E8" w:rsidRPr="005947E8">
              <w:rPr>
                <w:rFonts w:ascii="Arial" w:hAnsi="Arial" w:cs="Arial"/>
              </w:rPr>
              <w:t>The Price will be subject to a review on the Review Date and thereafter on each anniversary of the Review Date.  Any adjustment in the Price shall be by agreement between the Company and the Supplier and shall not exceed the percentage adjustment of the CPI over the previous 12 months.</w:t>
            </w:r>
            <w:r w:rsidR="000B24E8" w:rsidRPr="005947E8">
              <w:rPr>
                <w:rFonts w:ascii="Arial" w:hAnsi="Arial" w:cs="Arial"/>
              </w:rPr>
              <w:t xml:space="preserve"> </w:t>
            </w:r>
          </w:p>
          <w:p w14:paraId="03D15F24" w14:textId="77777777" w:rsidR="00CE28BE" w:rsidRPr="005947E8" w:rsidRDefault="00CE28BE" w:rsidP="000B24E8">
            <w:pPr>
              <w:tabs>
                <w:tab w:val="num" w:pos="567"/>
              </w:tabs>
              <w:autoSpaceDE w:val="0"/>
              <w:autoSpaceDN w:val="0"/>
              <w:adjustRightInd w:val="0"/>
              <w:jc w:val="both"/>
              <w:rPr>
                <w:rFonts w:ascii="Arial" w:eastAsia="Times New Roman" w:hAnsi="Arial" w:cs="Arial"/>
              </w:rPr>
            </w:pPr>
          </w:p>
          <w:p w14:paraId="16498B8D" w14:textId="2EF10741" w:rsidR="00CE28BE" w:rsidRPr="005947E8" w:rsidRDefault="00CE28BE" w:rsidP="000B24E8">
            <w:pPr>
              <w:tabs>
                <w:tab w:val="num" w:pos="567"/>
              </w:tabs>
              <w:autoSpaceDE w:val="0"/>
              <w:autoSpaceDN w:val="0"/>
              <w:adjustRightInd w:val="0"/>
              <w:jc w:val="both"/>
              <w:rPr>
                <w:rFonts w:ascii="Arial" w:eastAsia="Times New Roman" w:hAnsi="Arial" w:cs="Arial"/>
              </w:rPr>
            </w:pPr>
            <w:r w:rsidRPr="005947E8">
              <w:rPr>
                <w:rFonts w:ascii="Arial" w:eastAsia="Times New Roman" w:hAnsi="Arial" w:cs="Arial"/>
              </w:rPr>
              <w:t xml:space="preserve">This is set out in Appendix 6 Draft Conditions of Contract and will apply to all annual renewals. </w:t>
            </w:r>
          </w:p>
          <w:p w14:paraId="56F49411" w14:textId="2E526568" w:rsidR="00DF6121" w:rsidRPr="005947E8" w:rsidRDefault="00DF6121">
            <w:pPr>
              <w:rPr>
                <w:rFonts w:ascii="Arial" w:hAnsi="Arial" w:cs="Arial"/>
              </w:rPr>
            </w:pPr>
          </w:p>
        </w:tc>
      </w:tr>
      <w:tr w:rsidR="00E55032" w:rsidRPr="00E55032" w14:paraId="4CDAE031" w14:textId="77777777" w:rsidTr="005947E8">
        <w:tc>
          <w:tcPr>
            <w:tcW w:w="5240" w:type="dxa"/>
          </w:tcPr>
          <w:p w14:paraId="556A17B2"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confirm if any additional costs such as, “Publication on Delta” would be an inclusive or an additional chargeable cost?</w:t>
            </w:r>
          </w:p>
          <w:p w14:paraId="0530482F" w14:textId="77777777" w:rsidR="00DF6121" w:rsidRPr="005947E8" w:rsidRDefault="00DF6121" w:rsidP="00DF6121">
            <w:pPr>
              <w:rPr>
                <w:rFonts w:ascii="Arial" w:eastAsia="Times New Roman" w:hAnsi="Arial" w:cs="Arial"/>
              </w:rPr>
            </w:pPr>
          </w:p>
        </w:tc>
        <w:tc>
          <w:tcPr>
            <w:tcW w:w="9639" w:type="dxa"/>
          </w:tcPr>
          <w:p w14:paraId="284DD46B" w14:textId="4A6C09A7" w:rsidR="00DF6121" w:rsidRPr="005947E8" w:rsidRDefault="004F6F81">
            <w:pPr>
              <w:rPr>
                <w:rFonts w:ascii="Arial" w:hAnsi="Arial" w:cs="Arial"/>
              </w:rPr>
            </w:pPr>
            <w:r w:rsidRPr="005947E8">
              <w:rPr>
                <w:rFonts w:ascii="Arial" w:hAnsi="Arial" w:cs="Arial"/>
              </w:rPr>
              <w:t xml:space="preserve">This will need to be included as part of the costs. </w:t>
            </w:r>
          </w:p>
        </w:tc>
      </w:tr>
      <w:tr w:rsidR="00E55032" w:rsidRPr="00E55032" w14:paraId="4CEDA589" w14:textId="77777777" w:rsidTr="005947E8">
        <w:tc>
          <w:tcPr>
            <w:tcW w:w="5240" w:type="dxa"/>
          </w:tcPr>
          <w:p w14:paraId="1EB542D4" w14:textId="77777777" w:rsidR="00DF6121" w:rsidRPr="00FC73E4" w:rsidRDefault="00DF6121" w:rsidP="00DF6121">
            <w:pPr>
              <w:rPr>
                <w:rFonts w:ascii="Arial" w:eastAsia="Times New Roman" w:hAnsi="Arial" w:cs="Arial"/>
              </w:rPr>
            </w:pPr>
            <w:r w:rsidRPr="00FC73E4">
              <w:rPr>
                <w:rFonts w:ascii="Arial" w:eastAsia="Times New Roman" w:hAnsi="Arial" w:cs="Arial"/>
              </w:rPr>
              <w:t>In Appendix 3, point 11. Bidders Submitted Rates, it states “Pricing to be entered per occurrence and not total association requirements”, can you please clarify the pricing required as the complex procedure has no upper band.</w:t>
            </w:r>
          </w:p>
          <w:p w14:paraId="12DE1FF7" w14:textId="77777777" w:rsidR="00DF6121" w:rsidRPr="00FC73E4" w:rsidRDefault="00DF6121" w:rsidP="00DF6121">
            <w:pPr>
              <w:rPr>
                <w:rFonts w:ascii="Arial" w:eastAsia="Times New Roman" w:hAnsi="Arial" w:cs="Arial"/>
              </w:rPr>
            </w:pPr>
          </w:p>
        </w:tc>
        <w:tc>
          <w:tcPr>
            <w:tcW w:w="9639" w:type="dxa"/>
          </w:tcPr>
          <w:p w14:paraId="6E7D031F" w14:textId="79AC3F4F" w:rsidR="00DF6121" w:rsidRPr="00FC73E4" w:rsidRDefault="0018594B">
            <w:pPr>
              <w:rPr>
                <w:rFonts w:ascii="Arial" w:hAnsi="Arial" w:cs="Arial"/>
              </w:rPr>
            </w:pPr>
            <w:r w:rsidRPr="00FC73E4">
              <w:rPr>
                <w:rFonts w:ascii="Arial" w:hAnsi="Arial" w:cs="Arial"/>
              </w:rPr>
              <w:t>We have provided you with the estimated contract values in section 1.</w:t>
            </w:r>
            <w:r w:rsidR="00026D96" w:rsidRPr="00FC73E4">
              <w:rPr>
                <w:rFonts w:ascii="Arial" w:hAnsi="Arial" w:cs="Arial"/>
              </w:rPr>
              <w:t>2</w:t>
            </w:r>
            <w:r w:rsidR="00C93FFC" w:rsidRPr="00FC73E4">
              <w:rPr>
                <w:rFonts w:ascii="Arial" w:hAnsi="Arial" w:cs="Arial"/>
              </w:rPr>
              <w:t xml:space="preserve"> (and a breakdown of the </w:t>
            </w:r>
            <w:r w:rsidR="00E37CEB" w:rsidRPr="00FC73E4">
              <w:rPr>
                <w:rFonts w:ascii="Arial" w:hAnsi="Arial" w:cs="Arial"/>
              </w:rPr>
              <w:t>specification in Appendix 1)</w:t>
            </w:r>
            <w:r w:rsidRPr="00FC73E4">
              <w:rPr>
                <w:rFonts w:ascii="Arial" w:hAnsi="Arial" w:cs="Arial"/>
              </w:rPr>
              <w:t xml:space="preserve"> therefore bidders should be</w:t>
            </w:r>
            <w:r w:rsidR="00B3394F" w:rsidRPr="00FC73E4">
              <w:rPr>
                <w:rFonts w:ascii="Arial" w:hAnsi="Arial" w:cs="Arial"/>
              </w:rPr>
              <w:t xml:space="preserve"> able to come to a conclusion on how complex these will be and therefore the cost</w:t>
            </w:r>
            <w:r w:rsidR="00E37CEB" w:rsidRPr="00FC73E4">
              <w:rPr>
                <w:rFonts w:ascii="Arial" w:hAnsi="Arial" w:cs="Arial"/>
              </w:rPr>
              <w:t>s</w:t>
            </w:r>
            <w:r w:rsidR="00B3394F" w:rsidRPr="00FC73E4">
              <w:rPr>
                <w:rFonts w:ascii="Arial" w:hAnsi="Arial" w:cs="Arial"/>
              </w:rPr>
              <w:t xml:space="preserve"> associated. </w:t>
            </w:r>
          </w:p>
        </w:tc>
      </w:tr>
      <w:tr w:rsidR="00E55032" w:rsidRPr="00E55032" w14:paraId="05E9B717" w14:textId="77777777" w:rsidTr="005947E8">
        <w:tc>
          <w:tcPr>
            <w:tcW w:w="5240" w:type="dxa"/>
          </w:tcPr>
          <w:p w14:paraId="64AA5C86"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that the procedure will be undertaken as necessary under the Procurement Act 2023 regulations?</w:t>
            </w:r>
          </w:p>
          <w:p w14:paraId="5DE5F511" w14:textId="77777777" w:rsidR="00DF6121" w:rsidRPr="005947E8" w:rsidRDefault="00DF6121" w:rsidP="00DF6121">
            <w:pPr>
              <w:rPr>
                <w:rFonts w:ascii="Arial" w:eastAsia="Times New Roman" w:hAnsi="Arial" w:cs="Arial"/>
              </w:rPr>
            </w:pPr>
          </w:p>
        </w:tc>
        <w:tc>
          <w:tcPr>
            <w:tcW w:w="9639" w:type="dxa"/>
          </w:tcPr>
          <w:p w14:paraId="536901D7" w14:textId="77777777" w:rsidR="00DF6121" w:rsidRPr="005947E8" w:rsidRDefault="00501075">
            <w:pPr>
              <w:rPr>
                <w:rFonts w:ascii="Arial" w:hAnsi="Arial" w:cs="Arial"/>
              </w:rPr>
            </w:pPr>
            <w:r w:rsidRPr="005947E8">
              <w:rPr>
                <w:rFonts w:ascii="Arial" w:hAnsi="Arial" w:cs="Arial"/>
              </w:rPr>
              <w:t xml:space="preserve">This is fully compliant with the </w:t>
            </w:r>
            <w:r w:rsidR="005A0F47" w:rsidRPr="005947E8">
              <w:rPr>
                <w:rFonts w:ascii="Arial" w:hAnsi="Arial" w:cs="Arial"/>
              </w:rPr>
              <w:t xml:space="preserve">PCR </w:t>
            </w:r>
            <w:r w:rsidR="00C94E96" w:rsidRPr="005947E8">
              <w:rPr>
                <w:rFonts w:ascii="Arial" w:hAnsi="Arial" w:cs="Arial"/>
              </w:rPr>
              <w:t>2015 as it was published prior to the 24</w:t>
            </w:r>
            <w:r w:rsidR="00C94E96" w:rsidRPr="005947E8">
              <w:rPr>
                <w:rFonts w:ascii="Arial" w:hAnsi="Arial" w:cs="Arial"/>
                <w:vertAlign w:val="superscript"/>
              </w:rPr>
              <w:t>th</w:t>
            </w:r>
            <w:r w:rsidR="00C94E96" w:rsidRPr="005947E8">
              <w:rPr>
                <w:rFonts w:ascii="Arial" w:hAnsi="Arial" w:cs="Arial"/>
              </w:rPr>
              <w:t xml:space="preserve"> February when the Procurement Act 2023 goes live. </w:t>
            </w:r>
          </w:p>
          <w:p w14:paraId="6F9AF0AF" w14:textId="77777777" w:rsidR="00512E3E" w:rsidRPr="005947E8" w:rsidRDefault="00512E3E">
            <w:pPr>
              <w:rPr>
                <w:rFonts w:ascii="Arial" w:hAnsi="Arial" w:cs="Arial"/>
              </w:rPr>
            </w:pPr>
          </w:p>
          <w:p w14:paraId="4DBEB8AB" w14:textId="337554DA" w:rsidR="00512E3E" w:rsidRDefault="00BF547B">
            <w:pPr>
              <w:rPr>
                <w:rFonts w:ascii="Arial" w:hAnsi="Arial" w:cs="Arial"/>
              </w:rPr>
            </w:pPr>
            <w:r w:rsidRPr="005947E8">
              <w:rPr>
                <w:rFonts w:ascii="Arial" w:hAnsi="Arial" w:cs="Arial"/>
              </w:rPr>
              <w:t>Bidders sho</w:t>
            </w:r>
            <w:r w:rsidR="001D5CF1">
              <w:rPr>
                <w:rFonts w:ascii="Arial" w:hAnsi="Arial" w:cs="Arial"/>
              </w:rPr>
              <w:t>uld</w:t>
            </w:r>
            <w:r w:rsidRPr="005947E8">
              <w:rPr>
                <w:rFonts w:ascii="Arial" w:hAnsi="Arial" w:cs="Arial"/>
              </w:rPr>
              <w:t xml:space="preserve"> note that this is a below threshold tender but for </w:t>
            </w:r>
            <w:r w:rsidR="00D27729" w:rsidRPr="005947E8">
              <w:rPr>
                <w:rFonts w:ascii="Arial" w:hAnsi="Arial" w:cs="Arial"/>
              </w:rPr>
              <w:t>completeness</w:t>
            </w:r>
            <w:r w:rsidRPr="005947E8">
              <w:rPr>
                <w:rFonts w:ascii="Arial" w:hAnsi="Arial" w:cs="Arial"/>
              </w:rPr>
              <w:t xml:space="preserve"> and to comply with Pioneer Group’s internal practices, we are following the PCR 2015 </w:t>
            </w:r>
            <w:r w:rsidR="00D27729" w:rsidRPr="005947E8">
              <w:rPr>
                <w:rFonts w:ascii="Arial" w:hAnsi="Arial" w:cs="Arial"/>
              </w:rPr>
              <w:t xml:space="preserve">process. </w:t>
            </w:r>
          </w:p>
          <w:p w14:paraId="59F778FF" w14:textId="487353F7" w:rsidR="001D5CF1" w:rsidRPr="005947E8" w:rsidRDefault="001D5CF1">
            <w:pPr>
              <w:rPr>
                <w:rFonts w:ascii="Arial" w:hAnsi="Arial" w:cs="Arial"/>
              </w:rPr>
            </w:pPr>
          </w:p>
        </w:tc>
      </w:tr>
      <w:tr w:rsidR="00E55032" w:rsidRPr="00E55032" w14:paraId="11377CB6" w14:textId="77777777" w:rsidTr="005947E8">
        <w:tc>
          <w:tcPr>
            <w:tcW w:w="5240" w:type="dxa"/>
          </w:tcPr>
          <w:p w14:paraId="0580027D" w14:textId="77777777" w:rsidR="00DF6121" w:rsidRPr="005947E8" w:rsidRDefault="00DF6121" w:rsidP="00DF6121">
            <w:pPr>
              <w:rPr>
                <w:rFonts w:ascii="Arial" w:eastAsia="Times New Roman" w:hAnsi="Arial" w:cs="Arial"/>
              </w:rPr>
            </w:pPr>
            <w:r w:rsidRPr="005947E8">
              <w:rPr>
                <w:rFonts w:ascii="Arial" w:eastAsia="Times New Roman" w:hAnsi="Arial" w:cs="Arial"/>
              </w:rPr>
              <w:t xml:space="preserve">Appendix 1 – Specification, can you confirm that the requirement is for a </w:t>
            </w:r>
            <w:r w:rsidRPr="005947E8">
              <w:rPr>
                <w:rFonts w:ascii="Arial" w:eastAsia="Times New Roman" w:hAnsi="Arial" w:cs="Arial"/>
                <w:i/>
                <w:iCs/>
              </w:rPr>
              <w:t>minimum</w:t>
            </w:r>
            <w:r w:rsidRPr="005947E8">
              <w:rPr>
                <w:rFonts w:ascii="Arial" w:eastAsia="Times New Roman" w:hAnsi="Arial" w:cs="Arial"/>
              </w:rPr>
              <w:t xml:space="preserve"> of three (3), Face to Face, Procurement training sessions per annum, (One split into 3 sessions)?</w:t>
            </w:r>
          </w:p>
          <w:p w14:paraId="170BED86" w14:textId="77777777" w:rsidR="00DF6121" w:rsidRPr="005947E8" w:rsidRDefault="00DF6121" w:rsidP="00DF6121">
            <w:pPr>
              <w:rPr>
                <w:rFonts w:ascii="Arial" w:eastAsia="Times New Roman" w:hAnsi="Arial" w:cs="Arial"/>
              </w:rPr>
            </w:pPr>
          </w:p>
        </w:tc>
        <w:tc>
          <w:tcPr>
            <w:tcW w:w="9639" w:type="dxa"/>
          </w:tcPr>
          <w:p w14:paraId="3FA3FD41" w14:textId="04FDB970" w:rsidR="00DF6121" w:rsidRPr="005947E8" w:rsidRDefault="00D05D25">
            <w:pPr>
              <w:rPr>
                <w:rFonts w:ascii="Arial" w:hAnsi="Arial" w:cs="Arial"/>
              </w:rPr>
            </w:pPr>
            <w:r w:rsidRPr="005947E8">
              <w:rPr>
                <w:rFonts w:ascii="Arial" w:hAnsi="Arial" w:cs="Arial"/>
              </w:rPr>
              <w:t>We confirm that the requirement is for three face</w:t>
            </w:r>
            <w:r w:rsidR="00E37CEB">
              <w:rPr>
                <w:rFonts w:ascii="Arial" w:hAnsi="Arial" w:cs="Arial"/>
              </w:rPr>
              <w:t>-</w:t>
            </w:r>
            <w:r w:rsidRPr="005947E8">
              <w:rPr>
                <w:rFonts w:ascii="Arial" w:hAnsi="Arial" w:cs="Arial"/>
              </w:rPr>
              <w:t>to</w:t>
            </w:r>
            <w:r w:rsidR="00E37CEB">
              <w:rPr>
                <w:rFonts w:ascii="Arial" w:hAnsi="Arial" w:cs="Arial"/>
              </w:rPr>
              <w:t>-</w:t>
            </w:r>
            <w:r w:rsidRPr="005947E8">
              <w:rPr>
                <w:rFonts w:ascii="Arial" w:hAnsi="Arial" w:cs="Arial"/>
              </w:rPr>
              <w:t xml:space="preserve">face training sessions per </w:t>
            </w:r>
            <w:r w:rsidR="00495374" w:rsidRPr="005947E8">
              <w:rPr>
                <w:rFonts w:ascii="Arial" w:hAnsi="Arial" w:cs="Arial"/>
              </w:rPr>
              <w:t xml:space="preserve">annum. This is to allow for smaller staff group’s and to provide a </w:t>
            </w:r>
            <w:r w:rsidR="00D625E3" w:rsidRPr="005947E8">
              <w:rPr>
                <w:rFonts w:ascii="Arial" w:hAnsi="Arial" w:cs="Arial"/>
              </w:rPr>
              <w:t xml:space="preserve">training at specified levels i.e. Executive Leadership Team and Senior Management Team/ Operational Management Team and </w:t>
            </w:r>
            <w:r w:rsidR="00E37CEB">
              <w:rPr>
                <w:rFonts w:ascii="Arial" w:hAnsi="Arial" w:cs="Arial"/>
              </w:rPr>
              <w:t>f</w:t>
            </w:r>
            <w:r w:rsidR="00E37CEB" w:rsidRPr="005947E8">
              <w:rPr>
                <w:rFonts w:ascii="Arial" w:hAnsi="Arial" w:cs="Arial"/>
              </w:rPr>
              <w:t>ront-line</w:t>
            </w:r>
            <w:r w:rsidR="00D625E3" w:rsidRPr="005947E8">
              <w:rPr>
                <w:rFonts w:ascii="Arial" w:hAnsi="Arial" w:cs="Arial"/>
              </w:rPr>
              <w:t xml:space="preserve"> staff.</w:t>
            </w:r>
            <w:r w:rsidR="00495374" w:rsidRPr="005947E8">
              <w:rPr>
                <w:rFonts w:ascii="Arial" w:hAnsi="Arial" w:cs="Arial"/>
              </w:rPr>
              <w:t xml:space="preserve"> </w:t>
            </w:r>
          </w:p>
        </w:tc>
      </w:tr>
      <w:tr w:rsidR="00E55032" w:rsidRPr="00E55032" w14:paraId="42DFFDA9" w14:textId="77777777" w:rsidTr="005947E8">
        <w:tc>
          <w:tcPr>
            <w:tcW w:w="5240" w:type="dxa"/>
          </w:tcPr>
          <w:p w14:paraId="13C11EA5" w14:textId="77777777" w:rsidR="00DF6121" w:rsidRPr="005947E8" w:rsidRDefault="00DF6121" w:rsidP="00DF6121">
            <w:pPr>
              <w:rPr>
                <w:rFonts w:ascii="Arial" w:eastAsia="Times New Roman" w:hAnsi="Arial" w:cs="Arial"/>
              </w:rPr>
            </w:pPr>
            <w:r w:rsidRPr="005947E8">
              <w:rPr>
                <w:rFonts w:ascii="Arial" w:eastAsia="Times New Roman" w:hAnsi="Arial" w:cs="Arial"/>
              </w:rPr>
              <w:lastRenderedPageBreak/>
              <w:t xml:space="preserve">Can you confirm where all documents and relevant tender information will be stored? i.e. Bidders document storage or Tenderers documents storage? </w:t>
            </w:r>
          </w:p>
          <w:p w14:paraId="494BCAE8" w14:textId="77777777" w:rsidR="00DF6121" w:rsidRPr="005947E8" w:rsidRDefault="00DF6121" w:rsidP="00DF6121">
            <w:pPr>
              <w:rPr>
                <w:rFonts w:ascii="Arial" w:eastAsia="Times New Roman" w:hAnsi="Arial" w:cs="Arial"/>
              </w:rPr>
            </w:pPr>
          </w:p>
        </w:tc>
        <w:tc>
          <w:tcPr>
            <w:tcW w:w="9639" w:type="dxa"/>
          </w:tcPr>
          <w:p w14:paraId="7BB3FC38" w14:textId="3CB41DAB" w:rsidR="00DF6121" w:rsidRPr="005947E8" w:rsidRDefault="003A1B63">
            <w:pPr>
              <w:rPr>
                <w:rFonts w:ascii="Arial" w:hAnsi="Arial" w:cs="Arial"/>
              </w:rPr>
            </w:pPr>
            <w:r w:rsidRPr="005947E8">
              <w:rPr>
                <w:rFonts w:ascii="Arial" w:hAnsi="Arial" w:cs="Arial"/>
              </w:rPr>
              <w:t>Information will be stored on the Tenderers document storage</w:t>
            </w:r>
            <w:r w:rsidR="001450A3" w:rsidRPr="005947E8">
              <w:rPr>
                <w:rFonts w:ascii="Arial" w:hAnsi="Arial" w:cs="Arial"/>
              </w:rPr>
              <w:t>.</w:t>
            </w:r>
          </w:p>
        </w:tc>
      </w:tr>
      <w:tr w:rsidR="00E55032" w:rsidRPr="00E55032" w14:paraId="51A5E1FA" w14:textId="77777777" w:rsidTr="005947E8">
        <w:tc>
          <w:tcPr>
            <w:tcW w:w="5240" w:type="dxa"/>
          </w:tcPr>
          <w:p w14:paraId="2AFE6BC7"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send an updated clarification log with all questions and answers, dated?</w:t>
            </w:r>
          </w:p>
          <w:p w14:paraId="0995F59B" w14:textId="77777777" w:rsidR="00DF6121" w:rsidRPr="005947E8" w:rsidRDefault="00DF6121" w:rsidP="00DF6121">
            <w:pPr>
              <w:rPr>
                <w:rFonts w:ascii="Arial" w:eastAsia="Times New Roman" w:hAnsi="Arial" w:cs="Arial"/>
              </w:rPr>
            </w:pPr>
          </w:p>
        </w:tc>
        <w:tc>
          <w:tcPr>
            <w:tcW w:w="9639" w:type="dxa"/>
          </w:tcPr>
          <w:p w14:paraId="58FBDEF9" w14:textId="79CBEBE4" w:rsidR="00DF6121" w:rsidRPr="005947E8" w:rsidRDefault="009F37B5">
            <w:pPr>
              <w:rPr>
                <w:rFonts w:ascii="Arial" w:hAnsi="Arial" w:cs="Arial"/>
              </w:rPr>
            </w:pPr>
            <w:r w:rsidRPr="005947E8">
              <w:rPr>
                <w:rFonts w:ascii="Arial" w:hAnsi="Arial" w:cs="Arial"/>
              </w:rPr>
              <w:t>The updated clarification log will be uploaded</w:t>
            </w:r>
            <w:r w:rsidR="00081809" w:rsidRPr="005947E8">
              <w:rPr>
                <w:rFonts w:ascii="Arial" w:hAnsi="Arial" w:cs="Arial"/>
              </w:rPr>
              <w:t xml:space="preserve"> as clarification questions and responses are received.  The overall log will be updated with a date. </w:t>
            </w:r>
          </w:p>
        </w:tc>
      </w:tr>
      <w:tr w:rsidR="00E55032" w:rsidRPr="00E55032" w14:paraId="1B67B138" w14:textId="77777777" w:rsidTr="005947E8">
        <w:tc>
          <w:tcPr>
            <w:tcW w:w="5240" w:type="dxa"/>
          </w:tcPr>
          <w:p w14:paraId="17B6F7E1"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if the “Expert Witness” detailed in Appendix 1 would be an inclusive cost or an additional chargeable cost as part of the contract?</w:t>
            </w:r>
          </w:p>
          <w:p w14:paraId="0DD2F754" w14:textId="77777777" w:rsidR="00DF6121" w:rsidRPr="005947E8" w:rsidRDefault="00DF6121" w:rsidP="00DF6121">
            <w:pPr>
              <w:rPr>
                <w:rFonts w:ascii="Arial" w:eastAsia="Times New Roman" w:hAnsi="Arial" w:cs="Arial"/>
              </w:rPr>
            </w:pPr>
          </w:p>
        </w:tc>
        <w:tc>
          <w:tcPr>
            <w:tcW w:w="9639" w:type="dxa"/>
          </w:tcPr>
          <w:p w14:paraId="71671A45" w14:textId="4CB17E13" w:rsidR="00DF6121" w:rsidRPr="005947E8" w:rsidRDefault="0025375A">
            <w:pPr>
              <w:rPr>
                <w:rFonts w:ascii="Arial" w:hAnsi="Arial" w:cs="Arial"/>
              </w:rPr>
            </w:pPr>
            <w:r w:rsidRPr="005947E8">
              <w:rPr>
                <w:rFonts w:ascii="Arial" w:hAnsi="Arial" w:cs="Arial"/>
              </w:rPr>
              <w:t>In the unlikely event that this is required t</w:t>
            </w:r>
            <w:r w:rsidRPr="005947E8">
              <w:rPr>
                <w:rFonts w:ascii="Arial" w:hAnsi="Arial" w:cs="Arial"/>
              </w:rPr>
              <w:t xml:space="preserve">his would be an additional chargeable cost as part of the contract.  </w:t>
            </w:r>
          </w:p>
        </w:tc>
      </w:tr>
      <w:tr w:rsidR="00E55032" w:rsidRPr="00E55032" w14:paraId="3753D418" w14:textId="77777777" w:rsidTr="005947E8">
        <w:tc>
          <w:tcPr>
            <w:tcW w:w="5240" w:type="dxa"/>
          </w:tcPr>
          <w:p w14:paraId="195E0148"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if the values in the table in clause 1.2 of the ITT are estimated annual values? Or whether they are full contract lifecycle values i.e. IT Disaster Recovery £30k per annum x 3 years = £90k.</w:t>
            </w:r>
          </w:p>
          <w:p w14:paraId="7A00A7F4" w14:textId="77777777" w:rsidR="00DF6121" w:rsidRPr="005947E8" w:rsidRDefault="00DF6121" w:rsidP="00DF6121">
            <w:pPr>
              <w:rPr>
                <w:rFonts w:ascii="Arial" w:eastAsia="Times New Roman" w:hAnsi="Arial" w:cs="Arial"/>
              </w:rPr>
            </w:pPr>
          </w:p>
        </w:tc>
        <w:tc>
          <w:tcPr>
            <w:tcW w:w="9639" w:type="dxa"/>
          </w:tcPr>
          <w:p w14:paraId="0638424A" w14:textId="68221A64" w:rsidR="00DF6121" w:rsidRPr="005947E8" w:rsidRDefault="004E64D4">
            <w:pPr>
              <w:rPr>
                <w:rFonts w:ascii="Arial" w:hAnsi="Arial" w:cs="Arial"/>
              </w:rPr>
            </w:pPr>
            <w:r w:rsidRPr="005947E8">
              <w:rPr>
                <w:rFonts w:ascii="Arial" w:hAnsi="Arial" w:cs="Arial"/>
              </w:rPr>
              <w:t xml:space="preserve">We can confirm that the values in the table in clause 1.2 of the ITT are estimated total contract values. </w:t>
            </w:r>
          </w:p>
        </w:tc>
      </w:tr>
      <w:tr w:rsidR="00E55032" w:rsidRPr="00E55032" w14:paraId="36C19E6A" w14:textId="77777777" w:rsidTr="005947E8">
        <w:tc>
          <w:tcPr>
            <w:tcW w:w="5240" w:type="dxa"/>
          </w:tcPr>
          <w:p w14:paraId="4F1C6AE8" w14:textId="77777777" w:rsidR="0024080A" w:rsidRPr="005947E8" w:rsidRDefault="0024080A" w:rsidP="00DF6121">
            <w:pPr>
              <w:rPr>
                <w:rFonts w:ascii="Arial" w:eastAsia="Times New Roman" w:hAnsi="Arial" w:cs="Arial"/>
              </w:rPr>
            </w:pPr>
            <w:r w:rsidRPr="005947E8">
              <w:rPr>
                <w:rFonts w:ascii="Arial" w:eastAsia="Times New Roman" w:hAnsi="Arial" w:cs="Arial"/>
              </w:rPr>
              <w:t>Please can you confirm your understanding as to why TUPE (Clause 1.9 of the ITT), would not apply to the incumbent work force?</w:t>
            </w:r>
          </w:p>
          <w:p w14:paraId="20676F0C" w14:textId="77777777" w:rsidR="007108E5" w:rsidRPr="005947E8" w:rsidRDefault="007108E5" w:rsidP="003624FB">
            <w:pPr>
              <w:rPr>
                <w:rFonts w:ascii="Arial" w:hAnsi="Arial" w:cs="Arial"/>
              </w:rPr>
            </w:pPr>
          </w:p>
        </w:tc>
        <w:tc>
          <w:tcPr>
            <w:tcW w:w="9639" w:type="dxa"/>
          </w:tcPr>
          <w:p w14:paraId="4877D55C" w14:textId="77777777" w:rsidR="007E6412" w:rsidRPr="005947E8" w:rsidRDefault="00DF6121">
            <w:pPr>
              <w:rPr>
                <w:rFonts w:ascii="Arial" w:hAnsi="Arial" w:cs="Arial"/>
              </w:rPr>
            </w:pPr>
            <w:r w:rsidRPr="005947E8">
              <w:rPr>
                <w:rFonts w:ascii="Arial" w:hAnsi="Arial" w:cs="Arial"/>
              </w:rPr>
              <w:t xml:space="preserve">The Pioneer Group </w:t>
            </w:r>
            <w:r w:rsidR="00DA41EA" w:rsidRPr="005947E8">
              <w:rPr>
                <w:rFonts w:ascii="Arial" w:hAnsi="Arial" w:cs="Arial"/>
              </w:rPr>
              <w:t>can confirm that TUPE does not apply</w:t>
            </w:r>
            <w:r w:rsidR="007E6412" w:rsidRPr="005947E8">
              <w:rPr>
                <w:rFonts w:ascii="Arial" w:hAnsi="Arial" w:cs="Arial"/>
              </w:rPr>
              <w:t>.</w:t>
            </w:r>
          </w:p>
          <w:p w14:paraId="32AC003C" w14:textId="77777777" w:rsidR="007E6412" w:rsidRPr="005947E8" w:rsidRDefault="007E6412">
            <w:pPr>
              <w:rPr>
                <w:rFonts w:ascii="Arial" w:hAnsi="Arial" w:cs="Arial"/>
              </w:rPr>
            </w:pPr>
          </w:p>
          <w:p w14:paraId="2ED56CA4" w14:textId="77777777" w:rsidR="007108E5" w:rsidRDefault="007E6412">
            <w:pPr>
              <w:rPr>
                <w:rFonts w:ascii="Arial" w:hAnsi="Arial" w:cs="Arial"/>
              </w:rPr>
            </w:pPr>
            <w:r w:rsidRPr="005947E8">
              <w:rPr>
                <w:rFonts w:ascii="Arial" w:hAnsi="Arial" w:cs="Arial"/>
              </w:rPr>
              <w:t xml:space="preserve">The services are currently provided by an </w:t>
            </w:r>
            <w:r w:rsidR="00ED7025" w:rsidRPr="005947E8">
              <w:rPr>
                <w:rFonts w:ascii="Arial" w:hAnsi="Arial" w:cs="Arial"/>
              </w:rPr>
              <w:t xml:space="preserve">external third party whose work is not predominately taken up by the Pioneer Group. </w:t>
            </w:r>
            <w:r w:rsidR="00DF6121" w:rsidRPr="005947E8">
              <w:rPr>
                <w:rFonts w:ascii="Arial" w:hAnsi="Arial" w:cs="Arial"/>
              </w:rPr>
              <w:t xml:space="preserve"> </w:t>
            </w:r>
          </w:p>
          <w:p w14:paraId="3B1BDB87" w14:textId="3113598C" w:rsidR="002F7DA8" w:rsidRPr="005947E8" w:rsidRDefault="002F7DA8">
            <w:pPr>
              <w:rPr>
                <w:rFonts w:ascii="Arial" w:hAnsi="Arial" w:cs="Arial"/>
              </w:rPr>
            </w:pPr>
          </w:p>
        </w:tc>
      </w:tr>
      <w:tr w:rsidR="00E55032" w:rsidRPr="00E55032" w14:paraId="621C7075" w14:textId="77777777" w:rsidTr="005947E8">
        <w:tc>
          <w:tcPr>
            <w:tcW w:w="5240" w:type="dxa"/>
          </w:tcPr>
          <w:p w14:paraId="42CCC21E" w14:textId="7B0C950D" w:rsidR="00106641" w:rsidRPr="005947E8" w:rsidRDefault="00106641" w:rsidP="00DF6121">
            <w:pPr>
              <w:rPr>
                <w:rFonts w:ascii="Arial" w:eastAsia="Times New Roman" w:hAnsi="Arial" w:cs="Arial"/>
              </w:rPr>
            </w:pPr>
            <w:r w:rsidRPr="00106641">
              <w:rPr>
                <w:rFonts w:ascii="Arial" w:eastAsia="Times New Roman" w:hAnsi="Arial" w:cs="Arial"/>
              </w:rPr>
              <w:t>Method statement question 4.1 is titled “Feedback, Defects and Complaints”. The question mentions feedback but there is no mention of Defects and Complaints in the question</w:t>
            </w:r>
          </w:p>
        </w:tc>
        <w:tc>
          <w:tcPr>
            <w:tcW w:w="9639" w:type="dxa"/>
          </w:tcPr>
          <w:p w14:paraId="443FE40C" w14:textId="317330B0" w:rsidR="00106641" w:rsidRPr="005947E8" w:rsidRDefault="00413678">
            <w:pPr>
              <w:rPr>
                <w:rFonts w:ascii="Arial" w:hAnsi="Arial" w:cs="Arial"/>
              </w:rPr>
            </w:pPr>
            <w:r w:rsidRPr="005947E8">
              <w:rPr>
                <w:rFonts w:ascii="Arial" w:hAnsi="Arial" w:cs="Arial"/>
              </w:rPr>
              <w:t>Bidders are expected to reference how they would deal with defects and complaints more broadly wi</w:t>
            </w:r>
            <w:r w:rsidR="007A2CCA" w:rsidRPr="005947E8">
              <w:rPr>
                <w:rFonts w:ascii="Arial" w:hAnsi="Arial" w:cs="Arial"/>
              </w:rPr>
              <w:t xml:space="preserve">thin the quality of services delivered to their clients. </w:t>
            </w:r>
          </w:p>
        </w:tc>
      </w:tr>
    </w:tbl>
    <w:p w14:paraId="079A9667" w14:textId="77777777" w:rsidR="009E2A51" w:rsidRPr="009E2A51" w:rsidRDefault="009E2A51"/>
    <w:sectPr w:rsidR="009E2A51" w:rsidRPr="009E2A51" w:rsidSect="003624FB">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D31C" w14:textId="77777777" w:rsidR="007A2CCA" w:rsidRDefault="007A2CCA" w:rsidP="007A2CCA">
      <w:pPr>
        <w:spacing w:after="0" w:line="240" w:lineRule="auto"/>
      </w:pPr>
      <w:r>
        <w:separator/>
      </w:r>
    </w:p>
  </w:endnote>
  <w:endnote w:type="continuationSeparator" w:id="0">
    <w:p w14:paraId="13795F63" w14:textId="77777777" w:rsidR="007A2CCA" w:rsidRDefault="007A2CCA" w:rsidP="007A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29550"/>
      <w:docPartObj>
        <w:docPartGallery w:val="Page Numbers (Bottom of Page)"/>
        <w:docPartUnique/>
      </w:docPartObj>
    </w:sdtPr>
    <w:sdtEndPr>
      <w:rPr>
        <w:noProof/>
      </w:rPr>
    </w:sdtEndPr>
    <w:sdtContent>
      <w:p w14:paraId="56C6180D" w14:textId="7C9D96E2" w:rsidR="007A2CCA" w:rsidRDefault="007A2C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BD63A" w14:textId="77777777" w:rsidR="007A2CCA" w:rsidRDefault="007A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A3E4" w14:textId="77777777" w:rsidR="007A2CCA" w:rsidRDefault="007A2CCA" w:rsidP="007A2CCA">
      <w:pPr>
        <w:spacing w:after="0" w:line="240" w:lineRule="auto"/>
      </w:pPr>
      <w:r>
        <w:separator/>
      </w:r>
    </w:p>
  </w:footnote>
  <w:footnote w:type="continuationSeparator" w:id="0">
    <w:p w14:paraId="4592175D" w14:textId="77777777" w:rsidR="007A2CCA" w:rsidRDefault="007A2CCA" w:rsidP="007A2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FAD"/>
    <w:multiLevelType w:val="hybridMultilevel"/>
    <w:tmpl w:val="A2B6D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D57D8"/>
    <w:multiLevelType w:val="hybridMultilevel"/>
    <w:tmpl w:val="80C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A541C"/>
    <w:multiLevelType w:val="hybridMultilevel"/>
    <w:tmpl w:val="DCC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661B9"/>
    <w:multiLevelType w:val="hybridMultilevel"/>
    <w:tmpl w:val="6B201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B15394"/>
    <w:multiLevelType w:val="hybridMultilevel"/>
    <w:tmpl w:val="6136CC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46E7EFB"/>
    <w:multiLevelType w:val="hybridMultilevel"/>
    <w:tmpl w:val="F5BCB0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550199A"/>
    <w:multiLevelType w:val="multilevel"/>
    <w:tmpl w:val="638C6D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color w:val="auto"/>
        <w:sz w:val="24"/>
        <w:szCs w:val="22"/>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6800672"/>
    <w:multiLevelType w:val="hybridMultilevel"/>
    <w:tmpl w:val="DE24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5962D9"/>
    <w:multiLevelType w:val="hybridMultilevel"/>
    <w:tmpl w:val="3446C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680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654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519255">
    <w:abstractNumId w:val="4"/>
  </w:num>
  <w:num w:numId="4" w16cid:durableId="1577663151">
    <w:abstractNumId w:val="1"/>
  </w:num>
  <w:num w:numId="5" w16cid:durableId="2133818799">
    <w:abstractNumId w:val="0"/>
  </w:num>
  <w:num w:numId="6" w16cid:durableId="1858081470">
    <w:abstractNumId w:val="2"/>
  </w:num>
  <w:num w:numId="7" w16cid:durableId="143743484">
    <w:abstractNumId w:val="7"/>
  </w:num>
  <w:num w:numId="8" w16cid:durableId="1704133191">
    <w:abstractNumId w:val="8"/>
  </w:num>
  <w:num w:numId="9" w16cid:durableId="1186403181">
    <w:abstractNumId w:val="3"/>
    <w:lvlOverride w:ilvl="0"/>
    <w:lvlOverride w:ilvl="1"/>
    <w:lvlOverride w:ilvl="2"/>
    <w:lvlOverride w:ilvl="3"/>
    <w:lvlOverride w:ilvl="4"/>
    <w:lvlOverride w:ilvl="5"/>
    <w:lvlOverride w:ilvl="6"/>
    <w:lvlOverride w:ilvl="7"/>
    <w:lvlOverride w:ilvl="8"/>
  </w:num>
  <w:num w:numId="10" w16cid:durableId="913053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51"/>
    <w:rsid w:val="00007FDA"/>
    <w:rsid w:val="00026D96"/>
    <w:rsid w:val="00081809"/>
    <w:rsid w:val="00083482"/>
    <w:rsid w:val="000A5002"/>
    <w:rsid w:val="000B24E8"/>
    <w:rsid w:val="000F320F"/>
    <w:rsid w:val="00106641"/>
    <w:rsid w:val="001450A3"/>
    <w:rsid w:val="0016313C"/>
    <w:rsid w:val="00176680"/>
    <w:rsid w:val="0018594B"/>
    <w:rsid w:val="001D5CF1"/>
    <w:rsid w:val="00223EE5"/>
    <w:rsid w:val="0024080A"/>
    <w:rsid w:val="0025375A"/>
    <w:rsid w:val="00260049"/>
    <w:rsid w:val="002E2CB3"/>
    <w:rsid w:val="002F2BDA"/>
    <w:rsid w:val="002F7DA8"/>
    <w:rsid w:val="0030568E"/>
    <w:rsid w:val="00325E97"/>
    <w:rsid w:val="00326C7C"/>
    <w:rsid w:val="00356423"/>
    <w:rsid w:val="003624FB"/>
    <w:rsid w:val="003A1B63"/>
    <w:rsid w:val="003B396A"/>
    <w:rsid w:val="003F54B2"/>
    <w:rsid w:val="00413678"/>
    <w:rsid w:val="004669A8"/>
    <w:rsid w:val="00493259"/>
    <w:rsid w:val="00493AEB"/>
    <w:rsid w:val="00495374"/>
    <w:rsid w:val="004A4BED"/>
    <w:rsid w:val="004C2FC6"/>
    <w:rsid w:val="004E64D4"/>
    <w:rsid w:val="004F6F81"/>
    <w:rsid w:val="00501075"/>
    <w:rsid w:val="00512E3E"/>
    <w:rsid w:val="005439E7"/>
    <w:rsid w:val="00562374"/>
    <w:rsid w:val="005947E8"/>
    <w:rsid w:val="00595E1E"/>
    <w:rsid w:val="005A0F47"/>
    <w:rsid w:val="005F0126"/>
    <w:rsid w:val="00622E68"/>
    <w:rsid w:val="00646DE2"/>
    <w:rsid w:val="006B0617"/>
    <w:rsid w:val="006F73DB"/>
    <w:rsid w:val="007108E5"/>
    <w:rsid w:val="007151CB"/>
    <w:rsid w:val="007155E6"/>
    <w:rsid w:val="00716735"/>
    <w:rsid w:val="00733F36"/>
    <w:rsid w:val="007633C6"/>
    <w:rsid w:val="007A2CCA"/>
    <w:rsid w:val="007E6412"/>
    <w:rsid w:val="00803BD9"/>
    <w:rsid w:val="00833AFC"/>
    <w:rsid w:val="00850EBC"/>
    <w:rsid w:val="00874EB2"/>
    <w:rsid w:val="00876744"/>
    <w:rsid w:val="008B1E86"/>
    <w:rsid w:val="008C4D6F"/>
    <w:rsid w:val="00926472"/>
    <w:rsid w:val="00936ED2"/>
    <w:rsid w:val="0096460B"/>
    <w:rsid w:val="00974DC3"/>
    <w:rsid w:val="009E2A51"/>
    <w:rsid w:val="009F37B5"/>
    <w:rsid w:val="00A52549"/>
    <w:rsid w:val="00A577EA"/>
    <w:rsid w:val="00A8271B"/>
    <w:rsid w:val="00AA0D83"/>
    <w:rsid w:val="00AB5C12"/>
    <w:rsid w:val="00AF6563"/>
    <w:rsid w:val="00B13615"/>
    <w:rsid w:val="00B15FA4"/>
    <w:rsid w:val="00B3394F"/>
    <w:rsid w:val="00B41B68"/>
    <w:rsid w:val="00B41EF8"/>
    <w:rsid w:val="00BF547B"/>
    <w:rsid w:val="00C13FE2"/>
    <w:rsid w:val="00C23B6D"/>
    <w:rsid w:val="00C93FFC"/>
    <w:rsid w:val="00C94E96"/>
    <w:rsid w:val="00CE28BE"/>
    <w:rsid w:val="00CF49C7"/>
    <w:rsid w:val="00D05D25"/>
    <w:rsid w:val="00D27729"/>
    <w:rsid w:val="00D31B1F"/>
    <w:rsid w:val="00D463CC"/>
    <w:rsid w:val="00D625E3"/>
    <w:rsid w:val="00D83C9B"/>
    <w:rsid w:val="00DA41EA"/>
    <w:rsid w:val="00DF6121"/>
    <w:rsid w:val="00E37CEB"/>
    <w:rsid w:val="00E55032"/>
    <w:rsid w:val="00ED7025"/>
    <w:rsid w:val="00F35EF3"/>
    <w:rsid w:val="00F871D5"/>
    <w:rsid w:val="00FC3BDF"/>
    <w:rsid w:val="00FC73E4"/>
    <w:rsid w:val="00FD6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E838"/>
  <w15:chartTrackingRefBased/>
  <w15:docId w15:val="{53F66D13-7F05-4CD1-884E-33E02288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A51"/>
    <w:rPr>
      <w:rFonts w:eastAsiaTheme="majorEastAsia" w:cstheme="majorBidi"/>
      <w:color w:val="272727" w:themeColor="text1" w:themeTint="D8"/>
    </w:rPr>
  </w:style>
  <w:style w:type="paragraph" w:styleId="Title">
    <w:name w:val="Title"/>
    <w:basedOn w:val="Normal"/>
    <w:next w:val="Normal"/>
    <w:link w:val="TitleChar"/>
    <w:uiPriority w:val="10"/>
    <w:qFormat/>
    <w:rsid w:val="009E2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A51"/>
    <w:pPr>
      <w:spacing w:before="160"/>
      <w:jc w:val="center"/>
    </w:pPr>
    <w:rPr>
      <w:i/>
      <w:iCs/>
      <w:color w:val="404040" w:themeColor="text1" w:themeTint="BF"/>
    </w:rPr>
  </w:style>
  <w:style w:type="character" w:customStyle="1" w:styleId="QuoteChar">
    <w:name w:val="Quote Char"/>
    <w:basedOn w:val="DefaultParagraphFont"/>
    <w:link w:val="Quote"/>
    <w:uiPriority w:val="29"/>
    <w:rsid w:val="009E2A51"/>
    <w:rPr>
      <w:i/>
      <w:iCs/>
      <w:color w:val="404040" w:themeColor="text1" w:themeTint="BF"/>
    </w:rPr>
  </w:style>
  <w:style w:type="paragraph" w:styleId="ListParagraph">
    <w:name w:val="List Paragraph"/>
    <w:basedOn w:val="Normal"/>
    <w:uiPriority w:val="34"/>
    <w:qFormat/>
    <w:rsid w:val="009E2A51"/>
    <w:pPr>
      <w:ind w:left="720"/>
      <w:contextualSpacing/>
    </w:pPr>
  </w:style>
  <w:style w:type="character" w:styleId="IntenseEmphasis">
    <w:name w:val="Intense Emphasis"/>
    <w:basedOn w:val="DefaultParagraphFont"/>
    <w:uiPriority w:val="21"/>
    <w:qFormat/>
    <w:rsid w:val="009E2A51"/>
    <w:rPr>
      <w:i/>
      <w:iCs/>
      <w:color w:val="0F4761" w:themeColor="accent1" w:themeShade="BF"/>
    </w:rPr>
  </w:style>
  <w:style w:type="paragraph" w:styleId="IntenseQuote">
    <w:name w:val="Intense Quote"/>
    <w:basedOn w:val="Normal"/>
    <w:next w:val="Normal"/>
    <w:link w:val="IntenseQuoteChar"/>
    <w:uiPriority w:val="30"/>
    <w:qFormat/>
    <w:rsid w:val="009E2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A51"/>
    <w:rPr>
      <w:i/>
      <w:iCs/>
      <w:color w:val="0F4761" w:themeColor="accent1" w:themeShade="BF"/>
    </w:rPr>
  </w:style>
  <w:style w:type="character" w:styleId="IntenseReference">
    <w:name w:val="Intense Reference"/>
    <w:basedOn w:val="DefaultParagraphFont"/>
    <w:uiPriority w:val="32"/>
    <w:qFormat/>
    <w:rsid w:val="009E2A51"/>
    <w:rPr>
      <w:b/>
      <w:bCs/>
      <w:smallCaps/>
      <w:color w:val="0F4761" w:themeColor="accent1" w:themeShade="BF"/>
      <w:spacing w:val="5"/>
    </w:rPr>
  </w:style>
  <w:style w:type="table" w:styleId="TableGrid">
    <w:name w:val="Table Grid"/>
    <w:basedOn w:val="TableNormal"/>
    <w:uiPriority w:val="39"/>
    <w:rsid w:val="009E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CA"/>
  </w:style>
  <w:style w:type="paragraph" w:styleId="Footer">
    <w:name w:val="footer"/>
    <w:basedOn w:val="Normal"/>
    <w:link w:val="FooterChar"/>
    <w:uiPriority w:val="99"/>
    <w:unhideWhenUsed/>
    <w:rsid w:val="007A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811">
      <w:bodyDiv w:val="1"/>
      <w:marLeft w:val="0"/>
      <w:marRight w:val="0"/>
      <w:marTop w:val="0"/>
      <w:marBottom w:val="0"/>
      <w:divBdr>
        <w:top w:val="none" w:sz="0" w:space="0" w:color="auto"/>
        <w:left w:val="none" w:sz="0" w:space="0" w:color="auto"/>
        <w:bottom w:val="none" w:sz="0" w:space="0" w:color="auto"/>
        <w:right w:val="none" w:sz="0" w:space="0" w:color="auto"/>
      </w:divBdr>
    </w:div>
    <w:div w:id="277764888">
      <w:bodyDiv w:val="1"/>
      <w:marLeft w:val="0"/>
      <w:marRight w:val="0"/>
      <w:marTop w:val="0"/>
      <w:marBottom w:val="0"/>
      <w:divBdr>
        <w:top w:val="none" w:sz="0" w:space="0" w:color="auto"/>
        <w:left w:val="none" w:sz="0" w:space="0" w:color="auto"/>
        <w:bottom w:val="none" w:sz="0" w:space="0" w:color="auto"/>
        <w:right w:val="none" w:sz="0" w:space="0" w:color="auto"/>
      </w:divBdr>
    </w:div>
    <w:div w:id="342783074">
      <w:bodyDiv w:val="1"/>
      <w:marLeft w:val="0"/>
      <w:marRight w:val="0"/>
      <w:marTop w:val="0"/>
      <w:marBottom w:val="0"/>
      <w:divBdr>
        <w:top w:val="none" w:sz="0" w:space="0" w:color="auto"/>
        <w:left w:val="none" w:sz="0" w:space="0" w:color="auto"/>
        <w:bottom w:val="none" w:sz="0" w:space="0" w:color="auto"/>
        <w:right w:val="none" w:sz="0" w:space="0" w:color="auto"/>
      </w:divBdr>
    </w:div>
    <w:div w:id="613513869">
      <w:bodyDiv w:val="1"/>
      <w:marLeft w:val="0"/>
      <w:marRight w:val="0"/>
      <w:marTop w:val="0"/>
      <w:marBottom w:val="0"/>
      <w:divBdr>
        <w:top w:val="none" w:sz="0" w:space="0" w:color="auto"/>
        <w:left w:val="none" w:sz="0" w:space="0" w:color="auto"/>
        <w:bottom w:val="none" w:sz="0" w:space="0" w:color="auto"/>
        <w:right w:val="none" w:sz="0" w:space="0" w:color="auto"/>
      </w:divBdr>
    </w:div>
    <w:div w:id="665131054">
      <w:bodyDiv w:val="1"/>
      <w:marLeft w:val="0"/>
      <w:marRight w:val="0"/>
      <w:marTop w:val="0"/>
      <w:marBottom w:val="0"/>
      <w:divBdr>
        <w:top w:val="none" w:sz="0" w:space="0" w:color="auto"/>
        <w:left w:val="none" w:sz="0" w:space="0" w:color="auto"/>
        <w:bottom w:val="none" w:sz="0" w:space="0" w:color="auto"/>
        <w:right w:val="none" w:sz="0" w:space="0" w:color="auto"/>
      </w:divBdr>
    </w:div>
    <w:div w:id="832722249">
      <w:bodyDiv w:val="1"/>
      <w:marLeft w:val="0"/>
      <w:marRight w:val="0"/>
      <w:marTop w:val="0"/>
      <w:marBottom w:val="0"/>
      <w:divBdr>
        <w:top w:val="none" w:sz="0" w:space="0" w:color="auto"/>
        <w:left w:val="none" w:sz="0" w:space="0" w:color="auto"/>
        <w:bottom w:val="none" w:sz="0" w:space="0" w:color="auto"/>
        <w:right w:val="none" w:sz="0" w:space="0" w:color="auto"/>
      </w:divBdr>
    </w:div>
    <w:div w:id="834688786">
      <w:bodyDiv w:val="1"/>
      <w:marLeft w:val="0"/>
      <w:marRight w:val="0"/>
      <w:marTop w:val="0"/>
      <w:marBottom w:val="0"/>
      <w:divBdr>
        <w:top w:val="none" w:sz="0" w:space="0" w:color="auto"/>
        <w:left w:val="none" w:sz="0" w:space="0" w:color="auto"/>
        <w:bottom w:val="none" w:sz="0" w:space="0" w:color="auto"/>
        <w:right w:val="none" w:sz="0" w:space="0" w:color="auto"/>
      </w:divBdr>
    </w:div>
    <w:div w:id="944773950">
      <w:bodyDiv w:val="1"/>
      <w:marLeft w:val="0"/>
      <w:marRight w:val="0"/>
      <w:marTop w:val="0"/>
      <w:marBottom w:val="0"/>
      <w:divBdr>
        <w:top w:val="none" w:sz="0" w:space="0" w:color="auto"/>
        <w:left w:val="none" w:sz="0" w:space="0" w:color="auto"/>
        <w:bottom w:val="none" w:sz="0" w:space="0" w:color="auto"/>
        <w:right w:val="none" w:sz="0" w:space="0" w:color="auto"/>
      </w:divBdr>
    </w:div>
    <w:div w:id="1057165288">
      <w:bodyDiv w:val="1"/>
      <w:marLeft w:val="0"/>
      <w:marRight w:val="0"/>
      <w:marTop w:val="0"/>
      <w:marBottom w:val="0"/>
      <w:divBdr>
        <w:top w:val="none" w:sz="0" w:space="0" w:color="auto"/>
        <w:left w:val="none" w:sz="0" w:space="0" w:color="auto"/>
        <w:bottom w:val="none" w:sz="0" w:space="0" w:color="auto"/>
        <w:right w:val="none" w:sz="0" w:space="0" w:color="auto"/>
      </w:divBdr>
    </w:div>
    <w:div w:id="1387294904">
      <w:bodyDiv w:val="1"/>
      <w:marLeft w:val="0"/>
      <w:marRight w:val="0"/>
      <w:marTop w:val="0"/>
      <w:marBottom w:val="0"/>
      <w:divBdr>
        <w:top w:val="none" w:sz="0" w:space="0" w:color="auto"/>
        <w:left w:val="none" w:sz="0" w:space="0" w:color="auto"/>
        <w:bottom w:val="none" w:sz="0" w:space="0" w:color="auto"/>
        <w:right w:val="none" w:sz="0" w:space="0" w:color="auto"/>
      </w:divBdr>
    </w:div>
    <w:div w:id="1545827286">
      <w:bodyDiv w:val="1"/>
      <w:marLeft w:val="0"/>
      <w:marRight w:val="0"/>
      <w:marTop w:val="0"/>
      <w:marBottom w:val="0"/>
      <w:divBdr>
        <w:top w:val="none" w:sz="0" w:space="0" w:color="auto"/>
        <w:left w:val="none" w:sz="0" w:space="0" w:color="auto"/>
        <w:bottom w:val="none" w:sz="0" w:space="0" w:color="auto"/>
        <w:right w:val="none" w:sz="0" w:space="0" w:color="auto"/>
      </w:divBdr>
    </w:div>
    <w:div w:id="1573542161">
      <w:bodyDiv w:val="1"/>
      <w:marLeft w:val="0"/>
      <w:marRight w:val="0"/>
      <w:marTop w:val="0"/>
      <w:marBottom w:val="0"/>
      <w:divBdr>
        <w:top w:val="none" w:sz="0" w:space="0" w:color="auto"/>
        <w:left w:val="none" w:sz="0" w:space="0" w:color="auto"/>
        <w:bottom w:val="none" w:sz="0" w:space="0" w:color="auto"/>
        <w:right w:val="none" w:sz="0" w:space="0" w:color="auto"/>
      </w:divBdr>
    </w:div>
    <w:div w:id="1778064485">
      <w:bodyDiv w:val="1"/>
      <w:marLeft w:val="0"/>
      <w:marRight w:val="0"/>
      <w:marTop w:val="0"/>
      <w:marBottom w:val="0"/>
      <w:divBdr>
        <w:top w:val="none" w:sz="0" w:space="0" w:color="auto"/>
        <w:left w:val="none" w:sz="0" w:space="0" w:color="auto"/>
        <w:bottom w:val="none" w:sz="0" w:space="0" w:color="auto"/>
        <w:right w:val="none" w:sz="0" w:space="0" w:color="auto"/>
      </w:divBdr>
    </w:div>
    <w:div w:id="1835753538">
      <w:bodyDiv w:val="1"/>
      <w:marLeft w:val="0"/>
      <w:marRight w:val="0"/>
      <w:marTop w:val="0"/>
      <w:marBottom w:val="0"/>
      <w:divBdr>
        <w:top w:val="none" w:sz="0" w:space="0" w:color="auto"/>
        <w:left w:val="none" w:sz="0" w:space="0" w:color="auto"/>
        <w:bottom w:val="none" w:sz="0" w:space="0" w:color="auto"/>
        <w:right w:val="none" w:sz="0" w:space="0" w:color="auto"/>
      </w:divBdr>
    </w:div>
    <w:div w:id="1878275059">
      <w:bodyDiv w:val="1"/>
      <w:marLeft w:val="0"/>
      <w:marRight w:val="0"/>
      <w:marTop w:val="0"/>
      <w:marBottom w:val="0"/>
      <w:divBdr>
        <w:top w:val="none" w:sz="0" w:space="0" w:color="auto"/>
        <w:left w:val="none" w:sz="0" w:space="0" w:color="auto"/>
        <w:bottom w:val="none" w:sz="0" w:space="0" w:color="auto"/>
        <w:right w:val="none" w:sz="0" w:space="0" w:color="auto"/>
      </w:divBdr>
    </w:div>
    <w:div w:id="21337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C124CBB455884FADBEF1672C5E0262" ma:contentTypeVersion="13" ma:contentTypeDescription="Create a new document." ma:contentTypeScope="" ma:versionID="f348f9792f2ec52aa63cf0d5c6c16a1d">
  <xsd:schema xmlns:xsd="http://www.w3.org/2001/XMLSchema" xmlns:xs="http://www.w3.org/2001/XMLSchema" xmlns:p="http://schemas.microsoft.com/office/2006/metadata/properties" xmlns:ns2="9079b388-12ca-4cae-9931-8b1a3a61f56e" xmlns:ns3="8b15ddaf-ead6-42b8-bf44-615df90b4eab" targetNamespace="http://schemas.microsoft.com/office/2006/metadata/properties" ma:root="true" ma:fieldsID="06b48aeefffe0bae7895c28081ca7fc0" ns2:_="" ns3:_="">
    <xsd:import namespace="9079b388-12ca-4cae-9931-8b1a3a61f56e"/>
    <xsd:import namespace="8b15ddaf-ead6-42b8-bf44-615df90b4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b388-12ca-4cae-9931-8b1a3a61f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5f73898-5410-48f6-869b-0e9917c8a897}" ma:internalName="TaxCatchAll" ma:showField="CatchAllData" ma:web="9079b388-12ca-4cae-9931-8b1a3a61f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ddaf-ead6-42b8-bf44-615df90b4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9a6cd6-3b3f-45c2-8349-6d4f698051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079b388-12ca-4cae-9931-8b1a3a61f56e">WDWT5NFEJ54S-1156231361-57157</_dlc_DocId>
    <lcf76f155ced4ddcb4097134ff3c332f xmlns="8b15ddaf-ead6-42b8-bf44-615df90b4eab">
      <Terms xmlns="http://schemas.microsoft.com/office/infopath/2007/PartnerControls"/>
    </lcf76f155ced4ddcb4097134ff3c332f>
    <TaxCatchAll xmlns="9079b388-12ca-4cae-9931-8b1a3a61f56e" xsi:nil="true"/>
    <_dlc_DocIdUrl xmlns="9079b388-12ca-4cae-9931-8b1a3a61f56e">
      <Url>https://pioneergrouporguk.sharepoint.com/sites/GovernanceandAssurance/_layouts/15/DocIdRedir.aspx?ID=WDWT5NFEJ54S-1156231361-57157</Url>
      <Description>WDWT5NFEJ54S-1156231361-57157</Description>
    </_dlc_DocIdUrl>
  </documentManagement>
</p:properties>
</file>

<file path=customXml/itemProps1.xml><?xml version="1.0" encoding="utf-8"?>
<ds:datastoreItem xmlns:ds="http://schemas.openxmlformats.org/officeDocument/2006/customXml" ds:itemID="{34A0475A-F909-46CD-A6B0-6F7DE254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9b388-12ca-4cae-9931-8b1a3a61f56e"/>
    <ds:schemaRef ds:uri="8b15ddaf-ead6-42b8-bf44-615df90b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24F17-3C6E-46AE-A89D-EF983FE65566}">
  <ds:schemaRefs>
    <ds:schemaRef ds:uri="http://schemas.microsoft.com/sharepoint/events"/>
  </ds:schemaRefs>
</ds:datastoreItem>
</file>

<file path=customXml/itemProps3.xml><?xml version="1.0" encoding="utf-8"?>
<ds:datastoreItem xmlns:ds="http://schemas.openxmlformats.org/officeDocument/2006/customXml" ds:itemID="{8BA5ACCE-0B43-462E-B6B7-EC4EA0BAFCC1}">
  <ds:schemaRefs>
    <ds:schemaRef ds:uri="http://schemas.microsoft.com/sharepoint/v3/contenttype/forms"/>
  </ds:schemaRefs>
</ds:datastoreItem>
</file>

<file path=customXml/itemProps4.xml><?xml version="1.0" encoding="utf-8"?>
<ds:datastoreItem xmlns:ds="http://schemas.openxmlformats.org/officeDocument/2006/customXml" ds:itemID="{BFDC7BF0-99E3-4AAE-AECB-130E96EA0574}">
  <ds:schemaRefs>
    <ds:schemaRef ds:uri="http://schemas.microsoft.com/office/2006/metadata/properties"/>
    <ds:schemaRef ds:uri="http://schemas.microsoft.com/office/infopath/2007/PartnerControls"/>
    <ds:schemaRef ds:uri="9079b388-12ca-4cae-9931-8b1a3a61f56e"/>
    <ds:schemaRef ds:uri="8b15ddaf-ead6-42b8-bf44-615df90b4eab"/>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Hall</dc:creator>
  <cp:keywords/>
  <dc:description/>
  <cp:lastModifiedBy>Kayleigh Hall</cp:lastModifiedBy>
  <cp:revision>90</cp:revision>
  <dcterms:created xsi:type="dcterms:W3CDTF">2025-02-19T08:55:00Z</dcterms:created>
  <dcterms:modified xsi:type="dcterms:W3CDTF">2025-02-20T16:29:00Z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0x0101000CC124CBB455884FADBEF1672C5E0262</vt:lpwstr>
  </property>
  <property fmtid="{D5CDD505-2E9C-101B-9397-08002B2CF9AE}" pid="3" name="MediaServiceImageTags">
    <vt:lpwstr/>
  </property>
  <property fmtid="{D5CDD505-2E9C-101B-9397-08002B2CF9AE}" pid="4" name="_dlc_DocIdItemGuid">
    <vt:lpwstr>f613eb1d-4066-4665-8d0d-5cd1ae2d0fd1</vt:lpwstr>
  </property>
</Properties>
</file>