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9D4" w:rsidRDefault="007A69D4">
      <w:pPr>
        <w:ind w:right="69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AGREEMENT FOR THE PROVISION OF </w:t>
      </w:r>
      <w:r w:rsidR="003F430E">
        <w:rPr>
          <w:rFonts w:ascii="Arial" w:hAnsi="Arial"/>
          <w:b/>
          <w:sz w:val="24"/>
        </w:rPr>
        <w:t>NEIGHBOURHOOD PROFESSIONAL WITNESS</w:t>
      </w:r>
      <w:r>
        <w:rPr>
          <w:rFonts w:ascii="Arial" w:hAnsi="Arial"/>
          <w:b/>
          <w:sz w:val="24"/>
        </w:rPr>
        <w:t xml:space="preserve"> SERVICES</w:t>
      </w:r>
    </w:p>
    <w:p w:rsidR="007A69D4" w:rsidRDefault="007A69D4">
      <w:pPr>
        <w:ind w:left="720" w:right="693"/>
        <w:jc w:val="both"/>
        <w:rPr>
          <w:rFonts w:ascii="Arial" w:hAnsi="Arial"/>
          <w:b/>
          <w:sz w:val="24"/>
        </w:rPr>
      </w:pPr>
    </w:p>
    <w:p w:rsidR="007A69D4" w:rsidRDefault="007A69D4">
      <w:pPr>
        <w:ind w:right="-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DATE:</w:t>
      </w:r>
    </w:p>
    <w:p w:rsidR="007A69D4" w:rsidRDefault="007A69D4">
      <w:pPr>
        <w:ind w:right="-1"/>
        <w:jc w:val="both"/>
        <w:rPr>
          <w:rFonts w:ascii="Arial" w:hAnsi="Arial"/>
          <w:b/>
          <w:sz w:val="24"/>
        </w:rPr>
      </w:pPr>
    </w:p>
    <w:p w:rsidR="007A69D4" w:rsidRDefault="007A69D4">
      <w:pPr>
        <w:ind w:right="-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MADE BETWEEN:</w:t>
      </w:r>
    </w:p>
    <w:p w:rsidR="007A69D4" w:rsidRDefault="007A69D4">
      <w:pPr>
        <w:ind w:right="-1"/>
        <w:jc w:val="both"/>
        <w:rPr>
          <w:rFonts w:ascii="Arial" w:hAnsi="Arial"/>
          <w:b/>
          <w:sz w:val="22"/>
        </w:rPr>
      </w:pPr>
    </w:p>
    <w:p w:rsidR="007A69D4" w:rsidRDefault="007A69D4">
      <w:pPr>
        <w:ind w:left="709" w:right="-1" w:hanging="709"/>
        <w:jc w:val="both"/>
        <w:rPr>
          <w:rFonts w:ascii="Arial" w:hAnsi="Arial"/>
          <w:b/>
          <w:sz w:val="22"/>
        </w:rPr>
      </w:pPr>
      <w:r>
        <w:rPr>
          <w:rFonts w:ascii="Arial" w:hAnsi="Arial"/>
          <w:bCs/>
          <w:sz w:val="22"/>
        </w:rPr>
        <w:t>(1)</w:t>
      </w:r>
      <w:r>
        <w:rPr>
          <w:rFonts w:ascii="Arial" w:hAnsi="Arial"/>
          <w:b/>
          <w:sz w:val="22"/>
        </w:rPr>
        <w:tab/>
      </w:r>
      <w:r w:rsidRPr="00EC78F8">
        <w:rPr>
          <w:rFonts w:ascii="Arial" w:hAnsi="Arial"/>
          <w:b/>
          <w:iCs/>
          <w:sz w:val="22"/>
          <w:highlight w:val="yellow"/>
        </w:rPr>
        <w:t>[REGISTERED NAME]</w:t>
      </w:r>
      <w:r w:rsidRPr="00EC78F8">
        <w:rPr>
          <w:rFonts w:ascii="Arial" w:hAnsi="Arial"/>
          <w:b/>
          <w:i/>
          <w:iCs/>
          <w:sz w:val="22"/>
        </w:rPr>
        <w:t xml:space="preserve"> </w:t>
      </w:r>
      <w:r w:rsidRPr="00EC78F8">
        <w:rPr>
          <w:rFonts w:ascii="Arial" w:hAnsi="Arial"/>
          <w:bCs/>
          <w:sz w:val="22"/>
        </w:rPr>
        <w:t xml:space="preserve">of </w:t>
      </w:r>
      <w:r w:rsidRPr="00EC78F8">
        <w:rPr>
          <w:rFonts w:ascii="Arial" w:hAnsi="Arial"/>
          <w:iCs/>
          <w:sz w:val="22"/>
          <w:highlight w:val="yellow"/>
        </w:rPr>
        <w:t>[registered office or principal place of business if unregistered]</w:t>
      </w:r>
      <w:r w:rsidRPr="00EC78F8">
        <w:rPr>
          <w:rFonts w:ascii="Arial" w:hAnsi="Arial"/>
          <w:bCs/>
          <w:sz w:val="22"/>
        </w:rPr>
        <w:t xml:space="preserve"> </w:t>
      </w:r>
      <w:r>
        <w:rPr>
          <w:rFonts w:ascii="Arial" w:hAnsi="Arial"/>
          <w:bCs/>
          <w:sz w:val="22"/>
        </w:rPr>
        <w:t>(the “Provider” also referred to as “You” or “you” in this Agreement); and</w:t>
      </w:r>
    </w:p>
    <w:p w:rsidR="007A69D4" w:rsidRDefault="007A69D4">
      <w:pPr>
        <w:ind w:right="-1"/>
        <w:jc w:val="both"/>
        <w:rPr>
          <w:rFonts w:ascii="Arial" w:hAnsi="Arial"/>
          <w:b/>
          <w:sz w:val="22"/>
        </w:rPr>
      </w:pPr>
    </w:p>
    <w:p w:rsidR="007A69D4" w:rsidRDefault="007A69D4">
      <w:pPr>
        <w:ind w:left="709" w:right="-1" w:hanging="709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(2)</w:t>
      </w:r>
      <w:r>
        <w:rPr>
          <w:rFonts w:ascii="Arial" w:hAnsi="Arial"/>
          <w:b/>
          <w:sz w:val="22"/>
        </w:rPr>
        <w:tab/>
        <w:t xml:space="preserve">THE MAYOR AND BURGESSES OF THE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/>
              <w:sz w:val="22"/>
            </w:rPr>
            <w:t>LONDON</w:t>
          </w:r>
        </w:smartTag>
      </w:smartTag>
      <w:r>
        <w:rPr>
          <w:rFonts w:ascii="Arial" w:hAnsi="Arial"/>
          <w:b/>
          <w:sz w:val="22"/>
        </w:rPr>
        <w:t xml:space="preserve"> BOROUGH OF SOUTHWARK</w:t>
      </w:r>
      <w:r>
        <w:rPr>
          <w:rFonts w:ascii="Arial" w:hAnsi="Arial"/>
          <w:bCs/>
          <w:sz w:val="22"/>
        </w:rPr>
        <w:t xml:space="preserve"> of </w:t>
      </w:r>
      <w:smartTag w:uri="urn:schemas-microsoft-com:office:smarttags" w:element="PlaceName">
        <w:r w:rsidR="00E46F86" w:rsidRPr="006542B7">
          <w:rPr>
            <w:rFonts w:ascii="Arial" w:hAnsi="Arial"/>
            <w:bCs/>
            <w:sz w:val="22"/>
          </w:rPr>
          <w:t xml:space="preserve">160 </w:t>
        </w:r>
        <w:proofErr w:type="spellStart"/>
        <w:r w:rsidR="00E46F86" w:rsidRPr="006542B7">
          <w:rPr>
            <w:rFonts w:ascii="Arial" w:hAnsi="Arial"/>
            <w:bCs/>
            <w:sz w:val="22"/>
          </w:rPr>
          <w:t>Tooley</w:t>
        </w:r>
        <w:proofErr w:type="spellEnd"/>
        <w:r w:rsidR="00E46F86" w:rsidRPr="006542B7">
          <w:rPr>
            <w:rFonts w:ascii="Arial" w:hAnsi="Arial"/>
            <w:bCs/>
            <w:sz w:val="22"/>
          </w:rPr>
          <w:t xml:space="preserve"> Street</w:t>
        </w:r>
      </w:smartTag>
      <w:r w:rsidR="00E46F86">
        <w:rPr>
          <w:rFonts w:ascii="Arial" w:hAnsi="Arial"/>
          <w:bCs/>
          <w:sz w:val="22"/>
        </w:rPr>
        <w:t xml:space="preserve"> </w:t>
      </w:r>
      <w:smartTag w:uri="urn:schemas-microsoft-com:office:smarttags" w:element="City">
        <w:r w:rsidR="006542B7">
          <w:rPr>
            <w:rStyle w:val="lFontBody"/>
            <w:rFonts w:ascii="Arial" w:hAnsi="Arial"/>
            <w:spacing w:val="-3"/>
          </w:rPr>
          <w:t>London</w:t>
        </w:r>
      </w:smartTag>
      <w:r w:rsidR="006542B7">
        <w:rPr>
          <w:rStyle w:val="lFontBody"/>
          <w:rFonts w:ascii="Arial" w:hAnsi="Arial"/>
          <w:spacing w:val="-3"/>
        </w:rPr>
        <w:t xml:space="preserve"> SE1 2</w:t>
      </w:r>
      <w:r w:rsidR="00092B17">
        <w:rPr>
          <w:rStyle w:val="lFontBody"/>
          <w:rFonts w:ascii="Arial" w:hAnsi="Arial"/>
          <w:spacing w:val="-3"/>
        </w:rPr>
        <w:t>QH</w:t>
      </w:r>
      <w:r w:rsidR="00E46F86">
        <w:rPr>
          <w:rFonts w:ascii="Arial" w:hAnsi="Arial"/>
          <w:bCs/>
          <w:sz w:val="22"/>
        </w:rPr>
        <w:t xml:space="preserve"> </w:t>
      </w:r>
      <w:r>
        <w:rPr>
          <w:rFonts w:ascii="Arial" w:hAnsi="Arial"/>
          <w:bCs/>
          <w:sz w:val="22"/>
        </w:rPr>
        <w:t>(the “Council” also referred to as “We” or “we” in this Agreement).</w:t>
      </w:r>
    </w:p>
    <w:p w:rsidR="007A69D4" w:rsidRDefault="007A69D4">
      <w:pPr>
        <w:ind w:right="-1"/>
        <w:jc w:val="both"/>
        <w:rPr>
          <w:rFonts w:ascii="Arial" w:hAnsi="Arial"/>
          <w:bCs/>
          <w:sz w:val="22"/>
        </w:rPr>
      </w:pPr>
    </w:p>
    <w:p w:rsidR="007A69D4" w:rsidRDefault="007A69D4">
      <w:pPr>
        <w:ind w:right="-1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The parties agree that this Agreement is made up of:-</w:t>
      </w:r>
    </w:p>
    <w:p w:rsidR="007A69D4" w:rsidRDefault="007A69D4">
      <w:pPr>
        <w:ind w:right="-1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>SPECIFIC TERMS</w:t>
      </w:r>
    </w:p>
    <w:p w:rsidR="007A69D4" w:rsidRDefault="007A69D4">
      <w:pPr>
        <w:ind w:right="-1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>GENERAL TERMS AND CONDITIONS</w:t>
      </w:r>
    </w:p>
    <w:p w:rsidR="007A69D4" w:rsidRDefault="00D767D0" w:rsidP="003B79B0">
      <w:pPr>
        <w:ind w:left="3600" w:right="-1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APPENDIX A</w:t>
      </w:r>
      <w:r w:rsidR="007A69D4">
        <w:rPr>
          <w:rFonts w:ascii="Arial" w:hAnsi="Arial"/>
          <w:bCs/>
          <w:sz w:val="22"/>
        </w:rPr>
        <w:t xml:space="preserve"> – </w:t>
      </w:r>
      <w:r w:rsidR="007A69D4" w:rsidRPr="005420FD">
        <w:rPr>
          <w:rFonts w:ascii="Arial" w:hAnsi="Arial"/>
          <w:bCs/>
          <w:sz w:val="22"/>
        </w:rPr>
        <w:t>SPECIFICATION</w:t>
      </w:r>
      <w:r w:rsidR="004E4FA7" w:rsidRPr="005420FD">
        <w:rPr>
          <w:rFonts w:ascii="Arial" w:hAnsi="Arial"/>
          <w:bCs/>
          <w:sz w:val="22"/>
        </w:rPr>
        <w:t xml:space="preserve"> </w:t>
      </w:r>
      <w:r w:rsidR="005420FD" w:rsidRPr="005420FD">
        <w:rPr>
          <w:rFonts w:ascii="Arial" w:hAnsi="Arial"/>
          <w:bCs/>
          <w:sz w:val="22"/>
        </w:rPr>
        <w:t>including Safeguarding Policies</w:t>
      </w:r>
      <w:r w:rsidR="00FA2B73">
        <w:rPr>
          <w:rFonts w:ascii="Arial" w:hAnsi="Arial"/>
          <w:bCs/>
          <w:sz w:val="22"/>
        </w:rPr>
        <w:t xml:space="preserve">, </w:t>
      </w:r>
      <w:r w:rsidR="003B79B0">
        <w:rPr>
          <w:rFonts w:ascii="Arial" w:hAnsi="Arial"/>
          <w:bCs/>
          <w:sz w:val="22"/>
        </w:rPr>
        <w:t>Equalities</w:t>
      </w:r>
      <w:bookmarkStart w:id="0" w:name="_GoBack"/>
      <w:bookmarkEnd w:id="0"/>
      <w:r w:rsidR="00FA2B73">
        <w:rPr>
          <w:rFonts w:ascii="Arial" w:hAnsi="Arial"/>
          <w:bCs/>
          <w:sz w:val="22"/>
        </w:rPr>
        <w:t xml:space="preserve"> Approach document and the</w:t>
      </w:r>
      <w:r w:rsidR="00FA2B73" w:rsidRPr="00FA2B73">
        <w:t xml:space="preserve"> </w:t>
      </w:r>
      <w:r w:rsidR="00FA2B73" w:rsidRPr="00FA2B73">
        <w:rPr>
          <w:rFonts w:ascii="Arial" w:hAnsi="Arial"/>
          <w:bCs/>
          <w:sz w:val="22"/>
        </w:rPr>
        <w:t>Council’s RIPA Policy on directed surveillance and use of covert human intelligence sources v12</w:t>
      </w:r>
    </w:p>
    <w:p w:rsidR="007A69D4" w:rsidRDefault="007A69D4">
      <w:pPr>
        <w:ind w:left="2880" w:right="-1" w:firstLine="720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  <w:highlight w:val="yellow"/>
        </w:rPr>
        <w:t>[PROVIDERS PROPOSAL DATED      ]</w:t>
      </w:r>
    </w:p>
    <w:p w:rsidR="0023672C" w:rsidRDefault="0023672C">
      <w:pPr>
        <w:ind w:left="2880" w:right="-1" w:firstLine="720"/>
        <w:jc w:val="both"/>
        <w:rPr>
          <w:rFonts w:ascii="Arial" w:hAnsi="Arial"/>
          <w:bCs/>
          <w:sz w:val="22"/>
        </w:rPr>
      </w:pPr>
      <w:r w:rsidRPr="0023672C">
        <w:rPr>
          <w:rFonts w:ascii="Arial" w:hAnsi="Arial"/>
          <w:bCs/>
          <w:sz w:val="22"/>
          <w:highlight w:val="yellow"/>
        </w:rPr>
        <w:t>[list any other documents to be included]</w:t>
      </w:r>
    </w:p>
    <w:p w:rsidR="007A69D4" w:rsidRPr="0023672C" w:rsidRDefault="007A69D4">
      <w:pPr>
        <w:ind w:right="-1"/>
        <w:jc w:val="both"/>
        <w:rPr>
          <w:rFonts w:ascii="Arial" w:hAnsi="Arial"/>
          <w:b/>
          <w:sz w:val="32"/>
          <w:szCs w:val="32"/>
        </w:rPr>
      </w:pPr>
      <w:r w:rsidRPr="0023672C">
        <w:rPr>
          <w:rFonts w:ascii="Arial" w:hAnsi="Arial"/>
          <w:b/>
          <w:sz w:val="32"/>
          <w:szCs w:val="32"/>
        </w:rPr>
        <w:t>SPECIFIC TERMS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7146"/>
      </w:tblGrid>
      <w:tr w:rsidR="007A69D4">
        <w:tc>
          <w:tcPr>
            <w:tcW w:w="3060" w:type="dxa"/>
          </w:tcPr>
          <w:p w:rsidR="007A69D4" w:rsidRDefault="007A69D4">
            <w:pPr>
              <w:spacing w:before="120" w:after="120"/>
              <w:ind w:right="-1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Authorised Officer</w:t>
            </w:r>
          </w:p>
        </w:tc>
        <w:tc>
          <w:tcPr>
            <w:tcW w:w="7146" w:type="dxa"/>
          </w:tcPr>
          <w:p w:rsidR="007A69D4" w:rsidRDefault="00F31ADC">
            <w:pPr>
              <w:spacing w:before="120" w:after="120"/>
              <w:ind w:right="-1"/>
              <w:jc w:val="both"/>
              <w:rPr>
                <w:rFonts w:ascii="Arial" w:hAnsi="Arial"/>
                <w:sz w:val="22"/>
              </w:rPr>
            </w:pPr>
            <w:r w:rsidRPr="00F31ADC">
              <w:rPr>
                <w:rFonts w:ascii="Arial" w:hAnsi="Arial"/>
                <w:sz w:val="22"/>
              </w:rPr>
              <w:t>George Roscoe</w:t>
            </w:r>
            <w:r w:rsidR="007A69D4" w:rsidRPr="00F31ADC">
              <w:rPr>
                <w:rFonts w:ascii="Arial" w:hAnsi="Arial"/>
                <w:sz w:val="22"/>
              </w:rPr>
              <w:t>,</w:t>
            </w:r>
            <w:r w:rsidR="007A69D4">
              <w:rPr>
                <w:rFonts w:ascii="Arial" w:hAnsi="Arial"/>
                <w:sz w:val="22"/>
              </w:rPr>
              <w:t xml:space="preserve"> who is your primary contact in the Council</w:t>
            </w:r>
          </w:p>
          <w:p w:rsidR="00F31ADC" w:rsidRPr="00F31ADC" w:rsidRDefault="00F31ADC" w:rsidP="00F31AD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1ADC">
              <w:rPr>
                <w:rFonts w:ascii="Arial" w:hAnsi="Arial" w:cs="Arial"/>
                <w:sz w:val="22"/>
                <w:szCs w:val="22"/>
                <w:lang w:eastAsia="en-GB"/>
              </w:rPr>
              <w:t xml:space="preserve">Programmes and Service Development Manager </w:t>
            </w:r>
          </w:p>
          <w:p w:rsidR="00F31ADC" w:rsidRPr="00F31ADC" w:rsidRDefault="003B79B0" w:rsidP="00F31AD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Resident Services</w:t>
            </w:r>
          </w:p>
          <w:p w:rsidR="00F31ADC" w:rsidRPr="00F31ADC" w:rsidRDefault="00F31ADC" w:rsidP="00F31AD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1ADC">
              <w:rPr>
                <w:rFonts w:ascii="Arial" w:hAnsi="Arial" w:cs="Arial"/>
                <w:sz w:val="22"/>
                <w:szCs w:val="22"/>
                <w:lang w:eastAsia="en-GB"/>
              </w:rPr>
              <w:t xml:space="preserve">Housing </w:t>
            </w:r>
            <w:r w:rsidR="003B79B0">
              <w:rPr>
                <w:rFonts w:ascii="Arial" w:hAnsi="Arial" w:cs="Arial"/>
                <w:sz w:val="22"/>
                <w:szCs w:val="22"/>
                <w:lang w:eastAsia="en-GB"/>
              </w:rPr>
              <w:t>&amp; Modernisation</w:t>
            </w:r>
            <w:r w:rsidRPr="00F31ADC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:rsidR="00F31ADC" w:rsidRPr="00F31ADC" w:rsidRDefault="00F31ADC" w:rsidP="00F31ADC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1ADC">
              <w:rPr>
                <w:rFonts w:ascii="Arial" w:hAnsi="Arial" w:cs="Arial"/>
                <w:sz w:val="22"/>
                <w:szCs w:val="22"/>
                <w:lang w:eastAsia="en-GB"/>
              </w:rPr>
              <w:t xml:space="preserve">160 </w:t>
            </w:r>
            <w:proofErr w:type="spellStart"/>
            <w:r w:rsidRPr="00F31ADC">
              <w:rPr>
                <w:rFonts w:ascii="Arial" w:hAnsi="Arial" w:cs="Arial"/>
                <w:sz w:val="22"/>
                <w:szCs w:val="22"/>
                <w:lang w:eastAsia="en-GB"/>
              </w:rPr>
              <w:t>Tooley</w:t>
            </w:r>
            <w:proofErr w:type="spellEnd"/>
            <w:r w:rsidRPr="00F31ADC">
              <w:rPr>
                <w:rFonts w:ascii="Arial" w:hAnsi="Arial" w:cs="Arial"/>
                <w:sz w:val="22"/>
                <w:szCs w:val="22"/>
                <w:lang w:eastAsia="en-GB"/>
              </w:rPr>
              <w:t xml:space="preserve"> Street</w:t>
            </w:r>
          </w:p>
          <w:p w:rsidR="00F31ADC" w:rsidRPr="00F31ADC" w:rsidRDefault="00F31ADC" w:rsidP="00F31ADC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1ADC">
              <w:rPr>
                <w:rFonts w:ascii="Arial" w:hAnsi="Arial" w:cs="Arial"/>
                <w:sz w:val="22"/>
                <w:szCs w:val="22"/>
                <w:lang w:eastAsia="en-GB"/>
              </w:rPr>
              <w:t>London</w:t>
            </w:r>
          </w:p>
          <w:p w:rsidR="00F31ADC" w:rsidRDefault="00F31ADC" w:rsidP="00F31AD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1ADC">
              <w:rPr>
                <w:rFonts w:ascii="Arial" w:hAnsi="Arial" w:cs="Arial"/>
                <w:sz w:val="22"/>
                <w:szCs w:val="22"/>
                <w:lang w:eastAsia="en-GB"/>
              </w:rPr>
              <w:t>SE1 2QH</w:t>
            </w:r>
          </w:p>
          <w:p w:rsidR="00F31ADC" w:rsidRDefault="00F31ADC" w:rsidP="00F31AD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F31ADC" w:rsidRPr="00F31ADC" w:rsidRDefault="00F31ADC" w:rsidP="00F31AD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Tel: </w:t>
            </w:r>
            <w:r w:rsidRPr="00F31ADC">
              <w:rPr>
                <w:rFonts w:ascii="Arial" w:hAnsi="Arial" w:cs="Arial"/>
                <w:sz w:val="22"/>
                <w:szCs w:val="22"/>
                <w:lang w:eastAsia="en-GB"/>
              </w:rPr>
              <w:t>020 7525 3552</w:t>
            </w:r>
          </w:p>
          <w:p w:rsidR="00F31ADC" w:rsidRPr="00F31ADC" w:rsidRDefault="00F31ADC" w:rsidP="00F31AD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Mobile: </w:t>
            </w:r>
            <w:r w:rsidR="00D767D0">
              <w:rPr>
                <w:rFonts w:ascii="Arial" w:hAnsi="Arial" w:cs="Arial"/>
                <w:sz w:val="22"/>
                <w:szCs w:val="22"/>
                <w:lang w:eastAsia="en-GB"/>
              </w:rPr>
              <w:t>07802 859</w:t>
            </w:r>
            <w:r w:rsidRPr="00F31ADC">
              <w:rPr>
                <w:rFonts w:ascii="Arial" w:hAnsi="Arial" w:cs="Arial"/>
                <w:sz w:val="22"/>
                <w:szCs w:val="22"/>
                <w:lang w:eastAsia="en-GB"/>
              </w:rPr>
              <w:t>789</w:t>
            </w:r>
          </w:p>
          <w:p w:rsidR="00F31ADC" w:rsidRPr="00F31ADC" w:rsidRDefault="00F31ADC" w:rsidP="00F31AD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Email: </w:t>
            </w:r>
            <w:hyperlink r:id="rId8" w:history="1">
              <w:r w:rsidRPr="00F31ADC">
                <w:rPr>
                  <w:rStyle w:val="Hyperlink"/>
                  <w:rFonts w:ascii="Arial" w:hAnsi="Arial" w:cs="Arial"/>
                  <w:sz w:val="22"/>
                  <w:szCs w:val="22"/>
                  <w:lang w:eastAsia="en-GB"/>
                </w:rPr>
                <w:t>george.roscoe@southwark.gov.uk</w:t>
              </w:r>
            </w:hyperlink>
          </w:p>
          <w:p w:rsidR="00F31ADC" w:rsidRPr="00F31ADC" w:rsidRDefault="00F31ADC" w:rsidP="00F31ADC">
            <w:pPr>
              <w:autoSpaceDE w:val="0"/>
              <w:autoSpaceDN w:val="0"/>
              <w:rPr>
                <w:rFonts w:ascii="Arial" w:hAnsi="Arial" w:cs="Arial"/>
                <w:lang w:eastAsia="en-GB"/>
              </w:rPr>
            </w:pPr>
            <w:r w:rsidRPr="00CF4C6A">
              <w:t xml:space="preserve"> </w:t>
            </w:r>
          </w:p>
        </w:tc>
      </w:tr>
      <w:tr w:rsidR="007A69D4">
        <w:tc>
          <w:tcPr>
            <w:tcW w:w="3060" w:type="dxa"/>
          </w:tcPr>
          <w:p w:rsidR="007A69D4" w:rsidRDefault="007A69D4">
            <w:pPr>
              <w:spacing w:before="120" w:after="120"/>
              <w:ind w:right="-1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Council Rules</w:t>
            </w:r>
          </w:p>
        </w:tc>
        <w:tc>
          <w:tcPr>
            <w:tcW w:w="7146" w:type="dxa"/>
          </w:tcPr>
          <w:p w:rsidR="007A69D4" w:rsidRDefault="007A69D4">
            <w:pPr>
              <w:spacing w:before="120" w:after="120"/>
              <w:ind w:right="-1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Means all relevant Council policies, rules, codes, procedures, orders and codes of practice</w:t>
            </w:r>
          </w:p>
        </w:tc>
      </w:tr>
      <w:tr w:rsidR="007A69D4">
        <w:tc>
          <w:tcPr>
            <w:tcW w:w="3060" w:type="dxa"/>
          </w:tcPr>
          <w:p w:rsidR="007A69D4" w:rsidRDefault="007A69D4">
            <w:pPr>
              <w:spacing w:before="120" w:after="120"/>
              <w:ind w:right="-1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Description of Services to be provided</w:t>
            </w:r>
          </w:p>
        </w:tc>
        <w:tc>
          <w:tcPr>
            <w:tcW w:w="7146" w:type="dxa"/>
          </w:tcPr>
          <w:p w:rsidR="007A69D4" w:rsidRPr="00F31ADC" w:rsidRDefault="003F430E" w:rsidP="00F31A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 witness</w:t>
            </w:r>
            <w:r w:rsidR="00F31ADC" w:rsidRPr="00681DB2">
              <w:rPr>
                <w:rFonts w:ascii="Arial" w:hAnsi="Arial" w:cs="Arial"/>
                <w:sz w:val="22"/>
                <w:szCs w:val="22"/>
              </w:rPr>
              <w:t xml:space="preserve"> services in Southwark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3B">
              <w:rPr>
                <w:rFonts w:ascii="Arial" w:hAnsi="Arial" w:cs="Arial"/>
                <w:sz w:val="22"/>
                <w:szCs w:val="22"/>
              </w:rPr>
              <w:t>for tenants and leaseholders of Southwark Council</w:t>
            </w:r>
            <w:r>
              <w:rPr>
                <w:rFonts w:ascii="Arial" w:hAnsi="Arial" w:cs="Arial"/>
                <w:sz w:val="22"/>
                <w:szCs w:val="22"/>
              </w:rPr>
              <w:t xml:space="preserve">. The service </w:t>
            </w:r>
            <w:r w:rsidRPr="00247D3B">
              <w:rPr>
                <w:rFonts w:ascii="Arial" w:hAnsi="Arial" w:cs="Arial"/>
                <w:sz w:val="22"/>
                <w:szCs w:val="22"/>
              </w:rPr>
              <w:t>shall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3B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arry out professional witness visits</w:t>
            </w:r>
            <w:r w:rsidRPr="00247D3B">
              <w:rPr>
                <w:rFonts w:ascii="Arial" w:hAnsi="Arial" w:cs="Arial"/>
                <w:sz w:val="22"/>
                <w:szCs w:val="22"/>
              </w:rPr>
              <w:t xml:space="preserve"> to enable the Council to identify perpetrators or vexatious complainants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A69D4">
              <w:rPr>
                <w:rFonts w:ascii="Arial" w:hAnsi="Arial"/>
                <w:sz w:val="22"/>
              </w:rPr>
              <w:t>as set out in more detai</w:t>
            </w:r>
            <w:r w:rsidR="00F31ADC">
              <w:rPr>
                <w:rFonts w:ascii="Arial" w:hAnsi="Arial"/>
                <w:sz w:val="22"/>
              </w:rPr>
              <w:t xml:space="preserve">l in </w:t>
            </w:r>
            <w:r w:rsidR="00D767D0">
              <w:rPr>
                <w:rFonts w:ascii="Arial" w:hAnsi="Arial"/>
                <w:b/>
                <w:sz w:val="22"/>
              </w:rPr>
              <w:t>Appendix A</w:t>
            </w:r>
            <w:r w:rsidR="00F31ADC" w:rsidRPr="00F31ADC">
              <w:rPr>
                <w:rFonts w:ascii="Arial" w:hAnsi="Arial"/>
                <w:b/>
                <w:sz w:val="22"/>
              </w:rPr>
              <w:t xml:space="preserve"> – Specification</w:t>
            </w:r>
            <w:r w:rsidR="00F31ADC">
              <w:rPr>
                <w:rFonts w:ascii="Arial" w:hAnsi="Arial"/>
                <w:sz w:val="22"/>
              </w:rPr>
              <w:t>.</w:t>
            </w:r>
          </w:p>
        </w:tc>
      </w:tr>
      <w:tr w:rsidR="007A69D4">
        <w:tc>
          <w:tcPr>
            <w:tcW w:w="3060" w:type="dxa"/>
          </w:tcPr>
          <w:p w:rsidR="007A69D4" w:rsidRDefault="007A69D4">
            <w:pPr>
              <w:spacing w:before="120" w:after="120"/>
              <w:ind w:right="-1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Fee (excluding VAT)</w:t>
            </w:r>
          </w:p>
        </w:tc>
        <w:tc>
          <w:tcPr>
            <w:tcW w:w="7146" w:type="dxa"/>
          </w:tcPr>
          <w:p w:rsidR="007A69D4" w:rsidRDefault="0010442E" w:rsidP="0010442E">
            <w:pPr>
              <w:spacing w:before="120" w:after="120"/>
              <w:ind w:right="-1"/>
              <w:jc w:val="both"/>
              <w:rPr>
                <w:rFonts w:ascii="Arial" w:hAnsi="Arial"/>
                <w:sz w:val="22"/>
              </w:rPr>
            </w:pPr>
            <w:r w:rsidRPr="0010442E">
              <w:rPr>
                <w:rFonts w:ascii="Arial" w:hAnsi="Arial"/>
                <w:sz w:val="22"/>
                <w:highlight w:val="yellow"/>
              </w:rPr>
              <w:t>[</w:t>
            </w:r>
            <w:r w:rsidR="007A69D4" w:rsidRPr="0010442E">
              <w:rPr>
                <w:rFonts w:ascii="Arial" w:hAnsi="Arial"/>
                <w:sz w:val="22"/>
                <w:highlight w:val="yellow"/>
              </w:rPr>
              <w:t>£</w:t>
            </w:r>
            <w:r w:rsidR="003F430E">
              <w:rPr>
                <w:rFonts w:ascii="Arial" w:hAnsi="Arial"/>
                <w:sz w:val="22"/>
                <w:highlight w:val="yellow"/>
              </w:rPr>
              <w:t>10,000</w:t>
            </w:r>
            <w:r w:rsidRPr="0010442E">
              <w:rPr>
                <w:rFonts w:ascii="Arial" w:hAnsi="Arial"/>
                <w:sz w:val="22"/>
                <w:highlight w:val="yellow"/>
              </w:rPr>
              <w:t>]</w:t>
            </w:r>
            <w:r w:rsidR="007A69D4">
              <w:rPr>
                <w:rFonts w:ascii="Arial" w:hAnsi="Arial"/>
                <w:sz w:val="22"/>
              </w:rPr>
              <w:t xml:space="preserve"> which we will pay to you in the instalments and intervals set out in the Payment Periods</w:t>
            </w:r>
            <w:r w:rsidR="009031C9">
              <w:rPr>
                <w:rFonts w:ascii="Arial" w:hAnsi="Arial"/>
                <w:sz w:val="22"/>
              </w:rPr>
              <w:t>.</w:t>
            </w:r>
          </w:p>
        </w:tc>
      </w:tr>
      <w:tr w:rsidR="007A69D4">
        <w:tc>
          <w:tcPr>
            <w:tcW w:w="3060" w:type="dxa"/>
          </w:tcPr>
          <w:p w:rsidR="007A69D4" w:rsidRPr="00F31ADC" w:rsidRDefault="007A69D4">
            <w:pPr>
              <w:spacing w:before="120" w:after="120"/>
              <w:ind w:right="-1"/>
              <w:rPr>
                <w:rFonts w:ascii="Arial" w:hAnsi="Arial"/>
                <w:b/>
                <w:bCs/>
                <w:sz w:val="22"/>
              </w:rPr>
            </w:pPr>
            <w:r w:rsidRPr="00F31ADC">
              <w:rPr>
                <w:rFonts w:ascii="Arial" w:hAnsi="Arial"/>
                <w:b/>
                <w:bCs/>
                <w:sz w:val="22"/>
              </w:rPr>
              <w:t>Indexation</w:t>
            </w:r>
          </w:p>
        </w:tc>
        <w:tc>
          <w:tcPr>
            <w:tcW w:w="7146" w:type="dxa"/>
          </w:tcPr>
          <w:p w:rsidR="0048690E" w:rsidRPr="00F31ADC" w:rsidRDefault="007A69D4" w:rsidP="00F31ADC">
            <w:pPr>
              <w:jc w:val="both"/>
              <w:rPr>
                <w:rFonts w:ascii="Arial" w:hAnsi="Arial"/>
                <w:sz w:val="22"/>
              </w:rPr>
            </w:pPr>
            <w:r w:rsidRPr="00F31ADC">
              <w:rPr>
                <w:rFonts w:ascii="Arial" w:hAnsi="Arial"/>
                <w:sz w:val="22"/>
              </w:rPr>
              <w:t>Clause 3.7 will not apply to this Agreement</w:t>
            </w:r>
          </w:p>
        </w:tc>
      </w:tr>
      <w:tr w:rsidR="007A69D4">
        <w:tc>
          <w:tcPr>
            <w:tcW w:w="3060" w:type="dxa"/>
          </w:tcPr>
          <w:p w:rsidR="007A69D4" w:rsidRDefault="007A69D4">
            <w:pPr>
              <w:spacing w:before="120" w:after="120"/>
              <w:ind w:right="-1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Insurance</w:t>
            </w:r>
          </w:p>
        </w:tc>
        <w:tc>
          <w:tcPr>
            <w:tcW w:w="7146" w:type="dxa"/>
          </w:tcPr>
          <w:p w:rsidR="007A69D4" w:rsidRDefault="007A69D4">
            <w:pPr>
              <w:spacing w:before="120" w:after="120"/>
              <w:ind w:right="-1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The minimum amount of cover required for this Agreement is:-</w:t>
            </w:r>
          </w:p>
          <w:p w:rsidR="007A69D4" w:rsidRPr="00504CD3" w:rsidRDefault="007A69D4" w:rsidP="0048690E">
            <w:pPr>
              <w:jc w:val="both"/>
              <w:rPr>
                <w:rFonts w:ascii="Arial" w:hAnsi="Arial"/>
                <w:sz w:val="22"/>
              </w:rPr>
            </w:pPr>
            <w:r w:rsidRPr="00504CD3">
              <w:rPr>
                <w:rFonts w:ascii="Arial" w:hAnsi="Arial"/>
                <w:sz w:val="22"/>
              </w:rPr>
              <w:t>Employers Liability Insurance:  £</w:t>
            </w:r>
            <w:r w:rsidRPr="00504CD3">
              <w:rPr>
                <w:rFonts w:ascii="Arial" w:hAnsi="Arial" w:cs="Arial"/>
                <w:sz w:val="22"/>
              </w:rPr>
              <w:t>10m</w:t>
            </w:r>
          </w:p>
          <w:p w:rsidR="007A69D4" w:rsidRPr="00504CD3" w:rsidRDefault="007A69D4" w:rsidP="0048690E">
            <w:pPr>
              <w:jc w:val="both"/>
              <w:rPr>
                <w:rFonts w:ascii="Arial" w:hAnsi="Arial"/>
                <w:sz w:val="22"/>
              </w:rPr>
            </w:pPr>
            <w:r w:rsidRPr="00504CD3">
              <w:rPr>
                <w:rFonts w:ascii="Arial" w:hAnsi="Arial"/>
                <w:sz w:val="22"/>
              </w:rPr>
              <w:t>Public Liability Insurance:  £</w:t>
            </w:r>
            <w:r w:rsidRPr="00504CD3">
              <w:rPr>
                <w:rFonts w:ascii="Arial" w:hAnsi="Arial" w:cs="Arial"/>
                <w:sz w:val="22"/>
              </w:rPr>
              <w:t>5m</w:t>
            </w:r>
          </w:p>
          <w:p w:rsidR="007A69D4" w:rsidRDefault="007A69D4" w:rsidP="0048690E">
            <w:pPr>
              <w:jc w:val="both"/>
              <w:rPr>
                <w:rFonts w:ascii="Arial" w:hAnsi="Arial"/>
                <w:sz w:val="22"/>
              </w:rPr>
            </w:pPr>
            <w:r w:rsidRPr="00504CD3">
              <w:rPr>
                <w:rFonts w:ascii="Arial" w:hAnsi="Arial"/>
                <w:sz w:val="22"/>
              </w:rPr>
              <w:t>Professional Indemnity Insurance:  £</w:t>
            </w:r>
            <w:r w:rsidR="00504CD3" w:rsidRPr="00504CD3">
              <w:rPr>
                <w:rFonts w:ascii="Arial" w:hAnsi="Arial" w:cs="Arial"/>
                <w:sz w:val="22"/>
              </w:rPr>
              <w:t>2</w:t>
            </w:r>
            <w:r w:rsidRPr="00504CD3">
              <w:rPr>
                <w:rFonts w:ascii="Arial" w:hAnsi="Arial" w:cs="Arial"/>
                <w:sz w:val="22"/>
              </w:rPr>
              <w:t>m</w:t>
            </w:r>
          </w:p>
          <w:p w:rsidR="0048690E" w:rsidRDefault="0048690E" w:rsidP="0048690E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7A69D4">
        <w:tc>
          <w:tcPr>
            <w:tcW w:w="3060" w:type="dxa"/>
          </w:tcPr>
          <w:p w:rsidR="007A69D4" w:rsidRDefault="007A69D4">
            <w:pPr>
              <w:spacing w:before="120" w:after="120"/>
              <w:ind w:right="-1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lastRenderedPageBreak/>
              <w:t>Legislation</w:t>
            </w:r>
          </w:p>
        </w:tc>
        <w:tc>
          <w:tcPr>
            <w:tcW w:w="7146" w:type="dxa"/>
          </w:tcPr>
          <w:p w:rsidR="007A69D4" w:rsidRDefault="007A69D4">
            <w:pPr>
              <w:spacing w:before="120" w:after="120"/>
              <w:ind w:right="-1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Means all relevant Acts of Parliament, statutory regulations, order, </w:t>
            </w:r>
            <w:proofErr w:type="spellStart"/>
            <w:r>
              <w:rPr>
                <w:rFonts w:ascii="Arial" w:hAnsi="Arial"/>
                <w:sz w:val="22"/>
              </w:rPr>
              <w:t>guidances</w:t>
            </w:r>
            <w:proofErr w:type="spellEnd"/>
            <w:r>
              <w:rPr>
                <w:rFonts w:ascii="Arial" w:hAnsi="Arial"/>
                <w:sz w:val="22"/>
              </w:rPr>
              <w:t xml:space="preserve"> and codes of practice including any subsequent amendments or comparable legislation</w:t>
            </w:r>
          </w:p>
        </w:tc>
      </w:tr>
      <w:tr w:rsidR="00DD671D">
        <w:tc>
          <w:tcPr>
            <w:tcW w:w="3060" w:type="dxa"/>
          </w:tcPr>
          <w:p w:rsidR="00DD671D" w:rsidRDefault="00DD671D">
            <w:pPr>
              <w:spacing w:before="120" w:after="120"/>
              <w:ind w:right="-1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Liability</w:t>
            </w:r>
          </w:p>
        </w:tc>
        <w:tc>
          <w:tcPr>
            <w:tcW w:w="7146" w:type="dxa"/>
          </w:tcPr>
          <w:p w:rsidR="00DD671D" w:rsidRPr="00504CD3" w:rsidRDefault="00DD671D" w:rsidP="00D31EC3">
            <w:pPr>
              <w:jc w:val="both"/>
              <w:rPr>
                <w:rFonts w:ascii="Arial" w:hAnsi="Arial"/>
                <w:sz w:val="22"/>
              </w:rPr>
            </w:pPr>
            <w:r w:rsidRPr="00504CD3">
              <w:rPr>
                <w:rFonts w:ascii="Arial" w:hAnsi="Arial"/>
                <w:sz w:val="22"/>
              </w:rPr>
              <w:t>Clause 6.</w:t>
            </w:r>
            <w:r w:rsidR="00D31EC3" w:rsidRPr="00504CD3">
              <w:rPr>
                <w:rFonts w:ascii="Arial" w:hAnsi="Arial"/>
                <w:sz w:val="22"/>
              </w:rPr>
              <w:t>3 will not apply to this Agreement</w:t>
            </w:r>
          </w:p>
          <w:p w:rsidR="00D31EC3" w:rsidRPr="00EC78F8" w:rsidRDefault="00D31EC3" w:rsidP="00504CD3">
            <w:pPr>
              <w:jc w:val="both"/>
              <w:rPr>
                <w:rFonts w:ascii="Arial" w:hAnsi="Arial"/>
                <w:sz w:val="22"/>
                <w:highlight w:val="yellow"/>
              </w:rPr>
            </w:pPr>
          </w:p>
        </w:tc>
      </w:tr>
      <w:tr w:rsidR="007A69D4">
        <w:tc>
          <w:tcPr>
            <w:tcW w:w="3060" w:type="dxa"/>
          </w:tcPr>
          <w:p w:rsidR="007A69D4" w:rsidRDefault="007A69D4">
            <w:pPr>
              <w:spacing w:before="120" w:after="120"/>
              <w:ind w:right="-1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Monitoring</w:t>
            </w:r>
          </w:p>
        </w:tc>
        <w:tc>
          <w:tcPr>
            <w:tcW w:w="7146" w:type="dxa"/>
          </w:tcPr>
          <w:p w:rsidR="007A69D4" w:rsidRDefault="007A69D4">
            <w:pPr>
              <w:spacing w:before="120" w:after="120"/>
              <w:ind w:right="-1"/>
              <w:jc w:val="both"/>
              <w:rPr>
                <w:rFonts w:ascii="Arial" w:hAnsi="Arial"/>
                <w:sz w:val="22"/>
              </w:rPr>
            </w:pPr>
            <w:r w:rsidRPr="00504CD3">
              <w:rPr>
                <w:rFonts w:ascii="Arial" w:hAnsi="Arial"/>
                <w:sz w:val="22"/>
              </w:rPr>
              <w:t>Clause 5.4 (a) applies</w:t>
            </w:r>
          </w:p>
        </w:tc>
      </w:tr>
      <w:tr w:rsidR="007A69D4">
        <w:tc>
          <w:tcPr>
            <w:tcW w:w="3060" w:type="dxa"/>
          </w:tcPr>
          <w:p w:rsidR="007A69D4" w:rsidRDefault="007A69D4">
            <w:pPr>
              <w:spacing w:before="120" w:after="120"/>
              <w:ind w:right="-1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Payment Periods</w:t>
            </w:r>
          </w:p>
        </w:tc>
        <w:tc>
          <w:tcPr>
            <w:tcW w:w="7146" w:type="dxa"/>
          </w:tcPr>
          <w:p w:rsidR="007A69D4" w:rsidRDefault="007A69D4">
            <w:pPr>
              <w:spacing w:before="120" w:after="120"/>
              <w:ind w:right="-1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Quarterly in </w:t>
            </w:r>
            <w:r w:rsidRPr="005420FD">
              <w:rPr>
                <w:rFonts w:ascii="Arial" w:hAnsi="Arial"/>
                <w:i/>
                <w:iCs/>
                <w:sz w:val="22"/>
              </w:rPr>
              <w:t>arrears</w:t>
            </w:r>
            <w:r w:rsidRPr="005420FD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as follows:</w:t>
            </w:r>
          </w:p>
          <w:p w:rsidR="007A69D4" w:rsidRDefault="009031C9" w:rsidP="0048690E">
            <w:pPr>
              <w:jc w:val="both"/>
              <w:rPr>
                <w:rFonts w:ascii="Arial" w:hAnsi="Arial"/>
                <w:sz w:val="22"/>
                <w:highlight w:val="yellow"/>
              </w:rPr>
            </w:pPr>
            <w:r>
              <w:rPr>
                <w:rFonts w:ascii="Arial" w:hAnsi="Arial"/>
                <w:sz w:val="22"/>
                <w:highlight w:val="yellow"/>
              </w:rPr>
              <w:t xml:space="preserve">25% of the Fee       </w:t>
            </w:r>
            <w:r w:rsidR="007A69D4">
              <w:rPr>
                <w:rFonts w:ascii="Arial" w:hAnsi="Arial"/>
                <w:sz w:val="22"/>
                <w:highlight w:val="yellow"/>
              </w:rPr>
              <w:t xml:space="preserve">   £[●] on [●];</w:t>
            </w:r>
          </w:p>
          <w:p w:rsidR="007A69D4" w:rsidRDefault="007A69D4" w:rsidP="0048690E">
            <w:pPr>
              <w:jc w:val="both"/>
              <w:rPr>
                <w:rFonts w:ascii="Arial" w:hAnsi="Arial"/>
                <w:sz w:val="22"/>
                <w:highlight w:val="yellow"/>
              </w:rPr>
            </w:pPr>
            <w:r>
              <w:rPr>
                <w:rFonts w:ascii="Arial" w:hAnsi="Arial"/>
                <w:sz w:val="22"/>
                <w:highlight w:val="yellow"/>
              </w:rPr>
              <w:t>25% of the Fee</w:t>
            </w:r>
            <w:r>
              <w:rPr>
                <w:rFonts w:ascii="Arial" w:hAnsi="Arial"/>
                <w:sz w:val="22"/>
                <w:highlight w:val="yellow"/>
              </w:rPr>
              <w:tab/>
              <w:t>£[●] on [●];</w:t>
            </w:r>
          </w:p>
          <w:p w:rsidR="007A69D4" w:rsidRDefault="007A69D4" w:rsidP="0048690E">
            <w:pPr>
              <w:jc w:val="both"/>
              <w:rPr>
                <w:rFonts w:ascii="Arial" w:hAnsi="Arial"/>
                <w:sz w:val="22"/>
                <w:highlight w:val="yellow"/>
              </w:rPr>
            </w:pPr>
            <w:r>
              <w:rPr>
                <w:rFonts w:ascii="Arial" w:hAnsi="Arial"/>
                <w:sz w:val="22"/>
                <w:highlight w:val="yellow"/>
              </w:rPr>
              <w:t>25% of the Fee</w:t>
            </w:r>
            <w:r>
              <w:rPr>
                <w:rFonts w:ascii="Arial" w:hAnsi="Arial"/>
                <w:sz w:val="22"/>
                <w:highlight w:val="yellow"/>
              </w:rPr>
              <w:tab/>
              <w:t>£[●] on [●];</w:t>
            </w:r>
          </w:p>
          <w:p w:rsidR="007A69D4" w:rsidRDefault="007A69D4" w:rsidP="0048690E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highlight w:val="yellow"/>
              </w:rPr>
              <w:t>25% of the Fee</w:t>
            </w:r>
            <w:r>
              <w:rPr>
                <w:rFonts w:ascii="Arial" w:hAnsi="Arial"/>
                <w:sz w:val="22"/>
                <w:highlight w:val="yellow"/>
              </w:rPr>
              <w:tab/>
              <w:t>£[●] on [●];</w:t>
            </w:r>
          </w:p>
          <w:p w:rsidR="0048690E" w:rsidRDefault="0048690E" w:rsidP="0048690E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7A69D4">
        <w:tc>
          <w:tcPr>
            <w:tcW w:w="3060" w:type="dxa"/>
          </w:tcPr>
          <w:p w:rsidR="007A69D4" w:rsidRDefault="007A69D4">
            <w:pPr>
              <w:spacing w:before="120" w:after="120"/>
              <w:ind w:right="-1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Period of Appointment</w:t>
            </w:r>
          </w:p>
        </w:tc>
        <w:tc>
          <w:tcPr>
            <w:tcW w:w="7146" w:type="dxa"/>
          </w:tcPr>
          <w:p w:rsidR="007A69D4" w:rsidRDefault="007A69D4" w:rsidP="005420FD">
            <w:pPr>
              <w:spacing w:before="120" w:after="120"/>
              <w:ind w:right="-1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from the Start Date </w:t>
            </w:r>
            <w:r w:rsidR="009031C9">
              <w:rPr>
                <w:rFonts w:ascii="Arial" w:hAnsi="Arial"/>
                <w:sz w:val="22"/>
              </w:rPr>
              <w:t xml:space="preserve">until </w:t>
            </w:r>
            <w:r w:rsidR="009031C9" w:rsidRPr="009031C9">
              <w:rPr>
                <w:rFonts w:ascii="Arial" w:hAnsi="Arial"/>
                <w:sz w:val="22"/>
                <w:highlight w:val="yellow"/>
              </w:rPr>
              <w:t>[end date]</w:t>
            </w:r>
            <w:r>
              <w:rPr>
                <w:rFonts w:ascii="Arial" w:hAnsi="Arial"/>
                <w:sz w:val="22"/>
              </w:rPr>
              <w:t xml:space="preserve"> unless terminated early or extended by mutual agreement</w:t>
            </w:r>
          </w:p>
        </w:tc>
      </w:tr>
      <w:tr w:rsidR="007A69D4">
        <w:tc>
          <w:tcPr>
            <w:tcW w:w="3060" w:type="dxa"/>
          </w:tcPr>
          <w:p w:rsidR="007A69D4" w:rsidRDefault="007A69D4">
            <w:pPr>
              <w:spacing w:before="120" w:after="120"/>
              <w:ind w:right="-1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Providers’ Representative</w:t>
            </w:r>
          </w:p>
        </w:tc>
        <w:tc>
          <w:tcPr>
            <w:tcW w:w="7146" w:type="dxa"/>
          </w:tcPr>
          <w:p w:rsidR="007A69D4" w:rsidRDefault="007A69D4">
            <w:pPr>
              <w:spacing w:before="120" w:after="120"/>
              <w:ind w:right="-1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highlight w:val="yellow"/>
              </w:rPr>
              <w:t>[</w:t>
            </w:r>
            <w:r w:rsidRPr="00EC78F8">
              <w:rPr>
                <w:rFonts w:ascii="Arial" w:hAnsi="Arial"/>
                <w:iCs/>
                <w:sz w:val="22"/>
                <w:highlight w:val="yellow"/>
              </w:rPr>
              <w:t>name and contact details</w:t>
            </w:r>
            <w:r>
              <w:rPr>
                <w:rFonts w:ascii="Arial" w:hAnsi="Arial"/>
                <w:sz w:val="22"/>
                <w:highlight w:val="yellow"/>
              </w:rPr>
              <w:t>]</w:t>
            </w:r>
            <w:r>
              <w:rPr>
                <w:rFonts w:ascii="Arial" w:hAnsi="Arial"/>
                <w:sz w:val="22"/>
              </w:rPr>
              <w:t>, who has overall responsibility for the management of this Agreement</w:t>
            </w:r>
          </w:p>
        </w:tc>
      </w:tr>
      <w:tr w:rsidR="007A69D4">
        <w:tc>
          <w:tcPr>
            <w:tcW w:w="3060" w:type="dxa"/>
          </w:tcPr>
          <w:p w:rsidR="007A69D4" w:rsidRDefault="007A69D4">
            <w:pPr>
              <w:spacing w:before="120" w:after="120"/>
              <w:ind w:right="-1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Safeguarding</w:t>
            </w:r>
          </w:p>
        </w:tc>
        <w:tc>
          <w:tcPr>
            <w:tcW w:w="7146" w:type="dxa"/>
          </w:tcPr>
          <w:p w:rsidR="007A69D4" w:rsidRPr="005420FD" w:rsidRDefault="007A69D4">
            <w:pPr>
              <w:spacing w:before="120" w:after="120"/>
              <w:ind w:right="-1"/>
              <w:jc w:val="both"/>
              <w:rPr>
                <w:rFonts w:ascii="Arial" w:hAnsi="Arial"/>
                <w:sz w:val="22"/>
              </w:rPr>
            </w:pPr>
            <w:r w:rsidRPr="005420FD">
              <w:rPr>
                <w:rFonts w:ascii="Arial" w:hAnsi="Arial"/>
                <w:sz w:val="22"/>
              </w:rPr>
              <w:t>Clause 4.7 (Safeguarding)</w:t>
            </w:r>
            <w:r w:rsidR="005420FD" w:rsidRPr="005420FD">
              <w:rPr>
                <w:rFonts w:ascii="Arial" w:hAnsi="Arial"/>
                <w:sz w:val="22"/>
              </w:rPr>
              <w:t xml:space="preserve"> is</w:t>
            </w:r>
            <w:r w:rsidRPr="005420FD">
              <w:rPr>
                <w:rFonts w:ascii="Arial" w:hAnsi="Arial"/>
                <w:sz w:val="22"/>
              </w:rPr>
              <w:t xml:space="preserve"> applicable</w:t>
            </w:r>
          </w:p>
        </w:tc>
      </w:tr>
      <w:tr w:rsidR="00E46F86">
        <w:tc>
          <w:tcPr>
            <w:tcW w:w="3060" w:type="dxa"/>
          </w:tcPr>
          <w:p w:rsidR="00E46F86" w:rsidRDefault="00E46F86">
            <w:pPr>
              <w:spacing w:before="120" w:after="120"/>
              <w:ind w:right="-1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Staff</w:t>
            </w:r>
          </w:p>
        </w:tc>
        <w:tc>
          <w:tcPr>
            <w:tcW w:w="7146" w:type="dxa"/>
          </w:tcPr>
          <w:p w:rsidR="00E46F86" w:rsidRDefault="00E46F86">
            <w:pPr>
              <w:spacing w:before="120" w:after="120"/>
              <w:ind w:right="-1"/>
              <w:jc w:val="both"/>
              <w:rPr>
                <w:rFonts w:ascii="Arial" w:hAnsi="Arial"/>
                <w:sz w:val="22"/>
                <w:highlight w:val="yellow"/>
              </w:rPr>
            </w:pPr>
            <w:r w:rsidRPr="005420FD">
              <w:rPr>
                <w:rFonts w:ascii="Arial" w:hAnsi="Arial"/>
                <w:sz w:val="22"/>
              </w:rPr>
              <w:t>Clause 4.6 (Staff) – the period for removing and replacing a notified member of staff under this clause is 7</w:t>
            </w:r>
            <w:r w:rsidR="00EC78F8" w:rsidRPr="005420FD">
              <w:rPr>
                <w:rFonts w:ascii="Arial" w:hAnsi="Arial"/>
                <w:sz w:val="22"/>
              </w:rPr>
              <w:t xml:space="preserve"> </w:t>
            </w:r>
            <w:r w:rsidRPr="005420FD">
              <w:rPr>
                <w:rFonts w:ascii="Arial" w:hAnsi="Arial"/>
                <w:sz w:val="22"/>
              </w:rPr>
              <w:t>days.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7A69D4">
        <w:tc>
          <w:tcPr>
            <w:tcW w:w="3060" w:type="dxa"/>
          </w:tcPr>
          <w:p w:rsidR="007A69D4" w:rsidRDefault="007A69D4">
            <w:pPr>
              <w:spacing w:before="120" w:after="120"/>
              <w:ind w:right="-1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Start Date</w:t>
            </w:r>
          </w:p>
        </w:tc>
        <w:tc>
          <w:tcPr>
            <w:tcW w:w="7146" w:type="dxa"/>
          </w:tcPr>
          <w:p w:rsidR="007A69D4" w:rsidRDefault="009031C9">
            <w:pPr>
              <w:spacing w:before="120" w:after="120"/>
              <w:ind w:right="-1"/>
              <w:jc w:val="both"/>
              <w:rPr>
                <w:rFonts w:ascii="Arial" w:hAnsi="Arial"/>
                <w:sz w:val="22"/>
              </w:rPr>
            </w:pPr>
            <w:r w:rsidRPr="009031C9">
              <w:rPr>
                <w:rFonts w:ascii="Arial" w:hAnsi="Arial"/>
                <w:sz w:val="22"/>
                <w:highlight w:val="yellow"/>
              </w:rPr>
              <w:t>[enter date]</w:t>
            </w:r>
          </w:p>
        </w:tc>
      </w:tr>
      <w:tr w:rsidR="007A69D4">
        <w:tc>
          <w:tcPr>
            <w:tcW w:w="3060" w:type="dxa"/>
          </w:tcPr>
          <w:p w:rsidR="007A69D4" w:rsidRDefault="007A69D4">
            <w:pPr>
              <w:spacing w:before="120" w:after="120"/>
              <w:ind w:right="-1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Timetable</w:t>
            </w:r>
          </w:p>
        </w:tc>
        <w:tc>
          <w:tcPr>
            <w:tcW w:w="7146" w:type="dxa"/>
          </w:tcPr>
          <w:p w:rsidR="007A69D4" w:rsidRDefault="004B349C" w:rsidP="005420FD">
            <w:pPr>
              <w:spacing w:before="120" w:after="120"/>
              <w:ind w:right="-1"/>
              <w:jc w:val="both"/>
              <w:rPr>
                <w:rFonts w:ascii="Arial" w:hAnsi="Arial"/>
                <w:sz w:val="22"/>
              </w:rPr>
            </w:pPr>
            <w:r w:rsidRPr="004B349C">
              <w:rPr>
                <w:rFonts w:ascii="Arial" w:hAnsi="Arial"/>
                <w:sz w:val="22"/>
              </w:rPr>
              <w:t>You will provide the services in accordance with the timetable unless agreed in writing in advance by the Council.  Persistent failure to meet agreed timescales may amount to a material breach of this Agreement.</w:t>
            </w:r>
          </w:p>
        </w:tc>
      </w:tr>
    </w:tbl>
    <w:p w:rsidR="007A69D4" w:rsidRDefault="007A69D4">
      <w:pPr>
        <w:ind w:right="-1"/>
        <w:jc w:val="both"/>
        <w:rPr>
          <w:rFonts w:ascii="Arial" w:hAnsi="Arial"/>
          <w:sz w:val="22"/>
        </w:rPr>
      </w:pPr>
    </w:p>
    <w:p w:rsidR="007A69D4" w:rsidRDefault="007A69D4" w:rsidP="0048690E">
      <w:pPr>
        <w:pStyle w:val="BlockText"/>
        <w:spacing w:line="240" w:lineRule="auto"/>
        <w:ind w:left="0" w:right="-1"/>
      </w:pPr>
      <w:r>
        <w:t xml:space="preserve">References to “the Provider” in this Agreement includes anyone engaged by you to provide these Services including any sub-contractor, volunteer, licensee or employee.  </w:t>
      </w:r>
    </w:p>
    <w:p w:rsidR="007A69D4" w:rsidRDefault="007A69D4" w:rsidP="0048690E">
      <w:pPr>
        <w:pStyle w:val="BlockText"/>
        <w:spacing w:line="240" w:lineRule="auto"/>
        <w:ind w:left="0" w:right="0"/>
      </w:pPr>
    </w:p>
    <w:p w:rsidR="007A69D4" w:rsidRDefault="007A69D4" w:rsidP="0048690E">
      <w:pPr>
        <w:pStyle w:val="BlockText"/>
        <w:spacing w:line="240" w:lineRule="auto"/>
        <w:ind w:left="0" w:right="-1"/>
      </w:pPr>
      <w:r>
        <w:t xml:space="preserve">References to “staff” or “employees” in this Agreement includes where appropriate volunteers providing these Services. </w:t>
      </w:r>
    </w:p>
    <w:p w:rsidR="0048690E" w:rsidRDefault="0048690E" w:rsidP="0048690E">
      <w:pPr>
        <w:pStyle w:val="BlockText"/>
        <w:spacing w:line="240" w:lineRule="auto"/>
        <w:ind w:left="0" w:right="0"/>
      </w:pPr>
    </w:p>
    <w:p w:rsidR="007A69D4" w:rsidRDefault="007A69D4" w:rsidP="0048690E">
      <w:pPr>
        <w:tabs>
          <w:tab w:val="left" w:pos="-720"/>
        </w:tabs>
        <w:suppressAutoHyphens/>
        <w:ind w:right="-1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b/>
          <w:spacing w:val="-3"/>
          <w:sz w:val="22"/>
        </w:rPr>
        <w:t>IN WITNESS</w:t>
      </w:r>
      <w:r>
        <w:rPr>
          <w:rFonts w:ascii="Arial" w:hAnsi="Arial"/>
          <w:spacing w:val="-3"/>
          <w:sz w:val="22"/>
        </w:rPr>
        <w:t xml:space="preserve"> the parties have entered into this Agreement by signature of their respective duly authorised representatives.</w:t>
      </w:r>
    </w:p>
    <w:p w:rsidR="0048690E" w:rsidRDefault="0048690E" w:rsidP="0048690E">
      <w:pPr>
        <w:tabs>
          <w:tab w:val="left" w:pos="-720"/>
        </w:tabs>
        <w:suppressAutoHyphens/>
        <w:ind w:right="-1"/>
        <w:jc w:val="both"/>
        <w:rPr>
          <w:rFonts w:ascii="Arial" w:hAnsi="Arial"/>
          <w:spacing w:val="-3"/>
          <w:sz w:val="22"/>
        </w:rPr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6095"/>
      </w:tblGrid>
      <w:tr w:rsidR="007A69D4">
        <w:tc>
          <w:tcPr>
            <w:tcW w:w="4678" w:type="dxa"/>
          </w:tcPr>
          <w:p w:rsidR="007A69D4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 xml:space="preserve">Signed by:  </w:t>
            </w:r>
          </w:p>
        </w:tc>
        <w:tc>
          <w:tcPr>
            <w:tcW w:w="6095" w:type="dxa"/>
          </w:tcPr>
          <w:p w:rsidR="007A69D4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 xml:space="preserve">Signed by:  </w:t>
            </w:r>
          </w:p>
          <w:p w:rsidR="007A69D4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</w:rPr>
            </w:pPr>
          </w:p>
        </w:tc>
      </w:tr>
      <w:tr w:rsidR="007A69D4">
        <w:tc>
          <w:tcPr>
            <w:tcW w:w="4678" w:type="dxa"/>
          </w:tcPr>
          <w:p w:rsidR="007A69D4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lang w:val="fr-FR"/>
              </w:rPr>
            </w:pPr>
            <w:r>
              <w:rPr>
                <w:rFonts w:ascii="Arial" w:hAnsi="Arial"/>
                <w:spacing w:val="-3"/>
                <w:sz w:val="22"/>
                <w:lang w:val="fr-FR"/>
              </w:rPr>
              <w:t>Position:</w:t>
            </w:r>
          </w:p>
          <w:p w:rsidR="007A69D4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lang w:val="fr-FR"/>
              </w:rPr>
            </w:pPr>
          </w:p>
        </w:tc>
        <w:tc>
          <w:tcPr>
            <w:tcW w:w="6095" w:type="dxa"/>
          </w:tcPr>
          <w:p w:rsidR="007A69D4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lang w:val="fr-FR"/>
              </w:rPr>
            </w:pPr>
            <w:r>
              <w:rPr>
                <w:rFonts w:ascii="Arial" w:hAnsi="Arial"/>
                <w:spacing w:val="-3"/>
                <w:sz w:val="22"/>
                <w:lang w:val="fr-FR"/>
              </w:rPr>
              <w:t>Position:</w:t>
            </w:r>
          </w:p>
          <w:p w:rsidR="007A69D4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lang w:val="fr-FR"/>
              </w:rPr>
            </w:pPr>
          </w:p>
        </w:tc>
      </w:tr>
      <w:tr w:rsidR="007A69D4">
        <w:tc>
          <w:tcPr>
            <w:tcW w:w="4678" w:type="dxa"/>
          </w:tcPr>
          <w:p w:rsidR="007A69D4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lang w:val="fr-FR"/>
              </w:rPr>
            </w:pPr>
            <w:r>
              <w:rPr>
                <w:rFonts w:ascii="Arial" w:hAnsi="Arial"/>
                <w:spacing w:val="-3"/>
                <w:sz w:val="22"/>
                <w:lang w:val="fr-FR"/>
              </w:rPr>
              <w:t>Signature:</w:t>
            </w:r>
          </w:p>
          <w:p w:rsidR="007A69D4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lang w:val="fr-FR"/>
              </w:rPr>
            </w:pPr>
          </w:p>
        </w:tc>
        <w:tc>
          <w:tcPr>
            <w:tcW w:w="6095" w:type="dxa"/>
          </w:tcPr>
          <w:p w:rsidR="007A69D4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Signature:</w:t>
            </w:r>
          </w:p>
          <w:p w:rsidR="007A69D4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</w:rPr>
            </w:pPr>
          </w:p>
        </w:tc>
      </w:tr>
      <w:tr w:rsidR="007A69D4">
        <w:tc>
          <w:tcPr>
            <w:tcW w:w="4678" w:type="dxa"/>
          </w:tcPr>
          <w:p w:rsidR="007A69D4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  <w:u w:val="single"/>
              </w:rPr>
              <w:t>FOR AND ON BEHALF OF THE COUNCIL</w:t>
            </w:r>
          </w:p>
        </w:tc>
        <w:tc>
          <w:tcPr>
            <w:tcW w:w="6095" w:type="dxa"/>
          </w:tcPr>
          <w:p w:rsidR="007A69D4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  <w:u w:val="single"/>
              </w:rPr>
              <w:t>FOR AND ON BEHALF OF THE PROVIDER</w:t>
            </w:r>
          </w:p>
        </w:tc>
      </w:tr>
      <w:tr w:rsidR="007A69D4">
        <w:tc>
          <w:tcPr>
            <w:tcW w:w="4678" w:type="dxa"/>
          </w:tcPr>
          <w:p w:rsidR="007A69D4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 xml:space="preserve">Signed by:  </w:t>
            </w:r>
          </w:p>
          <w:p w:rsidR="007A69D4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6095" w:type="dxa"/>
          </w:tcPr>
          <w:p w:rsidR="007A69D4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 xml:space="preserve">Signed by:  </w:t>
            </w:r>
          </w:p>
          <w:p w:rsidR="007A69D4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</w:rPr>
            </w:pPr>
          </w:p>
        </w:tc>
      </w:tr>
      <w:tr w:rsidR="007A69D4">
        <w:tc>
          <w:tcPr>
            <w:tcW w:w="4678" w:type="dxa"/>
          </w:tcPr>
          <w:p w:rsidR="007A69D4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lang w:val="fr-FR"/>
              </w:rPr>
            </w:pPr>
            <w:r>
              <w:rPr>
                <w:rFonts w:ascii="Arial" w:hAnsi="Arial"/>
                <w:spacing w:val="-3"/>
                <w:sz w:val="22"/>
                <w:lang w:val="fr-FR"/>
              </w:rPr>
              <w:lastRenderedPageBreak/>
              <w:t>Position:</w:t>
            </w:r>
          </w:p>
          <w:p w:rsidR="007A69D4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lang w:val="fr-FR"/>
              </w:rPr>
            </w:pPr>
          </w:p>
        </w:tc>
        <w:tc>
          <w:tcPr>
            <w:tcW w:w="6095" w:type="dxa"/>
          </w:tcPr>
          <w:p w:rsidR="007A69D4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lang w:val="fr-FR"/>
              </w:rPr>
            </w:pPr>
            <w:r>
              <w:rPr>
                <w:rFonts w:ascii="Arial" w:hAnsi="Arial"/>
                <w:spacing w:val="-3"/>
                <w:sz w:val="22"/>
                <w:lang w:val="fr-FR"/>
              </w:rPr>
              <w:t>Position:</w:t>
            </w:r>
          </w:p>
          <w:p w:rsidR="007A69D4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lang w:val="fr-FR"/>
              </w:rPr>
            </w:pPr>
          </w:p>
        </w:tc>
      </w:tr>
      <w:tr w:rsidR="007A69D4">
        <w:tc>
          <w:tcPr>
            <w:tcW w:w="4678" w:type="dxa"/>
          </w:tcPr>
          <w:p w:rsidR="007A69D4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lang w:val="fr-FR"/>
              </w:rPr>
            </w:pPr>
            <w:r>
              <w:rPr>
                <w:rFonts w:ascii="Arial" w:hAnsi="Arial"/>
                <w:spacing w:val="-3"/>
                <w:sz w:val="22"/>
                <w:lang w:val="fr-FR"/>
              </w:rPr>
              <w:t>Signature:</w:t>
            </w:r>
          </w:p>
          <w:p w:rsidR="007A69D4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lang w:val="fr-FR"/>
              </w:rPr>
            </w:pPr>
          </w:p>
        </w:tc>
        <w:tc>
          <w:tcPr>
            <w:tcW w:w="6095" w:type="dxa"/>
          </w:tcPr>
          <w:p w:rsidR="007A69D4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Signature:</w:t>
            </w:r>
          </w:p>
          <w:p w:rsidR="007A69D4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</w:rPr>
            </w:pPr>
          </w:p>
        </w:tc>
      </w:tr>
      <w:tr w:rsidR="007A69D4">
        <w:tc>
          <w:tcPr>
            <w:tcW w:w="4678" w:type="dxa"/>
          </w:tcPr>
          <w:p w:rsidR="007A69D4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  <w:u w:val="single"/>
              </w:rPr>
              <w:t>FOR AND ON BEHALF OF THE COUNCIL</w:t>
            </w:r>
          </w:p>
        </w:tc>
        <w:tc>
          <w:tcPr>
            <w:tcW w:w="6095" w:type="dxa"/>
          </w:tcPr>
          <w:p w:rsidR="007A69D4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  <w:u w:val="single"/>
              </w:rPr>
              <w:t>FOR AND ON BEHALF OF THE PROVIDER</w:t>
            </w:r>
          </w:p>
        </w:tc>
      </w:tr>
    </w:tbl>
    <w:p w:rsidR="007A69D4" w:rsidRDefault="007A69D4" w:rsidP="00996A69">
      <w:pPr>
        <w:pStyle w:val="BlockText"/>
        <w:ind w:left="0" w:right="-1"/>
      </w:pPr>
    </w:p>
    <w:sectPr w:rsidR="007A69D4" w:rsidSect="00EC74E5">
      <w:footerReference w:type="default" r:id="rId9"/>
      <w:endnotePr>
        <w:numFmt w:val="decimal"/>
      </w:endnotePr>
      <w:pgSz w:w="11907" w:h="16840" w:code="9"/>
      <w:pgMar w:top="851" w:right="851" w:bottom="851" w:left="851" w:header="567" w:footer="28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AA2" w:rsidRDefault="00BC4AA2">
      <w:pPr>
        <w:spacing w:line="20" w:lineRule="exact"/>
        <w:rPr>
          <w:sz w:val="24"/>
        </w:rPr>
      </w:pPr>
    </w:p>
  </w:endnote>
  <w:endnote w:type="continuationSeparator" w:id="0">
    <w:p w:rsidR="00BC4AA2" w:rsidRDefault="00BC4AA2">
      <w:r>
        <w:rPr>
          <w:sz w:val="24"/>
        </w:rPr>
        <w:t xml:space="preserve"> </w:t>
      </w:r>
    </w:p>
  </w:endnote>
  <w:endnote w:type="continuationNotice" w:id="1">
    <w:p w:rsidR="00BC4AA2" w:rsidRDefault="00BC4AA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8F8" w:rsidRDefault="00EC78F8">
    <w:pPr>
      <w:pBdr>
        <w:top w:val="single" w:sz="4" w:space="1" w:color="auto"/>
      </w:pBdr>
      <w:spacing w:before="140" w:line="100" w:lineRule="exact"/>
      <w:rPr>
        <w:rFonts w:ascii="Arial" w:hAnsi="Arial"/>
        <w:sz w:val="16"/>
      </w:rPr>
    </w:pPr>
  </w:p>
  <w:p w:rsidR="00EC78F8" w:rsidRPr="00F670D6" w:rsidRDefault="00DD671D" w:rsidP="00F670D6">
    <w:pPr>
      <w:pStyle w:val="Heading1"/>
      <w:rPr>
        <w:b w:val="0"/>
        <w:bCs/>
        <w:sz w:val="16"/>
        <w:szCs w:val="16"/>
      </w:rPr>
    </w:pPr>
    <w:r>
      <w:rPr>
        <w:b w:val="0"/>
        <w:sz w:val="16"/>
        <w:szCs w:val="16"/>
      </w:rPr>
      <w:t>Services Contract (under EU threshold</w:t>
    </w:r>
    <w:r w:rsidR="00EC78F8" w:rsidRPr="00F670D6">
      <w:rPr>
        <w:b w:val="0"/>
        <w:bCs/>
        <w:sz w:val="16"/>
        <w:szCs w:val="16"/>
      </w:rPr>
      <w:t>)</w:t>
    </w:r>
  </w:p>
  <w:p w:rsidR="00EC78F8" w:rsidRDefault="00EC78F8" w:rsidP="00F670D6">
    <w:pPr>
      <w:pStyle w:val="Heading1"/>
      <w:rPr>
        <w:b w:val="0"/>
        <w:sz w:val="16"/>
        <w:szCs w:val="16"/>
      </w:rPr>
    </w:pPr>
    <w:r w:rsidRPr="00F670D6">
      <w:rPr>
        <w:b w:val="0"/>
        <w:sz w:val="16"/>
        <w:szCs w:val="16"/>
      </w:rPr>
      <w:t>Specific Terms</w:t>
    </w:r>
  </w:p>
  <w:p w:rsidR="00100B91" w:rsidRPr="00100B91" w:rsidRDefault="00100B91" w:rsidP="00100B91">
    <w:pPr>
      <w:pStyle w:val="Heading1"/>
      <w:rPr>
        <w:b w:val="0"/>
        <w:sz w:val="16"/>
        <w:szCs w:val="16"/>
      </w:rPr>
    </w:pPr>
    <w:r w:rsidRPr="00100B91">
      <w:rPr>
        <w:b w:val="0"/>
        <w:sz w:val="16"/>
        <w:szCs w:val="16"/>
      </w:rPr>
      <w:t>Contracts Team – Legal Services</w:t>
    </w:r>
  </w:p>
  <w:p w:rsidR="00EC78F8" w:rsidRPr="00F670D6" w:rsidRDefault="00EC78F8" w:rsidP="00F670D6">
    <w:pPr>
      <w:pStyle w:val="Heading1"/>
      <w:rPr>
        <w:b w:val="0"/>
        <w:sz w:val="16"/>
        <w:szCs w:val="16"/>
      </w:rPr>
    </w:pPr>
    <w:r>
      <w:rPr>
        <w:b w:val="0"/>
        <w:sz w:val="16"/>
        <w:szCs w:val="16"/>
      </w:rPr>
      <w:t>November</w:t>
    </w:r>
    <w:r w:rsidRPr="00F670D6">
      <w:rPr>
        <w:b w:val="0"/>
        <w:sz w:val="16"/>
        <w:szCs w:val="16"/>
      </w:rPr>
      <w:t xml:space="preserve"> 2010</w:t>
    </w:r>
  </w:p>
  <w:p w:rsidR="00EC78F8" w:rsidRDefault="00EC78F8">
    <w:pPr>
      <w:spacing w:before="140" w:line="100" w:lineRule="exact"/>
      <w:jc w:val="center"/>
      <w:rPr>
        <w:rStyle w:val="PageNumber"/>
        <w:rFonts w:ascii="Arial" w:hAnsi="Arial"/>
        <w:sz w:val="22"/>
      </w:rPr>
    </w:pPr>
    <w:r>
      <w:rPr>
        <w:rFonts w:ascii="Arial" w:hAnsi="Arial"/>
        <w:sz w:val="22"/>
      </w:rPr>
      <w:t xml:space="preserve">Page </w:t>
    </w:r>
    <w:r>
      <w:rPr>
        <w:rStyle w:val="PageNumber"/>
        <w:rFonts w:ascii="Arial" w:hAnsi="Arial"/>
        <w:sz w:val="22"/>
      </w:rPr>
      <w:fldChar w:fldCharType="begin"/>
    </w:r>
    <w:r>
      <w:rPr>
        <w:rStyle w:val="PageNumber"/>
        <w:rFonts w:ascii="Arial" w:hAnsi="Arial"/>
        <w:sz w:val="22"/>
      </w:rPr>
      <w:instrText xml:space="preserve"> PAGE </w:instrText>
    </w:r>
    <w:r>
      <w:rPr>
        <w:rStyle w:val="PageNumber"/>
        <w:rFonts w:ascii="Arial" w:hAnsi="Arial"/>
        <w:sz w:val="22"/>
      </w:rPr>
      <w:fldChar w:fldCharType="separate"/>
    </w:r>
    <w:r w:rsidR="003B79B0">
      <w:rPr>
        <w:rStyle w:val="PageNumber"/>
        <w:rFonts w:ascii="Arial" w:hAnsi="Arial"/>
        <w:noProof/>
        <w:sz w:val="22"/>
      </w:rPr>
      <w:t>1</w:t>
    </w:r>
    <w:r>
      <w:rPr>
        <w:rStyle w:val="PageNumber"/>
        <w:rFonts w:ascii="Arial" w:hAnsi="Arial"/>
        <w:sz w:val="22"/>
      </w:rPr>
      <w:fldChar w:fldCharType="end"/>
    </w:r>
  </w:p>
  <w:p w:rsidR="00EC78F8" w:rsidRDefault="00EC78F8">
    <w:pPr>
      <w:spacing w:before="140" w:line="100" w:lineRule="exact"/>
      <w:jc w:val="center"/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AA2" w:rsidRDefault="00BC4AA2">
      <w:r>
        <w:rPr>
          <w:sz w:val="24"/>
        </w:rPr>
        <w:separator/>
      </w:r>
    </w:p>
  </w:footnote>
  <w:footnote w:type="continuationSeparator" w:id="0">
    <w:p w:rsidR="00BC4AA2" w:rsidRDefault="00BC4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C78FE"/>
    <w:multiLevelType w:val="hybridMultilevel"/>
    <w:tmpl w:val="E6E23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FE1D4E"/>
    <w:multiLevelType w:val="multilevel"/>
    <w:tmpl w:val="60FAB5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8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FA7"/>
    <w:rsid w:val="00024CBD"/>
    <w:rsid w:val="00092B17"/>
    <w:rsid w:val="000C57FF"/>
    <w:rsid w:val="00100B91"/>
    <w:rsid w:val="0010442E"/>
    <w:rsid w:val="00117F3B"/>
    <w:rsid w:val="00133D1B"/>
    <w:rsid w:val="00136FBA"/>
    <w:rsid w:val="0023672C"/>
    <w:rsid w:val="002A21E1"/>
    <w:rsid w:val="003B79B0"/>
    <w:rsid w:val="003C002D"/>
    <w:rsid w:val="003F430E"/>
    <w:rsid w:val="004648AF"/>
    <w:rsid w:val="0048690E"/>
    <w:rsid w:val="004B349C"/>
    <w:rsid w:val="004E4FA7"/>
    <w:rsid w:val="004F730C"/>
    <w:rsid w:val="00504CD3"/>
    <w:rsid w:val="005420FD"/>
    <w:rsid w:val="006542B7"/>
    <w:rsid w:val="006B3D66"/>
    <w:rsid w:val="007A69D4"/>
    <w:rsid w:val="007E1C4F"/>
    <w:rsid w:val="009031C9"/>
    <w:rsid w:val="00937C74"/>
    <w:rsid w:val="00996A69"/>
    <w:rsid w:val="009E05C3"/>
    <w:rsid w:val="009F0783"/>
    <w:rsid w:val="00AE1659"/>
    <w:rsid w:val="00B94229"/>
    <w:rsid w:val="00BC4AA2"/>
    <w:rsid w:val="00D31EC3"/>
    <w:rsid w:val="00D64824"/>
    <w:rsid w:val="00D767D0"/>
    <w:rsid w:val="00DA0878"/>
    <w:rsid w:val="00DD671D"/>
    <w:rsid w:val="00E32461"/>
    <w:rsid w:val="00E46F86"/>
    <w:rsid w:val="00EC74E5"/>
    <w:rsid w:val="00EC78F8"/>
    <w:rsid w:val="00F31ADC"/>
    <w:rsid w:val="00F670D6"/>
    <w:rsid w:val="00FA2B73"/>
    <w:rsid w:val="00FB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-142"/>
      </w:tabs>
      <w:suppressAutoHyphens/>
      <w:jc w:val="both"/>
      <w:outlineLvl w:val="2"/>
    </w:pPr>
    <w:rPr>
      <w:rFonts w:ascii="Arial" w:hAnsi="Arial"/>
      <w:i/>
      <w:spacing w:val="-3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720"/>
        <w:tab w:val="left" w:pos="0"/>
        <w:tab w:val="left" w:pos="317"/>
      </w:tabs>
      <w:suppressAutoHyphens/>
      <w:jc w:val="both"/>
      <w:outlineLvl w:val="3"/>
    </w:pPr>
    <w:rPr>
      <w:rFonts w:ascii="Arial" w:hAnsi="Arial"/>
      <w:spacing w:val="-3"/>
      <w:sz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/>
      <w:b/>
      <w:i/>
      <w:sz w:val="24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720"/>
        <w:tab w:val="left" w:pos="0"/>
      </w:tabs>
      <w:suppressAutoHyphens/>
      <w:jc w:val="both"/>
      <w:outlineLvl w:val="5"/>
    </w:pPr>
    <w:rPr>
      <w:rFonts w:ascii="Arial" w:hAnsi="Arial"/>
      <w:spacing w:val="-3"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720"/>
      </w:tabs>
      <w:suppressAutoHyphens/>
      <w:jc w:val="center"/>
      <w:outlineLvl w:val="6"/>
    </w:pPr>
    <w:rPr>
      <w:rFonts w:ascii="Arial" w:hAnsi="Arial"/>
      <w:b/>
      <w:spacing w:val="-3"/>
      <w:sz w:val="24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720"/>
      </w:tabs>
      <w:suppressAutoHyphens/>
      <w:jc w:val="both"/>
      <w:outlineLvl w:val="7"/>
    </w:pPr>
    <w:rPr>
      <w:rFonts w:ascii="Arial" w:hAnsi="Arial"/>
      <w:b/>
      <w:spacing w:val="-3"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tabs>
        <w:tab w:val="left" w:pos="-720"/>
        <w:tab w:val="left" w:pos="0"/>
      </w:tabs>
      <w:suppressAutoHyphens/>
      <w:ind w:left="1134" w:hanging="876"/>
      <w:jc w:val="both"/>
    </w:pPr>
    <w:rPr>
      <w:rFonts w:ascii="Arial" w:hAnsi="Arial"/>
      <w:spacing w:val="-3"/>
      <w:sz w:val="24"/>
    </w:rPr>
  </w:style>
  <w:style w:type="paragraph" w:styleId="BodyTextIndent2">
    <w:name w:val="Body Text Indent 2"/>
    <w:basedOn w:val="Normal"/>
    <w:pPr>
      <w:tabs>
        <w:tab w:val="left" w:pos="-720"/>
        <w:tab w:val="left" w:pos="-108"/>
        <w:tab w:val="left" w:pos="0"/>
      </w:tabs>
      <w:suppressAutoHyphens/>
      <w:ind w:left="317"/>
      <w:jc w:val="both"/>
    </w:pPr>
    <w:rPr>
      <w:rFonts w:ascii="Arial" w:hAnsi="Arial"/>
      <w:spacing w:val="-3"/>
      <w:sz w:val="24"/>
    </w:rPr>
  </w:style>
  <w:style w:type="paragraph" w:styleId="BodyTextIndent3">
    <w:name w:val="Body Text Indent 3"/>
    <w:basedOn w:val="Normal"/>
    <w:pPr>
      <w:tabs>
        <w:tab w:val="left" w:pos="-720"/>
        <w:tab w:val="left" w:pos="0"/>
      </w:tabs>
      <w:suppressAutoHyphens/>
      <w:ind w:left="317" w:hanging="108"/>
      <w:jc w:val="both"/>
    </w:pPr>
    <w:rPr>
      <w:rFonts w:ascii="Arial" w:hAnsi="Arial"/>
      <w:spacing w:val="-3"/>
      <w:sz w:val="24"/>
    </w:rPr>
  </w:style>
  <w:style w:type="paragraph" w:styleId="BodyText">
    <w:name w:val="Body Text"/>
    <w:basedOn w:val="Normal"/>
    <w:pPr>
      <w:tabs>
        <w:tab w:val="left" w:pos="-720"/>
        <w:tab w:val="left" w:pos="851"/>
      </w:tabs>
      <w:suppressAutoHyphens/>
      <w:jc w:val="both"/>
    </w:pPr>
    <w:rPr>
      <w:rFonts w:ascii="Arial" w:hAnsi="Arial"/>
      <w:spacing w:val="-3"/>
      <w:sz w:val="24"/>
    </w:rPr>
  </w:style>
  <w:style w:type="paragraph" w:styleId="Title">
    <w:name w:val="Title"/>
    <w:basedOn w:val="Normal"/>
    <w:qFormat/>
    <w:pPr>
      <w:suppressAutoHyphens/>
      <w:jc w:val="center"/>
    </w:pPr>
    <w:rPr>
      <w:rFonts w:ascii="Arial" w:hAnsi="Arial"/>
      <w:b/>
      <w:sz w:val="28"/>
    </w:rPr>
  </w:style>
  <w:style w:type="paragraph" w:styleId="BodyText3">
    <w:name w:val="Body Text 3"/>
    <w:basedOn w:val="Normal"/>
    <w:pPr>
      <w:tabs>
        <w:tab w:val="left" w:pos="-720"/>
        <w:tab w:val="left" w:pos="-142"/>
      </w:tabs>
      <w:suppressAutoHyphens/>
      <w:jc w:val="both"/>
    </w:pPr>
    <w:rPr>
      <w:rFonts w:ascii="Arial" w:hAnsi="Arial"/>
      <w:i/>
      <w:spacing w:val="-3"/>
      <w:sz w:val="24"/>
    </w:rPr>
  </w:style>
  <w:style w:type="paragraph" w:styleId="BodyTextIndent">
    <w:name w:val="Body Text Indent"/>
    <w:basedOn w:val="Normal"/>
    <w:pPr>
      <w:tabs>
        <w:tab w:val="left" w:pos="-720"/>
      </w:tabs>
      <w:suppressAutoHyphens/>
      <w:ind w:left="1134" w:hanging="1134"/>
      <w:jc w:val="both"/>
    </w:pPr>
    <w:rPr>
      <w:rFonts w:ascii="Arial" w:hAnsi="Arial"/>
      <w:spacing w:val="-3"/>
      <w:sz w:val="24"/>
    </w:r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360" w:lineRule="auto"/>
      <w:ind w:left="720" w:right="691"/>
      <w:jc w:val="both"/>
    </w:pPr>
    <w:rPr>
      <w:rFonts w:ascii="Arial" w:hAnsi="Arial"/>
      <w:sz w:val="22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lFontBody">
    <w:name w:val="lFont: Body"/>
    <w:rsid w:val="006542B7"/>
    <w:rPr>
      <w:rFonts w:ascii="Courier New" w:hAnsi="Courier New"/>
      <w:noProof w:val="0"/>
      <w:sz w:val="24"/>
      <w:lang w:val="en-US"/>
    </w:rPr>
  </w:style>
  <w:style w:type="character" w:styleId="Hyperlink">
    <w:name w:val="Hyperlink"/>
    <w:rsid w:val="00F31ADC"/>
    <w:rPr>
      <w:color w:val="0000FF"/>
      <w:u w:val="single"/>
    </w:rPr>
  </w:style>
  <w:style w:type="character" w:styleId="CommentReference">
    <w:name w:val="annotation reference"/>
    <w:rsid w:val="004B34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349C"/>
  </w:style>
  <w:style w:type="character" w:customStyle="1" w:styleId="CommentTextChar">
    <w:name w:val="Comment Text Char"/>
    <w:link w:val="CommentText"/>
    <w:rsid w:val="004B349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349C"/>
    <w:rPr>
      <w:b/>
      <w:bCs/>
    </w:rPr>
  </w:style>
  <w:style w:type="character" w:customStyle="1" w:styleId="CommentSubjectChar">
    <w:name w:val="Comment Subject Char"/>
    <w:link w:val="CommentSubject"/>
    <w:rsid w:val="004B349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-142"/>
      </w:tabs>
      <w:suppressAutoHyphens/>
      <w:jc w:val="both"/>
      <w:outlineLvl w:val="2"/>
    </w:pPr>
    <w:rPr>
      <w:rFonts w:ascii="Arial" w:hAnsi="Arial"/>
      <w:i/>
      <w:spacing w:val="-3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720"/>
        <w:tab w:val="left" w:pos="0"/>
        <w:tab w:val="left" w:pos="317"/>
      </w:tabs>
      <w:suppressAutoHyphens/>
      <w:jc w:val="both"/>
      <w:outlineLvl w:val="3"/>
    </w:pPr>
    <w:rPr>
      <w:rFonts w:ascii="Arial" w:hAnsi="Arial"/>
      <w:spacing w:val="-3"/>
      <w:sz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/>
      <w:b/>
      <w:i/>
      <w:sz w:val="24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720"/>
        <w:tab w:val="left" w:pos="0"/>
      </w:tabs>
      <w:suppressAutoHyphens/>
      <w:jc w:val="both"/>
      <w:outlineLvl w:val="5"/>
    </w:pPr>
    <w:rPr>
      <w:rFonts w:ascii="Arial" w:hAnsi="Arial"/>
      <w:spacing w:val="-3"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720"/>
      </w:tabs>
      <w:suppressAutoHyphens/>
      <w:jc w:val="center"/>
      <w:outlineLvl w:val="6"/>
    </w:pPr>
    <w:rPr>
      <w:rFonts w:ascii="Arial" w:hAnsi="Arial"/>
      <w:b/>
      <w:spacing w:val="-3"/>
      <w:sz w:val="24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720"/>
      </w:tabs>
      <w:suppressAutoHyphens/>
      <w:jc w:val="both"/>
      <w:outlineLvl w:val="7"/>
    </w:pPr>
    <w:rPr>
      <w:rFonts w:ascii="Arial" w:hAnsi="Arial"/>
      <w:b/>
      <w:spacing w:val="-3"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tabs>
        <w:tab w:val="left" w:pos="-720"/>
        <w:tab w:val="left" w:pos="0"/>
      </w:tabs>
      <w:suppressAutoHyphens/>
      <w:ind w:left="1134" w:hanging="876"/>
      <w:jc w:val="both"/>
    </w:pPr>
    <w:rPr>
      <w:rFonts w:ascii="Arial" w:hAnsi="Arial"/>
      <w:spacing w:val="-3"/>
      <w:sz w:val="24"/>
    </w:rPr>
  </w:style>
  <w:style w:type="paragraph" w:styleId="BodyTextIndent2">
    <w:name w:val="Body Text Indent 2"/>
    <w:basedOn w:val="Normal"/>
    <w:pPr>
      <w:tabs>
        <w:tab w:val="left" w:pos="-720"/>
        <w:tab w:val="left" w:pos="-108"/>
        <w:tab w:val="left" w:pos="0"/>
      </w:tabs>
      <w:suppressAutoHyphens/>
      <w:ind w:left="317"/>
      <w:jc w:val="both"/>
    </w:pPr>
    <w:rPr>
      <w:rFonts w:ascii="Arial" w:hAnsi="Arial"/>
      <w:spacing w:val="-3"/>
      <w:sz w:val="24"/>
    </w:rPr>
  </w:style>
  <w:style w:type="paragraph" w:styleId="BodyTextIndent3">
    <w:name w:val="Body Text Indent 3"/>
    <w:basedOn w:val="Normal"/>
    <w:pPr>
      <w:tabs>
        <w:tab w:val="left" w:pos="-720"/>
        <w:tab w:val="left" w:pos="0"/>
      </w:tabs>
      <w:suppressAutoHyphens/>
      <w:ind w:left="317" w:hanging="108"/>
      <w:jc w:val="both"/>
    </w:pPr>
    <w:rPr>
      <w:rFonts w:ascii="Arial" w:hAnsi="Arial"/>
      <w:spacing w:val="-3"/>
      <w:sz w:val="24"/>
    </w:rPr>
  </w:style>
  <w:style w:type="paragraph" w:styleId="BodyText">
    <w:name w:val="Body Text"/>
    <w:basedOn w:val="Normal"/>
    <w:pPr>
      <w:tabs>
        <w:tab w:val="left" w:pos="-720"/>
        <w:tab w:val="left" w:pos="851"/>
      </w:tabs>
      <w:suppressAutoHyphens/>
      <w:jc w:val="both"/>
    </w:pPr>
    <w:rPr>
      <w:rFonts w:ascii="Arial" w:hAnsi="Arial"/>
      <w:spacing w:val="-3"/>
      <w:sz w:val="24"/>
    </w:rPr>
  </w:style>
  <w:style w:type="paragraph" w:styleId="Title">
    <w:name w:val="Title"/>
    <w:basedOn w:val="Normal"/>
    <w:qFormat/>
    <w:pPr>
      <w:suppressAutoHyphens/>
      <w:jc w:val="center"/>
    </w:pPr>
    <w:rPr>
      <w:rFonts w:ascii="Arial" w:hAnsi="Arial"/>
      <w:b/>
      <w:sz w:val="28"/>
    </w:rPr>
  </w:style>
  <w:style w:type="paragraph" w:styleId="BodyText3">
    <w:name w:val="Body Text 3"/>
    <w:basedOn w:val="Normal"/>
    <w:pPr>
      <w:tabs>
        <w:tab w:val="left" w:pos="-720"/>
        <w:tab w:val="left" w:pos="-142"/>
      </w:tabs>
      <w:suppressAutoHyphens/>
      <w:jc w:val="both"/>
    </w:pPr>
    <w:rPr>
      <w:rFonts w:ascii="Arial" w:hAnsi="Arial"/>
      <w:i/>
      <w:spacing w:val="-3"/>
      <w:sz w:val="24"/>
    </w:rPr>
  </w:style>
  <w:style w:type="paragraph" w:styleId="BodyTextIndent">
    <w:name w:val="Body Text Indent"/>
    <w:basedOn w:val="Normal"/>
    <w:pPr>
      <w:tabs>
        <w:tab w:val="left" w:pos="-720"/>
      </w:tabs>
      <w:suppressAutoHyphens/>
      <w:ind w:left="1134" w:hanging="1134"/>
      <w:jc w:val="both"/>
    </w:pPr>
    <w:rPr>
      <w:rFonts w:ascii="Arial" w:hAnsi="Arial"/>
      <w:spacing w:val="-3"/>
      <w:sz w:val="24"/>
    </w:r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360" w:lineRule="auto"/>
      <w:ind w:left="720" w:right="691"/>
      <w:jc w:val="both"/>
    </w:pPr>
    <w:rPr>
      <w:rFonts w:ascii="Arial" w:hAnsi="Arial"/>
      <w:sz w:val="22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lFontBody">
    <w:name w:val="lFont: Body"/>
    <w:rsid w:val="006542B7"/>
    <w:rPr>
      <w:rFonts w:ascii="Courier New" w:hAnsi="Courier New"/>
      <w:noProof w:val="0"/>
      <w:sz w:val="24"/>
      <w:lang w:val="en-US"/>
    </w:rPr>
  </w:style>
  <w:style w:type="character" w:styleId="Hyperlink">
    <w:name w:val="Hyperlink"/>
    <w:rsid w:val="00F31ADC"/>
    <w:rPr>
      <w:color w:val="0000FF"/>
      <w:u w:val="single"/>
    </w:rPr>
  </w:style>
  <w:style w:type="character" w:styleId="CommentReference">
    <w:name w:val="annotation reference"/>
    <w:rsid w:val="004B34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349C"/>
  </w:style>
  <w:style w:type="character" w:customStyle="1" w:styleId="CommentTextChar">
    <w:name w:val="Comment Text Char"/>
    <w:link w:val="CommentText"/>
    <w:rsid w:val="004B349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349C"/>
    <w:rPr>
      <w:b/>
      <w:bCs/>
    </w:rPr>
  </w:style>
  <w:style w:type="character" w:customStyle="1" w:styleId="CommentSubjectChar">
    <w:name w:val="Comment Subject Char"/>
    <w:link w:val="CommentSubject"/>
    <w:rsid w:val="004B349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e.roscoe@southwark.gov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Consultancy Agreement - Precedent</vt:lpstr>
    </vt:vector>
  </TitlesOfParts>
  <Company>Southwark Legal Services</Company>
  <LinksUpToDate>false</LinksUpToDate>
  <CharactersWithSpaces>3747</CharactersWithSpaces>
  <SharedDoc>false</SharedDoc>
  <HLinks>
    <vt:vector size="6" baseType="variant">
      <vt:variant>
        <vt:i4>4849767</vt:i4>
      </vt:variant>
      <vt:variant>
        <vt:i4>0</vt:i4>
      </vt:variant>
      <vt:variant>
        <vt:i4>0</vt:i4>
      </vt:variant>
      <vt:variant>
        <vt:i4>5</vt:i4>
      </vt:variant>
      <vt:variant>
        <vt:lpwstr>mailto:george.roscoe@southwark.gov.uk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Consultancy Agreement - Precedent</dc:title>
  <dc:creator>Mary Micklewright</dc:creator>
  <cp:lastModifiedBy>Schaaf, Jonathan</cp:lastModifiedBy>
  <cp:revision>2</cp:revision>
  <cp:lastPrinted>2008-04-16T11:35:00Z</cp:lastPrinted>
  <dcterms:created xsi:type="dcterms:W3CDTF">2015-11-20T11:20:00Z</dcterms:created>
  <dcterms:modified xsi:type="dcterms:W3CDTF">2015-11-20T11:20:00Z</dcterms:modified>
</cp:coreProperties>
</file>