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E7F7" w14:textId="77777777" w:rsidR="001469A6" w:rsidRDefault="001469A6">
      <w:pPr>
        <w:rPr>
          <w:rFonts w:ascii="Arial" w:eastAsia="Arial" w:hAnsi="Arial" w:cs="Arial"/>
          <w:b/>
          <w:sz w:val="36"/>
          <w:szCs w:val="36"/>
        </w:rPr>
      </w:pPr>
    </w:p>
    <w:p w14:paraId="5C5CD275" w14:textId="77777777" w:rsidR="001469A6" w:rsidRDefault="0039042C">
      <w:pPr>
        <w:rPr>
          <w:rFonts w:ascii="Arial" w:eastAsia="Arial" w:hAnsi="Arial" w:cs="Arial"/>
          <w:b/>
          <w:sz w:val="36"/>
          <w:szCs w:val="36"/>
        </w:rPr>
      </w:pPr>
      <w:r>
        <w:rPr>
          <w:rFonts w:ascii="Arial" w:eastAsia="Arial" w:hAnsi="Arial" w:cs="Arial"/>
          <w:b/>
          <w:sz w:val="36"/>
          <w:szCs w:val="36"/>
        </w:rPr>
        <w:t>Joint Schedule 1 (Definitions)</w:t>
      </w:r>
    </w:p>
    <w:p w14:paraId="7002C9B6" w14:textId="77777777" w:rsidR="001469A6" w:rsidRDefault="0039042C">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6014AF2" w14:textId="77777777" w:rsidR="001469A6" w:rsidRDefault="0039042C">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6AA4FB41" w14:textId="77777777" w:rsidR="001469A6" w:rsidRDefault="0039042C">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5647E88B"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singular includes the plural and </w:t>
      </w:r>
      <w:proofErr w:type="gramStart"/>
      <w:r>
        <w:rPr>
          <w:rFonts w:ascii="Arial" w:eastAsia="Arial" w:hAnsi="Arial" w:cs="Arial"/>
          <w:color w:val="000000"/>
          <w:sz w:val="24"/>
          <w:szCs w:val="24"/>
        </w:rPr>
        <w:t>vice versa;</w:t>
      </w:r>
      <w:proofErr w:type="gramEnd"/>
    </w:p>
    <w:p w14:paraId="1FB106F9"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 to a gender includes the other gender and the </w:t>
      </w:r>
      <w:proofErr w:type="gramStart"/>
      <w:r>
        <w:rPr>
          <w:rFonts w:ascii="Arial" w:eastAsia="Arial" w:hAnsi="Arial" w:cs="Arial"/>
          <w:color w:val="000000"/>
          <w:sz w:val="24"/>
          <w:szCs w:val="24"/>
        </w:rPr>
        <w:t>neuter;</w:t>
      </w:r>
      <w:proofErr w:type="gramEnd"/>
    </w:p>
    <w:p w14:paraId="65653634"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Pr>
          <w:rFonts w:ascii="Arial" w:eastAsia="Arial" w:hAnsi="Arial" w:cs="Arial"/>
          <w:color w:val="000000"/>
          <w:sz w:val="24"/>
          <w:szCs w:val="24"/>
        </w:rPr>
        <w:t>Body;</w:t>
      </w:r>
      <w:proofErr w:type="gramEnd"/>
    </w:p>
    <w:p w14:paraId="76DD481F"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a reference to any Law includes a reference to that Law as amended, extended, consolidated or re-enacted from time to </w:t>
      </w:r>
      <w:proofErr w:type="gramStart"/>
      <w:r>
        <w:rPr>
          <w:rFonts w:ascii="Arial" w:eastAsia="Arial" w:hAnsi="Arial" w:cs="Arial"/>
          <w:color w:val="000000"/>
          <w:sz w:val="24"/>
          <w:szCs w:val="24"/>
        </w:rPr>
        <w:t>time;</w:t>
      </w:r>
      <w:proofErr w:type="gramEnd"/>
    </w:p>
    <w:p w14:paraId="2224C84C"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proofErr w:type="gramStart"/>
      <w:r>
        <w:rPr>
          <w:rFonts w:ascii="Arial" w:eastAsia="Arial" w:hAnsi="Arial" w:cs="Arial"/>
          <w:color w:val="000000"/>
          <w:sz w:val="24"/>
          <w:szCs w:val="24"/>
        </w:rPr>
        <w:t>";</w:t>
      </w:r>
      <w:proofErr w:type="gramEnd"/>
    </w:p>
    <w:p w14:paraId="7824C8F9"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color w:val="000000"/>
          <w:sz w:val="24"/>
          <w:szCs w:val="24"/>
        </w:rPr>
        <w:t>accordingly;</w:t>
      </w:r>
      <w:proofErr w:type="gramEnd"/>
    </w:p>
    <w:p w14:paraId="363EEF98"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277A6CDE"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color w:val="000000"/>
          <w:sz w:val="24"/>
          <w:szCs w:val="24"/>
        </w:rPr>
        <w:t>appear;</w:t>
      </w:r>
      <w:proofErr w:type="gramEnd"/>
      <w:r>
        <w:rPr>
          <w:rFonts w:ascii="Arial" w:eastAsia="Arial" w:hAnsi="Arial" w:cs="Arial"/>
          <w:color w:val="000000"/>
          <w:sz w:val="24"/>
          <w:szCs w:val="24"/>
        </w:rPr>
        <w:t xml:space="preserve"> </w:t>
      </w:r>
    </w:p>
    <w:p w14:paraId="1EAF418A"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w:t>
      </w: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w:t>
      </w:r>
    </w:p>
    <w:p w14:paraId="44720A26"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series of Clauses or Paragraphs shall be inclusive of the clause numbers </w:t>
      </w:r>
      <w:proofErr w:type="gramStart"/>
      <w:r>
        <w:rPr>
          <w:rFonts w:ascii="Arial" w:eastAsia="Arial" w:hAnsi="Arial" w:cs="Arial"/>
          <w:color w:val="000000"/>
          <w:sz w:val="24"/>
          <w:szCs w:val="24"/>
        </w:rPr>
        <w:t>specified;</w:t>
      </w:r>
      <w:proofErr w:type="gramEnd"/>
    </w:p>
    <w:p w14:paraId="65FC246D"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150E5486"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where the Buyer is a Central Government Body it shall be treated as contracting with the Crown as a </w:t>
      </w:r>
      <w:proofErr w:type="gramStart"/>
      <w:r>
        <w:rPr>
          <w:rFonts w:ascii="Arial" w:eastAsia="Arial" w:hAnsi="Arial" w:cs="Arial"/>
          <w:color w:val="000000"/>
          <w:sz w:val="24"/>
          <w:szCs w:val="24"/>
        </w:rPr>
        <w:t>whole;</w:t>
      </w:r>
      <w:proofErr w:type="gramEnd"/>
    </w:p>
    <w:p w14:paraId="61CD53DF"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D177EE3" w14:textId="77777777" w:rsidR="001469A6" w:rsidRDefault="0039042C">
      <w:pPr>
        <w:numPr>
          <w:ilvl w:val="3"/>
          <w:numId w:val="2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96B7B05" w14:textId="77777777" w:rsidR="001469A6" w:rsidRDefault="0039042C">
      <w:pPr>
        <w:numPr>
          <w:ilvl w:val="3"/>
          <w:numId w:val="25"/>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14:paraId="1B5B3D45"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64A3A5D" w14:textId="77777777" w:rsidR="001469A6" w:rsidRDefault="0039042C">
      <w:pPr>
        <w:numPr>
          <w:ilvl w:val="2"/>
          <w:numId w:val="25"/>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38ADC166" w14:textId="77777777" w:rsidR="001469A6" w:rsidRDefault="0039042C">
      <w:pPr>
        <w:numPr>
          <w:ilvl w:val="1"/>
          <w:numId w:val="2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7CE1480F" w14:textId="77777777" w:rsidR="001469A6" w:rsidRDefault="001469A6">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1469A6" w14:paraId="0DBE690C" w14:textId="77777777">
        <w:tc>
          <w:tcPr>
            <w:tcW w:w="2070" w:type="dxa"/>
          </w:tcPr>
          <w:p w14:paraId="699657C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bookmarkStart w:id="3" w:name="_heading=h.3znysh7" w:colFirst="0" w:colLast="0"/>
            <w:bookmarkEnd w:id="3"/>
            <w:r>
              <w:rPr>
                <w:rFonts w:ascii="Arial" w:eastAsia="Arial" w:hAnsi="Arial" w:cs="Arial"/>
                <w:b/>
                <w:sz w:val="24"/>
                <w:szCs w:val="24"/>
              </w:rPr>
              <w:t xml:space="preserve">  Accounting Reference Date</w:t>
            </w:r>
          </w:p>
        </w:tc>
        <w:tc>
          <w:tcPr>
            <w:tcW w:w="8010" w:type="dxa"/>
          </w:tcPr>
          <w:p w14:paraId="47B1DED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means in each year the date to which the Supplier prepares its annual audited financial statements;</w:t>
            </w:r>
          </w:p>
        </w:tc>
      </w:tr>
      <w:tr w:rsidR="001469A6" w14:paraId="7E2BFDCF" w14:textId="77777777">
        <w:tc>
          <w:tcPr>
            <w:tcW w:w="2070" w:type="dxa"/>
          </w:tcPr>
          <w:p w14:paraId="5CD0B8C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bookmarkStart w:id="4" w:name="_heading=h.oq14vfpkmahx" w:colFirst="0" w:colLast="0"/>
            <w:bookmarkEnd w:id="4"/>
            <w:r>
              <w:rPr>
                <w:rFonts w:ascii="Arial" w:eastAsia="Arial" w:hAnsi="Arial" w:cs="Arial"/>
                <w:b/>
                <w:color w:val="000000"/>
                <w:sz w:val="24"/>
                <w:szCs w:val="24"/>
              </w:rPr>
              <w:t>"Achieve"</w:t>
            </w:r>
          </w:p>
        </w:tc>
        <w:tc>
          <w:tcPr>
            <w:tcW w:w="8010" w:type="dxa"/>
          </w:tcPr>
          <w:p w14:paraId="4E4D150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1D4CFC0E" w14:textId="77777777">
        <w:tc>
          <w:tcPr>
            <w:tcW w:w="2070" w:type="dxa"/>
          </w:tcPr>
          <w:p w14:paraId="78B4F9B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51DCC3B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1469A6" w14:paraId="71D1C42C" w14:textId="77777777">
        <w:tc>
          <w:tcPr>
            <w:tcW w:w="2070" w:type="dxa"/>
          </w:tcPr>
          <w:p w14:paraId="2D6E5DE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7E1474C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1469A6" w14:paraId="4BCD208B" w14:textId="77777777">
        <w:tc>
          <w:tcPr>
            <w:tcW w:w="2070" w:type="dxa"/>
          </w:tcPr>
          <w:p w14:paraId="175FB4D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4DA8478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1469A6" w14:paraId="1D9E8A01" w14:textId="77777777">
        <w:tc>
          <w:tcPr>
            <w:tcW w:w="2070" w:type="dxa"/>
          </w:tcPr>
          <w:p w14:paraId="1766632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4DF726F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1469A6" w14:paraId="5C1A4A9C" w14:textId="77777777">
        <w:tc>
          <w:tcPr>
            <w:tcW w:w="2070" w:type="dxa"/>
          </w:tcPr>
          <w:p w14:paraId="66210BA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1CC8BD7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1469A6" w14:paraId="12422476" w14:textId="77777777">
        <w:tc>
          <w:tcPr>
            <w:tcW w:w="2070" w:type="dxa"/>
          </w:tcPr>
          <w:p w14:paraId="77AD399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"Approval"</w:t>
            </w:r>
          </w:p>
        </w:tc>
        <w:tc>
          <w:tcPr>
            <w:tcW w:w="8010" w:type="dxa"/>
          </w:tcPr>
          <w:p w14:paraId="4B86ED1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577590E5" w14:textId="77777777">
        <w:tc>
          <w:tcPr>
            <w:tcW w:w="2070" w:type="dxa"/>
          </w:tcPr>
          <w:p w14:paraId="0E7D709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7D54899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2F2F9663"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4FA92BB5"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27FE8D21" w14:textId="77777777" w:rsidR="001469A6" w:rsidRDefault="0039042C">
            <w:pPr>
              <w:numPr>
                <w:ilvl w:val="0"/>
                <w:numId w:val="24"/>
              </w:numPr>
              <w:tabs>
                <w:tab w:val="left" w:pos="-179"/>
                <w:tab w:val="left" w:pos="-9"/>
              </w:tabs>
              <w:spacing w:after="120"/>
              <w:jc w:val="both"/>
              <w:rPr>
                <w:rFonts w:ascii="Arial" w:eastAsia="Arial" w:hAnsi="Arial" w:cs="Arial"/>
                <w:sz w:val="24"/>
                <w:szCs w:val="24"/>
              </w:rPr>
            </w:pPr>
            <w:r>
              <w:rPr>
                <w:rFonts w:ascii="Arial" w:eastAsia="Arial" w:hAnsi="Arial" w:cs="Arial"/>
                <w:sz w:val="24"/>
                <w:szCs w:val="24"/>
              </w:rPr>
              <w:t xml:space="preserve">where the Relevant Authority is a Buyer, and the value of the relevant Call-Off Contract is greater than £3million, verify the Open Book </w:t>
            </w:r>
            <w:proofErr w:type="gramStart"/>
            <w:r>
              <w:rPr>
                <w:rFonts w:ascii="Arial" w:eastAsia="Arial" w:hAnsi="Arial" w:cs="Arial"/>
                <w:sz w:val="24"/>
                <w:szCs w:val="24"/>
              </w:rPr>
              <w:t>Data;</w:t>
            </w:r>
            <w:proofErr w:type="gramEnd"/>
          </w:p>
          <w:p w14:paraId="6B7904AD"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Supplier’s and each Subcontractor’s compliance with the Contract and applicable </w:t>
            </w:r>
            <w:proofErr w:type="gramStart"/>
            <w:r>
              <w:rPr>
                <w:rFonts w:ascii="Arial" w:eastAsia="Arial" w:hAnsi="Arial" w:cs="Arial"/>
                <w:color w:val="000000"/>
                <w:sz w:val="24"/>
                <w:szCs w:val="24"/>
              </w:rPr>
              <w:t>Law;</w:t>
            </w:r>
            <w:proofErr w:type="gramEnd"/>
          </w:p>
          <w:p w14:paraId="1CB54AF3"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color w:val="000000"/>
                <w:sz w:val="24"/>
                <w:szCs w:val="24"/>
              </w:rPr>
              <w:t>investigations;</w:t>
            </w:r>
            <w:proofErr w:type="gramEnd"/>
          </w:p>
          <w:p w14:paraId="7209078B"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rFonts w:ascii="Arial" w:eastAsia="Arial" w:hAnsi="Arial" w:cs="Arial"/>
                <w:color w:val="000000"/>
                <w:sz w:val="24"/>
                <w:szCs w:val="24"/>
              </w:rPr>
              <w:t>Deliverables;</w:t>
            </w:r>
            <w:proofErr w:type="gramEnd"/>
          </w:p>
          <w:p w14:paraId="5F735355"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w:t>
            </w:r>
            <w:r>
              <w:rPr>
                <w:rFonts w:ascii="Arial" w:eastAsia="Arial" w:hAnsi="Arial" w:cs="Arial"/>
                <w:sz w:val="24"/>
                <w:szCs w:val="24"/>
              </w:rPr>
              <w:t>mp</w:t>
            </w:r>
            <w:r>
              <w:rPr>
                <w:rFonts w:ascii="Arial" w:eastAsia="Arial" w:hAnsi="Arial" w:cs="Arial"/>
                <w:color w:val="000000"/>
                <w:sz w:val="24"/>
                <w:szCs w:val="24"/>
              </w:rPr>
              <w:t xml:space="preserve">troller and Auditor </w:t>
            </w:r>
            <w:proofErr w:type="gramStart"/>
            <w:r>
              <w:rPr>
                <w:rFonts w:ascii="Arial" w:eastAsia="Arial" w:hAnsi="Arial" w:cs="Arial"/>
                <w:color w:val="000000"/>
                <w:sz w:val="24"/>
                <w:szCs w:val="24"/>
              </w:rPr>
              <w:t>General;</w:t>
            </w:r>
            <w:proofErr w:type="gramEnd"/>
          </w:p>
          <w:p w14:paraId="6650DD30"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Pr>
                <w:rFonts w:ascii="Arial" w:eastAsia="Arial" w:hAnsi="Arial" w:cs="Arial"/>
                <w:color w:val="000000"/>
                <w:sz w:val="24"/>
                <w:szCs w:val="24"/>
              </w:rPr>
              <w:t>Contract;</w:t>
            </w:r>
            <w:proofErr w:type="gramEnd"/>
          </w:p>
          <w:p w14:paraId="47425733"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color w:val="000000"/>
                <w:sz w:val="24"/>
                <w:szCs w:val="24"/>
              </w:rPr>
              <w:t>accounts;</w:t>
            </w:r>
            <w:proofErr w:type="gramEnd"/>
          </w:p>
          <w:p w14:paraId="5718146C"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Pr>
                <w:rFonts w:ascii="Arial" w:eastAsia="Arial" w:hAnsi="Arial" w:cs="Arial"/>
                <w:color w:val="000000"/>
                <w:sz w:val="24"/>
                <w:szCs w:val="24"/>
              </w:rPr>
              <w:t>efficiency</w:t>
            </w:r>
            <w:proofErr w:type="gramEnd"/>
            <w:r>
              <w:rPr>
                <w:rFonts w:ascii="Arial" w:eastAsia="Arial" w:hAnsi="Arial" w:cs="Arial"/>
                <w:color w:val="000000"/>
                <w:sz w:val="24"/>
                <w:szCs w:val="24"/>
              </w:rPr>
              <w:t xml:space="preserve"> and effectiveness with which the Relevant Authority has used its resources; or</w:t>
            </w:r>
          </w:p>
          <w:p w14:paraId="51D4455B" w14:textId="77777777" w:rsidR="001469A6" w:rsidRDefault="0039042C">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1469A6" w14:paraId="047F2100" w14:textId="77777777">
        <w:tc>
          <w:tcPr>
            <w:tcW w:w="2070" w:type="dxa"/>
          </w:tcPr>
          <w:p w14:paraId="54447D0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627E5016" w14:textId="77777777" w:rsidR="001469A6" w:rsidRDefault="0039042C">
            <w:p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 xml:space="preserve"> means:</w:t>
            </w:r>
          </w:p>
          <w:p w14:paraId="22D33935" w14:textId="77777777" w:rsidR="001469A6" w:rsidRDefault="0039042C">
            <w:pPr>
              <w:numPr>
                <w:ilvl w:val="0"/>
                <w:numId w:val="27"/>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internal and external </w:t>
            </w:r>
            <w:proofErr w:type="gramStart"/>
            <w:r>
              <w:rPr>
                <w:rFonts w:ascii="Arial" w:eastAsia="Arial" w:hAnsi="Arial" w:cs="Arial"/>
                <w:color w:val="000000"/>
                <w:sz w:val="24"/>
                <w:szCs w:val="24"/>
              </w:rPr>
              <w:t>auditors;</w:t>
            </w:r>
            <w:proofErr w:type="gramEnd"/>
          </w:p>
          <w:p w14:paraId="1C46583C" w14:textId="77777777" w:rsidR="001469A6" w:rsidRDefault="0039042C">
            <w:pPr>
              <w:numPr>
                <w:ilvl w:val="0"/>
                <w:numId w:val="27"/>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statutory or regulatory </w:t>
            </w:r>
            <w:proofErr w:type="gramStart"/>
            <w:r>
              <w:rPr>
                <w:rFonts w:ascii="Arial" w:eastAsia="Arial" w:hAnsi="Arial" w:cs="Arial"/>
                <w:color w:val="000000"/>
                <w:sz w:val="24"/>
                <w:szCs w:val="24"/>
              </w:rPr>
              <w:t>auditors;</w:t>
            </w:r>
            <w:proofErr w:type="gramEnd"/>
          </w:p>
          <w:p w14:paraId="51B3AF31" w14:textId="77777777" w:rsidR="001469A6" w:rsidRDefault="0039042C">
            <w:pPr>
              <w:numPr>
                <w:ilvl w:val="0"/>
                <w:numId w:val="27"/>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the C</w:t>
            </w:r>
            <w:r>
              <w:rPr>
                <w:rFonts w:ascii="Arial" w:eastAsia="Arial" w:hAnsi="Arial" w:cs="Arial"/>
                <w:sz w:val="24"/>
                <w:szCs w:val="24"/>
              </w:rPr>
              <w:t>omp</w:t>
            </w:r>
            <w:r>
              <w:rPr>
                <w:rFonts w:ascii="Arial" w:eastAsia="Arial" w:hAnsi="Arial" w:cs="Arial"/>
                <w:color w:val="000000"/>
                <w:sz w:val="24"/>
                <w:szCs w:val="24"/>
              </w:rPr>
              <w:t xml:space="preserve">troller and Auditor General, their staff and/or any appointed representatives of the National Audit </w:t>
            </w:r>
            <w:proofErr w:type="gramStart"/>
            <w:r>
              <w:rPr>
                <w:rFonts w:ascii="Arial" w:eastAsia="Arial" w:hAnsi="Arial" w:cs="Arial"/>
                <w:color w:val="000000"/>
                <w:sz w:val="24"/>
                <w:szCs w:val="24"/>
              </w:rPr>
              <w:t>Office;</w:t>
            </w:r>
            <w:proofErr w:type="gramEnd"/>
          </w:p>
          <w:p w14:paraId="7554C9E2" w14:textId="77777777" w:rsidR="001469A6" w:rsidRDefault="0039042C">
            <w:pPr>
              <w:numPr>
                <w:ilvl w:val="0"/>
                <w:numId w:val="27"/>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HM Treasury or the Cabinet </w:t>
            </w:r>
            <w:proofErr w:type="gramStart"/>
            <w:r>
              <w:rPr>
                <w:rFonts w:ascii="Arial" w:eastAsia="Arial" w:hAnsi="Arial" w:cs="Arial"/>
                <w:color w:val="000000"/>
                <w:sz w:val="24"/>
                <w:szCs w:val="24"/>
              </w:rPr>
              <w:t>Office;</w:t>
            </w:r>
            <w:proofErr w:type="gramEnd"/>
          </w:p>
          <w:p w14:paraId="50D1D032" w14:textId="77777777" w:rsidR="001469A6" w:rsidRDefault="0039042C">
            <w:pPr>
              <w:numPr>
                <w:ilvl w:val="0"/>
                <w:numId w:val="27"/>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1C2CF9FD" w14:textId="77777777" w:rsidR="001469A6" w:rsidRDefault="0039042C">
            <w:pPr>
              <w:numPr>
                <w:ilvl w:val="0"/>
                <w:numId w:val="27"/>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1469A6" w14:paraId="01C00714" w14:textId="77777777">
        <w:trPr>
          <w:trHeight w:val="601"/>
        </w:trPr>
        <w:tc>
          <w:tcPr>
            <w:tcW w:w="2070" w:type="dxa"/>
          </w:tcPr>
          <w:p w14:paraId="1C21B86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54ACBC48" w14:textId="77777777" w:rsidR="001469A6" w:rsidRDefault="0039042C">
            <w:pPr>
              <w:rPr>
                <w:rFonts w:ascii="Arial" w:eastAsia="Arial" w:hAnsi="Arial" w:cs="Arial"/>
                <w:sz w:val="24"/>
                <w:szCs w:val="24"/>
              </w:rPr>
            </w:pPr>
            <w:r>
              <w:rPr>
                <w:rFonts w:ascii="Arial" w:eastAsia="Arial" w:hAnsi="Arial" w:cs="Arial"/>
                <w:sz w:val="24"/>
                <w:szCs w:val="24"/>
              </w:rPr>
              <w:t xml:space="preserve">   CCS and each Buyer;</w:t>
            </w:r>
          </w:p>
        </w:tc>
      </w:tr>
      <w:tr w:rsidR="001469A6" w14:paraId="0D69B90A" w14:textId="77777777">
        <w:tc>
          <w:tcPr>
            <w:tcW w:w="2070" w:type="dxa"/>
          </w:tcPr>
          <w:p w14:paraId="3EDC337A" w14:textId="77777777" w:rsidR="001469A6" w:rsidRDefault="0039042C">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20AFA56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Relevant Authority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1469A6" w14:paraId="378705F9" w14:textId="77777777">
        <w:tc>
          <w:tcPr>
            <w:tcW w:w="2070" w:type="dxa"/>
          </w:tcPr>
          <w:p w14:paraId="2BEC6CD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2817E3B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1469A6" w14:paraId="53DF5E08" w14:textId="77777777">
        <w:tc>
          <w:tcPr>
            <w:tcW w:w="2070" w:type="dxa"/>
          </w:tcPr>
          <w:p w14:paraId="51FCE0E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6D4D91C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1469A6" w14:paraId="086ED531" w14:textId="77777777">
        <w:tc>
          <w:tcPr>
            <w:tcW w:w="2070" w:type="dxa"/>
          </w:tcPr>
          <w:p w14:paraId="3B273CC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6B53C9B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1469A6" w14:paraId="3A89A32F" w14:textId="77777777">
        <w:tc>
          <w:tcPr>
            <w:tcW w:w="2070" w:type="dxa"/>
          </w:tcPr>
          <w:p w14:paraId="1EF56C94"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485330F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Buyer’s infrastructure, data, software, materials, assets, </w:t>
            </w:r>
            <w:proofErr w:type="gramStart"/>
            <w:r>
              <w:rPr>
                <w:rFonts w:ascii="Arial" w:eastAsia="Arial" w:hAnsi="Arial" w:cs="Arial"/>
                <w:color w:val="000000"/>
                <w:sz w:val="24"/>
                <w:szCs w:val="24"/>
              </w:rPr>
              <w:t>equipment</w:t>
            </w:r>
            <w:proofErr w:type="gramEnd"/>
            <w:r>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1469A6" w14:paraId="02F0625D" w14:textId="77777777">
        <w:tc>
          <w:tcPr>
            <w:tcW w:w="2070" w:type="dxa"/>
          </w:tcPr>
          <w:p w14:paraId="4D4611C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1425A32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1469A6" w14:paraId="18E27346" w14:textId="77777777">
        <w:tc>
          <w:tcPr>
            <w:tcW w:w="2070" w:type="dxa"/>
          </w:tcPr>
          <w:p w14:paraId="5AFA4BC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4F3AABE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premises owned, </w:t>
            </w:r>
            <w:proofErr w:type="gramStart"/>
            <w:r>
              <w:rPr>
                <w:rFonts w:ascii="Arial" w:eastAsia="Arial" w:hAnsi="Arial" w:cs="Arial"/>
                <w:color w:val="000000"/>
                <w:sz w:val="24"/>
                <w:szCs w:val="24"/>
              </w:rPr>
              <w:t>controlled</w:t>
            </w:r>
            <w:proofErr w:type="gramEnd"/>
            <w:r>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1469A6" w14:paraId="5490C221" w14:textId="77777777">
        <w:tc>
          <w:tcPr>
            <w:tcW w:w="2070" w:type="dxa"/>
          </w:tcPr>
          <w:p w14:paraId="426D058B" w14:textId="77777777" w:rsidR="001469A6" w:rsidRDefault="0039042C">
            <w:pPr>
              <w:spacing w:after="120"/>
              <w:ind w:left="-108"/>
              <w:rPr>
                <w:rFonts w:ascii="Arial" w:eastAsia="Arial" w:hAnsi="Arial" w:cs="Arial"/>
                <w:b/>
                <w:sz w:val="24"/>
                <w:szCs w:val="24"/>
              </w:rPr>
            </w:pPr>
            <w:r>
              <w:rPr>
                <w:rFonts w:ascii="Arial" w:eastAsia="Arial" w:hAnsi="Arial" w:cs="Arial"/>
                <w:b/>
                <w:sz w:val="24"/>
                <w:szCs w:val="24"/>
              </w:rPr>
              <w:t xml:space="preserve">  Buyer System</w:t>
            </w:r>
          </w:p>
        </w:tc>
        <w:tc>
          <w:tcPr>
            <w:tcW w:w="8010" w:type="dxa"/>
          </w:tcPr>
          <w:p w14:paraId="6B7A796A" w14:textId="77777777" w:rsidR="001469A6" w:rsidRDefault="0039042C">
            <w:pP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highlight w:val="white"/>
              </w:rPr>
              <w:t>has the meaning given to it in Schedule 6 (ICT Services);</w:t>
            </w:r>
          </w:p>
        </w:tc>
      </w:tr>
      <w:tr w:rsidR="001469A6" w14:paraId="30F5D1A6" w14:textId="77777777">
        <w:tc>
          <w:tcPr>
            <w:tcW w:w="2070" w:type="dxa"/>
          </w:tcPr>
          <w:p w14:paraId="5074581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1A65082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1469A6" w14:paraId="07D80F72" w14:textId="77777777">
        <w:tc>
          <w:tcPr>
            <w:tcW w:w="2070" w:type="dxa"/>
          </w:tcPr>
          <w:p w14:paraId="6178AA3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6D26E2C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1469A6" w14:paraId="29E16935" w14:textId="77777777">
        <w:tc>
          <w:tcPr>
            <w:tcW w:w="2070" w:type="dxa"/>
          </w:tcPr>
          <w:p w14:paraId="06D53FC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3DFCE4C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1469A6" w14:paraId="167D6E38" w14:textId="77777777">
        <w:tc>
          <w:tcPr>
            <w:tcW w:w="2070" w:type="dxa"/>
          </w:tcPr>
          <w:p w14:paraId="478DD19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26AEAF0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1469A6" w14:paraId="05D07C4E" w14:textId="77777777">
        <w:tc>
          <w:tcPr>
            <w:tcW w:w="2070" w:type="dxa"/>
          </w:tcPr>
          <w:p w14:paraId="64FA298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6C18931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1469A6" w14:paraId="43D015B1" w14:textId="77777777">
        <w:tc>
          <w:tcPr>
            <w:tcW w:w="2070" w:type="dxa"/>
          </w:tcPr>
          <w:p w14:paraId="2A3D7BC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 xml:space="preserve">   Call Off Optional Extension Period</w:t>
            </w:r>
          </w:p>
        </w:tc>
        <w:tc>
          <w:tcPr>
            <w:tcW w:w="8010" w:type="dxa"/>
          </w:tcPr>
          <w:p w14:paraId="13C33B8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such period or periods beyond which the Call-Off Initial Period may be extended up to a maximum of the number of years in total specified in the Order Form</w:t>
            </w:r>
          </w:p>
        </w:tc>
      </w:tr>
      <w:tr w:rsidR="001469A6" w14:paraId="25A30999" w14:textId="77777777">
        <w:tc>
          <w:tcPr>
            <w:tcW w:w="2070" w:type="dxa"/>
          </w:tcPr>
          <w:p w14:paraId="20DD0B1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5AFFE28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1469A6" w14:paraId="1E6535E4" w14:textId="77777777">
        <w:tc>
          <w:tcPr>
            <w:tcW w:w="2070" w:type="dxa"/>
          </w:tcPr>
          <w:p w14:paraId="7AB40C4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68479D2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1469A6" w14:paraId="7BC63F2C" w14:textId="77777777">
        <w:tc>
          <w:tcPr>
            <w:tcW w:w="2070" w:type="dxa"/>
          </w:tcPr>
          <w:p w14:paraId="2BD1394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1490382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1469A6" w14:paraId="3896C8B2" w14:textId="77777777">
        <w:tc>
          <w:tcPr>
            <w:tcW w:w="2070" w:type="dxa"/>
          </w:tcPr>
          <w:p w14:paraId="7F727E7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666B2C7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1469A6" w14:paraId="52EFE7E5" w14:textId="77777777">
        <w:tc>
          <w:tcPr>
            <w:tcW w:w="2070" w:type="dxa"/>
          </w:tcPr>
          <w:p w14:paraId="0B9E363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Catalogue</w:t>
            </w:r>
          </w:p>
        </w:tc>
        <w:tc>
          <w:tcPr>
            <w:tcW w:w="8010" w:type="dxa"/>
          </w:tcPr>
          <w:p w14:paraId="4F92EF37" w14:textId="77777777" w:rsidR="001469A6" w:rsidRDefault="0039042C">
            <w:pPr>
              <w:tabs>
                <w:tab w:val="left" w:pos="-179"/>
                <w:tab w:val="left" w:pos="-9"/>
              </w:tabs>
              <w:spacing w:after="120" w:line="276" w:lineRule="auto"/>
              <w:ind w:left="142"/>
              <w:jc w:val="both"/>
              <w:rPr>
                <w:rFonts w:ascii="Arial" w:eastAsia="Arial" w:hAnsi="Arial" w:cs="Arial"/>
                <w:color w:val="000000"/>
                <w:sz w:val="24"/>
                <w:szCs w:val="24"/>
              </w:rPr>
            </w:pPr>
            <w:r>
              <w:rPr>
                <w:rFonts w:ascii="Arial" w:eastAsia="Arial" w:hAnsi="Arial" w:cs="Arial"/>
                <w:sz w:val="24"/>
                <w:szCs w:val="24"/>
                <w:highlight w:val="white"/>
              </w:rPr>
              <w:t>the Supplier’s catalogue of Deliverables available to Buyers to order without Further Competition;</w:t>
            </w:r>
          </w:p>
        </w:tc>
      </w:tr>
      <w:tr w:rsidR="001469A6" w14:paraId="46C6A9CB" w14:textId="77777777">
        <w:tc>
          <w:tcPr>
            <w:tcW w:w="2070" w:type="dxa"/>
          </w:tcPr>
          <w:p w14:paraId="58A03101" w14:textId="77777777" w:rsidR="001469A6" w:rsidRDefault="0039042C">
            <w:pPr>
              <w:pBdr>
                <w:top w:val="nil"/>
                <w:left w:val="nil"/>
                <w:bottom w:val="nil"/>
                <w:right w:val="nil"/>
                <w:between w:val="nil"/>
              </w:pBdr>
              <w:spacing w:after="120"/>
              <w:ind w:left="-108"/>
              <w:rPr>
                <w:rFonts w:ascii="Arial" w:eastAsia="Arial" w:hAnsi="Arial" w:cs="Arial"/>
                <w:b/>
                <w:sz w:val="24"/>
                <w:szCs w:val="24"/>
              </w:rPr>
            </w:pPr>
            <w:r>
              <w:rPr>
                <w:rFonts w:ascii="Arial" w:eastAsia="Arial" w:hAnsi="Arial" w:cs="Arial"/>
                <w:b/>
                <w:sz w:val="24"/>
                <w:szCs w:val="24"/>
              </w:rPr>
              <w:t xml:space="preserve">  Catalogue Publication Portal</w:t>
            </w:r>
          </w:p>
        </w:tc>
        <w:tc>
          <w:tcPr>
            <w:tcW w:w="8010" w:type="dxa"/>
          </w:tcPr>
          <w:p w14:paraId="1484D406" w14:textId="77777777" w:rsidR="001469A6" w:rsidRDefault="0039042C">
            <w:pPr>
              <w:tabs>
                <w:tab w:val="left" w:pos="-179"/>
                <w:tab w:val="left" w:pos="-9"/>
              </w:tabs>
              <w:spacing w:after="120" w:line="276" w:lineRule="auto"/>
              <w:ind w:left="142"/>
              <w:jc w:val="both"/>
              <w:rPr>
                <w:rFonts w:ascii="Arial" w:eastAsia="Arial" w:hAnsi="Arial" w:cs="Arial"/>
                <w:sz w:val="24"/>
                <w:szCs w:val="24"/>
              </w:rPr>
            </w:pPr>
            <w:r>
              <w:rPr>
                <w:rFonts w:ascii="Arial" w:eastAsia="Arial" w:hAnsi="Arial" w:cs="Arial"/>
                <w:sz w:val="24"/>
                <w:szCs w:val="24"/>
                <w:highlight w:val="white"/>
              </w:rPr>
              <w:t>the CCS online publication channel via which Buyers can view the Catalogue;</w:t>
            </w:r>
          </w:p>
        </w:tc>
      </w:tr>
      <w:tr w:rsidR="001469A6" w14:paraId="4AFC50BB" w14:textId="77777777">
        <w:tc>
          <w:tcPr>
            <w:tcW w:w="2070" w:type="dxa"/>
          </w:tcPr>
          <w:p w14:paraId="4E6CB2C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3B12601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1469A6" w14:paraId="20BA86AD" w14:textId="77777777">
        <w:tc>
          <w:tcPr>
            <w:tcW w:w="2070" w:type="dxa"/>
          </w:tcPr>
          <w:p w14:paraId="4CB1E6A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5FE9A06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1469A6" w14:paraId="68A64618" w14:textId="77777777">
        <w:tc>
          <w:tcPr>
            <w:tcW w:w="2070" w:type="dxa"/>
          </w:tcPr>
          <w:p w14:paraId="2ECD61BB"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182B165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480474B9" w14:textId="77777777" w:rsidR="001469A6" w:rsidRDefault="0039042C">
            <w:pPr>
              <w:numPr>
                <w:ilvl w:val="0"/>
                <w:numId w:val="17"/>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Government </w:t>
            </w:r>
            <w:proofErr w:type="gramStart"/>
            <w:r>
              <w:rPr>
                <w:rFonts w:ascii="Arial" w:eastAsia="Arial" w:hAnsi="Arial" w:cs="Arial"/>
                <w:color w:val="000000"/>
                <w:sz w:val="24"/>
                <w:szCs w:val="24"/>
              </w:rPr>
              <w:t>Department;</w:t>
            </w:r>
            <w:proofErr w:type="gramEnd"/>
          </w:p>
          <w:p w14:paraId="6DFEBFBC" w14:textId="77777777" w:rsidR="001469A6" w:rsidRDefault="0039042C">
            <w:pPr>
              <w:numPr>
                <w:ilvl w:val="0"/>
                <w:numId w:val="17"/>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roofErr w:type="gramStart"/>
            <w:r>
              <w:rPr>
                <w:rFonts w:ascii="Arial" w:eastAsia="Arial" w:hAnsi="Arial" w:cs="Arial"/>
                <w:color w:val="000000"/>
                <w:sz w:val="24"/>
                <w:szCs w:val="24"/>
              </w:rPr>
              <w:t>);</w:t>
            </w:r>
            <w:proofErr w:type="gramEnd"/>
          </w:p>
          <w:p w14:paraId="610E8A07" w14:textId="77777777" w:rsidR="001469A6" w:rsidRDefault="0039042C">
            <w:pPr>
              <w:numPr>
                <w:ilvl w:val="0"/>
                <w:numId w:val="17"/>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05D21CC4" w14:textId="77777777" w:rsidR="001469A6" w:rsidRDefault="0039042C">
            <w:pPr>
              <w:numPr>
                <w:ilvl w:val="0"/>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1469A6" w14:paraId="5A516912" w14:textId="77777777">
        <w:tc>
          <w:tcPr>
            <w:tcW w:w="2070" w:type="dxa"/>
          </w:tcPr>
          <w:p w14:paraId="4DDBFE1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0BAF2CA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1469A6" w14:paraId="4868D688" w14:textId="77777777">
        <w:tc>
          <w:tcPr>
            <w:tcW w:w="2070" w:type="dxa"/>
          </w:tcPr>
          <w:p w14:paraId="0038C64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1D1BA3D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1469A6" w14:paraId="014BBDDD" w14:textId="77777777">
        <w:tc>
          <w:tcPr>
            <w:tcW w:w="2070" w:type="dxa"/>
          </w:tcPr>
          <w:p w14:paraId="78FAF17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4E0DC502" w14:textId="77777777" w:rsidR="001469A6" w:rsidRDefault="0039042C">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1469A6" w14:paraId="319E75EE" w14:textId="77777777">
        <w:tc>
          <w:tcPr>
            <w:tcW w:w="2070" w:type="dxa"/>
          </w:tcPr>
          <w:p w14:paraId="51BF7C7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"Claim"</w:t>
            </w:r>
          </w:p>
        </w:tc>
        <w:tc>
          <w:tcPr>
            <w:tcW w:w="8010" w:type="dxa"/>
          </w:tcPr>
          <w:p w14:paraId="3A17798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1469A6" w14:paraId="171DC168" w14:textId="77777777">
        <w:tc>
          <w:tcPr>
            <w:tcW w:w="2070" w:type="dxa"/>
          </w:tcPr>
          <w:p w14:paraId="271EFA4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6A749FA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1469A6" w14:paraId="7195FE0A" w14:textId="77777777">
        <w:tc>
          <w:tcPr>
            <w:tcW w:w="2070" w:type="dxa"/>
          </w:tcPr>
          <w:p w14:paraId="6B91704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458DF25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Buyer of the Supplier that are the same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Deliverables;</w:t>
            </w:r>
          </w:p>
        </w:tc>
      </w:tr>
      <w:tr w:rsidR="001469A6" w14:paraId="6278DD4F" w14:textId="77777777">
        <w:tc>
          <w:tcPr>
            <w:tcW w:w="2070" w:type="dxa"/>
          </w:tcPr>
          <w:p w14:paraId="223FC61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039E142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1469A6" w14:paraId="1B97BB95" w14:textId="77777777">
        <w:tc>
          <w:tcPr>
            <w:tcW w:w="2070" w:type="dxa"/>
          </w:tcPr>
          <w:p w14:paraId="51CF0D2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0F3912E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1469A6" w14:paraId="57AECB40" w14:textId="77777777">
        <w:tc>
          <w:tcPr>
            <w:tcW w:w="2070" w:type="dxa"/>
          </w:tcPr>
          <w:p w14:paraId="2704006C"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8010" w:type="dxa"/>
          </w:tcPr>
          <w:p w14:paraId="5F90F90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1469A6" w14:paraId="69CF533E" w14:textId="77777777">
        <w:tc>
          <w:tcPr>
            <w:tcW w:w="2070" w:type="dxa"/>
          </w:tcPr>
          <w:p w14:paraId="67B82F3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1FF7359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1469A6" w14:paraId="6E18A550" w14:textId="77777777">
        <w:tc>
          <w:tcPr>
            <w:tcW w:w="2070" w:type="dxa"/>
          </w:tcPr>
          <w:p w14:paraId="51B9619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4FE2BA0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48083B6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7EDC68A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68A71D3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1469A6" w14:paraId="654AFB9B" w14:textId="77777777">
        <w:tc>
          <w:tcPr>
            <w:tcW w:w="2070" w:type="dxa"/>
          </w:tcPr>
          <w:p w14:paraId="428AE23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6514AD5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1469A6" w14:paraId="3A1E14C2" w14:textId="77777777">
        <w:tc>
          <w:tcPr>
            <w:tcW w:w="2070" w:type="dxa"/>
          </w:tcPr>
          <w:p w14:paraId="08A3661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7F8F5E3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1469A6" w14:paraId="44113B7A" w14:textId="77777777">
        <w:tc>
          <w:tcPr>
            <w:tcW w:w="2070" w:type="dxa"/>
          </w:tcPr>
          <w:p w14:paraId="2F0F39E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762D548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1F5D09E9" w14:textId="77777777">
        <w:tc>
          <w:tcPr>
            <w:tcW w:w="2070" w:type="dxa"/>
          </w:tcPr>
          <w:p w14:paraId="64238F3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4339E6E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695EA864" w14:textId="77777777">
        <w:tc>
          <w:tcPr>
            <w:tcW w:w="2070" w:type="dxa"/>
          </w:tcPr>
          <w:p w14:paraId="4F51F42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Core Network</w:t>
            </w:r>
          </w:p>
        </w:tc>
        <w:tc>
          <w:tcPr>
            <w:tcW w:w="8010" w:type="dxa"/>
          </w:tcPr>
          <w:p w14:paraId="160F709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 xml:space="preserve">the provision of any shared central core network capability forming part of the overall Services delivered to the Buyer, which is not specific or exclusive to a specific Call-Off Contract, and excludes any configuration information specifically associated with a specific </w:t>
            </w:r>
            <w:proofErr w:type="spellStart"/>
            <w:r>
              <w:rPr>
                <w:rFonts w:ascii="Arial" w:eastAsia="Arial" w:hAnsi="Arial" w:cs="Arial"/>
                <w:sz w:val="24"/>
                <w:szCs w:val="24"/>
                <w:highlight w:val="white"/>
              </w:rPr>
              <w:t>CallOff</w:t>
            </w:r>
            <w:proofErr w:type="spellEnd"/>
            <w:r>
              <w:rPr>
                <w:rFonts w:ascii="Arial" w:eastAsia="Arial" w:hAnsi="Arial" w:cs="Arial"/>
                <w:sz w:val="24"/>
                <w:szCs w:val="24"/>
                <w:highlight w:val="white"/>
              </w:rPr>
              <w:t xml:space="preserve"> Contract;</w:t>
            </w:r>
          </w:p>
        </w:tc>
      </w:tr>
      <w:tr w:rsidR="001469A6" w14:paraId="5FB5509D" w14:textId="77777777">
        <w:tc>
          <w:tcPr>
            <w:tcW w:w="2070" w:type="dxa"/>
          </w:tcPr>
          <w:p w14:paraId="6F6F013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8010" w:type="dxa"/>
          </w:tcPr>
          <w:p w14:paraId="108F2CC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1469A6" w14:paraId="7EFAAA7E" w14:textId="77777777">
        <w:tc>
          <w:tcPr>
            <w:tcW w:w="2070" w:type="dxa"/>
          </w:tcPr>
          <w:p w14:paraId="49E2891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12B1894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FEC276F" w14:textId="77777777" w:rsidR="001469A6" w:rsidRDefault="0039042C">
            <w:pPr>
              <w:numPr>
                <w:ilvl w:val="0"/>
                <w:numId w:val="23"/>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61B1A178"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base salary paid to the Supplier </w:t>
            </w:r>
            <w:proofErr w:type="gramStart"/>
            <w:r>
              <w:rPr>
                <w:rFonts w:ascii="Arial" w:eastAsia="Arial" w:hAnsi="Arial" w:cs="Arial"/>
                <w:color w:val="000000"/>
                <w:sz w:val="24"/>
                <w:szCs w:val="24"/>
              </w:rPr>
              <w:t>Staff;</w:t>
            </w:r>
            <w:proofErr w:type="gramEnd"/>
          </w:p>
          <w:p w14:paraId="768C51C1"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employer’s National Insurance </w:t>
            </w:r>
            <w:proofErr w:type="gramStart"/>
            <w:r>
              <w:rPr>
                <w:rFonts w:ascii="Arial" w:eastAsia="Arial" w:hAnsi="Arial" w:cs="Arial"/>
                <w:color w:val="000000"/>
                <w:sz w:val="24"/>
                <w:szCs w:val="24"/>
              </w:rPr>
              <w:t>contributions;</w:t>
            </w:r>
            <w:proofErr w:type="gramEnd"/>
          </w:p>
          <w:p w14:paraId="00295F2A"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pension </w:t>
            </w:r>
            <w:proofErr w:type="gramStart"/>
            <w:r>
              <w:rPr>
                <w:rFonts w:ascii="Arial" w:eastAsia="Arial" w:hAnsi="Arial" w:cs="Arial"/>
                <w:color w:val="000000"/>
                <w:sz w:val="24"/>
                <w:szCs w:val="24"/>
              </w:rPr>
              <w:t>contributions;</w:t>
            </w:r>
            <w:proofErr w:type="gramEnd"/>
          </w:p>
          <w:p w14:paraId="4E348016"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w:t>
            </w:r>
            <w:proofErr w:type="gramStart"/>
            <w:r>
              <w:rPr>
                <w:rFonts w:ascii="Arial" w:eastAsia="Arial" w:hAnsi="Arial" w:cs="Arial"/>
                <w:color w:val="000000"/>
                <w:sz w:val="24"/>
                <w:szCs w:val="24"/>
              </w:rPr>
              <w:t>allowances;</w:t>
            </w:r>
            <w:proofErr w:type="gramEnd"/>
            <w:r>
              <w:rPr>
                <w:rFonts w:ascii="Arial" w:eastAsia="Arial" w:hAnsi="Arial" w:cs="Arial"/>
                <w:color w:val="000000"/>
                <w:sz w:val="24"/>
                <w:szCs w:val="24"/>
              </w:rPr>
              <w:t xml:space="preserve"> </w:t>
            </w:r>
          </w:p>
          <w:p w14:paraId="4F229DD1"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any other contractual employment </w:t>
            </w:r>
            <w:proofErr w:type="gramStart"/>
            <w:r>
              <w:rPr>
                <w:rFonts w:ascii="Arial" w:eastAsia="Arial" w:hAnsi="Arial" w:cs="Arial"/>
                <w:color w:val="000000"/>
                <w:sz w:val="24"/>
                <w:szCs w:val="24"/>
              </w:rPr>
              <w:t>benefits;</w:t>
            </w:r>
            <w:proofErr w:type="gramEnd"/>
          </w:p>
          <w:p w14:paraId="7E0D2A45"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staff </w:t>
            </w:r>
            <w:proofErr w:type="gramStart"/>
            <w:r>
              <w:rPr>
                <w:rFonts w:ascii="Arial" w:eastAsia="Arial" w:hAnsi="Arial" w:cs="Arial"/>
                <w:color w:val="000000"/>
                <w:sz w:val="24"/>
                <w:szCs w:val="24"/>
              </w:rPr>
              <w:t>training;</w:t>
            </w:r>
            <w:proofErr w:type="gramEnd"/>
          </w:p>
          <w:p w14:paraId="5A1BA6FB"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71E1C638"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7D7E46C7" w14:textId="77777777" w:rsidR="001469A6" w:rsidRDefault="0039042C">
            <w:pPr>
              <w:numPr>
                <w:ilvl w:val="2"/>
                <w:numId w:val="15"/>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706E4AFC"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sz w:val="24"/>
                <w:szCs w:val="24"/>
              </w:rPr>
              <w:t xml:space="preserve">b) </w:t>
            </w: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523F87C7"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sz w:val="24"/>
                <w:szCs w:val="24"/>
              </w:rPr>
              <w:t xml:space="preserve">c) </w:t>
            </w: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A48BC3A"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sz w:val="24"/>
                <w:szCs w:val="24"/>
              </w:rPr>
              <w:t xml:space="preserve">d) </w:t>
            </w:r>
            <w:r>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Pr>
                <w:rFonts w:ascii="Arial" w:eastAsia="Arial" w:hAnsi="Arial" w:cs="Arial"/>
                <w:color w:val="000000"/>
                <w:sz w:val="24"/>
                <w:szCs w:val="24"/>
              </w:rPr>
              <w:t>Deliverables;</w:t>
            </w:r>
            <w:proofErr w:type="gramEnd"/>
          </w:p>
          <w:p w14:paraId="0369DC3C" w14:textId="77777777" w:rsidR="001469A6" w:rsidRDefault="0039042C">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0F329123"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t xml:space="preserve">i) </w:t>
            </w:r>
            <w:proofErr w:type="gramStart"/>
            <w:r>
              <w:rPr>
                <w:rFonts w:ascii="Arial" w:eastAsia="Arial" w:hAnsi="Arial" w:cs="Arial"/>
                <w:color w:val="000000"/>
                <w:sz w:val="24"/>
                <w:szCs w:val="24"/>
              </w:rPr>
              <w:t>Overhead;</w:t>
            </w:r>
            <w:proofErr w:type="gramEnd"/>
          </w:p>
          <w:p w14:paraId="21F6AD0E"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color w:val="000000"/>
                <w:sz w:val="24"/>
                <w:szCs w:val="24"/>
              </w:rPr>
              <w:t xml:space="preserve">financing or similar </w:t>
            </w:r>
            <w:proofErr w:type="gramStart"/>
            <w:r>
              <w:rPr>
                <w:rFonts w:ascii="Arial" w:eastAsia="Arial" w:hAnsi="Arial" w:cs="Arial"/>
                <w:color w:val="000000"/>
                <w:sz w:val="24"/>
                <w:szCs w:val="24"/>
              </w:rPr>
              <w:t>costs;</w:t>
            </w:r>
            <w:proofErr w:type="gramEnd"/>
          </w:p>
          <w:p w14:paraId="0F59B48D"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t xml:space="preserve">iii) </w:t>
            </w:r>
            <w:r>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rFonts w:ascii="Arial" w:eastAsia="Arial" w:hAnsi="Arial" w:cs="Arial"/>
                <w:color w:val="000000"/>
                <w:sz w:val="24"/>
                <w:szCs w:val="24"/>
              </w:rPr>
              <w:t>otherwise;</w:t>
            </w:r>
            <w:proofErr w:type="gramEnd"/>
          </w:p>
          <w:p w14:paraId="7F703D1E"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t xml:space="preserve">iv) </w:t>
            </w:r>
            <w:proofErr w:type="gramStart"/>
            <w:r>
              <w:rPr>
                <w:rFonts w:ascii="Arial" w:eastAsia="Arial" w:hAnsi="Arial" w:cs="Arial"/>
                <w:color w:val="000000"/>
                <w:sz w:val="24"/>
                <w:szCs w:val="24"/>
              </w:rPr>
              <w:t>taxation;</w:t>
            </w:r>
            <w:proofErr w:type="gramEnd"/>
          </w:p>
          <w:p w14:paraId="0FE59512"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lastRenderedPageBreak/>
              <w:t xml:space="preserve">v) </w:t>
            </w:r>
            <w:r>
              <w:rPr>
                <w:rFonts w:ascii="Arial" w:eastAsia="Arial" w:hAnsi="Arial" w:cs="Arial"/>
                <w:color w:val="000000"/>
                <w:sz w:val="24"/>
                <w:szCs w:val="24"/>
              </w:rPr>
              <w:t xml:space="preserve">fines and </w:t>
            </w:r>
            <w:proofErr w:type="gramStart"/>
            <w:r>
              <w:rPr>
                <w:rFonts w:ascii="Arial" w:eastAsia="Arial" w:hAnsi="Arial" w:cs="Arial"/>
                <w:color w:val="000000"/>
                <w:sz w:val="24"/>
                <w:szCs w:val="24"/>
              </w:rPr>
              <w:t>penalties;</w:t>
            </w:r>
            <w:proofErr w:type="gramEnd"/>
          </w:p>
          <w:p w14:paraId="7594A00A"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sz w:val="24"/>
                <w:szCs w:val="24"/>
              </w:rPr>
            </w:pPr>
            <w:r>
              <w:rPr>
                <w:rFonts w:ascii="Arial" w:eastAsia="Arial" w:hAnsi="Arial" w:cs="Arial"/>
                <w:sz w:val="24"/>
                <w:szCs w:val="24"/>
              </w:rPr>
              <w:t xml:space="preserve">vi) </w:t>
            </w:r>
            <w:r>
              <w:rPr>
                <w:rFonts w:ascii="Arial" w:eastAsia="Arial" w:hAnsi="Arial" w:cs="Arial"/>
                <w:color w:val="000000"/>
                <w:sz w:val="24"/>
                <w:szCs w:val="24"/>
              </w:rPr>
              <w:t>amounts payable under Call-Off Schedule 16 (Benchmarking) where such Schedule is used; and</w:t>
            </w:r>
          </w:p>
          <w:p w14:paraId="61CC8AEE" w14:textId="77777777" w:rsidR="001469A6" w:rsidRDefault="0039042C">
            <w:pPr>
              <w:pBdr>
                <w:top w:val="nil"/>
                <w:left w:val="nil"/>
                <w:bottom w:val="nil"/>
                <w:right w:val="nil"/>
                <w:between w:val="nil"/>
              </w:pBdr>
              <w:tabs>
                <w:tab w:val="left" w:pos="-576"/>
                <w:tab w:val="left" w:pos="144"/>
              </w:tabs>
              <w:spacing w:after="120"/>
              <w:ind w:left="1152"/>
              <w:jc w:val="both"/>
              <w:rPr>
                <w:rFonts w:ascii="Arial" w:eastAsia="Arial" w:hAnsi="Arial" w:cs="Arial"/>
                <w:color w:val="000000"/>
                <w:sz w:val="24"/>
                <w:szCs w:val="24"/>
              </w:rPr>
            </w:pPr>
            <w:r>
              <w:rPr>
                <w:rFonts w:ascii="Arial" w:eastAsia="Arial" w:hAnsi="Arial" w:cs="Arial"/>
                <w:sz w:val="24"/>
                <w:szCs w:val="24"/>
              </w:rPr>
              <w:t xml:space="preserve">vii) </w:t>
            </w:r>
            <w:r>
              <w:rPr>
                <w:rFonts w:ascii="Arial" w:eastAsia="Arial" w:hAnsi="Arial" w:cs="Arial"/>
                <w:color w:val="000000"/>
                <w:sz w:val="24"/>
                <w:szCs w:val="24"/>
              </w:rPr>
              <w:t xml:space="preserve">non-cash items (including depreciation, amortisation, </w:t>
            </w:r>
            <w:proofErr w:type="gramStart"/>
            <w:r>
              <w:rPr>
                <w:rFonts w:ascii="Arial" w:eastAsia="Arial" w:hAnsi="Arial" w:cs="Arial"/>
                <w:color w:val="000000"/>
                <w:sz w:val="24"/>
                <w:szCs w:val="24"/>
              </w:rPr>
              <w:t>impairments</w:t>
            </w:r>
            <w:proofErr w:type="gramEnd"/>
            <w:r>
              <w:rPr>
                <w:rFonts w:ascii="Arial" w:eastAsia="Arial" w:hAnsi="Arial" w:cs="Arial"/>
                <w:color w:val="000000"/>
                <w:sz w:val="24"/>
                <w:szCs w:val="24"/>
              </w:rPr>
              <w:t xml:space="preserve"> and movements in provisions);</w:t>
            </w:r>
          </w:p>
        </w:tc>
      </w:tr>
      <w:tr w:rsidR="001469A6" w14:paraId="092CEE47" w14:textId="77777777">
        <w:tc>
          <w:tcPr>
            <w:tcW w:w="2070" w:type="dxa"/>
          </w:tcPr>
          <w:p w14:paraId="716BA26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942225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1469A6" w14:paraId="7884DD5A" w14:textId="77777777">
        <w:tc>
          <w:tcPr>
            <w:tcW w:w="2070" w:type="dxa"/>
          </w:tcPr>
          <w:p w14:paraId="1BBDDEE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5E1C235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1469A6" w14:paraId="4D101C04" w14:textId="77777777">
        <w:tc>
          <w:tcPr>
            <w:tcW w:w="2070" w:type="dxa"/>
          </w:tcPr>
          <w:p w14:paraId="1C2CC59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7CA55AD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the UK GDPR as amended from time to </w:t>
            </w:r>
            <w:proofErr w:type="gramStart"/>
            <w:r>
              <w:rPr>
                <w:rFonts w:ascii="Arial" w:eastAsia="Arial" w:hAnsi="Arial" w:cs="Arial"/>
                <w:color w:val="000000"/>
                <w:sz w:val="24"/>
                <w:szCs w:val="24"/>
              </w:rPr>
              <w:t>time;</w:t>
            </w:r>
            <w:proofErr w:type="gramEnd"/>
          </w:p>
          <w:p w14:paraId="6E99F4C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the DPA 2018 to the extent that it relates to Processing of Personal Data and </w:t>
            </w:r>
            <w:proofErr w:type="gramStart"/>
            <w:r>
              <w:rPr>
                <w:rFonts w:ascii="Arial" w:eastAsia="Arial" w:hAnsi="Arial" w:cs="Arial"/>
                <w:color w:val="000000"/>
                <w:sz w:val="24"/>
                <w:szCs w:val="24"/>
              </w:rPr>
              <w:t>privacy;</w:t>
            </w:r>
            <w:proofErr w:type="gramEnd"/>
            <w:r>
              <w:rPr>
                <w:rFonts w:ascii="Arial" w:eastAsia="Arial" w:hAnsi="Arial" w:cs="Arial"/>
                <w:color w:val="000000"/>
                <w:sz w:val="24"/>
                <w:szCs w:val="24"/>
              </w:rPr>
              <w:t xml:space="preserve"> </w:t>
            </w:r>
          </w:p>
          <w:p w14:paraId="234FF25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all applicable Law about the Processing of Personal Data and privacy;</w:t>
            </w:r>
          </w:p>
        </w:tc>
      </w:tr>
      <w:tr w:rsidR="001469A6" w14:paraId="23126EC1" w14:textId="77777777">
        <w:tc>
          <w:tcPr>
            <w:tcW w:w="2070" w:type="dxa"/>
          </w:tcPr>
          <w:p w14:paraId="7E0F925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366D884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1469A6" w14:paraId="70F89AD3" w14:textId="77777777">
        <w:tc>
          <w:tcPr>
            <w:tcW w:w="2070" w:type="dxa"/>
          </w:tcPr>
          <w:p w14:paraId="152F9CD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5EA166F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5EA88F97" w14:textId="77777777">
        <w:tc>
          <w:tcPr>
            <w:tcW w:w="2070" w:type="dxa"/>
          </w:tcPr>
          <w:p w14:paraId="0C58833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3AAECAD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73822A25" w14:textId="77777777">
        <w:tc>
          <w:tcPr>
            <w:tcW w:w="2070" w:type="dxa"/>
          </w:tcPr>
          <w:p w14:paraId="03998CD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34BDE18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1469A6" w14:paraId="461DF3DF" w14:textId="77777777">
        <w:tc>
          <w:tcPr>
            <w:tcW w:w="2070" w:type="dxa"/>
          </w:tcPr>
          <w:p w14:paraId="6397C46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5057748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1469A6" w14:paraId="6DEE5D44" w14:textId="77777777">
        <w:tc>
          <w:tcPr>
            <w:tcW w:w="2070" w:type="dxa"/>
          </w:tcPr>
          <w:p w14:paraId="06219EE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52D91B0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1469A6" w14:paraId="6AC6A7E0" w14:textId="77777777">
        <w:tc>
          <w:tcPr>
            <w:tcW w:w="2070" w:type="dxa"/>
          </w:tcPr>
          <w:p w14:paraId="6C7CDA5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0CD1E18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1469A6" w14:paraId="58AD67DB" w14:textId="77777777">
        <w:tc>
          <w:tcPr>
            <w:tcW w:w="2070" w:type="dxa"/>
          </w:tcPr>
          <w:p w14:paraId="62232B6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7A45893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1469A6" w14:paraId="7F6462F6" w14:textId="77777777">
        <w:tc>
          <w:tcPr>
            <w:tcW w:w="2070" w:type="dxa"/>
          </w:tcPr>
          <w:p w14:paraId="0F761FF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41B6082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1469A6" w14:paraId="38970D76" w14:textId="77777777">
        <w:tc>
          <w:tcPr>
            <w:tcW w:w="2070" w:type="dxa"/>
          </w:tcPr>
          <w:p w14:paraId="4935758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22EB513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w:t>
            </w:r>
            <w:r>
              <w:rPr>
                <w:rFonts w:ascii="Arial" w:eastAsia="Arial" w:hAnsi="Arial" w:cs="Arial"/>
                <w:color w:val="000000"/>
                <w:sz w:val="24"/>
                <w:szCs w:val="24"/>
              </w:rPr>
              <w:lastRenderedPageBreak/>
              <w:t>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1C1DD0B3" w14:textId="77777777">
        <w:tc>
          <w:tcPr>
            <w:tcW w:w="2070" w:type="dxa"/>
          </w:tcPr>
          <w:p w14:paraId="15EC2BF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 xml:space="preserve">  Direct Award Criteria</w:t>
            </w:r>
          </w:p>
        </w:tc>
        <w:tc>
          <w:tcPr>
            <w:tcW w:w="8010" w:type="dxa"/>
          </w:tcPr>
          <w:p w14:paraId="205FF3E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 xml:space="preserve">the award criteria to be applied for the direct award of </w:t>
            </w:r>
            <w:proofErr w:type="spellStart"/>
            <w:r>
              <w:rPr>
                <w:rFonts w:ascii="Arial" w:eastAsia="Arial" w:hAnsi="Arial" w:cs="Arial"/>
                <w:sz w:val="24"/>
                <w:szCs w:val="24"/>
                <w:highlight w:val="white"/>
              </w:rPr>
              <w:t>CallOff</w:t>
            </w:r>
            <w:proofErr w:type="spellEnd"/>
            <w:r>
              <w:rPr>
                <w:rFonts w:ascii="Arial" w:eastAsia="Arial" w:hAnsi="Arial" w:cs="Arial"/>
                <w:sz w:val="24"/>
                <w:szCs w:val="24"/>
                <w:highlight w:val="white"/>
              </w:rPr>
              <w:t xml:space="preserve"> Contracts for Services set out in Framework Schedule 7 (Call-Off Award Procedure);</w:t>
            </w:r>
          </w:p>
        </w:tc>
      </w:tr>
      <w:tr w:rsidR="001469A6" w14:paraId="4383EAB4" w14:textId="77777777">
        <w:tc>
          <w:tcPr>
            <w:tcW w:w="2070" w:type="dxa"/>
          </w:tcPr>
          <w:p w14:paraId="3EDC115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1B91CD7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1469A6" w14:paraId="38C17DE3" w14:textId="77777777">
        <w:tc>
          <w:tcPr>
            <w:tcW w:w="2070" w:type="dxa"/>
          </w:tcPr>
          <w:p w14:paraId="36CFD621"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5E56888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469A6" w14:paraId="0A40D395" w14:textId="77777777">
        <w:tc>
          <w:tcPr>
            <w:tcW w:w="2070" w:type="dxa"/>
          </w:tcPr>
          <w:p w14:paraId="7207402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1B36394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1469A6" w14:paraId="67149FEE" w14:textId="77777777">
        <w:tc>
          <w:tcPr>
            <w:tcW w:w="2070" w:type="dxa"/>
          </w:tcPr>
          <w:p w14:paraId="7401ACB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7F4C6536" w14:textId="77777777" w:rsidR="001469A6" w:rsidRDefault="0039042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0D3BC62"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eastAsia="Arial" w:hAnsi="Arial" w:cs="Arial"/>
                <w:color w:val="000000"/>
                <w:sz w:val="24"/>
                <w:szCs w:val="24"/>
              </w:rPr>
              <w:t>Deliverables</w:t>
            </w:r>
            <w:proofErr w:type="gramEnd"/>
          </w:p>
          <w:p w14:paraId="45EEC781"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t xml:space="preserve">is required by the Supplier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Deliverables; and/or</w:t>
            </w:r>
          </w:p>
          <w:p w14:paraId="746879C6"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1469A6" w14:paraId="17FE57EA" w14:textId="77777777">
        <w:tc>
          <w:tcPr>
            <w:tcW w:w="2070" w:type="dxa"/>
          </w:tcPr>
          <w:p w14:paraId="1D48692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7DF76C30" w14:textId="77777777" w:rsidR="001469A6" w:rsidRDefault="0039042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469A6" w14:paraId="53CD0EE4" w14:textId="77777777">
        <w:tc>
          <w:tcPr>
            <w:tcW w:w="2070" w:type="dxa"/>
          </w:tcPr>
          <w:p w14:paraId="137F63D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1925A238" w14:textId="77777777" w:rsidR="001469A6" w:rsidRDefault="0039042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1469A6" w14:paraId="3DD99373" w14:textId="77777777">
        <w:tc>
          <w:tcPr>
            <w:tcW w:w="2070" w:type="dxa"/>
          </w:tcPr>
          <w:p w14:paraId="7CC124C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8ACF256" w14:textId="77777777" w:rsidR="001469A6" w:rsidRDefault="0039042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1469A6" w14:paraId="682AD1E2" w14:textId="77777777">
        <w:tc>
          <w:tcPr>
            <w:tcW w:w="2070" w:type="dxa"/>
          </w:tcPr>
          <w:p w14:paraId="5EFA842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4BADDE02" w14:textId="77777777" w:rsidR="001469A6" w:rsidRDefault="0039042C">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1469A6" w14:paraId="2081C0D5" w14:textId="77777777">
        <w:tc>
          <w:tcPr>
            <w:tcW w:w="2070" w:type="dxa"/>
          </w:tcPr>
          <w:p w14:paraId="4DC2BF2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432C95F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1469A6" w14:paraId="144D1D60" w14:textId="77777777">
        <w:tc>
          <w:tcPr>
            <w:tcW w:w="2070" w:type="dxa"/>
          </w:tcPr>
          <w:p w14:paraId="2CCF634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2B20619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w:t>
            </w:r>
            <w:r>
              <w:rPr>
                <w:rFonts w:ascii="Arial" w:eastAsia="Arial" w:hAnsi="Arial" w:cs="Arial"/>
                <w:color w:val="000000"/>
                <w:sz w:val="24"/>
                <w:szCs w:val="24"/>
              </w:rPr>
              <w:lastRenderedPageBreak/>
              <w:t>and which complies with (a) the European standard and (b) any of the syntaxes published in Commission Implementing Decision (EU) 2017/1870;</w:t>
            </w:r>
          </w:p>
        </w:tc>
      </w:tr>
      <w:tr w:rsidR="001469A6" w14:paraId="666B0561" w14:textId="77777777">
        <w:tc>
          <w:tcPr>
            <w:tcW w:w="2070" w:type="dxa"/>
          </w:tcPr>
          <w:p w14:paraId="6D6CA9D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"Employment Regulations"</w:t>
            </w:r>
          </w:p>
        </w:tc>
        <w:tc>
          <w:tcPr>
            <w:tcW w:w="8010" w:type="dxa"/>
          </w:tcPr>
          <w:p w14:paraId="7CBC7F4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1469A6" w14:paraId="1405F435" w14:textId="77777777">
        <w:tc>
          <w:tcPr>
            <w:tcW w:w="2070" w:type="dxa"/>
          </w:tcPr>
          <w:p w14:paraId="32BA449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2EE5187D" w14:textId="77777777" w:rsidR="001469A6" w:rsidRDefault="0039042C">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5E93486"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7E90CC99" w14:textId="77777777" w:rsidR="001469A6" w:rsidRDefault="0039042C">
            <w:pPr>
              <w:pBdr>
                <w:top w:val="nil"/>
                <w:left w:val="nil"/>
                <w:bottom w:val="nil"/>
                <w:right w:val="nil"/>
                <w:between w:val="nil"/>
              </w:pBdr>
              <w:tabs>
                <w:tab w:val="left" w:pos="-576"/>
                <w:tab w:val="left" w:pos="144"/>
              </w:tabs>
              <w:spacing w:after="120"/>
              <w:ind w:left="432"/>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1469A6" w14:paraId="2707A406" w14:textId="77777777">
        <w:tc>
          <w:tcPr>
            <w:tcW w:w="2070" w:type="dxa"/>
          </w:tcPr>
          <w:p w14:paraId="43765B0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2E8E600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to conserve energy, water, wood, </w:t>
            </w:r>
            <w:proofErr w:type="gramStart"/>
            <w:r>
              <w:rPr>
                <w:rFonts w:ascii="Arial" w:eastAsia="Arial" w:hAnsi="Arial" w:cs="Arial"/>
                <w:color w:val="000000"/>
                <w:sz w:val="24"/>
                <w:szCs w:val="24"/>
              </w:rPr>
              <w:t>paper</w:t>
            </w:r>
            <w:proofErr w:type="gramEnd"/>
            <w:r>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469A6" w14:paraId="1AD86360" w14:textId="77777777">
        <w:tc>
          <w:tcPr>
            <w:tcW w:w="2070" w:type="dxa"/>
          </w:tcPr>
          <w:p w14:paraId="6B2C30B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956326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1469A6" w14:paraId="5D7A7B39" w14:textId="77777777">
        <w:tc>
          <w:tcPr>
            <w:tcW w:w="2070" w:type="dxa"/>
          </w:tcPr>
          <w:p w14:paraId="7A69181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2CCD14E0" w14:textId="77777777" w:rsidR="001469A6" w:rsidRDefault="0039042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anticipated total Charges payable by the Buyer in the first Contract Year specified in the Order </w:t>
            </w:r>
            <w:proofErr w:type="gramStart"/>
            <w:r>
              <w:rPr>
                <w:rFonts w:ascii="Arial" w:eastAsia="Arial" w:hAnsi="Arial" w:cs="Arial"/>
                <w:color w:val="000000"/>
                <w:sz w:val="24"/>
                <w:szCs w:val="24"/>
              </w:rPr>
              <w:t>Form;</w:t>
            </w:r>
            <w:proofErr w:type="gramEnd"/>
          </w:p>
          <w:p w14:paraId="52A6A0FA" w14:textId="77777777" w:rsidR="001469A6" w:rsidRDefault="001469A6">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3ED622D5" w14:textId="77777777" w:rsidR="001469A6" w:rsidRDefault="001469A6">
      <w:pPr>
        <w:widowControl w:val="0"/>
        <w:pBdr>
          <w:top w:val="nil"/>
          <w:left w:val="nil"/>
          <w:bottom w:val="nil"/>
          <w:right w:val="nil"/>
          <w:between w:val="nil"/>
        </w:pBdr>
        <w:spacing w:after="0"/>
        <w:rPr>
          <w:rFonts w:ascii="Arial" w:eastAsia="Arial" w:hAnsi="Arial" w:cs="Arial"/>
          <w:color w:val="000000"/>
          <w:sz w:val="24"/>
          <w:szCs w:val="24"/>
        </w:rPr>
      </w:pPr>
    </w:p>
    <w:tbl>
      <w:tblPr>
        <w:tblStyle w:val="a6"/>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410"/>
      </w:tblGrid>
      <w:tr w:rsidR="001469A6" w14:paraId="0AE1D06E"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3803192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410" w:type="dxa"/>
            <w:tcBorders>
              <w:top w:val="nil"/>
              <w:left w:val="nil"/>
              <w:bottom w:val="single" w:sz="4" w:space="0" w:color="000000"/>
              <w:right w:val="single" w:sz="8" w:space="0" w:color="000000"/>
            </w:tcBorders>
            <w:tcMar>
              <w:top w:w="0" w:type="dxa"/>
              <w:left w:w="108" w:type="dxa"/>
              <w:bottom w:w="0" w:type="dxa"/>
              <w:right w:w="108" w:type="dxa"/>
            </w:tcMar>
          </w:tcPr>
          <w:p w14:paraId="69E8A37D" w14:textId="77777777" w:rsidR="001469A6" w:rsidRDefault="0039042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for the purposes of calculating each Party’s annual liability under clause </w:t>
            </w:r>
            <w:proofErr w:type="gramStart"/>
            <w:r>
              <w:rPr>
                <w:rFonts w:ascii="Arial" w:eastAsia="Arial" w:hAnsi="Arial" w:cs="Arial"/>
                <w:color w:val="000000"/>
                <w:sz w:val="24"/>
                <w:szCs w:val="24"/>
              </w:rPr>
              <w:t>11.2 :</w:t>
            </w:r>
            <w:proofErr w:type="gramEnd"/>
          </w:p>
          <w:p w14:paraId="1CD4E6B4" w14:textId="77777777" w:rsidR="001469A6" w:rsidRDefault="0039042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2EA33745" w14:textId="77777777" w:rsidR="001469A6" w:rsidRDefault="0039042C">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468C2E87" w14:textId="77777777" w:rsidR="001469A6" w:rsidRDefault="0039042C">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1469A6" w14:paraId="4A4E407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5C83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E4E3B" w14:textId="77777777" w:rsidR="001469A6" w:rsidRDefault="0039042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376BF105" w14:textId="77777777" w:rsidR="001469A6" w:rsidRDefault="0039042C">
            <w:pPr>
              <w:numPr>
                <w:ilvl w:val="0"/>
                <w:numId w:val="2"/>
              </w:numPr>
              <w:pBdr>
                <w:top w:val="nil"/>
                <w:left w:val="nil"/>
                <w:bottom w:val="nil"/>
                <w:right w:val="nil"/>
                <w:between w:val="nil"/>
              </w:pBdr>
              <w:tabs>
                <w:tab w:val="left" w:pos="-179"/>
                <w:tab w:val="left" w:pos="-9"/>
              </w:tabs>
              <w:spacing w:after="120"/>
              <w:ind w:left="388"/>
              <w:jc w:val="both"/>
              <w:rPr>
                <w:rFonts w:ascii="Arial" w:eastAsia="Arial" w:hAnsi="Arial" w:cs="Arial"/>
                <w:sz w:val="24"/>
                <w:szCs w:val="24"/>
              </w:rPr>
            </w:pPr>
            <w:r>
              <w:rPr>
                <w:rFonts w:ascii="Arial" w:eastAsia="Arial" w:hAnsi="Arial" w:cs="Arial"/>
                <w:color w:val="000000"/>
                <w:sz w:val="24"/>
                <w:szCs w:val="24"/>
              </w:rPr>
              <w:t>eligible to use the Framework Contract; and</w:t>
            </w:r>
          </w:p>
          <w:p w14:paraId="430A2083" w14:textId="77777777" w:rsidR="001469A6" w:rsidRDefault="0039042C">
            <w:pPr>
              <w:numPr>
                <w:ilvl w:val="0"/>
                <w:numId w:val="2"/>
              </w:numPr>
              <w:pBdr>
                <w:top w:val="nil"/>
                <w:left w:val="nil"/>
                <w:bottom w:val="nil"/>
                <w:right w:val="nil"/>
                <w:between w:val="nil"/>
              </w:pBdr>
              <w:tabs>
                <w:tab w:val="left" w:pos="-179"/>
                <w:tab w:val="left" w:pos="-9"/>
              </w:tabs>
              <w:spacing w:after="120"/>
              <w:ind w:left="388"/>
              <w:jc w:val="both"/>
              <w:rPr>
                <w:rFonts w:ascii="Arial" w:eastAsia="Arial" w:hAnsi="Arial" w:cs="Arial"/>
                <w:sz w:val="24"/>
                <w:szCs w:val="24"/>
              </w:rPr>
            </w:pPr>
            <w:r>
              <w:rPr>
                <w:rFonts w:ascii="Arial" w:eastAsia="Arial" w:hAnsi="Arial" w:cs="Arial"/>
                <w:color w:val="000000"/>
                <w:sz w:val="24"/>
                <w:szCs w:val="24"/>
              </w:rPr>
              <w:t>is entering into an Exempt Call-off Contract that is not subject to (as applicable) any of:</w:t>
            </w:r>
          </w:p>
          <w:p w14:paraId="768E174E"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Regulations;</w:t>
            </w:r>
            <w:proofErr w:type="gramEnd"/>
          </w:p>
          <w:p w14:paraId="442103BF"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the Concession Contracts Regulations 2016 (SI 2016/273</w:t>
            </w:r>
            <w:proofErr w:type="gramStart"/>
            <w:r>
              <w:rPr>
                <w:rFonts w:ascii="Arial" w:eastAsia="Arial" w:hAnsi="Arial" w:cs="Arial"/>
                <w:color w:val="000000"/>
                <w:sz w:val="24"/>
                <w:szCs w:val="24"/>
              </w:rPr>
              <w:t>);</w:t>
            </w:r>
            <w:proofErr w:type="gramEnd"/>
          </w:p>
          <w:p w14:paraId="41998C54"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the Utilities Contracts Regulations 2016 (SI 2016/274</w:t>
            </w:r>
            <w:proofErr w:type="gramStart"/>
            <w:r>
              <w:rPr>
                <w:rFonts w:ascii="Arial" w:eastAsia="Arial" w:hAnsi="Arial" w:cs="Arial"/>
                <w:color w:val="000000"/>
                <w:sz w:val="24"/>
                <w:szCs w:val="24"/>
              </w:rPr>
              <w:t>);</w:t>
            </w:r>
            <w:proofErr w:type="gramEnd"/>
          </w:p>
          <w:p w14:paraId="3AA95978"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the Defence and Security Public Contracts Regulations 2011 (SI 2011/1848</w:t>
            </w:r>
            <w:proofErr w:type="gramStart"/>
            <w:r>
              <w:rPr>
                <w:rFonts w:ascii="Arial" w:eastAsia="Arial" w:hAnsi="Arial" w:cs="Arial"/>
                <w:color w:val="000000"/>
                <w:sz w:val="24"/>
                <w:szCs w:val="24"/>
              </w:rPr>
              <w:t>);</w:t>
            </w:r>
            <w:proofErr w:type="gramEnd"/>
          </w:p>
          <w:p w14:paraId="0DDA1A1A"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lastRenderedPageBreak/>
              <w:t>the Remedies Directive (2007/66/EC</w:t>
            </w:r>
            <w:proofErr w:type="gramStart"/>
            <w:r>
              <w:rPr>
                <w:rFonts w:ascii="Arial" w:eastAsia="Arial" w:hAnsi="Arial" w:cs="Arial"/>
                <w:color w:val="000000"/>
                <w:sz w:val="24"/>
                <w:szCs w:val="24"/>
              </w:rPr>
              <w:t>);</w:t>
            </w:r>
            <w:proofErr w:type="gramEnd"/>
          </w:p>
          <w:p w14:paraId="03281231"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 xml:space="preserve">Directive 2014/23/EU of the European Parliament and </w:t>
            </w:r>
            <w:proofErr w:type="gramStart"/>
            <w:r>
              <w:rPr>
                <w:rFonts w:ascii="Arial" w:eastAsia="Arial" w:hAnsi="Arial" w:cs="Arial"/>
                <w:color w:val="000000"/>
                <w:sz w:val="24"/>
                <w:szCs w:val="24"/>
              </w:rPr>
              <w:t>Council;</w:t>
            </w:r>
            <w:proofErr w:type="gramEnd"/>
          </w:p>
          <w:p w14:paraId="334EA4DD"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 xml:space="preserve">Directive 2014/24/EU of the European Parliament and </w:t>
            </w:r>
            <w:proofErr w:type="gramStart"/>
            <w:r>
              <w:rPr>
                <w:rFonts w:ascii="Arial" w:eastAsia="Arial" w:hAnsi="Arial" w:cs="Arial"/>
                <w:color w:val="000000"/>
                <w:sz w:val="24"/>
                <w:szCs w:val="24"/>
              </w:rPr>
              <w:t>Council;</w:t>
            </w:r>
            <w:proofErr w:type="gramEnd"/>
          </w:p>
          <w:p w14:paraId="6B177B91"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sz w:val="24"/>
                <w:szCs w:val="24"/>
              </w:rPr>
            </w:pPr>
            <w:r>
              <w:rPr>
                <w:rFonts w:ascii="Arial" w:eastAsia="Arial" w:hAnsi="Arial" w:cs="Arial"/>
                <w:color w:val="000000"/>
                <w:sz w:val="24"/>
                <w:szCs w:val="24"/>
              </w:rPr>
              <w:t>Directive 2014/25/EU of the European Parliament and Council; or</w:t>
            </w:r>
          </w:p>
          <w:p w14:paraId="7EEC4CE1" w14:textId="77777777" w:rsidR="001469A6" w:rsidRDefault="0039042C">
            <w:pPr>
              <w:numPr>
                <w:ilvl w:val="1"/>
                <w:numId w:val="2"/>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1469A6" w14:paraId="0BB11C7B"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BB7E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Call-off Contract</w:t>
            </w:r>
            <w:r>
              <w:rPr>
                <w:rFonts w:ascii="Arial" w:eastAsia="Arial" w:hAnsi="Arial" w:cs="Arial"/>
                <w:sz w:val="24"/>
                <w:szCs w:val="24"/>
              </w:rPr>
              <w:t>”</w:t>
            </w:r>
          </w:p>
        </w:tc>
        <w:tc>
          <w:tcPr>
            <w:tcW w:w="7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BB665" w14:textId="77777777" w:rsidR="001469A6" w:rsidRDefault="0039042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rFonts w:ascii="Arial" w:eastAsia="Arial" w:hAnsi="Arial" w:cs="Arial"/>
                <w:color w:val="000000"/>
                <w:sz w:val="24"/>
                <w:szCs w:val="24"/>
              </w:rPr>
              <w:t>refining</w:t>
            </w:r>
            <w:proofErr w:type="gramEnd"/>
            <w:r>
              <w:rPr>
                <w:rFonts w:ascii="Arial" w:eastAsia="Arial" w:hAnsi="Arial" w:cs="Arial"/>
                <w:color w:val="000000"/>
                <w:sz w:val="24"/>
                <w:szCs w:val="24"/>
              </w:rPr>
              <w:t xml:space="preserve"> or adding to the terms of the Framework Contract;</w:t>
            </w:r>
          </w:p>
        </w:tc>
      </w:tr>
      <w:tr w:rsidR="001469A6" w14:paraId="01352588"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E61B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78ACF" w14:textId="77777777" w:rsidR="001469A6" w:rsidRDefault="0039042C">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any amendments, </w:t>
            </w:r>
            <w:proofErr w:type="gramStart"/>
            <w:r>
              <w:rPr>
                <w:rFonts w:ascii="Arial" w:eastAsia="Arial" w:hAnsi="Arial" w:cs="Arial"/>
                <w:color w:val="000000"/>
                <w:sz w:val="24"/>
                <w:szCs w:val="24"/>
              </w:rPr>
              <w:t>refinements</w:t>
            </w:r>
            <w:proofErr w:type="gramEnd"/>
            <w:r>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6EED8F78" w14:textId="77777777" w:rsidR="001469A6" w:rsidRDefault="001469A6">
      <w:pPr>
        <w:widowControl w:val="0"/>
        <w:pBdr>
          <w:top w:val="nil"/>
          <w:left w:val="nil"/>
          <w:bottom w:val="nil"/>
          <w:right w:val="nil"/>
          <w:between w:val="nil"/>
        </w:pBdr>
        <w:spacing w:after="0"/>
        <w:rPr>
          <w:rFonts w:ascii="Arial" w:eastAsia="Arial" w:hAnsi="Arial" w:cs="Arial"/>
          <w:color w:val="000000"/>
        </w:rPr>
      </w:pPr>
    </w:p>
    <w:tbl>
      <w:tblPr>
        <w:tblStyle w:val="a7"/>
        <w:tblW w:w="98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7320"/>
      </w:tblGrid>
      <w:tr w:rsidR="001469A6" w14:paraId="2A922F0E" w14:textId="77777777">
        <w:tc>
          <w:tcPr>
            <w:tcW w:w="2490" w:type="dxa"/>
          </w:tcPr>
          <w:p w14:paraId="2AA5F03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320" w:type="dxa"/>
          </w:tcPr>
          <w:p w14:paraId="3AFD82D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1469A6" w14:paraId="2B585DEA" w14:textId="77777777">
        <w:tc>
          <w:tcPr>
            <w:tcW w:w="2490" w:type="dxa"/>
          </w:tcPr>
          <w:p w14:paraId="4523EC9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Day”</w:t>
            </w:r>
          </w:p>
        </w:tc>
        <w:tc>
          <w:tcPr>
            <w:tcW w:w="7320" w:type="dxa"/>
          </w:tcPr>
          <w:p w14:paraId="0E38927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1469A6" w14:paraId="7121271C" w14:textId="77777777">
        <w:tc>
          <w:tcPr>
            <w:tcW w:w="2490" w:type="dxa"/>
          </w:tcPr>
          <w:p w14:paraId="78179CB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320" w:type="dxa"/>
          </w:tcPr>
          <w:p w14:paraId="3CE32577" w14:textId="77777777" w:rsidR="001469A6" w:rsidRDefault="0039042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1469A6" w14:paraId="69BC5F02" w14:textId="77777777">
        <w:tc>
          <w:tcPr>
            <w:tcW w:w="2490" w:type="dxa"/>
          </w:tcPr>
          <w:p w14:paraId="1FE6580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320" w:type="dxa"/>
          </w:tcPr>
          <w:p w14:paraId="62CCE6B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1469A6" w14:paraId="023536CD" w14:textId="77777777">
        <w:tc>
          <w:tcPr>
            <w:tcW w:w="2490" w:type="dxa"/>
          </w:tcPr>
          <w:p w14:paraId="7A95D01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Financial Reports</w:t>
            </w:r>
          </w:p>
        </w:tc>
        <w:tc>
          <w:tcPr>
            <w:tcW w:w="7320" w:type="dxa"/>
          </w:tcPr>
          <w:p w14:paraId="605C6EDF" w14:textId="77777777" w:rsidR="001469A6" w:rsidRDefault="0039042C">
            <w:pPr>
              <w:tabs>
                <w:tab w:val="left" w:pos="-179"/>
                <w:tab w:val="left" w:pos="-9"/>
              </w:tabs>
              <w:spacing w:after="120" w:line="276" w:lineRule="auto"/>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55165885" w14:textId="77777777" w:rsidR="001469A6" w:rsidRDefault="0039042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 xml:space="preserve">provides a true and fair reflection of the Costs and Supplier Profit Margin forecast by the </w:t>
            </w:r>
            <w:proofErr w:type="gramStart"/>
            <w:r>
              <w:rPr>
                <w:rFonts w:ascii="Arial" w:eastAsia="Arial" w:hAnsi="Arial" w:cs="Arial"/>
                <w:sz w:val="24"/>
                <w:szCs w:val="24"/>
              </w:rPr>
              <w:t>Supplier;</w:t>
            </w:r>
            <w:proofErr w:type="gramEnd"/>
          </w:p>
          <w:p w14:paraId="554EDBA7" w14:textId="77777777" w:rsidR="001469A6" w:rsidRDefault="0039042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roofErr w:type="gramStart"/>
            <w:r>
              <w:rPr>
                <w:rFonts w:ascii="Arial" w:eastAsia="Arial" w:hAnsi="Arial" w:cs="Arial"/>
                <w:sz w:val="24"/>
                <w:szCs w:val="24"/>
              </w:rPr>
              <w:t>);</w:t>
            </w:r>
            <w:proofErr w:type="gramEnd"/>
          </w:p>
          <w:p w14:paraId="4D4D80BD" w14:textId="77777777" w:rsidR="001469A6" w:rsidRDefault="0039042C">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3150C22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lastRenderedPageBreak/>
              <w:t>is certified by the Supplier’s Chief Financial Officer or Director of Finance;</w:t>
            </w:r>
          </w:p>
        </w:tc>
      </w:tr>
      <w:tr w:rsidR="001469A6" w14:paraId="242BDBD8" w14:textId="77777777">
        <w:tc>
          <w:tcPr>
            <w:tcW w:w="2490" w:type="dxa"/>
          </w:tcPr>
          <w:p w14:paraId="4E8407C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"FOIA"</w:t>
            </w:r>
          </w:p>
        </w:tc>
        <w:tc>
          <w:tcPr>
            <w:tcW w:w="7320" w:type="dxa"/>
          </w:tcPr>
          <w:p w14:paraId="3A2B24B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w:t>
            </w:r>
            <w:r>
              <w:rPr>
                <w:rFonts w:ascii="Arial" w:eastAsia="Arial" w:hAnsi="Arial" w:cs="Arial"/>
                <w:sz w:val="24"/>
                <w:szCs w:val="24"/>
              </w:rPr>
              <w:t xml:space="preserve">as amended from time to time </w:t>
            </w:r>
            <w:r>
              <w:rPr>
                <w:rFonts w:ascii="Arial" w:eastAsia="Arial" w:hAnsi="Arial" w:cs="Arial"/>
                <w:color w:val="000000"/>
                <w:sz w:val="24"/>
                <w:szCs w:val="24"/>
              </w:rPr>
              <w:t>and any subordinate legislation made under that Act from time to time together with any guidance and/or codes of practice issued by the Information Commissioner or relevant Government department in relation to such legislation;</w:t>
            </w:r>
          </w:p>
        </w:tc>
      </w:tr>
      <w:tr w:rsidR="001469A6" w14:paraId="26A85B31" w14:textId="77777777">
        <w:tc>
          <w:tcPr>
            <w:tcW w:w="2490" w:type="dxa"/>
          </w:tcPr>
          <w:p w14:paraId="419DA7C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320" w:type="dxa"/>
          </w:tcPr>
          <w:p w14:paraId="5839C9D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color w:val="000000"/>
                <w:sz w:val="24"/>
                <w:szCs w:val="24"/>
              </w:rPr>
              <w:t>happenings</w:t>
            </w:r>
            <w:proofErr w:type="gramEnd"/>
            <w:r>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14:paraId="3C0038EF" w14:textId="77777777" w:rsidR="001469A6" w:rsidRDefault="0039042C">
            <w:pPr>
              <w:numPr>
                <w:ilvl w:val="0"/>
                <w:numId w:val="16"/>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riots, civil commotion, war or armed </w:t>
            </w:r>
            <w:proofErr w:type="gramStart"/>
            <w:r>
              <w:rPr>
                <w:rFonts w:ascii="Arial" w:eastAsia="Arial" w:hAnsi="Arial" w:cs="Arial"/>
                <w:color w:val="000000"/>
                <w:sz w:val="24"/>
                <w:szCs w:val="24"/>
              </w:rPr>
              <w:t>conflict;</w:t>
            </w:r>
            <w:proofErr w:type="gramEnd"/>
          </w:p>
          <w:p w14:paraId="6F94F2C7" w14:textId="77777777" w:rsidR="001469A6" w:rsidRDefault="0039042C">
            <w:pPr>
              <w:numPr>
                <w:ilvl w:val="0"/>
                <w:numId w:val="16"/>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acts of </w:t>
            </w:r>
            <w:proofErr w:type="gramStart"/>
            <w:r>
              <w:rPr>
                <w:rFonts w:ascii="Arial" w:eastAsia="Arial" w:hAnsi="Arial" w:cs="Arial"/>
                <w:color w:val="000000"/>
                <w:sz w:val="24"/>
                <w:szCs w:val="24"/>
              </w:rPr>
              <w:t>terrorism;</w:t>
            </w:r>
            <w:proofErr w:type="gramEnd"/>
          </w:p>
          <w:p w14:paraId="4032A0D9" w14:textId="77777777" w:rsidR="001469A6" w:rsidRDefault="0039042C">
            <w:pPr>
              <w:numPr>
                <w:ilvl w:val="0"/>
                <w:numId w:val="16"/>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 xml:space="preserve">acts of government, local government or regulatory </w:t>
            </w:r>
            <w:proofErr w:type="gramStart"/>
            <w:r>
              <w:rPr>
                <w:rFonts w:ascii="Arial" w:eastAsia="Arial" w:hAnsi="Arial" w:cs="Arial"/>
                <w:color w:val="000000"/>
                <w:sz w:val="24"/>
                <w:szCs w:val="24"/>
              </w:rPr>
              <w:t>bodies;</w:t>
            </w:r>
            <w:proofErr w:type="gramEnd"/>
          </w:p>
          <w:p w14:paraId="715175AD" w14:textId="77777777" w:rsidR="001469A6" w:rsidRDefault="0039042C">
            <w:pPr>
              <w:numPr>
                <w:ilvl w:val="0"/>
                <w:numId w:val="1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5D1C6DA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1469A6" w14:paraId="7A65CDDE" w14:textId="77777777">
        <w:tc>
          <w:tcPr>
            <w:tcW w:w="2490" w:type="dxa"/>
          </w:tcPr>
          <w:p w14:paraId="23BF3C5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320" w:type="dxa"/>
          </w:tcPr>
          <w:p w14:paraId="7A7BCC9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1469A6" w14:paraId="5D993709" w14:textId="77777777">
        <w:tc>
          <w:tcPr>
            <w:tcW w:w="2490" w:type="dxa"/>
          </w:tcPr>
          <w:p w14:paraId="2E97C33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320" w:type="dxa"/>
          </w:tcPr>
          <w:p w14:paraId="0F2A1CA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1469A6" w14:paraId="36D27875" w14:textId="77777777">
        <w:tc>
          <w:tcPr>
            <w:tcW w:w="2490" w:type="dxa"/>
          </w:tcPr>
          <w:p w14:paraId="59E1395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320" w:type="dxa"/>
          </w:tcPr>
          <w:p w14:paraId="3061E67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1469A6" w14:paraId="4FA368E4" w14:textId="77777777">
        <w:tc>
          <w:tcPr>
            <w:tcW w:w="2490" w:type="dxa"/>
          </w:tcPr>
          <w:p w14:paraId="4364009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320" w:type="dxa"/>
          </w:tcPr>
          <w:p w14:paraId="6E7668E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1469A6" w14:paraId="25BB09B6" w14:textId="77777777">
        <w:tc>
          <w:tcPr>
            <w:tcW w:w="2490" w:type="dxa"/>
          </w:tcPr>
          <w:p w14:paraId="4AFBE02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320" w:type="dxa"/>
          </w:tcPr>
          <w:p w14:paraId="3BD2EC2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1469A6" w14:paraId="41DBF6FD" w14:textId="77777777">
        <w:tc>
          <w:tcPr>
            <w:tcW w:w="2490" w:type="dxa"/>
          </w:tcPr>
          <w:p w14:paraId="137047A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320" w:type="dxa"/>
          </w:tcPr>
          <w:p w14:paraId="5579EF3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1469A6" w14:paraId="25E32768" w14:textId="77777777">
        <w:tc>
          <w:tcPr>
            <w:tcW w:w="2490" w:type="dxa"/>
          </w:tcPr>
          <w:p w14:paraId="2E9F1D1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Framework Initial Period</w:t>
            </w:r>
          </w:p>
        </w:tc>
        <w:tc>
          <w:tcPr>
            <w:tcW w:w="7320" w:type="dxa"/>
          </w:tcPr>
          <w:p w14:paraId="292C5C7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initial term of the Framework Contract as specified in the Framework Award Form;</w:t>
            </w:r>
          </w:p>
        </w:tc>
      </w:tr>
      <w:tr w:rsidR="001469A6" w14:paraId="0B32FF8F" w14:textId="77777777">
        <w:tc>
          <w:tcPr>
            <w:tcW w:w="2490" w:type="dxa"/>
          </w:tcPr>
          <w:p w14:paraId="166B77C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320" w:type="dxa"/>
          </w:tcPr>
          <w:p w14:paraId="33DEF39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1469A6" w14:paraId="19D956B6" w14:textId="77777777">
        <w:tc>
          <w:tcPr>
            <w:tcW w:w="2490" w:type="dxa"/>
          </w:tcPr>
          <w:p w14:paraId="3E82CA6B"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320" w:type="dxa"/>
          </w:tcPr>
          <w:p w14:paraId="3A9C50E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1469A6" w14:paraId="13B6C26F" w14:textId="77777777">
        <w:tc>
          <w:tcPr>
            <w:tcW w:w="2490" w:type="dxa"/>
          </w:tcPr>
          <w:p w14:paraId="41E049F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320" w:type="dxa"/>
          </w:tcPr>
          <w:p w14:paraId="5481D43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1469A6" w14:paraId="2DF114CE" w14:textId="77777777">
        <w:tc>
          <w:tcPr>
            <w:tcW w:w="2490" w:type="dxa"/>
          </w:tcPr>
          <w:p w14:paraId="654DD33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320" w:type="dxa"/>
          </w:tcPr>
          <w:p w14:paraId="75ADF73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1469A6" w14:paraId="05FC5161" w14:textId="77777777">
        <w:tc>
          <w:tcPr>
            <w:tcW w:w="2490" w:type="dxa"/>
          </w:tcPr>
          <w:p w14:paraId="14B7DC0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320" w:type="dxa"/>
          </w:tcPr>
          <w:p w14:paraId="6C8002E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1469A6" w14:paraId="73F263D8" w14:textId="77777777">
        <w:tc>
          <w:tcPr>
            <w:tcW w:w="2490" w:type="dxa"/>
          </w:tcPr>
          <w:p w14:paraId="3BCABAA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320" w:type="dxa"/>
          </w:tcPr>
          <w:p w14:paraId="6B6745E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1469A6" w14:paraId="368FD20A" w14:textId="77777777">
        <w:tc>
          <w:tcPr>
            <w:tcW w:w="2490" w:type="dxa"/>
          </w:tcPr>
          <w:p w14:paraId="34ED521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320" w:type="dxa"/>
          </w:tcPr>
          <w:p w14:paraId="0F727F7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1469A6" w14:paraId="737A6188" w14:textId="77777777">
        <w:tc>
          <w:tcPr>
            <w:tcW w:w="2490" w:type="dxa"/>
          </w:tcPr>
          <w:p w14:paraId="4679A81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320" w:type="dxa"/>
          </w:tcPr>
          <w:p w14:paraId="4433629C" w14:textId="77777777" w:rsidR="001469A6" w:rsidRDefault="0039042C">
            <w:pPr>
              <w:numPr>
                <w:ilvl w:val="0"/>
                <w:numId w:val="8"/>
              </w:numPr>
              <w:pBdr>
                <w:top w:val="nil"/>
                <w:left w:val="nil"/>
                <w:bottom w:val="nil"/>
                <w:right w:val="nil"/>
                <w:between w:val="nil"/>
              </w:pBdr>
              <w:tabs>
                <w:tab w:val="left" w:pos="-576"/>
                <w:tab w:val="left" w:pos="144"/>
              </w:tabs>
              <w:jc w:val="both"/>
              <w:rPr>
                <w:rFonts w:ascii="Arial" w:eastAsia="Arial" w:hAnsi="Arial" w:cs="Arial"/>
                <w:color w:val="000000"/>
                <w:sz w:val="24"/>
                <w:szCs w:val="24"/>
              </w:rPr>
            </w:pPr>
            <w:r>
              <w:rPr>
                <w:rFonts w:ascii="Arial" w:eastAsia="Arial" w:hAnsi="Arial" w:cs="Arial"/>
                <w:color w:val="000000"/>
                <w:sz w:val="24"/>
                <w:szCs w:val="24"/>
              </w:rPr>
              <w:t>the legislation in Part 5 of the Finance Act 2013</w:t>
            </w:r>
            <w:r>
              <w:rPr>
                <w:rFonts w:ascii="Arial" w:eastAsia="Arial" w:hAnsi="Arial" w:cs="Arial"/>
                <w:sz w:val="24"/>
                <w:szCs w:val="24"/>
              </w:rPr>
              <w:t>; and</w:t>
            </w:r>
            <w:r>
              <w:rPr>
                <w:rFonts w:ascii="Arial" w:eastAsia="Arial" w:hAnsi="Arial" w:cs="Arial"/>
                <w:color w:val="000000"/>
                <w:sz w:val="24"/>
                <w:szCs w:val="24"/>
              </w:rPr>
              <w:t xml:space="preserve"> </w:t>
            </w:r>
          </w:p>
          <w:p w14:paraId="025AE11A" w14:textId="77777777" w:rsidR="001469A6" w:rsidRDefault="0039042C">
            <w:pPr>
              <w:numPr>
                <w:ilvl w:val="0"/>
                <w:numId w:val="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1469A6" w14:paraId="0EDC50F0" w14:textId="77777777">
        <w:tc>
          <w:tcPr>
            <w:tcW w:w="2490" w:type="dxa"/>
          </w:tcPr>
          <w:p w14:paraId="38FC9C5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320" w:type="dxa"/>
          </w:tcPr>
          <w:p w14:paraId="4E07733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1469A6" w14:paraId="04A3CA85" w14:textId="77777777">
        <w:tc>
          <w:tcPr>
            <w:tcW w:w="2490" w:type="dxa"/>
          </w:tcPr>
          <w:p w14:paraId="3519CB0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Gold Contract</w:t>
            </w:r>
          </w:p>
        </w:tc>
        <w:tc>
          <w:tcPr>
            <w:tcW w:w="7320" w:type="dxa"/>
          </w:tcPr>
          <w:p w14:paraId="398D813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a Call-Off Contract categorised as a </w:t>
            </w:r>
            <w:proofErr w:type="gramStart"/>
            <w:r>
              <w:rPr>
                <w:rFonts w:ascii="Arial" w:eastAsia="Arial" w:hAnsi="Arial" w:cs="Arial"/>
                <w:sz w:val="24"/>
                <w:szCs w:val="24"/>
              </w:rPr>
              <w:t>Gold</w:t>
            </w:r>
            <w:proofErr w:type="gramEnd"/>
            <w:r>
              <w:rPr>
                <w:rFonts w:ascii="Arial" w:eastAsia="Arial" w:hAnsi="Arial" w:cs="Arial"/>
                <w:sz w:val="24"/>
                <w:szCs w:val="24"/>
              </w:rPr>
              <w:t xml:space="preserve"> contract using the Cabinet Office Contract Tiering Tool;</w:t>
            </w:r>
          </w:p>
        </w:tc>
      </w:tr>
      <w:tr w:rsidR="001469A6" w14:paraId="1BE395FE" w14:textId="77777777">
        <w:tc>
          <w:tcPr>
            <w:tcW w:w="2490" w:type="dxa"/>
          </w:tcPr>
          <w:p w14:paraId="1A9CFD2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320" w:type="dxa"/>
          </w:tcPr>
          <w:p w14:paraId="13A77FE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made available by the Supplier as specified in Framework Schedule 1 (Specification) and in relation to a Call-Off Contract as specified in the Order </w:t>
            </w:r>
            <w:proofErr w:type="gramStart"/>
            <w:r>
              <w:rPr>
                <w:rFonts w:ascii="Arial" w:eastAsia="Arial" w:hAnsi="Arial" w:cs="Arial"/>
                <w:color w:val="000000"/>
                <w:sz w:val="24"/>
                <w:szCs w:val="24"/>
              </w:rPr>
              <w:t>Form ;</w:t>
            </w:r>
            <w:proofErr w:type="gramEnd"/>
          </w:p>
        </w:tc>
      </w:tr>
      <w:tr w:rsidR="001469A6" w14:paraId="42EE4944" w14:textId="77777777">
        <w:tc>
          <w:tcPr>
            <w:tcW w:w="2490" w:type="dxa"/>
          </w:tcPr>
          <w:p w14:paraId="04FE048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320" w:type="dxa"/>
          </w:tcPr>
          <w:p w14:paraId="2000349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standards, practices,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469A6" w14:paraId="14448B17" w14:textId="77777777">
        <w:tc>
          <w:tcPr>
            <w:tcW w:w="2490" w:type="dxa"/>
          </w:tcPr>
          <w:p w14:paraId="4A7D895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320" w:type="dxa"/>
          </w:tcPr>
          <w:p w14:paraId="4D0A03E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1469A6" w14:paraId="67F3C857" w14:textId="77777777">
        <w:tc>
          <w:tcPr>
            <w:tcW w:w="2490" w:type="dxa"/>
          </w:tcPr>
          <w:p w14:paraId="2498A07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320" w:type="dxa"/>
          </w:tcPr>
          <w:p w14:paraId="0E51988E" w14:textId="77777777" w:rsidR="001469A6" w:rsidRDefault="0039042C">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6B563B74" w14:textId="77777777" w:rsidR="001469A6" w:rsidRDefault="0039042C">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6633AFFF" w14:textId="77777777" w:rsidR="001469A6" w:rsidRDefault="0039042C">
            <w:pPr>
              <w:numPr>
                <w:ilvl w:val="2"/>
                <w:numId w:val="1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1469A6" w14:paraId="01DEE0C0" w14:textId="77777777">
        <w:tc>
          <w:tcPr>
            <w:tcW w:w="2490" w:type="dxa"/>
          </w:tcPr>
          <w:p w14:paraId="0E59915E"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320" w:type="dxa"/>
          </w:tcPr>
          <w:p w14:paraId="1D2A7BD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person (if any)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in the form set out in Joint Schedule 8 (Guarantee) in relation to this Contract;</w:t>
            </w:r>
          </w:p>
        </w:tc>
      </w:tr>
      <w:tr w:rsidR="001469A6" w14:paraId="79B48227" w14:textId="77777777">
        <w:tc>
          <w:tcPr>
            <w:tcW w:w="2490" w:type="dxa"/>
          </w:tcPr>
          <w:p w14:paraId="5E60C4D8"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HM Government</w:t>
            </w:r>
          </w:p>
        </w:tc>
        <w:tc>
          <w:tcPr>
            <w:tcW w:w="7320" w:type="dxa"/>
          </w:tcPr>
          <w:p w14:paraId="416C7AE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Her Majesty's Government;</w:t>
            </w:r>
          </w:p>
        </w:tc>
      </w:tr>
      <w:tr w:rsidR="001469A6" w14:paraId="43D79F45" w14:textId="77777777">
        <w:tc>
          <w:tcPr>
            <w:tcW w:w="2490" w:type="dxa"/>
          </w:tcPr>
          <w:p w14:paraId="1CF20AE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320" w:type="dxa"/>
          </w:tcPr>
          <w:p w14:paraId="0C98253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1469A6" w14:paraId="49356FAE" w14:textId="77777777">
        <w:tc>
          <w:tcPr>
            <w:tcW w:w="2490" w:type="dxa"/>
          </w:tcPr>
          <w:p w14:paraId="4205E51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Health and Social Care Network or HCSN</w:t>
            </w:r>
          </w:p>
        </w:tc>
        <w:tc>
          <w:tcPr>
            <w:tcW w:w="7320" w:type="dxa"/>
          </w:tcPr>
          <w:p w14:paraId="7731B68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government’s network for health and social care, which helps all organisations involved in health and social care delivery to work together and interoperate; and as described at https://digital.nhs.uk/services/health-and-social-care-network;</w:t>
            </w:r>
          </w:p>
        </w:tc>
      </w:tr>
      <w:tr w:rsidR="001469A6" w14:paraId="7ADBCD33" w14:textId="77777777">
        <w:tc>
          <w:tcPr>
            <w:tcW w:w="2490" w:type="dxa"/>
          </w:tcPr>
          <w:p w14:paraId="220A371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320" w:type="dxa"/>
          </w:tcPr>
          <w:p w14:paraId="7CEF13E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1469A6" w14:paraId="3C12BA07" w14:textId="77777777">
        <w:tc>
          <w:tcPr>
            <w:tcW w:w="2490" w:type="dxa"/>
          </w:tcPr>
          <w:p w14:paraId="5D5C0B9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ICT Environment</w:t>
            </w:r>
          </w:p>
        </w:tc>
        <w:tc>
          <w:tcPr>
            <w:tcW w:w="7320" w:type="dxa"/>
          </w:tcPr>
          <w:p w14:paraId="2F35BFF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ICT systems related to a Call-Off Contract described in Call-Off Schedule 6 (ICT Services);</w:t>
            </w:r>
          </w:p>
        </w:tc>
      </w:tr>
      <w:tr w:rsidR="001469A6" w14:paraId="37886723" w14:textId="77777777">
        <w:tc>
          <w:tcPr>
            <w:tcW w:w="2490" w:type="dxa"/>
          </w:tcPr>
          <w:p w14:paraId="3577811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320" w:type="dxa"/>
          </w:tcPr>
          <w:p w14:paraId="449F8A4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1469A6" w14:paraId="1C50B0E1" w14:textId="77777777">
        <w:tc>
          <w:tcPr>
            <w:tcW w:w="2490" w:type="dxa"/>
          </w:tcPr>
          <w:p w14:paraId="06E97D0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ICT Services</w:t>
            </w:r>
          </w:p>
        </w:tc>
        <w:tc>
          <w:tcPr>
            <w:tcW w:w="7320" w:type="dxa"/>
          </w:tcPr>
          <w:p w14:paraId="466E9B8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ICT related Services to be delivered under a Call-Off Contract described in Call-Off Schedule 6 (ICT Services);</w:t>
            </w:r>
          </w:p>
        </w:tc>
      </w:tr>
      <w:tr w:rsidR="001469A6" w14:paraId="178C16B1" w14:textId="77777777">
        <w:tc>
          <w:tcPr>
            <w:tcW w:w="2490" w:type="dxa"/>
          </w:tcPr>
          <w:p w14:paraId="5E9E7BB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320" w:type="dxa"/>
          </w:tcPr>
          <w:p w14:paraId="00FDA68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1DEA4A9C" w14:textId="77777777" w:rsidR="001469A6" w:rsidRDefault="0039042C">
            <w:pPr>
              <w:numPr>
                <w:ilvl w:val="1"/>
                <w:numId w:val="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403CF3AD" w14:textId="77777777" w:rsidR="001469A6" w:rsidRDefault="0039042C">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details of the cost of implementing the proposed </w:t>
            </w:r>
            <w:proofErr w:type="gramStart"/>
            <w:r>
              <w:rPr>
                <w:rFonts w:ascii="Arial" w:eastAsia="Arial" w:hAnsi="Arial" w:cs="Arial"/>
                <w:color w:val="000000"/>
                <w:sz w:val="24"/>
                <w:szCs w:val="24"/>
              </w:rPr>
              <w:t>Variation;</w:t>
            </w:r>
            <w:proofErr w:type="gramEnd"/>
          </w:p>
          <w:p w14:paraId="7D5D113E" w14:textId="77777777" w:rsidR="001469A6" w:rsidRDefault="0039042C">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color w:val="000000"/>
                <w:sz w:val="24"/>
                <w:szCs w:val="24"/>
              </w:rPr>
              <w:t>Party;</w:t>
            </w:r>
            <w:proofErr w:type="gramEnd"/>
          </w:p>
          <w:p w14:paraId="766B7480" w14:textId="77777777" w:rsidR="001469A6" w:rsidRDefault="0039042C">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136151CE" w14:textId="77777777" w:rsidR="001469A6" w:rsidRDefault="0039042C">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1469A6" w14:paraId="5F517780" w14:textId="77777777">
        <w:tc>
          <w:tcPr>
            <w:tcW w:w="2490" w:type="dxa"/>
          </w:tcPr>
          <w:p w14:paraId="744F496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320" w:type="dxa"/>
          </w:tcPr>
          <w:p w14:paraId="20BF209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1469A6" w14:paraId="21167774" w14:textId="77777777">
        <w:tc>
          <w:tcPr>
            <w:tcW w:w="2490" w:type="dxa"/>
          </w:tcPr>
          <w:p w14:paraId="53624A0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320" w:type="dxa"/>
          </w:tcPr>
          <w:p w14:paraId="7CBE06C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1469A6" w14:paraId="1D044728" w14:textId="77777777">
        <w:tc>
          <w:tcPr>
            <w:tcW w:w="2490" w:type="dxa"/>
          </w:tcPr>
          <w:p w14:paraId="75F1667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320" w:type="dxa"/>
          </w:tcPr>
          <w:p w14:paraId="48F5E94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a Controller has provided Personal Data to another Party which is not a Processor or a Joint Controller because the recipient itself determines the purposes and means of Processing but does </w:t>
            </w:r>
            <w:r>
              <w:rPr>
                <w:rFonts w:ascii="Arial" w:eastAsia="Arial" w:hAnsi="Arial" w:cs="Arial"/>
                <w:color w:val="000000"/>
                <w:sz w:val="24"/>
                <w:szCs w:val="24"/>
              </w:rPr>
              <w:lastRenderedPageBreak/>
              <w:t>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4998905D" w14:textId="77777777">
        <w:tc>
          <w:tcPr>
            <w:tcW w:w="2490" w:type="dxa"/>
          </w:tcPr>
          <w:p w14:paraId="482A79A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320" w:type="dxa"/>
          </w:tcPr>
          <w:p w14:paraId="20892D3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1469A6" w14:paraId="1FE16538" w14:textId="77777777">
        <w:tc>
          <w:tcPr>
            <w:tcW w:w="2490" w:type="dxa"/>
          </w:tcPr>
          <w:p w14:paraId="7CE7238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320" w:type="dxa"/>
          </w:tcPr>
          <w:p w14:paraId="4A4A4FB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1469A6" w14:paraId="1C334E30" w14:textId="77777777">
        <w:tc>
          <w:tcPr>
            <w:tcW w:w="2490" w:type="dxa"/>
          </w:tcPr>
          <w:p w14:paraId="24F4D63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320" w:type="dxa"/>
          </w:tcPr>
          <w:p w14:paraId="5FCB7AC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1469A6" w14:paraId="47B0DFD2" w14:textId="77777777">
        <w:tc>
          <w:tcPr>
            <w:tcW w:w="2490" w:type="dxa"/>
          </w:tcPr>
          <w:p w14:paraId="774B4BF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320" w:type="dxa"/>
          </w:tcPr>
          <w:p w14:paraId="1EAF573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1469A6" w14:paraId="0227999E" w14:textId="77777777">
        <w:tc>
          <w:tcPr>
            <w:tcW w:w="2490" w:type="dxa"/>
          </w:tcPr>
          <w:p w14:paraId="6787602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320" w:type="dxa"/>
          </w:tcPr>
          <w:p w14:paraId="4F8031A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03FD8EB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3158BB0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340CC0E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(being a partnership) is deemed unable to pay its debts within the meaning of section 222 of the Insolvency Act </w:t>
            </w:r>
            <w:proofErr w:type="gramStart"/>
            <w:r>
              <w:rPr>
                <w:rFonts w:ascii="Arial" w:eastAsia="Arial" w:hAnsi="Arial" w:cs="Arial"/>
                <w:color w:val="000000"/>
                <w:sz w:val="24"/>
                <w:szCs w:val="24"/>
              </w:rPr>
              <w:t>1986;</w:t>
            </w:r>
            <w:proofErr w:type="gramEnd"/>
          </w:p>
          <w:p w14:paraId="68506BC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70447F2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Pr>
                <w:rFonts w:ascii="Arial" w:eastAsia="Arial" w:hAnsi="Arial" w:cs="Arial"/>
                <w:color w:val="000000"/>
                <w:sz w:val="24"/>
                <w:szCs w:val="24"/>
              </w:rPr>
              <w:t>person;</w:t>
            </w:r>
            <w:proofErr w:type="gramEnd"/>
          </w:p>
          <w:p w14:paraId="0ECFA3D0"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eastAsia="Arial" w:hAnsi="Arial" w:cs="Arial"/>
                <w:color w:val="000000"/>
                <w:sz w:val="24"/>
                <w:szCs w:val="24"/>
              </w:rPr>
              <w:t>days;</w:t>
            </w:r>
            <w:proofErr w:type="gramEnd"/>
          </w:p>
          <w:p w14:paraId="4ECC1A8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(e) that person suspends or ceases, or threatens to suspend or cease, carrying on all or a substantial part of its </w:t>
            </w:r>
            <w:proofErr w:type="gramStart"/>
            <w:r>
              <w:rPr>
                <w:rFonts w:ascii="Arial" w:eastAsia="Arial" w:hAnsi="Arial" w:cs="Arial"/>
                <w:color w:val="000000"/>
                <w:sz w:val="24"/>
                <w:szCs w:val="24"/>
              </w:rPr>
              <w:t>business;</w:t>
            </w:r>
            <w:proofErr w:type="gramEnd"/>
          </w:p>
          <w:p w14:paraId="0722C78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5C4E0E2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a petition is presented (which is not dismissed within 14 days of its service), a notice is given, a resolution is passed, or an order is made, for or in connection with the winding up of that person other </w:t>
            </w:r>
            <w:r>
              <w:rPr>
                <w:rFonts w:ascii="Arial" w:eastAsia="Arial" w:hAnsi="Arial" w:cs="Arial"/>
                <w:color w:val="000000"/>
                <w:sz w:val="24"/>
                <w:szCs w:val="24"/>
              </w:rPr>
              <w:lastRenderedPageBreak/>
              <w:t>than for the sole purpose of a scheme for a solvent amalgamation of that person with one or more other companies or the solvent reconstruction of that person;</w:t>
            </w:r>
          </w:p>
          <w:p w14:paraId="398245F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color w:val="000000"/>
                <w:sz w:val="24"/>
                <w:szCs w:val="24"/>
              </w:rPr>
              <w:t>person;</w:t>
            </w:r>
            <w:proofErr w:type="gramEnd"/>
          </w:p>
          <w:p w14:paraId="55C2CD00"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2D3F62A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3B8587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 any event occurs, or proceeding is taken, with respect to that person in any jurisdiction to which it is subject that has an effect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events mentioned above;</w:t>
            </w:r>
          </w:p>
        </w:tc>
      </w:tr>
      <w:tr w:rsidR="001469A6" w14:paraId="533CC64F" w14:textId="77777777">
        <w:tc>
          <w:tcPr>
            <w:tcW w:w="2490" w:type="dxa"/>
          </w:tcPr>
          <w:p w14:paraId="443CEC95"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320" w:type="dxa"/>
          </w:tcPr>
          <w:p w14:paraId="704CF41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1469A6" w14:paraId="09DAF299" w14:textId="77777777">
        <w:tc>
          <w:tcPr>
            <w:tcW w:w="2490" w:type="dxa"/>
          </w:tcPr>
          <w:p w14:paraId="5D90A82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320" w:type="dxa"/>
          </w:tcPr>
          <w:p w14:paraId="118ED541" w14:textId="77777777" w:rsidR="001469A6" w:rsidRDefault="0039042C">
            <w:pPr>
              <w:numPr>
                <w:ilvl w:val="1"/>
                <w:numId w:val="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2F97DB3B" w14:textId="77777777" w:rsidR="001469A6" w:rsidRDefault="0039042C">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6FC23E3F" w14:textId="77777777" w:rsidR="001469A6" w:rsidRDefault="0039042C">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1469A6" w14:paraId="7CD6A4C5" w14:textId="77777777">
        <w:tc>
          <w:tcPr>
            <w:tcW w:w="2490" w:type="dxa"/>
          </w:tcPr>
          <w:p w14:paraId="2F9986D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320" w:type="dxa"/>
          </w:tcPr>
          <w:p w14:paraId="2FD7975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1469A6" w14:paraId="2D741322" w14:textId="77777777">
        <w:tc>
          <w:tcPr>
            <w:tcW w:w="2490" w:type="dxa"/>
          </w:tcPr>
          <w:p w14:paraId="517C1F8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320" w:type="dxa"/>
          </w:tcPr>
          <w:p w14:paraId="21D2C24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1469A6" w14:paraId="3FD49C2E" w14:textId="77777777">
        <w:tc>
          <w:tcPr>
            <w:tcW w:w="2490" w:type="dxa"/>
          </w:tcPr>
          <w:p w14:paraId="590EC40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320" w:type="dxa"/>
          </w:tcPr>
          <w:p w14:paraId="268462F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1469A6" w14:paraId="07434FC1" w14:textId="77777777">
        <w:tc>
          <w:tcPr>
            <w:tcW w:w="2490" w:type="dxa"/>
          </w:tcPr>
          <w:p w14:paraId="5A78686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 xml:space="preserve">  ISO</w:t>
            </w:r>
          </w:p>
        </w:tc>
        <w:tc>
          <w:tcPr>
            <w:tcW w:w="7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918A5" w14:textId="77777777" w:rsidR="001469A6" w:rsidRDefault="0039042C">
            <w:pPr>
              <w:tabs>
                <w:tab w:val="left" w:pos="-179"/>
                <w:tab w:val="left" w:pos="-9"/>
              </w:tabs>
              <w:spacing w:after="120" w:line="276" w:lineRule="auto"/>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1469A6" w14:paraId="12569142" w14:textId="77777777">
        <w:tc>
          <w:tcPr>
            <w:tcW w:w="2490" w:type="dxa"/>
          </w:tcPr>
          <w:p w14:paraId="3C57627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320" w:type="dxa"/>
          </w:tcPr>
          <w:p w14:paraId="7F69A11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agreement (if any)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1469A6" w14:paraId="377220DB" w14:textId="77777777">
        <w:tc>
          <w:tcPr>
            <w:tcW w:w="2490" w:type="dxa"/>
          </w:tcPr>
          <w:p w14:paraId="1E0F3B9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320" w:type="dxa"/>
          </w:tcPr>
          <w:p w14:paraId="496EB71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1469A6" w14:paraId="0378AD70" w14:textId="77777777">
        <w:tc>
          <w:tcPr>
            <w:tcW w:w="2490" w:type="dxa"/>
          </w:tcPr>
          <w:p w14:paraId="306339F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320" w:type="dxa"/>
          </w:tcPr>
          <w:p w14:paraId="69B297D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1469A6" w14:paraId="54E8C53C" w14:textId="77777777">
        <w:trPr>
          <w:trHeight w:val="357"/>
        </w:trPr>
        <w:tc>
          <w:tcPr>
            <w:tcW w:w="2490" w:type="dxa"/>
          </w:tcPr>
          <w:p w14:paraId="47A2655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320" w:type="dxa"/>
          </w:tcPr>
          <w:p w14:paraId="3C16E1F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1469A6" w14:paraId="68F7781B" w14:textId="77777777">
        <w:trPr>
          <w:trHeight w:val="426"/>
        </w:trPr>
        <w:tc>
          <w:tcPr>
            <w:tcW w:w="2490" w:type="dxa"/>
          </w:tcPr>
          <w:p w14:paraId="00E3613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320" w:type="dxa"/>
          </w:tcPr>
          <w:p w14:paraId="2E1573B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080418AF" w14:textId="77777777" w:rsidR="001469A6" w:rsidRDefault="0039042C">
            <w:pPr>
              <w:numPr>
                <w:ilvl w:val="1"/>
                <w:numId w:val="6"/>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033A637" w14:textId="77777777" w:rsidR="001469A6" w:rsidRDefault="0039042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87C4363" w14:textId="77777777" w:rsidR="001469A6" w:rsidRDefault="0039042C">
            <w:pPr>
              <w:numPr>
                <w:ilvl w:val="1"/>
                <w:numId w:val="6"/>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52322663" w14:textId="77777777" w:rsidR="001469A6" w:rsidRDefault="0039042C">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1469A6" w14:paraId="1B6DD14A" w14:textId="77777777">
        <w:tc>
          <w:tcPr>
            <w:tcW w:w="2490" w:type="dxa"/>
          </w:tcPr>
          <w:p w14:paraId="78C7A355"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320" w:type="dxa"/>
          </w:tcPr>
          <w:p w14:paraId="1DD1F9E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1469A6" w14:paraId="7F5EF5D3" w14:textId="77777777">
        <w:tc>
          <w:tcPr>
            <w:tcW w:w="2490" w:type="dxa"/>
          </w:tcPr>
          <w:p w14:paraId="5F02D5B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320" w:type="dxa"/>
          </w:tcPr>
          <w:p w14:paraId="0ACD41B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1469A6" w14:paraId="57D9FE3B" w14:textId="77777777">
        <w:tc>
          <w:tcPr>
            <w:tcW w:w="2490" w:type="dxa"/>
          </w:tcPr>
          <w:p w14:paraId="7909928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320" w:type="dxa"/>
          </w:tcPr>
          <w:p w14:paraId="7F46BD5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1469A6" w14:paraId="5F9CD2DD" w14:textId="77777777">
        <w:tc>
          <w:tcPr>
            <w:tcW w:w="2490" w:type="dxa"/>
          </w:tcPr>
          <w:p w14:paraId="60FAF89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320" w:type="dxa"/>
          </w:tcPr>
          <w:p w14:paraId="1720C7C7" w14:textId="77777777" w:rsidR="001469A6" w:rsidRDefault="0039042C">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1469A6" w14:paraId="620EFD20" w14:textId="77777777">
        <w:tc>
          <w:tcPr>
            <w:tcW w:w="2490" w:type="dxa"/>
          </w:tcPr>
          <w:p w14:paraId="1E52639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320" w:type="dxa"/>
          </w:tcPr>
          <w:p w14:paraId="59C47D7D" w14:textId="77777777" w:rsidR="001469A6" w:rsidRDefault="0039042C">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1469A6" w14:paraId="54617FF5" w14:textId="77777777">
        <w:tc>
          <w:tcPr>
            <w:tcW w:w="2490" w:type="dxa"/>
          </w:tcPr>
          <w:p w14:paraId="741190D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"Management Information" or “MI”</w:t>
            </w:r>
          </w:p>
        </w:tc>
        <w:tc>
          <w:tcPr>
            <w:tcW w:w="7320" w:type="dxa"/>
          </w:tcPr>
          <w:p w14:paraId="60EF38C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1469A6" w14:paraId="557F3A95" w14:textId="77777777">
        <w:tc>
          <w:tcPr>
            <w:tcW w:w="2490" w:type="dxa"/>
          </w:tcPr>
          <w:p w14:paraId="3B76C22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320" w:type="dxa"/>
          </w:tcPr>
          <w:p w14:paraId="56033E70" w14:textId="77777777" w:rsidR="001469A6" w:rsidRDefault="0039042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1469A6" w14:paraId="56D792A7" w14:textId="77777777">
        <w:tc>
          <w:tcPr>
            <w:tcW w:w="2490" w:type="dxa"/>
          </w:tcPr>
          <w:p w14:paraId="0CF7558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320" w:type="dxa"/>
          </w:tcPr>
          <w:p w14:paraId="0799B986" w14:textId="77777777" w:rsidR="001469A6" w:rsidRDefault="0039042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2F6EFF1B" w14:textId="77777777" w:rsidR="001469A6" w:rsidRDefault="0039042C">
            <w:pPr>
              <w:numPr>
                <w:ilvl w:val="1"/>
                <w:numId w:val="11"/>
              </w:numPr>
              <w:pBdr>
                <w:top w:val="nil"/>
                <w:left w:val="nil"/>
                <w:bottom w:val="nil"/>
                <w:right w:val="nil"/>
                <w:between w:val="nil"/>
              </w:pBdr>
              <w:tabs>
                <w:tab w:val="left" w:pos="-576"/>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503D75D7" w14:textId="77777777" w:rsidR="001469A6" w:rsidRDefault="0039042C">
            <w:pPr>
              <w:numPr>
                <w:ilvl w:val="1"/>
                <w:numId w:val="11"/>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60DE9A70" w14:textId="77777777" w:rsidR="001469A6" w:rsidRDefault="0039042C">
            <w:pPr>
              <w:numPr>
                <w:ilvl w:val="1"/>
                <w:numId w:val="11"/>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1469A6" w14:paraId="613DC52A" w14:textId="77777777">
        <w:tc>
          <w:tcPr>
            <w:tcW w:w="2490" w:type="dxa"/>
          </w:tcPr>
          <w:p w14:paraId="2721F3F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320" w:type="dxa"/>
          </w:tcPr>
          <w:p w14:paraId="5C987E9A" w14:textId="77777777" w:rsidR="001469A6" w:rsidRDefault="0039042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1469A6" w14:paraId="08AA7592" w14:textId="77777777">
        <w:tc>
          <w:tcPr>
            <w:tcW w:w="2490" w:type="dxa"/>
          </w:tcPr>
          <w:p w14:paraId="19C1D9B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320" w:type="dxa"/>
          </w:tcPr>
          <w:p w14:paraId="3CC91153" w14:textId="77777777" w:rsidR="001469A6" w:rsidRDefault="0039042C">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1469A6" w14:paraId="6B280AB5" w14:textId="77777777">
        <w:tc>
          <w:tcPr>
            <w:tcW w:w="2490" w:type="dxa"/>
          </w:tcPr>
          <w:p w14:paraId="0E6D226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320" w:type="dxa"/>
          </w:tcPr>
          <w:p w14:paraId="0BCDA46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1469A6" w14:paraId="1C92C431" w14:textId="77777777">
        <w:tc>
          <w:tcPr>
            <w:tcW w:w="2490" w:type="dxa"/>
          </w:tcPr>
          <w:p w14:paraId="7A2FAA0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320" w:type="dxa"/>
          </w:tcPr>
          <w:p w14:paraId="119BAEE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1469A6" w14:paraId="636761DE" w14:textId="77777777">
        <w:tc>
          <w:tcPr>
            <w:tcW w:w="2490" w:type="dxa"/>
          </w:tcPr>
          <w:p w14:paraId="457D5C9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320" w:type="dxa"/>
          </w:tcPr>
          <w:p w14:paraId="755545E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1469A6" w14:paraId="4A39DE27" w14:textId="77777777">
        <w:tc>
          <w:tcPr>
            <w:tcW w:w="2490" w:type="dxa"/>
          </w:tcPr>
          <w:p w14:paraId="10226F4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320" w:type="dxa"/>
          </w:tcPr>
          <w:p w14:paraId="141379F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contributions required by the Social Security Contributions and Benefits Act 1992 and made in accordance with </w:t>
            </w:r>
            <w:proofErr w:type="gramStart"/>
            <w:r>
              <w:rPr>
                <w:rFonts w:ascii="Arial" w:eastAsia="Arial" w:hAnsi="Arial" w:cs="Arial"/>
                <w:color w:val="000000"/>
                <w:sz w:val="24"/>
                <w:szCs w:val="24"/>
              </w:rPr>
              <w:t>the  Social</w:t>
            </w:r>
            <w:proofErr w:type="gramEnd"/>
            <w:r>
              <w:rPr>
                <w:rFonts w:ascii="Arial" w:eastAsia="Arial" w:hAnsi="Arial" w:cs="Arial"/>
                <w:color w:val="000000"/>
                <w:sz w:val="24"/>
                <w:szCs w:val="24"/>
              </w:rPr>
              <w:t xml:space="preserve"> Security (Contributions) Regulations 2001 (SI 2001/1004);</w:t>
            </w:r>
          </w:p>
        </w:tc>
      </w:tr>
      <w:tr w:rsidR="001469A6" w14:paraId="3ADAB03B" w14:textId="77777777">
        <w:tc>
          <w:tcPr>
            <w:tcW w:w="2490" w:type="dxa"/>
          </w:tcPr>
          <w:p w14:paraId="290C6293" w14:textId="77777777" w:rsidR="001469A6" w:rsidRDefault="0039042C">
            <w:pPr>
              <w:tabs>
                <w:tab w:val="left" w:pos="1985"/>
              </w:tabs>
              <w:spacing w:before="120" w:after="120"/>
              <w:rPr>
                <w:rFonts w:ascii="Arial" w:eastAsia="Arial" w:hAnsi="Arial" w:cs="Arial"/>
                <w:b/>
                <w:color w:val="000000"/>
                <w:sz w:val="24"/>
                <w:szCs w:val="24"/>
              </w:rPr>
            </w:pPr>
            <w:r>
              <w:rPr>
                <w:rFonts w:ascii="Arial" w:eastAsia="Arial" w:hAnsi="Arial" w:cs="Arial"/>
                <w:b/>
                <w:sz w:val="24"/>
                <w:szCs w:val="24"/>
              </w:rPr>
              <w:t>Nationally Critical Public Sector Domains</w:t>
            </w:r>
          </w:p>
        </w:tc>
        <w:tc>
          <w:tcPr>
            <w:tcW w:w="7320" w:type="dxa"/>
          </w:tcPr>
          <w:p w14:paraId="5B2E642A" w14:textId="77777777" w:rsidR="001469A6" w:rsidRDefault="0039042C">
            <w:pPr>
              <w:tabs>
                <w:tab w:val="left" w:pos="1985"/>
              </w:tabs>
              <w:spacing w:before="120" w:after="120"/>
              <w:ind w:left="207"/>
              <w:jc w:val="both"/>
              <w:rPr>
                <w:rFonts w:ascii="Arial" w:eastAsia="Arial" w:hAnsi="Arial" w:cs="Arial"/>
                <w:sz w:val="24"/>
                <w:szCs w:val="24"/>
              </w:rPr>
            </w:pPr>
            <w:r>
              <w:rPr>
                <w:rFonts w:ascii="Arial" w:eastAsia="Arial" w:hAnsi="Arial" w:cs="Arial"/>
                <w:sz w:val="24"/>
                <w:szCs w:val="24"/>
              </w:rPr>
              <w:t>domains where loss of access or an outage (for any reason) would cause immediate and extended outages of public-facing digital services, disrupting citizens’ access to the services they depend on including benefits, and loss and disruption of all Government internal communications, including public servants accessing their own internal IT.</w:t>
            </w:r>
          </w:p>
          <w:p w14:paraId="1DC57308" w14:textId="77777777" w:rsidR="001469A6" w:rsidRDefault="0039042C">
            <w:pPr>
              <w:tabs>
                <w:tab w:val="left" w:pos="1985"/>
              </w:tabs>
              <w:spacing w:before="120" w:after="120"/>
              <w:ind w:left="207"/>
              <w:jc w:val="both"/>
              <w:rPr>
                <w:rFonts w:ascii="Arial" w:eastAsia="Arial" w:hAnsi="Arial" w:cs="Arial"/>
                <w:sz w:val="24"/>
                <w:szCs w:val="24"/>
              </w:rPr>
            </w:pPr>
            <w:r>
              <w:rPr>
                <w:rFonts w:ascii="Arial" w:eastAsia="Arial" w:hAnsi="Arial" w:cs="Arial"/>
                <w:sz w:val="24"/>
                <w:szCs w:val="24"/>
              </w:rPr>
              <w:t>There are a number of nationally critical domains within the UK, including but not limited to .</w:t>
            </w:r>
            <w:hyperlink r:id="rId12">
              <w:r>
                <w:rPr>
                  <w:rFonts w:ascii="Arial" w:eastAsia="Arial" w:hAnsi="Arial" w:cs="Arial"/>
                  <w:sz w:val="24"/>
                  <w:szCs w:val="24"/>
                </w:rPr>
                <w:t>gov.uk</w:t>
              </w:r>
            </w:hyperlink>
            <w:r>
              <w:rPr>
                <w:rFonts w:ascii="Arial" w:eastAsia="Arial" w:hAnsi="Arial" w:cs="Arial"/>
                <w:sz w:val="24"/>
                <w:szCs w:val="24"/>
              </w:rPr>
              <w:t>, .</w:t>
            </w:r>
            <w:hyperlink r:id="rId13">
              <w:r>
                <w:rPr>
                  <w:rFonts w:ascii="Arial" w:eastAsia="Arial" w:hAnsi="Arial" w:cs="Arial"/>
                  <w:sz w:val="24"/>
                  <w:szCs w:val="24"/>
                </w:rPr>
                <w:t>nhs.uk</w:t>
              </w:r>
            </w:hyperlink>
            <w:r>
              <w:rPr>
                <w:rFonts w:ascii="Arial" w:eastAsia="Arial" w:hAnsi="Arial" w:cs="Arial"/>
                <w:sz w:val="24"/>
                <w:szCs w:val="24"/>
              </w:rPr>
              <w:t xml:space="preserve">, </w:t>
            </w:r>
            <w:proofErr w:type="spellStart"/>
            <w:r>
              <w:rPr>
                <w:rFonts w:ascii="Arial" w:eastAsia="Arial" w:hAnsi="Arial" w:cs="Arial"/>
                <w:sz w:val="24"/>
                <w:szCs w:val="24"/>
              </w:rPr>
              <w:t>gov.scot</w:t>
            </w:r>
            <w:proofErr w:type="spellEnd"/>
            <w:r>
              <w:rPr>
                <w:rFonts w:ascii="Arial" w:eastAsia="Arial" w:hAnsi="Arial" w:cs="Arial"/>
                <w:sz w:val="24"/>
                <w:szCs w:val="24"/>
              </w:rPr>
              <w:t xml:space="preserve">, </w:t>
            </w:r>
            <w:proofErr w:type="spellStart"/>
            <w:r>
              <w:rPr>
                <w:rFonts w:ascii="Arial" w:eastAsia="Arial" w:hAnsi="Arial" w:cs="Arial"/>
                <w:sz w:val="24"/>
                <w:szCs w:val="24"/>
              </w:rPr>
              <w:t>gov.wales</w:t>
            </w:r>
            <w:proofErr w:type="spellEnd"/>
            <w:r>
              <w:rPr>
                <w:rFonts w:ascii="Arial" w:eastAsia="Arial" w:hAnsi="Arial" w:cs="Arial"/>
                <w:sz w:val="24"/>
                <w:szCs w:val="24"/>
              </w:rPr>
              <w:t>, .</w:t>
            </w:r>
            <w:hyperlink r:id="rId14">
              <w:r>
                <w:rPr>
                  <w:rFonts w:ascii="Arial" w:eastAsia="Arial" w:hAnsi="Arial" w:cs="Arial"/>
                  <w:sz w:val="24"/>
                  <w:szCs w:val="24"/>
                </w:rPr>
                <w:t>police.uk</w:t>
              </w:r>
            </w:hyperlink>
            <w:r>
              <w:rPr>
                <w:rFonts w:ascii="Arial" w:eastAsia="Arial" w:hAnsi="Arial" w:cs="Arial"/>
                <w:sz w:val="24"/>
                <w:szCs w:val="24"/>
              </w:rPr>
              <w:t xml:space="preserve"> and .</w:t>
            </w:r>
            <w:hyperlink r:id="rId15">
              <w:r>
                <w:rPr>
                  <w:rFonts w:ascii="Arial" w:eastAsia="Arial" w:hAnsi="Arial" w:cs="Arial"/>
                  <w:sz w:val="24"/>
                  <w:szCs w:val="24"/>
                </w:rPr>
                <w:t>mod.uk</w:t>
              </w:r>
            </w:hyperlink>
            <w:r>
              <w:rPr>
                <w:rFonts w:ascii="Arial" w:eastAsia="Arial" w:hAnsi="Arial" w:cs="Arial"/>
                <w:sz w:val="24"/>
                <w:szCs w:val="24"/>
              </w:rPr>
              <w:t>.</w:t>
            </w:r>
          </w:p>
        </w:tc>
      </w:tr>
      <w:tr w:rsidR="001469A6" w14:paraId="5932C911" w14:textId="77777777">
        <w:tc>
          <w:tcPr>
            <w:tcW w:w="2490" w:type="dxa"/>
          </w:tcPr>
          <w:p w14:paraId="72A7955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320" w:type="dxa"/>
          </w:tcPr>
          <w:p w14:paraId="2219C0AB" w14:textId="77777777" w:rsidR="001469A6" w:rsidRDefault="0039042C">
            <w:pPr>
              <w:numPr>
                <w:ilvl w:val="1"/>
                <w:numId w:val="2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5101164B" w14:textId="77777777" w:rsidR="001469A6" w:rsidRDefault="0039042C">
            <w:pPr>
              <w:numPr>
                <w:ilvl w:val="1"/>
                <w:numId w:val="2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Pr>
                <w:rFonts w:ascii="Arial" w:eastAsia="Arial" w:hAnsi="Arial" w:cs="Arial"/>
                <w:color w:val="000000"/>
                <w:sz w:val="24"/>
                <w:szCs w:val="24"/>
              </w:rPr>
              <w:t>same;</w:t>
            </w:r>
            <w:proofErr w:type="gramEnd"/>
            <w:r>
              <w:rPr>
                <w:rFonts w:ascii="Arial" w:eastAsia="Arial" w:hAnsi="Arial" w:cs="Arial"/>
                <w:color w:val="000000"/>
                <w:sz w:val="24"/>
                <w:szCs w:val="24"/>
              </w:rPr>
              <w:t xml:space="preserve"> </w:t>
            </w:r>
          </w:p>
          <w:p w14:paraId="31C1219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1469A6" w14:paraId="73C9E963" w14:textId="77777777">
        <w:tc>
          <w:tcPr>
            <w:tcW w:w="2490" w:type="dxa"/>
          </w:tcPr>
          <w:p w14:paraId="0C586CE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320" w:type="dxa"/>
          </w:tcPr>
          <w:p w14:paraId="375626E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7F1EDE47" w14:textId="77777777" w:rsidR="001469A6" w:rsidRDefault="0039042C">
            <w:pPr>
              <w:numPr>
                <w:ilvl w:val="1"/>
                <w:numId w:val="18"/>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w:t>
            </w:r>
          </w:p>
          <w:p w14:paraId="5E4247BF" w14:textId="77777777" w:rsidR="001469A6" w:rsidRDefault="0039042C">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ascii="Arial" w:eastAsia="Arial" w:hAnsi="Arial" w:cs="Arial"/>
                <w:color w:val="000000"/>
                <w:sz w:val="24"/>
                <w:szCs w:val="24"/>
              </w:rPr>
              <w:t>Principle;</w:t>
            </w:r>
            <w:proofErr w:type="gramEnd"/>
          </w:p>
          <w:p w14:paraId="2FC75144" w14:textId="77777777" w:rsidR="001469A6" w:rsidRDefault="0039042C">
            <w:pPr>
              <w:numPr>
                <w:ilvl w:val="2"/>
                <w:numId w:val="18"/>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0C85603E" w14:textId="77777777" w:rsidR="001469A6" w:rsidRDefault="0039042C">
            <w:pPr>
              <w:numPr>
                <w:ilvl w:val="1"/>
                <w:numId w:val="18"/>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1469A6" w14:paraId="0B281340" w14:textId="77777777">
        <w:tc>
          <w:tcPr>
            <w:tcW w:w="2490" w:type="dxa"/>
          </w:tcPr>
          <w:p w14:paraId="240B640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Book Data "</w:t>
            </w:r>
          </w:p>
        </w:tc>
        <w:tc>
          <w:tcPr>
            <w:tcW w:w="7320" w:type="dxa"/>
          </w:tcPr>
          <w:p w14:paraId="6408BA6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DE3F02A" w14:textId="77777777" w:rsidR="001469A6" w:rsidRDefault="0039042C">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eastAsia="Arial" w:hAnsi="Arial" w:cs="Arial"/>
                <w:color w:val="000000"/>
                <w:sz w:val="24"/>
                <w:szCs w:val="24"/>
              </w:rPr>
              <w:t>Deliverables;</w:t>
            </w:r>
            <w:proofErr w:type="gramEnd"/>
          </w:p>
          <w:p w14:paraId="6C814090"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3596D531" w14:textId="77777777" w:rsidR="001469A6" w:rsidRDefault="0039042C">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unit costs and quantity of Goods and any other consumables and bought-in </w:t>
            </w:r>
            <w:proofErr w:type="gramStart"/>
            <w:r>
              <w:rPr>
                <w:rFonts w:ascii="Arial" w:eastAsia="Arial" w:hAnsi="Arial" w:cs="Arial"/>
                <w:color w:val="000000"/>
                <w:sz w:val="24"/>
                <w:szCs w:val="24"/>
              </w:rPr>
              <w:t>Deliverables;</w:t>
            </w:r>
            <w:proofErr w:type="gramEnd"/>
          </w:p>
          <w:p w14:paraId="767D7C75" w14:textId="77777777" w:rsidR="001469A6" w:rsidRDefault="0039042C">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Pr>
                <w:rFonts w:ascii="Arial" w:eastAsia="Arial" w:hAnsi="Arial" w:cs="Arial"/>
                <w:color w:val="000000"/>
                <w:sz w:val="24"/>
                <w:szCs w:val="24"/>
              </w:rPr>
              <w:t>grade;</w:t>
            </w:r>
            <w:proofErr w:type="gramEnd"/>
          </w:p>
          <w:p w14:paraId="471C9588" w14:textId="77777777" w:rsidR="001469A6" w:rsidRDefault="0039042C">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2EA15428" w14:textId="77777777" w:rsidR="001469A6" w:rsidRDefault="0039042C">
            <w:pPr>
              <w:numPr>
                <w:ilvl w:val="2"/>
                <w:numId w:val="20"/>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w:t>
            </w:r>
            <w:proofErr w:type="gramStart"/>
            <w:r>
              <w:rPr>
                <w:rFonts w:ascii="Arial" w:eastAsia="Arial" w:hAnsi="Arial" w:cs="Arial"/>
                <w:color w:val="000000"/>
                <w:sz w:val="24"/>
                <w:szCs w:val="24"/>
              </w:rPr>
              <w:t>Form;</w:t>
            </w:r>
            <w:proofErr w:type="gramEnd"/>
            <w:r>
              <w:rPr>
                <w:rFonts w:ascii="Arial" w:eastAsia="Arial" w:hAnsi="Arial" w:cs="Arial"/>
                <w:color w:val="000000"/>
                <w:sz w:val="24"/>
                <w:szCs w:val="24"/>
              </w:rPr>
              <w:t xml:space="preserve"> </w:t>
            </w:r>
          </w:p>
          <w:p w14:paraId="7E263C86" w14:textId="77777777" w:rsidR="001469A6" w:rsidRDefault="0039042C">
            <w:pPr>
              <w:numPr>
                <w:ilvl w:val="1"/>
                <w:numId w:val="2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proofErr w:type="gramStart"/>
            <w:r>
              <w:rPr>
                <w:rFonts w:ascii="Arial" w:eastAsia="Arial" w:hAnsi="Arial" w:cs="Arial"/>
                <w:color w:val="000000"/>
                <w:sz w:val="24"/>
                <w:szCs w:val="24"/>
              </w:rPr>
              <w:t>Overheads;</w:t>
            </w:r>
            <w:proofErr w:type="gramEnd"/>
            <w:r>
              <w:rPr>
                <w:rFonts w:ascii="Arial" w:eastAsia="Arial" w:hAnsi="Arial" w:cs="Arial"/>
                <w:color w:val="000000"/>
                <w:sz w:val="24"/>
                <w:szCs w:val="24"/>
              </w:rPr>
              <w:t xml:space="preserve"> </w:t>
            </w:r>
          </w:p>
          <w:p w14:paraId="1BECD126"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67206B01"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Supplier Profit achieved over the Framework Contract Period and on an annual </w:t>
            </w:r>
            <w:proofErr w:type="gramStart"/>
            <w:r>
              <w:rPr>
                <w:rFonts w:ascii="Arial" w:eastAsia="Arial" w:hAnsi="Arial" w:cs="Arial"/>
                <w:color w:val="000000"/>
                <w:sz w:val="24"/>
                <w:szCs w:val="24"/>
              </w:rPr>
              <w:t>basis;</w:t>
            </w:r>
            <w:proofErr w:type="gramEnd"/>
          </w:p>
          <w:p w14:paraId="61B5FB26"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confirmation that all methods of Cost apportionment and Overhead allocation are consistent with and not more onerous than such methods applied generally by the </w:t>
            </w:r>
            <w:proofErr w:type="gramStart"/>
            <w:r>
              <w:rPr>
                <w:rFonts w:ascii="Arial" w:eastAsia="Arial" w:hAnsi="Arial" w:cs="Arial"/>
                <w:color w:val="000000"/>
                <w:sz w:val="24"/>
                <w:szCs w:val="24"/>
              </w:rPr>
              <w:t>Supplier;</w:t>
            </w:r>
            <w:proofErr w:type="gramEnd"/>
          </w:p>
          <w:p w14:paraId="1D70CF54"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BCE79EC" w14:textId="77777777" w:rsidR="001469A6" w:rsidRDefault="0039042C">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1469A6" w14:paraId="37300DF0" w14:textId="77777777">
        <w:tc>
          <w:tcPr>
            <w:tcW w:w="2490" w:type="dxa"/>
          </w:tcPr>
          <w:p w14:paraId="1B7740C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320" w:type="dxa"/>
          </w:tcPr>
          <w:p w14:paraId="48FD443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1469A6" w14:paraId="31F01E65" w14:textId="77777777">
        <w:tc>
          <w:tcPr>
            <w:tcW w:w="2490" w:type="dxa"/>
          </w:tcPr>
          <w:p w14:paraId="49937CF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320" w:type="dxa"/>
          </w:tcPr>
          <w:p w14:paraId="3A2ED6B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1469A6" w14:paraId="369067C4" w14:textId="77777777">
        <w:tc>
          <w:tcPr>
            <w:tcW w:w="2490" w:type="dxa"/>
          </w:tcPr>
          <w:p w14:paraId="63CAE27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320" w:type="dxa"/>
          </w:tcPr>
          <w:p w14:paraId="795E6D3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1469A6" w14:paraId="76954A00" w14:textId="77777777">
        <w:tc>
          <w:tcPr>
            <w:tcW w:w="2490" w:type="dxa"/>
          </w:tcPr>
          <w:p w14:paraId="5CE9980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320" w:type="dxa"/>
          </w:tcPr>
          <w:p w14:paraId="087B205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1469A6" w14:paraId="00B11629" w14:textId="77777777">
        <w:tc>
          <w:tcPr>
            <w:tcW w:w="2490" w:type="dxa"/>
          </w:tcPr>
          <w:p w14:paraId="5844E75F"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320" w:type="dxa"/>
          </w:tcPr>
          <w:p w14:paraId="666D0DA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469A6" w14:paraId="2227A331" w14:textId="77777777">
        <w:tc>
          <w:tcPr>
            <w:tcW w:w="2490" w:type="dxa"/>
          </w:tcPr>
          <w:p w14:paraId="24ABE49C"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320" w:type="dxa"/>
          </w:tcPr>
          <w:p w14:paraId="716DF39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1469A6" w14:paraId="71028D23" w14:textId="77777777">
        <w:tc>
          <w:tcPr>
            <w:tcW w:w="2490" w:type="dxa"/>
          </w:tcPr>
          <w:p w14:paraId="65AC663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320" w:type="dxa"/>
          </w:tcPr>
          <w:p w14:paraId="21DB316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w:t>
            </w:r>
            <w:proofErr w:type="gramStart"/>
            <w:r>
              <w:rPr>
                <w:rFonts w:ascii="Arial" w:eastAsia="Arial" w:hAnsi="Arial" w:cs="Arial"/>
                <w:color w:val="000000"/>
                <w:sz w:val="24"/>
                <w:szCs w:val="24"/>
              </w:rPr>
              <w:t>CCS</w:t>
            </w:r>
            <w:proofErr w:type="gramEnd"/>
            <w:r>
              <w:rPr>
                <w:rFonts w:ascii="Arial" w:eastAsia="Arial" w:hAnsi="Arial" w:cs="Arial"/>
                <w:color w:val="000000"/>
                <w:sz w:val="24"/>
                <w:szCs w:val="24"/>
              </w:rPr>
              <w:t xml:space="preserve">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xml:space="preserve">" shall mean </w:t>
            </w:r>
            <w:proofErr w:type="gramStart"/>
            <w:r>
              <w:rPr>
                <w:rFonts w:ascii="Arial" w:eastAsia="Arial" w:hAnsi="Arial" w:cs="Arial"/>
                <w:color w:val="000000"/>
                <w:sz w:val="24"/>
                <w:szCs w:val="24"/>
              </w:rPr>
              <w:t>both of them</w:t>
            </w:r>
            <w:proofErr w:type="gramEnd"/>
            <w:r>
              <w:rPr>
                <w:rFonts w:ascii="Arial" w:eastAsia="Arial" w:hAnsi="Arial" w:cs="Arial"/>
                <w:color w:val="000000"/>
                <w:sz w:val="24"/>
                <w:szCs w:val="24"/>
              </w:rPr>
              <w:t xml:space="preserve"> where the context permits;</w:t>
            </w:r>
          </w:p>
        </w:tc>
      </w:tr>
      <w:tr w:rsidR="001469A6" w14:paraId="5180E7D3" w14:textId="77777777">
        <w:tc>
          <w:tcPr>
            <w:tcW w:w="2490" w:type="dxa"/>
          </w:tcPr>
          <w:p w14:paraId="09ED605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320" w:type="dxa"/>
          </w:tcPr>
          <w:p w14:paraId="7294CCC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1469A6" w14:paraId="65B70DD0" w14:textId="77777777">
        <w:tc>
          <w:tcPr>
            <w:tcW w:w="2490" w:type="dxa"/>
          </w:tcPr>
          <w:p w14:paraId="594A7B7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320" w:type="dxa"/>
          </w:tcPr>
          <w:p w14:paraId="196F8110"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45C23AB7" w14:textId="77777777">
        <w:tc>
          <w:tcPr>
            <w:tcW w:w="2490" w:type="dxa"/>
          </w:tcPr>
          <w:p w14:paraId="3A99DDF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320" w:type="dxa"/>
          </w:tcPr>
          <w:p w14:paraId="3BE470A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26B2E5F9" w14:textId="77777777">
        <w:tc>
          <w:tcPr>
            <w:tcW w:w="2490" w:type="dxa"/>
          </w:tcPr>
          <w:p w14:paraId="475350F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320" w:type="dxa"/>
          </w:tcPr>
          <w:p w14:paraId="6256602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1469A6" w14:paraId="3CF75417" w14:textId="77777777">
        <w:tc>
          <w:tcPr>
            <w:tcW w:w="2490" w:type="dxa"/>
          </w:tcPr>
          <w:p w14:paraId="382D515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320" w:type="dxa"/>
          </w:tcPr>
          <w:p w14:paraId="3D95F57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6">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1469A6" w14:paraId="6AEC87F4" w14:textId="77777777">
        <w:tc>
          <w:tcPr>
            <w:tcW w:w="2490" w:type="dxa"/>
          </w:tcPr>
          <w:p w14:paraId="7761B91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 xml:space="preserve">  Primary Services</w:t>
            </w:r>
          </w:p>
        </w:tc>
        <w:tc>
          <w:tcPr>
            <w:tcW w:w="7320" w:type="dxa"/>
          </w:tcPr>
          <w:p w14:paraId="7B0787A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components described in paragraph 1.2.2 of Part A of Framework Schedule 1 (Specification);</w:t>
            </w:r>
          </w:p>
        </w:tc>
      </w:tr>
      <w:tr w:rsidR="001469A6" w14:paraId="45A3D647" w14:textId="77777777">
        <w:tc>
          <w:tcPr>
            <w:tcW w:w="2490" w:type="dxa"/>
          </w:tcPr>
          <w:p w14:paraId="0F289DF2"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320" w:type="dxa"/>
          </w:tcPr>
          <w:p w14:paraId="243FFB9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6F0704B8" w14:textId="77777777">
        <w:tc>
          <w:tcPr>
            <w:tcW w:w="2490" w:type="dxa"/>
          </w:tcPr>
          <w:p w14:paraId="3960366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320" w:type="dxa"/>
          </w:tcPr>
          <w:p w14:paraId="3B13509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469A6" w14:paraId="0569965A" w14:textId="77777777">
        <w:tc>
          <w:tcPr>
            <w:tcW w:w="2490" w:type="dxa"/>
          </w:tcPr>
          <w:p w14:paraId="7B4D079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320" w:type="dxa"/>
          </w:tcPr>
          <w:p w14:paraId="5528484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1469A6" w14:paraId="765A1E66" w14:textId="77777777">
        <w:tc>
          <w:tcPr>
            <w:tcW w:w="2490" w:type="dxa"/>
          </w:tcPr>
          <w:p w14:paraId="3EB9A3E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320" w:type="dxa"/>
          </w:tcPr>
          <w:p w14:paraId="72D1D15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1469A6" w14:paraId="1A5B9581" w14:textId="77777777">
        <w:tc>
          <w:tcPr>
            <w:tcW w:w="2490" w:type="dxa"/>
          </w:tcPr>
          <w:p w14:paraId="7A4D16A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320" w:type="dxa"/>
          </w:tcPr>
          <w:p w14:paraId="7A6BF32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1469A6" w14:paraId="5B8F0541" w14:textId="77777777">
        <w:tc>
          <w:tcPr>
            <w:tcW w:w="2490" w:type="dxa"/>
          </w:tcPr>
          <w:p w14:paraId="46833F3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320" w:type="dxa"/>
          </w:tcPr>
          <w:p w14:paraId="341D1A8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1469A6" w14:paraId="2DA1F124" w14:textId="77777777">
        <w:tc>
          <w:tcPr>
            <w:tcW w:w="2490" w:type="dxa"/>
          </w:tcPr>
          <w:p w14:paraId="18C97D8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320" w:type="dxa"/>
          </w:tcPr>
          <w:p w14:paraId="04E0B77A" w14:textId="77777777" w:rsidR="001469A6" w:rsidRDefault="0039042C">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3BEB6F3B" w14:textId="77777777" w:rsidR="001469A6" w:rsidRDefault="0039042C">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5216EED8" w14:textId="77777777" w:rsidR="001469A6" w:rsidRDefault="0039042C">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w:t>
            </w:r>
          </w:p>
          <w:p w14:paraId="54D5A816" w14:textId="77777777" w:rsidR="001469A6" w:rsidRDefault="0039042C">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239E491B" w14:textId="77777777" w:rsidR="001469A6" w:rsidRDefault="0039042C">
            <w:pPr>
              <w:numPr>
                <w:ilvl w:val="1"/>
                <w:numId w:val="2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0A6766FB" w14:textId="77777777" w:rsidR="001469A6" w:rsidRDefault="0039042C">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3BE65A50" w14:textId="77777777" w:rsidR="001469A6" w:rsidRDefault="0039042C">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0F239292" w14:textId="77777777" w:rsidR="001469A6" w:rsidRDefault="0039042C">
            <w:pPr>
              <w:numPr>
                <w:ilvl w:val="2"/>
                <w:numId w:val="21"/>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62BAA6E8" w14:textId="77777777" w:rsidR="001469A6" w:rsidRDefault="0039042C">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activity, practice or conduct which would constitute one of the offences listed under (c) above if such activity,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or conduct had been carried out in the UK;</w:t>
            </w:r>
          </w:p>
        </w:tc>
      </w:tr>
      <w:tr w:rsidR="001469A6" w14:paraId="29550DCB" w14:textId="77777777">
        <w:tc>
          <w:tcPr>
            <w:tcW w:w="2490" w:type="dxa"/>
          </w:tcPr>
          <w:p w14:paraId="38ACCA4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320" w:type="dxa"/>
          </w:tcPr>
          <w:p w14:paraId="57D88AE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w:t>
            </w:r>
            <w:r>
              <w:rPr>
                <w:rFonts w:ascii="Arial" w:eastAsia="Arial" w:hAnsi="Arial" w:cs="Arial"/>
                <w:color w:val="000000"/>
                <w:sz w:val="24"/>
                <w:szCs w:val="24"/>
              </w:rPr>
              <w:lastRenderedPageBreak/>
              <w:t>Framework Contract or Call-Off Schedule 9 (Security), if applicable, in the case of a Call-Off Contract.</w:t>
            </w:r>
          </w:p>
        </w:tc>
      </w:tr>
      <w:tr w:rsidR="001469A6" w14:paraId="4705919F" w14:textId="77777777">
        <w:tc>
          <w:tcPr>
            <w:tcW w:w="2490" w:type="dxa"/>
          </w:tcPr>
          <w:p w14:paraId="3EFEEAB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lastRenderedPageBreak/>
              <w:t>Public Services Network or PSN</w:t>
            </w:r>
          </w:p>
        </w:tc>
        <w:tc>
          <w:tcPr>
            <w:tcW w:w="7320" w:type="dxa"/>
          </w:tcPr>
          <w:p w14:paraId="547FD46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network of networks delivered through multiple service providers, as further detailed in the PSN operating model; and described at https://www.gov.uk/government/groups/public-services-network;</w:t>
            </w:r>
          </w:p>
        </w:tc>
      </w:tr>
      <w:tr w:rsidR="001469A6" w14:paraId="207C8BAB" w14:textId="77777777">
        <w:tc>
          <w:tcPr>
            <w:tcW w:w="2490" w:type="dxa"/>
          </w:tcPr>
          <w:p w14:paraId="3BB05EC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Rating Agency</w:t>
            </w:r>
          </w:p>
        </w:tc>
        <w:tc>
          <w:tcPr>
            <w:tcW w:w="7320" w:type="dxa"/>
          </w:tcPr>
          <w:p w14:paraId="7831905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as defined in the Framework Award Form or the Order Form, as the context requires;</w:t>
            </w:r>
          </w:p>
        </w:tc>
      </w:tr>
      <w:tr w:rsidR="001469A6" w14:paraId="1579FA3B" w14:textId="77777777">
        <w:tc>
          <w:tcPr>
            <w:tcW w:w="2490" w:type="dxa"/>
          </w:tcPr>
          <w:p w14:paraId="6506DC0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320" w:type="dxa"/>
          </w:tcPr>
          <w:p w14:paraId="533438F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1469A6" w14:paraId="06A836DD" w14:textId="77777777">
        <w:tc>
          <w:tcPr>
            <w:tcW w:w="2490" w:type="dxa"/>
          </w:tcPr>
          <w:p w14:paraId="03815A2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320" w:type="dxa"/>
          </w:tcPr>
          <w:p w14:paraId="146BCD1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1469A6" w14:paraId="3C407E9B" w14:textId="77777777">
        <w:tc>
          <w:tcPr>
            <w:tcW w:w="2490" w:type="dxa"/>
          </w:tcPr>
          <w:p w14:paraId="7E4D7CA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320" w:type="dxa"/>
          </w:tcPr>
          <w:p w14:paraId="7DB3C74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74F06952" w14:textId="77777777" w:rsidR="001469A6" w:rsidRDefault="0039042C">
            <w:pPr>
              <w:numPr>
                <w:ilvl w:val="1"/>
                <w:numId w:val="2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w:t>
            </w:r>
            <w:proofErr w:type="gramStart"/>
            <w:r>
              <w:rPr>
                <w:rFonts w:ascii="Arial" w:eastAsia="Arial" w:hAnsi="Arial" w:cs="Arial"/>
                <w:color w:val="000000"/>
                <w:sz w:val="24"/>
                <w:szCs w:val="24"/>
              </w:rPr>
              <w:t>analysis;</w:t>
            </w:r>
            <w:proofErr w:type="gramEnd"/>
            <w:r>
              <w:rPr>
                <w:rFonts w:ascii="Arial" w:eastAsia="Arial" w:hAnsi="Arial" w:cs="Arial"/>
                <w:color w:val="000000"/>
                <w:sz w:val="24"/>
                <w:szCs w:val="24"/>
              </w:rPr>
              <w:t xml:space="preserve"> </w:t>
            </w:r>
          </w:p>
          <w:p w14:paraId="4605651A" w14:textId="77777777" w:rsidR="001469A6" w:rsidRDefault="0039042C">
            <w:pPr>
              <w:numPr>
                <w:ilvl w:val="1"/>
                <w:numId w:val="22"/>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58046917" w14:textId="77777777" w:rsidR="001469A6" w:rsidRDefault="0039042C">
            <w:pPr>
              <w:numPr>
                <w:ilvl w:val="1"/>
                <w:numId w:val="2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1469A6" w14:paraId="4E7095DF" w14:textId="77777777">
        <w:tc>
          <w:tcPr>
            <w:tcW w:w="2490" w:type="dxa"/>
          </w:tcPr>
          <w:p w14:paraId="1145E5B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320" w:type="dxa"/>
          </w:tcPr>
          <w:p w14:paraId="41896190"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1469A6" w14:paraId="209311C7" w14:textId="77777777">
        <w:tc>
          <w:tcPr>
            <w:tcW w:w="2490" w:type="dxa"/>
          </w:tcPr>
          <w:p w14:paraId="50326D9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320" w:type="dxa"/>
          </w:tcPr>
          <w:p w14:paraId="39A2408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 as amended from ti</w:t>
            </w:r>
            <w:r>
              <w:rPr>
                <w:rFonts w:ascii="Arial" w:eastAsia="Arial" w:hAnsi="Arial" w:cs="Arial"/>
                <w:sz w:val="24"/>
                <w:szCs w:val="24"/>
              </w:rPr>
              <w:t>me to time;</w:t>
            </w:r>
          </w:p>
        </w:tc>
      </w:tr>
      <w:tr w:rsidR="001469A6" w14:paraId="05CF615F" w14:textId="77777777">
        <w:tc>
          <w:tcPr>
            <w:tcW w:w="2490" w:type="dxa"/>
          </w:tcPr>
          <w:p w14:paraId="451DCDB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320" w:type="dxa"/>
          </w:tcPr>
          <w:p w14:paraId="236AD2A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4214330" w14:textId="77777777" w:rsidR="001469A6" w:rsidRDefault="0039042C">
            <w:pPr>
              <w:numPr>
                <w:ilvl w:val="1"/>
                <w:numId w:val="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travel expenses incurred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1B1B6A72" w14:textId="77777777" w:rsidR="001469A6" w:rsidRDefault="0039042C">
            <w:pPr>
              <w:numPr>
                <w:ilvl w:val="1"/>
                <w:numId w:val="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1469A6" w14:paraId="2D15CEF6" w14:textId="77777777">
        <w:tc>
          <w:tcPr>
            <w:tcW w:w="2490" w:type="dxa"/>
          </w:tcPr>
          <w:p w14:paraId="7FD737B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320" w:type="dxa"/>
          </w:tcPr>
          <w:p w14:paraId="7E80C51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1469A6" w14:paraId="7DC1A396" w14:textId="77777777">
        <w:tc>
          <w:tcPr>
            <w:tcW w:w="2490" w:type="dxa"/>
          </w:tcPr>
          <w:p w14:paraId="38B1717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320" w:type="dxa"/>
          </w:tcPr>
          <w:p w14:paraId="0A5B6BC8" w14:textId="77777777" w:rsidR="001469A6" w:rsidRDefault="0039042C">
            <w:pPr>
              <w:numPr>
                <w:ilvl w:val="1"/>
                <w:numId w:val="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704280F0" w14:textId="77777777" w:rsidR="001469A6" w:rsidRDefault="0039042C">
            <w:pPr>
              <w:numPr>
                <w:ilvl w:val="1"/>
                <w:numId w:val="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42597A9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1469A6" w14:paraId="6C8A905A" w14:textId="77777777">
        <w:tc>
          <w:tcPr>
            <w:tcW w:w="2490" w:type="dxa"/>
          </w:tcPr>
          <w:p w14:paraId="08ADA76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320" w:type="dxa"/>
          </w:tcPr>
          <w:p w14:paraId="08FCFD3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applicable Law relating to bribery, </w:t>
            </w:r>
            <w:proofErr w:type="gramStart"/>
            <w:r>
              <w:rPr>
                <w:rFonts w:ascii="Arial" w:eastAsia="Arial" w:hAnsi="Arial" w:cs="Arial"/>
                <w:color w:val="000000"/>
                <w:sz w:val="24"/>
                <w:szCs w:val="24"/>
              </w:rPr>
              <w:t>corruption</w:t>
            </w:r>
            <w:proofErr w:type="gramEnd"/>
            <w:r>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1469A6" w14:paraId="3C2EEF38" w14:textId="77777777">
        <w:tc>
          <w:tcPr>
            <w:tcW w:w="2490" w:type="dxa"/>
          </w:tcPr>
          <w:p w14:paraId="1AD0AC15"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320" w:type="dxa"/>
          </w:tcPr>
          <w:p w14:paraId="52665DF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1469A6" w14:paraId="5920EC6E" w14:textId="77777777">
        <w:tc>
          <w:tcPr>
            <w:tcW w:w="2490" w:type="dxa"/>
          </w:tcPr>
          <w:p w14:paraId="6F9C1D2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320" w:type="dxa"/>
          </w:tcPr>
          <w:p w14:paraId="5317F50E" w14:textId="77777777" w:rsidR="001469A6" w:rsidRDefault="0039042C">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1469A6" w14:paraId="30EAD2F4" w14:textId="77777777">
        <w:tc>
          <w:tcPr>
            <w:tcW w:w="2490" w:type="dxa"/>
          </w:tcPr>
          <w:p w14:paraId="5F1B29B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320" w:type="dxa"/>
          </w:tcPr>
          <w:p w14:paraId="301BADE4" w14:textId="77777777" w:rsidR="001469A6" w:rsidRDefault="0039042C">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1469A6" w14:paraId="28415AF2" w14:textId="77777777">
        <w:tc>
          <w:tcPr>
            <w:tcW w:w="2490" w:type="dxa"/>
          </w:tcPr>
          <w:p w14:paraId="3BABAD4A"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320" w:type="dxa"/>
          </w:tcPr>
          <w:p w14:paraId="4423B0C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1469A6" w14:paraId="741D47EE" w14:textId="77777777">
        <w:tc>
          <w:tcPr>
            <w:tcW w:w="2490" w:type="dxa"/>
          </w:tcPr>
          <w:p w14:paraId="6E4AC68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320" w:type="dxa"/>
          </w:tcPr>
          <w:p w14:paraId="45AF60B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1469A6" w14:paraId="598DF122" w14:textId="77777777">
        <w:tc>
          <w:tcPr>
            <w:tcW w:w="2490" w:type="dxa"/>
          </w:tcPr>
          <w:p w14:paraId="225D694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320" w:type="dxa"/>
          </w:tcPr>
          <w:p w14:paraId="749D81E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1469A6" w14:paraId="33BC1E58" w14:textId="77777777">
        <w:tc>
          <w:tcPr>
            <w:tcW w:w="2490" w:type="dxa"/>
          </w:tcPr>
          <w:p w14:paraId="35687A6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320" w:type="dxa"/>
          </w:tcPr>
          <w:p w14:paraId="042C54C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 </w:t>
            </w:r>
          </w:p>
        </w:tc>
      </w:tr>
      <w:tr w:rsidR="001469A6" w14:paraId="573EF75B" w14:textId="77777777">
        <w:tc>
          <w:tcPr>
            <w:tcW w:w="2490" w:type="dxa"/>
          </w:tcPr>
          <w:p w14:paraId="52E4F294"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RTI</w:t>
            </w:r>
          </w:p>
        </w:tc>
        <w:tc>
          <w:tcPr>
            <w:tcW w:w="7320" w:type="dxa"/>
          </w:tcPr>
          <w:p w14:paraId="343B051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Real Time Information</w:t>
            </w:r>
          </w:p>
        </w:tc>
      </w:tr>
      <w:tr w:rsidR="001469A6" w14:paraId="3FE3A72E" w14:textId="77777777">
        <w:tc>
          <w:tcPr>
            <w:tcW w:w="2490" w:type="dxa"/>
          </w:tcPr>
          <w:p w14:paraId="25A43A2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320" w:type="dxa"/>
          </w:tcPr>
          <w:p w14:paraId="2857805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w:t>
            </w:r>
            <w:r>
              <w:rPr>
                <w:rFonts w:ascii="Arial" w:eastAsia="Arial" w:hAnsi="Arial" w:cs="Arial"/>
                <w:color w:val="000000"/>
                <w:sz w:val="24"/>
                <w:szCs w:val="24"/>
              </w:rPr>
              <w:lastRenderedPageBreak/>
              <w:t>this Contract) granted by the Buyer when the Supplier has met all of the requirements of an Order, Achieved a Milestone or a Test;</w:t>
            </w:r>
          </w:p>
        </w:tc>
      </w:tr>
      <w:tr w:rsidR="001469A6" w14:paraId="2FC07421" w14:textId="77777777">
        <w:tc>
          <w:tcPr>
            <w:tcW w:w="2490" w:type="dxa"/>
          </w:tcPr>
          <w:p w14:paraId="1B91692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"Security Management Plan"</w:t>
            </w:r>
          </w:p>
        </w:tc>
        <w:tc>
          <w:tcPr>
            <w:tcW w:w="7320" w:type="dxa"/>
          </w:tcPr>
          <w:p w14:paraId="347CB88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1469A6" w14:paraId="4D54EA02" w14:textId="77777777">
        <w:tc>
          <w:tcPr>
            <w:tcW w:w="2490" w:type="dxa"/>
          </w:tcPr>
          <w:p w14:paraId="0533E25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320" w:type="dxa"/>
          </w:tcPr>
          <w:p w14:paraId="327F00F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and notified to the Supplier;</w:t>
            </w:r>
          </w:p>
        </w:tc>
      </w:tr>
      <w:tr w:rsidR="001469A6" w14:paraId="40C1A11C" w14:textId="77777777">
        <w:tc>
          <w:tcPr>
            <w:tcW w:w="2490" w:type="dxa"/>
          </w:tcPr>
          <w:p w14:paraId="4DA2263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320" w:type="dxa"/>
          </w:tcPr>
          <w:p w14:paraId="60A1F85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1469A6" w14:paraId="7171E524" w14:textId="77777777">
        <w:tc>
          <w:tcPr>
            <w:tcW w:w="2490" w:type="dxa"/>
          </w:tcPr>
          <w:p w14:paraId="5F4E982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320" w:type="dxa"/>
          </w:tcPr>
          <w:p w14:paraId="652FAFA3"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1469A6" w14:paraId="496F8BA0" w14:textId="77777777">
        <w:tc>
          <w:tcPr>
            <w:tcW w:w="2490" w:type="dxa"/>
          </w:tcPr>
          <w:p w14:paraId="3970899E"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320" w:type="dxa"/>
          </w:tcPr>
          <w:p w14:paraId="2D5C4FD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1469A6" w14:paraId="67A37935" w14:textId="77777777">
        <w:tc>
          <w:tcPr>
            <w:tcW w:w="2490" w:type="dxa"/>
          </w:tcPr>
          <w:p w14:paraId="574C4C8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Service Offer</w:t>
            </w:r>
          </w:p>
        </w:tc>
        <w:tc>
          <w:tcPr>
            <w:tcW w:w="7320" w:type="dxa"/>
          </w:tcPr>
          <w:p w14:paraId="25206A8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a Deliverable made available to Buyers by the Supplier via the Catalogue;</w:t>
            </w:r>
          </w:p>
        </w:tc>
      </w:tr>
      <w:tr w:rsidR="001469A6" w14:paraId="0479ADB9" w14:textId="77777777">
        <w:tc>
          <w:tcPr>
            <w:tcW w:w="2490" w:type="dxa"/>
          </w:tcPr>
          <w:p w14:paraId="056DE0FE" w14:textId="77777777" w:rsidR="001469A6" w:rsidRDefault="0039042C">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Service Offer Effective Date</w:t>
            </w:r>
          </w:p>
        </w:tc>
        <w:tc>
          <w:tcPr>
            <w:tcW w:w="7320" w:type="dxa"/>
          </w:tcPr>
          <w:p w14:paraId="635D119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highlight w:val="white"/>
              </w:rPr>
            </w:pPr>
            <w:r>
              <w:rPr>
                <w:rFonts w:ascii="Arial" w:eastAsia="Arial" w:hAnsi="Arial" w:cs="Arial"/>
                <w:sz w:val="24"/>
                <w:szCs w:val="24"/>
                <w:highlight w:val="white"/>
              </w:rPr>
              <w:t>the date when the Service Offer will be available to Buyers on the Catalogue;</w:t>
            </w:r>
          </w:p>
        </w:tc>
      </w:tr>
      <w:tr w:rsidR="001469A6" w14:paraId="4CB52727" w14:textId="77777777">
        <w:tc>
          <w:tcPr>
            <w:tcW w:w="2490" w:type="dxa"/>
          </w:tcPr>
          <w:p w14:paraId="4B0A4515" w14:textId="77777777" w:rsidR="001469A6" w:rsidRDefault="0039042C">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Service Offer Expiry Date</w:t>
            </w:r>
          </w:p>
        </w:tc>
        <w:tc>
          <w:tcPr>
            <w:tcW w:w="7320" w:type="dxa"/>
          </w:tcPr>
          <w:p w14:paraId="64091D4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highlight w:val="white"/>
              </w:rPr>
            </w:pPr>
            <w:r>
              <w:rPr>
                <w:rFonts w:ascii="Arial" w:eastAsia="Arial" w:hAnsi="Arial" w:cs="Arial"/>
                <w:sz w:val="24"/>
                <w:szCs w:val="24"/>
                <w:highlight w:val="white"/>
              </w:rPr>
              <w:t>the date the Service Offer will be/was removed from the Catalogue;</w:t>
            </w:r>
          </w:p>
        </w:tc>
      </w:tr>
      <w:tr w:rsidR="001469A6" w14:paraId="69CAE4C3" w14:textId="77777777">
        <w:tc>
          <w:tcPr>
            <w:tcW w:w="2490" w:type="dxa"/>
          </w:tcPr>
          <w:p w14:paraId="5CABCE65" w14:textId="77777777" w:rsidR="001469A6" w:rsidRDefault="0039042C">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Service Offer Price Card</w:t>
            </w:r>
          </w:p>
        </w:tc>
        <w:tc>
          <w:tcPr>
            <w:tcW w:w="7320" w:type="dxa"/>
          </w:tcPr>
          <w:p w14:paraId="4619E09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highlight w:val="white"/>
              </w:rPr>
            </w:pPr>
            <w:r>
              <w:rPr>
                <w:rFonts w:ascii="Arial" w:eastAsia="Arial" w:hAnsi="Arial" w:cs="Arial"/>
                <w:sz w:val="24"/>
                <w:szCs w:val="24"/>
                <w:highlight w:val="white"/>
              </w:rPr>
              <w:t xml:space="preserve">a list of prices, </w:t>
            </w:r>
            <w:proofErr w:type="gramStart"/>
            <w:r>
              <w:rPr>
                <w:rFonts w:ascii="Arial" w:eastAsia="Arial" w:hAnsi="Arial" w:cs="Arial"/>
                <w:sz w:val="24"/>
                <w:szCs w:val="24"/>
                <w:highlight w:val="white"/>
              </w:rPr>
              <w:t>rates</w:t>
            </w:r>
            <w:proofErr w:type="gramEnd"/>
            <w:r>
              <w:rPr>
                <w:rFonts w:ascii="Arial" w:eastAsia="Arial" w:hAnsi="Arial" w:cs="Arial"/>
                <w:sz w:val="24"/>
                <w:szCs w:val="24"/>
                <w:highlight w:val="white"/>
              </w:rPr>
              <w:t xml:space="preserve"> and other amounts for a specific Service Offer;</w:t>
            </w:r>
          </w:p>
        </w:tc>
      </w:tr>
      <w:tr w:rsidR="001469A6" w14:paraId="723C1119" w14:textId="77777777">
        <w:tc>
          <w:tcPr>
            <w:tcW w:w="2490" w:type="dxa"/>
          </w:tcPr>
          <w:p w14:paraId="27B7051A" w14:textId="77777777" w:rsidR="001469A6" w:rsidRDefault="0039042C">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Service Offer Template</w:t>
            </w:r>
          </w:p>
        </w:tc>
        <w:tc>
          <w:tcPr>
            <w:tcW w:w="7320" w:type="dxa"/>
          </w:tcPr>
          <w:p w14:paraId="334B7E6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the template set out at Annex 1 to Part B of Framework Schedule 3 (Framework Prices);</w:t>
            </w:r>
          </w:p>
        </w:tc>
      </w:tr>
      <w:tr w:rsidR="001469A6" w14:paraId="3D8F27D9" w14:textId="77777777">
        <w:tc>
          <w:tcPr>
            <w:tcW w:w="2490" w:type="dxa"/>
          </w:tcPr>
          <w:p w14:paraId="0568DF5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320" w:type="dxa"/>
          </w:tcPr>
          <w:p w14:paraId="234C34B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469A6" w14:paraId="2FC8C883" w14:textId="77777777">
        <w:tc>
          <w:tcPr>
            <w:tcW w:w="2490" w:type="dxa"/>
          </w:tcPr>
          <w:p w14:paraId="37F881BB"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320" w:type="dxa"/>
          </w:tcPr>
          <w:p w14:paraId="5395AAD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1469A6" w14:paraId="781E0527" w14:textId="77777777">
        <w:tc>
          <w:tcPr>
            <w:tcW w:w="2490" w:type="dxa"/>
          </w:tcPr>
          <w:p w14:paraId="44C11677"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320" w:type="dxa"/>
          </w:tcPr>
          <w:p w14:paraId="3E87BB0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1469A6" w14:paraId="6FDA32E5" w14:textId="77777777">
        <w:tc>
          <w:tcPr>
            <w:tcW w:w="2490" w:type="dxa"/>
          </w:tcPr>
          <w:p w14:paraId="32B8A9A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320" w:type="dxa"/>
          </w:tcPr>
          <w:p w14:paraId="7151F2B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1469A6" w14:paraId="1DBBD5FD" w14:textId="77777777">
        <w:tc>
          <w:tcPr>
            <w:tcW w:w="2490" w:type="dxa"/>
          </w:tcPr>
          <w:p w14:paraId="20DF6D4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320" w:type="dxa"/>
          </w:tcPr>
          <w:p w14:paraId="36713BC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310E1C9A" w14:textId="77777777" w:rsidR="001469A6" w:rsidRDefault="0039042C">
            <w:pPr>
              <w:numPr>
                <w:ilvl w:val="1"/>
                <w:numId w:val="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056C1059" w14:textId="77777777" w:rsidR="001469A6" w:rsidRDefault="0039042C">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w:t>
            </w:r>
          </w:p>
        </w:tc>
      </w:tr>
      <w:tr w:rsidR="001469A6" w14:paraId="3E6B3A4D" w14:textId="77777777">
        <w:trPr>
          <w:trHeight w:val="945"/>
        </w:trPr>
        <w:tc>
          <w:tcPr>
            <w:tcW w:w="2490" w:type="dxa"/>
          </w:tcPr>
          <w:p w14:paraId="4A0D127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"SME"</w:t>
            </w:r>
          </w:p>
        </w:tc>
        <w:tc>
          <w:tcPr>
            <w:tcW w:w="7320" w:type="dxa"/>
          </w:tcPr>
          <w:p w14:paraId="728A4AF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rFonts w:ascii="Arial" w:eastAsia="Arial" w:hAnsi="Arial" w:cs="Arial"/>
                <w:color w:val="000000"/>
                <w:sz w:val="24"/>
                <w:szCs w:val="24"/>
              </w:rPr>
              <w:t>enterprises;</w:t>
            </w:r>
            <w:proofErr w:type="gramEnd"/>
          </w:p>
        </w:tc>
      </w:tr>
      <w:tr w:rsidR="001469A6" w14:paraId="170B774A" w14:textId="77777777">
        <w:trPr>
          <w:trHeight w:val="945"/>
        </w:trPr>
        <w:tc>
          <w:tcPr>
            <w:tcW w:w="2490" w:type="dxa"/>
          </w:tcPr>
          <w:p w14:paraId="32A881F4" w14:textId="77777777" w:rsidR="001469A6" w:rsidRDefault="0039042C">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 xml:space="preserve">Smart Cities </w:t>
            </w:r>
          </w:p>
          <w:p w14:paraId="058E294A" w14:textId="77777777" w:rsidR="001469A6" w:rsidRDefault="0039042C">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(Smart share and connected spaces)</w:t>
            </w:r>
          </w:p>
        </w:tc>
        <w:tc>
          <w:tcPr>
            <w:tcW w:w="7320" w:type="dxa"/>
          </w:tcPr>
          <w:p w14:paraId="39D29F7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use </w:t>
            </w:r>
            <w:proofErr w:type="gramStart"/>
            <w:r>
              <w:rPr>
                <w:rFonts w:ascii="Arial" w:eastAsia="Arial" w:hAnsi="Arial" w:cs="Arial"/>
                <w:sz w:val="24"/>
                <w:szCs w:val="24"/>
              </w:rPr>
              <w:t>of  information</w:t>
            </w:r>
            <w:proofErr w:type="gramEnd"/>
            <w:r>
              <w:rPr>
                <w:rFonts w:ascii="Arial" w:eastAsia="Arial" w:hAnsi="Arial" w:cs="Arial"/>
                <w:sz w:val="24"/>
                <w:szCs w:val="24"/>
              </w:rPr>
              <w:t>, and communication technologies to increase operational efficiency, share information with the public and improve both the quality of government services and citizen welfare.</w:t>
            </w:r>
          </w:p>
          <w:p w14:paraId="603CC98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 xml:space="preserve">Solutions in this area generally combine </w:t>
            </w:r>
            <w:proofErr w:type="gramStart"/>
            <w:r>
              <w:rPr>
                <w:rFonts w:ascii="Arial" w:eastAsia="Arial" w:hAnsi="Arial" w:cs="Arial"/>
                <w:sz w:val="24"/>
                <w:szCs w:val="24"/>
              </w:rPr>
              <w:t>a number of</w:t>
            </w:r>
            <w:proofErr w:type="gramEnd"/>
            <w:r>
              <w:rPr>
                <w:rFonts w:ascii="Arial" w:eastAsia="Arial" w:hAnsi="Arial" w:cs="Arial"/>
                <w:sz w:val="24"/>
                <w:szCs w:val="24"/>
              </w:rPr>
              <w:t xml:space="preserve"> technologies, including sensors for the collection of data, connectivity to cloud hosted data management platforms, and data visualisation applications. </w:t>
            </w:r>
          </w:p>
        </w:tc>
      </w:tr>
      <w:tr w:rsidR="001469A6" w14:paraId="36087503" w14:textId="77777777">
        <w:trPr>
          <w:trHeight w:val="945"/>
        </w:trPr>
        <w:tc>
          <w:tcPr>
            <w:tcW w:w="2490" w:type="dxa"/>
          </w:tcPr>
          <w:p w14:paraId="2DEC1D6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320" w:type="dxa"/>
          </w:tcPr>
          <w:p w14:paraId="5631229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1469A6" w14:paraId="7D8E6024" w14:textId="77777777">
        <w:trPr>
          <w:trHeight w:val="945"/>
        </w:trPr>
        <w:tc>
          <w:tcPr>
            <w:tcW w:w="2490" w:type="dxa"/>
          </w:tcPr>
          <w:p w14:paraId="7D7DC77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320" w:type="dxa"/>
          </w:tcPr>
          <w:p w14:paraId="5D5AC04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1469A6" w14:paraId="017DA822" w14:textId="77777777">
        <w:trPr>
          <w:trHeight w:val="945"/>
        </w:trPr>
        <w:tc>
          <w:tcPr>
            <w:tcW w:w="2490" w:type="dxa"/>
          </w:tcPr>
          <w:p w14:paraId="5A0B3FC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320" w:type="dxa"/>
          </w:tcPr>
          <w:p w14:paraId="7C9BD66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1469A6" w14:paraId="32309D7D" w14:textId="77777777">
        <w:tc>
          <w:tcPr>
            <w:tcW w:w="2490" w:type="dxa"/>
          </w:tcPr>
          <w:p w14:paraId="4CA7CB2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320" w:type="dxa"/>
          </w:tcPr>
          <w:p w14:paraId="5C28CCB0"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2441727A" w14:textId="77777777" w:rsidR="001469A6" w:rsidRDefault="0039042C">
            <w:pPr>
              <w:numPr>
                <w:ilvl w:val="1"/>
                <w:numId w:val="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color w:val="000000"/>
                <w:sz w:val="24"/>
                <w:szCs w:val="24"/>
              </w:rPr>
              <w:t>with;</w:t>
            </w:r>
            <w:proofErr w:type="gramEnd"/>
            <w:r>
              <w:rPr>
                <w:rFonts w:ascii="Arial" w:eastAsia="Arial" w:hAnsi="Arial" w:cs="Arial"/>
                <w:color w:val="000000"/>
                <w:sz w:val="24"/>
                <w:szCs w:val="24"/>
              </w:rPr>
              <w:t xml:space="preserve"> </w:t>
            </w:r>
          </w:p>
          <w:p w14:paraId="7DD1736E" w14:textId="77777777" w:rsidR="001469A6" w:rsidRDefault="0039042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roofErr w:type="gramStart"/>
            <w:r>
              <w:rPr>
                <w:rFonts w:ascii="Arial" w:eastAsia="Arial" w:hAnsi="Arial" w:cs="Arial"/>
                <w:color w:val="000000"/>
                <w:sz w:val="24"/>
                <w:szCs w:val="24"/>
              </w:rPr>
              <w:t>);</w:t>
            </w:r>
            <w:proofErr w:type="gramEnd"/>
          </w:p>
          <w:p w14:paraId="67463D3E" w14:textId="77777777" w:rsidR="001469A6" w:rsidRDefault="0039042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standards detailed by the Buyer in the Order Form or agreed between the Parties from time to </w:t>
            </w:r>
            <w:proofErr w:type="gramStart"/>
            <w:r>
              <w:rPr>
                <w:rFonts w:ascii="Arial" w:eastAsia="Arial" w:hAnsi="Arial" w:cs="Arial"/>
                <w:color w:val="000000"/>
                <w:sz w:val="24"/>
                <w:szCs w:val="24"/>
              </w:rPr>
              <w:t>time;</w:t>
            </w:r>
            <w:proofErr w:type="gramEnd"/>
          </w:p>
          <w:p w14:paraId="0CA85E26" w14:textId="77777777" w:rsidR="001469A6" w:rsidRDefault="0039042C">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1469A6" w14:paraId="0BB85548" w14:textId="77777777">
        <w:tc>
          <w:tcPr>
            <w:tcW w:w="2490" w:type="dxa"/>
          </w:tcPr>
          <w:p w14:paraId="0E169B6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320" w:type="dxa"/>
          </w:tcPr>
          <w:p w14:paraId="145493D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1469A6" w14:paraId="14D587D0" w14:textId="77777777">
        <w:tc>
          <w:tcPr>
            <w:tcW w:w="2490" w:type="dxa"/>
          </w:tcPr>
          <w:p w14:paraId="39AC6B25"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320" w:type="dxa"/>
          </w:tcPr>
          <w:p w14:paraId="269748E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1469A6" w14:paraId="06402E5C" w14:textId="77777777">
        <w:tc>
          <w:tcPr>
            <w:tcW w:w="2490" w:type="dxa"/>
          </w:tcPr>
          <w:p w14:paraId="5EC7F6A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320" w:type="dxa"/>
          </w:tcPr>
          <w:p w14:paraId="384D3D9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w:t>
            </w:r>
            <w:proofErr w:type="gramStart"/>
            <w:r>
              <w:rPr>
                <w:rFonts w:ascii="Arial" w:eastAsia="Arial" w:hAnsi="Arial" w:cs="Arial"/>
                <w:color w:val="000000"/>
                <w:sz w:val="24"/>
                <w:szCs w:val="24"/>
              </w:rPr>
              <w:t>is capable of storing</w:t>
            </w:r>
            <w:proofErr w:type="gramEnd"/>
            <w:r>
              <w:rPr>
                <w:rFonts w:ascii="Arial" w:eastAsia="Arial" w:hAnsi="Arial" w:cs="Arial"/>
                <w:color w:val="000000"/>
                <w:sz w:val="24"/>
                <w:szCs w:val="24"/>
              </w:rPr>
              <w:t xml:space="preserve"> and retrieving data; </w:t>
            </w:r>
          </w:p>
        </w:tc>
      </w:tr>
      <w:tr w:rsidR="001469A6" w14:paraId="49676EE6" w14:textId="77777777">
        <w:tc>
          <w:tcPr>
            <w:tcW w:w="2490" w:type="dxa"/>
          </w:tcPr>
          <w:p w14:paraId="673F3FDC"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"Sub-Contract"</w:t>
            </w:r>
          </w:p>
        </w:tc>
        <w:tc>
          <w:tcPr>
            <w:tcW w:w="7320" w:type="dxa"/>
          </w:tcPr>
          <w:p w14:paraId="0081BCD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C36E08C" w14:textId="77777777" w:rsidR="001469A6" w:rsidRDefault="0039042C">
            <w:pPr>
              <w:numPr>
                <w:ilvl w:val="1"/>
                <w:numId w:val="1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roofErr w:type="gramStart"/>
            <w:r>
              <w:rPr>
                <w:rFonts w:ascii="Arial" w:eastAsia="Arial" w:hAnsi="Arial" w:cs="Arial"/>
                <w:color w:val="000000"/>
                <w:sz w:val="24"/>
                <w:szCs w:val="24"/>
              </w:rPr>
              <w:t>);</w:t>
            </w:r>
            <w:proofErr w:type="gramEnd"/>
          </w:p>
          <w:p w14:paraId="30511D2C" w14:textId="77777777" w:rsidR="001469A6" w:rsidRDefault="0039042C">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32D8FCCF" w14:textId="77777777" w:rsidR="001469A6" w:rsidRDefault="0039042C">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is responsible for the management, </w:t>
            </w:r>
            <w:proofErr w:type="gramStart"/>
            <w:r>
              <w:rPr>
                <w:rFonts w:ascii="Arial" w:eastAsia="Arial" w:hAnsi="Arial" w:cs="Arial"/>
                <w:color w:val="000000"/>
                <w:sz w:val="24"/>
                <w:szCs w:val="24"/>
              </w:rPr>
              <w:t>direction</w:t>
            </w:r>
            <w:proofErr w:type="gramEnd"/>
            <w:r>
              <w:rPr>
                <w:rFonts w:ascii="Arial" w:eastAsia="Arial" w:hAnsi="Arial" w:cs="Arial"/>
                <w:color w:val="000000"/>
                <w:sz w:val="24"/>
                <w:szCs w:val="24"/>
              </w:rPr>
              <w:t xml:space="preserve"> or control of the provision of the Deliverables (or any part of them);</w:t>
            </w:r>
          </w:p>
        </w:tc>
      </w:tr>
      <w:tr w:rsidR="001469A6" w14:paraId="2BE8D54E" w14:textId="77777777">
        <w:tc>
          <w:tcPr>
            <w:tcW w:w="2490" w:type="dxa"/>
          </w:tcPr>
          <w:p w14:paraId="201639A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320" w:type="dxa"/>
          </w:tcPr>
          <w:p w14:paraId="0FAE470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1469A6" w14:paraId="3172D87E" w14:textId="77777777">
        <w:tc>
          <w:tcPr>
            <w:tcW w:w="2490" w:type="dxa"/>
          </w:tcPr>
          <w:p w14:paraId="1E4BD66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320" w:type="dxa"/>
          </w:tcPr>
          <w:p w14:paraId="5E6DB2D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1469A6" w14:paraId="19495495" w14:textId="77777777">
        <w:trPr>
          <w:trHeight w:val="480"/>
        </w:trPr>
        <w:tc>
          <w:tcPr>
            <w:tcW w:w="2490" w:type="dxa"/>
          </w:tcPr>
          <w:p w14:paraId="1DE8335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320" w:type="dxa"/>
          </w:tcPr>
          <w:p w14:paraId="7005603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1469A6" w14:paraId="519E679E" w14:textId="77777777">
        <w:tc>
          <w:tcPr>
            <w:tcW w:w="2490" w:type="dxa"/>
          </w:tcPr>
          <w:p w14:paraId="2D3EA4E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Supplier Action Plan</w:t>
            </w:r>
          </w:p>
        </w:tc>
        <w:tc>
          <w:tcPr>
            <w:tcW w:w="7320" w:type="dxa"/>
          </w:tcPr>
          <w:p w14:paraId="574A1F4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 xml:space="preserve">a document, maintained by the Authority, capturing information about the relationship between the Parties including, but not limited to strategic objectives, actions, initiatives, communication channels, </w:t>
            </w:r>
            <w:proofErr w:type="gramStart"/>
            <w:r>
              <w:rPr>
                <w:rFonts w:ascii="Arial" w:eastAsia="Arial" w:hAnsi="Arial" w:cs="Arial"/>
                <w:sz w:val="24"/>
                <w:szCs w:val="24"/>
                <w:highlight w:val="white"/>
              </w:rPr>
              <w:t>risks</w:t>
            </w:r>
            <w:proofErr w:type="gramEnd"/>
            <w:r>
              <w:rPr>
                <w:rFonts w:ascii="Arial" w:eastAsia="Arial" w:hAnsi="Arial" w:cs="Arial"/>
                <w:sz w:val="24"/>
                <w:szCs w:val="24"/>
                <w:highlight w:val="white"/>
              </w:rPr>
              <w:t xml:space="preserve"> and supplier performance;</w:t>
            </w:r>
          </w:p>
        </w:tc>
      </w:tr>
      <w:tr w:rsidR="001469A6" w14:paraId="04275DE2" w14:textId="77777777">
        <w:tc>
          <w:tcPr>
            <w:tcW w:w="2490" w:type="dxa"/>
          </w:tcPr>
          <w:p w14:paraId="44F9F22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320" w:type="dxa"/>
          </w:tcPr>
          <w:p w14:paraId="43CBFFF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1469A6" w14:paraId="20B5C0B9" w14:textId="77777777">
        <w:tc>
          <w:tcPr>
            <w:tcW w:w="2490" w:type="dxa"/>
          </w:tcPr>
          <w:p w14:paraId="75494E9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320" w:type="dxa"/>
          </w:tcPr>
          <w:p w14:paraId="1858C62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1469A6" w14:paraId="2F2F238E" w14:textId="77777777">
        <w:tc>
          <w:tcPr>
            <w:tcW w:w="2490" w:type="dxa"/>
          </w:tcPr>
          <w:p w14:paraId="77AF3FC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320" w:type="dxa"/>
          </w:tcPr>
          <w:p w14:paraId="192F0645" w14:textId="77777777" w:rsidR="001469A6" w:rsidRDefault="0039042C">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3C104F79" w14:textId="77777777" w:rsidR="001469A6" w:rsidRDefault="0039042C">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color w:val="000000"/>
                <w:sz w:val="24"/>
                <w:szCs w:val="24"/>
              </w:rPr>
              <w:t>Contract;</w:t>
            </w:r>
            <w:proofErr w:type="gramEnd"/>
          </w:p>
          <w:p w14:paraId="58C59698" w14:textId="77777777" w:rsidR="001469A6" w:rsidRDefault="0039042C">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1469A6" w14:paraId="259C5B10" w14:textId="77777777">
        <w:tc>
          <w:tcPr>
            <w:tcW w:w="2490" w:type="dxa"/>
          </w:tcPr>
          <w:p w14:paraId="3E73CC5D" w14:textId="77777777" w:rsidR="001469A6" w:rsidRDefault="0039042C">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320" w:type="dxa"/>
          </w:tcPr>
          <w:p w14:paraId="7B73D416" w14:textId="77777777" w:rsidR="001469A6" w:rsidRDefault="0039042C">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1469A6" w14:paraId="00514A22" w14:textId="77777777">
        <w:tc>
          <w:tcPr>
            <w:tcW w:w="2490" w:type="dxa"/>
          </w:tcPr>
          <w:p w14:paraId="7A5E2D15"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320" w:type="dxa"/>
          </w:tcPr>
          <w:p w14:paraId="09F4684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hardware, computer and telecoms devices, equipment, plant, </w:t>
            </w:r>
            <w:proofErr w:type="gramStart"/>
            <w:r>
              <w:rPr>
                <w:rFonts w:ascii="Arial" w:eastAsia="Arial" w:hAnsi="Arial" w:cs="Arial"/>
                <w:color w:val="000000"/>
                <w:sz w:val="24"/>
                <w:szCs w:val="24"/>
              </w:rPr>
              <w:t>materials</w:t>
            </w:r>
            <w:proofErr w:type="gramEnd"/>
            <w:r>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1469A6" w14:paraId="18930252" w14:textId="77777777">
        <w:tc>
          <w:tcPr>
            <w:tcW w:w="2490" w:type="dxa"/>
          </w:tcPr>
          <w:p w14:paraId="4995A1C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Marketing Contact"</w:t>
            </w:r>
          </w:p>
        </w:tc>
        <w:tc>
          <w:tcPr>
            <w:tcW w:w="7320" w:type="dxa"/>
          </w:tcPr>
          <w:p w14:paraId="0C6BA48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1469A6" w14:paraId="05F5F8DA" w14:textId="77777777">
        <w:tc>
          <w:tcPr>
            <w:tcW w:w="2490" w:type="dxa"/>
          </w:tcPr>
          <w:p w14:paraId="5ACCB74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320" w:type="dxa"/>
          </w:tcPr>
          <w:p w14:paraId="7A9F7D5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5399A543" w14:textId="77777777" w:rsidR="001469A6" w:rsidRDefault="0039042C">
            <w:pPr>
              <w:numPr>
                <w:ilvl w:val="1"/>
                <w:numId w:val="2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Achieve a Milestone by its Milestone </w:t>
            </w:r>
            <w:proofErr w:type="gramStart"/>
            <w:r>
              <w:rPr>
                <w:rFonts w:ascii="Arial" w:eastAsia="Arial" w:hAnsi="Arial" w:cs="Arial"/>
                <w:color w:val="000000"/>
                <w:sz w:val="24"/>
                <w:szCs w:val="24"/>
              </w:rPr>
              <w:t>Date;</w:t>
            </w:r>
            <w:proofErr w:type="gramEnd"/>
          </w:p>
          <w:p w14:paraId="4865F001" w14:textId="77777777" w:rsidR="001469A6" w:rsidRDefault="0039042C">
            <w:pPr>
              <w:numPr>
                <w:ilvl w:val="1"/>
                <w:numId w:val="2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provide the Goods and/or Services in accordance with the Service </w:t>
            </w:r>
            <w:proofErr w:type="gramStart"/>
            <w:r>
              <w:rPr>
                <w:rFonts w:ascii="Arial" w:eastAsia="Arial" w:hAnsi="Arial" w:cs="Arial"/>
                <w:color w:val="000000"/>
                <w:sz w:val="24"/>
                <w:szCs w:val="24"/>
              </w:rPr>
              <w:t>Levels ;</w:t>
            </w:r>
            <w:proofErr w:type="gramEnd"/>
            <w:r>
              <w:rPr>
                <w:rFonts w:ascii="Arial" w:eastAsia="Arial" w:hAnsi="Arial" w:cs="Arial"/>
                <w:color w:val="000000"/>
                <w:sz w:val="24"/>
                <w:szCs w:val="24"/>
              </w:rPr>
              <w:t xml:space="preserve"> and/or</w:t>
            </w:r>
          </w:p>
          <w:p w14:paraId="09B52916" w14:textId="77777777" w:rsidR="001469A6" w:rsidRDefault="0039042C">
            <w:pPr>
              <w:numPr>
                <w:ilvl w:val="1"/>
                <w:numId w:val="29"/>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1469A6" w14:paraId="7E75A918" w14:textId="77777777">
        <w:tc>
          <w:tcPr>
            <w:tcW w:w="2490" w:type="dxa"/>
          </w:tcPr>
          <w:p w14:paraId="48587E1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320" w:type="dxa"/>
          </w:tcPr>
          <w:p w14:paraId="05EA095B"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1469A6" w14:paraId="22DEE1DA" w14:textId="77777777">
        <w:tc>
          <w:tcPr>
            <w:tcW w:w="2490" w:type="dxa"/>
          </w:tcPr>
          <w:p w14:paraId="02E4F10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320" w:type="dxa"/>
          </w:tcPr>
          <w:p w14:paraId="23FFAEB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1469A6" w14:paraId="58993862" w14:textId="77777777">
        <w:tc>
          <w:tcPr>
            <w:tcW w:w="2490" w:type="dxa"/>
          </w:tcPr>
          <w:p w14:paraId="5B8B2F3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320" w:type="dxa"/>
          </w:tcPr>
          <w:p w14:paraId="059FA56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1469A6" w14:paraId="10A119D3" w14:textId="77777777">
        <w:tc>
          <w:tcPr>
            <w:tcW w:w="2490" w:type="dxa"/>
          </w:tcPr>
          <w:p w14:paraId="0914EAE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320" w:type="dxa"/>
          </w:tcPr>
          <w:p w14:paraId="0283AD6E"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w:t>
            </w:r>
            <w:proofErr w:type="gramStart"/>
            <w:r>
              <w:rPr>
                <w:rFonts w:ascii="Arial" w:eastAsia="Arial" w:hAnsi="Arial" w:cs="Arial"/>
                <w:color w:val="000000"/>
                <w:sz w:val="24"/>
                <w:szCs w:val="24"/>
              </w:rPr>
              <w:t>Expenses</w:t>
            </w:r>
            <w:proofErr w:type="gramEnd"/>
            <w:r>
              <w:rPr>
                <w:rFonts w:ascii="Arial" w:eastAsia="Arial" w:hAnsi="Arial" w:cs="Arial"/>
                <w:color w:val="000000"/>
                <w:sz w:val="24"/>
                <w:szCs w:val="24"/>
              </w:rPr>
              <w:t xml:space="preserve"> and other sums due from the Buyer under the Call-Off Contract detailed in the information are properly payable;</w:t>
            </w:r>
          </w:p>
        </w:tc>
      </w:tr>
      <w:tr w:rsidR="001469A6" w14:paraId="69976107" w14:textId="77777777">
        <w:tc>
          <w:tcPr>
            <w:tcW w:w="2490" w:type="dxa"/>
          </w:tcPr>
          <w:p w14:paraId="0F68645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320" w:type="dxa"/>
          </w:tcPr>
          <w:p w14:paraId="32DEEA73" w14:textId="77777777" w:rsidR="001469A6" w:rsidRDefault="0039042C">
            <w:pPr>
              <w:numPr>
                <w:ilvl w:val="0"/>
                <w:numId w:val="2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forms of taxation whether direct or </w:t>
            </w:r>
            <w:proofErr w:type="gramStart"/>
            <w:r>
              <w:rPr>
                <w:rFonts w:ascii="Arial" w:eastAsia="Arial" w:hAnsi="Arial" w:cs="Arial"/>
                <w:color w:val="000000"/>
                <w:sz w:val="24"/>
                <w:szCs w:val="24"/>
              </w:rPr>
              <w:t>indirect;</w:t>
            </w:r>
            <w:proofErr w:type="gramEnd"/>
          </w:p>
          <w:p w14:paraId="2CD50D21" w14:textId="77777777" w:rsidR="001469A6" w:rsidRDefault="0039042C">
            <w:pPr>
              <w:numPr>
                <w:ilvl w:val="0"/>
                <w:numId w:val="2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national insurance contributions in the United Kingdom and similar contributions or obligations in any other </w:t>
            </w:r>
            <w:proofErr w:type="gramStart"/>
            <w:r>
              <w:rPr>
                <w:rFonts w:ascii="Arial" w:eastAsia="Arial" w:hAnsi="Arial" w:cs="Arial"/>
                <w:color w:val="000000"/>
                <w:sz w:val="24"/>
                <w:szCs w:val="24"/>
              </w:rPr>
              <w:t>jurisdiction;</w:t>
            </w:r>
            <w:proofErr w:type="gramEnd"/>
          </w:p>
          <w:p w14:paraId="04656C2E" w14:textId="77777777" w:rsidR="001469A6" w:rsidRDefault="0039042C">
            <w:pPr>
              <w:numPr>
                <w:ilvl w:val="0"/>
                <w:numId w:val="2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statutory, governmental, state, federal, provincial, local government or municipal charges, duties, imports, contributions. levies or liabilities (other than in </w:t>
            </w:r>
            <w:proofErr w:type="gramStart"/>
            <w:r>
              <w:rPr>
                <w:rFonts w:ascii="Arial" w:eastAsia="Arial" w:hAnsi="Arial" w:cs="Arial"/>
                <w:color w:val="000000"/>
                <w:sz w:val="24"/>
                <w:szCs w:val="24"/>
              </w:rPr>
              <w:t>return  for</w:t>
            </w:r>
            <w:proofErr w:type="gramEnd"/>
            <w:r>
              <w:rPr>
                <w:rFonts w:ascii="Arial" w:eastAsia="Arial" w:hAnsi="Arial" w:cs="Arial"/>
                <w:color w:val="000000"/>
                <w:sz w:val="24"/>
                <w:szCs w:val="24"/>
              </w:rPr>
              <w:t xml:space="preserve"> goods or services supplied or performed or to be performed) and withholdings; and</w:t>
            </w:r>
          </w:p>
          <w:p w14:paraId="41F3D53C" w14:textId="77777777" w:rsidR="001469A6" w:rsidRDefault="0039042C">
            <w:pPr>
              <w:numPr>
                <w:ilvl w:val="0"/>
                <w:numId w:val="2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penalty, fine, surcharge, interest,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or costs relating to any of the above,</w:t>
            </w:r>
          </w:p>
          <w:p w14:paraId="4248454D"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1469A6" w14:paraId="5A224E35" w14:textId="77777777">
        <w:tc>
          <w:tcPr>
            <w:tcW w:w="2490" w:type="dxa"/>
          </w:tcPr>
          <w:p w14:paraId="6F72436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TEM Provider</w:t>
            </w:r>
          </w:p>
        </w:tc>
        <w:tc>
          <w:tcPr>
            <w:tcW w:w="7320" w:type="dxa"/>
          </w:tcPr>
          <w:p w14:paraId="0D8FA10E" w14:textId="77777777" w:rsidR="001469A6" w:rsidRDefault="0039042C">
            <w:pPr>
              <w:pBdr>
                <w:top w:val="nil"/>
                <w:left w:val="nil"/>
                <w:bottom w:val="nil"/>
                <w:right w:val="nil"/>
                <w:between w:val="nil"/>
              </w:pBdr>
              <w:tabs>
                <w:tab w:val="left" w:pos="-179"/>
                <w:tab w:val="left" w:pos="-9"/>
              </w:tabs>
              <w:spacing w:after="120"/>
              <w:ind w:left="170" w:hanging="170"/>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sz w:val="24"/>
                <w:szCs w:val="24"/>
                <w:highlight w:val="white"/>
              </w:rPr>
              <w:t>a Supplier appointed by CCS to provide telecoms expense management;</w:t>
            </w:r>
          </w:p>
        </w:tc>
      </w:tr>
      <w:tr w:rsidR="001469A6" w14:paraId="107C9810" w14:textId="77777777">
        <w:tc>
          <w:tcPr>
            <w:tcW w:w="2490" w:type="dxa"/>
          </w:tcPr>
          <w:p w14:paraId="711F22F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320" w:type="dxa"/>
          </w:tcPr>
          <w:p w14:paraId="528D442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Pr>
                <w:rFonts w:ascii="Arial" w:eastAsia="Arial" w:hAnsi="Arial" w:cs="Arial"/>
                <w:color w:val="000000"/>
                <w:sz w:val="24"/>
                <w:szCs w:val="24"/>
              </w:rPr>
              <w:t>termination;</w:t>
            </w:r>
            <w:proofErr w:type="gramEnd"/>
            <w:r>
              <w:rPr>
                <w:rFonts w:ascii="Arial" w:eastAsia="Arial" w:hAnsi="Arial" w:cs="Arial"/>
                <w:color w:val="000000"/>
                <w:sz w:val="24"/>
                <w:szCs w:val="24"/>
              </w:rPr>
              <w:t xml:space="preserve"> </w:t>
            </w:r>
          </w:p>
        </w:tc>
      </w:tr>
      <w:tr w:rsidR="001469A6" w14:paraId="1F141117" w14:textId="77777777">
        <w:tc>
          <w:tcPr>
            <w:tcW w:w="2490" w:type="dxa"/>
          </w:tcPr>
          <w:p w14:paraId="16E2560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320" w:type="dxa"/>
          </w:tcPr>
          <w:p w14:paraId="040A6D6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1469A6" w14:paraId="09723CA3" w14:textId="77777777">
        <w:tc>
          <w:tcPr>
            <w:tcW w:w="2490" w:type="dxa"/>
          </w:tcPr>
          <w:p w14:paraId="5FE05ED1"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"Test Plan"</w:t>
            </w:r>
          </w:p>
        </w:tc>
        <w:tc>
          <w:tcPr>
            <w:tcW w:w="7320" w:type="dxa"/>
          </w:tcPr>
          <w:p w14:paraId="3DA2725C"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1C0A059F" w14:textId="77777777" w:rsidR="001469A6" w:rsidRDefault="0039042C">
            <w:pPr>
              <w:numPr>
                <w:ilvl w:val="1"/>
                <w:numId w:val="19"/>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47866234" w14:textId="77777777" w:rsidR="001469A6" w:rsidRDefault="0039042C">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1469A6" w14:paraId="6232C7A6" w14:textId="77777777">
        <w:tc>
          <w:tcPr>
            <w:tcW w:w="2490" w:type="dxa"/>
          </w:tcPr>
          <w:p w14:paraId="7E8CE13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"Tests "</w:t>
            </w:r>
          </w:p>
        </w:tc>
        <w:tc>
          <w:tcPr>
            <w:tcW w:w="7320" w:type="dxa"/>
          </w:tcPr>
          <w:p w14:paraId="7DA947C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469A6" w14:paraId="0167CE48" w14:textId="77777777">
        <w:tc>
          <w:tcPr>
            <w:tcW w:w="2490" w:type="dxa"/>
          </w:tcPr>
          <w:p w14:paraId="512213FB"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320" w:type="dxa"/>
          </w:tcPr>
          <w:p w14:paraId="23655482"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1469A6" w14:paraId="58DFAF3B" w14:textId="77777777">
        <w:tc>
          <w:tcPr>
            <w:tcW w:w="2490" w:type="dxa"/>
          </w:tcPr>
          <w:p w14:paraId="06614579"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Time and Materials</w:t>
            </w:r>
          </w:p>
        </w:tc>
        <w:tc>
          <w:tcPr>
            <w:tcW w:w="7320" w:type="dxa"/>
          </w:tcPr>
          <w:p w14:paraId="5CB2F7F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highlight w:val="white"/>
              </w:rPr>
              <w:t>a pricing mechanism whereby the Buyer agrees to pay the Supplier based upon the work performed by the Supplier's employees and Sub-Contractors, and for materials used in the project, no matter how much work is required to complete the project;</w:t>
            </w:r>
          </w:p>
        </w:tc>
      </w:tr>
      <w:tr w:rsidR="001469A6" w14:paraId="3A0147DE" w14:textId="77777777">
        <w:tc>
          <w:tcPr>
            <w:tcW w:w="2490" w:type="dxa"/>
          </w:tcPr>
          <w:p w14:paraId="185245A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320" w:type="dxa"/>
          </w:tcPr>
          <w:p w14:paraId="2745C0C7"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1469A6" w14:paraId="1040ECD0" w14:textId="77777777">
        <w:tc>
          <w:tcPr>
            <w:tcW w:w="2490" w:type="dxa"/>
          </w:tcPr>
          <w:p w14:paraId="5E2EE49E" w14:textId="77777777" w:rsidR="001469A6" w:rsidRDefault="0039042C">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320" w:type="dxa"/>
          </w:tcPr>
          <w:p w14:paraId="48055A7D" w14:textId="77777777" w:rsidR="001469A6" w:rsidRDefault="0039042C">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06D4621" w14:textId="77777777" w:rsidR="001469A6" w:rsidRDefault="0039042C">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4B2815DD" w14:textId="77777777" w:rsidR="001469A6" w:rsidRDefault="0039042C">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 xml:space="preserve">Commercially Sensitive </w:t>
            </w:r>
            <w:proofErr w:type="gramStart"/>
            <w:r>
              <w:rPr>
                <w:rFonts w:ascii="Arial" w:eastAsia="Arial" w:hAnsi="Arial" w:cs="Arial"/>
                <w:color w:val="000000"/>
                <w:sz w:val="24"/>
                <w:szCs w:val="24"/>
              </w:rPr>
              <w:t>Information;</w:t>
            </w:r>
            <w:proofErr w:type="gramEnd"/>
          </w:p>
          <w:p w14:paraId="5BDB89C3" w14:textId="77777777" w:rsidR="001469A6" w:rsidRDefault="001469A6">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1469A6" w14:paraId="5E6BBB2D" w14:textId="77777777">
        <w:tc>
          <w:tcPr>
            <w:tcW w:w="2490" w:type="dxa"/>
          </w:tcPr>
          <w:p w14:paraId="25C99B6A"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320" w:type="dxa"/>
          </w:tcPr>
          <w:p w14:paraId="425BFFA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1469A6" w14:paraId="3BA723CC" w14:textId="77777777">
        <w:tc>
          <w:tcPr>
            <w:tcW w:w="2490" w:type="dxa"/>
          </w:tcPr>
          <w:p w14:paraId="65F8A3C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TUPE</w:t>
            </w:r>
          </w:p>
        </w:tc>
        <w:tc>
          <w:tcPr>
            <w:tcW w:w="7320" w:type="dxa"/>
          </w:tcPr>
          <w:p w14:paraId="0EB11CB6"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1469A6" w14:paraId="62F032B3" w14:textId="77777777">
        <w:tc>
          <w:tcPr>
            <w:tcW w:w="2490" w:type="dxa"/>
          </w:tcPr>
          <w:p w14:paraId="16150CFF"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 xml:space="preserve">  United Kingdom</w:t>
            </w:r>
          </w:p>
        </w:tc>
        <w:tc>
          <w:tcPr>
            <w:tcW w:w="7320" w:type="dxa"/>
          </w:tcPr>
          <w:p w14:paraId="40A05BD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w:t>
            </w:r>
          </w:p>
        </w:tc>
      </w:tr>
      <w:tr w:rsidR="001469A6" w14:paraId="6BB73061" w14:textId="77777777">
        <w:tc>
          <w:tcPr>
            <w:tcW w:w="2490" w:type="dxa"/>
          </w:tcPr>
          <w:p w14:paraId="33D5F6F0"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320" w:type="dxa"/>
          </w:tcPr>
          <w:p w14:paraId="326F1CF8"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1469A6" w14:paraId="57FAC48F" w14:textId="77777777">
        <w:tc>
          <w:tcPr>
            <w:tcW w:w="2490" w:type="dxa"/>
          </w:tcPr>
          <w:p w14:paraId="6DC7F4B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320" w:type="dxa"/>
          </w:tcPr>
          <w:p w14:paraId="2B041DD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1469A6" w14:paraId="489CB7B7" w14:textId="77777777">
        <w:tc>
          <w:tcPr>
            <w:tcW w:w="2490" w:type="dxa"/>
          </w:tcPr>
          <w:p w14:paraId="4A5385E7"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320" w:type="dxa"/>
          </w:tcPr>
          <w:p w14:paraId="0144D49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1469A6" w14:paraId="187EFB99" w14:textId="77777777">
        <w:tc>
          <w:tcPr>
            <w:tcW w:w="2490" w:type="dxa"/>
          </w:tcPr>
          <w:p w14:paraId="3F40C1EC"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320" w:type="dxa"/>
          </w:tcPr>
          <w:p w14:paraId="325C42E4"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1469A6" w14:paraId="6B55F4A0" w14:textId="77777777">
        <w:tc>
          <w:tcPr>
            <w:tcW w:w="2490" w:type="dxa"/>
          </w:tcPr>
          <w:p w14:paraId="5A86DD1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320" w:type="dxa"/>
          </w:tcPr>
          <w:p w14:paraId="02DCCA9F"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1469A6" w14:paraId="1F1E68C8" w14:textId="77777777">
        <w:tc>
          <w:tcPr>
            <w:tcW w:w="2490" w:type="dxa"/>
          </w:tcPr>
          <w:p w14:paraId="5B96872D"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"Worker"</w:t>
            </w:r>
          </w:p>
        </w:tc>
        <w:tc>
          <w:tcPr>
            <w:tcW w:w="7320" w:type="dxa"/>
          </w:tcPr>
          <w:p w14:paraId="38CCAD3A"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1469A6" w14:paraId="4B3E947B" w14:textId="77777777">
        <w:tc>
          <w:tcPr>
            <w:tcW w:w="2490" w:type="dxa"/>
          </w:tcPr>
          <w:p w14:paraId="6CA68AE8"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320" w:type="dxa"/>
          </w:tcPr>
          <w:p w14:paraId="4C2BE6B5"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1469A6" w14:paraId="41E28472" w14:textId="77777777">
        <w:tc>
          <w:tcPr>
            <w:tcW w:w="2490" w:type="dxa"/>
          </w:tcPr>
          <w:p w14:paraId="3AD30DA6"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320" w:type="dxa"/>
          </w:tcPr>
          <w:p w14:paraId="4DBF6069"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7.5 Work Hours,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hours are worked consecutively and whether or not they are worked on the same day; and</w:t>
            </w:r>
          </w:p>
        </w:tc>
      </w:tr>
      <w:tr w:rsidR="001469A6" w14:paraId="1702E0A9" w14:textId="77777777">
        <w:tc>
          <w:tcPr>
            <w:tcW w:w="2490" w:type="dxa"/>
          </w:tcPr>
          <w:p w14:paraId="29FFDD43" w14:textId="77777777" w:rsidR="001469A6" w:rsidRDefault="0039042C">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320" w:type="dxa"/>
          </w:tcPr>
          <w:p w14:paraId="57D810A1" w14:textId="77777777" w:rsidR="001469A6" w:rsidRDefault="0039042C">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47163A5" w14:textId="77777777" w:rsidR="001469A6" w:rsidRDefault="001469A6">
      <w:pPr>
        <w:spacing w:after="0" w:line="240" w:lineRule="auto"/>
        <w:rPr>
          <w:rFonts w:ascii="Arial" w:eastAsia="Arial" w:hAnsi="Arial" w:cs="Arial"/>
          <w:sz w:val="24"/>
          <w:szCs w:val="24"/>
        </w:rPr>
      </w:pPr>
      <w:bookmarkStart w:id="5" w:name="_heading=h.gjdgxs" w:colFirst="0" w:colLast="0"/>
      <w:bookmarkEnd w:id="5"/>
    </w:p>
    <w:sectPr w:rsidR="001469A6">
      <w:headerReference w:type="default"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3885" w14:textId="77777777" w:rsidR="00AE66AA" w:rsidRDefault="00AE66AA">
      <w:pPr>
        <w:spacing w:after="0" w:line="240" w:lineRule="auto"/>
      </w:pPr>
      <w:r>
        <w:separator/>
      </w:r>
    </w:p>
  </w:endnote>
  <w:endnote w:type="continuationSeparator" w:id="0">
    <w:p w14:paraId="245FC21E" w14:textId="77777777" w:rsidR="00AE66AA" w:rsidRDefault="00AE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7F61" w14:textId="77777777" w:rsidR="001469A6" w:rsidRDefault="0039042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RM6116</w:t>
    </w:r>
    <w:r>
      <w:rPr>
        <w:rFonts w:ascii="Arial" w:eastAsia="Arial" w:hAnsi="Arial" w:cs="Arial"/>
        <w:sz w:val="20"/>
        <w:szCs w:val="20"/>
      </w:rPr>
      <w:tab/>
      <w:t xml:space="preserve">                                           </w:t>
    </w:r>
  </w:p>
  <w:p w14:paraId="155B7200" w14:textId="77777777" w:rsidR="001469A6" w:rsidRDefault="0039042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A618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177A703A" w14:textId="77777777" w:rsidR="00EB6CE8" w:rsidRDefault="0039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p>
  <w:p w14:paraId="70312198" w14:textId="28914F75" w:rsidR="001469A6" w:rsidRPr="00EB6CE8" w:rsidRDefault="00EB6CE8" w:rsidP="00EB6C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jc w:val="center"/>
      <w:rPr>
        <w:rFonts w:ascii="Arial" w:eastAsia="Arial" w:hAnsi="Arial" w:cs="Arial"/>
        <w:color w:val="000000" w:themeColor="text1"/>
        <w:sz w:val="20"/>
        <w:szCs w:val="20"/>
      </w:rPr>
    </w:pPr>
    <w:r w:rsidRPr="00EB6CE8">
      <w:rPr>
        <w:rFonts w:ascii="Arial" w:eastAsia="Arial" w:hAnsi="Arial" w:cs="Arial"/>
        <w:color w:val="000000" w:themeColor="text1"/>
        <w:sz w:val="20"/>
        <w:szCs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8701" w14:textId="77777777" w:rsidR="001469A6" w:rsidRDefault="0039042C">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90A2907" w14:textId="77777777" w:rsidR="001469A6" w:rsidRDefault="0039042C">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65D4A817" w14:textId="77777777" w:rsidR="001469A6" w:rsidRDefault="0039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796F" w14:textId="77777777" w:rsidR="00AE66AA" w:rsidRDefault="00AE66AA">
      <w:pPr>
        <w:spacing w:after="0" w:line="240" w:lineRule="auto"/>
      </w:pPr>
      <w:r>
        <w:separator/>
      </w:r>
    </w:p>
  </w:footnote>
  <w:footnote w:type="continuationSeparator" w:id="0">
    <w:p w14:paraId="1D0FC568" w14:textId="77777777" w:rsidR="00AE66AA" w:rsidRDefault="00AE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DD9C" w14:textId="692BA2D9" w:rsidR="00EB6CE8" w:rsidRPr="00EB6CE8" w:rsidRDefault="00EB6CE8" w:rsidP="00EB6CE8">
    <w:pPr>
      <w:pBdr>
        <w:top w:val="nil"/>
        <w:left w:val="nil"/>
        <w:bottom w:val="nil"/>
        <w:right w:val="nil"/>
        <w:between w:val="nil"/>
      </w:pBdr>
      <w:tabs>
        <w:tab w:val="center" w:pos="4513"/>
        <w:tab w:val="right" w:pos="9026"/>
      </w:tabs>
      <w:spacing w:after="0" w:line="240" w:lineRule="auto"/>
      <w:jc w:val="center"/>
      <w:rPr>
        <w:rFonts w:ascii="Arial" w:eastAsia="Arial" w:hAnsi="Arial" w:cs="Arial"/>
        <w:bCs/>
        <w:color w:val="000000"/>
        <w:sz w:val="20"/>
        <w:szCs w:val="20"/>
      </w:rPr>
    </w:pPr>
    <w:r w:rsidRPr="00EB6CE8">
      <w:rPr>
        <w:rFonts w:ascii="Arial" w:eastAsia="Arial" w:hAnsi="Arial" w:cs="Arial"/>
        <w:bCs/>
        <w:color w:val="000000"/>
        <w:sz w:val="20"/>
        <w:szCs w:val="20"/>
      </w:rPr>
      <w:t>OFFICIAL</w:t>
    </w:r>
  </w:p>
  <w:p w14:paraId="73BC6AAB" w14:textId="2866DB4D" w:rsidR="001469A6" w:rsidRDefault="0039042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1E5519C9" w14:textId="77777777" w:rsidR="001469A6" w:rsidRDefault="0039042C">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83B9" w14:textId="77777777" w:rsidR="001469A6" w:rsidRDefault="0039042C">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1F203A02" w14:textId="77777777" w:rsidR="001469A6" w:rsidRDefault="0039042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8F2"/>
    <w:multiLevelType w:val="multilevel"/>
    <w:tmpl w:val="7B4EF06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BC6283"/>
    <w:multiLevelType w:val="multilevel"/>
    <w:tmpl w:val="F022F68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4F3584"/>
    <w:multiLevelType w:val="multilevel"/>
    <w:tmpl w:val="A35C6D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F46518"/>
    <w:multiLevelType w:val="multilevel"/>
    <w:tmpl w:val="3F447DEC"/>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AE0383E"/>
    <w:multiLevelType w:val="multilevel"/>
    <w:tmpl w:val="A38A6FB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 w15:restartNumberingAfterBreak="0">
    <w:nsid w:val="1CCC715F"/>
    <w:multiLevelType w:val="multilevel"/>
    <w:tmpl w:val="4290E406"/>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78207F"/>
    <w:multiLevelType w:val="multilevel"/>
    <w:tmpl w:val="A15A8B8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92560E"/>
    <w:multiLevelType w:val="multilevel"/>
    <w:tmpl w:val="2F4CD636"/>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248E"/>
    <w:multiLevelType w:val="multilevel"/>
    <w:tmpl w:val="1E4A82C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5F5D26"/>
    <w:multiLevelType w:val="multilevel"/>
    <w:tmpl w:val="AB0A33B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FB43C34"/>
    <w:multiLevelType w:val="multilevel"/>
    <w:tmpl w:val="CB202A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45318B"/>
    <w:multiLevelType w:val="multilevel"/>
    <w:tmpl w:val="CBA282AA"/>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 w15:restartNumberingAfterBreak="0">
    <w:nsid w:val="41E64797"/>
    <w:multiLevelType w:val="multilevel"/>
    <w:tmpl w:val="4A18E256"/>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200D56"/>
    <w:multiLevelType w:val="multilevel"/>
    <w:tmpl w:val="8758D1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4A001808"/>
    <w:multiLevelType w:val="multilevel"/>
    <w:tmpl w:val="623C05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3A5F65"/>
    <w:multiLevelType w:val="multilevel"/>
    <w:tmpl w:val="D75EBE6C"/>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4DB851E0"/>
    <w:multiLevelType w:val="multilevel"/>
    <w:tmpl w:val="6E7E48E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4FA535F2"/>
    <w:multiLevelType w:val="multilevel"/>
    <w:tmpl w:val="8808449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89525F4"/>
    <w:multiLevelType w:val="multilevel"/>
    <w:tmpl w:val="66D466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F272916"/>
    <w:multiLevelType w:val="multilevel"/>
    <w:tmpl w:val="C9B4A48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5626B1"/>
    <w:multiLevelType w:val="multilevel"/>
    <w:tmpl w:val="FBB4DD8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7C1369"/>
    <w:multiLevelType w:val="multilevel"/>
    <w:tmpl w:val="C1A8D7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DD316D9"/>
    <w:multiLevelType w:val="multilevel"/>
    <w:tmpl w:val="88FA75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256E2A"/>
    <w:multiLevelType w:val="multilevel"/>
    <w:tmpl w:val="07C8FD76"/>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D75B20"/>
    <w:multiLevelType w:val="multilevel"/>
    <w:tmpl w:val="3A460F0C"/>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8C774D"/>
    <w:multiLevelType w:val="multilevel"/>
    <w:tmpl w:val="217E352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B123F05"/>
    <w:multiLevelType w:val="multilevel"/>
    <w:tmpl w:val="E0A008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B40117F"/>
    <w:multiLevelType w:val="multilevel"/>
    <w:tmpl w:val="DE44943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C133BBB"/>
    <w:multiLevelType w:val="multilevel"/>
    <w:tmpl w:val="58B452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24743363">
    <w:abstractNumId w:val="12"/>
  </w:num>
  <w:num w:numId="2" w16cid:durableId="179514090">
    <w:abstractNumId w:val="15"/>
  </w:num>
  <w:num w:numId="3" w16cid:durableId="1705518995">
    <w:abstractNumId w:val="18"/>
  </w:num>
  <w:num w:numId="4" w16cid:durableId="922642930">
    <w:abstractNumId w:val="24"/>
  </w:num>
  <w:num w:numId="5" w16cid:durableId="1530215986">
    <w:abstractNumId w:val="20"/>
  </w:num>
  <w:num w:numId="6" w16cid:durableId="470024909">
    <w:abstractNumId w:val="23"/>
  </w:num>
  <w:num w:numId="7" w16cid:durableId="1784420573">
    <w:abstractNumId w:val="7"/>
  </w:num>
  <w:num w:numId="8" w16cid:durableId="918439157">
    <w:abstractNumId w:val="13"/>
  </w:num>
  <w:num w:numId="9" w16cid:durableId="863246405">
    <w:abstractNumId w:val="2"/>
  </w:num>
  <w:num w:numId="10" w16cid:durableId="1021399263">
    <w:abstractNumId w:val="14"/>
  </w:num>
  <w:num w:numId="11" w16cid:durableId="2072997527">
    <w:abstractNumId w:val="8"/>
  </w:num>
  <w:num w:numId="12" w16cid:durableId="515771762">
    <w:abstractNumId w:val="1"/>
  </w:num>
  <w:num w:numId="13" w16cid:durableId="2122529755">
    <w:abstractNumId w:val="9"/>
  </w:num>
  <w:num w:numId="14" w16cid:durableId="1562403565">
    <w:abstractNumId w:val="26"/>
  </w:num>
  <w:num w:numId="15" w16cid:durableId="2075932636">
    <w:abstractNumId w:val="17"/>
  </w:num>
  <w:num w:numId="16" w16cid:durableId="1603879106">
    <w:abstractNumId w:val="16"/>
  </w:num>
  <w:num w:numId="17" w16cid:durableId="1654525804">
    <w:abstractNumId w:val="28"/>
  </w:num>
  <w:num w:numId="18" w16cid:durableId="1565216186">
    <w:abstractNumId w:val="6"/>
  </w:num>
  <w:num w:numId="19" w16cid:durableId="1116679224">
    <w:abstractNumId w:val="19"/>
  </w:num>
  <w:num w:numId="20" w16cid:durableId="1544246784">
    <w:abstractNumId w:val="22"/>
  </w:num>
  <w:num w:numId="21" w16cid:durableId="427628652">
    <w:abstractNumId w:val="27"/>
  </w:num>
  <w:num w:numId="22" w16cid:durableId="1574389151">
    <w:abstractNumId w:val="0"/>
  </w:num>
  <w:num w:numId="23" w16cid:durableId="1175388966">
    <w:abstractNumId w:val="21"/>
  </w:num>
  <w:num w:numId="24" w16cid:durableId="2021735737">
    <w:abstractNumId w:val="11"/>
  </w:num>
  <w:num w:numId="25" w16cid:durableId="1337921153">
    <w:abstractNumId w:val="3"/>
  </w:num>
  <w:num w:numId="26" w16cid:durableId="1784037956">
    <w:abstractNumId w:val="5"/>
  </w:num>
  <w:num w:numId="27" w16cid:durableId="1021586843">
    <w:abstractNumId w:val="4"/>
  </w:num>
  <w:num w:numId="28" w16cid:durableId="854421520">
    <w:abstractNumId w:val="25"/>
  </w:num>
  <w:num w:numId="29" w16cid:durableId="755594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A6"/>
    <w:rsid w:val="001469A6"/>
    <w:rsid w:val="002A6186"/>
    <w:rsid w:val="00327B68"/>
    <w:rsid w:val="0039042C"/>
    <w:rsid w:val="00AE66AA"/>
    <w:rsid w:val="00CA1F03"/>
    <w:rsid w:val="00EB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88E8"/>
  <w15:docId w15:val="{E7944C15-3AD8-48AD-A55F-824377D1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hs.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5" Type="http://schemas.openxmlformats.org/officeDocument/2006/relationships/numbering" Target="numbering.xml"/><Relationship Id="rId15" Type="http://schemas.openxmlformats.org/officeDocument/2006/relationships/hyperlink" Target="http://mod.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ae7cdd-7ecd-4905-9aef-a43c8822d511">
      <Terms xmlns="http://schemas.microsoft.com/office/infopath/2007/PartnerControls"/>
    </lcf76f155ced4ddcb4097134ff3c332f>
    <TaxCatchAll xmlns="04738c6d-ecc8-46f1-821f-82e308eab3d9"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gKLD6fxQhUM2WWA5yQFoVRky8X2w==">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6793B990E940447853F72B138F4E7A2" ma:contentTypeVersion="16" ma:contentTypeDescription="Create a new document." ma:contentTypeScope="" ma:versionID="1b000698a14bc05d7ea65933c0904db9">
  <xsd:schema xmlns:xsd="http://www.w3.org/2001/XMLSchema" xmlns:xs="http://www.w3.org/2001/XMLSchema" xmlns:p="http://schemas.microsoft.com/office/2006/metadata/properties" xmlns:ns2="6cae7cdd-7ecd-4905-9aef-a43c8822d511" xmlns:ns3="04738c6d-ecc8-46f1-821f-82e308eab3d9" targetNamespace="http://schemas.microsoft.com/office/2006/metadata/properties" ma:root="true" ma:fieldsID="0834989361d68ef2d55edad1b02eee3f" ns2:_="" ns3:_="">
    <xsd:import namespace="6cae7cdd-7ecd-4905-9aef-a43c8822d511"/>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e7cdd-7ecd-4905-9aef-a43c8822d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294bea-e073-4cd2-9103-658db882d79f}" ma:internalName="TaxCatchAll" ma:showField="CatchAllData" ma:web="8ca004ce-02b1-4a55-85ec-17702beef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FD8F7-3136-4C35-9055-C43EF35891DC}">
  <ds:schemaRefs>
    <ds:schemaRef ds:uri="http://schemas.microsoft.com/sharepoint/v3/contenttype/forms"/>
  </ds:schemaRefs>
</ds:datastoreItem>
</file>

<file path=customXml/itemProps2.xml><?xml version="1.0" encoding="utf-8"?>
<ds:datastoreItem xmlns:ds="http://schemas.openxmlformats.org/officeDocument/2006/customXml" ds:itemID="{B014CD6E-7457-4002-BDB4-1E1B1F7C9587}">
  <ds:schemaRefs>
    <ds:schemaRef ds:uri="http://schemas.microsoft.com/office/2006/metadata/properties"/>
    <ds:schemaRef ds:uri="http://schemas.microsoft.com/office/infopath/2007/PartnerControls"/>
    <ds:schemaRef ds:uri="6cae7cdd-7ecd-4905-9aef-a43c8822d511"/>
    <ds:schemaRef ds:uri="04738c6d-ecc8-46f1-821f-82e308eab3d9"/>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5E3DD51-49BA-46C1-8A6E-403F31A6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e7cdd-7ecd-4905-9aef-a43c8822d511"/>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10179</Words>
  <Characters>58021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Richardson, Jenna Miss (UKStratCom DD-CM-HW-SCO-48)</cp:lastModifiedBy>
  <cp:revision>4</cp:revision>
  <dcterms:created xsi:type="dcterms:W3CDTF">2024-12-19T10:33:00Z</dcterms:created>
  <dcterms:modified xsi:type="dcterms:W3CDTF">2024-12-24T10:44:00Z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y fmtid="{D5CDD505-2E9C-101B-9397-08002B2CF9AE}" pid="3" name="MSIP_Label_d8a60473-494b-4586-a1bb-b0e663054676_Enabled">
    <vt:lpwstr>true</vt:lpwstr>
  </property>
  <property fmtid="{D5CDD505-2E9C-101B-9397-08002B2CF9AE}" pid="4" name="MSIP_Label_d8a60473-494b-4586-a1bb-b0e663054676_SetDate">
    <vt:lpwstr>2024-12-19T10:33:09Z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a9ce3939-bb24-472b-9e3f-35491fa18f28</vt:lpwstr>
  </property>
  <property fmtid="{D5CDD505-2E9C-101B-9397-08002B2CF9AE}" pid="9" name="MSIP_Label_d8a60473-494b-4586-a1bb-b0e663054676_ContentBits">
    <vt:lpwstr>0</vt:lpwstr>
  </property>
  <property fmtid="{D5CDD505-2E9C-101B-9397-08002B2CF9AE}" pid="10" name="ContentTypeId">
    <vt:lpwstr>0x010100B6793B990E940447853F72B138F4E7A2</vt:lpwstr>
  </property>
  <property fmtid="{D5CDD505-2E9C-101B-9397-08002B2CF9AE}" pid="11" name="Order">
    <vt:r8>202700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