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126E3690" w14:textId="77777777" w:rsidR="00B03F18" w:rsidRPr="008C2E5F" w:rsidRDefault="00FE0B21" w:rsidP="00B03F18">
      <w:pPr>
        <w:rPr>
          <w:rFonts w:cs="Arial"/>
          <w:b/>
          <w:sz w:val="36"/>
          <w:szCs w:val="36"/>
        </w:rPr>
      </w:pPr>
      <w:r w:rsidRPr="00CB7AD6">
        <w:rPr>
          <w:rFonts w:cs="Arial"/>
          <w:b/>
          <w:sz w:val="36"/>
          <w:szCs w:val="36"/>
        </w:rPr>
        <w:t xml:space="preserve">Invitation to Tender for </w:t>
      </w:r>
      <w:r w:rsidR="00B03F18" w:rsidRPr="008C2E5F">
        <w:rPr>
          <w:rFonts w:cs="Arial"/>
          <w:b/>
          <w:sz w:val="36"/>
          <w:szCs w:val="36"/>
        </w:rPr>
        <w:t xml:space="preserve">appraising different types of hydrogen appliance </w:t>
      </w:r>
    </w:p>
    <w:p w14:paraId="68F51E59" w14:textId="77777777"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68F51E5B" w14:textId="0C3B02DA" w:rsidR="00E53204" w:rsidRDefault="00C53C6B" w:rsidP="008F2B68">
      <w:pPr>
        <w:rPr>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03F18" w:rsidRPr="008C2E5F">
        <w:rPr>
          <w:sz w:val="36"/>
          <w:szCs w:val="36"/>
        </w:rPr>
        <w:t>TRN 1271/01/2017</w:t>
      </w:r>
    </w:p>
    <w:p w14:paraId="24E97C3F" w14:textId="77777777" w:rsidR="007D6A6A" w:rsidRDefault="007D6A6A" w:rsidP="008F2B68">
      <w:pPr>
        <w:rPr>
          <w:sz w:val="36"/>
          <w:szCs w:val="36"/>
        </w:rPr>
      </w:pPr>
    </w:p>
    <w:p w14:paraId="2C504EDC" w14:textId="05FB1F47" w:rsidR="007D6A6A" w:rsidRPr="007D6A6A" w:rsidRDefault="007D6A6A" w:rsidP="008F2B68">
      <w:pPr>
        <w:rPr>
          <w:rFonts w:cs="Arial"/>
          <w:color w:val="FF0000"/>
          <w:sz w:val="36"/>
          <w:szCs w:val="36"/>
        </w:rPr>
      </w:pPr>
      <w:r w:rsidRPr="007D6A6A">
        <w:rPr>
          <w:rFonts w:cs="Arial"/>
          <w:color w:val="FF0000"/>
          <w:sz w:val="36"/>
          <w:szCs w:val="36"/>
        </w:rPr>
        <w:t>v2, amended 3 May 2017</w:t>
      </w:r>
    </w:p>
    <w:p w14:paraId="68F51E5C" w14:textId="77777777" w:rsidR="00444762" w:rsidRPr="002856D6" w:rsidRDefault="00444762" w:rsidP="008F2B68">
      <w:pPr>
        <w:rPr>
          <w:rFonts w:cs="Arial"/>
          <w:szCs w:val="28"/>
        </w:rPr>
      </w:pPr>
    </w:p>
    <w:p w14:paraId="3DB89096" w14:textId="77777777" w:rsidR="00CA680B" w:rsidRDefault="00116BFD" w:rsidP="008F2B68">
      <w:pPr>
        <w:rPr>
          <w:rFonts w:cs="Arial"/>
          <w:sz w:val="36"/>
          <w:szCs w:val="36"/>
        </w:rPr>
      </w:pPr>
      <w:r w:rsidRPr="00CB7AD6">
        <w:rPr>
          <w:rFonts w:cs="Arial"/>
          <w:sz w:val="36"/>
          <w:szCs w:val="36"/>
        </w:rPr>
        <w:t xml:space="preserve">Deadline for Tender Responses: </w:t>
      </w:r>
    </w:p>
    <w:p w14:paraId="68F51E5D" w14:textId="45812D2D" w:rsidR="00921FD4" w:rsidRPr="00F06F19" w:rsidRDefault="002544B1" w:rsidP="008F2B68">
      <w:pPr>
        <w:rPr>
          <w:rFonts w:cs="Arial"/>
          <w:color w:val="FF0000"/>
          <w:sz w:val="36"/>
          <w:szCs w:val="36"/>
        </w:rPr>
      </w:pPr>
      <w:r w:rsidRPr="00F06F19">
        <w:rPr>
          <w:rFonts w:cs="Arial"/>
          <w:color w:val="FF0000"/>
          <w:sz w:val="36"/>
          <w:szCs w:val="36"/>
        </w:rPr>
        <w:t>1</w:t>
      </w:r>
      <w:r w:rsidR="002D22FC" w:rsidRPr="00F06F19">
        <w:rPr>
          <w:rFonts w:cs="Arial"/>
          <w:color w:val="FF0000"/>
          <w:sz w:val="36"/>
          <w:szCs w:val="36"/>
        </w:rPr>
        <w:t>5</w:t>
      </w:r>
      <w:r w:rsidRPr="00F06F19">
        <w:rPr>
          <w:rFonts w:cs="Arial"/>
          <w:color w:val="FF0000"/>
          <w:sz w:val="36"/>
          <w:szCs w:val="36"/>
        </w:rPr>
        <w:t xml:space="preserve">:00 </w:t>
      </w:r>
      <w:r w:rsidR="002D22FC" w:rsidRPr="00F06F19">
        <w:rPr>
          <w:rFonts w:cs="Arial"/>
          <w:color w:val="FF0000"/>
          <w:sz w:val="36"/>
          <w:szCs w:val="36"/>
        </w:rPr>
        <w:t>Fri</w:t>
      </w:r>
      <w:r w:rsidRPr="00F06F19">
        <w:rPr>
          <w:rFonts w:cs="Arial"/>
          <w:color w:val="FF0000"/>
          <w:sz w:val="36"/>
          <w:szCs w:val="36"/>
        </w:rPr>
        <w:t xml:space="preserve"> 2</w:t>
      </w:r>
      <w:r w:rsidR="002D22FC" w:rsidRPr="00F06F19">
        <w:rPr>
          <w:rFonts w:cs="Arial"/>
          <w:color w:val="FF0000"/>
          <w:sz w:val="36"/>
          <w:szCs w:val="36"/>
        </w:rPr>
        <w:t>6</w:t>
      </w:r>
      <w:r w:rsidR="002D22FC" w:rsidRPr="00F06F19">
        <w:rPr>
          <w:rFonts w:cs="Arial"/>
          <w:color w:val="FF0000"/>
          <w:sz w:val="36"/>
          <w:szCs w:val="36"/>
          <w:vertAlign w:val="superscript"/>
        </w:rPr>
        <w:t>th</w:t>
      </w:r>
      <w:r w:rsidRPr="00F06F19">
        <w:rPr>
          <w:rFonts w:cs="Arial"/>
          <w:color w:val="FF0000"/>
          <w:sz w:val="36"/>
          <w:szCs w:val="36"/>
        </w:rPr>
        <w:t xml:space="preserve"> May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BF2BBFC" w:rsidR="00D95762" w:rsidRPr="00121E96" w:rsidRDefault="00D95762" w:rsidP="00121E96">
      <w:pPr>
        <w:jc w:val="both"/>
        <w:rPr>
          <w:rFonts w:cs="Arial"/>
          <w:sz w:val="24"/>
          <w:szCs w:val="24"/>
        </w:rPr>
      </w:pPr>
      <w:r w:rsidRPr="00121E96">
        <w:rPr>
          <w:rFonts w:cs="Arial"/>
          <w:sz w:val="24"/>
          <w:szCs w:val="24"/>
        </w:rPr>
        <w:t xml:space="preserve">Date: </w:t>
      </w:r>
      <w:r w:rsidR="00483753" w:rsidRPr="00412CF6">
        <w:rPr>
          <w:rFonts w:cs="Arial"/>
          <w:sz w:val="24"/>
          <w:szCs w:val="24"/>
        </w:rPr>
        <w:t>21 April 2017</w:t>
      </w:r>
    </w:p>
    <w:p w14:paraId="68F51E65" w14:textId="77777777" w:rsidR="00D95762" w:rsidRPr="00E55A47" w:rsidRDefault="00D95762" w:rsidP="00121E96">
      <w:pPr>
        <w:jc w:val="both"/>
        <w:rPr>
          <w:rFonts w:cs="Arial"/>
          <w:sz w:val="24"/>
          <w:szCs w:val="24"/>
        </w:rPr>
      </w:pPr>
    </w:p>
    <w:p w14:paraId="68F51E66" w14:textId="0B4BD60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B03F18">
        <w:rPr>
          <w:rFonts w:cs="Arial"/>
          <w:sz w:val="24"/>
          <w:szCs w:val="24"/>
        </w:rPr>
        <w:t xml:space="preserve"> </w:t>
      </w:r>
      <w:r w:rsidR="00B03F18" w:rsidRPr="008C2E5F">
        <w:rPr>
          <w:rFonts w:cs="Arial"/>
          <w:sz w:val="24"/>
          <w:szCs w:val="24"/>
        </w:rPr>
        <w:t xml:space="preserve">appraise different types of hydrogen appliance. </w:t>
      </w:r>
      <w:r w:rsidR="007C1A23">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07AEF03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6B13CE" w:rsidRPr="00F06F19">
        <w:rPr>
          <w:rFonts w:cs="Arial"/>
          <w:color w:val="FF0000"/>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5D4231CA"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5D4875" w:rsidRPr="00F06F19">
        <w:rPr>
          <w:rFonts w:cs="Arial"/>
          <w:color w:val="FF0000"/>
          <w:sz w:val="24"/>
          <w:szCs w:val="24"/>
        </w:rPr>
        <w:t>2</w:t>
      </w:r>
      <w:r w:rsidR="006B13CE" w:rsidRPr="00F06F19">
        <w:rPr>
          <w:rFonts w:cs="Arial"/>
          <w:color w:val="FF0000"/>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4F7CFAFB"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00F06F19">
        <w:rPr>
          <w:rFonts w:cs="Arial"/>
          <w:color w:val="FF0000"/>
          <w:sz w:val="24"/>
          <w:szCs w:val="24"/>
        </w:rPr>
        <w:t>2</w:t>
      </w:r>
      <w:r w:rsidR="006B13CE" w:rsidRPr="00F06F19">
        <w:rPr>
          <w:rFonts w:cs="Arial"/>
          <w:color w:val="FF0000"/>
          <w:sz w:val="24"/>
          <w:szCs w:val="24"/>
        </w:rPr>
        <w:t>7</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54E03342"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0BEBA7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B03F18">
        <w:rPr>
          <w:rFonts w:cs="Arial"/>
          <w:sz w:val="24"/>
          <w:szCs w:val="24"/>
        </w:rPr>
        <w:t xml:space="preserve"> </w:t>
      </w:r>
      <w:hyperlink r:id="rId14" w:history="1">
        <w:r w:rsidR="00B03F18" w:rsidRPr="00374924">
          <w:rPr>
            <w:rStyle w:val="Hyperlink"/>
            <w:rFonts w:cstheme="minorHAnsi"/>
            <w:color w:val="auto"/>
            <w:sz w:val="24"/>
            <w:szCs w:val="24"/>
          </w:rPr>
          <w:t>jenna.owen@beis.gov.uk</w:t>
        </w:r>
      </w:hyperlink>
      <w:r w:rsidR="003D4E70">
        <w:rPr>
          <w:rFonts w:cs="Arial"/>
          <w:sz w:val="24"/>
          <w:szCs w:val="24"/>
        </w:rPr>
        <w:t xml:space="preserve"> </w:t>
      </w:r>
      <w:proofErr w:type="gramStart"/>
      <w:r w:rsidRPr="00D95762">
        <w:rPr>
          <w:rFonts w:cs="Arial"/>
          <w:sz w:val="24"/>
          <w:szCs w:val="24"/>
        </w:rPr>
        <w:t>This</w:t>
      </w:r>
      <w:proofErr w:type="gramEnd"/>
      <w:r w:rsidRPr="00D95762">
        <w:rPr>
          <w:rFonts w:cs="Arial"/>
          <w:sz w:val="24"/>
          <w:szCs w:val="24"/>
        </w:rPr>
        <w:t xml:space="preserve"> will ensure you receive immediate notification of updates to the ITT process or answers to questions raised by potential </w:t>
      </w:r>
      <w:r w:rsidRPr="00121E96">
        <w:rPr>
          <w:rFonts w:cs="Arial"/>
          <w:sz w:val="24"/>
          <w:szCs w:val="24"/>
        </w:rPr>
        <w:t>bidders.</w:t>
      </w:r>
    </w:p>
    <w:p w14:paraId="0F5B9D70" w14:textId="77777777" w:rsidR="004444AD" w:rsidRPr="004444AD" w:rsidRDefault="004444AD" w:rsidP="004444AD">
      <w:pPr>
        <w:jc w:val="both"/>
        <w:rPr>
          <w:rFonts w:cs="Arial"/>
          <w:color w:val="000000" w:themeColor="text1"/>
          <w:sz w:val="24"/>
          <w:szCs w:val="24"/>
        </w:rPr>
      </w:pPr>
    </w:p>
    <w:p w14:paraId="5E30802D" w14:textId="0F144545" w:rsidR="004444AD" w:rsidRDefault="004444AD" w:rsidP="004444AD">
      <w:pPr>
        <w:jc w:val="both"/>
        <w:rPr>
          <w:color w:val="000000" w:themeColor="text1"/>
          <w:sz w:val="24"/>
          <w:szCs w:val="24"/>
        </w:rPr>
      </w:pPr>
      <w:r w:rsidRPr="004444AD">
        <w:rPr>
          <w:color w:val="000000" w:themeColor="text1"/>
          <w:sz w:val="24"/>
          <w:szCs w:val="24"/>
        </w:rPr>
        <w:t>A Supplier Day was held on 21 April 2017. The slides presented at that event are published alongside this ITT. Non-attendance at the Supplier Day does not preclude you from further involvement in the tender process. Q</w:t>
      </w:r>
      <w:r>
        <w:rPr>
          <w:color w:val="000000" w:themeColor="text1"/>
          <w:sz w:val="24"/>
          <w:szCs w:val="24"/>
        </w:rPr>
        <w:t>uestions</w:t>
      </w:r>
      <w:r w:rsidRPr="004444AD">
        <w:rPr>
          <w:color w:val="000000" w:themeColor="text1"/>
          <w:sz w:val="24"/>
          <w:szCs w:val="24"/>
        </w:rPr>
        <w:t xml:space="preserve"> </w:t>
      </w:r>
      <w:r>
        <w:rPr>
          <w:color w:val="000000" w:themeColor="text1"/>
          <w:sz w:val="24"/>
          <w:szCs w:val="24"/>
        </w:rPr>
        <w:t>and answers</w:t>
      </w:r>
      <w:r w:rsidR="00E91FA2">
        <w:rPr>
          <w:color w:val="000000" w:themeColor="text1"/>
          <w:sz w:val="24"/>
          <w:szCs w:val="24"/>
        </w:rPr>
        <w:t xml:space="preserve"> raised during the S</w:t>
      </w:r>
      <w:r w:rsidRPr="004444AD">
        <w:rPr>
          <w:color w:val="000000" w:themeColor="text1"/>
          <w:sz w:val="24"/>
          <w:szCs w:val="24"/>
        </w:rPr>
        <w:t xml:space="preserve">upplier </w:t>
      </w:r>
      <w:r w:rsidR="00E91FA2">
        <w:rPr>
          <w:color w:val="000000" w:themeColor="text1"/>
          <w:sz w:val="24"/>
          <w:szCs w:val="24"/>
        </w:rPr>
        <w:t>D</w:t>
      </w:r>
      <w:r w:rsidRPr="004444AD">
        <w:rPr>
          <w:color w:val="000000" w:themeColor="text1"/>
          <w:sz w:val="24"/>
          <w:szCs w:val="24"/>
        </w:rPr>
        <w:t>ay will be published alongside this ITT in the next few days</w:t>
      </w:r>
      <w:r>
        <w:rPr>
          <w:color w:val="000000" w:themeColor="text1"/>
          <w:sz w:val="24"/>
          <w:szCs w:val="24"/>
        </w:rPr>
        <w:t>.</w:t>
      </w:r>
    </w:p>
    <w:p w14:paraId="2030AEC1" w14:textId="77777777" w:rsidR="004444AD" w:rsidRDefault="004444AD" w:rsidP="004444AD">
      <w:pPr>
        <w:jc w:val="both"/>
        <w:rPr>
          <w:color w:val="000000" w:themeColor="text1"/>
          <w:sz w:val="24"/>
          <w:szCs w:val="24"/>
        </w:rPr>
      </w:pPr>
    </w:p>
    <w:p w14:paraId="68F51E77" w14:textId="17B20FDB" w:rsidR="00075D2C" w:rsidRPr="004444AD" w:rsidRDefault="004444AD" w:rsidP="004444AD">
      <w:pPr>
        <w:jc w:val="both"/>
        <w:rPr>
          <w:color w:val="000000" w:themeColor="text1"/>
          <w:sz w:val="24"/>
          <w:szCs w:val="24"/>
        </w:rPr>
      </w:pPr>
      <w:r w:rsidRPr="004444AD">
        <w:rPr>
          <w:color w:val="000000" w:themeColor="text1"/>
          <w:sz w:val="24"/>
          <w:szCs w:val="24"/>
        </w:rPr>
        <w:t xml:space="preserve">Any further questions can also be asked to the </w:t>
      </w:r>
      <w:r w:rsidR="00E91FA2">
        <w:rPr>
          <w:color w:val="000000" w:themeColor="text1"/>
          <w:sz w:val="24"/>
          <w:szCs w:val="24"/>
        </w:rPr>
        <w:t xml:space="preserve">BEIS </w:t>
      </w:r>
      <w:r w:rsidRPr="004444AD">
        <w:rPr>
          <w:color w:val="000000" w:themeColor="text1"/>
          <w:sz w:val="24"/>
          <w:szCs w:val="24"/>
        </w:rPr>
        <w:t xml:space="preserve">contact named above and all responses will be provided and published to all interested parties. </w:t>
      </w:r>
    </w:p>
    <w:p w14:paraId="16BCED5A" w14:textId="77777777" w:rsidR="004444AD" w:rsidRPr="004444AD" w:rsidRDefault="004444AD" w:rsidP="004444AD">
      <w:pPr>
        <w:jc w:val="both"/>
        <w:rPr>
          <w:rFonts w:cs="Arial"/>
          <w:b/>
          <w:color w:val="000000" w:themeColor="text1"/>
          <w:sz w:val="24"/>
          <w:szCs w:val="24"/>
        </w:rPr>
      </w:pPr>
    </w:p>
    <w:p w14:paraId="68F51E78" w14:textId="193F0230"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CA680B">
        <w:rPr>
          <w:rFonts w:cs="Arial"/>
          <w:sz w:val="24"/>
          <w:szCs w:val="24"/>
        </w:rPr>
        <w:t xml:space="preserve">by </w:t>
      </w:r>
      <w:r w:rsidR="002D22FC" w:rsidRPr="00F06F19">
        <w:rPr>
          <w:rFonts w:cs="Arial"/>
          <w:color w:val="FF0000"/>
          <w:sz w:val="24"/>
          <w:szCs w:val="24"/>
        </w:rPr>
        <w:t>15:00</w:t>
      </w:r>
      <w:r w:rsidR="00CA680B" w:rsidRPr="00F06F19">
        <w:rPr>
          <w:rFonts w:cs="Arial"/>
          <w:color w:val="FF0000"/>
          <w:sz w:val="24"/>
          <w:szCs w:val="24"/>
        </w:rPr>
        <w:t xml:space="preserve"> </w:t>
      </w:r>
      <w:r w:rsidR="002D22FC" w:rsidRPr="00F06F19">
        <w:rPr>
          <w:rFonts w:cs="Arial"/>
          <w:color w:val="FF0000"/>
          <w:sz w:val="24"/>
          <w:szCs w:val="24"/>
        </w:rPr>
        <w:t xml:space="preserve">Fri </w:t>
      </w:r>
      <w:r w:rsidR="00CA680B" w:rsidRPr="00F06F19">
        <w:rPr>
          <w:rFonts w:cs="Arial"/>
          <w:color w:val="FF0000"/>
          <w:sz w:val="24"/>
          <w:szCs w:val="24"/>
        </w:rPr>
        <w:t>2</w:t>
      </w:r>
      <w:r w:rsidR="002D22FC" w:rsidRPr="00F06F19">
        <w:rPr>
          <w:rFonts w:cs="Arial"/>
          <w:color w:val="FF0000"/>
          <w:sz w:val="24"/>
          <w:szCs w:val="24"/>
        </w:rPr>
        <w:t>6</w:t>
      </w:r>
      <w:r w:rsidR="002D22FC" w:rsidRPr="00F06F19">
        <w:rPr>
          <w:rFonts w:cs="Arial"/>
          <w:color w:val="FF0000"/>
          <w:sz w:val="24"/>
          <w:szCs w:val="24"/>
          <w:vertAlign w:val="superscript"/>
        </w:rPr>
        <w:t xml:space="preserve">th </w:t>
      </w:r>
      <w:r w:rsidR="00CA680B" w:rsidRPr="00F06F19">
        <w:rPr>
          <w:rFonts w:cs="Arial"/>
          <w:color w:val="FF0000"/>
          <w:sz w:val="24"/>
          <w:szCs w:val="24"/>
        </w:rPr>
        <w:t>May 2017</w:t>
      </w:r>
      <w:r w:rsidR="00CA680B" w:rsidRPr="00795740">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58C96AD9" w14:textId="50033E6B" w:rsidR="00B03F18" w:rsidRDefault="00B03F18" w:rsidP="00121E96">
      <w:pPr>
        <w:jc w:val="both"/>
        <w:rPr>
          <w:rFonts w:cs="Arial"/>
          <w:sz w:val="24"/>
          <w:szCs w:val="24"/>
        </w:rPr>
      </w:pPr>
    </w:p>
    <w:p w14:paraId="37046C42" w14:textId="77777777" w:rsidR="00B03F18" w:rsidRPr="008C2E5F" w:rsidRDefault="00B03F18" w:rsidP="00B03F18">
      <w:pPr>
        <w:jc w:val="both"/>
        <w:rPr>
          <w:rFonts w:cs="Arial"/>
          <w:sz w:val="24"/>
          <w:szCs w:val="24"/>
        </w:rPr>
      </w:pPr>
      <w:r w:rsidRPr="008C2E5F">
        <w:rPr>
          <w:rFonts w:cs="Arial"/>
          <w:sz w:val="24"/>
          <w:szCs w:val="24"/>
        </w:rPr>
        <w:t>Jenna Owen</w:t>
      </w:r>
    </w:p>
    <w:p w14:paraId="3FB9FDDD" w14:textId="77777777" w:rsidR="00B03F18" w:rsidRPr="008C2E5F" w:rsidRDefault="00B03F18" w:rsidP="00B03F18">
      <w:pPr>
        <w:jc w:val="both"/>
        <w:rPr>
          <w:rFonts w:cs="Arial"/>
          <w:sz w:val="24"/>
          <w:szCs w:val="24"/>
        </w:rPr>
      </w:pPr>
      <w:r w:rsidRPr="008C2E5F">
        <w:rPr>
          <w:rFonts w:cs="Arial"/>
          <w:sz w:val="24"/>
          <w:szCs w:val="24"/>
        </w:rPr>
        <w:t>Policy Adviser – Heat Strategic Options Project</w:t>
      </w:r>
    </w:p>
    <w:p w14:paraId="68F51E80" w14:textId="5D4CD19D" w:rsidR="009D19B8" w:rsidRDefault="00B03F18" w:rsidP="00B03F18">
      <w:pPr>
        <w:jc w:val="both"/>
        <w:rPr>
          <w:rFonts w:cs="Arial"/>
          <w:b/>
          <w:sz w:val="24"/>
          <w:szCs w:val="24"/>
        </w:rPr>
      </w:pPr>
      <w:r w:rsidRPr="008A498D">
        <w:rPr>
          <w:rFonts w:cs="Arial"/>
          <w:sz w:val="24"/>
          <w:szCs w:val="24"/>
        </w:rPr>
        <w:t xml:space="preserve">E-mail: </w:t>
      </w:r>
      <w:hyperlink r:id="rId15" w:history="1">
        <w:r w:rsidRPr="008A498D">
          <w:rPr>
            <w:rStyle w:val="Hyperlink"/>
            <w:rFonts w:cstheme="minorHAnsi"/>
            <w:color w:val="auto"/>
            <w:sz w:val="24"/>
            <w:szCs w:val="24"/>
          </w:rPr>
          <w:t>jenna.owen@beis.gov.uk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514778" w:rsidRDefault="00514778" w:rsidP="009D19B8">
                            <w:pPr>
                              <w:jc w:val="center"/>
                              <w:rPr>
                                <w:b/>
                                <w:sz w:val="28"/>
                                <w:szCs w:val="28"/>
                              </w:rPr>
                            </w:pPr>
                          </w:p>
                          <w:p w14:paraId="68F521E7" w14:textId="77777777" w:rsidR="00514778" w:rsidRPr="005D027D" w:rsidRDefault="00514778" w:rsidP="009D19B8">
                            <w:pPr>
                              <w:jc w:val="center"/>
                              <w:rPr>
                                <w:b/>
                                <w:sz w:val="36"/>
                                <w:szCs w:val="36"/>
                              </w:rPr>
                            </w:pPr>
                            <w:r w:rsidRPr="005D027D">
                              <w:rPr>
                                <w:b/>
                                <w:sz w:val="36"/>
                                <w:szCs w:val="36"/>
                              </w:rPr>
                              <w:t>Section 1</w:t>
                            </w:r>
                          </w:p>
                          <w:p w14:paraId="68F521E8" w14:textId="77777777" w:rsidR="00514778" w:rsidRPr="005D027D" w:rsidRDefault="00514778" w:rsidP="009D19B8">
                            <w:pPr>
                              <w:jc w:val="center"/>
                              <w:rPr>
                                <w:b/>
                                <w:sz w:val="36"/>
                                <w:szCs w:val="36"/>
                              </w:rPr>
                            </w:pPr>
                          </w:p>
                          <w:p w14:paraId="68F521E9" w14:textId="77777777" w:rsidR="00514778" w:rsidRPr="005D027D" w:rsidRDefault="00514778" w:rsidP="009D19B8">
                            <w:pPr>
                              <w:jc w:val="center"/>
                              <w:rPr>
                                <w:b/>
                                <w:sz w:val="36"/>
                                <w:szCs w:val="36"/>
                              </w:rPr>
                            </w:pPr>
                            <w:r w:rsidRPr="005D027D">
                              <w:rPr>
                                <w:b/>
                                <w:sz w:val="36"/>
                                <w:szCs w:val="36"/>
                              </w:rPr>
                              <w:t>Instructions and Information on Tendering Procedures</w:t>
                            </w:r>
                          </w:p>
                          <w:p w14:paraId="68F521EB" w14:textId="77777777" w:rsidR="00514778" w:rsidRDefault="00514778" w:rsidP="009D19B8">
                            <w:pPr>
                              <w:rPr>
                                <w:rFonts w:cs="Arial"/>
                              </w:rPr>
                            </w:pPr>
                          </w:p>
                          <w:p w14:paraId="498B57CC" w14:textId="77777777" w:rsidR="00514778" w:rsidRPr="008C2E5F" w:rsidRDefault="00514778" w:rsidP="00B03F18">
                            <w:pPr>
                              <w:rPr>
                                <w:rFonts w:cs="Arial"/>
                              </w:rPr>
                            </w:pPr>
                            <w:r w:rsidRPr="008C2E5F">
                              <w:rPr>
                                <w:rFonts w:cs="Arial"/>
                              </w:rPr>
                              <w:t xml:space="preserve">Invitation to Tender for appraising different types of hydrogen appliance </w:t>
                            </w:r>
                          </w:p>
                          <w:p w14:paraId="01B4138A" w14:textId="77777777" w:rsidR="00514778" w:rsidRPr="008C2E5F" w:rsidRDefault="00514778" w:rsidP="00B03F18">
                            <w:pPr>
                              <w:rPr>
                                <w:rFonts w:cs="Arial"/>
                              </w:rPr>
                            </w:pPr>
                            <w:r w:rsidRPr="008C2E5F">
                              <w:rPr>
                                <w:rFonts w:cs="Arial"/>
                              </w:rPr>
                              <w:t xml:space="preserve">Tender Reference Number: </w:t>
                            </w:r>
                            <w:r w:rsidRPr="008C2E5F">
                              <w:t>TRN 1271/01/2017</w:t>
                            </w:r>
                          </w:p>
                          <w:p w14:paraId="68F521F0" w14:textId="33D66E07" w:rsidR="00514778" w:rsidRDefault="00514778"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514778" w:rsidRDefault="00514778" w:rsidP="009D19B8">
                            <w:pPr>
                              <w:rPr>
                                <w:rFonts w:cs="Arial"/>
                              </w:rPr>
                            </w:pPr>
                          </w:p>
                          <w:p w14:paraId="68F521F2" w14:textId="77777777" w:rsidR="00514778" w:rsidRDefault="00514778" w:rsidP="009D19B8">
                            <w:pPr>
                              <w:rPr>
                                <w:rFonts w:cs="Arial"/>
                              </w:rPr>
                            </w:pPr>
                          </w:p>
                          <w:p w14:paraId="68F521F3" w14:textId="77777777" w:rsidR="00514778" w:rsidRDefault="00514778" w:rsidP="009D19B8">
                            <w:pPr>
                              <w:rPr>
                                <w:rFonts w:cs="Arial"/>
                              </w:rPr>
                            </w:pPr>
                          </w:p>
                          <w:p w14:paraId="68F521F4" w14:textId="77777777" w:rsidR="00514778" w:rsidRPr="0000739E" w:rsidRDefault="00514778" w:rsidP="009D19B8">
                            <w:pPr>
                              <w:rPr>
                                <w:rFonts w:cs="Arial"/>
                              </w:rPr>
                            </w:pPr>
                          </w:p>
                          <w:p w14:paraId="68F521F5" w14:textId="77777777" w:rsidR="00514778" w:rsidRDefault="00514778" w:rsidP="009D19B8"/>
                          <w:p w14:paraId="68F521F6" w14:textId="77777777" w:rsidR="00514778" w:rsidRDefault="00514778" w:rsidP="009D19B8"/>
                          <w:p w14:paraId="68F521F7" w14:textId="77777777" w:rsidR="00514778" w:rsidRDefault="00514778" w:rsidP="009D19B8"/>
                          <w:p w14:paraId="68F521F8" w14:textId="77777777" w:rsidR="00514778" w:rsidRDefault="00514778"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514778" w:rsidRDefault="00514778" w:rsidP="009D19B8">
                      <w:pPr>
                        <w:jc w:val="center"/>
                        <w:rPr>
                          <w:b/>
                          <w:sz w:val="28"/>
                          <w:szCs w:val="28"/>
                        </w:rPr>
                      </w:pPr>
                    </w:p>
                    <w:p w14:paraId="68F521E7" w14:textId="77777777" w:rsidR="00514778" w:rsidRPr="005D027D" w:rsidRDefault="00514778" w:rsidP="009D19B8">
                      <w:pPr>
                        <w:jc w:val="center"/>
                        <w:rPr>
                          <w:b/>
                          <w:sz w:val="36"/>
                          <w:szCs w:val="36"/>
                        </w:rPr>
                      </w:pPr>
                      <w:r w:rsidRPr="005D027D">
                        <w:rPr>
                          <w:b/>
                          <w:sz w:val="36"/>
                          <w:szCs w:val="36"/>
                        </w:rPr>
                        <w:t>Section 1</w:t>
                      </w:r>
                    </w:p>
                    <w:p w14:paraId="68F521E8" w14:textId="77777777" w:rsidR="00514778" w:rsidRPr="005D027D" w:rsidRDefault="00514778" w:rsidP="009D19B8">
                      <w:pPr>
                        <w:jc w:val="center"/>
                        <w:rPr>
                          <w:b/>
                          <w:sz w:val="36"/>
                          <w:szCs w:val="36"/>
                        </w:rPr>
                      </w:pPr>
                    </w:p>
                    <w:p w14:paraId="68F521E9" w14:textId="77777777" w:rsidR="00514778" w:rsidRPr="005D027D" w:rsidRDefault="00514778" w:rsidP="009D19B8">
                      <w:pPr>
                        <w:jc w:val="center"/>
                        <w:rPr>
                          <w:b/>
                          <w:sz w:val="36"/>
                          <w:szCs w:val="36"/>
                        </w:rPr>
                      </w:pPr>
                      <w:r w:rsidRPr="005D027D">
                        <w:rPr>
                          <w:b/>
                          <w:sz w:val="36"/>
                          <w:szCs w:val="36"/>
                        </w:rPr>
                        <w:t>Instructions and Information on Tendering Procedures</w:t>
                      </w:r>
                    </w:p>
                    <w:p w14:paraId="68F521EB" w14:textId="77777777" w:rsidR="00514778" w:rsidRDefault="00514778" w:rsidP="009D19B8">
                      <w:pPr>
                        <w:rPr>
                          <w:rFonts w:cs="Arial"/>
                        </w:rPr>
                      </w:pPr>
                    </w:p>
                    <w:p w14:paraId="498B57CC" w14:textId="77777777" w:rsidR="00514778" w:rsidRPr="008C2E5F" w:rsidRDefault="00514778" w:rsidP="00B03F18">
                      <w:pPr>
                        <w:rPr>
                          <w:rFonts w:cs="Arial"/>
                        </w:rPr>
                      </w:pPr>
                      <w:r w:rsidRPr="008C2E5F">
                        <w:rPr>
                          <w:rFonts w:cs="Arial"/>
                        </w:rPr>
                        <w:t xml:space="preserve">Invitation to Tender for appraising different types of hydrogen appliance </w:t>
                      </w:r>
                    </w:p>
                    <w:p w14:paraId="01B4138A" w14:textId="77777777" w:rsidR="00514778" w:rsidRPr="008C2E5F" w:rsidRDefault="00514778" w:rsidP="00B03F18">
                      <w:pPr>
                        <w:rPr>
                          <w:rFonts w:cs="Arial"/>
                        </w:rPr>
                      </w:pPr>
                      <w:r w:rsidRPr="008C2E5F">
                        <w:rPr>
                          <w:rFonts w:cs="Arial"/>
                        </w:rPr>
                        <w:t xml:space="preserve">Tender Reference Number: </w:t>
                      </w:r>
                      <w:r w:rsidRPr="008C2E5F">
                        <w:t>TRN 1271/01/2017</w:t>
                      </w:r>
                    </w:p>
                    <w:p w14:paraId="68F521F0" w14:textId="33D66E07" w:rsidR="00514778" w:rsidRDefault="00514778"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514778" w:rsidRDefault="00514778" w:rsidP="009D19B8">
                      <w:pPr>
                        <w:rPr>
                          <w:rFonts w:cs="Arial"/>
                        </w:rPr>
                      </w:pPr>
                    </w:p>
                    <w:p w14:paraId="68F521F2" w14:textId="77777777" w:rsidR="00514778" w:rsidRDefault="00514778" w:rsidP="009D19B8">
                      <w:pPr>
                        <w:rPr>
                          <w:rFonts w:cs="Arial"/>
                        </w:rPr>
                      </w:pPr>
                    </w:p>
                    <w:p w14:paraId="68F521F3" w14:textId="77777777" w:rsidR="00514778" w:rsidRDefault="00514778" w:rsidP="009D19B8">
                      <w:pPr>
                        <w:rPr>
                          <w:rFonts w:cs="Arial"/>
                        </w:rPr>
                      </w:pPr>
                    </w:p>
                    <w:p w14:paraId="68F521F4" w14:textId="77777777" w:rsidR="00514778" w:rsidRPr="0000739E" w:rsidRDefault="00514778" w:rsidP="009D19B8">
                      <w:pPr>
                        <w:rPr>
                          <w:rFonts w:cs="Arial"/>
                        </w:rPr>
                      </w:pPr>
                    </w:p>
                    <w:p w14:paraId="68F521F5" w14:textId="77777777" w:rsidR="00514778" w:rsidRDefault="00514778" w:rsidP="009D19B8"/>
                    <w:p w14:paraId="68F521F6" w14:textId="77777777" w:rsidR="00514778" w:rsidRDefault="00514778" w:rsidP="009D19B8"/>
                    <w:p w14:paraId="68F521F7" w14:textId="77777777" w:rsidR="00514778" w:rsidRDefault="00514778" w:rsidP="009D19B8"/>
                    <w:p w14:paraId="68F521F8" w14:textId="77777777" w:rsidR="00514778" w:rsidRDefault="00514778"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00C96D4B" w14:textId="77777777" w:rsidR="00A6698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A66986" w:rsidRPr="002C4071">
        <w:rPr>
          <w:rFonts w:cs="Arial"/>
          <w:noProof/>
        </w:rPr>
        <w:t>A.</w:t>
      </w:r>
      <w:r w:rsidR="00A66986">
        <w:rPr>
          <w:rFonts w:asciiTheme="minorHAnsi" w:eastAsiaTheme="minorEastAsia" w:hAnsiTheme="minorHAnsi" w:cstheme="minorBidi"/>
          <w:noProof/>
        </w:rPr>
        <w:tab/>
      </w:r>
      <w:r w:rsidR="00A66986" w:rsidRPr="002C4071">
        <w:rPr>
          <w:rFonts w:cs="Arial"/>
          <w:noProof/>
        </w:rPr>
        <w:t>Indicative Timetable</w:t>
      </w:r>
      <w:r w:rsidR="00A66986">
        <w:rPr>
          <w:noProof/>
        </w:rPr>
        <w:tab/>
      </w:r>
      <w:r w:rsidR="00A66986" w:rsidRPr="00F06F19">
        <w:rPr>
          <w:noProof/>
          <w:color w:val="FF0000"/>
        </w:rPr>
        <w:fldChar w:fldCharType="begin"/>
      </w:r>
      <w:r w:rsidR="00A66986" w:rsidRPr="00F06F19">
        <w:rPr>
          <w:noProof/>
          <w:color w:val="FF0000"/>
        </w:rPr>
        <w:instrText xml:space="preserve"> PAGEREF _Toc480454691 \h </w:instrText>
      </w:r>
      <w:r w:rsidR="00A66986" w:rsidRPr="00F06F19">
        <w:rPr>
          <w:noProof/>
          <w:color w:val="FF0000"/>
        </w:rPr>
      </w:r>
      <w:r w:rsidR="00A66986" w:rsidRPr="00F06F19">
        <w:rPr>
          <w:noProof/>
          <w:color w:val="FF0000"/>
        </w:rPr>
        <w:fldChar w:fldCharType="separate"/>
      </w:r>
      <w:r w:rsidR="006B13CE" w:rsidRPr="00F06F19">
        <w:rPr>
          <w:noProof/>
          <w:color w:val="FF0000"/>
        </w:rPr>
        <w:t>4</w:t>
      </w:r>
      <w:r w:rsidR="00A66986" w:rsidRPr="00F06F19">
        <w:rPr>
          <w:noProof/>
          <w:color w:val="FF0000"/>
        </w:rPr>
        <w:fldChar w:fldCharType="end"/>
      </w:r>
    </w:p>
    <w:p w14:paraId="4A727BB6" w14:textId="77777777" w:rsidR="00A66986" w:rsidRDefault="00A66986">
      <w:pPr>
        <w:pStyle w:val="TOC1"/>
        <w:rPr>
          <w:rFonts w:asciiTheme="minorHAnsi" w:eastAsiaTheme="minorEastAsia" w:hAnsiTheme="minorHAnsi" w:cstheme="minorBidi"/>
          <w:noProof/>
        </w:rPr>
      </w:pPr>
      <w:r w:rsidRPr="002C4071">
        <w:rPr>
          <w:rFonts w:cs="Arial"/>
          <w:noProof/>
        </w:rPr>
        <w:t>B.</w:t>
      </w:r>
      <w:r>
        <w:rPr>
          <w:rFonts w:asciiTheme="minorHAnsi" w:eastAsiaTheme="minorEastAsia" w:hAnsiTheme="minorHAnsi" w:cstheme="minorBidi"/>
          <w:noProof/>
        </w:rPr>
        <w:tab/>
      </w:r>
      <w:r w:rsidRPr="002C4071">
        <w:rPr>
          <w:rFonts w:cs="Arial"/>
          <w:noProof/>
        </w:rPr>
        <w:t>Procedure for Submitting Tenders</w:t>
      </w:r>
      <w:r>
        <w:rPr>
          <w:noProof/>
        </w:rPr>
        <w:tab/>
      </w:r>
      <w:r w:rsidRPr="00F06F19">
        <w:rPr>
          <w:noProof/>
          <w:color w:val="FF0000"/>
        </w:rPr>
        <w:fldChar w:fldCharType="begin"/>
      </w:r>
      <w:r w:rsidRPr="00F06F19">
        <w:rPr>
          <w:noProof/>
          <w:color w:val="FF0000"/>
        </w:rPr>
        <w:instrText xml:space="preserve"> PAGEREF _Toc480454692 \h </w:instrText>
      </w:r>
      <w:r w:rsidRPr="00F06F19">
        <w:rPr>
          <w:noProof/>
          <w:color w:val="FF0000"/>
        </w:rPr>
      </w:r>
      <w:r w:rsidRPr="00F06F19">
        <w:rPr>
          <w:noProof/>
          <w:color w:val="FF0000"/>
        </w:rPr>
        <w:fldChar w:fldCharType="separate"/>
      </w:r>
      <w:r w:rsidR="006B13CE" w:rsidRPr="00F06F19">
        <w:rPr>
          <w:noProof/>
          <w:color w:val="FF0000"/>
        </w:rPr>
        <w:t>4</w:t>
      </w:r>
      <w:r w:rsidRPr="00F06F19">
        <w:rPr>
          <w:noProof/>
          <w:color w:val="FF0000"/>
        </w:rPr>
        <w:fldChar w:fldCharType="end"/>
      </w:r>
    </w:p>
    <w:p w14:paraId="2500C811" w14:textId="77777777" w:rsidR="00A66986" w:rsidRDefault="00A66986">
      <w:pPr>
        <w:pStyle w:val="TOC1"/>
        <w:rPr>
          <w:rFonts w:asciiTheme="minorHAnsi" w:eastAsiaTheme="minorEastAsia" w:hAnsiTheme="minorHAnsi" w:cstheme="minorBidi"/>
          <w:noProof/>
        </w:rPr>
      </w:pPr>
      <w:r w:rsidRPr="002C4071">
        <w:rPr>
          <w:rFonts w:cs="Arial"/>
          <w:noProof/>
        </w:rPr>
        <w:t>C.</w:t>
      </w:r>
      <w:r>
        <w:rPr>
          <w:rFonts w:asciiTheme="minorHAnsi" w:eastAsiaTheme="minorEastAsia" w:hAnsiTheme="minorHAnsi" w:cstheme="minorBidi"/>
          <w:noProof/>
        </w:rPr>
        <w:tab/>
      </w:r>
      <w:r w:rsidRPr="002C4071">
        <w:rPr>
          <w:rFonts w:cs="Arial"/>
          <w:noProof/>
        </w:rPr>
        <w:t>Conflict of Interest</w:t>
      </w:r>
      <w:r>
        <w:rPr>
          <w:noProof/>
        </w:rPr>
        <w:tab/>
      </w:r>
      <w:r w:rsidRPr="00F06F19">
        <w:rPr>
          <w:noProof/>
          <w:color w:val="FF0000"/>
        </w:rPr>
        <w:fldChar w:fldCharType="begin"/>
      </w:r>
      <w:r w:rsidRPr="00F06F19">
        <w:rPr>
          <w:noProof/>
          <w:color w:val="FF0000"/>
        </w:rPr>
        <w:instrText xml:space="preserve"> PAGEREF _Toc480454693 \h </w:instrText>
      </w:r>
      <w:r w:rsidRPr="00F06F19">
        <w:rPr>
          <w:noProof/>
          <w:color w:val="FF0000"/>
        </w:rPr>
      </w:r>
      <w:r w:rsidRPr="00F06F19">
        <w:rPr>
          <w:noProof/>
          <w:color w:val="FF0000"/>
        </w:rPr>
        <w:fldChar w:fldCharType="separate"/>
      </w:r>
      <w:r w:rsidR="006B13CE" w:rsidRPr="00F06F19">
        <w:rPr>
          <w:noProof/>
          <w:color w:val="FF0000"/>
        </w:rPr>
        <w:t>5</w:t>
      </w:r>
      <w:r w:rsidRPr="00F06F19">
        <w:rPr>
          <w:noProof/>
          <w:color w:val="FF0000"/>
        </w:rPr>
        <w:fldChar w:fldCharType="end"/>
      </w:r>
    </w:p>
    <w:p w14:paraId="2A07F60A" w14:textId="77777777" w:rsidR="00A66986" w:rsidRDefault="00A66986">
      <w:pPr>
        <w:pStyle w:val="TOC1"/>
        <w:rPr>
          <w:rFonts w:asciiTheme="minorHAnsi" w:eastAsiaTheme="minorEastAsia" w:hAnsiTheme="minorHAnsi" w:cstheme="minorBidi"/>
          <w:noProof/>
        </w:rPr>
      </w:pPr>
      <w:r w:rsidRPr="002C4071">
        <w:rPr>
          <w:rFonts w:cs="Arial"/>
          <w:noProof/>
        </w:rPr>
        <w:t>D.</w:t>
      </w:r>
      <w:r>
        <w:rPr>
          <w:rFonts w:asciiTheme="minorHAnsi" w:eastAsiaTheme="minorEastAsia" w:hAnsiTheme="minorHAnsi" w:cstheme="minorBidi"/>
          <w:noProof/>
        </w:rPr>
        <w:tab/>
      </w:r>
      <w:r w:rsidRPr="002C4071">
        <w:rPr>
          <w:rFonts w:cs="Arial"/>
          <w:noProof/>
        </w:rPr>
        <w:t>Evaluation of Responses</w:t>
      </w:r>
      <w:r>
        <w:rPr>
          <w:noProof/>
        </w:rPr>
        <w:tab/>
      </w:r>
      <w:r w:rsidRPr="00F06F19">
        <w:rPr>
          <w:noProof/>
          <w:color w:val="FF0000"/>
        </w:rPr>
        <w:fldChar w:fldCharType="begin"/>
      </w:r>
      <w:r w:rsidRPr="00F06F19">
        <w:rPr>
          <w:noProof/>
          <w:color w:val="FF0000"/>
        </w:rPr>
        <w:instrText xml:space="preserve"> PAGEREF _Toc480454694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0E76AA83" w14:textId="77777777" w:rsidR="00A66986" w:rsidRDefault="00A66986">
      <w:pPr>
        <w:pStyle w:val="TOC1"/>
        <w:rPr>
          <w:rFonts w:asciiTheme="minorHAnsi" w:eastAsiaTheme="minorEastAsia" w:hAnsiTheme="minorHAnsi" w:cstheme="minorBidi"/>
          <w:noProof/>
        </w:rPr>
      </w:pPr>
      <w:r w:rsidRPr="002C4071">
        <w:rPr>
          <w:rFonts w:cs="Arial"/>
          <w:noProof/>
        </w:rPr>
        <w:t>E.</w:t>
      </w:r>
      <w:r>
        <w:rPr>
          <w:rFonts w:asciiTheme="minorHAnsi" w:eastAsiaTheme="minorEastAsia" w:hAnsiTheme="minorHAnsi" w:cstheme="minorBidi"/>
          <w:noProof/>
        </w:rPr>
        <w:tab/>
      </w:r>
      <w:r w:rsidRPr="002C4071">
        <w:rPr>
          <w:rFonts w:cs="Arial"/>
          <w:noProof/>
        </w:rPr>
        <w:t>Terms and conditions applying to this Invitation to Tender</w:t>
      </w:r>
      <w:r>
        <w:rPr>
          <w:noProof/>
        </w:rPr>
        <w:tab/>
      </w:r>
      <w:r w:rsidRPr="00F06F19">
        <w:rPr>
          <w:noProof/>
          <w:color w:val="FF0000"/>
        </w:rPr>
        <w:fldChar w:fldCharType="begin"/>
      </w:r>
      <w:r w:rsidRPr="00F06F19">
        <w:rPr>
          <w:noProof/>
          <w:color w:val="FF0000"/>
        </w:rPr>
        <w:instrText xml:space="preserve"> PAGEREF _Toc480454695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79782500" w14:textId="3D142793" w:rsidR="00A66986" w:rsidRDefault="00A66986">
      <w:pPr>
        <w:pStyle w:val="TOC1"/>
        <w:rPr>
          <w:rFonts w:asciiTheme="minorHAnsi" w:eastAsiaTheme="minorEastAsia" w:hAnsiTheme="minorHAnsi" w:cstheme="minorBidi"/>
          <w:noProof/>
        </w:rPr>
      </w:pPr>
      <w:r w:rsidRPr="002C4071">
        <w:rPr>
          <w:rFonts w:cs="Arial"/>
          <w:noProof/>
        </w:rPr>
        <w:t>F.</w:t>
      </w:r>
      <w:r>
        <w:rPr>
          <w:rFonts w:asciiTheme="minorHAnsi" w:eastAsiaTheme="minorEastAsia" w:hAnsiTheme="minorHAnsi" w:cstheme="minorBidi"/>
          <w:noProof/>
        </w:rPr>
        <w:tab/>
      </w:r>
      <w:r w:rsidRPr="002C4071">
        <w:rPr>
          <w:rFonts w:cs="Arial"/>
          <w:noProof/>
        </w:rPr>
        <w:t>Further Instructions to Contractors</w:t>
      </w:r>
      <w:r>
        <w:rPr>
          <w:noProof/>
        </w:rPr>
        <w:tab/>
      </w:r>
      <w:r w:rsidRPr="00F06F19">
        <w:rPr>
          <w:noProof/>
          <w:color w:val="FF0000"/>
        </w:rPr>
        <w:fldChar w:fldCharType="begin"/>
      </w:r>
      <w:r w:rsidRPr="00F06F19">
        <w:rPr>
          <w:noProof/>
          <w:color w:val="FF0000"/>
        </w:rPr>
        <w:instrText xml:space="preserve"> PAGEREF _Toc480454696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113060CC" w14:textId="493EF89C" w:rsidR="00A66986" w:rsidRDefault="00A66986">
      <w:pPr>
        <w:pStyle w:val="TOC1"/>
        <w:rPr>
          <w:rFonts w:asciiTheme="minorHAnsi" w:eastAsiaTheme="minorEastAsia" w:hAnsiTheme="minorHAnsi" w:cstheme="minorBidi"/>
          <w:noProof/>
        </w:rPr>
      </w:pPr>
      <w:r w:rsidRPr="002C4071">
        <w:rPr>
          <w:rFonts w:cs="Arial"/>
          <w:noProof/>
        </w:rPr>
        <w:t>G.</w:t>
      </w:r>
      <w:r>
        <w:rPr>
          <w:rFonts w:asciiTheme="minorHAnsi" w:eastAsiaTheme="minorEastAsia" w:hAnsiTheme="minorHAnsi" w:cstheme="minorBidi"/>
          <w:noProof/>
        </w:rPr>
        <w:tab/>
      </w:r>
      <w:r w:rsidRPr="002C4071">
        <w:rPr>
          <w:rFonts w:cs="Arial"/>
          <w:noProof/>
        </w:rPr>
        <w:t>Checklist of Documents to be Returned</w:t>
      </w:r>
      <w:r>
        <w:rPr>
          <w:noProof/>
        </w:rPr>
        <w:tab/>
      </w:r>
      <w:r w:rsidRPr="00F06F19">
        <w:rPr>
          <w:noProof/>
          <w:color w:val="FF0000"/>
        </w:rPr>
        <w:fldChar w:fldCharType="begin"/>
      </w:r>
      <w:r w:rsidRPr="00F06F19">
        <w:rPr>
          <w:noProof/>
          <w:color w:val="FF0000"/>
        </w:rPr>
        <w:instrText xml:space="preserve"> PAGEREF _Toc480454697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3DB3B49A" w14:textId="77777777" w:rsidR="00CA0C96" w:rsidRDefault="00CA0C96" w:rsidP="00121E96">
      <w:pPr>
        <w:jc w:val="both"/>
        <w:rPr>
          <w:rFonts w:cs="Arial"/>
          <w:sz w:val="24"/>
          <w:szCs w:val="24"/>
        </w:rPr>
      </w:pPr>
    </w:p>
    <w:p w14:paraId="32243F5A" w14:textId="77777777" w:rsidR="00CA0C96" w:rsidRDefault="00CA0C96" w:rsidP="00121E96">
      <w:pPr>
        <w:jc w:val="both"/>
        <w:rPr>
          <w:rFonts w:cs="Arial"/>
          <w:sz w:val="24"/>
          <w:szCs w:val="24"/>
        </w:rPr>
      </w:pPr>
    </w:p>
    <w:p w14:paraId="339F3D82" w14:textId="77777777" w:rsidR="00CA0C96" w:rsidRDefault="00CA0C96" w:rsidP="00121E96">
      <w:pPr>
        <w:jc w:val="both"/>
        <w:rPr>
          <w:rFonts w:cs="Arial"/>
          <w:sz w:val="24"/>
          <w:szCs w:val="24"/>
        </w:rPr>
      </w:pPr>
    </w:p>
    <w:p w14:paraId="7F076795" w14:textId="77777777" w:rsidR="00CA0C96" w:rsidRDefault="00CA0C96" w:rsidP="00121E96">
      <w:pPr>
        <w:jc w:val="both"/>
        <w:rPr>
          <w:rFonts w:cs="Arial"/>
          <w:sz w:val="24"/>
          <w:szCs w:val="24"/>
        </w:rPr>
      </w:pPr>
    </w:p>
    <w:p w14:paraId="3D197976" w14:textId="77777777" w:rsidR="00A66986" w:rsidRDefault="00A66986"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462A16F4"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80454691"/>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B868B73" w:rsidR="00E311FF" w:rsidRPr="00412CF6" w:rsidRDefault="001D5FE1" w:rsidP="00601D4A">
            <w:pPr>
              <w:rPr>
                <w:rFonts w:cs="Arial"/>
                <w:sz w:val="24"/>
                <w:szCs w:val="24"/>
              </w:rPr>
            </w:pPr>
            <w:r w:rsidRPr="00412CF6">
              <w:rPr>
                <w:rFonts w:cs="Arial"/>
                <w:sz w:val="24"/>
                <w:szCs w:val="24"/>
              </w:rPr>
              <w:t>21</w:t>
            </w:r>
            <w:r w:rsidRPr="00412CF6">
              <w:rPr>
                <w:rFonts w:cs="Arial"/>
                <w:sz w:val="24"/>
                <w:szCs w:val="24"/>
                <w:vertAlign w:val="superscript"/>
              </w:rPr>
              <w:t>st</w:t>
            </w:r>
            <w:r w:rsidRPr="00412CF6">
              <w:rPr>
                <w:rFonts w:cs="Arial"/>
                <w:sz w:val="24"/>
                <w:szCs w:val="24"/>
              </w:rPr>
              <w:t xml:space="preserve"> April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4F8D3B0" w:rsidR="005A1B96" w:rsidRPr="00F06F19" w:rsidRDefault="007E2BAA" w:rsidP="007E2BAA">
            <w:pPr>
              <w:rPr>
                <w:rFonts w:cs="Arial"/>
                <w:color w:val="FF0000"/>
                <w:sz w:val="24"/>
                <w:szCs w:val="24"/>
              </w:rPr>
            </w:pPr>
            <w:r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9E6F1D5" w:rsidR="00F11AB5" w:rsidRPr="00F06F19" w:rsidRDefault="007E2BAA" w:rsidP="00795740">
            <w:pPr>
              <w:rPr>
                <w:rFonts w:cs="Arial"/>
                <w:color w:val="FF0000"/>
                <w:sz w:val="24"/>
                <w:szCs w:val="24"/>
              </w:rPr>
            </w:pPr>
            <w:r w:rsidRPr="00F06F19">
              <w:rPr>
                <w:rFonts w:cs="Arial"/>
                <w:color w:val="FF0000"/>
                <w:sz w:val="24"/>
                <w:szCs w:val="24"/>
              </w:rPr>
              <w:t>12</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5B6708F" w:rsidR="00E311FF" w:rsidRPr="00F06F19" w:rsidRDefault="001D5FE1" w:rsidP="00795740">
            <w:pPr>
              <w:rPr>
                <w:rFonts w:cs="Arial"/>
                <w:color w:val="FF0000"/>
                <w:sz w:val="24"/>
                <w:szCs w:val="24"/>
              </w:rPr>
            </w:pPr>
            <w:r w:rsidRPr="00F06F19">
              <w:rPr>
                <w:rFonts w:cs="Arial"/>
                <w:color w:val="FF0000"/>
                <w:sz w:val="24"/>
                <w:szCs w:val="24"/>
              </w:rPr>
              <w:t>1</w:t>
            </w:r>
            <w:r w:rsidR="007E2BAA" w:rsidRPr="00F06F19">
              <w:rPr>
                <w:rFonts w:cs="Arial"/>
                <w:color w:val="FF0000"/>
                <w:sz w:val="24"/>
                <w:szCs w:val="24"/>
              </w:rPr>
              <w:t>5</w:t>
            </w:r>
            <w:r w:rsidRPr="00F06F19">
              <w:rPr>
                <w:rFonts w:cs="Arial"/>
                <w:color w:val="FF0000"/>
                <w:sz w:val="24"/>
                <w:szCs w:val="24"/>
              </w:rPr>
              <w:t xml:space="preserve">:00 </w:t>
            </w:r>
            <w:r w:rsidR="007E2BAA" w:rsidRPr="00F06F19">
              <w:rPr>
                <w:rFonts w:cs="Arial"/>
                <w:color w:val="FF0000"/>
                <w:sz w:val="24"/>
                <w:szCs w:val="24"/>
              </w:rPr>
              <w:t xml:space="preserve">Fri </w:t>
            </w:r>
            <w:r w:rsidRPr="00F06F19">
              <w:rPr>
                <w:rFonts w:cs="Arial"/>
                <w:color w:val="FF0000"/>
                <w:sz w:val="24"/>
                <w:szCs w:val="24"/>
              </w:rPr>
              <w:t>2</w:t>
            </w:r>
            <w:r w:rsidR="007E2BAA" w:rsidRPr="00F06F19">
              <w:rPr>
                <w:rFonts w:cs="Arial"/>
                <w:color w:val="FF0000"/>
                <w:sz w:val="24"/>
                <w:szCs w:val="24"/>
              </w:rPr>
              <w:t>6</w:t>
            </w:r>
            <w:r w:rsidR="007E2BAA" w:rsidRPr="00F06F19">
              <w:rPr>
                <w:rFonts w:cs="Arial"/>
                <w:color w:val="FF0000"/>
                <w:sz w:val="24"/>
                <w:szCs w:val="24"/>
                <w:vertAlign w:val="superscript"/>
              </w:rPr>
              <w:t>th</w:t>
            </w:r>
            <w:r w:rsidR="007E2BAA" w:rsidRPr="00F06F19">
              <w:rPr>
                <w:rFonts w:cs="Arial"/>
                <w:color w:val="FF0000"/>
                <w:sz w:val="24"/>
                <w:szCs w:val="24"/>
              </w:rPr>
              <w:t xml:space="preserve"> </w:t>
            </w:r>
            <w:r w:rsidRPr="00F06F19">
              <w:rPr>
                <w:rFonts w:cs="Arial"/>
                <w:color w:val="FF0000"/>
                <w:sz w:val="24"/>
                <w:szCs w:val="24"/>
              </w:rPr>
              <w:t>May</w:t>
            </w:r>
            <w:r w:rsidR="002544B1" w:rsidRPr="00F06F19">
              <w:rPr>
                <w:rFonts w:cs="Arial"/>
                <w:color w:val="FF0000"/>
                <w:sz w:val="24"/>
                <w:szCs w:val="24"/>
              </w:rPr>
              <w:t xml:space="preserve">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17B10854" w:rsidR="00E311FF" w:rsidRPr="00F06F19" w:rsidRDefault="007E2BAA" w:rsidP="00795740">
            <w:pPr>
              <w:rPr>
                <w:rFonts w:cs="Arial"/>
                <w:color w:val="FF0000"/>
                <w:sz w:val="24"/>
                <w:szCs w:val="24"/>
              </w:rPr>
            </w:pPr>
            <w:r w:rsidRPr="00F06F19">
              <w:rPr>
                <w:rFonts w:cs="Arial"/>
                <w:color w:val="FF0000"/>
                <w:sz w:val="24"/>
                <w:szCs w:val="24"/>
              </w:rPr>
              <w:t>5</w:t>
            </w:r>
            <w:r w:rsidRPr="00F06F19">
              <w:rPr>
                <w:rFonts w:cs="Arial"/>
                <w:color w:val="FF0000"/>
                <w:sz w:val="24"/>
                <w:szCs w:val="24"/>
                <w:vertAlign w:val="superscript"/>
              </w:rPr>
              <w:t>th</w:t>
            </w:r>
            <w:r w:rsidRPr="00F06F19">
              <w:rPr>
                <w:rFonts w:cs="Arial"/>
                <w:color w:val="FF0000"/>
                <w:sz w:val="24"/>
                <w:szCs w:val="24"/>
              </w:rPr>
              <w:t xml:space="preserve"> June 2017</w:t>
            </w:r>
            <w:r w:rsidR="00503B4C" w:rsidRPr="00F06F19">
              <w:rPr>
                <w:rFonts w:cs="Arial"/>
                <w:color w:val="FF0000"/>
                <w:sz w:val="24"/>
                <w:szCs w:val="24"/>
              </w:rPr>
              <w:t xml:space="preserve"> –</w:t>
            </w:r>
            <w:r w:rsidRPr="00F06F19">
              <w:rPr>
                <w:rFonts w:cs="Arial"/>
                <w:color w:val="FF0000"/>
                <w:sz w:val="24"/>
                <w:szCs w:val="24"/>
              </w:rPr>
              <w:t>14</w:t>
            </w:r>
            <w:r w:rsidRPr="00F06F19">
              <w:rPr>
                <w:rFonts w:cs="Arial"/>
                <w:color w:val="FF0000"/>
                <w:sz w:val="24"/>
                <w:szCs w:val="24"/>
                <w:vertAlign w:val="superscript"/>
              </w:rPr>
              <w:t>th</w:t>
            </w:r>
            <w:r w:rsidRPr="00F06F19">
              <w:rPr>
                <w:rFonts w:cs="Arial"/>
                <w:color w:val="FF0000"/>
                <w:sz w:val="24"/>
                <w:szCs w:val="24"/>
              </w:rPr>
              <w:t xml:space="preserve"> </w:t>
            </w:r>
            <w:r w:rsidR="00503B4C" w:rsidRPr="00F06F19">
              <w:rPr>
                <w:rFonts w:cs="Arial"/>
                <w:color w:val="FF0000"/>
                <w:sz w:val="24"/>
                <w:szCs w:val="24"/>
              </w:rPr>
              <w:t>June</w:t>
            </w:r>
            <w:r w:rsidR="002544B1" w:rsidRPr="00F06F19">
              <w:rPr>
                <w:rFonts w:cs="Arial"/>
                <w:color w:val="FF0000"/>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7D992C4B" w:rsidR="00E311FF" w:rsidRPr="00F06F19" w:rsidRDefault="00503B4C" w:rsidP="00795740">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6</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84538C5" w:rsidR="00DA1E84" w:rsidRPr="00F06F19" w:rsidRDefault="00503B4C" w:rsidP="008F2B68">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412CF6"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079F1659" w:rsidR="00974E94" w:rsidRPr="00412CF6" w:rsidRDefault="00503B4C" w:rsidP="00601D4A">
            <w:pPr>
              <w:rPr>
                <w:rFonts w:cs="Arial"/>
                <w:sz w:val="24"/>
                <w:szCs w:val="24"/>
              </w:rPr>
            </w:pPr>
            <w:r w:rsidRPr="00412CF6">
              <w:rPr>
                <w:rFonts w:cs="Arial"/>
                <w:sz w:val="24"/>
                <w:szCs w:val="24"/>
              </w:rPr>
              <w:t>19</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4B983335"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0C96" w:rsidRPr="00412CF6">
        <w:rPr>
          <w:rFonts w:cs="Arial"/>
          <w:color w:val="000000" w:themeColor="text1"/>
          <w:sz w:val="24"/>
          <w:szCs w:val="24"/>
        </w:rPr>
        <w:t>16</w:t>
      </w:r>
      <w:r w:rsidR="00A5620C" w:rsidRPr="00412CF6">
        <w:rPr>
          <w:rFonts w:cs="Arial"/>
          <w:color w:val="000000" w:themeColor="text1"/>
          <w:sz w:val="24"/>
          <w:szCs w:val="24"/>
        </w:rPr>
        <w:t xml:space="preserve"> </w:t>
      </w:r>
      <w:r w:rsidR="00CA0C96" w:rsidRPr="00412CF6">
        <w:rPr>
          <w:rFonts w:cs="Arial"/>
          <w:color w:val="000000" w:themeColor="text1"/>
          <w:sz w:val="24"/>
          <w:szCs w:val="24"/>
        </w:rPr>
        <w:t xml:space="preserve">weeks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80454692"/>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68F51ED6" w14:textId="77777777" w:rsidR="0028563C" w:rsidRPr="00665153" w:rsidRDefault="0028563C" w:rsidP="00665153">
      <w:pPr>
        <w:jc w:val="both"/>
        <w:rPr>
          <w:rFonts w:cs="Arial"/>
          <w:b/>
          <w:sz w:val="24"/>
          <w:szCs w:val="24"/>
        </w:rPr>
      </w:pPr>
    </w:p>
    <w:p w14:paraId="68F51ED7" w14:textId="39E51501"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CA0C96">
        <w:rPr>
          <w:rFonts w:cs="Arial"/>
          <w:sz w:val="24"/>
          <w:szCs w:val="24"/>
        </w:rPr>
        <w:t>30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31F015F1" w14:textId="69B4B044" w:rsidR="00481905" w:rsidRPr="008C2E5F" w:rsidRDefault="00481905" w:rsidP="00481905">
      <w:pPr>
        <w:jc w:val="both"/>
        <w:rPr>
          <w:rFonts w:cs="Arial"/>
          <w:sz w:val="24"/>
          <w:szCs w:val="24"/>
        </w:rPr>
      </w:pPr>
      <w:r w:rsidRPr="008C2E5F">
        <w:rPr>
          <w:rFonts w:cs="Arial"/>
          <w:sz w:val="24"/>
          <w:szCs w:val="24"/>
        </w:rPr>
        <w:t>Please</w:t>
      </w:r>
      <w:r>
        <w:rPr>
          <w:rFonts w:cs="Arial"/>
          <w:sz w:val="24"/>
          <w:szCs w:val="24"/>
        </w:rPr>
        <w:t xml:space="preserve"> </w:t>
      </w:r>
      <w:r w:rsidRPr="008C2E5F">
        <w:rPr>
          <w:rFonts w:cs="Arial"/>
          <w:sz w:val="24"/>
          <w:szCs w:val="24"/>
        </w:rPr>
        <w:t xml:space="preserve">email your tender to </w:t>
      </w:r>
      <w:hyperlink r:id="rId16" w:history="1">
        <w:r w:rsidRPr="008C2E5F">
          <w:rPr>
            <w:rStyle w:val="Hyperlink"/>
            <w:rFonts w:cstheme="minorHAnsi"/>
            <w:color w:val="auto"/>
            <w:sz w:val="24"/>
            <w:szCs w:val="24"/>
          </w:rPr>
          <w:t>jenna.owen@beis.gov.uk</w:t>
        </w:r>
      </w:hyperlink>
      <w:r w:rsidRPr="008C2E5F">
        <w:rPr>
          <w:rFonts w:cs="Arial"/>
          <w:sz w:val="24"/>
          <w:szCs w:val="24"/>
        </w:rPr>
        <w:t xml:space="preserve"> before the deadline of</w:t>
      </w:r>
      <w:r w:rsidR="002D22FC">
        <w:rPr>
          <w:rFonts w:cs="Arial"/>
          <w:sz w:val="24"/>
          <w:szCs w:val="24"/>
        </w:rPr>
        <w:t xml:space="preserve"> </w:t>
      </w:r>
      <w:r w:rsidR="002D22FC" w:rsidRPr="00F06F19">
        <w:rPr>
          <w:rFonts w:cs="Arial"/>
          <w:color w:val="FF0000"/>
          <w:sz w:val="24"/>
          <w:szCs w:val="24"/>
        </w:rPr>
        <w:t>15:00 Fri 26</w:t>
      </w:r>
      <w:r w:rsidR="002D22FC" w:rsidRPr="00F06F19">
        <w:rPr>
          <w:rFonts w:cs="Arial"/>
          <w:color w:val="FF0000"/>
          <w:sz w:val="24"/>
          <w:szCs w:val="24"/>
          <w:vertAlign w:val="superscript"/>
        </w:rPr>
        <w:t>th</w:t>
      </w:r>
      <w:r w:rsidR="002D22FC" w:rsidRPr="00F06F19">
        <w:rPr>
          <w:rFonts w:cs="Arial"/>
          <w:color w:val="FF0000"/>
          <w:sz w:val="24"/>
          <w:szCs w:val="24"/>
        </w:rPr>
        <w:t xml:space="preserve"> May 2017 </w:t>
      </w:r>
      <w:r>
        <w:rPr>
          <w:rFonts w:cs="Arial"/>
          <w:sz w:val="24"/>
          <w:szCs w:val="24"/>
        </w:rPr>
        <w:t>.</w:t>
      </w:r>
    </w:p>
    <w:p w14:paraId="68F51EDA" w14:textId="77777777" w:rsidR="007C1ADF" w:rsidRPr="00665153" w:rsidRDefault="007C1ADF" w:rsidP="00665153">
      <w:pPr>
        <w:jc w:val="both"/>
        <w:rPr>
          <w:rFonts w:cs="Arial"/>
          <w:color w:val="FF0000"/>
          <w:sz w:val="24"/>
          <w:szCs w:val="24"/>
        </w:rPr>
      </w:pPr>
    </w:p>
    <w:p w14:paraId="59259024" w14:textId="77777777" w:rsidR="00CA0C96" w:rsidRPr="008C2E5F" w:rsidRDefault="00B34D45" w:rsidP="00CA0C96">
      <w:pPr>
        <w:jc w:val="both"/>
        <w:rPr>
          <w:rFonts w:cs="Arial"/>
          <w:sz w:val="24"/>
          <w:szCs w:val="24"/>
          <w:lang w:val="en"/>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A0C96" w:rsidRPr="00F95A17">
        <w:rPr>
          <w:rFonts w:cs="Arial"/>
          <w:sz w:val="24"/>
          <w:szCs w:val="24"/>
          <w:lang w:val="en"/>
        </w:rPr>
        <w:t>Jenna</w:t>
      </w:r>
      <w:r w:rsidR="00CA0C96">
        <w:rPr>
          <w:rFonts w:cs="Arial"/>
          <w:sz w:val="24"/>
          <w:szCs w:val="24"/>
          <w:lang w:val="en"/>
        </w:rPr>
        <w:t xml:space="preserve"> Owen </w:t>
      </w:r>
      <w:proofErr w:type="gramStart"/>
      <w:r w:rsidR="00CA0C96">
        <w:rPr>
          <w:rFonts w:cs="Arial"/>
          <w:sz w:val="24"/>
          <w:szCs w:val="24"/>
          <w:lang w:val="en"/>
        </w:rPr>
        <w:t xml:space="preserve">at  </w:t>
      </w:r>
      <w:proofErr w:type="gramEnd"/>
      <w:r w:rsidR="00CA0C96">
        <w:fldChar w:fldCharType="begin"/>
      </w:r>
      <w:r w:rsidR="00CA0C96">
        <w:instrText xml:space="preserve"> HYPERLINK "mailto:jenna.owen@beis.gov.uk" </w:instrText>
      </w:r>
      <w:r w:rsidR="00CA0C96">
        <w:fldChar w:fldCharType="separate"/>
      </w:r>
      <w:r w:rsidR="00CA0C96" w:rsidRPr="00F95A17">
        <w:rPr>
          <w:rStyle w:val="Hyperlink"/>
          <w:rFonts w:cs="Arial"/>
          <w:color w:val="000000" w:themeColor="text1"/>
          <w:sz w:val="24"/>
          <w:szCs w:val="24"/>
          <w:lang w:val="en"/>
        </w:rPr>
        <w:t>jenna.owen@beis.gov.uk</w:t>
      </w:r>
      <w:r w:rsidR="00CA0C96">
        <w:rPr>
          <w:rStyle w:val="Hyperlink"/>
          <w:rFonts w:cs="Arial"/>
          <w:color w:val="000000" w:themeColor="text1"/>
          <w:sz w:val="24"/>
          <w:szCs w:val="24"/>
          <w:lang w:val="en"/>
        </w:rPr>
        <w:fldChar w:fldCharType="end"/>
      </w:r>
      <w:r w:rsidR="00CA0C96" w:rsidRPr="008C2E5F">
        <w:rPr>
          <w:rFonts w:cs="Arial"/>
          <w:sz w:val="24"/>
          <w:szCs w:val="24"/>
          <w:lang w:val="en"/>
        </w:rPr>
        <w:t xml:space="preserve">  </w:t>
      </w:r>
    </w:p>
    <w:p w14:paraId="68F51EDB" w14:textId="2889233B" w:rsidR="00AF0CCD" w:rsidRPr="00665153" w:rsidRDefault="00CA0C96" w:rsidP="00CA0C96">
      <w:pPr>
        <w:jc w:val="both"/>
        <w:rPr>
          <w:rFonts w:cs="Arial"/>
          <w:color w:val="000000"/>
          <w:sz w:val="24"/>
          <w:szCs w:val="24"/>
        </w:rPr>
      </w:pPr>
      <w:r w:rsidRPr="00A9428F">
        <w:rPr>
          <w:color w:val="FF0000"/>
          <w:sz w:val="24"/>
          <w:szCs w:val="24"/>
        </w:rPr>
        <w:t xml:space="preserve"> </w:t>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2A111D1"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7" w:history="1">
        <w:r w:rsidR="00CA0C96" w:rsidRPr="006961C1">
          <w:rPr>
            <w:rStyle w:val="Hyperlink"/>
            <w:rFonts w:ascii="Arial" w:hAnsi="Arial" w:cs="Arial"/>
            <w:color w:val="000000" w:themeColor="text1"/>
            <w:sz w:val="24"/>
            <w:szCs w:val="24"/>
          </w:rPr>
          <w:t>jenna.owen@beis.gov.uk</w:t>
        </w:r>
      </w:hyperlink>
      <w:r w:rsidR="00CA0C96" w:rsidRPr="00A9428F">
        <w:rPr>
          <w:rFonts w:ascii="Arial" w:hAnsi="Arial" w:cs="Arial"/>
          <w:color w:val="FF0000"/>
          <w:sz w:val="24"/>
          <w:szCs w:val="24"/>
        </w:rPr>
        <w:t xml:space="preserve"> </w:t>
      </w:r>
      <w:r w:rsidR="00A9428F">
        <w:rPr>
          <w:rFonts w:ascii="Arial" w:hAnsi="Arial" w:cs="Arial"/>
          <w:color w:val="FF0000"/>
          <w:sz w:val="24"/>
          <w:szCs w:val="24"/>
        </w:rPr>
        <w:t xml:space="preserve"> </w:t>
      </w:r>
      <w:proofErr w:type="gramStart"/>
      <w:r w:rsidR="0050409E" w:rsidRPr="00665153">
        <w:rPr>
          <w:rFonts w:ascii="Arial" w:eastAsia="Times New Roman" w:hAnsi="Arial" w:cs="Arial"/>
          <w:sz w:val="24"/>
          <w:szCs w:val="24"/>
          <w:lang w:eastAsia="en-GB"/>
        </w:rPr>
        <w:t>All</w:t>
      </w:r>
      <w:proofErr w:type="gramEnd"/>
      <w:r w:rsidR="0050409E" w:rsidRPr="00665153">
        <w:rPr>
          <w:rFonts w:ascii="Arial" w:eastAsia="Times New Roman" w:hAnsi="Arial" w:cs="Arial"/>
          <w:sz w:val="24"/>
          <w:szCs w:val="24"/>
          <w:lang w:eastAsia="en-GB"/>
        </w:rPr>
        <w:t xml:space="preserve"> questions should be </w:t>
      </w:r>
      <w:r w:rsidR="0050409E" w:rsidRPr="00795740">
        <w:rPr>
          <w:rFonts w:ascii="Arial" w:eastAsia="Times New Roman" w:hAnsi="Arial" w:cs="Arial"/>
          <w:sz w:val="24"/>
          <w:szCs w:val="24"/>
          <w:lang w:eastAsia="en-GB"/>
        </w:rPr>
        <w:t>submitted by</w:t>
      </w:r>
      <w:r w:rsidR="00A62361" w:rsidRPr="00795740">
        <w:rPr>
          <w:rFonts w:ascii="Arial" w:eastAsia="Times New Roman" w:hAnsi="Arial" w:cs="Arial"/>
          <w:sz w:val="24"/>
          <w:szCs w:val="24"/>
          <w:lang w:eastAsia="en-GB"/>
        </w:rPr>
        <w:t xml:space="preserve"> </w:t>
      </w:r>
      <w:r w:rsidR="00A62361" w:rsidRPr="00F06F19">
        <w:rPr>
          <w:rFonts w:ascii="Arial" w:hAnsi="Arial" w:cs="Arial"/>
          <w:color w:val="FF0000"/>
          <w:sz w:val="24"/>
          <w:szCs w:val="24"/>
        </w:rPr>
        <w:t>9</w:t>
      </w:r>
      <w:r w:rsidR="00A62361" w:rsidRPr="00F06F19">
        <w:rPr>
          <w:rFonts w:ascii="Arial" w:hAnsi="Arial" w:cs="Arial"/>
          <w:color w:val="FF0000"/>
          <w:sz w:val="24"/>
          <w:szCs w:val="24"/>
          <w:vertAlign w:val="superscript"/>
        </w:rPr>
        <w:t>th</w:t>
      </w:r>
      <w:r w:rsidR="00A62361" w:rsidRPr="00F06F19">
        <w:rPr>
          <w:rFonts w:ascii="Arial" w:hAnsi="Arial" w:cs="Arial"/>
          <w:color w:val="FF0000"/>
          <w:sz w:val="24"/>
          <w:szCs w:val="24"/>
        </w:rPr>
        <w:t xml:space="preserve"> May 2017</w:t>
      </w:r>
      <w:r w:rsidR="0050409E" w:rsidRPr="00795740">
        <w:rPr>
          <w:rFonts w:ascii="Arial" w:eastAsia="Times New Roman" w:hAnsi="Arial" w:cs="Arial"/>
          <w:color w:val="000000" w:themeColor="text1"/>
          <w:sz w:val="24"/>
          <w:szCs w:val="24"/>
          <w:lang w:eastAsia="en-GB"/>
        </w:rPr>
        <w:t>;</w:t>
      </w:r>
      <w:r w:rsidR="0050409E" w:rsidRPr="00795740">
        <w:rPr>
          <w:rFonts w:ascii="Arial" w:eastAsia="Times New Roman" w:hAnsi="Arial" w:cs="Arial"/>
          <w:color w:val="FF0000"/>
          <w:sz w:val="24"/>
          <w:szCs w:val="24"/>
          <w:lang w:eastAsia="en-GB"/>
        </w:rPr>
        <w:t xml:space="preserve"> </w:t>
      </w:r>
      <w:r w:rsidR="0050409E" w:rsidRPr="00795740">
        <w:rPr>
          <w:rFonts w:ascii="Arial" w:eastAsia="Times New Roman" w:hAnsi="Arial" w:cs="Arial"/>
          <w:sz w:val="24"/>
          <w:szCs w:val="24"/>
          <w:lang w:eastAsia="en-GB"/>
        </w:rPr>
        <w:t>q</w:t>
      </w:r>
      <w:r w:rsidR="0050409E" w:rsidRPr="00665153">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 xml:space="preserve">s </w:t>
      </w:r>
      <w:r w:rsidR="00447420" w:rsidRPr="00665153">
        <w:rPr>
          <w:rFonts w:ascii="Arial" w:eastAsia="Times New Roman" w:hAnsi="Arial" w:cs="Arial"/>
          <w:sz w:val="24"/>
          <w:szCs w:val="24"/>
          <w:lang w:eastAsia="en-GB"/>
        </w:rPr>
        <w:lastRenderedPageBreak/>
        <w:t>with</w:t>
      </w:r>
      <w:r w:rsidR="0050409E" w:rsidRPr="00665153">
        <w:rPr>
          <w:rFonts w:ascii="Arial" w:eastAsia="Times New Roman" w:hAnsi="Arial" w:cs="Arial"/>
          <w:sz w:val="24"/>
          <w:szCs w:val="24"/>
          <w:lang w:eastAsia="en-GB"/>
        </w:rPr>
        <w:t xml:space="preserve"> our formal reply by the end of </w:t>
      </w:r>
      <w:r w:rsidR="00A62361" w:rsidRPr="00F06F19">
        <w:rPr>
          <w:rFonts w:ascii="Arial" w:hAnsi="Arial" w:cs="Arial"/>
          <w:color w:val="FF0000"/>
          <w:sz w:val="24"/>
          <w:szCs w:val="24"/>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DF4220" w:rsidRPr="00795740">
        <w:rPr>
          <w:rFonts w:ascii="Arial" w:eastAsia="Times New Roman" w:hAnsi="Arial" w:cs="Arial"/>
          <w:color w:val="FF0000"/>
          <w:sz w:val="24"/>
          <w:szCs w:val="24"/>
          <w:lang w:eastAsia="en-GB"/>
        </w:rPr>
        <w:t xml:space="preserve"> </w:t>
      </w:r>
      <w:r w:rsidR="004B2BB0" w:rsidRPr="00F06F19">
        <w:rPr>
          <w:rFonts w:ascii="Arial" w:eastAsia="Times New Roman" w:hAnsi="Arial" w:cs="Arial"/>
          <w:color w:val="FF0000"/>
          <w:sz w:val="24"/>
          <w:szCs w:val="24"/>
          <w:lang w:eastAsia="en-GB"/>
        </w:rPr>
        <w:t xml:space="preserve">– unnamed </w:t>
      </w:r>
      <w:r w:rsidR="00A62361" w:rsidRPr="00F06F19">
        <w:rPr>
          <w:rFonts w:ascii="Arial" w:eastAsia="Times New Roman" w:hAnsi="Arial" w:cs="Arial"/>
          <w:color w:val="FF0000"/>
          <w:sz w:val="24"/>
          <w:szCs w:val="24"/>
          <w:lang w:eastAsia="en-GB"/>
        </w:rPr>
        <w:t>–</w:t>
      </w:r>
      <w:r w:rsidR="004B2BB0" w:rsidRPr="00F06F19">
        <w:rPr>
          <w:rFonts w:ascii="Arial" w:eastAsia="Times New Roman" w:hAnsi="Arial" w:cs="Arial"/>
          <w:color w:val="FF0000"/>
          <w:sz w:val="24"/>
          <w:szCs w:val="24"/>
          <w:lang w:eastAsia="en-GB"/>
        </w:rPr>
        <w:t xml:space="preserve"> </w:t>
      </w:r>
      <w:r w:rsidR="00A62361" w:rsidRPr="00F06F19">
        <w:rPr>
          <w:rFonts w:ascii="Arial" w:eastAsia="Times New Roman" w:hAnsi="Arial" w:cs="Arial"/>
          <w:color w:val="FF0000"/>
          <w:sz w:val="24"/>
          <w:szCs w:val="24"/>
          <w:lang w:eastAsia="en-GB"/>
        </w:rPr>
        <w:t>on contracts finder</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480454693"/>
      <w:bookmarkEnd w:id="9"/>
      <w:r w:rsidRPr="000744BD">
        <w:rPr>
          <w:rFonts w:ascii="Arial" w:hAnsi="Arial" w:cs="Arial"/>
          <w:sz w:val="24"/>
          <w:szCs w:val="24"/>
        </w:rPr>
        <w:t>Conflict of Interest</w:t>
      </w:r>
      <w:bookmarkEnd w:id="10"/>
      <w:bookmarkEnd w:id="11"/>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EA64F3A"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6449ED">
        <w:rPr>
          <w:rFonts w:cs="Arial"/>
          <w:b/>
          <w:color w:val="000000" w:themeColor="text1"/>
          <w:sz w:val="24"/>
          <w:szCs w:val="24"/>
        </w:rPr>
        <w:t>3</w:t>
      </w:r>
      <w:r w:rsidRPr="006449ED">
        <w:rPr>
          <w:rFonts w:cs="Arial"/>
          <w:b/>
          <w:color w:val="000000" w:themeColor="text1"/>
          <w:sz w:val="24"/>
          <w:szCs w:val="24"/>
        </w:rPr>
        <w:t xml:space="preserve"> </w:t>
      </w:r>
      <w:r w:rsidR="00F96338" w:rsidRPr="006449ED">
        <w:rPr>
          <w:rFonts w:cs="Arial"/>
          <w:b/>
          <w:color w:val="000000" w:themeColor="text1"/>
          <w:sz w:val="24"/>
          <w:szCs w:val="24"/>
        </w:rPr>
        <w:t>(page</w:t>
      </w:r>
      <w:r w:rsidR="007C1A23" w:rsidRPr="006449ED">
        <w:rPr>
          <w:rFonts w:cs="Arial"/>
          <w:b/>
          <w:color w:val="000000" w:themeColor="text1"/>
          <w:sz w:val="24"/>
          <w:szCs w:val="24"/>
        </w:rPr>
        <w:t xml:space="preserve"> </w:t>
      </w:r>
      <w:r w:rsidR="000A1956" w:rsidRPr="00F06F19">
        <w:rPr>
          <w:rFonts w:cs="Arial"/>
          <w:b/>
          <w:color w:val="FF0000"/>
          <w:sz w:val="24"/>
          <w:szCs w:val="24"/>
        </w:rPr>
        <w:t>30</w:t>
      </w:r>
      <w:r w:rsidR="00E06E13" w:rsidRPr="006449ED">
        <w:rPr>
          <w:rFonts w:cs="Arial"/>
          <w:b/>
          <w:color w:val="000000" w:themeColor="text1"/>
          <w:sz w:val="24"/>
          <w:szCs w:val="24"/>
        </w:rPr>
        <w:t>)</w:t>
      </w:r>
      <w:r w:rsidRPr="006449ED">
        <w:rPr>
          <w:rFonts w:cs="Arial"/>
          <w:b/>
          <w:color w:val="000000" w:themeColor="text1"/>
          <w:sz w:val="24"/>
          <w:szCs w:val="24"/>
        </w:rPr>
        <w:t xml:space="preserve"> </w:t>
      </w:r>
      <w:r w:rsidRPr="006449ED">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480454694"/>
      <w:bookmarkEnd w:id="12"/>
      <w:r w:rsidRPr="000744BD">
        <w:rPr>
          <w:rFonts w:ascii="Arial" w:hAnsi="Arial" w:cs="Arial"/>
          <w:sz w:val="24"/>
          <w:szCs w:val="24"/>
        </w:rPr>
        <w:t>Evaluation of Responses</w:t>
      </w:r>
      <w:bookmarkEnd w:id="13"/>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480454695"/>
      <w:bookmarkEnd w:id="14"/>
      <w:r w:rsidRPr="00B3778F">
        <w:rPr>
          <w:rFonts w:ascii="Arial" w:hAnsi="Arial" w:cs="Arial"/>
          <w:sz w:val="24"/>
          <w:szCs w:val="24"/>
        </w:rPr>
        <w:t>Terms and conditions applying to this Invitation to Tender</w:t>
      </w:r>
      <w:bookmarkEnd w:id="15"/>
      <w:bookmarkEnd w:id="16"/>
    </w:p>
    <w:p w14:paraId="68F51EF8" w14:textId="77777777" w:rsidR="00F420F5" w:rsidRPr="00121E96" w:rsidRDefault="00F420F5" w:rsidP="00F420F5">
      <w:pPr>
        <w:jc w:val="both"/>
        <w:rPr>
          <w:rFonts w:cs="Arial"/>
          <w:sz w:val="24"/>
          <w:szCs w:val="24"/>
        </w:rPr>
      </w:pPr>
    </w:p>
    <w:p w14:paraId="209710BB" w14:textId="7D3A46D3" w:rsidR="0049697C" w:rsidRPr="00F06F19" w:rsidRDefault="00357D35" w:rsidP="00F420F5">
      <w:pPr>
        <w:jc w:val="both"/>
        <w:rPr>
          <w:rFonts w:cs="Arial"/>
          <w:color w:val="FF0000"/>
          <w:sz w:val="24"/>
          <w:szCs w:val="24"/>
        </w:rPr>
      </w:pPr>
      <w:r w:rsidRPr="00F06F19">
        <w:rPr>
          <w:rFonts w:cs="Arial"/>
          <w:color w:val="FF0000"/>
          <w:sz w:val="24"/>
          <w:szCs w:val="24"/>
        </w:rPr>
        <w:t xml:space="preserve">Subject to the following amendment, </w:t>
      </w:r>
      <w:r>
        <w:rPr>
          <w:rFonts w:cs="Arial"/>
          <w:sz w:val="24"/>
          <w:szCs w:val="24"/>
        </w:rPr>
        <w:t>t</w:t>
      </w:r>
      <w:r w:rsidR="00F420F5" w:rsidRPr="00121E96">
        <w:rPr>
          <w:rFonts w:cs="Arial"/>
          <w:sz w:val="24"/>
          <w:szCs w:val="24"/>
        </w:rPr>
        <w:t xml:space="preserve">he </w:t>
      </w:r>
      <w:r w:rsidR="00ED08C8">
        <w:rPr>
          <w:rFonts w:cs="Arial"/>
          <w:sz w:val="24"/>
          <w:szCs w:val="24"/>
        </w:rPr>
        <w:t>Department’s</w:t>
      </w:r>
      <w:r w:rsidR="00F420F5" w:rsidRPr="00121E96">
        <w:rPr>
          <w:rFonts w:cs="Arial"/>
          <w:sz w:val="24"/>
          <w:szCs w:val="24"/>
        </w:rPr>
        <w:t xml:space="preserve"> Standard Terms and Conditions of Contract</w:t>
      </w:r>
      <w:r w:rsidR="00F420F5">
        <w:rPr>
          <w:rFonts w:cs="Arial"/>
          <w:sz w:val="24"/>
          <w:szCs w:val="24"/>
        </w:rPr>
        <w:t xml:space="preserve"> will apply to this contract</w:t>
      </w:r>
      <w:r w:rsidR="00F420F5" w:rsidRPr="00121E96">
        <w:rPr>
          <w:rFonts w:cs="Arial"/>
          <w:sz w:val="24"/>
          <w:szCs w:val="24"/>
        </w:rPr>
        <w:t xml:space="preserve">.  </w:t>
      </w:r>
      <w:r w:rsidR="00F420F5">
        <w:rPr>
          <w:rFonts w:cs="Arial"/>
          <w:sz w:val="24"/>
          <w:szCs w:val="24"/>
        </w:rPr>
        <w:t>These can be downloaded from Contracts Finder.</w:t>
      </w:r>
      <w:r w:rsidR="00751BF4">
        <w:rPr>
          <w:rFonts w:cs="Arial"/>
          <w:sz w:val="24"/>
          <w:szCs w:val="24"/>
        </w:rPr>
        <w:t xml:space="preserve"> </w:t>
      </w:r>
      <w:r w:rsidR="0049697C" w:rsidRPr="00F06F19">
        <w:rPr>
          <w:rFonts w:cs="Arial"/>
          <w:color w:val="FF0000"/>
          <w:sz w:val="24"/>
          <w:szCs w:val="24"/>
        </w:rPr>
        <w:t>The following amendment applies:</w:t>
      </w:r>
    </w:p>
    <w:p w14:paraId="0CD53D46" w14:textId="77777777" w:rsidR="0049697C" w:rsidRDefault="0049697C" w:rsidP="00F420F5">
      <w:pPr>
        <w:jc w:val="both"/>
        <w:rPr>
          <w:rFonts w:cs="Arial"/>
          <w:sz w:val="24"/>
          <w:szCs w:val="24"/>
        </w:rPr>
      </w:pPr>
    </w:p>
    <w:p w14:paraId="0A1C6EA2" w14:textId="6B9C5435" w:rsidR="00712BC1" w:rsidRPr="00F06F19" w:rsidRDefault="0049697C" w:rsidP="00F420F5">
      <w:pPr>
        <w:jc w:val="both"/>
        <w:rPr>
          <w:rFonts w:cs="Arial"/>
          <w:color w:val="FF0000"/>
          <w:sz w:val="24"/>
          <w:szCs w:val="24"/>
        </w:rPr>
      </w:pPr>
      <w:r w:rsidRPr="00F06F19">
        <w:rPr>
          <w:rFonts w:cs="Arial"/>
          <w:color w:val="FF0000"/>
          <w:sz w:val="24"/>
          <w:szCs w:val="24"/>
        </w:rPr>
        <w:t>C</w:t>
      </w:r>
      <w:r w:rsidR="00751BF4" w:rsidRPr="00F06F19">
        <w:rPr>
          <w:rFonts w:cs="Arial"/>
          <w:color w:val="FF0000"/>
          <w:sz w:val="24"/>
          <w:szCs w:val="24"/>
        </w:rPr>
        <w:t>ondition 27 of the Department’s Standard Terms and Conditions of Contract is replaced with the following:</w:t>
      </w:r>
    </w:p>
    <w:p w14:paraId="73E1DB8C" w14:textId="77777777" w:rsidR="00712BC1" w:rsidRPr="00F06F19" w:rsidRDefault="00712BC1" w:rsidP="00F420F5">
      <w:pPr>
        <w:jc w:val="both"/>
        <w:rPr>
          <w:rFonts w:cs="Arial"/>
          <w:color w:val="FF0000"/>
          <w:sz w:val="24"/>
          <w:szCs w:val="24"/>
        </w:rPr>
      </w:pPr>
    </w:p>
    <w:p w14:paraId="414C0C23" w14:textId="65405178" w:rsidR="00357D35" w:rsidRPr="00F06F19" w:rsidRDefault="00357D35" w:rsidP="00712BC1">
      <w:pPr>
        <w:jc w:val="both"/>
        <w:rPr>
          <w:rFonts w:cs="Arial"/>
          <w:color w:val="FF0000"/>
          <w:sz w:val="24"/>
          <w:szCs w:val="24"/>
        </w:rPr>
      </w:pPr>
      <w:r w:rsidRPr="00F06F19">
        <w:rPr>
          <w:rFonts w:cs="Arial"/>
          <w:color w:val="FF0000"/>
          <w:sz w:val="24"/>
          <w:szCs w:val="24"/>
        </w:rPr>
        <w:t>27.  Intellectual Property Rights</w:t>
      </w:r>
    </w:p>
    <w:p w14:paraId="6F824F78" w14:textId="77777777" w:rsidR="00357D35" w:rsidRPr="00F06F19" w:rsidRDefault="00357D35" w:rsidP="00712BC1">
      <w:pPr>
        <w:jc w:val="both"/>
        <w:rPr>
          <w:rFonts w:cs="Arial"/>
          <w:color w:val="FF0000"/>
          <w:sz w:val="24"/>
          <w:szCs w:val="24"/>
        </w:rPr>
      </w:pPr>
    </w:p>
    <w:p w14:paraId="74AC5AE4" w14:textId="031EB9CC" w:rsidR="00712BC1" w:rsidRPr="00F06F19" w:rsidRDefault="00357D35"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1</w:t>
      </w:r>
      <w:r w:rsidRPr="00F06F19">
        <w:rPr>
          <w:rFonts w:cs="Arial"/>
          <w:color w:val="FF0000"/>
          <w:sz w:val="24"/>
          <w:szCs w:val="24"/>
        </w:rPr>
        <w:t>)</w:t>
      </w:r>
      <w:r w:rsidR="00712BC1" w:rsidRPr="00F06F19">
        <w:rPr>
          <w:rFonts w:cs="Arial"/>
          <w:color w:val="FF0000"/>
          <w:sz w:val="24"/>
          <w:szCs w:val="24"/>
        </w:rPr>
        <w:tab/>
        <w:t xml:space="preserve">All </w:t>
      </w:r>
      <w:r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provided by the </w:t>
      </w:r>
      <w:r w:rsidRPr="00F06F19">
        <w:rPr>
          <w:rFonts w:cs="Arial"/>
          <w:color w:val="FF0000"/>
          <w:sz w:val="24"/>
          <w:szCs w:val="24"/>
        </w:rPr>
        <w:t>Authority</w:t>
      </w:r>
      <w:r w:rsidR="00712BC1" w:rsidRPr="00F06F19">
        <w:rPr>
          <w:rFonts w:cs="Arial"/>
          <w:color w:val="FF0000"/>
          <w:sz w:val="24"/>
          <w:szCs w:val="24"/>
        </w:rPr>
        <w:t xml:space="preserve"> to the </w:t>
      </w:r>
      <w:r w:rsidRPr="00F06F19">
        <w:rPr>
          <w:rFonts w:cs="Arial"/>
          <w:color w:val="FF0000"/>
          <w:sz w:val="24"/>
          <w:szCs w:val="24"/>
        </w:rPr>
        <w:t>Contractor</w:t>
      </w:r>
      <w:r w:rsidR="00712BC1" w:rsidRPr="00F06F19">
        <w:rPr>
          <w:rFonts w:cs="Arial"/>
          <w:color w:val="FF0000"/>
          <w:sz w:val="24"/>
          <w:szCs w:val="24"/>
        </w:rPr>
        <w:t xml:space="preserve"> for the purposes of th</w:t>
      </w:r>
      <w:r w:rsidRPr="00F06F19">
        <w:rPr>
          <w:rFonts w:cs="Arial"/>
          <w:color w:val="FF0000"/>
          <w:sz w:val="24"/>
          <w:szCs w:val="24"/>
        </w:rPr>
        <w:t>e Contract</w:t>
      </w:r>
      <w:r w:rsidR="00712BC1" w:rsidRPr="00F06F19">
        <w:rPr>
          <w:rFonts w:cs="Arial"/>
          <w:color w:val="FF0000"/>
          <w:sz w:val="24"/>
          <w:szCs w:val="24"/>
        </w:rPr>
        <w:t xml:space="preserve"> shall remain the property of the </w:t>
      </w:r>
      <w:r w:rsidRPr="00F06F19">
        <w:rPr>
          <w:rFonts w:cs="Arial"/>
          <w:color w:val="FF0000"/>
          <w:sz w:val="24"/>
          <w:szCs w:val="24"/>
        </w:rPr>
        <w:t>Authority</w:t>
      </w:r>
      <w:r w:rsidR="00712BC1" w:rsidRPr="00F06F19">
        <w:rPr>
          <w:rFonts w:cs="Arial"/>
          <w:color w:val="FF0000"/>
          <w:sz w:val="24"/>
          <w:szCs w:val="24"/>
        </w:rPr>
        <w:t xml:space="preserve"> but the </w:t>
      </w:r>
      <w:r w:rsidRPr="00F06F19">
        <w:rPr>
          <w:rFonts w:cs="Arial"/>
          <w:color w:val="FF0000"/>
          <w:sz w:val="24"/>
          <w:szCs w:val="24"/>
        </w:rPr>
        <w:t>Authority</w:t>
      </w:r>
      <w:r w:rsidR="00712BC1" w:rsidRPr="00F06F19">
        <w:rPr>
          <w:rFonts w:cs="Arial"/>
          <w:color w:val="FF0000"/>
          <w:sz w:val="24"/>
          <w:szCs w:val="24"/>
        </w:rPr>
        <w:t xml:space="preserve"> hereby grants the </w:t>
      </w:r>
      <w:r w:rsidRPr="00F06F19">
        <w:rPr>
          <w:rFonts w:cs="Arial"/>
          <w:color w:val="FF0000"/>
          <w:sz w:val="24"/>
          <w:szCs w:val="24"/>
        </w:rPr>
        <w:t>Contractor</w:t>
      </w:r>
      <w:r w:rsidR="00712BC1" w:rsidRPr="00F06F19">
        <w:rPr>
          <w:rFonts w:cs="Arial"/>
          <w:color w:val="FF0000"/>
          <w:sz w:val="24"/>
          <w:szCs w:val="24"/>
        </w:rPr>
        <w:t xml:space="preserve"> a royalty-free, non-exclusive and non-transferable licence to use such materials as required until termination or expiry of the </w:t>
      </w:r>
      <w:r w:rsidR="00FD2FA3" w:rsidRPr="00F06F19">
        <w:rPr>
          <w:rFonts w:cs="Arial"/>
          <w:color w:val="FF0000"/>
          <w:sz w:val="24"/>
          <w:szCs w:val="24"/>
        </w:rPr>
        <w:t>Contract</w:t>
      </w:r>
      <w:r w:rsidR="00712BC1" w:rsidRPr="00F06F19">
        <w:rPr>
          <w:rFonts w:cs="Arial"/>
          <w:color w:val="FF0000"/>
          <w:sz w:val="24"/>
          <w:szCs w:val="24"/>
        </w:rPr>
        <w:t xml:space="preserve"> for the sole purpose of enabling the </w:t>
      </w:r>
      <w:r w:rsidRPr="00F06F19">
        <w:rPr>
          <w:rFonts w:cs="Arial"/>
          <w:color w:val="FF0000"/>
          <w:sz w:val="24"/>
          <w:szCs w:val="24"/>
        </w:rPr>
        <w:t>Contractor</w:t>
      </w:r>
      <w:r w:rsidR="00712BC1" w:rsidRPr="00F06F19">
        <w:rPr>
          <w:rFonts w:cs="Arial"/>
          <w:color w:val="FF0000"/>
          <w:sz w:val="24"/>
          <w:szCs w:val="24"/>
        </w:rPr>
        <w:t xml:space="preserve"> to perform its obligations under the </w:t>
      </w:r>
      <w:r w:rsidR="00FD2FA3" w:rsidRPr="00F06F19">
        <w:rPr>
          <w:rFonts w:cs="Arial"/>
          <w:color w:val="FF0000"/>
          <w:sz w:val="24"/>
          <w:szCs w:val="24"/>
        </w:rPr>
        <w:t>Contract</w:t>
      </w:r>
      <w:r w:rsidR="00712BC1" w:rsidRPr="00F06F19">
        <w:rPr>
          <w:rFonts w:cs="Arial"/>
          <w:color w:val="FF0000"/>
          <w:sz w:val="24"/>
          <w:szCs w:val="24"/>
        </w:rPr>
        <w:t>.</w:t>
      </w:r>
    </w:p>
    <w:p w14:paraId="187520C0" w14:textId="77777777" w:rsidR="00357D35" w:rsidRPr="00F06F19" w:rsidRDefault="00357D35" w:rsidP="00712BC1">
      <w:pPr>
        <w:jc w:val="both"/>
        <w:rPr>
          <w:rFonts w:cs="Arial"/>
          <w:color w:val="FF0000"/>
          <w:sz w:val="24"/>
          <w:szCs w:val="24"/>
        </w:rPr>
      </w:pPr>
    </w:p>
    <w:p w14:paraId="1327DFF5" w14:textId="6A83F29B" w:rsidR="00712BC1" w:rsidRPr="00F06F19" w:rsidRDefault="00357D35" w:rsidP="00712BC1">
      <w:pPr>
        <w:jc w:val="both"/>
        <w:rPr>
          <w:rFonts w:cs="Arial"/>
          <w:color w:val="FF0000"/>
          <w:sz w:val="24"/>
          <w:szCs w:val="24"/>
        </w:rPr>
      </w:pPr>
      <w:r w:rsidRPr="00F06F19">
        <w:rPr>
          <w:rFonts w:cs="Arial"/>
          <w:color w:val="FF0000"/>
          <w:sz w:val="24"/>
          <w:szCs w:val="24"/>
        </w:rPr>
        <w:t xml:space="preserve">(2) </w:t>
      </w:r>
      <w:r w:rsidR="00A34299" w:rsidRPr="00F06F19">
        <w:rPr>
          <w:rFonts w:cs="Arial"/>
          <w:color w:val="FF0000"/>
          <w:sz w:val="24"/>
          <w:szCs w:val="24"/>
        </w:rPr>
        <w:t>Subject to pre-existing Intellectual Property Rights, a</w:t>
      </w:r>
      <w:r w:rsidR="00712BC1" w:rsidRPr="00F06F19">
        <w:rPr>
          <w:rFonts w:cs="Arial"/>
          <w:color w:val="FF0000"/>
          <w:sz w:val="24"/>
          <w:szCs w:val="24"/>
        </w:rPr>
        <w:t xml:space="preserve">ll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created or developed by the </w:t>
      </w:r>
      <w:r w:rsidRPr="00F06F19">
        <w:rPr>
          <w:rFonts w:cs="Arial"/>
          <w:color w:val="FF0000"/>
          <w:sz w:val="24"/>
          <w:szCs w:val="24"/>
        </w:rPr>
        <w:t>Contractor</w:t>
      </w:r>
      <w:r w:rsidR="00712BC1" w:rsidRPr="00F06F19">
        <w:rPr>
          <w:rFonts w:cs="Arial"/>
          <w:color w:val="FF0000"/>
          <w:sz w:val="24"/>
          <w:szCs w:val="24"/>
        </w:rPr>
        <w:t xml:space="preserve"> pursuant to the </w:t>
      </w:r>
      <w:r w:rsidR="00FD2FA3" w:rsidRPr="00F06F19">
        <w:rPr>
          <w:rFonts w:cs="Arial"/>
          <w:color w:val="FF0000"/>
          <w:sz w:val="24"/>
          <w:szCs w:val="24"/>
        </w:rPr>
        <w:t>Contract</w:t>
      </w:r>
      <w:r w:rsidR="00712BC1" w:rsidRPr="00F06F19">
        <w:rPr>
          <w:rFonts w:cs="Arial"/>
          <w:color w:val="FF0000"/>
          <w:sz w:val="24"/>
          <w:szCs w:val="24"/>
        </w:rPr>
        <w:t xml:space="preserve"> or arising as a result of the provision of the Services shall vest in the </w:t>
      </w:r>
      <w:r w:rsidRPr="00F06F19">
        <w:rPr>
          <w:rFonts w:cs="Arial"/>
          <w:color w:val="FF0000"/>
          <w:sz w:val="24"/>
          <w:szCs w:val="24"/>
        </w:rPr>
        <w:t>Contractor</w:t>
      </w:r>
      <w:r w:rsidR="00712BC1" w:rsidRPr="00F06F19">
        <w:rPr>
          <w:rFonts w:cs="Arial"/>
          <w:color w:val="FF0000"/>
          <w:sz w:val="24"/>
          <w:szCs w:val="24"/>
        </w:rPr>
        <w:t xml:space="preserve">.  If, and to the extent, that any intellectual property rights in such materials vest in the </w:t>
      </w:r>
      <w:r w:rsidRPr="00F06F19">
        <w:rPr>
          <w:rFonts w:cs="Arial"/>
          <w:color w:val="FF0000"/>
          <w:sz w:val="24"/>
          <w:szCs w:val="24"/>
        </w:rPr>
        <w:t>Authority</w:t>
      </w:r>
      <w:r w:rsidR="00712BC1" w:rsidRPr="00F06F19">
        <w:rPr>
          <w:rFonts w:cs="Arial"/>
          <w:color w:val="FF0000"/>
          <w:sz w:val="24"/>
          <w:szCs w:val="24"/>
        </w:rPr>
        <w:t xml:space="preserve"> by operation of law, the </w:t>
      </w:r>
      <w:r w:rsidRPr="00F06F19">
        <w:rPr>
          <w:rFonts w:cs="Arial"/>
          <w:color w:val="FF0000"/>
          <w:sz w:val="24"/>
          <w:szCs w:val="24"/>
        </w:rPr>
        <w:t>Authority</w:t>
      </w:r>
      <w:r w:rsidR="00712BC1" w:rsidRPr="00F06F19">
        <w:rPr>
          <w:rFonts w:cs="Arial"/>
          <w:color w:val="FF0000"/>
          <w:sz w:val="24"/>
          <w:szCs w:val="24"/>
        </w:rPr>
        <w:t xml:space="preserve"> hereby assigns to the </w:t>
      </w:r>
      <w:r w:rsidRPr="00F06F19">
        <w:rPr>
          <w:rFonts w:cs="Arial"/>
          <w:color w:val="FF0000"/>
          <w:sz w:val="24"/>
          <w:szCs w:val="24"/>
        </w:rPr>
        <w:t>Contractor</w:t>
      </w:r>
      <w:r w:rsidR="00712BC1" w:rsidRPr="00F06F19">
        <w:rPr>
          <w:rFonts w:cs="Arial"/>
          <w:color w:val="FF0000"/>
          <w:sz w:val="24"/>
          <w:szCs w:val="24"/>
        </w:rPr>
        <w:t xml:space="preserve"> by way of a present assignment of future rights that shall take place immediately on the coming into existence of any such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all its </w:t>
      </w:r>
      <w:r w:rsidR="00FD2FA3" w:rsidRPr="00F06F19">
        <w:rPr>
          <w:rFonts w:cs="Arial"/>
          <w:color w:val="FF0000"/>
          <w:sz w:val="24"/>
          <w:szCs w:val="24"/>
        </w:rPr>
        <w:t>Intellectual Property Rights</w:t>
      </w:r>
      <w:r w:rsidR="00712BC1" w:rsidRPr="00F06F19">
        <w:rPr>
          <w:rFonts w:cs="Arial"/>
          <w:color w:val="FF0000"/>
          <w:sz w:val="24"/>
          <w:szCs w:val="24"/>
        </w:rPr>
        <w:t xml:space="preserve"> in such materials (with full title guarantee and free from all third party rights).</w:t>
      </w:r>
    </w:p>
    <w:p w14:paraId="2E3FDE5C" w14:textId="77777777" w:rsidR="00FD2FA3" w:rsidRPr="00F06F19" w:rsidRDefault="00FD2FA3" w:rsidP="00712BC1">
      <w:pPr>
        <w:jc w:val="both"/>
        <w:rPr>
          <w:rFonts w:cs="Arial"/>
          <w:color w:val="FF0000"/>
          <w:sz w:val="24"/>
          <w:szCs w:val="24"/>
        </w:rPr>
      </w:pPr>
    </w:p>
    <w:p w14:paraId="7BC768AE" w14:textId="089BC0FE" w:rsidR="00712BC1"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3</w:t>
      </w:r>
      <w:r w:rsidRPr="00F06F19">
        <w:rPr>
          <w:rFonts w:cs="Arial"/>
          <w:color w:val="FF0000"/>
          <w:sz w:val="24"/>
          <w:szCs w:val="24"/>
        </w:rPr>
        <w:t>)</w:t>
      </w:r>
      <w:r w:rsidR="003533A2"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hereby grants the </w:t>
      </w:r>
      <w:r w:rsidR="00357D35" w:rsidRPr="00F06F19">
        <w:rPr>
          <w:rFonts w:cs="Arial"/>
          <w:color w:val="FF0000"/>
          <w:sz w:val="24"/>
          <w:szCs w:val="24"/>
        </w:rPr>
        <w:t>Authority</w:t>
      </w:r>
      <w:r w:rsidR="00712BC1" w:rsidRPr="00F06F19">
        <w:rPr>
          <w:rFonts w:cs="Arial"/>
          <w:color w:val="FF0000"/>
          <w:sz w:val="24"/>
          <w:szCs w:val="24"/>
        </w:rPr>
        <w:t>:</w:t>
      </w:r>
    </w:p>
    <w:p w14:paraId="3ACD9883" w14:textId="77777777" w:rsidR="00FD2FA3" w:rsidRPr="00F06F19" w:rsidRDefault="00FD2FA3" w:rsidP="00712BC1">
      <w:pPr>
        <w:jc w:val="both"/>
        <w:rPr>
          <w:rFonts w:cs="Arial"/>
          <w:color w:val="FF0000"/>
          <w:sz w:val="24"/>
          <w:szCs w:val="24"/>
        </w:rPr>
      </w:pPr>
    </w:p>
    <w:p w14:paraId="2C07E1A2" w14:textId="7A45804A"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a) </w:t>
      </w:r>
      <w:r w:rsidR="00712BC1" w:rsidRPr="00F06F19">
        <w:rPr>
          <w:rFonts w:cs="Arial"/>
          <w:color w:val="FF0000"/>
          <w:sz w:val="24"/>
          <w:szCs w:val="24"/>
        </w:rPr>
        <w:t xml:space="preserve">a perpetual, royalty-free, irrevocable, non-exclusive licence (with a right to sub-license) to use all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in the materials created or developed pursuant to the </w:t>
      </w:r>
      <w:r w:rsidRPr="00F06F19">
        <w:rPr>
          <w:rFonts w:cs="Arial"/>
          <w:color w:val="FF0000"/>
          <w:sz w:val="24"/>
          <w:szCs w:val="24"/>
        </w:rPr>
        <w:t>Contract</w:t>
      </w:r>
      <w:r w:rsidR="00712BC1" w:rsidRPr="00F06F19">
        <w:rPr>
          <w:rFonts w:cs="Arial"/>
          <w:color w:val="FF0000"/>
          <w:sz w:val="24"/>
          <w:szCs w:val="24"/>
        </w:rPr>
        <w:t xml:space="preserve"> and any </w:t>
      </w:r>
      <w:r w:rsidR="00AC296D" w:rsidRPr="00F06F19">
        <w:rPr>
          <w:rFonts w:cs="Arial"/>
          <w:color w:val="FF0000"/>
          <w:sz w:val="24"/>
          <w:szCs w:val="24"/>
        </w:rPr>
        <w:t xml:space="preserve">Intellectual Property Rights </w:t>
      </w:r>
      <w:r w:rsidR="00712BC1" w:rsidRPr="00F06F19">
        <w:rPr>
          <w:rFonts w:cs="Arial"/>
          <w:color w:val="FF0000"/>
          <w:sz w:val="24"/>
          <w:szCs w:val="24"/>
        </w:rPr>
        <w:t>arising as a result of the provision of the Services; and</w:t>
      </w:r>
    </w:p>
    <w:p w14:paraId="280A4650" w14:textId="77777777" w:rsidR="00FD2FA3" w:rsidRPr="00F06F19" w:rsidRDefault="00FD2FA3" w:rsidP="00712BC1">
      <w:pPr>
        <w:jc w:val="both"/>
        <w:rPr>
          <w:rFonts w:cs="Arial"/>
          <w:color w:val="FF0000"/>
          <w:sz w:val="24"/>
          <w:szCs w:val="24"/>
        </w:rPr>
      </w:pPr>
    </w:p>
    <w:p w14:paraId="14682949" w14:textId="7B81C0D8"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b) </w:t>
      </w:r>
      <w:r w:rsidR="00712BC1" w:rsidRPr="00F06F19">
        <w:rPr>
          <w:rFonts w:cs="Arial"/>
          <w:color w:val="FF0000"/>
          <w:sz w:val="24"/>
          <w:szCs w:val="24"/>
        </w:rPr>
        <w:t>a perpetual, royalty-free, irrevocable and non-exclusive licence (with a right to sub-license) to use:</w:t>
      </w:r>
      <w:r w:rsidRPr="00F06F19">
        <w:rPr>
          <w:rFonts w:cs="Arial"/>
          <w:color w:val="FF0000"/>
          <w:sz w:val="24"/>
          <w:szCs w:val="24"/>
        </w:rPr>
        <w:t xml:space="preserve"> (i)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vested in or licensed to the </w:t>
      </w:r>
      <w:r w:rsidR="00357D35" w:rsidRPr="00F06F19">
        <w:rPr>
          <w:rFonts w:cs="Arial"/>
          <w:color w:val="FF0000"/>
          <w:sz w:val="24"/>
          <w:szCs w:val="24"/>
        </w:rPr>
        <w:t>Contractor</w:t>
      </w:r>
      <w:r w:rsidR="00712BC1" w:rsidRPr="00F06F19">
        <w:rPr>
          <w:rFonts w:cs="Arial"/>
          <w:color w:val="FF0000"/>
          <w:sz w:val="24"/>
          <w:szCs w:val="24"/>
        </w:rPr>
        <w:t xml:space="preserve"> on the date of the </w:t>
      </w:r>
      <w:r w:rsidRPr="00F06F19">
        <w:rPr>
          <w:rFonts w:cs="Arial"/>
          <w:color w:val="FF0000"/>
          <w:sz w:val="24"/>
          <w:szCs w:val="24"/>
        </w:rPr>
        <w:t>Contract</w:t>
      </w:r>
      <w:r w:rsidR="00712BC1" w:rsidRPr="00F06F19">
        <w:rPr>
          <w:rFonts w:cs="Arial"/>
          <w:color w:val="FF0000"/>
          <w:sz w:val="24"/>
          <w:szCs w:val="24"/>
        </w:rPr>
        <w:t>; and</w:t>
      </w:r>
      <w:r w:rsidRPr="00F06F19">
        <w:rPr>
          <w:rFonts w:cs="Arial"/>
          <w:color w:val="FF0000"/>
          <w:sz w:val="24"/>
          <w:szCs w:val="24"/>
        </w:rPr>
        <w:t xml:space="preserve"> (ii)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crea</w:t>
      </w:r>
      <w:r w:rsidR="00AC296D" w:rsidRPr="00F06F19">
        <w:rPr>
          <w:rFonts w:cs="Arial"/>
          <w:color w:val="FF0000"/>
          <w:sz w:val="24"/>
          <w:szCs w:val="24"/>
        </w:rPr>
        <w:t>ted during the t</w:t>
      </w:r>
      <w:r w:rsidR="00712BC1" w:rsidRPr="00F06F19">
        <w:rPr>
          <w:rFonts w:cs="Arial"/>
          <w:color w:val="FF0000"/>
          <w:sz w:val="24"/>
          <w:szCs w:val="24"/>
        </w:rPr>
        <w:t>erm</w:t>
      </w:r>
      <w:r w:rsidR="00AC296D" w:rsidRPr="00F06F19">
        <w:rPr>
          <w:rFonts w:cs="Arial"/>
          <w:color w:val="FF0000"/>
          <w:sz w:val="24"/>
          <w:szCs w:val="24"/>
        </w:rPr>
        <w:t xml:space="preserve"> of the Contract</w:t>
      </w:r>
      <w:r w:rsidR="00712BC1" w:rsidRPr="00F06F19">
        <w:rPr>
          <w:rFonts w:cs="Arial"/>
          <w:color w:val="FF0000"/>
          <w:sz w:val="24"/>
          <w:szCs w:val="24"/>
        </w:rPr>
        <w:t xml:space="preserve"> but </w:t>
      </w:r>
      <w:r w:rsidR="00712BC1" w:rsidRPr="00F06F19">
        <w:rPr>
          <w:rFonts w:cs="Arial"/>
          <w:color w:val="FF0000"/>
          <w:sz w:val="24"/>
          <w:szCs w:val="24"/>
        </w:rPr>
        <w:lastRenderedPageBreak/>
        <w:t xml:space="preserve">which are neither created or developed pursuant to the </w:t>
      </w:r>
      <w:r w:rsidRPr="00F06F19">
        <w:rPr>
          <w:rFonts w:cs="Arial"/>
          <w:color w:val="FF0000"/>
          <w:sz w:val="24"/>
          <w:szCs w:val="24"/>
        </w:rPr>
        <w:t>Contract</w:t>
      </w:r>
      <w:r w:rsidR="00712BC1" w:rsidRPr="00F06F19">
        <w:rPr>
          <w:rFonts w:cs="Arial"/>
          <w:color w:val="FF0000"/>
          <w:sz w:val="24"/>
          <w:szCs w:val="24"/>
        </w:rPr>
        <w:t xml:space="preserve"> nor arise as a result of the provision of the Services,</w:t>
      </w:r>
    </w:p>
    <w:p w14:paraId="7E983432" w14:textId="77777777" w:rsidR="00FD2FA3" w:rsidRPr="00F06F19" w:rsidRDefault="00FD2FA3" w:rsidP="00F06F19">
      <w:pPr>
        <w:ind w:left="720"/>
        <w:jc w:val="both"/>
        <w:rPr>
          <w:rFonts w:cs="Arial"/>
          <w:color w:val="FF0000"/>
          <w:sz w:val="24"/>
          <w:szCs w:val="24"/>
        </w:rPr>
      </w:pPr>
    </w:p>
    <w:p w14:paraId="7B048A44" w14:textId="0C8CFD3E" w:rsidR="00712BC1" w:rsidRPr="00F06F19" w:rsidRDefault="00712BC1" w:rsidP="00F06F19">
      <w:pPr>
        <w:ind w:left="720"/>
        <w:jc w:val="both"/>
        <w:rPr>
          <w:rFonts w:cs="Arial"/>
          <w:color w:val="FF0000"/>
          <w:sz w:val="24"/>
          <w:szCs w:val="24"/>
        </w:rPr>
      </w:pPr>
      <w:proofErr w:type="gramStart"/>
      <w:r w:rsidRPr="00F06F19">
        <w:rPr>
          <w:rFonts w:cs="Arial"/>
          <w:color w:val="FF0000"/>
          <w:sz w:val="24"/>
          <w:szCs w:val="24"/>
        </w:rPr>
        <w:t>including</w:t>
      </w:r>
      <w:proofErr w:type="gramEnd"/>
      <w:r w:rsidRPr="00F06F19">
        <w:rPr>
          <w:rFonts w:cs="Arial"/>
          <w:color w:val="FF0000"/>
          <w:sz w:val="24"/>
          <w:szCs w:val="24"/>
        </w:rPr>
        <w:t xml:space="preserve"> any modifications to or derivative versions of any such </w:t>
      </w:r>
      <w:r w:rsidR="00FD2FA3" w:rsidRPr="00F06F19">
        <w:rPr>
          <w:rFonts w:cs="Arial"/>
          <w:color w:val="FF0000"/>
          <w:sz w:val="24"/>
          <w:szCs w:val="24"/>
        </w:rPr>
        <w:t>Intellectual Property Rights</w:t>
      </w:r>
      <w:r w:rsidRPr="00F06F19">
        <w:rPr>
          <w:rFonts w:cs="Arial"/>
          <w:color w:val="FF0000"/>
          <w:sz w:val="24"/>
          <w:szCs w:val="24"/>
        </w:rPr>
        <w:t xml:space="preserve">, which the </w:t>
      </w:r>
      <w:r w:rsidR="00357D35" w:rsidRPr="00F06F19">
        <w:rPr>
          <w:rFonts w:cs="Arial"/>
          <w:color w:val="FF0000"/>
          <w:sz w:val="24"/>
          <w:szCs w:val="24"/>
        </w:rPr>
        <w:t>Authority</w:t>
      </w:r>
      <w:r w:rsidRPr="00F06F19">
        <w:rPr>
          <w:rFonts w:cs="Arial"/>
          <w:color w:val="FF0000"/>
          <w:sz w:val="24"/>
          <w:szCs w:val="24"/>
        </w:rPr>
        <w:t xml:space="preserve"> reasonably requires in order to exercise its rights and take the benefit of the </w:t>
      </w:r>
      <w:r w:rsidR="00FD2FA3" w:rsidRPr="00F06F19">
        <w:rPr>
          <w:rFonts w:cs="Arial"/>
          <w:color w:val="FF0000"/>
          <w:sz w:val="24"/>
          <w:szCs w:val="24"/>
        </w:rPr>
        <w:t>Contract</w:t>
      </w:r>
      <w:r w:rsidRPr="00F06F19">
        <w:rPr>
          <w:rFonts w:cs="Arial"/>
          <w:color w:val="FF0000"/>
          <w:sz w:val="24"/>
          <w:szCs w:val="24"/>
        </w:rPr>
        <w:t xml:space="preserve"> including the Services provided.</w:t>
      </w:r>
    </w:p>
    <w:p w14:paraId="17DBF29E" w14:textId="77777777" w:rsidR="00FD2FA3" w:rsidRPr="00F06F19" w:rsidRDefault="00FD2FA3" w:rsidP="00F06F19">
      <w:pPr>
        <w:ind w:left="720"/>
        <w:jc w:val="both"/>
        <w:rPr>
          <w:rFonts w:cs="Arial"/>
          <w:color w:val="FF0000"/>
          <w:sz w:val="24"/>
          <w:szCs w:val="24"/>
        </w:rPr>
      </w:pPr>
    </w:p>
    <w:p w14:paraId="68F51EF9" w14:textId="47A8E62A" w:rsidR="00F420F5"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4</w:t>
      </w:r>
      <w:r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shall indemnify, and keep indemnified, the </w:t>
      </w:r>
      <w:r w:rsidR="00357D35" w:rsidRPr="00F06F19">
        <w:rPr>
          <w:rFonts w:cs="Arial"/>
          <w:color w:val="FF0000"/>
          <w:sz w:val="24"/>
          <w:szCs w:val="24"/>
        </w:rPr>
        <w:t>Authority</w:t>
      </w:r>
      <w:r w:rsidR="00712BC1" w:rsidRPr="00F06F19">
        <w:rPr>
          <w:rFonts w:cs="Arial"/>
          <w:color w:val="FF0000"/>
          <w:sz w:val="24"/>
          <w:szCs w:val="24"/>
        </w:rPr>
        <w:t xml:space="preserve"> in full against all costs, expenses, damages and losses (whether direct or indirect), including any interest, penalties, and reasonable legal and other professional fees awarded against or incurred or paid by the </w:t>
      </w:r>
      <w:r w:rsidR="00357D35" w:rsidRPr="00F06F19">
        <w:rPr>
          <w:rFonts w:cs="Arial"/>
          <w:color w:val="FF0000"/>
          <w:sz w:val="24"/>
          <w:szCs w:val="24"/>
        </w:rPr>
        <w:t>Authority</w:t>
      </w:r>
      <w:r w:rsidR="00712BC1" w:rsidRPr="00F06F19">
        <w:rPr>
          <w:rFonts w:cs="Arial"/>
          <w:color w:val="FF0000"/>
          <w:sz w:val="24"/>
          <w:szCs w:val="24"/>
        </w:rPr>
        <w:t xml:space="preserve"> as a result of or in connection with any claim made against the </w:t>
      </w:r>
      <w:r w:rsidR="00357D35" w:rsidRPr="00F06F19">
        <w:rPr>
          <w:rFonts w:cs="Arial"/>
          <w:color w:val="FF0000"/>
          <w:sz w:val="24"/>
          <w:szCs w:val="24"/>
        </w:rPr>
        <w:t>Authority</w:t>
      </w:r>
      <w:r w:rsidR="00712BC1" w:rsidRPr="00F06F19">
        <w:rPr>
          <w:rFonts w:cs="Arial"/>
          <w:color w:val="FF0000"/>
          <w:sz w:val="24"/>
          <w:szCs w:val="24"/>
        </w:rPr>
        <w:t xml:space="preserve"> for actual or alleged infringement of a third party’s intellectual property arising out of, or in connection with, the supply or use of the Services, to the extent that the claim is attributable to the acts or omission of the </w:t>
      </w:r>
      <w:r w:rsidR="00357D35" w:rsidRPr="00F06F19">
        <w:rPr>
          <w:rFonts w:cs="Arial"/>
          <w:color w:val="FF0000"/>
          <w:sz w:val="24"/>
          <w:szCs w:val="24"/>
        </w:rPr>
        <w:t>Contractor</w:t>
      </w:r>
      <w:r w:rsidR="00712BC1" w:rsidRPr="00F06F19">
        <w:rPr>
          <w:rFonts w:cs="Arial"/>
          <w:color w:val="FF0000"/>
          <w:sz w:val="24"/>
          <w:szCs w:val="24"/>
        </w:rPr>
        <w:t xml:space="preserve"> or any </w:t>
      </w:r>
      <w:r w:rsidR="00FD78EA" w:rsidRPr="00F06F19">
        <w:rPr>
          <w:rFonts w:cs="Arial"/>
          <w:color w:val="FF0000"/>
          <w:sz w:val="24"/>
          <w:szCs w:val="24"/>
        </w:rPr>
        <w:t>s</w:t>
      </w:r>
      <w:r w:rsidR="00712BC1" w:rsidRPr="00F06F19">
        <w:rPr>
          <w:rFonts w:cs="Arial"/>
          <w:color w:val="FF0000"/>
          <w:sz w:val="24"/>
          <w:szCs w:val="24"/>
        </w:rPr>
        <w:t xml:space="preserve">taff. </w:t>
      </w:r>
      <w:r w:rsidR="00751BF4" w:rsidRPr="00F06F19">
        <w:rPr>
          <w:rFonts w:cs="Arial"/>
          <w:color w:val="FF0000"/>
          <w:sz w:val="24"/>
          <w:szCs w:val="24"/>
        </w:rPr>
        <w:t xml:space="preserve"> </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7" w:name="_Toc480454696"/>
      <w:r w:rsidRPr="000744BD">
        <w:rPr>
          <w:rFonts w:ascii="Arial" w:hAnsi="Arial" w:cs="Arial"/>
          <w:sz w:val="24"/>
          <w:szCs w:val="24"/>
        </w:rPr>
        <w:t>Further Instructions to Contractors</w:t>
      </w:r>
      <w:bookmarkEnd w:id="17"/>
    </w:p>
    <w:p w14:paraId="68F51EFC" w14:textId="77777777" w:rsidR="00090F0E" w:rsidRPr="00CD7B50" w:rsidRDefault="00090F0E" w:rsidP="00CD7B50">
      <w:pPr>
        <w:jc w:val="both"/>
        <w:rPr>
          <w:rFonts w:cs="Arial"/>
          <w:sz w:val="24"/>
          <w:szCs w:val="24"/>
          <w:lang w:eastAsia="en-US"/>
        </w:rPr>
      </w:pPr>
    </w:p>
    <w:p w14:paraId="68F51EFD" w14:textId="3FBBF61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83753">
        <w:rPr>
          <w:rFonts w:ascii="Arial" w:eastAsia="Times New Roman" w:hAnsi="Arial" w:cs="Arial"/>
          <w:sz w:val="24"/>
          <w:szCs w:val="24"/>
          <w:lang w:eastAsia="en-GB"/>
        </w:rPr>
        <w:t>by</w:t>
      </w:r>
      <w:r w:rsidR="00483753" w:rsidRPr="00483753">
        <w:rPr>
          <w:rFonts w:ascii="Arial" w:eastAsia="Times New Roman" w:hAnsi="Arial" w:cs="Arial"/>
          <w:sz w:val="24"/>
          <w:szCs w:val="24"/>
          <w:lang w:eastAsia="en-GB"/>
        </w:rPr>
        <w:t xml:space="preserve"> </w:t>
      </w:r>
      <w:r w:rsidR="00A62361" w:rsidRPr="00F06F19">
        <w:rPr>
          <w:rFonts w:ascii="Arial" w:eastAsia="Times New Roman" w:hAnsi="Arial" w:cs="Arial"/>
          <w:color w:val="FF0000"/>
          <w:sz w:val="24"/>
          <w:szCs w:val="24"/>
          <w:lang w:eastAsia="en-GB"/>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4B3AD5" w:rsidRPr="006449ED">
        <w:rPr>
          <w:rFonts w:ascii="Arial" w:eastAsia="Times New Roman" w:hAnsi="Arial" w:cs="Arial"/>
          <w:color w:val="FF0000"/>
          <w:sz w:val="24"/>
          <w:szCs w:val="24"/>
          <w:lang w:eastAsia="en-GB"/>
        </w:rPr>
        <w:t>.</w:t>
      </w:r>
      <w:r w:rsidR="00381725" w:rsidRPr="006449ED">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753A3CB2" w14:textId="0EDE0E09" w:rsidR="009F4588" w:rsidRPr="00F06F19" w:rsidRDefault="00CB2DB6" w:rsidP="009F4588">
      <w:pPr>
        <w:jc w:val="both"/>
        <w:rPr>
          <w:rFonts w:cs="Arial"/>
          <w:b/>
          <w:color w:val="FF0000"/>
          <w:sz w:val="24"/>
          <w:szCs w:val="24"/>
        </w:rPr>
      </w:pPr>
      <w:r w:rsidRPr="00F06F19">
        <w:rPr>
          <w:rFonts w:cs="Arial"/>
          <w:b/>
          <w:color w:val="FF0000"/>
          <w:sz w:val="24"/>
          <w:szCs w:val="24"/>
        </w:rPr>
        <w:t>S</w:t>
      </w:r>
      <w:r w:rsidR="009F4588" w:rsidRPr="00F06F19">
        <w:rPr>
          <w:rFonts w:cs="Arial"/>
          <w:b/>
          <w:color w:val="FF0000"/>
          <w:sz w:val="24"/>
          <w:szCs w:val="24"/>
        </w:rPr>
        <w:t>uccessful bidder</w:t>
      </w:r>
      <w:r w:rsidRPr="00F06F19">
        <w:rPr>
          <w:rFonts w:cs="Arial"/>
          <w:b/>
          <w:color w:val="FF0000"/>
          <w:sz w:val="24"/>
          <w:szCs w:val="24"/>
        </w:rPr>
        <w:t>s must</w:t>
      </w:r>
      <w:r w:rsidR="009F4588" w:rsidRPr="00F06F19">
        <w:rPr>
          <w:rFonts w:cs="Arial"/>
          <w:b/>
          <w:color w:val="FF0000"/>
          <w:sz w:val="24"/>
          <w:szCs w:val="24"/>
        </w:rPr>
        <w:t xml:space="preserve"> compl</w:t>
      </w:r>
      <w:r w:rsidRPr="00F06F19">
        <w:rPr>
          <w:rFonts w:cs="Arial"/>
          <w:b/>
          <w:color w:val="FF0000"/>
          <w:sz w:val="24"/>
          <w:szCs w:val="24"/>
        </w:rPr>
        <w:t>y</w:t>
      </w:r>
      <w:r w:rsidR="009F4588" w:rsidRPr="00F06F19">
        <w:rPr>
          <w:rFonts w:cs="Arial"/>
          <w:b/>
          <w:color w:val="FF0000"/>
          <w:sz w:val="24"/>
          <w:szCs w:val="24"/>
        </w:rPr>
        <w:t xml:space="preserve"> with all relevant requirements of competition law. </w:t>
      </w:r>
    </w:p>
    <w:p w14:paraId="0EB5F30F" w14:textId="77777777" w:rsidR="009F4588" w:rsidRPr="00F06F19" w:rsidRDefault="009F4588" w:rsidP="00CD7B50">
      <w:pPr>
        <w:pStyle w:val="ListParagraph"/>
        <w:spacing w:line="240" w:lineRule="auto"/>
        <w:ind w:left="0"/>
        <w:jc w:val="both"/>
        <w:rPr>
          <w:rFonts w:ascii="Arial" w:eastAsia="Times New Roman" w:hAnsi="Arial" w:cs="Arial"/>
          <w:color w:val="FF0000"/>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8" w:name="_Toc480454697"/>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14:paraId="68F51F02" w14:textId="77777777" w:rsidR="00381725" w:rsidRDefault="00381725" w:rsidP="00381725"/>
    <w:p w14:paraId="68F51F03" w14:textId="78452D8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D0DC8">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D21863D" w14:textId="54C5278D" w:rsidR="00E0759F" w:rsidRPr="0040149D" w:rsidRDefault="00E0759F"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14:paraId="64485678" w14:textId="77777777" w:rsidR="009F4588" w:rsidRPr="009F4588" w:rsidRDefault="000D2428" w:rsidP="009F4588">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p>
    <w:p w14:paraId="20B1EB73" w14:textId="77777777" w:rsidR="009F4588" w:rsidRDefault="009F4588" w:rsidP="009F4588">
      <w:pPr>
        <w:jc w:val="both"/>
        <w:rPr>
          <w:rFonts w:cs="Arial"/>
          <w:sz w:val="24"/>
          <w:szCs w:val="24"/>
        </w:rPr>
      </w:pPr>
    </w:p>
    <w:p w14:paraId="02F613D1" w14:textId="41A0E549" w:rsidR="009F4588" w:rsidRPr="009F4588" w:rsidRDefault="009F4588" w:rsidP="009F4588">
      <w:pPr>
        <w:jc w:val="both"/>
        <w:rPr>
          <w:rFonts w:cs="Arial"/>
          <w:sz w:val="24"/>
          <w:szCs w:val="24"/>
        </w:rPr>
      </w:pPr>
    </w:p>
    <w:p w14:paraId="68F51F08" w14:textId="462A16F4" w:rsidR="003E5C19" w:rsidRPr="009F4588" w:rsidRDefault="00091732" w:rsidP="009F4588">
      <w:pPr>
        <w:pStyle w:val="ListParagraph"/>
        <w:numPr>
          <w:ilvl w:val="0"/>
          <w:numId w:val="14"/>
        </w:numPr>
        <w:jc w:val="both"/>
        <w:rPr>
          <w:rFonts w:cs="Calibri"/>
          <w:b/>
          <w:sz w:val="28"/>
          <w:szCs w:val="28"/>
        </w:rPr>
      </w:pPr>
      <w:r w:rsidRPr="009F4588">
        <w:rPr>
          <w:rFonts w:cs="Calibri"/>
          <w:b/>
          <w:sz w:val="28"/>
          <w:szCs w:val="28"/>
        </w:rPr>
        <w:lastRenderedPageBreak/>
        <w:br w:type="page"/>
      </w:r>
      <w:bookmarkEnd w:id="3"/>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6192"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514778" w:rsidRDefault="00514778" w:rsidP="003E5C19">
                            <w:pPr>
                              <w:jc w:val="center"/>
                              <w:rPr>
                                <w:b/>
                                <w:sz w:val="28"/>
                                <w:szCs w:val="28"/>
                              </w:rPr>
                            </w:pPr>
                          </w:p>
                          <w:p w14:paraId="68F521FA" w14:textId="77777777" w:rsidR="00514778" w:rsidRPr="005D027D" w:rsidRDefault="00514778" w:rsidP="003E5C19">
                            <w:pPr>
                              <w:jc w:val="center"/>
                              <w:rPr>
                                <w:b/>
                                <w:sz w:val="36"/>
                                <w:szCs w:val="36"/>
                              </w:rPr>
                            </w:pPr>
                            <w:r w:rsidRPr="005D027D">
                              <w:rPr>
                                <w:b/>
                                <w:sz w:val="36"/>
                                <w:szCs w:val="36"/>
                              </w:rPr>
                              <w:t>Section 2</w:t>
                            </w:r>
                          </w:p>
                          <w:p w14:paraId="68F521FB" w14:textId="77777777" w:rsidR="00514778" w:rsidRDefault="00514778" w:rsidP="003E5C19">
                            <w:pPr>
                              <w:jc w:val="center"/>
                              <w:rPr>
                                <w:b/>
                                <w:sz w:val="28"/>
                                <w:szCs w:val="28"/>
                              </w:rPr>
                            </w:pPr>
                          </w:p>
                          <w:p w14:paraId="68F521FC" w14:textId="77777777" w:rsidR="00514778" w:rsidRPr="003E5C19" w:rsidRDefault="00514778" w:rsidP="003E5C19">
                            <w:pPr>
                              <w:jc w:val="center"/>
                              <w:rPr>
                                <w:rFonts w:cs="Arial"/>
                                <w:b/>
                                <w:sz w:val="36"/>
                                <w:szCs w:val="36"/>
                              </w:rPr>
                            </w:pPr>
                            <w:r w:rsidRPr="003E5C19">
                              <w:rPr>
                                <w:b/>
                                <w:sz w:val="36"/>
                                <w:szCs w:val="36"/>
                              </w:rPr>
                              <w:t>Specification of Requirements</w:t>
                            </w:r>
                          </w:p>
                          <w:p w14:paraId="68F521FD" w14:textId="77777777" w:rsidR="00514778" w:rsidRDefault="00514778"/>
                          <w:p w14:paraId="368A6D1A"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77885728" w14:textId="77777777" w:rsidR="00514778" w:rsidRPr="008C2E5F" w:rsidRDefault="00514778" w:rsidP="00FD0DC8">
                            <w:pPr>
                              <w:rPr>
                                <w:rFonts w:cs="Arial"/>
                              </w:rPr>
                            </w:pPr>
                            <w:r w:rsidRPr="008C2E5F">
                              <w:rPr>
                                <w:rFonts w:cs="Arial"/>
                              </w:rPr>
                              <w:t xml:space="preserve">Tender Reference Number: </w:t>
                            </w:r>
                            <w:r w:rsidRPr="008C2E5F">
                              <w:t>TRN 1271/01/2017</w:t>
                            </w:r>
                          </w:p>
                          <w:p w14:paraId="44849C22" w14:textId="31A6ABB6" w:rsidR="00514778" w:rsidRPr="008C2E5F" w:rsidRDefault="00514778"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514778" w:rsidRDefault="00514778"/>
                          <w:p w14:paraId="68F52207" w14:textId="77777777" w:rsidR="00514778" w:rsidRDefault="00514778"/>
                          <w:p w14:paraId="68F52208" w14:textId="77777777" w:rsidR="00514778" w:rsidRDefault="005147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514778" w:rsidRDefault="00514778" w:rsidP="003E5C19">
                      <w:pPr>
                        <w:jc w:val="center"/>
                        <w:rPr>
                          <w:b/>
                          <w:sz w:val="28"/>
                          <w:szCs w:val="28"/>
                        </w:rPr>
                      </w:pPr>
                    </w:p>
                    <w:p w14:paraId="68F521FA" w14:textId="77777777" w:rsidR="00514778" w:rsidRPr="005D027D" w:rsidRDefault="00514778" w:rsidP="003E5C19">
                      <w:pPr>
                        <w:jc w:val="center"/>
                        <w:rPr>
                          <w:b/>
                          <w:sz w:val="36"/>
                          <w:szCs w:val="36"/>
                        </w:rPr>
                      </w:pPr>
                      <w:r w:rsidRPr="005D027D">
                        <w:rPr>
                          <w:b/>
                          <w:sz w:val="36"/>
                          <w:szCs w:val="36"/>
                        </w:rPr>
                        <w:t>Section 2</w:t>
                      </w:r>
                    </w:p>
                    <w:p w14:paraId="68F521FB" w14:textId="77777777" w:rsidR="00514778" w:rsidRDefault="00514778" w:rsidP="003E5C19">
                      <w:pPr>
                        <w:jc w:val="center"/>
                        <w:rPr>
                          <w:b/>
                          <w:sz w:val="28"/>
                          <w:szCs w:val="28"/>
                        </w:rPr>
                      </w:pPr>
                    </w:p>
                    <w:p w14:paraId="68F521FC" w14:textId="77777777" w:rsidR="00514778" w:rsidRPr="003E5C19" w:rsidRDefault="00514778" w:rsidP="003E5C19">
                      <w:pPr>
                        <w:jc w:val="center"/>
                        <w:rPr>
                          <w:rFonts w:cs="Arial"/>
                          <w:b/>
                          <w:sz w:val="36"/>
                          <w:szCs w:val="36"/>
                        </w:rPr>
                      </w:pPr>
                      <w:r w:rsidRPr="003E5C19">
                        <w:rPr>
                          <w:b/>
                          <w:sz w:val="36"/>
                          <w:szCs w:val="36"/>
                        </w:rPr>
                        <w:t>Specification of Requirements</w:t>
                      </w:r>
                    </w:p>
                    <w:p w14:paraId="68F521FD" w14:textId="77777777" w:rsidR="00514778" w:rsidRDefault="00514778"/>
                    <w:p w14:paraId="368A6D1A"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77885728" w14:textId="77777777" w:rsidR="00514778" w:rsidRPr="008C2E5F" w:rsidRDefault="00514778" w:rsidP="00FD0DC8">
                      <w:pPr>
                        <w:rPr>
                          <w:rFonts w:cs="Arial"/>
                        </w:rPr>
                      </w:pPr>
                      <w:r w:rsidRPr="008C2E5F">
                        <w:rPr>
                          <w:rFonts w:cs="Arial"/>
                        </w:rPr>
                        <w:t xml:space="preserve">Tender Reference Number: </w:t>
                      </w:r>
                      <w:r w:rsidRPr="008C2E5F">
                        <w:t>TRN 1271/01/2017</w:t>
                      </w:r>
                    </w:p>
                    <w:p w14:paraId="44849C22" w14:textId="31A6ABB6" w:rsidR="00514778" w:rsidRPr="008C2E5F" w:rsidRDefault="00514778"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514778" w:rsidRDefault="00514778"/>
                    <w:p w14:paraId="68F52207" w14:textId="77777777" w:rsidR="00514778" w:rsidRDefault="00514778"/>
                    <w:p w14:paraId="68F52208" w14:textId="77777777" w:rsidR="00514778" w:rsidRDefault="00514778"/>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A166D76" w14:textId="28DC269F" w:rsidR="00601AC9" w:rsidRPr="00F06F19" w:rsidRDefault="000744BD">
      <w:pPr>
        <w:pStyle w:val="TOC1"/>
        <w:rPr>
          <w:rFonts w:eastAsiaTheme="minorEastAsia" w:cs="Arial"/>
          <w:noProof/>
          <w:color w:val="FF0000"/>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01AC9" w:rsidRPr="00601AC9">
        <w:rPr>
          <w:rFonts w:cs="Arial"/>
          <w:noProof/>
        </w:rPr>
        <w:t>1.</w:t>
      </w:r>
      <w:r w:rsidR="00601AC9" w:rsidRPr="00637AC3">
        <w:rPr>
          <w:rFonts w:eastAsiaTheme="minorEastAsia" w:cs="Arial"/>
          <w:noProof/>
        </w:rPr>
        <w:tab/>
      </w:r>
      <w:r w:rsidR="00601AC9" w:rsidRPr="00601AC9">
        <w:rPr>
          <w:rFonts w:cs="Arial"/>
          <w:noProof/>
        </w:rPr>
        <w:t>Introduction and summary of requirements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9</w:t>
      </w:r>
      <w:r w:rsidR="00601AC9" w:rsidRPr="00F06F19">
        <w:rPr>
          <w:rFonts w:cs="Arial"/>
          <w:noProof/>
          <w:color w:val="FF0000"/>
        </w:rPr>
        <w:fldChar w:fldCharType="end"/>
      </w:r>
    </w:p>
    <w:p w14:paraId="39721BDD" w14:textId="20C274EF" w:rsidR="00601AC9" w:rsidRPr="00F06F19" w:rsidRDefault="00601AC9">
      <w:pPr>
        <w:pStyle w:val="TOC1"/>
        <w:rPr>
          <w:rFonts w:eastAsiaTheme="minorEastAsia" w:cs="Arial"/>
          <w:noProof/>
          <w:color w:val="FF0000"/>
        </w:rPr>
      </w:pPr>
      <w:r w:rsidRPr="00601AC9">
        <w:rPr>
          <w:rFonts w:cs="Arial"/>
          <w:noProof/>
        </w:rPr>
        <w:t>2.</w:t>
      </w:r>
      <w:r w:rsidRPr="00637AC3">
        <w:rPr>
          <w:rFonts w:eastAsiaTheme="minorEastAsia" w:cs="Arial"/>
          <w:noProof/>
        </w:rPr>
        <w:tab/>
      </w:r>
      <w:r w:rsidRPr="00601AC9">
        <w:rPr>
          <w:rFonts w:cs="Arial"/>
          <w:noProof/>
        </w:rPr>
        <w:t>Background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_Toc480454991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69A3B883" w14:textId="5F0CC020" w:rsidR="00601AC9" w:rsidRPr="00637AC3" w:rsidRDefault="00601AC9">
      <w:pPr>
        <w:pStyle w:val="TOC1"/>
        <w:rPr>
          <w:rFonts w:eastAsiaTheme="minorEastAsia" w:cs="Arial"/>
          <w:noProof/>
        </w:rPr>
      </w:pPr>
      <w:r w:rsidRPr="00601AC9">
        <w:rPr>
          <w:rFonts w:cs="Arial"/>
          <w:noProof/>
        </w:rPr>
        <w:t>3.</w:t>
      </w:r>
      <w:r w:rsidRPr="00637AC3">
        <w:rPr>
          <w:rFonts w:eastAsiaTheme="minorEastAsia" w:cs="Arial"/>
          <w:noProof/>
        </w:rPr>
        <w:tab/>
      </w:r>
      <w:r w:rsidRPr="00601AC9">
        <w:rPr>
          <w:rFonts w:cs="Arial"/>
          <w:noProof/>
        </w:rPr>
        <w:t>Aims and Objectives</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_Toc480454992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48EA6184" w14:textId="07337A86" w:rsidR="00601AC9" w:rsidRPr="00F06F19" w:rsidRDefault="00601AC9">
      <w:pPr>
        <w:pStyle w:val="TOC1"/>
        <w:rPr>
          <w:rFonts w:eastAsiaTheme="minorEastAsia" w:cs="Arial"/>
          <w:noProof/>
          <w:color w:val="FF0000"/>
        </w:rPr>
      </w:pPr>
      <w:r w:rsidRPr="00601AC9">
        <w:rPr>
          <w:rFonts w:cs="Arial"/>
          <w:noProof/>
        </w:rPr>
        <w:t>4.</w:t>
      </w:r>
      <w:r w:rsidRPr="00637AC3">
        <w:rPr>
          <w:rFonts w:eastAsiaTheme="minorEastAsia" w:cs="Arial"/>
          <w:noProof/>
        </w:rPr>
        <w:tab/>
      </w:r>
      <w:r w:rsidRPr="00601AC9">
        <w:rPr>
          <w:rFonts w:cs="Arial"/>
          <w:noProof/>
        </w:rPr>
        <w:t>Outputs Required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_Toc480454993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12</w:t>
      </w:r>
      <w:r w:rsidRPr="00F06F19">
        <w:rPr>
          <w:rFonts w:cs="Arial"/>
          <w:noProof/>
          <w:color w:val="FF0000"/>
        </w:rPr>
        <w:fldChar w:fldCharType="end"/>
      </w:r>
    </w:p>
    <w:p w14:paraId="62ABDC51" w14:textId="5CF0138F" w:rsidR="00601AC9" w:rsidRPr="00F06F19" w:rsidRDefault="00637AC3">
      <w:pPr>
        <w:pStyle w:val="TOC1"/>
        <w:rPr>
          <w:rFonts w:eastAsiaTheme="minorEastAsia" w:cs="Arial"/>
          <w:noProof/>
          <w:color w:val="FF0000"/>
        </w:rPr>
      </w:pPr>
      <w:r>
        <w:rPr>
          <w:rFonts w:cs="Arial"/>
          <w:noProof/>
        </w:rPr>
        <w:t>5</w:t>
      </w:r>
      <w:r w:rsidR="00601AC9" w:rsidRPr="00601AC9">
        <w:rPr>
          <w:rFonts w:cs="Arial"/>
          <w:noProof/>
        </w:rPr>
        <w:t>.</w:t>
      </w:r>
      <w:r w:rsidR="00601AC9" w:rsidRPr="00637AC3">
        <w:rPr>
          <w:rFonts w:eastAsiaTheme="minorEastAsia" w:cs="Arial"/>
          <w:noProof/>
        </w:rPr>
        <w:tab/>
      </w:r>
      <w:r w:rsidR="00601AC9" w:rsidRPr="00601AC9">
        <w:rPr>
          <w:rFonts w:cs="Arial"/>
          <w:noProof/>
        </w:rPr>
        <w:t>Methodology</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763007AF" w14:textId="012B4D97" w:rsidR="00601AC9" w:rsidRPr="00F06F19" w:rsidRDefault="00637AC3">
      <w:pPr>
        <w:pStyle w:val="TOC1"/>
        <w:rPr>
          <w:rFonts w:eastAsiaTheme="minorEastAsia" w:cs="Arial"/>
          <w:noProof/>
          <w:color w:val="FF0000"/>
        </w:rPr>
      </w:pPr>
      <w:r>
        <w:rPr>
          <w:rFonts w:cs="Arial"/>
          <w:noProof/>
        </w:rPr>
        <w:t>6</w:t>
      </w:r>
      <w:r w:rsidR="00601AC9" w:rsidRPr="00601AC9">
        <w:rPr>
          <w:rFonts w:cs="Arial"/>
          <w:noProof/>
        </w:rPr>
        <w:t>.</w:t>
      </w:r>
      <w:r w:rsidR="00601AC9" w:rsidRPr="00637AC3">
        <w:rPr>
          <w:rFonts w:eastAsiaTheme="minorEastAsia" w:cs="Arial"/>
          <w:noProof/>
        </w:rPr>
        <w:tab/>
      </w:r>
      <w:r w:rsidR="00601AC9" w:rsidRPr="00601AC9">
        <w:rPr>
          <w:rFonts w:cs="Arial"/>
          <w:noProof/>
        </w:rPr>
        <w:t>Relevant Studies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_Toc480454995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2BA3B2DF" w14:textId="754C37E6" w:rsidR="00601AC9" w:rsidRPr="00637AC3" w:rsidRDefault="00637AC3">
      <w:pPr>
        <w:pStyle w:val="TOC1"/>
        <w:rPr>
          <w:rFonts w:eastAsiaTheme="minorEastAsia" w:cs="Arial"/>
          <w:noProof/>
        </w:rPr>
      </w:pPr>
      <w:r>
        <w:rPr>
          <w:rFonts w:cs="Arial"/>
          <w:noProof/>
        </w:rPr>
        <w:t>7</w:t>
      </w:r>
      <w:r w:rsidR="00601AC9" w:rsidRPr="00601AC9">
        <w:rPr>
          <w:rFonts w:cs="Arial"/>
          <w:noProof/>
        </w:rPr>
        <w:t>.</w:t>
      </w:r>
      <w:r w:rsidR="00601AC9" w:rsidRPr="00637AC3">
        <w:rPr>
          <w:rFonts w:eastAsiaTheme="minorEastAsia" w:cs="Arial"/>
          <w:noProof/>
        </w:rPr>
        <w:tab/>
      </w:r>
      <w:r w:rsidR="00601AC9" w:rsidRPr="00601AC9">
        <w:rPr>
          <w:rFonts w:cs="Arial"/>
          <w:noProof/>
        </w:rPr>
        <w:t>Ownership and Publication</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_Toc480454996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16</w:t>
      </w:r>
      <w:r w:rsidR="00601AC9" w:rsidRPr="00F06F19">
        <w:rPr>
          <w:rFonts w:cs="Arial"/>
          <w:noProof/>
          <w:color w:val="FF0000"/>
        </w:rPr>
        <w:fldChar w:fldCharType="end"/>
      </w:r>
    </w:p>
    <w:p w14:paraId="4211D6E0" w14:textId="08096C8B" w:rsidR="00601AC9" w:rsidRPr="00637AC3" w:rsidRDefault="00637AC3">
      <w:pPr>
        <w:pStyle w:val="TOC1"/>
        <w:rPr>
          <w:rFonts w:eastAsiaTheme="minorEastAsia" w:cs="Arial"/>
          <w:noProof/>
        </w:rPr>
      </w:pPr>
      <w:r>
        <w:rPr>
          <w:rFonts w:cs="Arial"/>
          <w:noProof/>
        </w:rPr>
        <w:t>8</w:t>
      </w:r>
      <w:r w:rsidR="00601AC9" w:rsidRPr="00601AC9">
        <w:rPr>
          <w:rFonts w:cs="Arial"/>
          <w:noProof/>
        </w:rPr>
        <w:t>.</w:t>
      </w:r>
      <w:r w:rsidR="00601AC9" w:rsidRPr="00637AC3">
        <w:rPr>
          <w:rFonts w:eastAsiaTheme="minorEastAsia" w:cs="Arial"/>
          <w:noProof/>
        </w:rPr>
        <w:tab/>
      </w:r>
      <w:r w:rsidR="00601AC9" w:rsidRPr="00601AC9">
        <w:rPr>
          <w:rFonts w:cs="Arial"/>
          <w:noProof/>
        </w:rPr>
        <w:t>Quality Assurance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17</w:t>
      </w:r>
      <w:r w:rsidR="00601AC9" w:rsidRPr="00F06F19">
        <w:rPr>
          <w:rFonts w:cs="Arial"/>
          <w:noProof/>
          <w:color w:val="FF0000"/>
        </w:rPr>
        <w:fldChar w:fldCharType="end"/>
      </w:r>
    </w:p>
    <w:p w14:paraId="416D1C40" w14:textId="6C95C46B" w:rsidR="00601AC9" w:rsidRPr="00F06F19" w:rsidRDefault="00637AC3">
      <w:pPr>
        <w:pStyle w:val="TOC1"/>
        <w:rPr>
          <w:rFonts w:eastAsiaTheme="minorEastAsia" w:cs="Arial"/>
          <w:noProof/>
          <w:color w:val="FF0000"/>
        </w:rPr>
      </w:pPr>
      <w:r>
        <w:rPr>
          <w:rFonts w:cs="Arial"/>
          <w:noProof/>
        </w:rPr>
        <w:t>9</w:t>
      </w:r>
      <w:r w:rsidR="00601AC9" w:rsidRPr="00601AC9">
        <w:rPr>
          <w:rFonts w:cs="Arial"/>
          <w:noProof/>
        </w:rPr>
        <w:t>.</w:t>
      </w:r>
      <w:r w:rsidR="00601AC9" w:rsidRPr="00637AC3">
        <w:rPr>
          <w:rFonts w:eastAsiaTheme="minorEastAsia" w:cs="Arial"/>
          <w:noProof/>
        </w:rPr>
        <w:tab/>
      </w:r>
      <w:r w:rsidR="00601AC9" w:rsidRPr="00601AC9">
        <w:rPr>
          <w:rFonts w:cs="Arial"/>
          <w:noProof/>
        </w:rPr>
        <w:t>Timetable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_Toc480454998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18</w:t>
      </w:r>
      <w:r w:rsidR="00601AC9" w:rsidRPr="00F06F19">
        <w:rPr>
          <w:rFonts w:cs="Arial"/>
          <w:noProof/>
          <w:color w:val="FF0000"/>
        </w:rPr>
        <w:fldChar w:fldCharType="end"/>
      </w:r>
    </w:p>
    <w:p w14:paraId="11E1AB07" w14:textId="489D385A" w:rsidR="00601AC9" w:rsidRPr="00637AC3" w:rsidRDefault="00637AC3">
      <w:pPr>
        <w:pStyle w:val="TOC1"/>
        <w:rPr>
          <w:rFonts w:eastAsiaTheme="minorEastAsia" w:cs="Arial"/>
          <w:noProof/>
        </w:rPr>
      </w:pPr>
      <w:r>
        <w:rPr>
          <w:rFonts w:cs="Arial"/>
          <w:noProof/>
        </w:rPr>
        <w:t>10</w:t>
      </w:r>
      <w:r w:rsidR="00601AC9" w:rsidRPr="00601AC9">
        <w:rPr>
          <w:rFonts w:cs="Arial"/>
          <w:noProof/>
        </w:rPr>
        <w:t>.</w:t>
      </w:r>
      <w:r w:rsidR="00601AC9" w:rsidRPr="00637AC3">
        <w:rPr>
          <w:rFonts w:eastAsiaTheme="minorEastAsia" w:cs="Arial"/>
          <w:noProof/>
        </w:rPr>
        <w:tab/>
      </w:r>
      <w:r w:rsidR="00601AC9" w:rsidRPr="00601AC9">
        <w:rPr>
          <w:rFonts w:cs="Arial"/>
          <w:noProof/>
        </w:rPr>
        <w:t>Challenges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_Toc480455004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196AF4FA" w14:textId="5287BBB9" w:rsidR="00601AC9" w:rsidRPr="00637AC3" w:rsidRDefault="00637AC3">
      <w:pPr>
        <w:pStyle w:val="TOC1"/>
        <w:rPr>
          <w:rFonts w:eastAsiaTheme="minorEastAsia" w:cs="Arial"/>
          <w:noProof/>
        </w:rPr>
      </w:pPr>
      <w:r>
        <w:rPr>
          <w:rFonts w:cs="Arial"/>
          <w:noProof/>
        </w:rPr>
        <w:t>11</w:t>
      </w:r>
      <w:r w:rsidR="00601AC9" w:rsidRPr="00601AC9">
        <w:rPr>
          <w:rFonts w:cs="Arial"/>
          <w:noProof/>
        </w:rPr>
        <w:t>.</w:t>
      </w:r>
      <w:r w:rsidR="00601AC9" w:rsidRPr="00637AC3">
        <w:rPr>
          <w:rFonts w:eastAsiaTheme="minorEastAsia" w:cs="Arial"/>
          <w:noProof/>
        </w:rPr>
        <w:tab/>
      </w:r>
      <w:r w:rsidR="00601AC9" w:rsidRPr="00601AC9">
        <w:rPr>
          <w:rFonts w:cs="Arial"/>
          <w:noProof/>
        </w:rPr>
        <w:t>Ethics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3744CE99" w14:textId="3C3978AE" w:rsidR="00601AC9" w:rsidRPr="00637AC3" w:rsidRDefault="00637AC3">
      <w:pPr>
        <w:pStyle w:val="TOC1"/>
        <w:rPr>
          <w:rFonts w:eastAsiaTheme="minorEastAsia" w:cs="Arial"/>
          <w:noProof/>
        </w:rPr>
      </w:pPr>
      <w:r>
        <w:rPr>
          <w:rFonts w:eastAsiaTheme="minorEastAsia" w:cs="Arial"/>
          <w:noProof/>
        </w:rPr>
        <w:t>12</w:t>
      </w:r>
      <w:r w:rsidR="00601AC9" w:rsidRPr="00637AC3">
        <w:rPr>
          <w:rFonts w:eastAsiaTheme="minorEastAsia" w:cs="Arial"/>
          <w:noProof/>
        </w:rPr>
        <w:t>.</w:t>
      </w:r>
      <w:r w:rsidR="00601AC9" w:rsidRPr="00637AC3">
        <w:rPr>
          <w:rFonts w:eastAsiaTheme="minorEastAsia" w:cs="Arial"/>
          <w:noProof/>
        </w:rPr>
        <w:tab/>
      </w:r>
      <w:r w:rsidR="00601AC9" w:rsidRPr="00601AC9">
        <w:rPr>
          <w:rFonts w:cs="Arial"/>
          <w:noProof/>
        </w:rPr>
        <w:t>Working Arrangements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_Toc480455012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6F64A1C" w14:textId="03D78833" w:rsidR="00601AC9" w:rsidRPr="00637AC3" w:rsidRDefault="00637AC3">
      <w:pPr>
        <w:pStyle w:val="TOC1"/>
        <w:rPr>
          <w:rFonts w:eastAsiaTheme="minorEastAsia" w:cs="Arial"/>
          <w:noProof/>
        </w:rPr>
      </w:pPr>
      <w:r>
        <w:rPr>
          <w:rFonts w:cs="Arial"/>
          <w:iCs/>
          <w:noProof/>
        </w:rPr>
        <w:t>13</w:t>
      </w:r>
      <w:r w:rsidR="00601AC9" w:rsidRPr="00601AC9">
        <w:rPr>
          <w:rFonts w:cs="Arial"/>
          <w:iCs/>
          <w:noProof/>
        </w:rPr>
        <w:t xml:space="preserve">. </w:t>
      </w:r>
      <w:r w:rsidR="00601AC9" w:rsidRPr="00637AC3">
        <w:rPr>
          <w:rFonts w:eastAsiaTheme="minorEastAsia" w:cs="Arial"/>
          <w:noProof/>
        </w:rPr>
        <w:tab/>
      </w:r>
      <w:r w:rsidR="00601AC9" w:rsidRPr="00601AC9">
        <w:rPr>
          <w:rFonts w:cs="Arial"/>
          <w:noProof/>
        </w:rPr>
        <w:t>Skills and experience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1884AC39" w14:textId="7E90CFF6" w:rsidR="00601AC9" w:rsidRPr="00637AC3" w:rsidRDefault="00637AC3">
      <w:pPr>
        <w:pStyle w:val="TOC1"/>
        <w:rPr>
          <w:rFonts w:eastAsiaTheme="minorEastAsia" w:cs="Arial"/>
          <w:noProof/>
        </w:rPr>
      </w:pPr>
      <w:r>
        <w:rPr>
          <w:rFonts w:cs="Arial"/>
          <w:noProof/>
        </w:rPr>
        <w:t>14</w:t>
      </w:r>
      <w:r w:rsidR="00601AC9" w:rsidRPr="00601AC9">
        <w:rPr>
          <w:rFonts w:cs="Arial"/>
          <w:noProof/>
        </w:rPr>
        <w:t>.</w:t>
      </w:r>
      <w:r w:rsidR="00601AC9" w:rsidRPr="00601AC9">
        <w:rPr>
          <w:rFonts w:cs="Arial"/>
          <w:noProof/>
        </w:rPr>
        <w:tab/>
        <w:t>Consortium Bids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_Toc480455019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2F7EE4A" w14:textId="1486FC7E" w:rsidR="00601AC9" w:rsidRPr="00637AC3" w:rsidRDefault="00637AC3">
      <w:pPr>
        <w:pStyle w:val="TOC1"/>
        <w:rPr>
          <w:rFonts w:eastAsiaTheme="minorEastAsia" w:cs="Arial"/>
          <w:noProof/>
        </w:rPr>
      </w:pPr>
      <w:r>
        <w:rPr>
          <w:rFonts w:cs="Arial"/>
          <w:noProof/>
        </w:rPr>
        <w:t>15</w:t>
      </w:r>
      <w:r w:rsidR="00601AC9" w:rsidRPr="00601AC9">
        <w:rPr>
          <w:rFonts w:cs="Arial"/>
          <w:noProof/>
        </w:rPr>
        <w:t>.     Budget</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_Toc480455021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21</w:t>
      </w:r>
      <w:r w:rsidR="00601AC9" w:rsidRPr="00F06F19">
        <w:rPr>
          <w:rFonts w:cs="Arial"/>
          <w:noProof/>
          <w:color w:val="FF0000"/>
        </w:rPr>
        <w:fldChar w:fldCharType="end"/>
      </w:r>
    </w:p>
    <w:p w14:paraId="0C40396A" w14:textId="19912573" w:rsidR="00601AC9" w:rsidRDefault="00637AC3">
      <w:pPr>
        <w:pStyle w:val="TOC1"/>
        <w:rPr>
          <w:rFonts w:asciiTheme="minorHAnsi" w:eastAsiaTheme="minorEastAsia" w:hAnsiTheme="minorHAnsi" w:cstheme="minorBidi"/>
          <w:noProof/>
        </w:rPr>
      </w:pPr>
      <w:r>
        <w:rPr>
          <w:rFonts w:cs="Arial"/>
          <w:noProof/>
        </w:rPr>
        <w:t>16</w:t>
      </w:r>
      <w:r w:rsidR="00601AC9" w:rsidRPr="00601AC9">
        <w:rPr>
          <w:rFonts w:cs="Arial"/>
          <w:noProof/>
        </w:rPr>
        <w:t>.</w:t>
      </w:r>
      <w:r w:rsidR="00601AC9" w:rsidRPr="00637AC3">
        <w:rPr>
          <w:rFonts w:eastAsiaTheme="minorEastAsia" w:cs="Arial"/>
          <w:noProof/>
        </w:rPr>
        <w:tab/>
      </w:r>
      <w:r w:rsidR="00601AC9" w:rsidRPr="00601AC9">
        <w:rPr>
          <w:rFonts w:cs="Arial"/>
          <w:noProof/>
        </w:rPr>
        <w:t>Evaluation of Tenders</w:t>
      </w:r>
      <w:r w:rsidR="00601AC9">
        <w:rPr>
          <w:noProof/>
        </w:rPr>
        <w:tab/>
      </w:r>
      <w:r w:rsidR="00601AC9" w:rsidRPr="00F06F19">
        <w:rPr>
          <w:noProof/>
          <w:color w:val="FF0000"/>
        </w:rPr>
        <w:fldChar w:fldCharType="begin"/>
      </w:r>
      <w:r w:rsidR="00601AC9" w:rsidRPr="00F06F19">
        <w:rPr>
          <w:noProof/>
          <w:color w:val="FF0000"/>
        </w:rPr>
        <w:instrText xml:space="preserve"> PAGEREF _Toc480455023 \h </w:instrText>
      </w:r>
      <w:r w:rsidR="00601AC9" w:rsidRPr="00F06F19">
        <w:rPr>
          <w:noProof/>
          <w:color w:val="FF0000"/>
        </w:rPr>
      </w:r>
      <w:r w:rsidR="00601AC9" w:rsidRPr="00F06F19">
        <w:rPr>
          <w:noProof/>
          <w:color w:val="FF0000"/>
        </w:rPr>
        <w:fldChar w:fldCharType="separate"/>
      </w:r>
      <w:r w:rsidR="000A1956" w:rsidRPr="00F06F19">
        <w:rPr>
          <w:noProof/>
          <w:color w:val="FF0000"/>
        </w:rPr>
        <w:t>21</w:t>
      </w:r>
      <w:r w:rsidR="00601AC9" w:rsidRPr="00F06F19">
        <w:rPr>
          <w:noProof/>
          <w:color w:val="FF0000"/>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6100E70C" w:rsidR="00FE1227" w:rsidRDefault="00EB43D8" w:rsidP="001D5FE1">
      <w:pPr>
        <w:pStyle w:val="Heading1"/>
        <w:ind w:left="502"/>
        <w:rPr>
          <w:rFonts w:ascii="Arial" w:hAnsi="Arial" w:cs="Arial"/>
          <w:sz w:val="24"/>
          <w:szCs w:val="24"/>
        </w:rPr>
      </w:pPr>
      <w:r w:rsidRPr="002D4038">
        <w:br w:type="page"/>
      </w:r>
      <w:bookmarkStart w:id="19" w:name="SectionTwo"/>
    </w:p>
    <w:p w14:paraId="1E55BA60" w14:textId="77777777" w:rsidR="005D6770" w:rsidRPr="008C2E5F" w:rsidRDefault="005D6770" w:rsidP="005D6770">
      <w:pPr>
        <w:pStyle w:val="Heading1"/>
        <w:numPr>
          <w:ilvl w:val="0"/>
          <w:numId w:val="8"/>
        </w:numPr>
        <w:rPr>
          <w:rFonts w:ascii="Arial" w:hAnsi="Arial" w:cs="Arial"/>
          <w:sz w:val="24"/>
          <w:szCs w:val="24"/>
        </w:rPr>
      </w:pPr>
      <w:bookmarkStart w:id="20" w:name="_Toc474500206"/>
      <w:bookmarkStart w:id="21" w:name="_Toc480454990"/>
      <w:r w:rsidRPr="008C2E5F">
        <w:rPr>
          <w:rFonts w:ascii="Arial" w:hAnsi="Arial" w:cs="Arial"/>
          <w:sz w:val="24"/>
          <w:szCs w:val="24"/>
        </w:rPr>
        <w:lastRenderedPageBreak/>
        <w:t>Introduction and summary of requirements</w:t>
      </w:r>
      <w:bookmarkEnd w:id="20"/>
      <w:bookmarkEnd w:id="21"/>
    </w:p>
    <w:p w14:paraId="59DBB0BE" w14:textId="40CF879A" w:rsidR="005D6770" w:rsidRPr="008C2E5F" w:rsidRDefault="005D6770" w:rsidP="005D6770">
      <w:pPr>
        <w:jc w:val="both"/>
        <w:rPr>
          <w:rFonts w:cs="Arial"/>
          <w:bCs/>
          <w:sz w:val="24"/>
          <w:szCs w:val="24"/>
        </w:rPr>
      </w:pPr>
      <w:r w:rsidRPr="008C2E5F">
        <w:rPr>
          <w:sz w:val="24"/>
          <w:szCs w:val="24"/>
        </w:rPr>
        <w:t xml:space="preserve">BEIS wishes to commission a </w:t>
      </w:r>
      <w:r>
        <w:rPr>
          <w:sz w:val="24"/>
          <w:szCs w:val="24"/>
        </w:rPr>
        <w:t xml:space="preserve">project to </w:t>
      </w:r>
      <w:r w:rsidRPr="008C2E5F">
        <w:rPr>
          <w:sz w:val="24"/>
          <w:szCs w:val="24"/>
        </w:rPr>
        <w:t xml:space="preserve">appraise </w:t>
      </w:r>
      <w:r>
        <w:rPr>
          <w:sz w:val="24"/>
          <w:szCs w:val="24"/>
        </w:rPr>
        <w:t xml:space="preserve">three variations in approach to providing hydrogen appliances in homes. The study should </w:t>
      </w:r>
      <w:r w:rsidR="00BB32D4">
        <w:rPr>
          <w:sz w:val="24"/>
          <w:szCs w:val="24"/>
        </w:rPr>
        <w:t xml:space="preserve">assess </w:t>
      </w:r>
      <w:r>
        <w:rPr>
          <w:sz w:val="24"/>
          <w:szCs w:val="24"/>
        </w:rPr>
        <w:t>the cost, performance</w:t>
      </w:r>
      <w:r w:rsidR="00BB32D4">
        <w:rPr>
          <w:sz w:val="24"/>
          <w:szCs w:val="24"/>
        </w:rPr>
        <w:t xml:space="preserve">, </w:t>
      </w:r>
      <w:r>
        <w:rPr>
          <w:sz w:val="24"/>
          <w:szCs w:val="24"/>
        </w:rPr>
        <w:t>practicality</w:t>
      </w:r>
      <w:r w:rsidR="00BB32D4">
        <w:rPr>
          <w:sz w:val="24"/>
          <w:szCs w:val="24"/>
        </w:rPr>
        <w:t xml:space="preserve"> and </w:t>
      </w:r>
      <w:r w:rsidR="002E5443">
        <w:rPr>
          <w:sz w:val="24"/>
          <w:szCs w:val="24"/>
        </w:rPr>
        <w:t xml:space="preserve">technical </w:t>
      </w:r>
      <w:r w:rsidR="00BB32D4">
        <w:rPr>
          <w:sz w:val="24"/>
          <w:szCs w:val="24"/>
        </w:rPr>
        <w:t>feasibility</w:t>
      </w:r>
      <w:r>
        <w:rPr>
          <w:sz w:val="24"/>
          <w:szCs w:val="24"/>
        </w:rPr>
        <w:t xml:space="preserve"> of each approach and the trade-offs between each</w:t>
      </w:r>
      <w:r w:rsidR="00BB32D4">
        <w:rPr>
          <w:sz w:val="24"/>
          <w:szCs w:val="24"/>
        </w:rPr>
        <w:t>.</w:t>
      </w:r>
      <w:r>
        <w:rPr>
          <w:sz w:val="24"/>
          <w:szCs w:val="24"/>
        </w:rPr>
        <w:t xml:space="preserve"> </w:t>
      </w:r>
    </w:p>
    <w:p w14:paraId="5C1847E2" w14:textId="77777777" w:rsidR="005D6770" w:rsidRPr="008C2E5F" w:rsidRDefault="005D6770" w:rsidP="005D6770">
      <w:pPr>
        <w:pStyle w:val="Heading1"/>
        <w:numPr>
          <w:ilvl w:val="0"/>
          <w:numId w:val="8"/>
        </w:numPr>
        <w:rPr>
          <w:rFonts w:ascii="Arial" w:hAnsi="Arial" w:cs="Arial"/>
          <w:sz w:val="24"/>
          <w:szCs w:val="24"/>
        </w:rPr>
      </w:pPr>
      <w:bookmarkStart w:id="22" w:name="_Toc474500207"/>
      <w:bookmarkStart w:id="23" w:name="_Toc480454991"/>
      <w:r w:rsidRPr="008C2E5F">
        <w:rPr>
          <w:rFonts w:ascii="Arial" w:hAnsi="Arial" w:cs="Arial"/>
          <w:sz w:val="24"/>
          <w:szCs w:val="24"/>
        </w:rPr>
        <w:t>Background</w:t>
      </w:r>
      <w:bookmarkEnd w:id="22"/>
      <w:bookmarkEnd w:id="23"/>
    </w:p>
    <w:p w14:paraId="2A8A814B" w14:textId="77777777" w:rsidR="005D6770" w:rsidRPr="008C2E5F" w:rsidRDefault="005D6770" w:rsidP="005D6770">
      <w:pPr>
        <w:jc w:val="both"/>
        <w:rPr>
          <w:rFonts w:cs="Arial"/>
          <w:sz w:val="24"/>
          <w:szCs w:val="24"/>
          <w:highlight w:val="yellow"/>
        </w:rPr>
      </w:pPr>
      <w:r w:rsidRPr="008C2E5F">
        <w:rPr>
          <w:rFonts w:cs="Arial"/>
          <w:sz w:val="24"/>
          <w:szCs w:val="24"/>
        </w:rPr>
        <w:t xml:space="preserve">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p>
    <w:p w14:paraId="1E8EEC12" w14:textId="77777777" w:rsidR="005D6770" w:rsidRPr="008C2E5F" w:rsidRDefault="005D6770" w:rsidP="005D6770">
      <w:pPr>
        <w:pStyle w:val="ListParagraph"/>
        <w:spacing w:after="0"/>
        <w:jc w:val="both"/>
        <w:rPr>
          <w:rFonts w:ascii="Arial" w:hAnsi="Arial" w:cs="Arial"/>
          <w:bCs/>
          <w:kern w:val="24"/>
          <w:sz w:val="24"/>
          <w:szCs w:val="24"/>
        </w:rPr>
      </w:pPr>
    </w:p>
    <w:p w14:paraId="6C032F80" w14:textId="77777777" w:rsidR="005D6770" w:rsidRPr="008C2E5F" w:rsidRDefault="005D6770" w:rsidP="005D6770">
      <w:pPr>
        <w:jc w:val="both"/>
        <w:rPr>
          <w:rStyle w:val="Hyperlink"/>
          <w:rFonts w:cs="Arial"/>
          <w:color w:val="auto"/>
          <w:sz w:val="24"/>
          <w:szCs w:val="24"/>
          <w:highlight w:val="yellow"/>
          <w:u w:val="none"/>
        </w:rPr>
      </w:pPr>
      <w:r w:rsidRPr="008C2E5F">
        <w:rPr>
          <w:rFonts w:cs="Arial"/>
          <w:bCs/>
          <w:kern w:val="24"/>
          <w:sz w:val="24"/>
          <w:szCs w:val="24"/>
        </w:rPr>
        <w:t>On the 14</w:t>
      </w:r>
      <w:r w:rsidRPr="008C2E5F">
        <w:rPr>
          <w:rFonts w:cs="Arial"/>
          <w:bCs/>
          <w:kern w:val="24"/>
          <w:sz w:val="24"/>
          <w:szCs w:val="24"/>
          <w:vertAlign w:val="superscript"/>
        </w:rPr>
        <w:t>th</w:t>
      </w:r>
      <w:r w:rsidRPr="008C2E5F">
        <w:rPr>
          <w:rFonts w:cs="Arial"/>
          <w:bCs/>
          <w:kern w:val="24"/>
          <w:sz w:val="24"/>
          <w:szCs w:val="24"/>
        </w:rPr>
        <w:t xml:space="preserve"> December 2016, Baroness Neville Rolfe gave a speech at the Policy Exchange’s Heat Summit. For more information see Baroness Neville Rolfe’s keynote speech from the Policy Exchange event “The Heat Summit: How Can We Decarbonise Heating?” </w:t>
      </w:r>
      <w:hyperlink r:id="rId18" w:history="1">
        <w:r w:rsidRPr="008C2E5F">
          <w:rPr>
            <w:rStyle w:val="Hyperlink"/>
            <w:rFonts w:cs="Arial"/>
            <w:color w:val="auto"/>
            <w:kern w:val="24"/>
            <w:sz w:val="24"/>
            <w:szCs w:val="24"/>
          </w:rPr>
          <w:t>https://www.gov.uk/government/speeches/baroness-neville-rolfes-speech-at-the-policy-exchanges-heat-summit</w:t>
        </w:r>
      </w:hyperlink>
      <w:r w:rsidRPr="008C2E5F">
        <w:rPr>
          <w:rStyle w:val="Hyperlink"/>
          <w:rFonts w:cs="Arial"/>
          <w:color w:val="auto"/>
          <w:kern w:val="24"/>
          <w:sz w:val="24"/>
          <w:szCs w:val="24"/>
        </w:rPr>
        <w:t xml:space="preserve">  </w:t>
      </w:r>
    </w:p>
    <w:p w14:paraId="51422DD8" w14:textId="77777777" w:rsidR="005D6770" w:rsidRPr="008C2E5F" w:rsidRDefault="005D6770" w:rsidP="005D6770">
      <w:pPr>
        <w:pStyle w:val="ListParagraph"/>
        <w:spacing w:after="0"/>
        <w:jc w:val="both"/>
        <w:rPr>
          <w:rStyle w:val="Hyperlink"/>
          <w:rFonts w:ascii="Arial" w:hAnsi="Arial" w:cs="Arial"/>
          <w:color w:val="auto"/>
          <w:kern w:val="24"/>
          <w:sz w:val="24"/>
          <w:szCs w:val="24"/>
        </w:rPr>
      </w:pPr>
    </w:p>
    <w:p w14:paraId="72E5AA7B" w14:textId="77777777" w:rsidR="005D6770" w:rsidRPr="008C2E5F" w:rsidRDefault="005D6770" w:rsidP="005D6770">
      <w:pPr>
        <w:jc w:val="both"/>
        <w:rPr>
          <w:rFonts w:cs="Arial"/>
          <w:sz w:val="24"/>
          <w:szCs w:val="24"/>
        </w:rPr>
      </w:pPr>
      <w:r w:rsidRPr="008C2E5F">
        <w:rPr>
          <w:rFonts w:cs="Arial"/>
          <w:bCs/>
          <w:kern w:val="24"/>
          <w:sz w:val="24"/>
          <w:szCs w:val="24"/>
        </w:rPr>
        <w:t xml:space="preserve">Converting the gas grid to hydrogen is one potential option for decarbonising part of the UK’s heat demand.  </w:t>
      </w:r>
      <w:r w:rsidRPr="008C2E5F">
        <w:rPr>
          <w:rFonts w:cs="Arial"/>
          <w:sz w:val="24"/>
          <w:szCs w:val="24"/>
        </w:rPr>
        <w:t xml:space="preserve">The types of domestic appliances available will determine the consumer journeys that are possible during a transition to hydrogen and </w:t>
      </w:r>
      <w:r>
        <w:rPr>
          <w:rFonts w:cs="Arial"/>
          <w:sz w:val="24"/>
          <w:szCs w:val="24"/>
        </w:rPr>
        <w:t xml:space="preserve">will therefore have a major </w:t>
      </w:r>
      <w:r w:rsidRPr="008C2E5F">
        <w:rPr>
          <w:rFonts w:cs="Arial"/>
          <w:sz w:val="24"/>
          <w:szCs w:val="24"/>
        </w:rPr>
        <w:t xml:space="preserve">impact </w:t>
      </w:r>
      <w:r>
        <w:rPr>
          <w:rFonts w:cs="Arial"/>
          <w:sz w:val="24"/>
          <w:szCs w:val="24"/>
        </w:rPr>
        <w:t xml:space="preserve">on </w:t>
      </w:r>
      <w:r w:rsidRPr="008C2E5F">
        <w:rPr>
          <w:rFonts w:cs="Arial"/>
          <w:sz w:val="24"/>
          <w:szCs w:val="24"/>
        </w:rPr>
        <w:t xml:space="preserve">the costs and </w:t>
      </w:r>
      <w:r>
        <w:rPr>
          <w:rFonts w:cs="Arial"/>
          <w:sz w:val="24"/>
          <w:szCs w:val="24"/>
        </w:rPr>
        <w:t xml:space="preserve">acceptability of any </w:t>
      </w:r>
      <w:r w:rsidRPr="008C2E5F">
        <w:rPr>
          <w:rFonts w:cs="Arial"/>
          <w:sz w:val="24"/>
          <w:szCs w:val="24"/>
        </w:rPr>
        <w:t xml:space="preserve">transition.  </w:t>
      </w:r>
    </w:p>
    <w:p w14:paraId="6FCA29EA" w14:textId="77777777" w:rsidR="005D6770" w:rsidRPr="008C2E5F" w:rsidRDefault="005D6770" w:rsidP="005D6770"/>
    <w:p w14:paraId="39B6F251" w14:textId="77777777" w:rsidR="005D6770" w:rsidRPr="008C2E5F" w:rsidRDefault="005D6770" w:rsidP="005D6770">
      <w:pPr>
        <w:pStyle w:val="Heading1"/>
        <w:numPr>
          <w:ilvl w:val="0"/>
          <w:numId w:val="8"/>
        </w:numPr>
        <w:spacing w:before="0" w:after="0"/>
        <w:rPr>
          <w:rFonts w:ascii="Arial" w:hAnsi="Arial" w:cs="Arial"/>
          <w:sz w:val="24"/>
          <w:szCs w:val="24"/>
        </w:rPr>
      </w:pPr>
      <w:bookmarkStart w:id="24" w:name="_Toc474500208"/>
      <w:bookmarkStart w:id="25" w:name="_Toc480454992"/>
      <w:r w:rsidRPr="008C2E5F">
        <w:rPr>
          <w:rFonts w:ascii="Arial" w:hAnsi="Arial" w:cs="Arial"/>
          <w:sz w:val="24"/>
          <w:szCs w:val="24"/>
        </w:rPr>
        <w:t>Aims and Objectives</w:t>
      </w:r>
      <w:bookmarkEnd w:id="24"/>
      <w:bookmarkEnd w:id="25"/>
    </w:p>
    <w:p w14:paraId="3A7ACE17"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This project will seek to </w:t>
      </w:r>
      <w:r w:rsidRPr="008C2E5F">
        <w:rPr>
          <w:rFonts w:cstheme="minorHAnsi"/>
          <w:sz w:val="24"/>
          <w:szCs w:val="24"/>
        </w:rPr>
        <w:t xml:space="preserve">appraise </w:t>
      </w:r>
      <w:r w:rsidRPr="008C2E5F">
        <w:rPr>
          <w:rFonts w:cstheme="minorHAnsi"/>
          <w:sz w:val="24"/>
          <w:szCs w:val="24"/>
          <w:lang w:eastAsia="zh-CN"/>
        </w:rPr>
        <w:t xml:space="preserve">the following three variations in approach to providing hydrogen appliances in UK homes </w:t>
      </w:r>
      <w:r>
        <w:rPr>
          <w:rFonts w:cstheme="minorHAnsi"/>
          <w:sz w:val="24"/>
          <w:szCs w:val="24"/>
          <w:lang w:eastAsia="zh-CN"/>
        </w:rPr>
        <w:t xml:space="preserve">should there be a </w:t>
      </w:r>
      <w:r w:rsidRPr="008C2E5F">
        <w:rPr>
          <w:rFonts w:cstheme="minorHAnsi"/>
          <w:sz w:val="24"/>
          <w:szCs w:val="24"/>
          <w:lang w:eastAsia="zh-CN"/>
        </w:rPr>
        <w:t>transition from natural gas to hydrogen:</w:t>
      </w:r>
    </w:p>
    <w:p w14:paraId="144118D5"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fully replaced: Natural gas appliances removed and hydrogen appliances installed in their place.  </w:t>
      </w:r>
    </w:p>
    <w:p w14:paraId="20625A01"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adapted: Natural gas appliances have components that can be easily switched-out to allow conversion to hydrogen. </w:t>
      </w:r>
    </w:p>
    <w:p w14:paraId="78239BCC"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Dual fuel appliances: Appliances will be capable of burning both natural gas and hydrogen. </w:t>
      </w:r>
    </w:p>
    <w:p w14:paraId="091CCD3C" w14:textId="77777777" w:rsidR="005D6770" w:rsidRPr="008C2E5F" w:rsidRDefault="005D6770" w:rsidP="005D6770">
      <w:pPr>
        <w:jc w:val="both"/>
        <w:rPr>
          <w:rFonts w:cstheme="minorHAnsi"/>
          <w:sz w:val="24"/>
          <w:szCs w:val="24"/>
          <w:lang w:eastAsia="zh-CN"/>
        </w:rPr>
      </w:pPr>
    </w:p>
    <w:p w14:paraId="30FA2E78"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For the purposes of this project, “appliances” will be defined as: domestic gas boilers, ovens, hobs and fires. </w:t>
      </w:r>
    </w:p>
    <w:p w14:paraId="08D589DD" w14:textId="77777777" w:rsidR="005D6770" w:rsidRPr="008C2E5F" w:rsidRDefault="005D6770" w:rsidP="005D6770">
      <w:pPr>
        <w:jc w:val="both"/>
        <w:rPr>
          <w:rFonts w:cstheme="minorHAnsi"/>
          <w:sz w:val="24"/>
          <w:szCs w:val="24"/>
        </w:rPr>
      </w:pPr>
    </w:p>
    <w:p w14:paraId="031695B7" w14:textId="7491FB1B" w:rsidR="005D6770" w:rsidRPr="008C2E5F" w:rsidRDefault="005D6770" w:rsidP="005D6770">
      <w:pPr>
        <w:widowControl/>
        <w:overflowPunct/>
        <w:autoSpaceDE/>
        <w:autoSpaceDN/>
        <w:adjustRightInd/>
        <w:spacing w:after="100" w:afterAutospacing="1"/>
        <w:jc w:val="both"/>
        <w:textAlignment w:val="auto"/>
        <w:rPr>
          <w:rFonts w:eastAsiaTheme="minorEastAsia" w:cs="Arial"/>
          <w:sz w:val="24"/>
          <w:szCs w:val="24"/>
        </w:rPr>
      </w:pPr>
      <w:r w:rsidRPr="008C2E5F">
        <w:rPr>
          <w:rFonts w:eastAsiaTheme="minorEastAsia" w:cs="Arial"/>
          <w:sz w:val="24"/>
          <w:szCs w:val="24"/>
        </w:rPr>
        <w:t>This project will consider the cost, performance</w:t>
      </w:r>
      <w:r w:rsidR="00BB32D4">
        <w:rPr>
          <w:rFonts w:eastAsiaTheme="minorEastAsia" w:cs="Arial"/>
          <w:sz w:val="24"/>
          <w:szCs w:val="24"/>
        </w:rPr>
        <w:t xml:space="preserve">, </w:t>
      </w:r>
      <w:r w:rsidRPr="008C2E5F">
        <w:rPr>
          <w:rFonts w:eastAsiaTheme="minorEastAsia" w:cs="Arial"/>
          <w:sz w:val="24"/>
          <w:szCs w:val="24"/>
        </w:rPr>
        <w:t>practicality</w:t>
      </w:r>
      <w:r w:rsidR="00BB32D4">
        <w:rPr>
          <w:rFonts w:eastAsiaTheme="minorEastAsia" w:cs="Arial"/>
          <w:sz w:val="24"/>
          <w:szCs w:val="24"/>
        </w:rPr>
        <w:t xml:space="preserve"> and </w:t>
      </w:r>
      <w:r w:rsidR="002E5443">
        <w:rPr>
          <w:rFonts w:eastAsiaTheme="minorEastAsia" w:cs="Arial"/>
          <w:sz w:val="24"/>
          <w:szCs w:val="24"/>
        </w:rPr>
        <w:t xml:space="preserve">technical </w:t>
      </w:r>
      <w:r w:rsidR="00BB32D4">
        <w:rPr>
          <w:rFonts w:eastAsiaTheme="minorEastAsia" w:cs="Arial"/>
          <w:sz w:val="24"/>
          <w:szCs w:val="24"/>
        </w:rPr>
        <w:t>feasibility</w:t>
      </w:r>
      <w:r w:rsidRPr="008C2E5F">
        <w:rPr>
          <w:rFonts w:eastAsiaTheme="minorEastAsia" w:cs="Arial"/>
          <w:sz w:val="24"/>
          <w:szCs w:val="24"/>
        </w:rPr>
        <w:t xml:space="preserve"> of the three variations in approach to hydrogen appliances identified above. It will seek to understand, the trade-offs and preferred market conditions for the development of each variation.  </w:t>
      </w:r>
    </w:p>
    <w:p w14:paraId="43F33993" w14:textId="44F5161A" w:rsidR="005D6770" w:rsidRPr="008C2E5F" w:rsidRDefault="005D6770" w:rsidP="005D6770">
      <w:pPr>
        <w:widowControl/>
        <w:overflowPunct/>
        <w:autoSpaceDE/>
        <w:autoSpaceDN/>
        <w:adjustRightInd/>
        <w:spacing w:after="100" w:afterAutospacing="1"/>
        <w:contextualSpacing/>
        <w:jc w:val="both"/>
        <w:textAlignment w:val="auto"/>
        <w:rPr>
          <w:rFonts w:cs="Arial"/>
          <w:sz w:val="24"/>
          <w:szCs w:val="24"/>
        </w:rPr>
      </w:pPr>
      <w:r w:rsidRPr="008C2E5F">
        <w:rPr>
          <w:rFonts w:cs="Arial"/>
          <w:sz w:val="24"/>
          <w:szCs w:val="24"/>
        </w:rPr>
        <w:t>Outlined below are the questions that we would like contractors to address. The questions indicated here are not intended to be an exhaustive list, and others may come out of the work during the contracting period.</w:t>
      </w:r>
      <w:r>
        <w:rPr>
          <w:rFonts w:cs="Arial"/>
          <w:sz w:val="24"/>
          <w:szCs w:val="24"/>
        </w:rPr>
        <w:t xml:space="preserve"> </w:t>
      </w:r>
      <w:r>
        <w:rPr>
          <w:rFonts w:eastAsia="Calibri" w:cs="Arial"/>
          <w:bCs/>
          <w:sz w:val="24"/>
          <w:szCs w:val="24"/>
        </w:rPr>
        <w:t xml:space="preserve">Where numerical answers are to be provided in response to these questions </w:t>
      </w:r>
      <w:r w:rsidRPr="008C2E5F">
        <w:rPr>
          <w:rFonts w:eastAsia="Calibri" w:cs="Arial"/>
          <w:bCs/>
          <w:sz w:val="24"/>
          <w:szCs w:val="24"/>
        </w:rPr>
        <w:t xml:space="preserve">ranges </w:t>
      </w:r>
      <w:r w:rsidRPr="008C2E5F">
        <w:rPr>
          <w:rFonts w:eastAsia="Calibri" w:cs="Arial"/>
          <w:bCs/>
          <w:sz w:val="24"/>
          <w:szCs w:val="24"/>
        </w:rPr>
        <w:lastRenderedPageBreak/>
        <w:t>must be provided to illustrate the estimated level of uncertainty</w:t>
      </w:r>
      <w:r>
        <w:rPr>
          <w:rFonts w:eastAsia="Calibri" w:cs="Arial"/>
          <w:bCs/>
          <w:sz w:val="24"/>
          <w:szCs w:val="24"/>
        </w:rPr>
        <w:t xml:space="preserve"> and the basis for that range clearly articulated</w:t>
      </w:r>
      <w:r w:rsidRPr="008C2E5F">
        <w:rPr>
          <w:rFonts w:eastAsia="Calibri" w:cs="Arial"/>
          <w:bCs/>
          <w:sz w:val="24"/>
          <w:szCs w:val="24"/>
        </w:rPr>
        <w:t xml:space="preserve">. </w:t>
      </w:r>
      <w:r>
        <w:rPr>
          <w:rFonts w:eastAsia="Calibri" w:cs="Arial"/>
          <w:bCs/>
          <w:sz w:val="24"/>
          <w:szCs w:val="24"/>
        </w:rPr>
        <w:t>In answering the below questions, it should be assumed that appliances will be designed to comply with the necessary safety regulations.</w:t>
      </w:r>
      <w:r w:rsidR="00CA2EB5">
        <w:rPr>
          <w:rFonts w:eastAsia="Calibri" w:cs="Arial"/>
          <w:bCs/>
          <w:sz w:val="24"/>
          <w:szCs w:val="24"/>
        </w:rPr>
        <w:t xml:space="preserve"> </w:t>
      </w:r>
      <w:r w:rsidR="00ED796B" w:rsidRPr="00ED796B">
        <w:rPr>
          <w:color w:val="000000" w:themeColor="text1"/>
          <w:sz w:val="24"/>
          <w:szCs w:val="24"/>
        </w:rPr>
        <w:t>It should also be assumed that in the future, the relevant safety regulations for hydrogen will be as comprehensive as the current equivalent regulations for natural gas.</w:t>
      </w:r>
    </w:p>
    <w:p w14:paraId="64F48A07"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14600F47" w14:textId="37F53266" w:rsidR="005D6770" w:rsidRPr="008C2E5F" w:rsidRDefault="005D6770" w:rsidP="005D6770">
      <w:pPr>
        <w:widowControl/>
        <w:tabs>
          <w:tab w:val="left" w:pos="1044"/>
        </w:tabs>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Cost</w:t>
      </w:r>
      <w:r w:rsidR="002E5443">
        <w:rPr>
          <w:rFonts w:eastAsiaTheme="minorEastAsia" w:cs="Arial"/>
          <w:bCs/>
          <w:sz w:val="24"/>
          <w:szCs w:val="24"/>
          <w:u w:val="single"/>
        </w:rPr>
        <w:t>s</w:t>
      </w:r>
      <w:r w:rsidRPr="008C2E5F">
        <w:rPr>
          <w:rFonts w:eastAsiaTheme="minorEastAsia" w:cs="Arial"/>
          <w:bCs/>
          <w:sz w:val="24"/>
          <w:szCs w:val="24"/>
          <w:u w:val="single"/>
        </w:rPr>
        <w:t>:</w:t>
      </w:r>
      <w:r w:rsidRPr="0035696F">
        <w:rPr>
          <w:rFonts w:eastAsiaTheme="minorEastAsia" w:cs="Arial"/>
          <w:bCs/>
          <w:sz w:val="24"/>
          <w:szCs w:val="24"/>
        </w:rPr>
        <w:tab/>
      </w:r>
    </w:p>
    <w:p w14:paraId="4436DD60"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develop each of the specified appliance variations</w:t>
      </w:r>
      <w:r>
        <w:rPr>
          <w:rFonts w:eastAsia="Calibri" w:cs="Arial"/>
          <w:bCs/>
          <w:sz w:val="24"/>
          <w:szCs w:val="24"/>
        </w:rPr>
        <w:t xml:space="preserve"> and why?</w:t>
      </w:r>
    </w:p>
    <w:p w14:paraId="07D789C4" w14:textId="702CAD7B"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w:t>
      </w:r>
      <w:r>
        <w:rPr>
          <w:rFonts w:eastAsia="Calibri" w:cs="Arial"/>
          <w:bCs/>
          <w:sz w:val="24"/>
          <w:szCs w:val="24"/>
        </w:rPr>
        <w:t xml:space="preserve">produce </w:t>
      </w:r>
      <w:r w:rsidRPr="008C2E5F">
        <w:rPr>
          <w:rFonts w:eastAsia="Calibri" w:cs="Arial"/>
          <w:bCs/>
          <w:sz w:val="24"/>
          <w:szCs w:val="24"/>
        </w:rPr>
        <w:t>manufacture</w:t>
      </w:r>
      <w:r>
        <w:rPr>
          <w:rFonts w:eastAsia="Calibri" w:cs="Arial"/>
          <w:bCs/>
          <w:sz w:val="24"/>
          <w:szCs w:val="24"/>
        </w:rPr>
        <w:t>d</w:t>
      </w:r>
      <w:r w:rsidRPr="008C2E5F">
        <w:rPr>
          <w:rFonts w:eastAsia="Calibri" w:cs="Arial"/>
          <w:bCs/>
          <w:sz w:val="24"/>
          <w:szCs w:val="24"/>
        </w:rPr>
        <w:t xml:space="preserve"> </w:t>
      </w:r>
      <w:r>
        <w:rPr>
          <w:rFonts w:eastAsia="Calibri" w:cs="Arial"/>
          <w:bCs/>
          <w:sz w:val="24"/>
          <w:szCs w:val="24"/>
        </w:rPr>
        <w:t xml:space="preserve">units for </w:t>
      </w:r>
      <w:r w:rsidRPr="008C2E5F">
        <w:rPr>
          <w:rFonts w:eastAsia="Calibri" w:cs="Arial"/>
          <w:bCs/>
          <w:sz w:val="24"/>
          <w:szCs w:val="24"/>
        </w:rPr>
        <w:t xml:space="preserve">each of the specified appliance variations and why? </w:t>
      </w:r>
      <w:r w:rsidRPr="00067521">
        <w:rPr>
          <w:rFonts w:eastAsia="Calibri" w:cs="Arial"/>
          <w:bCs/>
          <w:sz w:val="24"/>
          <w:szCs w:val="24"/>
        </w:rPr>
        <w:t>(Manufactur</w:t>
      </w:r>
      <w:r w:rsidR="00993E5A">
        <w:rPr>
          <w:rFonts w:eastAsia="Calibri" w:cs="Arial"/>
          <w:bCs/>
          <w:sz w:val="24"/>
          <w:szCs w:val="24"/>
        </w:rPr>
        <w:t>ing</w:t>
      </w:r>
      <w:r w:rsidRPr="00067521">
        <w:rPr>
          <w:rFonts w:eastAsia="Calibri" w:cs="Arial"/>
          <w:bCs/>
          <w:sz w:val="24"/>
          <w:szCs w:val="24"/>
        </w:rPr>
        <w:t xml:space="preserve"> costs should include costs of buying raw materials and the costs of labour). </w:t>
      </w:r>
    </w:p>
    <w:p w14:paraId="72CCC82A" w14:textId="04D499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install each of the specified appliance variations</w:t>
      </w:r>
      <w:r>
        <w:rPr>
          <w:rFonts w:eastAsia="Calibri" w:cs="Arial"/>
          <w:bCs/>
          <w:sz w:val="24"/>
          <w:szCs w:val="24"/>
        </w:rPr>
        <w:t xml:space="preserve"> in a home,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3527FAA7" w14:textId="6B129AE5"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carry out the necessary ancillary works in </w:t>
      </w:r>
      <w:r>
        <w:rPr>
          <w:rFonts w:eastAsia="Calibri" w:cs="Arial"/>
          <w:bCs/>
          <w:sz w:val="24"/>
          <w:szCs w:val="24"/>
        </w:rPr>
        <w:t xml:space="preserve">a </w:t>
      </w:r>
      <w:r w:rsidRPr="008C2E5F">
        <w:rPr>
          <w:rFonts w:eastAsia="Calibri" w:cs="Arial"/>
          <w:bCs/>
          <w:sz w:val="24"/>
          <w:szCs w:val="24"/>
        </w:rPr>
        <w:t>home</w:t>
      </w:r>
      <w:r>
        <w:rPr>
          <w:rFonts w:eastAsia="Calibri" w:cs="Arial"/>
          <w:bCs/>
          <w:sz w:val="24"/>
          <w:szCs w:val="24"/>
        </w:rPr>
        <w:t xml:space="preserv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59C7BB3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would be the expected retail price of each of the specified appliance variations? What are the main drivers of</w:t>
      </w:r>
      <w:r>
        <w:rPr>
          <w:rFonts w:eastAsia="Calibri" w:cs="Arial"/>
          <w:bCs/>
          <w:sz w:val="24"/>
          <w:szCs w:val="24"/>
        </w:rPr>
        <w:t xml:space="preserve"> that</w:t>
      </w:r>
      <w:r w:rsidRPr="008C2E5F">
        <w:rPr>
          <w:rFonts w:eastAsia="Calibri" w:cs="Arial"/>
          <w:bCs/>
          <w:sz w:val="24"/>
          <w:szCs w:val="24"/>
        </w:rPr>
        <w:t xml:space="preserve"> </w:t>
      </w:r>
      <w:r>
        <w:rPr>
          <w:rFonts w:eastAsia="Calibri" w:cs="Arial"/>
          <w:bCs/>
          <w:sz w:val="24"/>
          <w:szCs w:val="24"/>
        </w:rPr>
        <w:t>price</w:t>
      </w:r>
      <w:r w:rsidRPr="008C2E5F">
        <w:rPr>
          <w:rFonts w:eastAsia="Calibri" w:cs="Arial"/>
          <w:bCs/>
          <w:sz w:val="24"/>
          <w:szCs w:val="24"/>
        </w:rPr>
        <w:t>? E.g. labour costs, material/component costs</w:t>
      </w:r>
      <w:r>
        <w:rPr>
          <w:rFonts w:eastAsia="Calibri" w:cs="Arial"/>
          <w:bCs/>
          <w:sz w:val="24"/>
          <w:szCs w:val="24"/>
        </w:rPr>
        <w:t>?</w:t>
      </w:r>
    </w:p>
    <w:p w14:paraId="5E6567E5" w14:textId="77777777" w:rsidR="005D6770" w:rsidRPr="008C2E5F" w:rsidRDefault="005D6770" w:rsidP="005D6770">
      <w:pPr>
        <w:widowControl/>
        <w:numPr>
          <w:ilvl w:val="0"/>
          <w:numId w:val="32"/>
        </w:numPr>
        <w:overflowPunct/>
        <w:autoSpaceDE/>
        <w:autoSpaceDN/>
        <w:adjustRightInd/>
        <w:contextualSpacing/>
        <w:jc w:val="both"/>
        <w:textAlignment w:val="auto"/>
        <w:rPr>
          <w:rFonts w:eastAsia="Calibri" w:cs="Arial"/>
          <w:bCs/>
          <w:sz w:val="24"/>
          <w:szCs w:val="24"/>
          <w:u w:val="single"/>
        </w:rPr>
      </w:pPr>
      <w:r w:rsidRPr="008C2E5F">
        <w:rPr>
          <w:rFonts w:eastAsia="Calibri" w:cs="Arial"/>
          <w:bCs/>
          <w:sz w:val="24"/>
          <w:szCs w:val="24"/>
        </w:rPr>
        <w:t>How might the cost</w:t>
      </w:r>
      <w:r>
        <w:rPr>
          <w:rFonts w:eastAsia="Calibri" w:cs="Arial"/>
          <w:bCs/>
          <w:sz w:val="24"/>
          <w:szCs w:val="24"/>
        </w:rPr>
        <w:t>s</w:t>
      </w:r>
      <w:r w:rsidRPr="008C2E5F">
        <w:rPr>
          <w:rFonts w:eastAsia="Calibri" w:cs="Arial"/>
          <w:bCs/>
          <w:sz w:val="24"/>
          <w:szCs w:val="24"/>
        </w:rPr>
        <w:t xml:space="preserve"> evolve towards a mass market?</w:t>
      </w:r>
    </w:p>
    <w:p w14:paraId="734FAA42" w14:textId="77777777" w:rsidR="005D6770" w:rsidRPr="009762CC" w:rsidRDefault="005D6770" w:rsidP="005D6770">
      <w:pPr>
        <w:pStyle w:val="ListParagraph"/>
        <w:numPr>
          <w:ilvl w:val="0"/>
          <w:numId w:val="32"/>
        </w:numPr>
        <w:spacing w:after="0" w:line="240" w:lineRule="auto"/>
        <w:jc w:val="both"/>
        <w:rPr>
          <w:rFonts w:ascii="Arial" w:eastAsia="Calibri" w:hAnsi="Arial" w:cs="Arial"/>
          <w:bCs/>
          <w:sz w:val="24"/>
          <w:szCs w:val="24"/>
        </w:rPr>
      </w:pPr>
      <w:r w:rsidRPr="009762CC">
        <w:rPr>
          <w:rFonts w:ascii="Arial" w:eastAsia="Calibri" w:hAnsi="Arial" w:cs="Arial"/>
          <w:bCs/>
          <w:sz w:val="24"/>
          <w:szCs w:val="24"/>
        </w:rPr>
        <w:t xml:space="preserve">What are the major differences in the components and ancillaries relating to the appliance variations and how do </w:t>
      </w:r>
      <w:proofErr w:type="gramStart"/>
      <w:r w:rsidRPr="009762CC">
        <w:rPr>
          <w:rFonts w:ascii="Arial" w:eastAsia="Calibri" w:hAnsi="Arial" w:cs="Arial"/>
          <w:bCs/>
          <w:sz w:val="24"/>
          <w:szCs w:val="24"/>
        </w:rPr>
        <w:t>these impact</w:t>
      </w:r>
      <w:proofErr w:type="gramEnd"/>
      <w:r w:rsidRPr="009762CC">
        <w:rPr>
          <w:rFonts w:ascii="Arial" w:eastAsia="Calibri" w:hAnsi="Arial" w:cs="Arial"/>
          <w:bCs/>
          <w:sz w:val="24"/>
          <w:szCs w:val="24"/>
        </w:rPr>
        <w:t xml:space="preserve"> upon overall costs? </w:t>
      </w:r>
    </w:p>
    <w:p w14:paraId="52439FA9" w14:textId="77777777" w:rsidR="005D6770"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p>
    <w:p w14:paraId="0750EFA3" w14:textId="77777777" w:rsidR="005D6770" w:rsidRPr="008C2E5F"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u w:val="single"/>
        </w:rPr>
        <w:t>Timescales:</w:t>
      </w:r>
    </w:p>
    <w:p w14:paraId="47060081" w14:textId="42DE1CE9"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develop market ready appliance variations (e.g. from concept, prototype, final design) and why? </w:t>
      </w:r>
    </w:p>
    <w:p w14:paraId="4C4E28DC" w14:textId="77777777" w:rsidR="005D6770" w:rsidRPr="0029102A"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produce manufactured units for each of the specified appliance variations and why? </w:t>
      </w:r>
    </w:p>
    <w:p w14:paraId="6D824B26"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install each of the speci</w:t>
      </w:r>
      <w:r>
        <w:rPr>
          <w:rFonts w:eastAsia="Calibri" w:cs="Arial"/>
          <w:bCs/>
          <w:sz w:val="24"/>
          <w:szCs w:val="24"/>
        </w:rPr>
        <w:t>fied appliance variations in a</w:t>
      </w:r>
      <w:r w:rsidRPr="008C2E5F">
        <w:rPr>
          <w:rFonts w:eastAsia="Calibri" w:cs="Arial"/>
          <w:bCs/>
          <w:sz w:val="24"/>
          <w:szCs w:val="24"/>
        </w:rPr>
        <w:t xml:space="preserve">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timescales would be likely to vary for different types of homes, however a quantitative assessment would be preferred.  </w:t>
      </w:r>
    </w:p>
    <w:p w14:paraId="3A89D8BB"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carry out the necessary ancillary works in a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 At a minimum we would expect answers to this question to include a qualitative assessment of how timescales would be </w:t>
      </w:r>
      <w:r>
        <w:rPr>
          <w:rFonts w:eastAsia="Calibri" w:cs="Arial"/>
          <w:bCs/>
          <w:sz w:val="24"/>
          <w:szCs w:val="24"/>
        </w:rPr>
        <w:lastRenderedPageBreak/>
        <w:t xml:space="preserve">likely to vary for different types of homes, however a quantitative assessment would be preferred.  </w:t>
      </w:r>
    </w:p>
    <w:p w14:paraId="554C5560"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timescales evolve towards a mass market?</w:t>
      </w:r>
    </w:p>
    <w:p w14:paraId="6C741CBD"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ECC81C"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3D7F68D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Performance:</w:t>
      </w:r>
    </w:p>
    <w:p w14:paraId="5BE59C0D" w14:textId="77777777" w:rsidR="005D6770" w:rsidRPr="0029102A" w:rsidRDefault="005D6770" w:rsidP="005D6770">
      <w:pPr>
        <w:widowControl/>
        <w:overflowPunct/>
        <w:autoSpaceDE/>
        <w:autoSpaceDN/>
        <w:adjustRightInd/>
        <w:spacing w:after="200" w:line="276" w:lineRule="auto"/>
        <w:contextualSpacing/>
        <w:jc w:val="both"/>
        <w:textAlignment w:val="auto"/>
        <w:rPr>
          <w:rFonts w:eastAsiaTheme="minorEastAsia" w:cs="Arial"/>
          <w:bCs/>
          <w:sz w:val="24"/>
          <w:szCs w:val="24"/>
        </w:rPr>
      </w:pPr>
      <w:r w:rsidRPr="0029102A">
        <w:rPr>
          <w:rFonts w:eastAsiaTheme="minorEastAsia" w:cs="Arial"/>
          <w:bCs/>
          <w:sz w:val="24"/>
          <w:szCs w:val="24"/>
        </w:rPr>
        <w:t xml:space="preserve">It is important that any future hydrogen appliances should provide sufficient levels of service compared to existing natural gas appliances. </w:t>
      </w:r>
    </w:p>
    <w:p w14:paraId="12A0956A" w14:textId="4AB1796B" w:rsidR="005D6770" w:rsidRPr="0029102A" w:rsidRDefault="005D6770" w:rsidP="005D6770">
      <w:pPr>
        <w:pStyle w:val="ListParagraph"/>
        <w:numPr>
          <w:ilvl w:val="0"/>
          <w:numId w:val="32"/>
        </w:numPr>
        <w:spacing w:after="0"/>
        <w:jc w:val="both"/>
        <w:rPr>
          <w:rFonts w:ascii="Arial" w:eastAsia="Calibri" w:hAnsi="Arial" w:cs="Arial"/>
          <w:bCs/>
          <w:sz w:val="24"/>
          <w:szCs w:val="24"/>
        </w:rPr>
      </w:pPr>
      <w:r w:rsidRPr="0029102A">
        <w:rPr>
          <w:rFonts w:ascii="Arial" w:eastAsia="Calibri" w:hAnsi="Arial" w:cs="Arial"/>
          <w:bCs/>
          <w:sz w:val="24"/>
          <w:szCs w:val="24"/>
        </w:rPr>
        <w:t xml:space="preserve">How frequently </w:t>
      </w:r>
      <w:proofErr w:type="gramStart"/>
      <w:r w:rsidRPr="0029102A">
        <w:rPr>
          <w:rFonts w:ascii="Arial" w:eastAsia="Calibri" w:hAnsi="Arial" w:cs="Arial"/>
          <w:bCs/>
          <w:sz w:val="24"/>
          <w:szCs w:val="24"/>
        </w:rPr>
        <w:t>would each appliance variation need maintenance checks</w:t>
      </w:r>
      <w:proofErr w:type="gramEnd"/>
      <w:r w:rsidRPr="0029102A">
        <w:rPr>
          <w:rFonts w:ascii="Arial" w:eastAsia="Calibri" w:hAnsi="Arial" w:cs="Arial"/>
          <w:bCs/>
          <w:sz w:val="24"/>
          <w:szCs w:val="24"/>
        </w:rPr>
        <w:t xml:space="preserve"> and what would the likely duration of those checks be? What would the costs of these be (fixed operating costs)?</w:t>
      </w:r>
    </w:p>
    <w:p w14:paraId="3590AC32" w14:textId="77777777" w:rsidR="005D6770" w:rsidRPr="008C2E5F" w:rsidRDefault="005D6770" w:rsidP="005D6770">
      <w:pPr>
        <w:widowControl/>
        <w:numPr>
          <w:ilvl w:val="0"/>
          <w:numId w:val="32"/>
        </w:numPr>
        <w:overflowPunct/>
        <w:autoSpaceDE/>
        <w:autoSpaceDN/>
        <w:adjustRightInd/>
        <w:spacing w:line="276" w:lineRule="auto"/>
        <w:contextualSpacing/>
        <w:jc w:val="both"/>
        <w:textAlignment w:val="auto"/>
        <w:rPr>
          <w:rFonts w:eastAsia="Calibri" w:cs="Arial"/>
          <w:bCs/>
          <w:sz w:val="24"/>
          <w:szCs w:val="24"/>
        </w:rPr>
      </w:pPr>
      <w:r w:rsidRPr="0029102A">
        <w:rPr>
          <w:rFonts w:eastAsia="Calibri" w:cs="Arial"/>
          <w:bCs/>
          <w:sz w:val="24"/>
          <w:szCs w:val="24"/>
        </w:rPr>
        <w:t>What is the expected lifetime of each appliance</w:t>
      </w:r>
      <w:r w:rsidRPr="008C2E5F">
        <w:rPr>
          <w:rFonts w:eastAsia="Calibri" w:cs="Arial"/>
          <w:bCs/>
          <w:sz w:val="24"/>
          <w:szCs w:val="24"/>
        </w:rPr>
        <w:t xml:space="preserve"> variation in years?</w:t>
      </w:r>
    </w:p>
    <w:p w14:paraId="0A2AC5D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efficient will each appliance variation be (as a percentage)?</w:t>
      </w:r>
    </w:p>
    <w:p w14:paraId="25F4B47B"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reliable will each appliance variation be? W</w:t>
      </w:r>
      <w:r w:rsidRPr="008C2E5F">
        <w:rPr>
          <w:sz w:val="24"/>
          <w:szCs w:val="24"/>
        </w:rPr>
        <w:t xml:space="preserve">hich components, if any, would be likely to fail more often than in a </w:t>
      </w:r>
      <w:r>
        <w:rPr>
          <w:sz w:val="24"/>
          <w:szCs w:val="24"/>
        </w:rPr>
        <w:t>similar natural</w:t>
      </w:r>
      <w:r w:rsidRPr="008C2E5F">
        <w:rPr>
          <w:sz w:val="24"/>
          <w:szCs w:val="24"/>
        </w:rPr>
        <w:t xml:space="preserve"> gas appliance?</w:t>
      </w:r>
    </w:p>
    <w:p w14:paraId="37BC9153"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581FF14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Practicality:</w:t>
      </w:r>
    </w:p>
    <w:p w14:paraId="5C78C9C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hassle/disruption would be caused by the installation of each appliance variation?</w:t>
      </w:r>
    </w:p>
    <w:p w14:paraId="20E1909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usable would each appliance </w:t>
      </w:r>
      <w:r>
        <w:rPr>
          <w:rFonts w:eastAsia="Calibri" w:cs="Arial"/>
          <w:bCs/>
          <w:sz w:val="24"/>
          <w:szCs w:val="24"/>
        </w:rPr>
        <w:t>variation be?</w:t>
      </w:r>
    </w:p>
    <w:p w14:paraId="0875AF2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quickly would each appliance variation warm up/cool down?</w:t>
      </w:r>
    </w:p>
    <w:p w14:paraId="25CD360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noise would each appliance variation create compared to standard natural gas appliances?</w:t>
      </w:r>
    </w:p>
    <w:p w14:paraId="4C9E4943" w14:textId="4DF5A8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complex would each appliance variation be to control</w:t>
      </w:r>
      <w:r w:rsidR="009F73ED">
        <w:rPr>
          <w:rFonts w:eastAsia="Calibri" w:cs="Arial"/>
          <w:bCs/>
          <w:sz w:val="24"/>
          <w:szCs w:val="24"/>
        </w:rPr>
        <w:t xml:space="preserve"> compared to standard natural gas appliances</w:t>
      </w:r>
      <w:r w:rsidRPr="008C2E5F">
        <w:rPr>
          <w:rFonts w:eastAsia="Calibri" w:cs="Arial"/>
          <w:bCs/>
          <w:sz w:val="24"/>
          <w:szCs w:val="24"/>
        </w:rPr>
        <w:t>?</w:t>
      </w:r>
    </w:p>
    <w:p w14:paraId="6F6D7B4F"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Would there be any aesthetic considerations associated with each variation of gas fire?</w:t>
      </w:r>
    </w:p>
    <w:p w14:paraId="56207C1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be the expected size of each appliance variation and can appliances of the same size as todays be developed? </w:t>
      </w:r>
    </w:p>
    <w:p w14:paraId="37453188"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the trade-offs be? E.g. </w:t>
      </w:r>
      <w:proofErr w:type="gramStart"/>
      <w:r w:rsidRPr="008C2E5F">
        <w:rPr>
          <w:rFonts w:eastAsia="Calibri" w:cs="Arial"/>
          <w:bCs/>
          <w:sz w:val="24"/>
          <w:szCs w:val="24"/>
        </w:rPr>
        <w:t>How</w:t>
      </w:r>
      <w:proofErr w:type="gramEnd"/>
      <w:r w:rsidRPr="008C2E5F">
        <w:rPr>
          <w:rFonts w:eastAsia="Calibri" w:cs="Arial"/>
          <w:bCs/>
          <w:sz w:val="24"/>
          <w:szCs w:val="24"/>
        </w:rPr>
        <w:t xml:space="preserve"> much will it cost to make it the same size as today’s appliances and how much bigger would it be if optimising the price?</w:t>
      </w:r>
    </w:p>
    <w:p w14:paraId="748A0A91"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other practical considerations would need to be addressed?</w:t>
      </w:r>
    </w:p>
    <w:p w14:paraId="6EC4468C"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are the main practical constraints?</w:t>
      </w:r>
    </w:p>
    <w:p w14:paraId="4E6F6459" w14:textId="77777777" w:rsidR="006D14F4"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rPr>
      </w:pPr>
    </w:p>
    <w:p w14:paraId="7ABFE91C" w14:textId="5625E07F" w:rsidR="006D14F4" w:rsidRPr="006D162F"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u w:val="single"/>
        </w:rPr>
      </w:pPr>
      <w:r w:rsidRPr="006D162F">
        <w:rPr>
          <w:rFonts w:eastAsia="Calibri" w:cs="Arial"/>
          <w:bCs/>
          <w:sz w:val="24"/>
          <w:szCs w:val="24"/>
          <w:u w:val="single"/>
        </w:rPr>
        <w:t>Technical Feasibility:</w:t>
      </w:r>
    </w:p>
    <w:p w14:paraId="617C5613" w14:textId="28E37AA8" w:rsidR="006D14F4" w:rsidRPr="002E5443" w:rsidRDefault="002E5443" w:rsidP="002E5443">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E5443">
        <w:rPr>
          <w:rFonts w:eastAsia="Calibri" w:cs="Arial"/>
          <w:bCs/>
          <w:sz w:val="24"/>
          <w:szCs w:val="24"/>
        </w:rPr>
        <w:t xml:space="preserve">Is it technically feasible to </w:t>
      </w:r>
      <w:r w:rsidR="0087561B">
        <w:rPr>
          <w:rFonts w:eastAsia="Calibri" w:cs="Arial"/>
          <w:bCs/>
          <w:sz w:val="24"/>
          <w:szCs w:val="24"/>
        </w:rPr>
        <w:t xml:space="preserve">develop and </w:t>
      </w:r>
      <w:r w:rsidRPr="002E5443">
        <w:rPr>
          <w:rFonts w:eastAsia="Calibri" w:cs="Arial"/>
          <w:bCs/>
          <w:sz w:val="24"/>
          <w:szCs w:val="24"/>
        </w:rPr>
        <w:t xml:space="preserve">produce each appliance variation? </w:t>
      </w:r>
    </w:p>
    <w:p w14:paraId="7AD35C05"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97E3311"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Natural gas appliances</w:t>
      </w:r>
    </w:p>
    <w:p w14:paraId="1979C169"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For benchmarking and comparison purposes what are the answers to questions 1-2</w:t>
      </w:r>
      <w:r>
        <w:rPr>
          <w:rFonts w:eastAsia="Calibri" w:cs="Arial"/>
          <w:bCs/>
          <w:sz w:val="24"/>
          <w:szCs w:val="24"/>
        </w:rPr>
        <w:t>6</w:t>
      </w:r>
      <w:r w:rsidRPr="008C2E5F">
        <w:rPr>
          <w:rFonts w:eastAsia="Calibri" w:cs="Arial"/>
          <w:bCs/>
          <w:sz w:val="24"/>
          <w:szCs w:val="24"/>
        </w:rPr>
        <w:t xml:space="preserve"> for similar natural gas appliances? [Benchmarks to be agreed with BEIS during project initiation</w:t>
      </w:r>
      <w:r>
        <w:rPr>
          <w:rFonts w:eastAsia="Calibri" w:cs="Arial"/>
          <w:bCs/>
          <w:sz w:val="24"/>
          <w:szCs w:val="24"/>
        </w:rPr>
        <w:t>.</w:t>
      </w:r>
      <w:r w:rsidRPr="008C2E5F">
        <w:rPr>
          <w:rFonts w:eastAsia="Calibri" w:cs="Arial"/>
          <w:bCs/>
          <w:sz w:val="24"/>
          <w:szCs w:val="24"/>
        </w:rPr>
        <w:t>]</w:t>
      </w:r>
    </w:p>
    <w:p w14:paraId="6EFD8F64"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072DCA7"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Output sensitivity</w:t>
      </w:r>
    </w:p>
    <w:p w14:paraId="2187A6BF" w14:textId="77777777" w:rsidR="005D6770" w:rsidRPr="0025234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lastRenderedPageBreak/>
        <w:t>How would the answers to the above questions change as a result of innovation, different scales of production and ramp up speeds and any other relevant factors?</w:t>
      </w:r>
      <w:r>
        <w:rPr>
          <w:rFonts w:eastAsia="Calibri" w:cs="Arial"/>
          <w:bCs/>
          <w:sz w:val="24"/>
          <w:szCs w:val="24"/>
        </w:rPr>
        <w:t xml:space="preserve"> Lower and upper </w:t>
      </w:r>
      <w:r w:rsidRPr="008C2E5F">
        <w:rPr>
          <w:rFonts w:eastAsia="Calibri" w:cs="Arial"/>
          <w:bCs/>
          <w:sz w:val="24"/>
          <w:szCs w:val="24"/>
        </w:rPr>
        <w:t>ranges must be provided to illustrate the estimated level of uncertainty.</w:t>
      </w:r>
    </w:p>
    <w:p w14:paraId="56E8A394" w14:textId="5BC1CB6D" w:rsidR="0025234C" w:rsidRPr="0025234C" w:rsidRDefault="0025234C" w:rsidP="005D6770">
      <w:pPr>
        <w:widowControl/>
        <w:numPr>
          <w:ilvl w:val="0"/>
          <w:numId w:val="32"/>
        </w:numPr>
        <w:overflowPunct/>
        <w:autoSpaceDE/>
        <w:autoSpaceDN/>
        <w:adjustRightInd/>
        <w:spacing w:after="200" w:line="276" w:lineRule="auto"/>
        <w:contextualSpacing/>
        <w:jc w:val="both"/>
        <w:textAlignment w:val="auto"/>
        <w:rPr>
          <w:rFonts w:eastAsia="Calibri" w:cs="Arial"/>
          <w:bCs/>
          <w:color w:val="000000" w:themeColor="text1"/>
          <w:sz w:val="24"/>
          <w:szCs w:val="24"/>
          <w:u w:val="single"/>
        </w:rPr>
      </w:pPr>
      <w:r w:rsidRPr="0025234C">
        <w:rPr>
          <w:rFonts w:eastAsia="Calibri" w:cs="Arial"/>
          <w:bCs/>
          <w:color w:val="000000" w:themeColor="text1"/>
          <w:sz w:val="24"/>
          <w:szCs w:val="24"/>
        </w:rPr>
        <w:t>Do you expect any changes between now and</w:t>
      </w:r>
      <w:r w:rsidRPr="0025234C">
        <w:rPr>
          <w:color w:val="000000" w:themeColor="text1"/>
          <w:sz w:val="24"/>
          <w:szCs w:val="24"/>
        </w:rPr>
        <w:t xml:space="preserve"> 2030 in the</w:t>
      </w:r>
      <w:r w:rsidR="00FB1E30">
        <w:rPr>
          <w:color w:val="000000" w:themeColor="text1"/>
          <w:sz w:val="24"/>
          <w:szCs w:val="24"/>
        </w:rPr>
        <w:t xml:space="preserve"> manufacture of </w:t>
      </w:r>
      <w:r w:rsidRPr="0025234C">
        <w:rPr>
          <w:color w:val="000000" w:themeColor="text1"/>
          <w:sz w:val="24"/>
          <w:szCs w:val="24"/>
        </w:rPr>
        <w:t>appliance</w:t>
      </w:r>
      <w:r w:rsidR="00FB1E30">
        <w:rPr>
          <w:color w:val="000000" w:themeColor="text1"/>
          <w:sz w:val="24"/>
          <w:szCs w:val="24"/>
        </w:rPr>
        <w:t>s</w:t>
      </w:r>
      <w:r w:rsidRPr="0025234C">
        <w:rPr>
          <w:color w:val="000000" w:themeColor="text1"/>
          <w:sz w:val="24"/>
          <w:szCs w:val="24"/>
        </w:rPr>
        <w:t xml:space="preserve"> that might impact the analysis? </w:t>
      </w:r>
    </w:p>
    <w:p w14:paraId="6C14AA14" w14:textId="77777777" w:rsidR="005D6770" w:rsidRPr="0025234C" w:rsidRDefault="005D6770" w:rsidP="005D6770">
      <w:pPr>
        <w:widowControl/>
        <w:overflowPunct/>
        <w:autoSpaceDE/>
        <w:autoSpaceDN/>
        <w:adjustRightInd/>
        <w:jc w:val="both"/>
        <w:textAlignment w:val="auto"/>
        <w:rPr>
          <w:rFonts w:eastAsiaTheme="minorEastAsia" w:cs="Arial"/>
          <w:bCs/>
          <w:color w:val="000000" w:themeColor="text1"/>
          <w:sz w:val="24"/>
          <w:szCs w:val="24"/>
          <w:u w:val="single"/>
        </w:rPr>
      </w:pPr>
    </w:p>
    <w:p w14:paraId="56C5C385"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6FCDA00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Barriers:</w:t>
      </w:r>
    </w:p>
    <w:p w14:paraId="3E81E40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most significant barriers and constraints that have been identified for each appliance variation?</w:t>
      </w:r>
    </w:p>
    <w:p w14:paraId="181570C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barriers and constraints be resolved?</w:t>
      </w:r>
    </w:p>
    <w:p w14:paraId="0995524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820D30"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Preferred market conditions:</w:t>
      </w:r>
    </w:p>
    <w:p w14:paraId="5840C86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market conditions would need to exist to ensure the development of each appliance variation?</w:t>
      </w:r>
    </w:p>
    <w:p w14:paraId="4854C25A"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76B0D39A"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Assumptions/limitations:</w:t>
      </w:r>
    </w:p>
    <w:p w14:paraId="14D3AFF7" w14:textId="38E32EDD" w:rsidR="002E5443" w:rsidRDefault="002E5443"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With what level of confidence can estimates of costs, timescales, performance, practicality and technical feasibility</w:t>
      </w:r>
      <w:r w:rsidR="0087561B">
        <w:rPr>
          <w:rFonts w:eastAsia="Calibri" w:cs="Arial"/>
          <w:bCs/>
          <w:sz w:val="24"/>
          <w:szCs w:val="24"/>
        </w:rPr>
        <w:t xml:space="preserve"> be made at this stage, before further R&amp;D work has been carried out? </w:t>
      </w:r>
      <w:r>
        <w:rPr>
          <w:rFonts w:eastAsia="Calibri" w:cs="Arial"/>
          <w:bCs/>
          <w:sz w:val="24"/>
          <w:szCs w:val="24"/>
        </w:rPr>
        <w:t xml:space="preserve"> </w:t>
      </w:r>
    </w:p>
    <w:p w14:paraId="78B2C42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assumptions have been made in conducting this work and in reaching conclusions?</w:t>
      </w:r>
    </w:p>
    <w:p w14:paraId="7D1B6307"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data limitations?</w:t>
      </w:r>
    </w:p>
    <w:p w14:paraId="56417582" w14:textId="3F69137B" w:rsidR="005D6770" w:rsidRPr="006D162F" w:rsidRDefault="005D6770" w:rsidP="006D162F">
      <w:pPr>
        <w:pStyle w:val="Heading1"/>
        <w:numPr>
          <w:ilvl w:val="0"/>
          <w:numId w:val="8"/>
        </w:numPr>
        <w:rPr>
          <w:rFonts w:ascii="Arial" w:hAnsi="Arial" w:cs="Arial"/>
          <w:b w:val="0"/>
          <w:sz w:val="24"/>
          <w:szCs w:val="24"/>
        </w:rPr>
      </w:pPr>
      <w:bookmarkStart w:id="26" w:name="_Toc480454993"/>
      <w:r w:rsidRPr="006D162F">
        <w:rPr>
          <w:rFonts w:ascii="Arial" w:hAnsi="Arial" w:cs="Arial"/>
          <w:sz w:val="24"/>
          <w:szCs w:val="24"/>
        </w:rPr>
        <w:t>Outputs Required</w:t>
      </w:r>
      <w:bookmarkEnd w:id="26"/>
    </w:p>
    <w:tbl>
      <w:tblPr>
        <w:tblStyle w:val="TableGrid"/>
        <w:tblW w:w="0" w:type="auto"/>
        <w:tblLook w:val="04A0" w:firstRow="1" w:lastRow="0" w:firstColumn="1" w:lastColumn="0" w:noHBand="0" w:noVBand="1"/>
      </w:tblPr>
      <w:tblGrid>
        <w:gridCol w:w="2204"/>
        <w:gridCol w:w="6312"/>
      </w:tblGrid>
      <w:tr w:rsidR="005D6770" w:rsidRPr="008C2E5F" w14:paraId="3421ABF8" w14:textId="77777777" w:rsidTr="00131988">
        <w:tc>
          <w:tcPr>
            <w:tcW w:w="2275" w:type="dxa"/>
          </w:tcPr>
          <w:p w14:paraId="2845F0F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Outputs</w:t>
            </w:r>
          </w:p>
        </w:tc>
        <w:tc>
          <w:tcPr>
            <w:tcW w:w="6905" w:type="dxa"/>
          </w:tcPr>
          <w:p w14:paraId="1E3A0D6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Description</w:t>
            </w:r>
          </w:p>
        </w:tc>
      </w:tr>
      <w:tr w:rsidR="005D6770" w:rsidRPr="008C2E5F" w14:paraId="472D7228" w14:textId="77777777" w:rsidTr="00131988">
        <w:tc>
          <w:tcPr>
            <w:tcW w:w="2275" w:type="dxa"/>
          </w:tcPr>
          <w:p w14:paraId="0ACF2AB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w:t>
            </w:r>
          </w:p>
        </w:tc>
        <w:tc>
          <w:tcPr>
            <w:tcW w:w="6905" w:type="dxa"/>
          </w:tcPr>
          <w:p w14:paraId="48A6EF0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 signed off by BEIS, detailing how the contractor will deliver against the project’s milestones. To include key phase</w:t>
            </w:r>
            <w:r>
              <w:rPr>
                <w:rFonts w:eastAsiaTheme="minorEastAsia" w:cs="Arial"/>
                <w:sz w:val="24"/>
                <w:szCs w:val="24"/>
                <w:lang w:eastAsia="zh-CN"/>
              </w:rPr>
              <w:t>s of work, weekly activity plan and</w:t>
            </w:r>
            <w:r w:rsidRPr="008C2E5F">
              <w:rPr>
                <w:rFonts w:eastAsiaTheme="minorEastAsia" w:cs="Arial"/>
                <w:sz w:val="24"/>
                <w:szCs w:val="24"/>
                <w:lang w:eastAsia="zh-CN"/>
              </w:rPr>
              <w:t xml:space="preserve"> delivery dates</w:t>
            </w:r>
            <w:r>
              <w:rPr>
                <w:rFonts w:eastAsiaTheme="minorEastAsia" w:cs="Arial"/>
                <w:sz w:val="24"/>
                <w:szCs w:val="24"/>
                <w:lang w:eastAsia="zh-CN"/>
              </w:rPr>
              <w:t>.</w:t>
            </w:r>
            <w:r w:rsidRPr="008C2E5F">
              <w:rPr>
                <w:rFonts w:eastAsiaTheme="minorEastAsia" w:cs="Arial"/>
                <w:sz w:val="24"/>
                <w:szCs w:val="24"/>
                <w:lang w:eastAsia="zh-CN"/>
              </w:rPr>
              <w:t xml:space="preserve"> </w:t>
            </w:r>
          </w:p>
        </w:tc>
      </w:tr>
      <w:tr w:rsidR="005D6770" w:rsidRPr="008C2E5F" w14:paraId="53C3FE89" w14:textId="77777777" w:rsidTr="00131988">
        <w:tc>
          <w:tcPr>
            <w:tcW w:w="2275" w:type="dxa"/>
          </w:tcPr>
          <w:p w14:paraId="3581375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Quality assurance plan</w:t>
            </w:r>
          </w:p>
        </w:tc>
        <w:tc>
          <w:tcPr>
            <w:tcW w:w="6905" w:type="dxa"/>
          </w:tcPr>
          <w:p w14:paraId="39357B32"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Plan signed off by BEIS, detailing how the contractor will quality assure their work and ensure robustness of their evidence and analysis.</w:t>
            </w:r>
          </w:p>
        </w:tc>
      </w:tr>
      <w:tr w:rsidR="005D6770" w:rsidRPr="008C2E5F" w14:paraId="7B9DBFB4" w14:textId="77777777" w:rsidTr="00131988">
        <w:tc>
          <w:tcPr>
            <w:tcW w:w="2275" w:type="dxa"/>
          </w:tcPr>
          <w:p w14:paraId="2108B1A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Risk log</w:t>
            </w:r>
          </w:p>
        </w:tc>
        <w:tc>
          <w:tcPr>
            <w:tcW w:w="6905" w:type="dxa"/>
          </w:tcPr>
          <w:p w14:paraId="65940C03"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Description of key delivery risks identified at the outset of the project, in a format that can be updated as part of ongoing project monitoring and review, signed off by BEIS. </w:t>
            </w:r>
          </w:p>
        </w:tc>
      </w:tr>
      <w:tr w:rsidR="005D6770" w:rsidRPr="008C2E5F" w14:paraId="3B0A75B5" w14:textId="77777777" w:rsidTr="00131988">
        <w:tc>
          <w:tcPr>
            <w:tcW w:w="2275" w:type="dxa"/>
          </w:tcPr>
          <w:p w14:paraId="6DD05CD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Progress update</w:t>
            </w:r>
          </w:p>
        </w:tc>
        <w:tc>
          <w:tcPr>
            <w:tcW w:w="6905" w:type="dxa"/>
          </w:tcPr>
          <w:p w14:paraId="6D85A4A6"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Written updates on the progress of the project with reference to the project plan, QA plan and risk log – each of which will be updated as necessary in order to capture the state of progress. </w:t>
            </w:r>
          </w:p>
        </w:tc>
      </w:tr>
      <w:tr w:rsidR="005D6770" w:rsidRPr="008C2E5F" w14:paraId="6A987F46" w14:textId="77777777" w:rsidTr="00131988">
        <w:tc>
          <w:tcPr>
            <w:tcW w:w="2275" w:type="dxa"/>
          </w:tcPr>
          <w:p w14:paraId="1B526EE8"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Stakeholder Plan</w:t>
            </w:r>
          </w:p>
        </w:tc>
        <w:tc>
          <w:tcPr>
            <w:tcW w:w="6905" w:type="dxa"/>
          </w:tcPr>
          <w:p w14:paraId="44757F1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 xml:space="preserve">Description of stakeholders to be engaged in completion of project, the input expected, meeting schedule and eventual outturn. </w:t>
            </w:r>
          </w:p>
        </w:tc>
      </w:tr>
      <w:tr w:rsidR="005D6770" w:rsidRPr="008C2E5F" w14:paraId="07BE4E66" w14:textId="77777777" w:rsidTr="00131988">
        <w:tc>
          <w:tcPr>
            <w:tcW w:w="2275" w:type="dxa"/>
          </w:tcPr>
          <w:p w14:paraId="775780EF"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Transcripts of any discussions with stakeholders/ industry</w:t>
            </w:r>
          </w:p>
        </w:tc>
        <w:tc>
          <w:tcPr>
            <w:tcW w:w="6905" w:type="dxa"/>
          </w:tcPr>
          <w:p w14:paraId="72FA4F3A"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A set of transcripts obtained during any discussions with stakeholders/ industry</w:t>
            </w:r>
          </w:p>
        </w:tc>
      </w:tr>
      <w:tr w:rsidR="005D6770" w:rsidRPr="008C2E5F" w14:paraId="5428CFA6" w14:textId="77777777" w:rsidTr="00131988">
        <w:tc>
          <w:tcPr>
            <w:tcW w:w="2275" w:type="dxa"/>
          </w:tcPr>
          <w:p w14:paraId="2AD248F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 written report</w:t>
            </w:r>
          </w:p>
        </w:tc>
        <w:tc>
          <w:tcPr>
            <w:tcW w:w="6905" w:type="dxa"/>
          </w:tcPr>
          <w:p w14:paraId="60450DA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A report addressing the questions set out in </w:t>
            </w:r>
            <w:r w:rsidRPr="005D373A">
              <w:rPr>
                <w:rFonts w:eastAsiaTheme="minorEastAsia" w:cs="Arial"/>
                <w:sz w:val="24"/>
                <w:szCs w:val="24"/>
                <w:lang w:eastAsia="zh-CN"/>
              </w:rPr>
              <w:t>section 3</w:t>
            </w:r>
            <w:r w:rsidRPr="008C2E5F">
              <w:rPr>
                <w:rFonts w:eastAsiaTheme="minorEastAsia" w:cs="Arial"/>
                <w:sz w:val="24"/>
                <w:szCs w:val="24"/>
                <w:lang w:eastAsia="zh-CN"/>
              </w:rPr>
              <w:t xml:space="preserve"> </w:t>
            </w:r>
            <w:r w:rsidRPr="008C2E5F">
              <w:rPr>
                <w:rFonts w:eastAsiaTheme="minorEastAsia" w:cs="Arial"/>
                <w:sz w:val="24"/>
                <w:szCs w:val="24"/>
                <w:lang w:eastAsia="zh-CN"/>
              </w:rPr>
              <w:lastRenderedPageBreak/>
              <w:t>above. Quality assured</w:t>
            </w:r>
            <w:r>
              <w:rPr>
                <w:rFonts w:eastAsiaTheme="minorEastAsia" w:cs="Arial"/>
                <w:sz w:val="24"/>
                <w:szCs w:val="24"/>
                <w:lang w:eastAsia="zh-CN"/>
              </w:rPr>
              <w:t>.</w:t>
            </w:r>
          </w:p>
        </w:tc>
      </w:tr>
    </w:tbl>
    <w:p w14:paraId="3CB2FE4E" w14:textId="77777777" w:rsidR="005D6770" w:rsidRPr="008C2E5F" w:rsidRDefault="005D6770" w:rsidP="005D6770">
      <w:pPr>
        <w:rPr>
          <w:rFonts w:cstheme="minorHAnsi"/>
          <w:sz w:val="24"/>
          <w:szCs w:val="24"/>
          <w:lang w:eastAsia="zh-CN"/>
        </w:rPr>
      </w:pPr>
    </w:p>
    <w:p w14:paraId="39D2B880" w14:textId="30982280" w:rsidR="005D6770" w:rsidRDefault="005D6770" w:rsidP="005D6770">
      <w:pPr>
        <w:jc w:val="both"/>
        <w:rPr>
          <w:rFonts w:eastAsiaTheme="minorEastAsia" w:cs="Arial"/>
          <w:sz w:val="24"/>
          <w:szCs w:val="24"/>
          <w:lang w:eastAsia="zh-CN"/>
        </w:rPr>
      </w:pPr>
    </w:p>
    <w:p w14:paraId="1AFF89EA" w14:textId="77777777" w:rsidR="00D8087C" w:rsidRDefault="00D8087C" w:rsidP="005D6770">
      <w:pPr>
        <w:jc w:val="both"/>
        <w:rPr>
          <w:rFonts w:eastAsiaTheme="minorEastAsia" w:cs="Arial"/>
          <w:sz w:val="24"/>
          <w:szCs w:val="24"/>
          <w:lang w:eastAsia="zh-CN"/>
        </w:rPr>
      </w:pPr>
    </w:p>
    <w:p w14:paraId="0A52C94A" w14:textId="77777777" w:rsidR="00DB70E2" w:rsidRDefault="00DB70E2" w:rsidP="005D6770">
      <w:pPr>
        <w:jc w:val="both"/>
        <w:rPr>
          <w:rFonts w:eastAsiaTheme="minorEastAsia" w:cs="Arial"/>
          <w:sz w:val="24"/>
          <w:szCs w:val="24"/>
          <w:lang w:eastAsia="zh-CN"/>
        </w:rPr>
      </w:pPr>
    </w:p>
    <w:p w14:paraId="2500D667" w14:textId="77777777" w:rsidR="00DB70E2" w:rsidRDefault="00DB70E2" w:rsidP="005D6770">
      <w:pPr>
        <w:jc w:val="both"/>
        <w:rPr>
          <w:rFonts w:eastAsiaTheme="minorEastAsia" w:cs="Arial"/>
          <w:sz w:val="24"/>
          <w:szCs w:val="24"/>
          <w:lang w:eastAsia="zh-CN"/>
        </w:rPr>
      </w:pPr>
    </w:p>
    <w:p w14:paraId="2C2E01F0" w14:textId="77777777" w:rsidR="00DB70E2" w:rsidRDefault="00DB70E2" w:rsidP="005D6770">
      <w:pPr>
        <w:jc w:val="both"/>
        <w:rPr>
          <w:rFonts w:eastAsiaTheme="minorEastAsia" w:cs="Arial"/>
          <w:sz w:val="24"/>
          <w:szCs w:val="24"/>
          <w:lang w:eastAsia="zh-CN"/>
        </w:rPr>
      </w:pPr>
    </w:p>
    <w:p w14:paraId="7C0D29D4" w14:textId="77777777" w:rsidR="00DB70E2" w:rsidRDefault="00DB70E2" w:rsidP="005D6770">
      <w:pPr>
        <w:jc w:val="both"/>
        <w:rPr>
          <w:rFonts w:eastAsiaTheme="minorEastAsia" w:cs="Arial"/>
          <w:sz w:val="24"/>
          <w:szCs w:val="24"/>
          <w:lang w:eastAsia="zh-CN"/>
        </w:rPr>
      </w:pPr>
    </w:p>
    <w:p w14:paraId="7DFD0B00" w14:textId="77777777" w:rsidR="00D8087C" w:rsidRDefault="00D8087C" w:rsidP="005D6770">
      <w:pPr>
        <w:jc w:val="both"/>
        <w:rPr>
          <w:rFonts w:eastAsiaTheme="minorEastAsia" w:cs="Arial"/>
          <w:sz w:val="24"/>
          <w:szCs w:val="24"/>
          <w:lang w:eastAsia="zh-CN"/>
        </w:rPr>
      </w:pPr>
    </w:p>
    <w:p w14:paraId="3F3D6B1F" w14:textId="77777777" w:rsidR="00D8087C" w:rsidRDefault="00D8087C" w:rsidP="005D6770">
      <w:pPr>
        <w:jc w:val="both"/>
        <w:rPr>
          <w:rFonts w:eastAsiaTheme="minorEastAsia" w:cs="Arial"/>
          <w:sz w:val="24"/>
          <w:szCs w:val="24"/>
          <w:lang w:eastAsia="zh-CN"/>
        </w:rPr>
      </w:pPr>
    </w:p>
    <w:p w14:paraId="48D27468" w14:textId="77777777" w:rsidR="005D6770" w:rsidRPr="008C2E5F" w:rsidRDefault="005D6770" w:rsidP="005D6770">
      <w:pPr>
        <w:jc w:val="both"/>
        <w:rPr>
          <w:rFonts w:cstheme="minorHAnsi"/>
          <w:sz w:val="24"/>
          <w:szCs w:val="24"/>
          <w:lang w:eastAsia="zh-CN"/>
        </w:rPr>
      </w:pPr>
      <w:r w:rsidRPr="008C2E5F">
        <w:rPr>
          <w:rFonts w:eastAsiaTheme="minorEastAsia" w:cs="Arial"/>
          <w:sz w:val="24"/>
          <w:szCs w:val="24"/>
          <w:lang w:eastAsia="zh-CN"/>
        </w:rPr>
        <w:t>Contractor’s views and proposals are welcome on exactly how to assess the different appliance variations but it is proposed that the final written report might include the following</w:t>
      </w:r>
      <w:r>
        <w:rPr>
          <w:rFonts w:eastAsiaTheme="minorEastAsia" w:cs="Arial"/>
          <w:sz w:val="24"/>
          <w:szCs w:val="24"/>
          <w:lang w:eastAsia="zh-CN"/>
        </w:rPr>
        <w:t>,</w:t>
      </w:r>
      <w:r w:rsidRPr="008C2E5F">
        <w:rPr>
          <w:rFonts w:eastAsiaTheme="minorEastAsia" w:cs="Arial"/>
          <w:sz w:val="24"/>
          <w:szCs w:val="24"/>
          <w:lang w:eastAsia="zh-CN"/>
        </w:rPr>
        <w:t xml:space="preserve"> though the exact format of these outputs will need to be agreed between the contractor and BEIS:</w:t>
      </w:r>
    </w:p>
    <w:p w14:paraId="4CC885D5" w14:textId="77777777" w:rsidR="005D6770" w:rsidRPr="008C2E5F" w:rsidRDefault="005D6770" w:rsidP="005D6770">
      <w:pPr>
        <w:rPr>
          <w:rFonts w:cstheme="minorHAnsi"/>
          <w:sz w:val="24"/>
          <w:szCs w:val="24"/>
          <w:lang w:eastAsia="zh-CN"/>
        </w:rPr>
      </w:pPr>
    </w:p>
    <w:tbl>
      <w:tblPr>
        <w:tblStyle w:val="TableGrid"/>
        <w:tblW w:w="0" w:type="auto"/>
        <w:tblLook w:val="04A0" w:firstRow="1" w:lastRow="0" w:firstColumn="1" w:lastColumn="0" w:noHBand="0" w:noVBand="1"/>
      </w:tblPr>
      <w:tblGrid>
        <w:gridCol w:w="2283"/>
        <w:gridCol w:w="6233"/>
      </w:tblGrid>
      <w:tr w:rsidR="005D6770" w:rsidRPr="008C2E5F" w14:paraId="648FB045" w14:textId="77777777" w:rsidTr="00131988">
        <w:tc>
          <w:tcPr>
            <w:tcW w:w="2660" w:type="dxa"/>
          </w:tcPr>
          <w:p w14:paraId="43C3243B"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 xml:space="preserve">Assessment of each appliance variation against cost, </w:t>
            </w:r>
            <w:r>
              <w:rPr>
                <w:rFonts w:eastAsiaTheme="minorEastAsia" w:cs="Arial"/>
                <w:sz w:val="24"/>
                <w:szCs w:val="24"/>
                <w:lang w:eastAsia="zh-CN"/>
              </w:rPr>
              <w:t xml:space="preserve">time, </w:t>
            </w:r>
            <w:r w:rsidRPr="008C2E5F">
              <w:rPr>
                <w:rFonts w:eastAsiaTheme="minorEastAsia" w:cs="Arial"/>
                <w:sz w:val="24"/>
                <w:szCs w:val="24"/>
                <w:lang w:eastAsia="zh-CN"/>
              </w:rPr>
              <w:t>performance and practicality dimensions</w:t>
            </w:r>
          </w:p>
        </w:tc>
        <w:tc>
          <w:tcPr>
            <w:tcW w:w="6582" w:type="dxa"/>
          </w:tcPr>
          <w:p w14:paraId="3051BBD5" w14:textId="77777777" w:rsidR="005D6770"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An assessment of the appliance variations against different dimensions such as:</w:t>
            </w:r>
          </w:p>
          <w:p w14:paraId="4A9FB065"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p>
          <w:p w14:paraId="6B3F009C"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Costs:</w:t>
            </w:r>
          </w:p>
          <w:p w14:paraId="6B074C6B"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Costs  of: Development, Production</w:t>
            </w:r>
            <w:r>
              <w:rPr>
                <w:rFonts w:eastAsiaTheme="minorEastAsia" w:cs="Arial"/>
                <w:sz w:val="24"/>
                <w:szCs w:val="24"/>
                <w:lang w:eastAsia="zh-CN"/>
              </w:rPr>
              <w:t xml:space="preserve"> &amp;</w:t>
            </w:r>
            <w:r w:rsidRPr="008C2E5F">
              <w:rPr>
                <w:rFonts w:eastAsiaTheme="minorEastAsia" w:cs="Arial"/>
                <w:sz w:val="24"/>
                <w:szCs w:val="24"/>
                <w:lang w:eastAsia="zh-CN"/>
              </w:rPr>
              <w:t xml:space="preserve"> Installation </w:t>
            </w:r>
          </w:p>
          <w:p w14:paraId="120B8681"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Retail price </w:t>
            </w:r>
          </w:p>
          <w:p w14:paraId="5F33D06A" w14:textId="77777777" w:rsidR="005D6770"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Pr>
                <w:rFonts w:eastAsiaTheme="minorEastAsia" w:cs="Arial"/>
                <w:sz w:val="24"/>
                <w:szCs w:val="24"/>
                <w:lang w:eastAsia="zh-CN"/>
              </w:rPr>
              <w:t>Key component parts</w:t>
            </w:r>
          </w:p>
          <w:p w14:paraId="61CF4C45"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Ancillary costs (such as requirements to flush radiators/install extractor fans etc.). </w:t>
            </w:r>
          </w:p>
          <w:p w14:paraId="68ADE422"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To ensure the assumptions are transferrable to ot</w:t>
            </w:r>
            <w:r>
              <w:rPr>
                <w:rFonts w:eastAsiaTheme="minorEastAsia" w:cs="Arial"/>
                <w:sz w:val="24"/>
                <w:szCs w:val="24"/>
                <w:lang w:eastAsia="zh-CN"/>
              </w:rPr>
              <w:t>her analyses in BEIS, for exampl</w:t>
            </w:r>
            <w:r w:rsidRPr="008C2E5F">
              <w:rPr>
                <w:rFonts w:eastAsiaTheme="minorEastAsia" w:cs="Arial"/>
                <w:sz w:val="24"/>
                <w:szCs w:val="24"/>
                <w:lang w:eastAsia="zh-CN"/>
              </w:rPr>
              <w:t>e fo</w:t>
            </w:r>
            <w:r>
              <w:rPr>
                <w:rFonts w:eastAsiaTheme="minorEastAsia" w:cs="Arial"/>
                <w:sz w:val="24"/>
                <w:szCs w:val="24"/>
                <w:lang w:eastAsia="zh-CN"/>
              </w:rPr>
              <w:t>r</w:t>
            </w:r>
            <w:r w:rsidRPr="008C2E5F">
              <w:rPr>
                <w:rFonts w:eastAsiaTheme="minorEastAsia" w:cs="Arial"/>
                <w:sz w:val="24"/>
                <w:szCs w:val="24"/>
                <w:lang w:eastAsia="zh-CN"/>
              </w:rPr>
              <w:t xml:space="preserve"> cost-benefit analysis of different heat decarbonisation pathways:</w:t>
            </w:r>
          </w:p>
          <w:p w14:paraId="7215C9DC" w14:textId="77777777" w:rsidR="005D6770" w:rsidRPr="008C2E5F"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Appliance costs should be distinguished between capital and operating, fixed and variable, fuel and non-fuel costs wherever possible. </w:t>
            </w:r>
          </w:p>
          <w:p w14:paraId="48EDF123" w14:textId="77777777" w:rsidR="005D6770"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These costs should also be related to the capacity or activity (output) of the appliance e.g. capital cost per unit of capacity of appliance (fixed), non-fuel cost per unit of activity (variable). </w:t>
            </w:r>
          </w:p>
          <w:p w14:paraId="6B489B10" w14:textId="77777777" w:rsidR="005D6770" w:rsidRPr="008C2E5F" w:rsidRDefault="005D6770" w:rsidP="00131988">
            <w:pPr>
              <w:widowControl/>
              <w:overflowPunct/>
              <w:autoSpaceDE/>
              <w:autoSpaceDN/>
              <w:adjustRightInd/>
              <w:ind w:left="1068"/>
              <w:contextualSpacing/>
              <w:textAlignment w:val="auto"/>
              <w:rPr>
                <w:rFonts w:eastAsiaTheme="minorEastAsia" w:cs="Arial"/>
                <w:sz w:val="24"/>
                <w:szCs w:val="24"/>
                <w:lang w:eastAsia="zh-CN"/>
              </w:rPr>
            </w:pPr>
          </w:p>
          <w:p w14:paraId="5B719C5D" w14:textId="77777777" w:rsidR="005D6770" w:rsidRDefault="005D6770" w:rsidP="00131988">
            <w:pPr>
              <w:widowControl/>
              <w:overflowPunct/>
              <w:autoSpaceDE/>
              <w:autoSpaceDN/>
              <w:adjustRightInd/>
              <w:jc w:val="both"/>
              <w:textAlignment w:val="auto"/>
              <w:rPr>
                <w:rFonts w:eastAsiaTheme="minorEastAsia" w:cs="Arial"/>
                <w:sz w:val="24"/>
                <w:szCs w:val="24"/>
                <w:u w:val="single"/>
                <w:lang w:eastAsia="zh-CN"/>
              </w:rPr>
            </w:pPr>
            <w:r>
              <w:rPr>
                <w:rFonts w:eastAsiaTheme="minorEastAsia" w:cs="Arial"/>
                <w:sz w:val="24"/>
                <w:szCs w:val="24"/>
                <w:u w:val="single"/>
                <w:lang w:eastAsia="zh-CN"/>
              </w:rPr>
              <w:t>Timescales</w:t>
            </w:r>
          </w:p>
          <w:p w14:paraId="308876D3" w14:textId="77777777" w:rsidR="005D6770" w:rsidRDefault="005D6770" w:rsidP="005D6770">
            <w:pPr>
              <w:pStyle w:val="ListParagraph"/>
              <w:numPr>
                <w:ilvl w:val="0"/>
                <w:numId w:val="33"/>
              </w:numPr>
              <w:spacing w:after="0" w:line="240" w:lineRule="auto"/>
              <w:ind w:left="499" w:hanging="357"/>
              <w:jc w:val="both"/>
              <w:rPr>
                <w:rFonts w:ascii="Arial" w:eastAsiaTheme="minorEastAsia" w:hAnsi="Arial" w:cs="Arial"/>
                <w:sz w:val="24"/>
                <w:szCs w:val="24"/>
                <w:lang w:eastAsia="zh-CN"/>
              </w:rPr>
            </w:pPr>
            <w:r w:rsidRPr="00603A8B">
              <w:rPr>
                <w:rFonts w:ascii="Arial" w:eastAsiaTheme="minorEastAsia" w:hAnsi="Arial" w:cs="Arial"/>
                <w:sz w:val="24"/>
                <w:szCs w:val="24"/>
                <w:lang w:eastAsia="zh-CN"/>
              </w:rPr>
              <w:t>Timescales required for: Development, manufacture</w:t>
            </w:r>
            <w:r>
              <w:rPr>
                <w:rFonts w:ascii="Arial" w:eastAsiaTheme="minorEastAsia" w:hAnsi="Arial" w:cs="Arial"/>
                <w:sz w:val="24"/>
                <w:szCs w:val="24"/>
                <w:lang w:eastAsia="zh-CN"/>
              </w:rPr>
              <w:t xml:space="preserve">, </w:t>
            </w:r>
            <w:r w:rsidRPr="00603A8B">
              <w:rPr>
                <w:rFonts w:ascii="Arial" w:eastAsiaTheme="minorEastAsia" w:hAnsi="Arial" w:cs="Arial"/>
                <w:sz w:val="24"/>
                <w:szCs w:val="24"/>
                <w:lang w:eastAsia="zh-CN"/>
              </w:rPr>
              <w:t>installation</w:t>
            </w:r>
            <w:r>
              <w:rPr>
                <w:rFonts w:ascii="Arial" w:eastAsiaTheme="minorEastAsia" w:hAnsi="Arial" w:cs="Arial"/>
                <w:sz w:val="24"/>
                <w:szCs w:val="24"/>
                <w:lang w:eastAsia="zh-CN"/>
              </w:rPr>
              <w:t xml:space="preserve"> and maintenance</w:t>
            </w:r>
            <w:r w:rsidRPr="00603A8B">
              <w:rPr>
                <w:rFonts w:ascii="Arial" w:eastAsiaTheme="minorEastAsia" w:hAnsi="Arial" w:cs="Arial"/>
                <w:sz w:val="24"/>
                <w:szCs w:val="24"/>
                <w:lang w:eastAsia="zh-CN"/>
              </w:rPr>
              <w:t xml:space="preserve">.  </w:t>
            </w:r>
          </w:p>
          <w:p w14:paraId="7E434AB9" w14:textId="77777777" w:rsidR="005D6770" w:rsidRPr="00603A8B" w:rsidRDefault="005D6770" w:rsidP="00131988">
            <w:pPr>
              <w:pStyle w:val="ListParagraph"/>
              <w:spacing w:after="0" w:line="240" w:lineRule="auto"/>
              <w:ind w:left="499"/>
              <w:jc w:val="both"/>
              <w:rPr>
                <w:rFonts w:ascii="Arial" w:eastAsiaTheme="minorEastAsia" w:hAnsi="Arial" w:cs="Arial"/>
                <w:sz w:val="24"/>
                <w:szCs w:val="24"/>
                <w:lang w:eastAsia="zh-CN"/>
              </w:rPr>
            </w:pPr>
          </w:p>
          <w:p w14:paraId="7696A5BF"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 xml:space="preserve">Performance:  </w:t>
            </w:r>
          </w:p>
          <w:p w14:paraId="0C618B0C"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availability: Frequency and duration of appliance maintenance.</w:t>
            </w:r>
          </w:p>
          <w:p w14:paraId="15200C2D" w14:textId="77777777" w:rsidR="005D6770" w:rsidRPr="008C2E5F" w:rsidRDefault="005D6770" w:rsidP="005D6770">
            <w:pPr>
              <w:widowControl/>
              <w:numPr>
                <w:ilvl w:val="2"/>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To allow further analysis in BEIS metrics such as estimates of the percentage of the year the appliances will be running would be most useful (i.e. the relationship between activity and capacity), for example a hydrogen boiler may have 98% availability taking into account maintenance checks, breakdowns etc.  </w:t>
            </w:r>
          </w:p>
          <w:p w14:paraId="097FD266"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w:t>
            </w:r>
            <w:r>
              <w:rPr>
                <w:rFonts w:eastAsiaTheme="minorEastAsia" w:cs="Arial"/>
                <w:sz w:val="24"/>
                <w:szCs w:val="24"/>
                <w:lang w:eastAsia="zh-CN"/>
              </w:rPr>
              <w:t xml:space="preserve"> or key component</w:t>
            </w:r>
            <w:r w:rsidRPr="008C2E5F">
              <w:rPr>
                <w:rFonts w:eastAsiaTheme="minorEastAsia" w:cs="Arial"/>
                <w:sz w:val="24"/>
                <w:szCs w:val="24"/>
                <w:lang w:eastAsia="zh-CN"/>
              </w:rPr>
              <w:t xml:space="preserve"> lifetime</w:t>
            </w:r>
          </w:p>
          <w:p w14:paraId="07B74170"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lastRenderedPageBreak/>
              <w:t>Appliance efficiency</w:t>
            </w:r>
          </w:p>
          <w:p w14:paraId="1C5629E0" w14:textId="77777777" w:rsidR="005D6770" w:rsidRPr="00213F5D" w:rsidRDefault="005D6770" w:rsidP="005D6770">
            <w:pPr>
              <w:widowControl/>
              <w:numPr>
                <w:ilvl w:val="1"/>
                <w:numId w:val="26"/>
              </w:numPr>
              <w:overflowPunct/>
              <w:autoSpaceDE/>
              <w:autoSpaceDN/>
              <w:adjustRightInd/>
              <w:jc w:val="both"/>
              <w:textAlignment w:val="auto"/>
              <w:rPr>
                <w:rFonts w:eastAsiaTheme="minorEastAsia" w:cs="Arial"/>
                <w:sz w:val="24"/>
                <w:szCs w:val="24"/>
                <w:u w:val="single"/>
                <w:lang w:eastAsia="zh-CN"/>
              </w:rPr>
            </w:pPr>
            <w:r w:rsidRPr="009D7DB8">
              <w:rPr>
                <w:rFonts w:eastAsiaTheme="minorEastAsia" w:cs="Arial"/>
                <w:sz w:val="24"/>
                <w:szCs w:val="24"/>
                <w:lang w:eastAsia="zh-CN"/>
              </w:rPr>
              <w:t>Appliance or key component reliability</w:t>
            </w:r>
          </w:p>
          <w:p w14:paraId="30913517" w14:textId="77777777" w:rsidR="005D6770" w:rsidRPr="009D7DB8" w:rsidRDefault="005D6770" w:rsidP="00131988">
            <w:pPr>
              <w:widowControl/>
              <w:overflowPunct/>
              <w:autoSpaceDE/>
              <w:autoSpaceDN/>
              <w:adjustRightInd/>
              <w:ind w:left="502"/>
              <w:jc w:val="both"/>
              <w:textAlignment w:val="auto"/>
              <w:rPr>
                <w:rFonts w:eastAsiaTheme="minorEastAsia" w:cs="Arial"/>
                <w:sz w:val="24"/>
                <w:szCs w:val="24"/>
                <w:u w:val="single"/>
                <w:lang w:eastAsia="zh-CN"/>
              </w:rPr>
            </w:pPr>
          </w:p>
          <w:p w14:paraId="4DAE8E78"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Practicality:</w:t>
            </w:r>
          </w:p>
          <w:p w14:paraId="3C9C66A3"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Size: Can appliances of the same size as todays be developed?</w:t>
            </w:r>
          </w:p>
          <w:p w14:paraId="571A5B46" w14:textId="77777777" w:rsidR="005D6770" w:rsidRPr="008F6BEA"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F6BEA">
              <w:rPr>
                <w:rFonts w:eastAsiaTheme="minorEastAsia" w:cs="Arial"/>
                <w:sz w:val="24"/>
                <w:szCs w:val="24"/>
                <w:lang w:eastAsia="zh-CN"/>
              </w:rPr>
              <w:t>Disruption/Hassle of installation</w:t>
            </w:r>
          </w:p>
          <w:p w14:paraId="292C6107"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Usability: Including noise, speed of warm up/cool down.</w:t>
            </w:r>
          </w:p>
          <w:p w14:paraId="2692FFCB"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Controllability</w:t>
            </w:r>
          </w:p>
          <w:p w14:paraId="706BD5B3"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Aesthetics (where relevant e.g. gas fires)</w:t>
            </w:r>
          </w:p>
          <w:p w14:paraId="73F234C0"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Other constraints</w:t>
            </w:r>
          </w:p>
          <w:p w14:paraId="3524BC20" w14:textId="77777777" w:rsidR="0087561B" w:rsidRDefault="0087561B" w:rsidP="006D162F">
            <w:pPr>
              <w:widowControl/>
              <w:overflowPunct/>
              <w:autoSpaceDE/>
              <w:autoSpaceDN/>
              <w:adjustRightInd/>
              <w:jc w:val="both"/>
              <w:textAlignment w:val="auto"/>
              <w:rPr>
                <w:rFonts w:eastAsiaTheme="minorEastAsia" w:cs="Arial"/>
                <w:sz w:val="24"/>
                <w:szCs w:val="24"/>
                <w:lang w:eastAsia="zh-CN"/>
              </w:rPr>
            </w:pPr>
          </w:p>
          <w:p w14:paraId="62EFDC87" w14:textId="77777777" w:rsidR="0087561B" w:rsidRPr="006D162F" w:rsidRDefault="0087561B" w:rsidP="006D162F">
            <w:pPr>
              <w:widowControl/>
              <w:overflowPunct/>
              <w:autoSpaceDE/>
              <w:autoSpaceDN/>
              <w:adjustRightInd/>
              <w:jc w:val="both"/>
              <w:textAlignment w:val="auto"/>
              <w:rPr>
                <w:rFonts w:eastAsiaTheme="minorEastAsia" w:cs="Arial"/>
                <w:sz w:val="24"/>
                <w:szCs w:val="24"/>
                <w:u w:val="single"/>
                <w:lang w:eastAsia="zh-CN"/>
              </w:rPr>
            </w:pPr>
            <w:r w:rsidRPr="006D162F">
              <w:rPr>
                <w:rFonts w:eastAsiaTheme="minorEastAsia" w:cs="Arial"/>
                <w:sz w:val="24"/>
                <w:szCs w:val="24"/>
                <w:u w:val="single"/>
                <w:lang w:eastAsia="zh-CN"/>
              </w:rPr>
              <w:t>Technical Feasibility:</w:t>
            </w:r>
          </w:p>
          <w:p w14:paraId="3A38342C" w14:textId="77777777" w:rsidR="006C7FDB" w:rsidRPr="006D162F" w:rsidRDefault="006C7FDB" w:rsidP="006D162F">
            <w:pPr>
              <w:pStyle w:val="ListParagraph"/>
              <w:numPr>
                <w:ilvl w:val="0"/>
                <w:numId w:val="33"/>
              </w:numPr>
              <w:jc w:val="both"/>
              <w:rPr>
                <w:rFonts w:cs="Arial"/>
                <w:sz w:val="24"/>
                <w:szCs w:val="24"/>
              </w:rPr>
            </w:pPr>
            <w:r w:rsidRPr="006D162F">
              <w:rPr>
                <w:rFonts w:ascii="Arial" w:hAnsi="Arial" w:cs="Arial"/>
                <w:sz w:val="24"/>
                <w:szCs w:val="24"/>
              </w:rPr>
              <w:t xml:space="preserve">Is it technically feasible to develop and produce each appliance variation? </w:t>
            </w:r>
          </w:p>
          <w:p w14:paraId="5286C34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For benchmarking purposes, the above dimensions should also be applied to similar natural gas appliances and the answers outlined in the report.   </w:t>
            </w:r>
          </w:p>
          <w:p w14:paraId="16FD3DD4"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p>
          <w:p w14:paraId="0C399DC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answers to each of the above dimensions should be provided in a form that enables direct comparisons of each appliance variation to be made.  </w:t>
            </w:r>
          </w:p>
          <w:p w14:paraId="196576EA" w14:textId="77777777" w:rsidR="005D6770" w:rsidRPr="008C2E5F" w:rsidRDefault="005D6770" w:rsidP="00131988">
            <w:pPr>
              <w:rPr>
                <w:rFonts w:cstheme="minorHAnsi"/>
                <w:sz w:val="24"/>
                <w:szCs w:val="24"/>
                <w:lang w:eastAsia="zh-CN"/>
              </w:rPr>
            </w:pPr>
          </w:p>
        </w:tc>
      </w:tr>
      <w:tr w:rsidR="005D6770" w:rsidRPr="008C2E5F" w14:paraId="751585B2" w14:textId="77777777" w:rsidTr="00131988">
        <w:tc>
          <w:tcPr>
            <w:tcW w:w="2660" w:type="dxa"/>
          </w:tcPr>
          <w:p w14:paraId="776A28EB" w14:textId="2AB0CEB4"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lastRenderedPageBreak/>
              <w:t>Sensitivity analysis</w:t>
            </w:r>
          </w:p>
        </w:tc>
        <w:tc>
          <w:tcPr>
            <w:tcW w:w="6582" w:type="dxa"/>
          </w:tcPr>
          <w:p w14:paraId="3EB0C81E"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Sets out trade-offs and how the above outputs might change as a result of innovation, scale of production, ramp up speed and any other relevant factors. </w:t>
            </w:r>
          </w:p>
          <w:p w14:paraId="1EF9ED69" w14:textId="77777777" w:rsidR="005D6770" w:rsidRPr="008C2E5F" w:rsidRDefault="005D6770" w:rsidP="00131988">
            <w:pPr>
              <w:rPr>
                <w:rFonts w:cstheme="minorHAnsi"/>
                <w:sz w:val="24"/>
                <w:szCs w:val="24"/>
                <w:lang w:eastAsia="zh-CN"/>
              </w:rPr>
            </w:pPr>
          </w:p>
        </w:tc>
      </w:tr>
      <w:tr w:rsidR="005D6770" w:rsidRPr="008C2E5F" w14:paraId="18066C02" w14:textId="77777777" w:rsidTr="00131988">
        <w:tc>
          <w:tcPr>
            <w:tcW w:w="2660" w:type="dxa"/>
          </w:tcPr>
          <w:p w14:paraId="55B6F27A"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Log of barriers and constraints associated with each appliance variation</w:t>
            </w:r>
          </w:p>
        </w:tc>
        <w:tc>
          <w:tcPr>
            <w:tcW w:w="6582" w:type="dxa"/>
          </w:tcPr>
          <w:p w14:paraId="6681130D"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log ought to contain a description of any barriers and constraints associated with each appliance variation, their significance, the criteria used to assess them and recommendations for addressing them. </w:t>
            </w:r>
          </w:p>
          <w:p w14:paraId="00C4C6AC" w14:textId="77777777" w:rsidR="005D6770" w:rsidRPr="008C2E5F" w:rsidRDefault="005D6770" w:rsidP="00131988">
            <w:pPr>
              <w:rPr>
                <w:rFonts w:cstheme="minorHAnsi"/>
                <w:sz w:val="24"/>
                <w:szCs w:val="24"/>
                <w:lang w:eastAsia="zh-CN"/>
              </w:rPr>
            </w:pPr>
          </w:p>
        </w:tc>
      </w:tr>
      <w:tr w:rsidR="005D6770" w:rsidRPr="008C2E5F" w14:paraId="604A849C" w14:textId="77777777" w:rsidTr="00131988">
        <w:tc>
          <w:tcPr>
            <w:tcW w:w="2660" w:type="dxa"/>
          </w:tcPr>
          <w:p w14:paraId="496A530E"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Assessment of the preferred market conditions for the development of each appliance variation</w:t>
            </w:r>
          </w:p>
        </w:tc>
        <w:tc>
          <w:tcPr>
            <w:tcW w:w="6582" w:type="dxa"/>
          </w:tcPr>
          <w:p w14:paraId="0F012C9F"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This should consider from an appliance manufacturer’s point of view, what conditions/drivers would be important to enable the innovation, development and investment required to bring these appliance variations to market. Evidence should be provided to support this analysis.</w:t>
            </w:r>
          </w:p>
          <w:p w14:paraId="3B199A8A" w14:textId="77777777" w:rsidR="005D6770" w:rsidRPr="008C2E5F" w:rsidRDefault="005D6770" w:rsidP="00131988">
            <w:pPr>
              <w:rPr>
                <w:rFonts w:cstheme="minorHAnsi"/>
                <w:sz w:val="24"/>
                <w:szCs w:val="24"/>
                <w:lang w:eastAsia="zh-CN"/>
              </w:rPr>
            </w:pPr>
          </w:p>
        </w:tc>
      </w:tr>
      <w:tr w:rsidR="00036BD9" w:rsidRPr="008C2E5F" w14:paraId="2A45BCA2" w14:textId="77777777" w:rsidTr="00131988">
        <w:tc>
          <w:tcPr>
            <w:tcW w:w="2660" w:type="dxa"/>
          </w:tcPr>
          <w:p w14:paraId="032DE3FA" w14:textId="19996700" w:rsidR="00036BD9" w:rsidRPr="008C2E5F" w:rsidRDefault="00036BD9" w:rsidP="00131988">
            <w:pPr>
              <w:rPr>
                <w:rFonts w:eastAsiaTheme="minorEastAsia" w:cs="Arial"/>
                <w:sz w:val="24"/>
                <w:szCs w:val="24"/>
                <w:lang w:eastAsia="zh-CN"/>
              </w:rPr>
            </w:pPr>
            <w:r>
              <w:rPr>
                <w:rFonts w:eastAsiaTheme="minorEastAsia" w:cs="Arial"/>
                <w:sz w:val="24"/>
                <w:szCs w:val="24"/>
                <w:lang w:eastAsia="zh-CN"/>
              </w:rPr>
              <w:t>Confidence assessment</w:t>
            </w:r>
          </w:p>
        </w:tc>
        <w:tc>
          <w:tcPr>
            <w:tcW w:w="6582" w:type="dxa"/>
          </w:tcPr>
          <w:p w14:paraId="716CCEC8" w14:textId="49C71BB9" w:rsidR="00837ADF" w:rsidRDefault="00837ADF" w:rsidP="006D162F">
            <w:pPr>
              <w:jc w:val="both"/>
              <w:rPr>
                <w:rFonts w:cs="Arial"/>
                <w:bCs/>
                <w:sz w:val="24"/>
                <w:szCs w:val="24"/>
              </w:rPr>
            </w:pPr>
            <w:r w:rsidRPr="006D162F">
              <w:rPr>
                <w:rFonts w:cs="Arial"/>
                <w:bCs/>
                <w:sz w:val="24"/>
                <w:szCs w:val="24"/>
                <w:lang w:eastAsia="en-GB"/>
              </w:rPr>
              <w:t xml:space="preserve">Given </w:t>
            </w:r>
            <w:r>
              <w:rPr>
                <w:rFonts w:cs="Arial"/>
                <w:bCs/>
                <w:sz w:val="24"/>
                <w:szCs w:val="24"/>
              </w:rPr>
              <w:t xml:space="preserve">the </w:t>
            </w:r>
            <w:r w:rsidRPr="006D162F">
              <w:rPr>
                <w:rFonts w:cs="Arial"/>
                <w:bCs/>
                <w:sz w:val="24"/>
                <w:szCs w:val="24"/>
                <w:lang w:eastAsia="en-GB"/>
              </w:rPr>
              <w:t xml:space="preserve">lack of market-ready products, contractors will need to provide a confidence assessment which supports their conclusions.  </w:t>
            </w:r>
          </w:p>
          <w:p w14:paraId="122A06F6" w14:textId="77777777" w:rsidR="00837ADF" w:rsidRPr="006D162F" w:rsidRDefault="00837ADF" w:rsidP="006D162F">
            <w:pPr>
              <w:jc w:val="both"/>
              <w:rPr>
                <w:rFonts w:cs="Arial"/>
                <w:bCs/>
                <w:sz w:val="24"/>
                <w:szCs w:val="24"/>
              </w:rPr>
            </w:pPr>
          </w:p>
          <w:p w14:paraId="128F9B4E" w14:textId="5986CBCA" w:rsidR="00036BD9" w:rsidRPr="008C2E5F" w:rsidRDefault="009A4BAE" w:rsidP="00131988">
            <w:pPr>
              <w:widowControl/>
              <w:overflowPunct/>
              <w:autoSpaceDE/>
              <w:autoSpaceDN/>
              <w:adjustRightInd/>
              <w:contextualSpacing/>
              <w:jc w:val="both"/>
              <w:textAlignment w:val="auto"/>
              <w:rPr>
                <w:rFonts w:eastAsiaTheme="minorEastAsia" w:cs="Arial"/>
                <w:sz w:val="24"/>
                <w:szCs w:val="24"/>
                <w:lang w:eastAsia="zh-CN"/>
              </w:rPr>
            </w:pPr>
            <w:r>
              <w:rPr>
                <w:rFonts w:eastAsia="Calibri" w:cs="Arial"/>
                <w:bCs/>
                <w:sz w:val="24"/>
                <w:szCs w:val="24"/>
              </w:rPr>
              <w:t>With what level of confidence can estimates of costs, timescales, performance, practicality and technical feasibility be made at this stage, before further R&amp;D work has been carried ou</w:t>
            </w:r>
            <w:r w:rsidR="00E01CE2">
              <w:rPr>
                <w:rFonts w:eastAsia="Calibri" w:cs="Arial"/>
                <w:bCs/>
                <w:sz w:val="24"/>
                <w:szCs w:val="24"/>
              </w:rPr>
              <w:t>t?</w:t>
            </w:r>
          </w:p>
        </w:tc>
      </w:tr>
      <w:tr w:rsidR="005D6770" w:rsidRPr="008C2E5F" w14:paraId="6F7BA241" w14:textId="77777777" w:rsidTr="00131988">
        <w:tc>
          <w:tcPr>
            <w:tcW w:w="2660" w:type="dxa"/>
          </w:tcPr>
          <w:p w14:paraId="25CE44C4"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 log of key assumptions and data limitations</w:t>
            </w:r>
          </w:p>
        </w:tc>
        <w:tc>
          <w:tcPr>
            <w:tcW w:w="6582" w:type="dxa"/>
          </w:tcPr>
          <w:p w14:paraId="7530E2D9" w14:textId="77777777" w:rsidR="005D6770" w:rsidRPr="008C2E5F" w:rsidRDefault="005D6770" w:rsidP="00131988">
            <w:pPr>
              <w:jc w:val="both"/>
              <w:rPr>
                <w:rFonts w:cstheme="minorHAnsi"/>
                <w:sz w:val="24"/>
                <w:szCs w:val="24"/>
                <w:lang w:eastAsia="zh-CN"/>
              </w:rPr>
            </w:pPr>
            <w:r w:rsidRPr="008C2E5F">
              <w:rPr>
                <w:rFonts w:cs="Arial"/>
                <w:sz w:val="24"/>
                <w:szCs w:val="24"/>
              </w:rPr>
              <w:t xml:space="preserve">To ensure that evidence can be used in confidence by officials, assumptions must be recorded in detail in an assumptions log, providing primary data sources, a clear explanation of any data transformations that led to the </w:t>
            </w:r>
            <w:r w:rsidRPr="008C2E5F">
              <w:rPr>
                <w:rFonts w:cs="Arial"/>
                <w:sz w:val="24"/>
                <w:szCs w:val="24"/>
              </w:rPr>
              <w:lastRenderedPageBreak/>
              <w:t xml:space="preserve">values given, uncertainty ranges (where possible) and quality ratings for all assumptions. The BEIS assumptions log template and wider quality assurance guidance is available at the following link: </w:t>
            </w:r>
            <w:hyperlink r:id="rId19" w:history="1">
              <w:r w:rsidRPr="008C2E5F">
                <w:rPr>
                  <w:rStyle w:val="Hyperlink"/>
                  <w:rFonts w:cs="Arial"/>
                  <w:color w:val="auto"/>
                  <w:sz w:val="24"/>
                  <w:szCs w:val="24"/>
                </w:rPr>
                <w:t>https://www.gov.uk/government/collections/quality-assurance-tools-and-guidance-in-decc</w:t>
              </w:r>
            </w:hyperlink>
          </w:p>
        </w:tc>
      </w:tr>
    </w:tbl>
    <w:p w14:paraId="750C8887" w14:textId="77777777" w:rsidR="005D6770" w:rsidRDefault="005D6770" w:rsidP="005D6770">
      <w:pPr>
        <w:rPr>
          <w:rFonts w:cstheme="minorHAnsi"/>
          <w:sz w:val="24"/>
          <w:szCs w:val="24"/>
          <w:lang w:eastAsia="zh-CN"/>
        </w:rPr>
      </w:pPr>
    </w:p>
    <w:p w14:paraId="330F6611" w14:textId="77777777" w:rsidR="00E0759F" w:rsidRDefault="00E0759F" w:rsidP="005D6770">
      <w:pPr>
        <w:rPr>
          <w:rFonts w:cstheme="minorHAnsi"/>
          <w:sz w:val="24"/>
          <w:szCs w:val="24"/>
          <w:lang w:eastAsia="zh-CN"/>
        </w:rPr>
      </w:pPr>
    </w:p>
    <w:p w14:paraId="33370482" w14:textId="77777777" w:rsidR="00D8087C" w:rsidRDefault="00D8087C" w:rsidP="005D6770">
      <w:pPr>
        <w:rPr>
          <w:rFonts w:cstheme="minorHAnsi"/>
          <w:sz w:val="24"/>
          <w:szCs w:val="24"/>
          <w:lang w:eastAsia="zh-CN"/>
        </w:rPr>
      </w:pPr>
    </w:p>
    <w:p w14:paraId="7C62D44D" w14:textId="77777777" w:rsidR="00D8087C" w:rsidRDefault="00D8087C" w:rsidP="005D6770">
      <w:pPr>
        <w:rPr>
          <w:rFonts w:cstheme="minorHAnsi"/>
          <w:sz w:val="24"/>
          <w:szCs w:val="24"/>
          <w:lang w:eastAsia="zh-CN"/>
        </w:rPr>
      </w:pPr>
    </w:p>
    <w:p w14:paraId="035E25DA" w14:textId="77777777" w:rsidR="00D8087C" w:rsidRDefault="00D8087C" w:rsidP="005D6770">
      <w:pPr>
        <w:rPr>
          <w:rFonts w:cstheme="minorHAnsi"/>
          <w:sz w:val="24"/>
          <w:szCs w:val="24"/>
          <w:lang w:eastAsia="zh-CN"/>
        </w:rPr>
      </w:pPr>
    </w:p>
    <w:p w14:paraId="4D57A17D" w14:textId="77777777" w:rsidR="00D8087C" w:rsidRDefault="00D8087C" w:rsidP="005D6770">
      <w:pPr>
        <w:rPr>
          <w:rFonts w:cstheme="minorHAnsi"/>
          <w:sz w:val="24"/>
          <w:szCs w:val="24"/>
          <w:lang w:eastAsia="zh-CN"/>
        </w:rPr>
      </w:pPr>
    </w:p>
    <w:p w14:paraId="2CBADDF0" w14:textId="77777777" w:rsidR="00E0759F" w:rsidRPr="008C2E5F" w:rsidRDefault="00E0759F" w:rsidP="005D6770">
      <w:pPr>
        <w:rPr>
          <w:rFonts w:cstheme="minorHAnsi"/>
          <w:sz w:val="24"/>
          <w:szCs w:val="24"/>
          <w:lang w:eastAsia="zh-CN"/>
        </w:rPr>
      </w:pPr>
    </w:p>
    <w:p w14:paraId="7CDE990D" w14:textId="3A9EB974" w:rsidR="005D6770" w:rsidRPr="008C2E5F" w:rsidRDefault="005D6770" w:rsidP="00637AC3">
      <w:pPr>
        <w:pStyle w:val="Heading1"/>
        <w:numPr>
          <w:ilvl w:val="0"/>
          <w:numId w:val="8"/>
        </w:numPr>
        <w:spacing w:before="0" w:after="0"/>
        <w:rPr>
          <w:rFonts w:ascii="Arial" w:hAnsi="Arial" w:cs="Arial"/>
          <w:sz w:val="24"/>
          <w:szCs w:val="24"/>
        </w:rPr>
      </w:pPr>
      <w:bookmarkStart w:id="27" w:name="_Toc474500209"/>
      <w:bookmarkStart w:id="28" w:name="_Toc480454994"/>
      <w:r w:rsidRPr="008C2E5F">
        <w:rPr>
          <w:rFonts w:ascii="Arial" w:hAnsi="Arial" w:cs="Arial"/>
          <w:sz w:val="24"/>
          <w:szCs w:val="24"/>
        </w:rPr>
        <w:t>Methodology</w:t>
      </w:r>
      <w:bookmarkEnd w:id="27"/>
      <w:bookmarkEnd w:id="28"/>
    </w:p>
    <w:p w14:paraId="6DA11AE4" w14:textId="77777777" w:rsidR="00837ADF" w:rsidRDefault="005D6770" w:rsidP="009B3461">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 xml:space="preserve">Tenderers should set </w:t>
      </w:r>
      <w:r w:rsidRPr="008C2E5F">
        <w:rPr>
          <w:rFonts w:cs="Arial"/>
          <w:sz w:val="24"/>
          <w:szCs w:val="24"/>
        </w:rPr>
        <w:t>out</w:t>
      </w:r>
      <w:r w:rsidRPr="008C2E5F">
        <w:rPr>
          <w:rFonts w:eastAsiaTheme="minorEastAsia" w:cs="Arial"/>
          <w:sz w:val="24"/>
          <w:szCs w:val="24"/>
        </w:rPr>
        <w:t xml:space="preserve"> details of their preferred method(s) for assessing the above appliance variations and seeking answers to the above questions.</w:t>
      </w:r>
      <w:r w:rsidR="009B3461">
        <w:rPr>
          <w:rFonts w:eastAsiaTheme="minorEastAsia" w:cs="Arial"/>
          <w:sz w:val="24"/>
          <w:szCs w:val="24"/>
        </w:rPr>
        <w:t xml:space="preserve"> </w:t>
      </w:r>
    </w:p>
    <w:p w14:paraId="2DFD7DA0" w14:textId="77777777" w:rsidR="00837ADF" w:rsidRDefault="00837ADF" w:rsidP="009B3461">
      <w:pPr>
        <w:widowControl/>
        <w:overflowPunct/>
        <w:autoSpaceDE/>
        <w:autoSpaceDN/>
        <w:adjustRightInd/>
        <w:jc w:val="both"/>
        <w:textAlignment w:val="auto"/>
        <w:rPr>
          <w:rFonts w:eastAsiaTheme="minorEastAsia" w:cs="Arial"/>
          <w:sz w:val="24"/>
          <w:szCs w:val="24"/>
        </w:rPr>
      </w:pPr>
    </w:p>
    <w:p w14:paraId="0E332468" w14:textId="77777777" w:rsidR="00D317DC" w:rsidRDefault="00B430C1"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proposed must make clear how contractors will deliver new robust evidence, and add value to the evidence base. </w:t>
      </w:r>
    </w:p>
    <w:p w14:paraId="6BDE24D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486AFA55" w14:textId="44162CC8" w:rsidR="00D317DC" w:rsidRDefault="00D317DC"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w:t>
      </w:r>
      <w:r w:rsidR="001311A5">
        <w:rPr>
          <w:rFonts w:eastAsiaTheme="minorEastAsia" w:cs="Arial"/>
          <w:sz w:val="24"/>
          <w:szCs w:val="24"/>
        </w:rPr>
        <w:t>should</w:t>
      </w:r>
      <w:r>
        <w:rPr>
          <w:rFonts w:eastAsiaTheme="minorEastAsia" w:cs="Arial"/>
          <w:sz w:val="24"/>
          <w:szCs w:val="24"/>
        </w:rPr>
        <w:t xml:space="preserve"> include innovative proposals to answer the project’s key questions. </w:t>
      </w:r>
    </w:p>
    <w:p w14:paraId="15AB7589"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36AC5A7" w14:textId="77777777" w:rsidR="00D317DC" w:rsidRPr="008C2E5F" w:rsidRDefault="00D317DC" w:rsidP="00D317DC">
      <w:pPr>
        <w:contextualSpacing/>
        <w:jc w:val="both"/>
        <w:rPr>
          <w:rFonts w:eastAsiaTheme="minorEastAsia" w:cs="Arial"/>
          <w:sz w:val="24"/>
          <w:szCs w:val="24"/>
          <w:lang w:eastAsia="zh-CN"/>
        </w:rPr>
      </w:pPr>
      <w:r w:rsidRPr="008C2E5F">
        <w:rPr>
          <w:rFonts w:eastAsiaTheme="minorEastAsia" w:cs="Arial"/>
          <w:sz w:val="24"/>
          <w:szCs w:val="24"/>
          <w:lang w:eastAsia="zh-CN"/>
        </w:rPr>
        <w:t xml:space="preserve">Contractors will be expected to critically assess and challenge the information they receive as required. </w:t>
      </w:r>
    </w:p>
    <w:p w14:paraId="2A1E308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0612B19" w14:textId="06944420" w:rsidR="005D6770" w:rsidRDefault="00D317DC" w:rsidP="006D162F">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rPr>
        <w:t>Where applicable relevant existing evidence should be interrogated, critically analysed, evaluated and as appropri</w:t>
      </w:r>
      <w:r w:rsidR="00743124">
        <w:rPr>
          <w:rFonts w:eastAsiaTheme="minorEastAsia" w:cs="Arial"/>
          <w:sz w:val="24"/>
          <w:szCs w:val="24"/>
        </w:rPr>
        <w:t>ate used as a basis to build on</w:t>
      </w:r>
      <w:r w:rsidR="006D14F4">
        <w:rPr>
          <w:rFonts w:eastAsiaTheme="minorEastAsia" w:cs="Arial"/>
          <w:sz w:val="24"/>
          <w:szCs w:val="24"/>
        </w:rPr>
        <w:t>.</w:t>
      </w:r>
      <w:r>
        <w:rPr>
          <w:rFonts w:eastAsiaTheme="minorEastAsia" w:cs="Arial"/>
          <w:sz w:val="24"/>
          <w:szCs w:val="24"/>
        </w:rPr>
        <w:t xml:space="preserve"> </w:t>
      </w:r>
      <w:r w:rsidR="005D6770" w:rsidRPr="008C2E5F">
        <w:rPr>
          <w:rFonts w:eastAsiaTheme="minorEastAsia" w:cs="Arial"/>
          <w:sz w:val="24"/>
          <w:szCs w:val="24"/>
          <w:lang w:eastAsia="zh-CN"/>
        </w:rPr>
        <w:t xml:space="preserve"> </w:t>
      </w:r>
    </w:p>
    <w:p w14:paraId="6425CF14" w14:textId="77777777" w:rsidR="00837ADF" w:rsidRDefault="00837ADF" w:rsidP="006D162F">
      <w:pPr>
        <w:widowControl/>
        <w:overflowPunct/>
        <w:autoSpaceDE/>
        <w:autoSpaceDN/>
        <w:adjustRightInd/>
        <w:jc w:val="both"/>
        <w:textAlignment w:val="auto"/>
        <w:rPr>
          <w:rFonts w:eastAsiaTheme="minorEastAsia" w:cs="Arial"/>
          <w:sz w:val="24"/>
          <w:szCs w:val="24"/>
          <w:lang w:eastAsia="zh-CN"/>
        </w:rPr>
      </w:pPr>
    </w:p>
    <w:p w14:paraId="54CC3DAC" w14:textId="483C62C4" w:rsidR="00837ADF" w:rsidRPr="006C5BAF" w:rsidRDefault="00837ADF" w:rsidP="00837ADF">
      <w:pPr>
        <w:widowControl/>
        <w:overflowPunct/>
        <w:autoSpaceDE/>
        <w:autoSpaceDN/>
        <w:adjustRightInd/>
        <w:jc w:val="both"/>
        <w:textAlignment w:val="auto"/>
        <w:rPr>
          <w:rFonts w:cs="Arial"/>
          <w:bCs/>
          <w:sz w:val="24"/>
          <w:szCs w:val="24"/>
        </w:rPr>
      </w:pPr>
      <w:r>
        <w:rPr>
          <w:rFonts w:cs="Arial"/>
          <w:bCs/>
          <w:sz w:val="24"/>
          <w:szCs w:val="24"/>
        </w:rPr>
        <w:t>I</w:t>
      </w:r>
      <w:r w:rsidR="00424CCD">
        <w:rPr>
          <w:rFonts w:cs="Arial"/>
          <w:bCs/>
          <w:sz w:val="24"/>
          <w:szCs w:val="24"/>
        </w:rPr>
        <w:t>t is suggested</w:t>
      </w:r>
      <w:r w:rsidRPr="009B3461">
        <w:rPr>
          <w:rFonts w:cs="Arial"/>
          <w:bCs/>
          <w:sz w:val="24"/>
          <w:szCs w:val="24"/>
        </w:rPr>
        <w:t xml:space="preserve"> that research might include the </w:t>
      </w:r>
      <w:r>
        <w:rPr>
          <w:rFonts w:cs="Arial"/>
          <w:bCs/>
          <w:sz w:val="24"/>
          <w:szCs w:val="24"/>
        </w:rPr>
        <w:t xml:space="preserve">development of </w:t>
      </w:r>
      <w:r w:rsidR="00CC3182">
        <w:rPr>
          <w:rFonts w:cs="Arial"/>
          <w:bCs/>
          <w:sz w:val="24"/>
          <w:szCs w:val="24"/>
        </w:rPr>
        <w:t>initial stage</w:t>
      </w:r>
      <w:r>
        <w:rPr>
          <w:rFonts w:cs="Arial"/>
          <w:bCs/>
          <w:sz w:val="24"/>
          <w:szCs w:val="24"/>
        </w:rPr>
        <w:t xml:space="preserve"> designs for each hydrogen appliance variation which can then be used as the basis for the assessment and for answering this project</w:t>
      </w:r>
      <w:r w:rsidR="001311A5">
        <w:rPr>
          <w:rFonts w:cs="Arial"/>
          <w:bCs/>
          <w:sz w:val="24"/>
          <w:szCs w:val="24"/>
        </w:rPr>
        <w:t>’</w:t>
      </w:r>
      <w:r>
        <w:rPr>
          <w:rFonts w:cs="Arial"/>
          <w:bCs/>
          <w:sz w:val="24"/>
          <w:szCs w:val="24"/>
        </w:rPr>
        <w:t>s key questions</w:t>
      </w:r>
      <w:r w:rsidR="00424CCD">
        <w:rPr>
          <w:rFonts w:cs="Arial"/>
          <w:bCs/>
          <w:sz w:val="24"/>
          <w:szCs w:val="24"/>
        </w:rPr>
        <w:t xml:space="preserve">.   </w:t>
      </w:r>
    </w:p>
    <w:p w14:paraId="7CDF501B" w14:textId="77777777" w:rsidR="00837ADF" w:rsidRPr="008C2E5F" w:rsidRDefault="00837ADF" w:rsidP="006D162F">
      <w:pPr>
        <w:widowControl/>
        <w:overflowPunct/>
        <w:autoSpaceDE/>
        <w:autoSpaceDN/>
        <w:adjustRightInd/>
        <w:jc w:val="both"/>
        <w:textAlignment w:val="auto"/>
        <w:rPr>
          <w:rFonts w:eastAsiaTheme="minorEastAsia" w:cs="Arial"/>
          <w:sz w:val="24"/>
          <w:szCs w:val="24"/>
          <w:lang w:eastAsia="zh-CN"/>
        </w:rPr>
      </w:pPr>
    </w:p>
    <w:p w14:paraId="1519352C" w14:textId="77777777" w:rsidR="005D6770" w:rsidRPr="008C2E5F" w:rsidRDefault="005D6770" w:rsidP="005D6770">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If surveys are conducted as part of this project</w:t>
      </w:r>
      <w:r>
        <w:rPr>
          <w:rFonts w:eastAsiaTheme="minorEastAsia" w:cs="Arial"/>
          <w:sz w:val="24"/>
          <w:szCs w:val="24"/>
        </w:rPr>
        <w:t>,</w:t>
      </w:r>
      <w:r w:rsidRPr="008C2E5F">
        <w:rPr>
          <w:rFonts w:eastAsiaTheme="minorEastAsia" w:cs="Arial"/>
          <w:sz w:val="24"/>
          <w:szCs w:val="24"/>
        </w:rPr>
        <w:t xml:space="preserve"> contractors will be required to complete a BEIS survey control form. </w:t>
      </w:r>
    </w:p>
    <w:p w14:paraId="0319972E"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07C96A0D" w14:textId="77777777" w:rsidR="005D6770" w:rsidRPr="008C2E5F" w:rsidRDefault="005D6770" w:rsidP="00637AC3">
      <w:pPr>
        <w:pStyle w:val="Heading1"/>
        <w:numPr>
          <w:ilvl w:val="0"/>
          <w:numId w:val="8"/>
        </w:numPr>
        <w:spacing w:before="0" w:after="0"/>
        <w:rPr>
          <w:rFonts w:ascii="Arial" w:hAnsi="Arial" w:cs="Arial"/>
          <w:sz w:val="24"/>
          <w:szCs w:val="24"/>
        </w:rPr>
      </w:pPr>
      <w:bookmarkStart w:id="29" w:name="_Toc474500210"/>
      <w:bookmarkStart w:id="30" w:name="_Toc480454995"/>
      <w:r w:rsidRPr="008C2E5F">
        <w:rPr>
          <w:rFonts w:ascii="Arial" w:hAnsi="Arial" w:cs="Arial"/>
          <w:sz w:val="24"/>
          <w:szCs w:val="24"/>
        </w:rPr>
        <w:t>Relevant Studies</w:t>
      </w:r>
      <w:bookmarkEnd w:id="29"/>
      <w:bookmarkEnd w:id="30"/>
    </w:p>
    <w:p w14:paraId="54F619E3" w14:textId="77777777" w:rsidR="005D6770" w:rsidRPr="008C2E5F" w:rsidRDefault="005D6770" w:rsidP="005D6770">
      <w:pPr>
        <w:jc w:val="both"/>
        <w:rPr>
          <w:rFonts w:cs="Arial"/>
          <w:sz w:val="24"/>
          <w:szCs w:val="24"/>
        </w:rPr>
      </w:pPr>
      <w:r w:rsidRPr="008C2E5F">
        <w:rPr>
          <w:rFonts w:cs="Arial"/>
          <w:sz w:val="24"/>
          <w:szCs w:val="24"/>
        </w:rPr>
        <w:t xml:space="preserve">There are two published studies we are aware of that contain information and evidence relating to hydrogen appliances (listed below).  </w:t>
      </w:r>
    </w:p>
    <w:p w14:paraId="004C0DE6" w14:textId="77777777" w:rsidR="005D6770" w:rsidRPr="008C2E5F" w:rsidRDefault="005D6770" w:rsidP="005D6770">
      <w:pPr>
        <w:jc w:val="both"/>
        <w:rPr>
          <w:rFonts w:cs="Arial"/>
          <w:sz w:val="24"/>
          <w:szCs w:val="24"/>
        </w:rPr>
      </w:pPr>
    </w:p>
    <w:p w14:paraId="00BDDF17" w14:textId="01062551" w:rsidR="005D6770" w:rsidRPr="008C2E5F" w:rsidRDefault="005D6770" w:rsidP="005D6770">
      <w:pPr>
        <w:jc w:val="both"/>
        <w:rPr>
          <w:rFonts w:cs="Arial"/>
          <w:sz w:val="24"/>
          <w:szCs w:val="24"/>
        </w:rPr>
      </w:pPr>
      <w:r w:rsidRPr="008C2E5F">
        <w:rPr>
          <w:rFonts w:cs="Arial"/>
          <w:sz w:val="24"/>
          <w:szCs w:val="24"/>
        </w:rPr>
        <w:t>Contractors completing this hydrogen appliances project will be expected to familiarise themselves with the outputs of these studies and any other relevant studies</w:t>
      </w:r>
      <w:r w:rsidR="006D14F4">
        <w:rPr>
          <w:rFonts w:cs="Arial"/>
          <w:sz w:val="24"/>
          <w:szCs w:val="24"/>
        </w:rPr>
        <w:t xml:space="preserve">. </w:t>
      </w:r>
      <w:r w:rsidRPr="008C2E5F">
        <w:rPr>
          <w:rFonts w:cs="Arial"/>
          <w:sz w:val="24"/>
          <w:szCs w:val="24"/>
        </w:rPr>
        <w:t xml:space="preserve"> </w:t>
      </w:r>
    </w:p>
    <w:p w14:paraId="0F24211E" w14:textId="77777777" w:rsidR="005D6770" w:rsidRPr="008C2E5F" w:rsidRDefault="005D6770" w:rsidP="005D6770">
      <w:pPr>
        <w:jc w:val="both"/>
        <w:rPr>
          <w:rFonts w:cs="Arial"/>
          <w:sz w:val="24"/>
          <w:szCs w:val="24"/>
        </w:rPr>
      </w:pPr>
    </w:p>
    <w:p w14:paraId="781740BE" w14:textId="77777777" w:rsidR="005D6770" w:rsidRPr="008C2E5F" w:rsidRDefault="005D6770" w:rsidP="005D6770">
      <w:pPr>
        <w:contextualSpacing/>
        <w:jc w:val="both"/>
        <w:rPr>
          <w:rFonts w:cs="Arial"/>
          <w:sz w:val="24"/>
          <w:szCs w:val="24"/>
          <w:lang w:val="en"/>
        </w:rPr>
      </w:pPr>
      <w:r w:rsidRPr="008C2E5F">
        <w:rPr>
          <w:rFonts w:cs="Arial"/>
          <w:sz w:val="24"/>
          <w:szCs w:val="24"/>
          <w:u w:val="single"/>
        </w:rPr>
        <w:t>BEIS evidence:</w:t>
      </w:r>
    </w:p>
    <w:p w14:paraId="2F1BAB11" w14:textId="77777777" w:rsidR="005D6770" w:rsidRPr="008C2E5F" w:rsidRDefault="005D6770" w:rsidP="005D6770">
      <w:pPr>
        <w:pStyle w:val="ListParagraph"/>
        <w:numPr>
          <w:ilvl w:val="0"/>
          <w:numId w:val="28"/>
        </w:numPr>
        <w:spacing w:after="0" w:line="240" w:lineRule="auto"/>
        <w:jc w:val="both"/>
        <w:rPr>
          <w:rFonts w:ascii="Verdana" w:hAnsi="Verdana"/>
          <w:b/>
          <w:bCs/>
          <w:sz w:val="24"/>
          <w:szCs w:val="24"/>
        </w:rPr>
      </w:pPr>
      <w:r w:rsidRPr="008C2E5F">
        <w:rPr>
          <w:rFonts w:ascii="Arial" w:hAnsi="Arial" w:cs="Arial"/>
          <w:b/>
          <w:sz w:val="24"/>
          <w:szCs w:val="24"/>
          <w:lang w:val="en"/>
        </w:rPr>
        <w:t>Report for DECC - Desk study on the development of a hydrogen-fired appliance supply chain November 2016</w:t>
      </w:r>
      <w:r w:rsidRPr="008C2E5F">
        <w:rPr>
          <w:rStyle w:val="FootnoteReference"/>
          <w:rFonts w:ascii="Arial" w:hAnsi="Arial"/>
          <w:b/>
          <w:sz w:val="24"/>
          <w:szCs w:val="24"/>
          <w:lang w:val="en"/>
        </w:rPr>
        <w:footnoteReference w:id="1"/>
      </w:r>
    </w:p>
    <w:p w14:paraId="537E7055"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recent study, commissioned under DECC, investigated the feasibility of developing a supply chain for domestic and commercial appliances that could use 100% hydrogen instead of natural gas.</w:t>
      </w:r>
    </w:p>
    <w:p w14:paraId="34A85FD2" w14:textId="77777777" w:rsidR="005D6770" w:rsidRPr="008C2E5F" w:rsidRDefault="005D6770" w:rsidP="005D6770">
      <w:pPr>
        <w:ind w:left="670"/>
        <w:jc w:val="both"/>
        <w:rPr>
          <w:rFonts w:cs="Arial"/>
          <w:sz w:val="24"/>
          <w:szCs w:val="24"/>
          <w:lang w:val="en"/>
        </w:rPr>
      </w:pPr>
      <w:r w:rsidRPr="008C2E5F">
        <w:rPr>
          <w:rFonts w:cs="Arial"/>
          <w:sz w:val="24"/>
          <w:szCs w:val="24"/>
          <w:lang w:val="en"/>
        </w:rPr>
        <w:lastRenderedPageBreak/>
        <w:t>The aim of this study was to investigate the technical challenges and costs associated with developing such appliances and to discuss how these barriers might be addressed.</w:t>
      </w:r>
    </w:p>
    <w:p w14:paraId="3A70C731" w14:textId="77777777" w:rsidR="005D6770" w:rsidRDefault="005D6770" w:rsidP="005D6770">
      <w:pPr>
        <w:ind w:firstLine="670"/>
        <w:jc w:val="both"/>
        <w:rPr>
          <w:rFonts w:cs="Arial"/>
          <w:sz w:val="24"/>
          <w:szCs w:val="24"/>
          <w:lang w:val="en"/>
        </w:rPr>
      </w:pPr>
    </w:p>
    <w:p w14:paraId="13967CB8" w14:textId="77777777" w:rsidR="005D6770" w:rsidRPr="008C2E5F" w:rsidRDefault="005D6770" w:rsidP="005D6770">
      <w:pPr>
        <w:ind w:firstLine="670"/>
        <w:jc w:val="both"/>
        <w:rPr>
          <w:rFonts w:cs="Arial"/>
          <w:sz w:val="24"/>
          <w:szCs w:val="24"/>
          <w:lang w:val="en"/>
        </w:rPr>
      </w:pPr>
      <w:r w:rsidRPr="008C2E5F">
        <w:rPr>
          <w:rFonts w:cs="Arial"/>
          <w:sz w:val="24"/>
          <w:szCs w:val="24"/>
          <w:lang w:val="en"/>
        </w:rPr>
        <w:t>The study covered 4 areas:</w:t>
      </w:r>
    </w:p>
    <w:p w14:paraId="0F3B5120"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Safety issues, training and standards (both product and installation standards)</w:t>
      </w:r>
      <w:r>
        <w:rPr>
          <w:rFonts w:cs="Arial"/>
          <w:sz w:val="24"/>
          <w:szCs w:val="24"/>
          <w:lang w:val="en"/>
        </w:rPr>
        <w:t>.</w:t>
      </w:r>
    </w:p>
    <w:p w14:paraId="71A3E787"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different hydrogen appliances for small numbers of prototype appliances (around 1,000)</w:t>
      </w:r>
      <w:r>
        <w:rPr>
          <w:rFonts w:cs="Arial"/>
          <w:sz w:val="24"/>
          <w:szCs w:val="24"/>
          <w:lang w:val="en"/>
        </w:rPr>
        <w:t>.</w:t>
      </w:r>
    </w:p>
    <w:p w14:paraId="37F61B02"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appliances for large scale roll-out (around 100,000 per year</w:t>
      </w:r>
      <w:r>
        <w:rPr>
          <w:rFonts w:cs="Arial"/>
          <w:sz w:val="24"/>
          <w:szCs w:val="24"/>
          <w:lang w:val="en"/>
        </w:rPr>
        <w:t>)</w:t>
      </w:r>
      <w:r w:rsidRPr="008C2E5F">
        <w:rPr>
          <w:rFonts w:cs="Arial"/>
          <w:sz w:val="24"/>
          <w:szCs w:val="24"/>
          <w:lang w:val="en"/>
        </w:rPr>
        <w:t>.</w:t>
      </w:r>
    </w:p>
    <w:p w14:paraId="7776E408" w14:textId="77777777" w:rsidR="005D6770" w:rsidRDefault="005D6770" w:rsidP="005D6770">
      <w:pPr>
        <w:ind w:left="670"/>
        <w:jc w:val="both"/>
        <w:rPr>
          <w:rFonts w:cs="Arial"/>
          <w:sz w:val="24"/>
          <w:szCs w:val="24"/>
          <w:lang w:val="en"/>
        </w:rPr>
      </w:pPr>
    </w:p>
    <w:p w14:paraId="2716EB9D"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study included a review of the available information about technologies for using hydrogen to supply heat, primarily in domestic settings but also at larger scale in the industrial, public and commercial sectors.</w:t>
      </w:r>
    </w:p>
    <w:p w14:paraId="35599E4F" w14:textId="77777777" w:rsidR="005D6770" w:rsidRDefault="005D6770" w:rsidP="005D6770">
      <w:pPr>
        <w:rPr>
          <w:rFonts w:cs="Arial"/>
          <w:bCs/>
          <w:sz w:val="24"/>
          <w:szCs w:val="24"/>
          <w:u w:val="single"/>
        </w:rPr>
      </w:pPr>
    </w:p>
    <w:p w14:paraId="4A1AFFFC" w14:textId="77777777" w:rsidR="005D6770" w:rsidRPr="008C2E5F" w:rsidRDefault="005D6770" w:rsidP="005D6770">
      <w:pPr>
        <w:rPr>
          <w:rFonts w:cs="Arial"/>
          <w:bCs/>
          <w:sz w:val="24"/>
          <w:szCs w:val="24"/>
          <w:u w:val="single"/>
        </w:rPr>
      </w:pPr>
      <w:r w:rsidRPr="008C2E5F">
        <w:rPr>
          <w:rFonts w:cs="Arial"/>
          <w:bCs/>
          <w:sz w:val="24"/>
          <w:szCs w:val="24"/>
          <w:u w:val="single"/>
        </w:rPr>
        <w:t>External evidence</w:t>
      </w:r>
    </w:p>
    <w:p w14:paraId="08DB44BC" w14:textId="77777777" w:rsidR="005D6770" w:rsidRPr="008C2E5F" w:rsidRDefault="005D6770" w:rsidP="005D6770">
      <w:pPr>
        <w:pStyle w:val="ListParagraph"/>
        <w:numPr>
          <w:ilvl w:val="0"/>
          <w:numId w:val="28"/>
        </w:numPr>
        <w:spacing w:after="0" w:line="240" w:lineRule="auto"/>
        <w:jc w:val="both"/>
        <w:rPr>
          <w:rFonts w:ascii="Arial" w:eastAsiaTheme="minorEastAsia" w:hAnsi="Arial" w:cs="Arial"/>
          <w:sz w:val="24"/>
          <w:szCs w:val="24"/>
          <w:u w:val="single"/>
          <w:lang w:eastAsia="zh-CN"/>
        </w:rPr>
      </w:pPr>
      <w:r w:rsidRPr="008C2E5F">
        <w:rPr>
          <w:rFonts w:ascii="Arial" w:eastAsiaTheme="minorEastAsia" w:hAnsi="Arial" w:cs="Arial"/>
          <w:b/>
          <w:sz w:val="24"/>
          <w:szCs w:val="24"/>
          <w:lang w:eastAsia="zh-CN"/>
        </w:rPr>
        <w:t>Northern Gas Networks Leeds City Gate H21 report July 2016</w:t>
      </w:r>
      <w:r w:rsidRPr="008C2E5F">
        <w:rPr>
          <w:rStyle w:val="FootnoteReference"/>
          <w:rFonts w:ascii="Arial" w:eastAsiaTheme="minorEastAsia" w:hAnsi="Arial" w:cs="Arial"/>
          <w:b/>
          <w:sz w:val="24"/>
          <w:szCs w:val="24"/>
          <w:lang w:eastAsia="zh-CN"/>
        </w:rPr>
        <w:footnoteReference w:id="2"/>
      </w:r>
      <w:r w:rsidRPr="008C2E5F">
        <w:rPr>
          <w:rFonts w:ascii="Arial" w:eastAsiaTheme="minorEastAsia" w:hAnsi="Arial" w:cs="Arial"/>
          <w:b/>
          <w:sz w:val="24"/>
          <w:szCs w:val="24"/>
          <w:lang w:eastAsia="zh-CN"/>
        </w:rPr>
        <w:t xml:space="preserve"> </w:t>
      </w:r>
    </w:p>
    <w:p w14:paraId="5EE8A022" w14:textId="77777777" w:rsidR="005D6770" w:rsidRPr="008C2E5F" w:rsidRDefault="005D6770" w:rsidP="004140DA">
      <w:pPr>
        <w:ind w:left="670"/>
        <w:contextualSpacing/>
        <w:jc w:val="both"/>
        <w:rPr>
          <w:rFonts w:eastAsiaTheme="minorEastAsia" w:cs="Arial"/>
          <w:sz w:val="24"/>
          <w:szCs w:val="24"/>
          <w:u w:val="single"/>
          <w:lang w:eastAsia="zh-CN"/>
        </w:rPr>
      </w:pPr>
      <w:r w:rsidRPr="008C2E5F">
        <w:rPr>
          <w:rFonts w:eastAsiaTheme="minorEastAsia" w:cs="Arial"/>
          <w:sz w:val="24"/>
          <w:szCs w:val="24"/>
          <w:lang w:eastAsia="zh-CN"/>
        </w:rPr>
        <w:t>H21 aimed to determine the feasibility of converting the existing natural gas network in Leeds to 100% hydrogen. The report refers to the conversion of hydrogen appliances and contains some proposals for how they might be converted and estimated costs.</w:t>
      </w:r>
    </w:p>
    <w:p w14:paraId="188C7FED" w14:textId="77777777" w:rsidR="005D6770" w:rsidRDefault="005D6770" w:rsidP="00F06F19">
      <w:pPr>
        <w:rPr>
          <w:rFonts w:cs="Arial"/>
          <w:bCs/>
          <w:iCs/>
          <w:sz w:val="24"/>
        </w:rPr>
      </w:pPr>
    </w:p>
    <w:p w14:paraId="61146D3B" w14:textId="77777777" w:rsidR="005D6770" w:rsidRPr="008C2E5F" w:rsidRDefault="005D6770" w:rsidP="00F06F19">
      <w:pPr>
        <w:pStyle w:val="Heading1"/>
        <w:numPr>
          <w:ilvl w:val="0"/>
          <w:numId w:val="8"/>
        </w:numPr>
        <w:spacing w:before="0" w:after="0"/>
        <w:ind w:left="357" w:hanging="357"/>
        <w:rPr>
          <w:rFonts w:ascii="Arial" w:hAnsi="Arial" w:cs="Arial"/>
          <w:sz w:val="24"/>
          <w:szCs w:val="24"/>
        </w:rPr>
      </w:pPr>
      <w:bookmarkStart w:id="31" w:name="_Toc474500211"/>
      <w:bookmarkStart w:id="32" w:name="_Toc480454996"/>
      <w:r w:rsidRPr="008C2E5F">
        <w:rPr>
          <w:rFonts w:ascii="Arial" w:hAnsi="Arial" w:cs="Arial"/>
          <w:sz w:val="24"/>
          <w:szCs w:val="24"/>
        </w:rPr>
        <w:t>Ownership and Publication</w:t>
      </w:r>
      <w:bookmarkEnd w:id="31"/>
      <w:bookmarkEnd w:id="32"/>
    </w:p>
    <w:p w14:paraId="67AF4ADF" w14:textId="77777777" w:rsidR="005D6770" w:rsidRPr="008C2E5F" w:rsidRDefault="005D6770" w:rsidP="00F06F19">
      <w:pPr>
        <w:jc w:val="both"/>
        <w:rPr>
          <w:rFonts w:cs="Arial"/>
          <w:b/>
          <w:sz w:val="24"/>
          <w:szCs w:val="24"/>
        </w:rPr>
      </w:pPr>
      <w:r w:rsidRPr="008C2E5F">
        <w:rPr>
          <w:rFonts w:cs="Arial"/>
          <w:sz w:val="24"/>
          <w:szCs w:val="24"/>
        </w:rPr>
        <w:t xml:space="preserve">BEIS is committed to openness and transparency. All outputs listed in </w:t>
      </w:r>
      <w:r w:rsidRPr="008750A4">
        <w:rPr>
          <w:rFonts w:cs="Arial"/>
          <w:sz w:val="24"/>
          <w:szCs w:val="24"/>
        </w:rPr>
        <w:t>section 4</w:t>
      </w:r>
      <w:r w:rsidRPr="008C2E5F">
        <w:rPr>
          <w:rFonts w:cs="Arial"/>
          <w:sz w:val="24"/>
          <w:szCs w:val="24"/>
        </w:rPr>
        <w:t xml:space="preserve"> should be accessible, non-</w:t>
      </w:r>
      <w:proofErr w:type="spellStart"/>
      <w:r w:rsidRPr="008C2E5F">
        <w:rPr>
          <w:rFonts w:cs="Arial"/>
          <w:sz w:val="24"/>
          <w:szCs w:val="24"/>
        </w:rPr>
        <w:t>disclosive</w:t>
      </w:r>
      <w:proofErr w:type="spellEnd"/>
      <w:r w:rsidRPr="008C2E5F">
        <w:rPr>
          <w:rFonts w:cs="Arial"/>
          <w:sz w:val="24"/>
          <w:szCs w:val="24"/>
        </w:rPr>
        <w:t xml:space="preserve"> and suitable for publication and further use.</w:t>
      </w:r>
      <w:r w:rsidRPr="008C2E5F">
        <w:rPr>
          <w:rFonts w:cs="Arial"/>
          <w:b/>
          <w:sz w:val="24"/>
          <w:szCs w:val="24"/>
        </w:rPr>
        <w:t xml:space="preserve"> </w:t>
      </w:r>
    </w:p>
    <w:p w14:paraId="4AD83011" w14:textId="77777777" w:rsidR="005D6770" w:rsidRPr="008C2E5F" w:rsidRDefault="005D6770" w:rsidP="00F06F19">
      <w:pPr>
        <w:jc w:val="both"/>
        <w:rPr>
          <w:rFonts w:cs="Arial"/>
          <w:b/>
          <w:sz w:val="24"/>
          <w:szCs w:val="24"/>
        </w:rPr>
      </w:pPr>
    </w:p>
    <w:p w14:paraId="62B8DAF5" w14:textId="77777777" w:rsidR="005D6770" w:rsidRPr="008C2E5F" w:rsidRDefault="005D6770" w:rsidP="00F06F19">
      <w:pPr>
        <w:jc w:val="both"/>
        <w:rPr>
          <w:rFonts w:cs="Arial"/>
          <w:sz w:val="24"/>
          <w:szCs w:val="24"/>
        </w:rPr>
      </w:pPr>
      <w:r w:rsidRPr="008C2E5F">
        <w:rPr>
          <w:rFonts w:cs="Arial"/>
          <w:sz w:val="24"/>
          <w:szCs w:val="24"/>
        </w:rPr>
        <w:t xml:space="preserve">The exceptions to this are where: </w:t>
      </w:r>
    </w:p>
    <w:p w14:paraId="68B4E096" w14:textId="5FA6CE3B" w:rsidR="005D6770" w:rsidRPr="008C2E5F" w:rsidRDefault="005D6770" w:rsidP="00F06F19">
      <w:pPr>
        <w:numPr>
          <w:ilvl w:val="0"/>
          <w:numId w:val="29"/>
        </w:numPr>
        <w:spacing w:before="120"/>
        <w:ind w:left="714" w:hanging="357"/>
        <w:jc w:val="both"/>
        <w:rPr>
          <w:rFonts w:cs="Arial"/>
          <w:sz w:val="24"/>
          <w:szCs w:val="24"/>
        </w:rPr>
      </w:pPr>
      <w:r w:rsidRPr="008C2E5F">
        <w:rPr>
          <w:rFonts w:cs="Arial"/>
          <w:sz w:val="24"/>
          <w:szCs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E18D6CB" w14:textId="5E07F1C1" w:rsidR="005D6770" w:rsidRPr="00F06F19" w:rsidRDefault="00560291" w:rsidP="00F06F19">
      <w:pPr>
        <w:numPr>
          <w:ilvl w:val="0"/>
          <w:numId w:val="29"/>
        </w:numPr>
        <w:spacing w:before="120"/>
        <w:ind w:left="714" w:hanging="357"/>
        <w:jc w:val="both"/>
        <w:rPr>
          <w:rFonts w:cs="Arial"/>
          <w:color w:val="FF0000"/>
          <w:sz w:val="24"/>
          <w:szCs w:val="24"/>
        </w:rPr>
      </w:pPr>
      <w:r w:rsidRPr="00F06F19">
        <w:rPr>
          <w:rFonts w:cs="Arial"/>
          <w:color w:val="FF0000"/>
          <w:sz w:val="24"/>
          <w:szCs w:val="24"/>
        </w:rPr>
        <w:t xml:space="preserve">The data is subject to </w:t>
      </w:r>
      <w:r w:rsidR="001F7B4B" w:rsidRPr="00F06F19">
        <w:rPr>
          <w:rFonts w:cs="Arial"/>
          <w:color w:val="FF0000"/>
          <w:sz w:val="24"/>
          <w:szCs w:val="24"/>
        </w:rPr>
        <w:t xml:space="preserve">a </w:t>
      </w:r>
      <w:r w:rsidRPr="00F06F19">
        <w:rPr>
          <w:rFonts w:cs="Arial"/>
          <w:color w:val="FF0000"/>
          <w:sz w:val="24"/>
          <w:szCs w:val="24"/>
        </w:rPr>
        <w:t>confidentiality agreement with BEIS pursuant to Condition 42 of the Standard Terms and Conditions of Contract (see Section 1, E. above), or the d</w:t>
      </w:r>
      <w:r w:rsidR="005D6770" w:rsidRPr="00F06F19">
        <w:rPr>
          <w:rFonts w:cs="Arial"/>
          <w:color w:val="FF0000"/>
          <w:sz w:val="24"/>
          <w:szCs w:val="24"/>
        </w:rPr>
        <w:t xml:space="preserve">ata is </w:t>
      </w:r>
      <w:r w:rsidR="0060188A" w:rsidRPr="00F06F19">
        <w:rPr>
          <w:rFonts w:cs="Arial"/>
          <w:color w:val="FF0000"/>
          <w:sz w:val="24"/>
          <w:szCs w:val="24"/>
        </w:rPr>
        <w:t xml:space="preserve">otherwise </w:t>
      </w:r>
      <w:r w:rsidR="005D6770" w:rsidRPr="00F06F19">
        <w:rPr>
          <w:rFonts w:cs="Arial"/>
          <w:color w:val="FF0000"/>
          <w:sz w:val="24"/>
          <w:szCs w:val="24"/>
        </w:rPr>
        <w:t xml:space="preserve">commercial in confidence. </w:t>
      </w:r>
    </w:p>
    <w:p w14:paraId="19F53710" w14:textId="77777777" w:rsidR="005D6770" w:rsidRPr="008C2E5F" w:rsidRDefault="005D6770" w:rsidP="00F06F19">
      <w:pPr>
        <w:jc w:val="both"/>
        <w:rPr>
          <w:rFonts w:cs="Arial"/>
          <w:sz w:val="24"/>
          <w:szCs w:val="24"/>
        </w:rPr>
      </w:pPr>
    </w:p>
    <w:p w14:paraId="6F4E2A77" w14:textId="77777777" w:rsidR="005D6770" w:rsidRPr="008C2E5F" w:rsidRDefault="005D6770" w:rsidP="00F06F19">
      <w:pPr>
        <w:jc w:val="both"/>
        <w:rPr>
          <w:rFonts w:cs="Arial"/>
          <w:sz w:val="24"/>
          <w:szCs w:val="24"/>
        </w:rPr>
      </w:pPr>
      <w:r w:rsidRPr="008C2E5F">
        <w:rPr>
          <w:rFonts w:cs="Arial"/>
          <w:sz w:val="24"/>
          <w:szCs w:val="24"/>
        </w:rPr>
        <w:t xml:space="preserve">If these exceptions apply to any part of the outputs, contractors should indicate this in their proposal alongside any approaches to resolving these. </w:t>
      </w:r>
    </w:p>
    <w:p w14:paraId="24C00647" w14:textId="77777777" w:rsidR="005D6770" w:rsidRPr="008C2E5F" w:rsidRDefault="005D6770" w:rsidP="00F06F19">
      <w:pPr>
        <w:jc w:val="both"/>
        <w:rPr>
          <w:rFonts w:cs="Arial"/>
          <w:sz w:val="24"/>
          <w:szCs w:val="24"/>
        </w:rPr>
      </w:pPr>
    </w:p>
    <w:p w14:paraId="44E3991F" w14:textId="10F32808" w:rsidR="001A7C8B" w:rsidRPr="00F06F19" w:rsidRDefault="00BA3E5E" w:rsidP="00F06F19">
      <w:pPr>
        <w:jc w:val="both"/>
        <w:rPr>
          <w:rFonts w:cs="Arial"/>
          <w:color w:val="FF0000"/>
          <w:sz w:val="24"/>
          <w:szCs w:val="24"/>
        </w:rPr>
      </w:pPr>
      <w:r w:rsidRPr="00F06F19">
        <w:rPr>
          <w:rFonts w:cs="Arial"/>
          <w:color w:val="FF0000"/>
          <w:sz w:val="24"/>
          <w:szCs w:val="24"/>
        </w:rPr>
        <w:t xml:space="preserve">In accordance with the Standard Terms and Conditions of Contract </w:t>
      </w:r>
      <w:r w:rsidR="004463EC" w:rsidRPr="00F06F19">
        <w:rPr>
          <w:rFonts w:cs="Arial"/>
          <w:color w:val="FF0000"/>
          <w:sz w:val="24"/>
          <w:szCs w:val="24"/>
        </w:rPr>
        <w:t xml:space="preserve">(as amended – </w:t>
      </w:r>
      <w:r w:rsidRPr="00F06F19">
        <w:rPr>
          <w:rFonts w:cs="Arial"/>
          <w:color w:val="FF0000"/>
          <w:sz w:val="24"/>
          <w:szCs w:val="24"/>
        </w:rPr>
        <w:t xml:space="preserve">see Section 1, E. above), </w:t>
      </w:r>
      <w:r w:rsidR="00384D7B" w:rsidRPr="00F06F19">
        <w:rPr>
          <w:rFonts w:cs="Arial"/>
          <w:color w:val="FF0000"/>
          <w:sz w:val="24"/>
          <w:szCs w:val="24"/>
        </w:rPr>
        <w:t xml:space="preserve">all </w:t>
      </w:r>
      <w:r w:rsidR="0060188A" w:rsidRPr="00F06F19">
        <w:rPr>
          <w:rFonts w:cs="Arial"/>
          <w:color w:val="FF0000"/>
          <w:sz w:val="24"/>
          <w:szCs w:val="24"/>
        </w:rPr>
        <w:t xml:space="preserve">pre-existing </w:t>
      </w:r>
      <w:r w:rsidR="00384D7B" w:rsidRPr="00F06F19">
        <w:rPr>
          <w:rFonts w:cs="Arial"/>
          <w:color w:val="FF0000"/>
          <w:sz w:val="24"/>
          <w:szCs w:val="24"/>
        </w:rPr>
        <w:t xml:space="preserve">intellectual property rights </w:t>
      </w:r>
      <w:r w:rsidR="001A7C8B" w:rsidRPr="00F06F19">
        <w:rPr>
          <w:rFonts w:cs="Arial"/>
          <w:color w:val="FF0000"/>
          <w:sz w:val="24"/>
          <w:szCs w:val="24"/>
        </w:rPr>
        <w:t xml:space="preserve">in materials provided to BEIS as part of the Services shall remain vested in the Contractor or relevant third party (as applicable). Subject to Contractors providing a licence to use all intellectual property rights in the materials created or developed pursuant to the Contract, or arising as a result </w:t>
      </w:r>
      <w:r w:rsidR="001A7C8B" w:rsidRPr="00F06F19">
        <w:rPr>
          <w:rFonts w:cs="Arial"/>
          <w:color w:val="FF0000"/>
          <w:sz w:val="24"/>
          <w:szCs w:val="24"/>
        </w:rPr>
        <w:lastRenderedPageBreak/>
        <w:t>of the provision of the Services, al</w:t>
      </w:r>
      <w:r w:rsidR="001744EC" w:rsidRPr="00F06F19">
        <w:rPr>
          <w:rFonts w:cs="Arial"/>
          <w:color w:val="FF0000"/>
          <w:sz w:val="24"/>
          <w:szCs w:val="24"/>
        </w:rPr>
        <w:t xml:space="preserve">l such rights </w:t>
      </w:r>
      <w:r w:rsidR="001A7C8B" w:rsidRPr="00F06F19">
        <w:rPr>
          <w:rFonts w:cs="Arial"/>
          <w:color w:val="FF0000"/>
          <w:sz w:val="24"/>
          <w:szCs w:val="24"/>
        </w:rPr>
        <w:t>shall vest in the Contractor</w:t>
      </w:r>
      <w:r w:rsidR="001744EC" w:rsidRPr="00F06F19">
        <w:rPr>
          <w:rFonts w:cs="Arial"/>
          <w:color w:val="FF0000"/>
          <w:sz w:val="24"/>
          <w:szCs w:val="24"/>
        </w:rPr>
        <w:t>.</w:t>
      </w:r>
    </w:p>
    <w:p w14:paraId="390057D0" w14:textId="77777777" w:rsidR="00384D7B" w:rsidRPr="00F06F19" w:rsidRDefault="00384D7B" w:rsidP="005D6770">
      <w:pPr>
        <w:rPr>
          <w:rFonts w:cs="Arial"/>
          <w:color w:val="FF0000"/>
          <w:sz w:val="24"/>
          <w:szCs w:val="24"/>
        </w:rPr>
      </w:pPr>
    </w:p>
    <w:p w14:paraId="0E027E45" w14:textId="77777777" w:rsidR="005D6770" w:rsidRPr="008C2E5F" w:rsidRDefault="005D6770" w:rsidP="005D6770">
      <w:pPr>
        <w:jc w:val="both"/>
        <w:rPr>
          <w:rFonts w:cs="Arial"/>
          <w:b/>
          <w:sz w:val="24"/>
          <w:szCs w:val="24"/>
        </w:rPr>
      </w:pPr>
      <w:r w:rsidRPr="008C2E5F">
        <w:rPr>
          <w:rFonts w:cs="Arial"/>
          <w:b/>
          <w:sz w:val="24"/>
          <w:szCs w:val="24"/>
        </w:rPr>
        <w:t>Non-disclosure</w:t>
      </w:r>
    </w:p>
    <w:p w14:paraId="10B2D1F8" w14:textId="77777777" w:rsidR="005D6770" w:rsidRPr="008C2E5F" w:rsidRDefault="005D6770" w:rsidP="005D6770">
      <w:pPr>
        <w:jc w:val="both"/>
        <w:rPr>
          <w:rFonts w:cs="Arial"/>
          <w:sz w:val="24"/>
          <w:szCs w:val="24"/>
        </w:rPr>
      </w:pPr>
      <w:r w:rsidRPr="008C2E5F">
        <w:rPr>
          <w:rFonts w:cs="Arial"/>
          <w:sz w:val="24"/>
          <w:szCs w:val="24"/>
        </w:rPr>
        <w:t>All outputs must be provided to BEIS in a format that is non-</w:t>
      </w:r>
      <w:proofErr w:type="spellStart"/>
      <w:r w:rsidRPr="008C2E5F">
        <w:rPr>
          <w:rFonts w:cs="Arial"/>
          <w:sz w:val="24"/>
          <w:szCs w:val="24"/>
        </w:rPr>
        <w:t>disclosive</w:t>
      </w:r>
      <w:proofErr w:type="spellEnd"/>
      <w:r w:rsidRPr="008C2E5F">
        <w:rPr>
          <w:rFonts w:cs="Arial"/>
          <w:sz w:val="24"/>
          <w:szCs w:val="24"/>
        </w:rPr>
        <w:t xml:space="preserve"> (i.e. no individuals or individual organisations are identifiable from the data or analysis, directly or indirectly), unless the specification states otherwise. The contractor is responsible for ensuring that any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8C2E5F">
        <w:rPr>
          <w:rFonts w:cs="Arial"/>
          <w:sz w:val="24"/>
          <w:szCs w:val="24"/>
        </w:rPr>
        <w:t>disclosive</w:t>
      </w:r>
      <w:proofErr w:type="spellEnd"/>
      <w:r w:rsidRPr="008C2E5F">
        <w:rPr>
          <w:rFonts w:cs="Arial"/>
          <w:sz w:val="24"/>
          <w:szCs w:val="24"/>
        </w:rPr>
        <w:t xml:space="preserve"> during checking, the contractor will be required to suggest an approach or approaches to aggregate the analysis and to agree this with BEIS.</w:t>
      </w:r>
    </w:p>
    <w:p w14:paraId="372DD3B6" w14:textId="77777777" w:rsidR="005D6770" w:rsidRPr="008C2E5F" w:rsidRDefault="005D6770" w:rsidP="005D6770">
      <w:pPr>
        <w:rPr>
          <w:rFonts w:cs="Arial"/>
          <w:sz w:val="24"/>
          <w:szCs w:val="24"/>
        </w:rPr>
      </w:pPr>
    </w:p>
    <w:p w14:paraId="4E77272F" w14:textId="77777777" w:rsidR="00C61097" w:rsidRDefault="00C61097" w:rsidP="005D6770">
      <w:pPr>
        <w:jc w:val="both"/>
        <w:rPr>
          <w:rFonts w:cs="Arial"/>
          <w:b/>
          <w:sz w:val="24"/>
          <w:szCs w:val="24"/>
        </w:rPr>
      </w:pPr>
    </w:p>
    <w:p w14:paraId="2358B322" w14:textId="77777777" w:rsidR="00DB70E2" w:rsidRDefault="00DB70E2" w:rsidP="005D6770">
      <w:pPr>
        <w:jc w:val="both"/>
        <w:rPr>
          <w:rFonts w:cs="Arial"/>
          <w:b/>
          <w:sz w:val="24"/>
          <w:szCs w:val="24"/>
        </w:rPr>
      </w:pPr>
    </w:p>
    <w:p w14:paraId="741FC4EE" w14:textId="77777777" w:rsidR="005D6770" w:rsidRPr="008C2E5F" w:rsidRDefault="005D6770" w:rsidP="005D6770">
      <w:pPr>
        <w:jc w:val="both"/>
        <w:rPr>
          <w:rFonts w:cs="Arial"/>
          <w:b/>
          <w:sz w:val="24"/>
          <w:szCs w:val="24"/>
        </w:rPr>
      </w:pPr>
      <w:r w:rsidRPr="008C2E5F">
        <w:rPr>
          <w:rFonts w:cs="Arial"/>
          <w:b/>
          <w:sz w:val="24"/>
          <w:szCs w:val="24"/>
        </w:rPr>
        <w:t>Storage and Transfer</w:t>
      </w:r>
    </w:p>
    <w:p w14:paraId="01D2DA2C" w14:textId="77777777" w:rsidR="005D6770" w:rsidRPr="008C2E5F" w:rsidRDefault="005D6770" w:rsidP="005D6770">
      <w:pPr>
        <w:jc w:val="both"/>
        <w:rPr>
          <w:rFonts w:cs="Arial"/>
          <w:sz w:val="24"/>
          <w:szCs w:val="24"/>
        </w:rPr>
      </w:pPr>
      <w:r w:rsidRPr="008C2E5F">
        <w:rPr>
          <w:rFonts w:cs="Arial"/>
          <w:sz w:val="24"/>
          <w:szCs w:val="24"/>
        </w:rPr>
        <w:t xml:space="preserve">The contractor will need to ensure that all appropriate regulations are adhered to regarding safe storage and transfer, compliant with BEIS requirements for the data processing of restricted data. </w:t>
      </w:r>
    </w:p>
    <w:p w14:paraId="11087944" w14:textId="77777777" w:rsidR="005D6770" w:rsidRPr="008C2E5F" w:rsidRDefault="005D6770" w:rsidP="005D6770">
      <w:pPr>
        <w:rPr>
          <w:sz w:val="24"/>
          <w:szCs w:val="24"/>
        </w:rPr>
      </w:pPr>
    </w:p>
    <w:p w14:paraId="0D20F0C9"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3" w:name="_Toc474500212"/>
      <w:bookmarkStart w:id="34" w:name="_Toc480454997"/>
      <w:r w:rsidRPr="008C2E5F">
        <w:rPr>
          <w:rFonts w:ascii="Arial" w:hAnsi="Arial" w:cs="Arial"/>
          <w:sz w:val="24"/>
          <w:szCs w:val="24"/>
        </w:rPr>
        <w:t>Quality Assurance</w:t>
      </w:r>
      <w:bookmarkEnd w:id="33"/>
      <w:bookmarkEnd w:id="34"/>
      <w:r w:rsidRPr="008C2E5F">
        <w:rPr>
          <w:rFonts w:ascii="Arial" w:hAnsi="Arial" w:cs="Arial"/>
          <w:sz w:val="24"/>
          <w:szCs w:val="24"/>
        </w:rPr>
        <w:t xml:space="preserve"> </w:t>
      </w:r>
    </w:p>
    <w:p w14:paraId="43C219A6" w14:textId="77777777" w:rsidR="005D6770" w:rsidRPr="008C2E5F" w:rsidRDefault="005D6770" w:rsidP="005D6770">
      <w:pPr>
        <w:jc w:val="both"/>
        <w:rPr>
          <w:rFonts w:cs="Arial"/>
          <w:sz w:val="24"/>
          <w:szCs w:val="24"/>
        </w:rPr>
      </w:pPr>
      <w:r w:rsidRPr="008C2E5F">
        <w:rPr>
          <w:rFonts w:cs="Arial"/>
          <w:sz w:val="24"/>
          <w:szCs w:val="24"/>
        </w:rPr>
        <w:t xml:space="preserve">The contractor will be required to provide their own quality assurance for this project in line with BEIS’s QA policy for evidence and analysis. This project must comply with the BEIS Code of Practice for Research </w:t>
      </w:r>
      <w:r w:rsidRPr="008750A4">
        <w:rPr>
          <w:rFonts w:cs="Arial"/>
          <w:sz w:val="24"/>
          <w:szCs w:val="24"/>
        </w:rPr>
        <w:t>(Annex B)</w:t>
      </w:r>
      <w:r w:rsidRPr="008C2E5F">
        <w:rPr>
          <w:rFonts w:cs="Arial"/>
          <w:sz w:val="24"/>
          <w:szCs w:val="24"/>
        </w:rPr>
        <w:t xml:space="preserve"> or if applicable the Code of Practice for Official Statistics</w:t>
      </w:r>
      <w:r w:rsidRPr="008C2E5F">
        <w:rPr>
          <w:rStyle w:val="FootnoteReference"/>
          <w:rFonts w:cs="Arial"/>
          <w:sz w:val="24"/>
          <w:szCs w:val="24"/>
        </w:rPr>
        <w:footnoteReference w:id="3"/>
      </w:r>
      <w:r w:rsidRPr="008C2E5F">
        <w:rPr>
          <w:rFonts w:cs="Arial"/>
          <w:sz w:val="24"/>
          <w:szCs w:val="24"/>
        </w:rPr>
        <w:t xml:space="preserve"> and bidders must set out their approach to quality assurance in their response to this ITT, including a QA plan.  </w:t>
      </w:r>
    </w:p>
    <w:p w14:paraId="085ECBDA" w14:textId="77777777" w:rsidR="005D6770" w:rsidRPr="008C2E5F" w:rsidRDefault="005D6770" w:rsidP="005D6770">
      <w:pPr>
        <w:jc w:val="both"/>
        <w:rPr>
          <w:rFonts w:cs="Arial"/>
          <w:sz w:val="24"/>
          <w:szCs w:val="24"/>
        </w:rPr>
      </w:pPr>
    </w:p>
    <w:p w14:paraId="37BF15CE" w14:textId="77777777" w:rsidR="005D6770" w:rsidRPr="008C2E5F" w:rsidRDefault="005D6770" w:rsidP="005D6770">
      <w:pPr>
        <w:jc w:val="both"/>
        <w:rPr>
          <w:rFonts w:cs="Arial"/>
          <w:sz w:val="24"/>
          <w:szCs w:val="24"/>
        </w:rPr>
      </w:pPr>
      <w:r w:rsidRPr="008C2E5F">
        <w:rPr>
          <w:rFonts w:cs="Arial"/>
          <w:bCs/>
          <w:iCs/>
          <w:sz w:val="24"/>
          <w:szCs w:val="24"/>
        </w:rPr>
        <w:t xml:space="preserve">All project outputs will also be quality assured by the (BEIS) Analytical Working Group to ensure the findings are robust and in line with BEIS’s QA guidance. </w:t>
      </w:r>
      <w:r w:rsidRPr="008C2E5F">
        <w:rPr>
          <w:rFonts w:cs="Arial"/>
          <w:sz w:val="24"/>
          <w:szCs w:val="24"/>
        </w:rPr>
        <w:t xml:space="preserve">The bid should include time to incorporate the comments from the BEIS QA review. </w:t>
      </w:r>
    </w:p>
    <w:p w14:paraId="38B44EBC" w14:textId="77777777" w:rsidR="005D6770" w:rsidRPr="008C2E5F" w:rsidRDefault="005D6770" w:rsidP="005D6770">
      <w:pPr>
        <w:rPr>
          <w:rFonts w:cs="Arial"/>
          <w:sz w:val="24"/>
          <w:szCs w:val="24"/>
        </w:rPr>
      </w:pPr>
    </w:p>
    <w:p w14:paraId="783D6666" w14:textId="77777777" w:rsidR="005D6770" w:rsidRPr="008C2E5F" w:rsidRDefault="005D6770" w:rsidP="005D6770">
      <w:pPr>
        <w:rPr>
          <w:rFonts w:cs="Arial"/>
          <w:sz w:val="24"/>
          <w:szCs w:val="24"/>
        </w:rPr>
      </w:pPr>
      <w:r w:rsidRPr="008C2E5F">
        <w:rPr>
          <w:rFonts w:cs="Arial"/>
          <w:sz w:val="24"/>
          <w:szCs w:val="24"/>
        </w:rPr>
        <w:t xml:space="preserve">Contractor’s calculations must be assured proportionately using the </w:t>
      </w:r>
      <w:hyperlink r:id="rId20" w:history="1">
        <w:r w:rsidRPr="008C2E5F">
          <w:rPr>
            <w:rStyle w:val="Hyperlink"/>
            <w:rFonts w:cs="Arial"/>
            <w:color w:val="auto"/>
            <w:sz w:val="24"/>
            <w:szCs w:val="24"/>
          </w:rPr>
          <w:t>BEIS guidance</w:t>
        </w:r>
      </w:hyperlink>
      <w:r w:rsidRPr="008C2E5F">
        <w:rPr>
          <w:rFonts w:cs="Arial"/>
          <w:sz w:val="24"/>
          <w:szCs w:val="24"/>
        </w:rPr>
        <w:t xml:space="preserve"> and contractors must complete a quality assurance log in accordance with this guidance. </w:t>
      </w:r>
    </w:p>
    <w:p w14:paraId="668E4AAB" w14:textId="77777777" w:rsidR="005D6770" w:rsidRPr="008C2E5F" w:rsidRDefault="005D6770" w:rsidP="005D6770">
      <w:pPr>
        <w:rPr>
          <w:rFonts w:cs="Arial"/>
          <w:sz w:val="24"/>
          <w:szCs w:val="24"/>
          <w:highlight w:val="yellow"/>
        </w:rPr>
      </w:pPr>
    </w:p>
    <w:p w14:paraId="7BD36672" w14:textId="77777777" w:rsidR="005D6770" w:rsidRPr="008C2E5F" w:rsidRDefault="005D6770" w:rsidP="005D6770">
      <w:pPr>
        <w:jc w:val="both"/>
        <w:rPr>
          <w:rFonts w:cs="Arial"/>
          <w:bCs/>
          <w:iCs/>
          <w:sz w:val="24"/>
          <w:szCs w:val="24"/>
        </w:rPr>
      </w:pPr>
      <w:r w:rsidRPr="008C2E5F">
        <w:rPr>
          <w:rFonts w:cs="Arial"/>
          <w:bCs/>
          <w:iCs/>
          <w:sz w:val="24"/>
          <w:szCs w:val="24"/>
        </w:rPr>
        <w:t>The following steps must also be taken to ensure that the project’s outputs are of the appropriate quality:</w:t>
      </w:r>
    </w:p>
    <w:p w14:paraId="780E2BEE" w14:textId="77777777" w:rsidR="005D6770" w:rsidRPr="008C2E5F" w:rsidRDefault="005D6770" w:rsidP="005D6770">
      <w:pPr>
        <w:ind w:left="360"/>
        <w:jc w:val="both"/>
        <w:rPr>
          <w:rFonts w:cs="Arial"/>
          <w:b/>
          <w:bCs/>
          <w:iCs/>
          <w:sz w:val="24"/>
          <w:szCs w:val="24"/>
        </w:rPr>
      </w:pPr>
    </w:p>
    <w:tbl>
      <w:tblPr>
        <w:tblStyle w:val="TableGrid"/>
        <w:tblW w:w="0" w:type="auto"/>
        <w:tblLook w:val="04A0" w:firstRow="1" w:lastRow="0" w:firstColumn="1" w:lastColumn="0" w:noHBand="0" w:noVBand="1"/>
      </w:tblPr>
      <w:tblGrid>
        <w:gridCol w:w="2518"/>
        <w:gridCol w:w="5542"/>
      </w:tblGrid>
      <w:tr w:rsidR="005D6770" w:rsidRPr="008C2E5F" w14:paraId="4827D7D8" w14:textId="77777777" w:rsidTr="00131988">
        <w:tc>
          <w:tcPr>
            <w:tcW w:w="2518" w:type="dxa"/>
          </w:tcPr>
          <w:p w14:paraId="52B847DD" w14:textId="77777777" w:rsidR="005D6770" w:rsidRPr="008C2E5F" w:rsidRDefault="005D6770" w:rsidP="00131988">
            <w:pPr>
              <w:rPr>
                <w:b/>
              </w:rPr>
            </w:pPr>
            <w:r w:rsidRPr="008C2E5F">
              <w:rPr>
                <w:b/>
              </w:rPr>
              <w:t>Quality measures</w:t>
            </w:r>
          </w:p>
        </w:tc>
        <w:tc>
          <w:tcPr>
            <w:tcW w:w="5542" w:type="dxa"/>
          </w:tcPr>
          <w:p w14:paraId="02A9D39D" w14:textId="77777777" w:rsidR="005D6770" w:rsidRPr="008C2E5F" w:rsidRDefault="005D6770" w:rsidP="00131988">
            <w:pPr>
              <w:rPr>
                <w:b/>
              </w:rPr>
            </w:pPr>
            <w:r w:rsidRPr="008C2E5F">
              <w:rPr>
                <w:b/>
              </w:rPr>
              <w:t>Actions to ensure quality</w:t>
            </w:r>
          </w:p>
        </w:tc>
      </w:tr>
      <w:tr w:rsidR="005D6770" w:rsidRPr="008C2E5F" w14:paraId="441A094D" w14:textId="77777777" w:rsidTr="00131988">
        <w:tc>
          <w:tcPr>
            <w:tcW w:w="2518" w:type="dxa"/>
          </w:tcPr>
          <w:p w14:paraId="3B9060F3" w14:textId="77777777" w:rsidR="005D6770" w:rsidRPr="008C2E5F" w:rsidRDefault="005D6770" w:rsidP="00131988">
            <w:r w:rsidRPr="008C2E5F">
              <w:t>On time and within budget</w:t>
            </w:r>
          </w:p>
        </w:tc>
        <w:tc>
          <w:tcPr>
            <w:tcW w:w="5542" w:type="dxa"/>
          </w:tcPr>
          <w:p w14:paraId="2CE40ED7" w14:textId="77777777" w:rsidR="005D6770" w:rsidRPr="008C2E5F" w:rsidRDefault="005D6770" w:rsidP="00131988">
            <w:r w:rsidRPr="008C2E5F">
              <w:t>Contractor will need to demonstrate clear understanding of the scope, a clear project plan and meet regularly to demonstrate that the plan is being kept to.</w:t>
            </w:r>
          </w:p>
        </w:tc>
      </w:tr>
      <w:tr w:rsidR="005D6770" w:rsidRPr="008C2E5F" w14:paraId="5009336C" w14:textId="77777777" w:rsidTr="00131988">
        <w:tc>
          <w:tcPr>
            <w:tcW w:w="2518" w:type="dxa"/>
          </w:tcPr>
          <w:p w14:paraId="35E3957B" w14:textId="77777777" w:rsidR="005D6770" w:rsidRPr="008C2E5F" w:rsidRDefault="005D6770" w:rsidP="00131988">
            <w:r w:rsidRPr="008C2E5F">
              <w:t>Outputs are professional and high quality</w:t>
            </w:r>
          </w:p>
        </w:tc>
        <w:tc>
          <w:tcPr>
            <w:tcW w:w="5542" w:type="dxa"/>
          </w:tcPr>
          <w:p w14:paraId="76EA6699" w14:textId="77777777" w:rsidR="005D6770" w:rsidRPr="008C2E5F" w:rsidRDefault="005D6770" w:rsidP="00131988">
            <w:r w:rsidRPr="008C2E5F">
              <w:t>The contractor will set out a plan for internal peer review, and will be subject to sign off by senior analytical team in BEIS.</w:t>
            </w:r>
          </w:p>
          <w:p w14:paraId="196EF066" w14:textId="77777777" w:rsidR="005D6770" w:rsidRPr="008C2E5F" w:rsidRDefault="005D6770" w:rsidP="00131988">
            <w:r w:rsidRPr="008C2E5F">
              <w:t xml:space="preserve">There will be regular opportunities for BEIS subject </w:t>
            </w:r>
            <w:r w:rsidRPr="008C2E5F">
              <w:lastRenderedPageBreak/>
              <w:t xml:space="preserve">matter experts to steer the project. An indicative timetable can be found in </w:t>
            </w:r>
            <w:r w:rsidRPr="008750A4">
              <w:t>section 9</w:t>
            </w:r>
            <w:r w:rsidRPr="008C2E5F">
              <w:t xml:space="preserve"> below. </w:t>
            </w:r>
          </w:p>
        </w:tc>
      </w:tr>
      <w:tr w:rsidR="005D6770" w:rsidRPr="008C2E5F" w14:paraId="1F89C7AE" w14:textId="77777777" w:rsidTr="00131988">
        <w:tc>
          <w:tcPr>
            <w:tcW w:w="2518" w:type="dxa"/>
          </w:tcPr>
          <w:p w14:paraId="0C06A32F" w14:textId="77777777" w:rsidR="005D6770" w:rsidRPr="008C2E5F" w:rsidRDefault="005D6770" w:rsidP="00131988">
            <w:r w:rsidRPr="008C2E5F">
              <w:lastRenderedPageBreak/>
              <w:t>Information clearly sourced</w:t>
            </w:r>
          </w:p>
        </w:tc>
        <w:tc>
          <w:tcPr>
            <w:tcW w:w="5542" w:type="dxa"/>
          </w:tcPr>
          <w:p w14:paraId="75AEF998" w14:textId="77777777" w:rsidR="005D6770" w:rsidRPr="008C2E5F" w:rsidRDefault="005D6770" w:rsidP="00131988">
            <w:r w:rsidRPr="008C2E5F">
              <w:t xml:space="preserve">All information sources must be clearly referenced. </w:t>
            </w:r>
          </w:p>
          <w:p w14:paraId="54AA2CE9" w14:textId="77777777" w:rsidR="005D6770" w:rsidRPr="008C2E5F" w:rsidRDefault="005D6770" w:rsidP="00131988">
            <w:r w:rsidRPr="008C2E5F">
              <w:t>All workings and additional data set out in excel and clearly labelled with working showing.</w:t>
            </w:r>
          </w:p>
        </w:tc>
      </w:tr>
      <w:tr w:rsidR="005D6770" w:rsidRPr="008C2E5F" w14:paraId="360D1B5B" w14:textId="77777777" w:rsidTr="00131988">
        <w:tc>
          <w:tcPr>
            <w:tcW w:w="2518" w:type="dxa"/>
          </w:tcPr>
          <w:p w14:paraId="03BE1A4F" w14:textId="77777777" w:rsidR="005D6770" w:rsidRPr="008C2E5F" w:rsidRDefault="005D6770" w:rsidP="00131988">
            <w:r w:rsidRPr="008C2E5F">
              <w:t>Assumptions are transparent</w:t>
            </w:r>
          </w:p>
        </w:tc>
        <w:tc>
          <w:tcPr>
            <w:tcW w:w="5542" w:type="dxa"/>
          </w:tcPr>
          <w:p w14:paraId="2F03EFBD" w14:textId="77777777" w:rsidR="005D6770" w:rsidRPr="008C2E5F" w:rsidRDefault="005D6770" w:rsidP="00131988">
            <w:r w:rsidRPr="008C2E5F">
              <w:t xml:space="preserve">All assumptions should be clearly indicated in the assumptions log and tested. The BEIS assumptions log template and wider quality assurance guidance is available at the following link: </w:t>
            </w:r>
            <w:hyperlink r:id="rId21" w:history="1">
              <w:r w:rsidRPr="008C2E5F">
                <w:rPr>
                  <w:rStyle w:val="Hyperlink"/>
                  <w:color w:val="auto"/>
                </w:rPr>
                <w:t>https://www.gov.uk/government/collections/quality-assurance-tools-and-guidance-in-decc</w:t>
              </w:r>
            </w:hyperlink>
          </w:p>
          <w:p w14:paraId="4510F17D" w14:textId="77777777" w:rsidR="005D6770" w:rsidRPr="008C2E5F" w:rsidRDefault="005D6770" w:rsidP="00131988">
            <w:r>
              <w:t>Prof</w:t>
            </w:r>
            <w:r w:rsidRPr="008C2E5F">
              <w:t>e</w:t>
            </w:r>
            <w:r>
              <w:t>s</w:t>
            </w:r>
            <w:r w:rsidRPr="008C2E5F">
              <w:t xml:space="preserve">sional judgements should be clearly articulated.  </w:t>
            </w:r>
          </w:p>
        </w:tc>
      </w:tr>
      <w:tr w:rsidR="005D6770" w:rsidRPr="008C2E5F" w14:paraId="32841432" w14:textId="77777777" w:rsidTr="00131988">
        <w:tc>
          <w:tcPr>
            <w:tcW w:w="2518" w:type="dxa"/>
          </w:tcPr>
          <w:p w14:paraId="2FDF4ED2" w14:textId="77777777" w:rsidR="005D6770" w:rsidRPr="008C2E5F" w:rsidRDefault="005D6770" w:rsidP="00131988">
            <w:r w:rsidRPr="008C2E5F">
              <w:t>Reports in plain English</w:t>
            </w:r>
          </w:p>
        </w:tc>
        <w:tc>
          <w:tcPr>
            <w:tcW w:w="5542" w:type="dxa"/>
          </w:tcPr>
          <w:p w14:paraId="24DFA32F" w14:textId="63D255E9" w:rsidR="005D6770" w:rsidRPr="008C2E5F" w:rsidRDefault="005D6770" w:rsidP="00E93A81">
            <w:r w:rsidRPr="008C2E5F">
              <w:t xml:space="preserve">A </w:t>
            </w:r>
            <w:r>
              <w:t xml:space="preserve">70 page limit </w:t>
            </w:r>
            <w:r w:rsidRPr="008C2E5F">
              <w:t xml:space="preserve">will be imposed on </w:t>
            </w:r>
            <w:r>
              <w:t>the main text to be included in reports</w:t>
            </w:r>
            <w:r w:rsidR="00E93A81">
              <w:t>;</w:t>
            </w:r>
            <w:r>
              <w:t xml:space="preserve"> additional information may be provided in annexes. </w:t>
            </w:r>
            <w:r w:rsidRPr="008C2E5F">
              <w:t xml:space="preserve"> Reports will only </w:t>
            </w:r>
            <w:proofErr w:type="gramStart"/>
            <w:r w:rsidRPr="008C2E5F">
              <w:t>cleared</w:t>
            </w:r>
            <w:proofErr w:type="gramEnd"/>
            <w:r w:rsidRPr="008C2E5F">
              <w:t xml:space="preserve"> if they are easily comprehendible by a non-technical BEIS staff member.</w:t>
            </w:r>
          </w:p>
        </w:tc>
      </w:tr>
      <w:tr w:rsidR="005D6770" w:rsidRPr="008C2E5F" w14:paraId="2EBA5249" w14:textId="77777777" w:rsidTr="00131988">
        <w:tc>
          <w:tcPr>
            <w:tcW w:w="2518" w:type="dxa"/>
          </w:tcPr>
          <w:p w14:paraId="10079F01" w14:textId="77777777" w:rsidR="005D6770" w:rsidRPr="008C2E5F" w:rsidRDefault="005D6770" w:rsidP="00131988">
            <w:r w:rsidRPr="008C2E5F">
              <w:t>Suitable handling of confidential information</w:t>
            </w:r>
          </w:p>
        </w:tc>
        <w:tc>
          <w:tcPr>
            <w:tcW w:w="5542" w:type="dxa"/>
          </w:tcPr>
          <w:p w14:paraId="0F6B9EDE" w14:textId="77777777" w:rsidR="005D6770" w:rsidRPr="008C2E5F" w:rsidRDefault="005D6770" w:rsidP="00131988">
            <w:r w:rsidRPr="008C2E5F">
              <w:t>Contractors will be required to set out their data handling protocol as part of the bid.</w:t>
            </w:r>
          </w:p>
        </w:tc>
      </w:tr>
    </w:tbl>
    <w:p w14:paraId="3CF397BB" w14:textId="77777777" w:rsidR="005D6770" w:rsidRDefault="005D6770" w:rsidP="005D6770">
      <w:pPr>
        <w:ind w:left="360"/>
        <w:jc w:val="both"/>
        <w:rPr>
          <w:rFonts w:cs="Arial"/>
          <w:b/>
          <w:bCs/>
          <w:iCs/>
          <w:sz w:val="24"/>
          <w:szCs w:val="24"/>
        </w:rPr>
      </w:pPr>
    </w:p>
    <w:p w14:paraId="4C27063F" w14:textId="77777777" w:rsidR="00C61097" w:rsidRDefault="00C61097" w:rsidP="005D6770">
      <w:pPr>
        <w:jc w:val="both"/>
        <w:rPr>
          <w:rFonts w:cs="Arial"/>
          <w:sz w:val="24"/>
          <w:szCs w:val="24"/>
        </w:rPr>
      </w:pPr>
    </w:p>
    <w:p w14:paraId="6810B946" w14:textId="77777777" w:rsidR="005D6770" w:rsidRPr="008C2E5F" w:rsidRDefault="005D6770" w:rsidP="005D6770">
      <w:pPr>
        <w:jc w:val="both"/>
        <w:rPr>
          <w:rFonts w:cs="Arial"/>
          <w:sz w:val="24"/>
          <w:szCs w:val="24"/>
        </w:rPr>
      </w:pPr>
      <w:r w:rsidRPr="008C2E5F">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64A09230" w14:textId="77777777" w:rsidR="005D6770" w:rsidRPr="008C2E5F" w:rsidRDefault="005D6770" w:rsidP="005D6770">
      <w:pPr>
        <w:jc w:val="both"/>
        <w:rPr>
          <w:rFonts w:cs="Arial"/>
          <w:sz w:val="24"/>
          <w:szCs w:val="24"/>
        </w:rPr>
      </w:pPr>
    </w:p>
    <w:p w14:paraId="7F151A85" w14:textId="77777777" w:rsidR="005D6770" w:rsidRPr="008C2E5F" w:rsidRDefault="005D6770" w:rsidP="005D6770">
      <w:pPr>
        <w:jc w:val="both"/>
        <w:rPr>
          <w:rFonts w:cs="Arial"/>
          <w:sz w:val="24"/>
          <w:szCs w:val="24"/>
        </w:rPr>
      </w:pPr>
      <w:r w:rsidRPr="008C2E5F">
        <w:rPr>
          <w:rFonts w:cs="Arial"/>
          <w:sz w:val="24"/>
          <w:szCs w:val="24"/>
        </w:rPr>
        <w:t xml:space="preserve">All bids must include a completed declaration as set out in the Code of Practice at Annex </w:t>
      </w:r>
      <w:r>
        <w:rPr>
          <w:rFonts w:cs="Arial"/>
          <w:sz w:val="24"/>
          <w:szCs w:val="24"/>
        </w:rPr>
        <w:t>B</w:t>
      </w:r>
      <w:r w:rsidRPr="008C2E5F">
        <w:rPr>
          <w:rFonts w:cs="Arial"/>
          <w:sz w:val="24"/>
          <w:szCs w:val="24"/>
        </w:rPr>
        <w:t xml:space="preserve"> and any additional information you wish to submit up to must be a maximum of </w:t>
      </w:r>
      <w:r w:rsidRPr="008C2E5F">
        <w:rPr>
          <w:rFonts w:cs="Arial"/>
          <w:b/>
          <w:bCs/>
          <w:sz w:val="24"/>
          <w:szCs w:val="24"/>
        </w:rPr>
        <w:t>1 side of</w:t>
      </w:r>
      <w:r w:rsidRPr="008C2E5F">
        <w:rPr>
          <w:rFonts w:cs="Arial"/>
          <w:sz w:val="24"/>
          <w:szCs w:val="24"/>
        </w:rPr>
        <w:t xml:space="preserve"> </w:t>
      </w:r>
      <w:r w:rsidRPr="008C2E5F">
        <w:rPr>
          <w:rFonts w:cs="Arial"/>
          <w:b/>
          <w:bCs/>
          <w:sz w:val="24"/>
          <w:szCs w:val="24"/>
        </w:rPr>
        <w:t>A4, font size 10</w:t>
      </w:r>
      <w:r w:rsidRPr="008C2E5F">
        <w:rPr>
          <w:rFonts w:cs="Arial"/>
          <w:sz w:val="24"/>
          <w:szCs w:val="24"/>
        </w:rPr>
        <w:t>.  (Links to other documents will not be considered as part of your response e.g. links to published documents online, etc.)</w:t>
      </w:r>
    </w:p>
    <w:p w14:paraId="67A74D69" w14:textId="77777777" w:rsidR="005D6770" w:rsidRPr="008C2E5F" w:rsidRDefault="005D6770" w:rsidP="005D6770">
      <w:pPr>
        <w:jc w:val="both"/>
        <w:rPr>
          <w:rFonts w:cs="Arial"/>
          <w:sz w:val="24"/>
          <w:szCs w:val="24"/>
        </w:rPr>
      </w:pPr>
    </w:p>
    <w:p w14:paraId="1851A0F8" w14:textId="77777777" w:rsidR="005D6770" w:rsidRPr="008C2E5F" w:rsidRDefault="005D6770" w:rsidP="005D6770">
      <w:pPr>
        <w:jc w:val="both"/>
        <w:rPr>
          <w:rFonts w:cs="Arial"/>
          <w:sz w:val="24"/>
          <w:szCs w:val="24"/>
        </w:rPr>
      </w:pPr>
      <w:r w:rsidRPr="008C2E5F">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075227F" w14:textId="77777777" w:rsidR="005D6770" w:rsidRDefault="005D6770" w:rsidP="005D6770">
      <w:pPr>
        <w:jc w:val="both"/>
        <w:rPr>
          <w:rFonts w:cs="Arial"/>
          <w:sz w:val="24"/>
          <w:szCs w:val="24"/>
        </w:rPr>
      </w:pPr>
    </w:p>
    <w:p w14:paraId="48B91730" w14:textId="77777777" w:rsidR="005D6770" w:rsidRPr="008C2E5F" w:rsidRDefault="005D6770" w:rsidP="005D6770">
      <w:pPr>
        <w:jc w:val="both"/>
        <w:rPr>
          <w:rFonts w:cs="Arial"/>
          <w:sz w:val="24"/>
          <w:szCs w:val="24"/>
        </w:rPr>
      </w:pPr>
      <w:r w:rsidRPr="008C2E5F">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FBB56FD" w14:textId="77777777" w:rsidR="005D6770" w:rsidRPr="008C2E5F" w:rsidRDefault="005D6770" w:rsidP="005D6770">
      <w:pPr>
        <w:jc w:val="both"/>
        <w:rPr>
          <w:rFonts w:cs="Arial"/>
          <w:sz w:val="24"/>
          <w:szCs w:val="24"/>
        </w:rPr>
      </w:pPr>
    </w:p>
    <w:p w14:paraId="51051DD9" w14:textId="77777777" w:rsidR="005D6770" w:rsidRPr="008C2E5F" w:rsidRDefault="005D6770" w:rsidP="005D6770">
      <w:pPr>
        <w:jc w:val="both"/>
        <w:rPr>
          <w:rFonts w:cs="Arial"/>
          <w:sz w:val="24"/>
          <w:szCs w:val="24"/>
        </w:rPr>
      </w:pPr>
      <w:r w:rsidRPr="008C2E5F">
        <w:rPr>
          <w:rFonts w:cs="Arial"/>
          <w:sz w:val="24"/>
          <w:szCs w:val="24"/>
        </w:rPr>
        <w:t>For primary research, contractors should be willing to facilitate BEIS research staff to attend any interviews or listen in to telephone surveys as part of the quality assurance process.</w:t>
      </w:r>
    </w:p>
    <w:p w14:paraId="4C56E413" w14:textId="77777777" w:rsidR="005D6770" w:rsidRPr="008C2E5F" w:rsidRDefault="005D6770" w:rsidP="005D6770">
      <w:pPr>
        <w:jc w:val="both"/>
        <w:rPr>
          <w:rFonts w:cs="Arial"/>
          <w:sz w:val="24"/>
          <w:szCs w:val="24"/>
        </w:rPr>
      </w:pPr>
    </w:p>
    <w:p w14:paraId="3C78895D"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5" w:name="_Toc474500213"/>
      <w:bookmarkStart w:id="36" w:name="_Toc480454998"/>
      <w:r w:rsidRPr="008C2E5F">
        <w:rPr>
          <w:rFonts w:ascii="Arial" w:hAnsi="Arial" w:cs="Arial"/>
          <w:sz w:val="24"/>
          <w:szCs w:val="24"/>
        </w:rPr>
        <w:t>Timetable</w:t>
      </w:r>
      <w:bookmarkEnd w:id="35"/>
      <w:bookmarkEnd w:id="36"/>
    </w:p>
    <w:p w14:paraId="773A942A" w14:textId="77777777" w:rsidR="005D6770" w:rsidRPr="008C2E5F" w:rsidRDefault="005D6770" w:rsidP="005D6770">
      <w:pPr>
        <w:rPr>
          <w:sz w:val="24"/>
          <w:szCs w:val="24"/>
        </w:rPr>
      </w:pPr>
      <w:r w:rsidRPr="008C2E5F">
        <w:rPr>
          <w:sz w:val="24"/>
          <w:szCs w:val="24"/>
        </w:rPr>
        <w:t>The proposed timetable is shown below.</w:t>
      </w:r>
    </w:p>
    <w:p w14:paraId="1D53183B" w14:textId="77777777" w:rsidR="005D6770" w:rsidRPr="008C2E5F" w:rsidRDefault="005D6770" w:rsidP="005D6770">
      <w:pPr>
        <w:rPr>
          <w:rFonts w:cs="Arial"/>
          <w:sz w:val="24"/>
          <w:szCs w:val="24"/>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693"/>
        <w:gridCol w:w="1559"/>
        <w:gridCol w:w="1418"/>
      </w:tblGrid>
      <w:tr w:rsidR="001D5FE1" w:rsidRPr="008C2E5F" w14:paraId="118F612D" w14:textId="77777777" w:rsidTr="006D162F">
        <w:trPr>
          <w:trHeight w:val="511"/>
        </w:trPr>
        <w:tc>
          <w:tcPr>
            <w:tcW w:w="2660" w:type="dxa"/>
          </w:tcPr>
          <w:p w14:paraId="17D54469"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Reporting points/ deliverables</w:t>
            </w:r>
          </w:p>
        </w:tc>
        <w:tc>
          <w:tcPr>
            <w:tcW w:w="2693" w:type="dxa"/>
          </w:tcPr>
          <w:p w14:paraId="6BAE33BA"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Detail</w:t>
            </w:r>
          </w:p>
        </w:tc>
        <w:tc>
          <w:tcPr>
            <w:tcW w:w="1559" w:type="dxa"/>
          </w:tcPr>
          <w:p w14:paraId="08DFCC65" w14:textId="48AFB364" w:rsidR="001D5FE1" w:rsidRPr="005C0956" w:rsidRDefault="001D5FE1" w:rsidP="00131988">
            <w:pPr>
              <w:widowControl/>
              <w:overflowPunct/>
              <w:autoSpaceDE/>
              <w:autoSpaceDN/>
              <w:adjustRightInd/>
              <w:textAlignment w:val="auto"/>
              <w:rPr>
                <w:rFonts w:cs="Arial"/>
                <w:b/>
                <w:sz w:val="24"/>
                <w:szCs w:val="24"/>
              </w:rPr>
            </w:pPr>
            <w:r w:rsidRPr="006D162F">
              <w:rPr>
                <w:rFonts w:cs="Arial"/>
                <w:b/>
                <w:sz w:val="24"/>
                <w:szCs w:val="24"/>
              </w:rPr>
              <w:t>Due date</w:t>
            </w:r>
          </w:p>
        </w:tc>
        <w:tc>
          <w:tcPr>
            <w:tcW w:w="1418" w:type="dxa"/>
          </w:tcPr>
          <w:p w14:paraId="3D9ED648" w14:textId="60674DF2" w:rsidR="001D5FE1" w:rsidRPr="008C2E5F" w:rsidRDefault="001D5FE1" w:rsidP="00131988">
            <w:pPr>
              <w:widowControl/>
              <w:overflowPunct/>
              <w:autoSpaceDE/>
              <w:autoSpaceDN/>
              <w:adjustRightInd/>
              <w:textAlignment w:val="auto"/>
              <w:rPr>
                <w:rFonts w:cs="Arial"/>
                <w:b/>
                <w:sz w:val="24"/>
                <w:szCs w:val="24"/>
              </w:rPr>
            </w:pPr>
            <w:r w:rsidRPr="008C2E5F">
              <w:rPr>
                <w:rFonts w:cs="Arial"/>
                <w:b/>
                <w:sz w:val="24"/>
                <w:szCs w:val="24"/>
              </w:rPr>
              <w:t>Milestone Payment</w:t>
            </w:r>
          </w:p>
        </w:tc>
      </w:tr>
      <w:tr w:rsidR="001D5FE1" w:rsidRPr="008C2E5F" w14:paraId="28FE121C" w14:textId="77777777" w:rsidTr="006D162F">
        <w:tc>
          <w:tcPr>
            <w:tcW w:w="2660" w:type="dxa"/>
          </w:tcPr>
          <w:p w14:paraId="448FA6BB"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Contract commences</w:t>
            </w:r>
          </w:p>
        </w:tc>
        <w:tc>
          <w:tcPr>
            <w:tcW w:w="2693" w:type="dxa"/>
          </w:tcPr>
          <w:p w14:paraId="55FC344A"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Work on the project begins</w:t>
            </w:r>
          </w:p>
        </w:tc>
        <w:tc>
          <w:tcPr>
            <w:tcW w:w="1559" w:type="dxa"/>
          </w:tcPr>
          <w:p w14:paraId="7E2CCBEC" w14:textId="1781D35B"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19</w:t>
            </w:r>
            <w:r w:rsidRPr="006D162F">
              <w:rPr>
                <w:rFonts w:cs="Arial"/>
                <w:bCs/>
                <w:sz w:val="24"/>
                <w:szCs w:val="24"/>
                <w:vertAlign w:val="superscript"/>
              </w:rPr>
              <w:t>th</w:t>
            </w:r>
            <w:r w:rsidRPr="006D162F">
              <w:rPr>
                <w:rFonts w:cs="Arial"/>
                <w:bCs/>
                <w:sz w:val="24"/>
                <w:szCs w:val="24"/>
              </w:rPr>
              <w:t xml:space="preserve">  June 2017</w:t>
            </w:r>
          </w:p>
        </w:tc>
        <w:tc>
          <w:tcPr>
            <w:tcW w:w="1418" w:type="dxa"/>
          </w:tcPr>
          <w:p w14:paraId="0547A7D4" w14:textId="30BC1F5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73AAB65B" w14:textId="77777777" w:rsidTr="006D162F">
        <w:tc>
          <w:tcPr>
            <w:tcW w:w="2660" w:type="dxa"/>
          </w:tcPr>
          <w:p w14:paraId="36098873"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lastRenderedPageBreak/>
              <w:t>Introductory meeting with contractors/managers</w:t>
            </w:r>
          </w:p>
        </w:tc>
        <w:tc>
          <w:tcPr>
            <w:tcW w:w="2693" w:type="dxa"/>
          </w:tcPr>
          <w:p w14:paraId="26C47A2C"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For introductions and to aid with project initiation.</w:t>
            </w:r>
          </w:p>
        </w:tc>
        <w:tc>
          <w:tcPr>
            <w:tcW w:w="1559" w:type="dxa"/>
          </w:tcPr>
          <w:p w14:paraId="432D62D4" w14:textId="6A95FD3B"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w/c 19</w:t>
            </w:r>
            <w:r w:rsidRPr="006D162F">
              <w:rPr>
                <w:rFonts w:cs="Arial"/>
                <w:sz w:val="24"/>
                <w:szCs w:val="24"/>
                <w:vertAlign w:val="superscript"/>
              </w:rPr>
              <w:t>th</w:t>
            </w:r>
            <w:r w:rsidRPr="006D162F">
              <w:rPr>
                <w:rFonts w:cs="Arial"/>
                <w:sz w:val="24"/>
                <w:szCs w:val="24"/>
              </w:rPr>
              <w:t xml:space="preserve">  June 2017</w:t>
            </w:r>
          </w:p>
        </w:tc>
        <w:tc>
          <w:tcPr>
            <w:tcW w:w="1418" w:type="dxa"/>
          </w:tcPr>
          <w:p w14:paraId="5513CCF5" w14:textId="096021B9"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295DE487" w14:textId="77777777" w:rsidTr="006D162F">
        <w:tc>
          <w:tcPr>
            <w:tcW w:w="2660" w:type="dxa"/>
          </w:tcPr>
          <w:p w14:paraId="7722BBB7"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 xml:space="preserve">Weekly  progress updates </w:t>
            </w:r>
          </w:p>
        </w:tc>
        <w:tc>
          <w:tcPr>
            <w:tcW w:w="2693" w:type="dxa"/>
          </w:tcPr>
          <w:p w14:paraId="0A8842A9" w14:textId="77777777" w:rsidR="001D5FE1"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 xml:space="preserve">Weekly emails from contractor to BEIS project manager detailing progress for the week, plus phone calls every 2 weeks. </w:t>
            </w:r>
          </w:p>
          <w:p w14:paraId="28720585" w14:textId="77777777" w:rsidR="001D5FE1" w:rsidRPr="008C2E5F" w:rsidRDefault="001D5FE1" w:rsidP="00131988">
            <w:pPr>
              <w:widowControl/>
              <w:overflowPunct/>
              <w:jc w:val="both"/>
              <w:textAlignment w:val="auto"/>
              <w:rPr>
                <w:rFonts w:eastAsiaTheme="minorEastAsia" w:cs="Arial"/>
                <w:sz w:val="24"/>
                <w:szCs w:val="24"/>
              </w:rPr>
            </w:pPr>
          </w:p>
        </w:tc>
        <w:tc>
          <w:tcPr>
            <w:tcW w:w="1559" w:type="dxa"/>
          </w:tcPr>
          <w:p w14:paraId="78939290" w14:textId="1720C2F6"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Throughout the project</w:t>
            </w:r>
          </w:p>
        </w:tc>
        <w:tc>
          <w:tcPr>
            <w:tcW w:w="1418" w:type="dxa"/>
          </w:tcPr>
          <w:p w14:paraId="786A842F" w14:textId="6DFCE180"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362A34DA" w14:textId="77777777" w:rsidTr="006D162F">
        <w:tc>
          <w:tcPr>
            <w:tcW w:w="2660" w:type="dxa"/>
          </w:tcPr>
          <w:p w14:paraId="1214E6CA"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Collation of technical evidence and 1</w:t>
            </w:r>
            <w:r w:rsidRPr="008C2E5F">
              <w:rPr>
                <w:rFonts w:cs="Arial"/>
                <w:bCs/>
                <w:sz w:val="24"/>
                <w:szCs w:val="24"/>
                <w:vertAlign w:val="superscript"/>
              </w:rPr>
              <w:t>st</w:t>
            </w:r>
            <w:r w:rsidRPr="008C2E5F">
              <w:rPr>
                <w:rFonts w:cs="Arial"/>
                <w:bCs/>
                <w:sz w:val="24"/>
                <w:szCs w:val="24"/>
              </w:rPr>
              <w:t xml:space="preserve"> draft report complete.</w:t>
            </w:r>
          </w:p>
        </w:tc>
        <w:tc>
          <w:tcPr>
            <w:tcW w:w="2693" w:type="dxa"/>
          </w:tcPr>
          <w:p w14:paraId="46E67B65"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All information and data required to meet the aims of this project has been gathered and pulled together into a draft report and quality assured by contractors</w:t>
            </w:r>
          </w:p>
          <w:p w14:paraId="1318AB62" w14:textId="77777777" w:rsidR="001D5FE1" w:rsidRPr="008C2E5F" w:rsidRDefault="001D5FE1" w:rsidP="00131988">
            <w:pPr>
              <w:widowControl/>
              <w:overflowPunct/>
              <w:ind w:left="68"/>
              <w:jc w:val="both"/>
              <w:textAlignment w:val="auto"/>
              <w:rPr>
                <w:rFonts w:eastAsiaTheme="minorEastAsia" w:cs="Arial"/>
                <w:sz w:val="24"/>
                <w:szCs w:val="24"/>
              </w:rPr>
            </w:pPr>
          </w:p>
        </w:tc>
        <w:tc>
          <w:tcPr>
            <w:tcW w:w="1559" w:type="dxa"/>
          </w:tcPr>
          <w:p w14:paraId="241C6D77" w14:textId="5EE41AE0"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25</w:t>
            </w:r>
            <w:r w:rsidRPr="006D162F">
              <w:rPr>
                <w:rFonts w:cs="Arial"/>
                <w:bCs/>
                <w:sz w:val="24"/>
                <w:szCs w:val="24"/>
                <w:vertAlign w:val="superscript"/>
              </w:rPr>
              <w:t>th</w:t>
            </w:r>
            <w:r w:rsidRPr="006D162F">
              <w:rPr>
                <w:rFonts w:cs="Arial"/>
                <w:bCs/>
                <w:sz w:val="24"/>
                <w:szCs w:val="24"/>
              </w:rPr>
              <w:t xml:space="preserve"> Aug 2017</w:t>
            </w:r>
          </w:p>
        </w:tc>
        <w:tc>
          <w:tcPr>
            <w:tcW w:w="1418" w:type="dxa"/>
          </w:tcPr>
          <w:p w14:paraId="50C1CEE0" w14:textId="27DABB3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2AD7995D" w14:textId="77777777" w:rsidTr="006D162F">
        <w:tc>
          <w:tcPr>
            <w:tcW w:w="2660" w:type="dxa"/>
          </w:tcPr>
          <w:p w14:paraId="0C3A61FF"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 xml:space="preserve">BEIS complete review of draft report and external QA review. </w:t>
            </w:r>
          </w:p>
        </w:tc>
        <w:tc>
          <w:tcPr>
            <w:tcW w:w="2693" w:type="dxa"/>
          </w:tcPr>
          <w:p w14:paraId="36CE1C19"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complete review of the draft report and, quality assure information and data and provide feedback to contractors.  </w:t>
            </w:r>
          </w:p>
        </w:tc>
        <w:tc>
          <w:tcPr>
            <w:tcW w:w="1559" w:type="dxa"/>
          </w:tcPr>
          <w:p w14:paraId="29FFEE7C" w14:textId="6FE7F676"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10 working days from receipt of draft report.</w:t>
            </w:r>
          </w:p>
        </w:tc>
        <w:tc>
          <w:tcPr>
            <w:tcW w:w="1418" w:type="dxa"/>
          </w:tcPr>
          <w:p w14:paraId="7DC5DDB6" w14:textId="558E853E"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40%</w:t>
            </w:r>
          </w:p>
        </w:tc>
      </w:tr>
      <w:tr w:rsidR="001D5FE1" w:rsidRPr="008C2E5F" w14:paraId="7C0FB8BF" w14:textId="77777777" w:rsidTr="006D162F">
        <w:tc>
          <w:tcPr>
            <w:tcW w:w="2660" w:type="dxa"/>
          </w:tcPr>
          <w:p w14:paraId="2C233D35"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Final report and presentation</w:t>
            </w:r>
          </w:p>
        </w:tc>
        <w:tc>
          <w:tcPr>
            <w:tcW w:w="2693" w:type="dxa"/>
          </w:tcPr>
          <w:p w14:paraId="5EEFEB7A"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Final report updated in response to BEIS feedback, submitted and presented to BEIS together with anonymised raw data (and completed BEIS survey control form if applicable)</w:t>
            </w:r>
          </w:p>
        </w:tc>
        <w:tc>
          <w:tcPr>
            <w:tcW w:w="1559" w:type="dxa"/>
          </w:tcPr>
          <w:p w14:paraId="1B768E18" w14:textId="30E70D12"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22</w:t>
            </w:r>
            <w:r w:rsidRPr="006D162F">
              <w:rPr>
                <w:rFonts w:cs="Arial"/>
                <w:bCs/>
                <w:sz w:val="24"/>
                <w:szCs w:val="24"/>
                <w:vertAlign w:val="superscript"/>
              </w:rPr>
              <w:t>nd</w:t>
            </w:r>
            <w:r w:rsidRPr="006D162F">
              <w:rPr>
                <w:rFonts w:cs="Arial"/>
                <w:bCs/>
                <w:sz w:val="24"/>
                <w:szCs w:val="24"/>
              </w:rPr>
              <w:t xml:space="preserve"> Sept 2017</w:t>
            </w:r>
          </w:p>
        </w:tc>
        <w:tc>
          <w:tcPr>
            <w:tcW w:w="1418" w:type="dxa"/>
          </w:tcPr>
          <w:p w14:paraId="13B75A4B" w14:textId="5A33B25D"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6EF9A4EF" w14:textId="77777777" w:rsidTr="006D162F">
        <w:tc>
          <w:tcPr>
            <w:tcW w:w="2660" w:type="dxa"/>
          </w:tcPr>
          <w:p w14:paraId="022F7EDC"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BEIS sign off</w:t>
            </w:r>
          </w:p>
        </w:tc>
        <w:tc>
          <w:tcPr>
            <w:tcW w:w="2693" w:type="dxa"/>
          </w:tcPr>
          <w:p w14:paraId="732280FB"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conduct a final review and sign off of the report, assuming it meets the required standards.  </w:t>
            </w:r>
          </w:p>
        </w:tc>
        <w:tc>
          <w:tcPr>
            <w:tcW w:w="1559" w:type="dxa"/>
          </w:tcPr>
          <w:p w14:paraId="6358F3AA" w14:textId="2AED3D4A"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6</w:t>
            </w:r>
            <w:r w:rsidRPr="006D162F">
              <w:rPr>
                <w:rFonts w:cs="Arial"/>
                <w:bCs/>
                <w:sz w:val="24"/>
                <w:szCs w:val="24"/>
                <w:vertAlign w:val="superscript"/>
              </w:rPr>
              <w:t>th</w:t>
            </w:r>
            <w:r w:rsidRPr="006D162F">
              <w:rPr>
                <w:rFonts w:cs="Arial"/>
                <w:bCs/>
                <w:sz w:val="24"/>
                <w:szCs w:val="24"/>
              </w:rPr>
              <w:t xml:space="preserve"> Oct 2017 </w:t>
            </w:r>
          </w:p>
        </w:tc>
        <w:tc>
          <w:tcPr>
            <w:tcW w:w="1418" w:type="dxa"/>
          </w:tcPr>
          <w:p w14:paraId="5BE8044B" w14:textId="39DEA57A"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60%</w:t>
            </w:r>
          </w:p>
        </w:tc>
      </w:tr>
    </w:tbl>
    <w:p w14:paraId="03C0B381" w14:textId="77777777" w:rsidR="005D6770" w:rsidRDefault="005D6770" w:rsidP="005D6770">
      <w:pPr>
        <w:rPr>
          <w:sz w:val="24"/>
          <w:szCs w:val="24"/>
        </w:rPr>
      </w:pPr>
    </w:p>
    <w:p w14:paraId="7BD03DB8" w14:textId="3A0F2BB9" w:rsidR="005D6770" w:rsidRPr="008C2E5F" w:rsidRDefault="005D6770" w:rsidP="00637AC3">
      <w:pPr>
        <w:pStyle w:val="Heading1"/>
        <w:numPr>
          <w:ilvl w:val="0"/>
          <w:numId w:val="8"/>
        </w:numPr>
        <w:ind w:left="357" w:hanging="357"/>
        <w:rPr>
          <w:rFonts w:ascii="Arial" w:hAnsi="Arial" w:cs="Arial"/>
          <w:sz w:val="24"/>
          <w:szCs w:val="24"/>
        </w:rPr>
      </w:pPr>
      <w:bookmarkStart w:id="37" w:name="_Toc480454749"/>
      <w:bookmarkStart w:id="38" w:name="_Toc480454782"/>
      <w:bookmarkStart w:id="39" w:name="_Toc480454934"/>
      <w:bookmarkStart w:id="40" w:name="_Toc480454999"/>
      <w:bookmarkStart w:id="41" w:name="_Toc480454750"/>
      <w:bookmarkStart w:id="42" w:name="_Toc480454783"/>
      <w:bookmarkStart w:id="43" w:name="_Toc480454935"/>
      <w:bookmarkStart w:id="44" w:name="_Toc480455000"/>
      <w:bookmarkStart w:id="45" w:name="_Toc480454751"/>
      <w:bookmarkStart w:id="46" w:name="_Toc480454784"/>
      <w:bookmarkStart w:id="47" w:name="_Toc480454936"/>
      <w:bookmarkStart w:id="48" w:name="_Toc480455001"/>
      <w:bookmarkStart w:id="49" w:name="_Toc480454752"/>
      <w:bookmarkStart w:id="50" w:name="_Toc480454785"/>
      <w:bookmarkStart w:id="51" w:name="_Toc480454937"/>
      <w:bookmarkStart w:id="52" w:name="_Toc480455002"/>
      <w:bookmarkStart w:id="53" w:name="_Toc480454753"/>
      <w:bookmarkStart w:id="54" w:name="_Toc480454786"/>
      <w:bookmarkStart w:id="55" w:name="_Toc480454938"/>
      <w:bookmarkStart w:id="56" w:name="_Toc480455003"/>
      <w:bookmarkStart w:id="57" w:name="_Toc474500214"/>
      <w:bookmarkStart w:id="58" w:name="_Toc48045500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8C2E5F">
        <w:rPr>
          <w:rFonts w:ascii="Arial" w:hAnsi="Arial" w:cs="Arial"/>
          <w:sz w:val="24"/>
          <w:szCs w:val="24"/>
        </w:rPr>
        <w:t>Challenges</w:t>
      </w:r>
      <w:bookmarkEnd w:id="57"/>
      <w:bookmarkEnd w:id="58"/>
    </w:p>
    <w:p w14:paraId="7EDCC52F" w14:textId="77777777" w:rsidR="005D6770" w:rsidRPr="008C2E5F" w:rsidRDefault="005D6770" w:rsidP="005D6770">
      <w:pPr>
        <w:widowControl/>
        <w:overflowPunct/>
        <w:autoSpaceDE/>
        <w:autoSpaceDN/>
        <w:adjustRightInd/>
        <w:textAlignment w:val="auto"/>
        <w:rPr>
          <w:rFonts w:cs="Arial"/>
          <w:sz w:val="24"/>
          <w:szCs w:val="24"/>
        </w:rPr>
      </w:pPr>
      <w:r w:rsidRPr="008C2E5F">
        <w:rPr>
          <w:rFonts w:cs="Arial"/>
          <w:sz w:val="24"/>
          <w:szCs w:val="24"/>
        </w:rPr>
        <w:t xml:space="preserve"> Key challenges include;</w:t>
      </w:r>
    </w:p>
    <w:p w14:paraId="0B7E5E0B" w14:textId="47964EAE" w:rsidR="0095769E" w:rsidRPr="009F1436" w:rsidRDefault="0095769E" w:rsidP="0095769E">
      <w:pPr>
        <w:pStyle w:val="ListParagraph"/>
        <w:numPr>
          <w:ilvl w:val="0"/>
          <w:numId w:val="30"/>
        </w:numPr>
        <w:jc w:val="both"/>
        <w:rPr>
          <w:rFonts w:ascii="Arial" w:hAnsi="Arial" w:cs="Arial"/>
          <w:bCs/>
          <w:sz w:val="24"/>
          <w:szCs w:val="24"/>
        </w:rPr>
      </w:pPr>
      <w:r w:rsidRPr="009F1436">
        <w:rPr>
          <w:rFonts w:ascii="Arial" w:hAnsi="Arial" w:cs="Arial"/>
          <w:bCs/>
          <w:sz w:val="24"/>
          <w:szCs w:val="24"/>
        </w:rPr>
        <w:t>Added value: It is critical that</w:t>
      </w:r>
      <w:r>
        <w:rPr>
          <w:rFonts w:ascii="Arial" w:hAnsi="Arial" w:cs="Arial"/>
          <w:bCs/>
          <w:sz w:val="24"/>
          <w:szCs w:val="24"/>
        </w:rPr>
        <w:t xml:space="preserve"> the methodology proposed makes clear how contractors will deliver new robust evidence and must make innovative proposals to answer the projects key questions. Where applicable relevant existing evidence should be interrogated, critically analysed, evaluated and as appropri</w:t>
      </w:r>
      <w:r w:rsidR="006D14F4">
        <w:rPr>
          <w:rFonts w:ascii="Arial" w:hAnsi="Arial" w:cs="Arial"/>
          <w:bCs/>
          <w:sz w:val="24"/>
          <w:szCs w:val="24"/>
        </w:rPr>
        <w:t>ate used as a basis to build on</w:t>
      </w:r>
      <w:r>
        <w:rPr>
          <w:rFonts w:ascii="Arial" w:hAnsi="Arial" w:cs="Arial"/>
          <w:bCs/>
          <w:sz w:val="24"/>
          <w:szCs w:val="24"/>
        </w:rPr>
        <w:t xml:space="preserve">. </w:t>
      </w:r>
      <w:r w:rsidRPr="009F1436">
        <w:rPr>
          <w:rFonts w:ascii="Arial" w:hAnsi="Arial" w:cs="Arial"/>
          <w:bCs/>
          <w:sz w:val="24"/>
          <w:szCs w:val="24"/>
        </w:rPr>
        <w:t xml:space="preserve"> </w:t>
      </w:r>
    </w:p>
    <w:p w14:paraId="76859A53"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Timing: This project feeds into other time critical dependent projects. The </w:t>
      </w:r>
      <w:r>
        <w:rPr>
          <w:rFonts w:ascii="Arial" w:hAnsi="Arial" w:cs="Arial"/>
          <w:sz w:val="24"/>
          <w:szCs w:val="24"/>
        </w:rPr>
        <w:t xml:space="preserve">successful contractor </w:t>
      </w:r>
      <w:r w:rsidRPr="008C2E5F">
        <w:rPr>
          <w:rFonts w:ascii="Arial" w:hAnsi="Arial" w:cs="Arial"/>
          <w:sz w:val="24"/>
          <w:szCs w:val="24"/>
        </w:rPr>
        <w:t>must have a clear project plan and detail how they will ensure prompt delivery to a</w:t>
      </w:r>
      <w:r>
        <w:rPr>
          <w:rFonts w:ascii="Arial" w:hAnsi="Arial" w:cs="Arial"/>
          <w:sz w:val="24"/>
          <w:szCs w:val="24"/>
        </w:rPr>
        <w:t xml:space="preserve">greed </w:t>
      </w:r>
      <w:r w:rsidRPr="008C2E5F">
        <w:rPr>
          <w:rFonts w:ascii="Arial" w:hAnsi="Arial" w:cs="Arial"/>
          <w:sz w:val="24"/>
          <w:szCs w:val="24"/>
        </w:rPr>
        <w:t xml:space="preserve">standards.    </w:t>
      </w:r>
    </w:p>
    <w:p w14:paraId="7E7E64E6"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lastRenderedPageBreak/>
        <w:t xml:space="preserve">Output quality: As set out above the contractor will be required to provide their own quality assurance for this project in line with BEIS’s QA policy for evidence and analysis and will be required to include a QA plan as part of their Bid.   </w:t>
      </w:r>
    </w:p>
    <w:p w14:paraId="51F1CA68" w14:textId="77777777" w:rsidR="005D6770" w:rsidRDefault="005D6770" w:rsidP="005D6770">
      <w:pPr>
        <w:pStyle w:val="ListParagraph"/>
        <w:numPr>
          <w:ilvl w:val="0"/>
          <w:numId w:val="30"/>
        </w:numPr>
        <w:jc w:val="both"/>
        <w:rPr>
          <w:rFonts w:ascii="Arial" w:hAnsi="Arial" w:cs="Arial"/>
          <w:bCs/>
          <w:sz w:val="24"/>
          <w:szCs w:val="24"/>
        </w:rPr>
      </w:pPr>
      <w:r w:rsidRPr="008C2E5F">
        <w:rPr>
          <w:rFonts w:ascii="Arial" w:hAnsi="Arial" w:cs="Arial"/>
          <w:sz w:val="24"/>
          <w:szCs w:val="24"/>
        </w:rPr>
        <w:t xml:space="preserve">Privacy: </w:t>
      </w:r>
      <w:r w:rsidRPr="008C2E5F">
        <w:rPr>
          <w:rFonts w:ascii="Arial" w:hAnsi="Arial" w:cs="Arial"/>
          <w:bCs/>
          <w:sz w:val="24"/>
          <w:szCs w:val="24"/>
        </w:rPr>
        <w:t>Early stage technical development of appliances may be considered sensitive by organisations feeding into this project. Contractors are therefore asked to set out their strategy for gaining access to commercial data as part of their bid. Contractors must present anonymised data. When reporting from a group event, Chatham House rules will apply.</w:t>
      </w:r>
    </w:p>
    <w:p w14:paraId="5C51C45B" w14:textId="77777777" w:rsidR="00C61097" w:rsidRDefault="005D6770" w:rsidP="00F06F19">
      <w:pPr>
        <w:pStyle w:val="ListParagraph"/>
        <w:numPr>
          <w:ilvl w:val="0"/>
          <w:numId w:val="30"/>
        </w:numPr>
        <w:spacing w:after="0"/>
        <w:jc w:val="both"/>
        <w:rPr>
          <w:rFonts w:ascii="Arial" w:hAnsi="Arial" w:cs="Arial"/>
          <w:bCs/>
          <w:sz w:val="24"/>
          <w:szCs w:val="24"/>
        </w:rPr>
      </w:pPr>
      <w:r>
        <w:rPr>
          <w:rFonts w:ascii="Arial" w:hAnsi="Arial" w:cs="Arial"/>
          <w:bCs/>
          <w:sz w:val="24"/>
          <w:szCs w:val="24"/>
        </w:rPr>
        <w:t xml:space="preserve">Proof of concept: Given lack of market-ready products, contractors will need to provide a confidence assessment which supports </w:t>
      </w:r>
      <w:r w:rsidR="00837ADF">
        <w:rPr>
          <w:rFonts w:ascii="Arial" w:hAnsi="Arial" w:cs="Arial"/>
          <w:bCs/>
          <w:sz w:val="24"/>
          <w:szCs w:val="24"/>
        </w:rPr>
        <w:t xml:space="preserve">their conclusions. </w:t>
      </w:r>
    </w:p>
    <w:p w14:paraId="43EEE58D" w14:textId="47E6D0F7" w:rsidR="005D6770" w:rsidRDefault="005D6770" w:rsidP="00F06F19">
      <w:pPr>
        <w:pStyle w:val="ListParagraph"/>
        <w:spacing w:after="0"/>
        <w:ind w:left="792"/>
        <w:jc w:val="both"/>
        <w:rPr>
          <w:rFonts w:ascii="Arial" w:hAnsi="Arial" w:cs="Arial"/>
          <w:bCs/>
          <w:sz w:val="24"/>
          <w:szCs w:val="24"/>
        </w:rPr>
      </w:pPr>
      <w:r>
        <w:rPr>
          <w:rFonts w:ascii="Arial" w:hAnsi="Arial" w:cs="Arial"/>
          <w:bCs/>
          <w:sz w:val="24"/>
          <w:szCs w:val="24"/>
        </w:rPr>
        <w:t xml:space="preserve"> </w:t>
      </w:r>
    </w:p>
    <w:p w14:paraId="68F51F3B" w14:textId="0F89B912" w:rsidR="008F4BEB" w:rsidRPr="002D32D5" w:rsidRDefault="008F4BEB" w:rsidP="00F06F19">
      <w:pPr>
        <w:pStyle w:val="Heading1"/>
        <w:numPr>
          <w:ilvl w:val="0"/>
          <w:numId w:val="8"/>
        </w:numPr>
        <w:spacing w:before="0" w:after="0"/>
        <w:rPr>
          <w:rFonts w:ascii="Arial" w:hAnsi="Arial" w:cs="Arial"/>
          <w:sz w:val="24"/>
          <w:szCs w:val="24"/>
        </w:rPr>
      </w:pPr>
      <w:bookmarkStart w:id="59" w:name="_Toc480454756"/>
      <w:bookmarkStart w:id="60" w:name="_Toc480454789"/>
      <w:bookmarkStart w:id="61" w:name="_Toc480454941"/>
      <w:bookmarkStart w:id="62" w:name="_Toc480455006"/>
      <w:bookmarkStart w:id="63" w:name="_Toc480454757"/>
      <w:bookmarkStart w:id="64" w:name="_Toc480454790"/>
      <w:bookmarkStart w:id="65" w:name="_Toc480454942"/>
      <w:bookmarkStart w:id="66" w:name="_Toc480455007"/>
      <w:bookmarkStart w:id="67" w:name="_Toc480454758"/>
      <w:bookmarkStart w:id="68" w:name="_Toc480454791"/>
      <w:bookmarkStart w:id="69" w:name="_Toc480454943"/>
      <w:bookmarkStart w:id="70" w:name="_Toc480455008"/>
      <w:bookmarkStart w:id="71" w:name="_Toc480454759"/>
      <w:bookmarkStart w:id="72" w:name="_Toc480454792"/>
      <w:bookmarkStart w:id="73" w:name="_Toc480454944"/>
      <w:bookmarkStart w:id="74" w:name="_Toc480455009"/>
      <w:bookmarkStart w:id="75" w:name="_Toc381969515"/>
      <w:bookmarkStart w:id="76" w:name="_Toc480455010"/>
      <w:bookmarkStart w:id="77" w:name="_Toc27127291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D32D5">
        <w:rPr>
          <w:rFonts w:ascii="Arial" w:hAnsi="Arial" w:cs="Arial"/>
          <w:sz w:val="24"/>
          <w:szCs w:val="24"/>
        </w:rPr>
        <w:t>Ethics</w:t>
      </w:r>
      <w:bookmarkEnd w:id="75"/>
      <w:bookmarkEnd w:id="76"/>
      <w:r w:rsidR="009E2B4B">
        <w:rPr>
          <w:rFonts w:ascii="Arial" w:hAnsi="Arial" w:cs="Arial"/>
          <w:sz w:val="24"/>
          <w:szCs w:val="24"/>
        </w:rPr>
        <w:t xml:space="preserve"> </w:t>
      </w:r>
    </w:p>
    <w:p w14:paraId="6929AAE1" w14:textId="77777777" w:rsidR="005D6770" w:rsidRPr="005D6770" w:rsidRDefault="005D6770" w:rsidP="004140DA">
      <w:pPr>
        <w:jc w:val="both"/>
        <w:rPr>
          <w:rFonts w:cs="Arial"/>
          <w:sz w:val="24"/>
          <w:szCs w:val="24"/>
        </w:rPr>
      </w:pPr>
      <w:r w:rsidRPr="005D6770">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7E8D70CC" w14:textId="77777777" w:rsidR="005D6770" w:rsidRPr="005D6770" w:rsidRDefault="005D6770" w:rsidP="005D6770">
      <w:pPr>
        <w:widowControl/>
        <w:overflowPunct/>
        <w:autoSpaceDE/>
        <w:autoSpaceDN/>
        <w:adjustRightInd/>
        <w:jc w:val="both"/>
        <w:textAlignment w:val="auto"/>
        <w:rPr>
          <w:rFonts w:eastAsia="MS Mincho" w:cs="Arial"/>
          <w:sz w:val="24"/>
          <w:szCs w:val="24"/>
          <w:lang w:eastAsia="en-US"/>
        </w:rPr>
      </w:pPr>
    </w:p>
    <w:p w14:paraId="1CDCDD05" w14:textId="77777777" w:rsidR="00DB70E2" w:rsidRDefault="00DB70E2" w:rsidP="005D6770">
      <w:pPr>
        <w:jc w:val="both"/>
        <w:rPr>
          <w:rFonts w:cs="Arial"/>
          <w:sz w:val="24"/>
          <w:szCs w:val="24"/>
        </w:rPr>
      </w:pPr>
    </w:p>
    <w:p w14:paraId="6017CF19" w14:textId="77777777" w:rsidR="00DB70E2" w:rsidRDefault="00DB70E2" w:rsidP="005D6770">
      <w:pPr>
        <w:jc w:val="both"/>
        <w:rPr>
          <w:rFonts w:cs="Arial"/>
          <w:sz w:val="24"/>
          <w:szCs w:val="24"/>
        </w:rPr>
      </w:pPr>
    </w:p>
    <w:p w14:paraId="132D3401" w14:textId="77777777" w:rsidR="005D6770" w:rsidRPr="005D6770" w:rsidRDefault="005D6770" w:rsidP="005D6770">
      <w:pPr>
        <w:jc w:val="both"/>
        <w:rPr>
          <w:rFonts w:cs="Arial"/>
          <w:sz w:val="24"/>
          <w:szCs w:val="24"/>
        </w:rPr>
      </w:pPr>
      <w:r w:rsidRPr="005D6770">
        <w:rPr>
          <w:rFonts w:cs="Arial"/>
          <w:sz w:val="24"/>
          <w:szCs w:val="24"/>
        </w:rPr>
        <w:t>We expect contractors to adhere to the following GSR Principals:</w:t>
      </w:r>
    </w:p>
    <w:p w14:paraId="4830C16F"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textAlignment w:val="auto"/>
        <w:rPr>
          <w:rFonts w:eastAsia="MS Mincho" w:cs="Arial"/>
          <w:iCs/>
          <w:sz w:val="24"/>
          <w:szCs w:val="24"/>
          <w:lang w:eastAsia="en-US"/>
        </w:rPr>
      </w:pPr>
      <w:r w:rsidRPr="005D6770">
        <w:rPr>
          <w:rFonts w:eastAsia="MS Mincho" w:cs="Arial"/>
          <w:iCs/>
          <w:sz w:val="24"/>
          <w:szCs w:val="24"/>
          <w:lang w:eastAsia="en-US"/>
        </w:rPr>
        <w:t>Sound application and conduct of social research methods and appropriate dissemination and utilisation of findings</w:t>
      </w:r>
    </w:p>
    <w:p w14:paraId="1179AC93"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Participation based on valid consent</w:t>
      </w:r>
    </w:p>
    <w:p w14:paraId="03DE3070"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Enabling participation</w:t>
      </w:r>
    </w:p>
    <w:p w14:paraId="7DF4F287" w14:textId="77777777" w:rsidR="005D6770" w:rsidRPr="005D6770" w:rsidRDefault="005D6770" w:rsidP="005D6770">
      <w:pPr>
        <w:widowControl/>
        <w:numPr>
          <w:ilvl w:val="0"/>
          <w:numId w:val="12"/>
        </w:numPr>
        <w:overflowPunct/>
        <w:autoSpaceDE/>
        <w:autoSpaceDN/>
        <w:adjustRightInd/>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Avoidance of personal harm</w:t>
      </w:r>
    </w:p>
    <w:p w14:paraId="39092DF0" w14:textId="77777777" w:rsidR="005D6770" w:rsidRPr="005D6770" w:rsidRDefault="005D6770" w:rsidP="004140DA">
      <w:pPr>
        <w:widowControl/>
        <w:numPr>
          <w:ilvl w:val="0"/>
          <w:numId w:val="12"/>
        </w:numPr>
        <w:overflowPunct/>
        <w:autoSpaceDE/>
        <w:autoSpaceDN/>
        <w:adjustRightInd/>
        <w:ind w:left="786"/>
        <w:jc w:val="both"/>
        <w:textAlignment w:val="auto"/>
        <w:rPr>
          <w:rFonts w:eastAsia="MS Mincho" w:cs="Arial"/>
          <w:iCs/>
          <w:sz w:val="24"/>
          <w:szCs w:val="24"/>
          <w:lang w:eastAsia="en-US"/>
        </w:rPr>
      </w:pPr>
      <w:r w:rsidRPr="005D6770">
        <w:rPr>
          <w:rFonts w:eastAsia="MS Mincho" w:cs="Arial"/>
          <w:iCs/>
          <w:sz w:val="24"/>
          <w:szCs w:val="24"/>
          <w:lang w:eastAsia="en-US"/>
        </w:rPr>
        <w:t>Non-disclosure of identity and personal information</w:t>
      </w:r>
    </w:p>
    <w:p w14:paraId="736BC7A6" w14:textId="77777777" w:rsidR="00C61097" w:rsidRDefault="00C61097" w:rsidP="00F06F19">
      <w:pPr>
        <w:pStyle w:val="ListParagraph"/>
        <w:spacing w:after="0" w:line="240" w:lineRule="auto"/>
        <w:ind w:left="0"/>
        <w:contextualSpacing w:val="0"/>
      </w:pPr>
    </w:p>
    <w:p w14:paraId="20CCF4E3" w14:textId="4163A776" w:rsidR="00601AC9" w:rsidRPr="004140DA" w:rsidRDefault="00601AC9" w:rsidP="00F06F19">
      <w:pPr>
        <w:pStyle w:val="Heading1"/>
        <w:numPr>
          <w:ilvl w:val="0"/>
          <w:numId w:val="8"/>
        </w:numPr>
        <w:spacing w:before="0" w:after="0"/>
        <w:jc w:val="both"/>
        <w:rPr>
          <w:rFonts w:cs="Arial"/>
          <w:sz w:val="24"/>
          <w:szCs w:val="24"/>
        </w:rPr>
      </w:pPr>
      <w:bookmarkStart w:id="78" w:name="_Toc480454761"/>
      <w:bookmarkStart w:id="79" w:name="_Toc480454794"/>
      <w:bookmarkStart w:id="80" w:name="_Toc480454946"/>
      <w:bookmarkEnd w:id="78"/>
      <w:bookmarkEnd w:id="79"/>
      <w:bookmarkEnd w:id="80"/>
      <w:r w:rsidRPr="004140DA">
        <w:rPr>
          <w:rFonts w:ascii="Arial" w:hAnsi="Arial" w:cs="Arial"/>
          <w:sz w:val="24"/>
          <w:szCs w:val="24"/>
        </w:rPr>
        <w:t xml:space="preserve"> </w:t>
      </w:r>
      <w:bookmarkStart w:id="81" w:name="_Toc480455011"/>
      <w:bookmarkStart w:id="82" w:name="_Ref338852517"/>
      <w:bookmarkStart w:id="83" w:name="_Toc381969516"/>
      <w:bookmarkStart w:id="84" w:name="_Toc480455012"/>
      <w:bookmarkEnd w:id="77"/>
      <w:bookmarkEnd w:id="81"/>
      <w:r w:rsidR="00E070AD" w:rsidRPr="00F06F19">
        <w:rPr>
          <w:rFonts w:ascii="Arial" w:hAnsi="Arial" w:cs="Arial"/>
          <w:sz w:val="24"/>
          <w:szCs w:val="24"/>
        </w:rPr>
        <w:t>Working Arrangements</w:t>
      </w:r>
      <w:bookmarkStart w:id="85" w:name="_Toc480455013"/>
      <w:bookmarkEnd w:id="82"/>
      <w:bookmarkEnd w:id="83"/>
      <w:bookmarkEnd w:id="84"/>
      <w:bookmarkEnd w:id="85"/>
    </w:p>
    <w:p w14:paraId="7D912561" w14:textId="0185D9AD" w:rsidR="004333C6" w:rsidRPr="004333C6" w:rsidRDefault="004333C6" w:rsidP="004140DA">
      <w:pPr>
        <w:jc w:val="both"/>
        <w:rPr>
          <w:rFonts w:cs="Arial"/>
          <w:bCs/>
          <w:sz w:val="24"/>
          <w:szCs w:val="24"/>
        </w:rPr>
      </w:pPr>
      <w:r w:rsidRPr="004333C6">
        <w:rPr>
          <w:rFonts w:cs="Arial"/>
          <w:bCs/>
          <w:sz w:val="24"/>
          <w:szCs w:val="24"/>
        </w:rPr>
        <w:t>The successful contractor will be expected to identify one lead point of contact through whom all enquiries can be filtered and to be able to respond to questions/requests from BEIS within 1 working day of receipt</w:t>
      </w:r>
      <w:r w:rsidR="0042634B">
        <w:rPr>
          <w:rFonts w:cs="Arial"/>
          <w:bCs/>
          <w:sz w:val="24"/>
          <w:szCs w:val="24"/>
        </w:rPr>
        <w:t>.</w:t>
      </w:r>
      <w:r w:rsidRPr="004333C6">
        <w:rPr>
          <w:rFonts w:cs="Arial"/>
          <w:bCs/>
          <w:sz w:val="24"/>
          <w:szCs w:val="24"/>
        </w:rPr>
        <w:t xml:space="preserve"> A BEIS project manager will be assigned to the project and will be the central point of contact. </w:t>
      </w:r>
    </w:p>
    <w:p w14:paraId="68F51F4D" w14:textId="3A925A6B" w:rsidR="00427AFA" w:rsidRPr="00D8087C" w:rsidRDefault="00601AC9" w:rsidP="006D162F">
      <w:pPr>
        <w:pStyle w:val="Heading1"/>
        <w:numPr>
          <w:ilvl w:val="0"/>
          <w:numId w:val="8"/>
        </w:numPr>
        <w:jc w:val="both"/>
        <w:rPr>
          <w:rFonts w:cs="Arial"/>
          <w:sz w:val="24"/>
          <w:szCs w:val="24"/>
        </w:rPr>
      </w:pPr>
      <w:bookmarkStart w:id="86" w:name="_Toc480454764"/>
      <w:bookmarkStart w:id="87" w:name="_Toc480454797"/>
      <w:bookmarkStart w:id="88" w:name="_Toc480454949"/>
      <w:bookmarkEnd w:id="86"/>
      <w:bookmarkEnd w:id="87"/>
      <w:bookmarkEnd w:id="88"/>
      <w:r>
        <w:rPr>
          <w:rFonts w:cs="Arial"/>
          <w:bCs w:val="0"/>
          <w:sz w:val="24"/>
          <w:szCs w:val="24"/>
        </w:rPr>
        <w:t xml:space="preserve"> </w:t>
      </w:r>
      <w:bookmarkStart w:id="89" w:name="_Toc480455014"/>
      <w:bookmarkStart w:id="90" w:name="_Toc480454765"/>
      <w:bookmarkStart w:id="91" w:name="_Toc480454798"/>
      <w:bookmarkStart w:id="92" w:name="_Toc480454950"/>
      <w:bookmarkStart w:id="93" w:name="_Toc480455015"/>
      <w:bookmarkStart w:id="94" w:name="_Toc480454766"/>
      <w:bookmarkStart w:id="95" w:name="_Toc480454799"/>
      <w:bookmarkStart w:id="96" w:name="_Toc480454951"/>
      <w:bookmarkStart w:id="97" w:name="_Toc480455016"/>
      <w:bookmarkStart w:id="98" w:name="_Toc480455017"/>
      <w:bookmarkEnd w:id="89"/>
      <w:bookmarkEnd w:id="90"/>
      <w:bookmarkEnd w:id="91"/>
      <w:bookmarkEnd w:id="92"/>
      <w:bookmarkEnd w:id="93"/>
      <w:bookmarkEnd w:id="94"/>
      <w:bookmarkEnd w:id="95"/>
      <w:bookmarkEnd w:id="96"/>
      <w:bookmarkEnd w:id="97"/>
      <w:r w:rsidR="007A7010" w:rsidRPr="00A66986">
        <w:rPr>
          <w:rFonts w:ascii="Arial" w:hAnsi="Arial" w:cs="Arial"/>
          <w:sz w:val="24"/>
          <w:szCs w:val="24"/>
        </w:rPr>
        <w:t>Skills and experience</w:t>
      </w:r>
      <w:bookmarkStart w:id="99" w:name="_Toc480455018"/>
      <w:bookmarkEnd w:id="98"/>
      <w:bookmarkEnd w:id="99"/>
    </w:p>
    <w:p w14:paraId="67264A91" w14:textId="29CAB072" w:rsidR="00D12708" w:rsidRPr="00D12708" w:rsidRDefault="004B29D2" w:rsidP="00D12708">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w:t>
      </w:r>
      <w:r w:rsidR="00D12708" w:rsidRPr="00D12708">
        <w:rPr>
          <w:rFonts w:ascii="Arial" w:hAnsi="Arial" w:cs="Arial"/>
        </w:rPr>
        <w:t>These include but are not limited to:</w:t>
      </w:r>
    </w:p>
    <w:p w14:paraId="4307965C" w14:textId="77777777" w:rsidR="00D12708" w:rsidRPr="00D12708" w:rsidRDefault="00D12708" w:rsidP="00D12708">
      <w:pPr>
        <w:widowControl/>
        <w:tabs>
          <w:tab w:val="right" w:pos="709"/>
        </w:tabs>
        <w:overflowPunct/>
        <w:autoSpaceDE/>
        <w:autoSpaceDN/>
        <w:adjustRightInd/>
        <w:jc w:val="both"/>
        <w:textAlignment w:val="auto"/>
        <w:rPr>
          <w:rFonts w:cs="Arial"/>
          <w:sz w:val="24"/>
          <w:szCs w:val="24"/>
          <w:lang w:eastAsia="en-US"/>
        </w:rPr>
      </w:pPr>
    </w:p>
    <w:p w14:paraId="152020AA" w14:textId="77777777" w:rsidR="00D12708" w:rsidRPr="00D12708" w:rsidRDefault="00D12708" w:rsidP="00D12708">
      <w:pPr>
        <w:widowControl/>
        <w:numPr>
          <w:ilvl w:val="0"/>
          <w:numId w:val="34"/>
        </w:numPr>
        <w:tabs>
          <w:tab w:val="right" w:pos="709"/>
        </w:tabs>
        <w:overflowPunct/>
        <w:autoSpaceDE/>
        <w:autoSpaceDN/>
        <w:adjustRightInd/>
        <w:ind w:left="709" w:hanging="278"/>
        <w:jc w:val="both"/>
        <w:textAlignment w:val="auto"/>
        <w:rPr>
          <w:rFonts w:cs="Arial"/>
          <w:sz w:val="24"/>
          <w:szCs w:val="24"/>
          <w:lang w:eastAsia="en-US"/>
        </w:rPr>
      </w:pPr>
      <w:r w:rsidRPr="00D12708">
        <w:rPr>
          <w:rFonts w:cs="Arial"/>
          <w:sz w:val="24"/>
          <w:szCs w:val="24"/>
          <w:lang w:eastAsia="en-US"/>
        </w:rPr>
        <w:t>knowledge of gas appliance product development cycles, manufacture and hydrogen combustion</w:t>
      </w:r>
    </w:p>
    <w:p w14:paraId="0C91DA0D" w14:textId="77777777" w:rsidR="00D12708" w:rsidRPr="00D12708" w:rsidRDefault="00D12708" w:rsidP="00D12708">
      <w:pPr>
        <w:widowControl/>
        <w:numPr>
          <w:ilvl w:val="0"/>
          <w:numId w:val="34"/>
        </w:numPr>
        <w:tabs>
          <w:tab w:val="right" w:pos="709"/>
        </w:tabs>
        <w:overflowPunct/>
        <w:autoSpaceDE/>
        <w:autoSpaceDN/>
        <w:adjustRightInd/>
        <w:ind w:left="709" w:hanging="283"/>
        <w:jc w:val="both"/>
        <w:textAlignment w:val="auto"/>
        <w:rPr>
          <w:rFonts w:cs="Arial"/>
          <w:sz w:val="24"/>
          <w:szCs w:val="24"/>
          <w:lang w:eastAsia="en-US"/>
        </w:rPr>
      </w:pPr>
      <w:proofErr w:type="gramStart"/>
      <w:r w:rsidRPr="00D12708">
        <w:rPr>
          <w:rFonts w:cs="Arial"/>
          <w:sz w:val="24"/>
          <w:szCs w:val="24"/>
          <w:lang w:eastAsia="en-US"/>
        </w:rPr>
        <w:t>well-developed</w:t>
      </w:r>
      <w:proofErr w:type="gramEnd"/>
      <w:r w:rsidRPr="00D12708">
        <w:rPr>
          <w:rFonts w:cs="Arial"/>
          <w:sz w:val="24"/>
          <w:szCs w:val="24"/>
          <w:lang w:eastAsia="en-US"/>
        </w:rPr>
        <w:t xml:space="preserve"> links and contacts with gas appliance manufacturers across Europe. </w:t>
      </w:r>
    </w:p>
    <w:p w14:paraId="5266D25A"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proofErr w:type="gramStart"/>
      <w:r w:rsidRPr="00D12708">
        <w:rPr>
          <w:rFonts w:cs="Arial"/>
          <w:sz w:val="24"/>
          <w:szCs w:val="24"/>
          <w:lang w:eastAsia="en-US"/>
        </w:rPr>
        <w:t>an</w:t>
      </w:r>
      <w:proofErr w:type="gramEnd"/>
      <w:r w:rsidRPr="00D12708">
        <w:rPr>
          <w:rFonts w:cs="Arial"/>
          <w:sz w:val="24"/>
          <w:szCs w:val="24"/>
          <w:lang w:eastAsia="en-US"/>
        </w:rPr>
        <w:t xml:space="preserve"> ability to take an impartial view of the appliance variant concepts and use of hydrogen as an option for decarbonising heat. </w:t>
      </w:r>
    </w:p>
    <w:p w14:paraId="4DA0B849"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proofErr w:type="gramStart"/>
      <w:r w:rsidRPr="00D12708">
        <w:rPr>
          <w:rFonts w:cs="Arial"/>
          <w:sz w:val="24"/>
          <w:szCs w:val="24"/>
          <w:lang w:eastAsia="en-US"/>
        </w:rPr>
        <w:t>an</w:t>
      </w:r>
      <w:proofErr w:type="gramEnd"/>
      <w:r w:rsidRPr="00D12708">
        <w:rPr>
          <w:rFonts w:cs="Arial"/>
          <w:sz w:val="24"/>
          <w:szCs w:val="24"/>
          <w:lang w:eastAsia="en-US"/>
        </w:rPr>
        <w:t xml:space="preserve"> ability to add engineering value and critically analyse the existing evidence base.</w:t>
      </w:r>
    </w:p>
    <w:p w14:paraId="5D30B141" w14:textId="05A00682" w:rsidR="004333C6" w:rsidRDefault="004333C6" w:rsidP="00E72DB1">
      <w:pPr>
        <w:pStyle w:val="PTablebodyCharCharChar"/>
        <w:tabs>
          <w:tab w:val="clear" w:pos="7823"/>
          <w:tab w:val="right" w:pos="709"/>
        </w:tabs>
        <w:spacing w:after="0"/>
        <w:ind w:left="360"/>
        <w:rPr>
          <w:rFonts w:ascii="Arial" w:hAnsi="Arial" w:cs="Arial"/>
        </w:rPr>
      </w:pPr>
    </w:p>
    <w:p w14:paraId="68F51F4E" w14:textId="7A82265C" w:rsidR="00FA702B" w:rsidRPr="00B960BC" w:rsidRDefault="007A7010" w:rsidP="006D162F">
      <w:pPr>
        <w:pStyle w:val="PTablebodyCharCharChar"/>
        <w:tabs>
          <w:tab w:val="clear" w:pos="7823"/>
          <w:tab w:val="right" w:pos="709"/>
        </w:tabs>
        <w:spacing w:after="0"/>
        <w:ind w:left="0"/>
        <w:rPr>
          <w:rFonts w:cs="Arial"/>
          <w:highlight w:val="yellow"/>
        </w:rPr>
      </w:pPr>
      <w:r>
        <w:rPr>
          <w:rFonts w:ascii="Arial" w:hAnsi="Arial" w:cs="Arial"/>
        </w:rPr>
        <w:lastRenderedPageBreak/>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04179979" w:rsidR="003C1CE8" w:rsidRPr="00B960BC" w:rsidRDefault="003C1CE8" w:rsidP="006D162F">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13796A81" w:rsidR="00D64BB0" w:rsidRPr="00B960BC" w:rsidRDefault="003C1CE8" w:rsidP="004140DA">
      <w:pPr>
        <w:jc w:val="both"/>
        <w:rPr>
          <w:rFonts w:cs="Arial"/>
          <w:sz w:val="24"/>
          <w:szCs w:val="24"/>
        </w:rPr>
      </w:pPr>
      <w:r w:rsidRPr="00B960BC">
        <w:rPr>
          <w:rFonts w:cs="Arial"/>
          <w:sz w:val="24"/>
          <w:szCs w:val="24"/>
        </w:rPr>
        <w:t>Contractors should identify the individual(s) who will be responsible for managing the project</w:t>
      </w:r>
      <w:r w:rsidR="004333C6">
        <w:rPr>
          <w:rFonts w:cs="Arial"/>
          <w:sz w:val="24"/>
          <w:szCs w:val="24"/>
        </w:rPr>
        <w:t xml:space="preserve"> </w:t>
      </w:r>
      <w:r w:rsidR="004333C6" w:rsidRPr="008C2E5F">
        <w:rPr>
          <w:rFonts w:cs="Arial"/>
          <w:sz w:val="24"/>
          <w:szCs w:val="24"/>
        </w:rPr>
        <w:t>and those who will carry out QA</w:t>
      </w:r>
      <w:r w:rsidRPr="00B960BC">
        <w:rPr>
          <w:rFonts w:cs="Arial"/>
          <w:sz w:val="24"/>
          <w:szCs w:val="24"/>
        </w:rPr>
        <w:t>.</w:t>
      </w:r>
      <w:bookmarkStart w:id="100" w:name="_Ref338852499"/>
    </w:p>
    <w:p w14:paraId="68F51F53" w14:textId="77777777" w:rsidR="00986070" w:rsidRDefault="00986070" w:rsidP="00F06F19">
      <w:pPr>
        <w:jc w:val="both"/>
        <w:rPr>
          <w:rFonts w:ascii="Calibri" w:hAnsi="Calibri" w:cs="Calibri"/>
        </w:rPr>
      </w:pPr>
    </w:p>
    <w:p w14:paraId="68F51F55" w14:textId="18677500" w:rsidR="00D64BB0" w:rsidRPr="00D8087C" w:rsidRDefault="00D64BB0" w:rsidP="00F06F19">
      <w:pPr>
        <w:pStyle w:val="Heading1"/>
        <w:numPr>
          <w:ilvl w:val="0"/>
          <w:numId w:val="8"/>
        </w:numPr>
        <w:spacing w:before="0" w:after="0"/>
        <w:jc w:val="both"/>
        <w:rPr>
          <w:rFonts w:cs="Arial"/>
          <w:sz w:val="24"/>
          <w:szCs w:val="24"/>
        </w:rPr>
      </w:pPr>
      <w:bookmarkStart w:id="101" w:name="_Ref373505239"/>
      <w:bookmarkStart w:id="102" w:name="_Toc381969518"/>
      <w:bookmarkStart w:id="103" w:name="_Toc480455019"/>
      <w:r w:rsidRPr="00A66986">
        <w:rPr>
          <w:rFonts w:ascii="Arial" w:hAnsi="Arial" w:cs="Arial"/>
          <w:sz w:val="24"/>
          <w:szCs w:val="24"/>
        </w:rPr>
        <w:t>C</w:t>
      </w:r>
      <w:r w:rsidR="00A64B82" w:rsidRPr="00A66986">
        <w:rPr>
          <w:rFonts w:ascii="Arial" w:hAnsi="Arial" w:cs="Arial"/>
          <w:sz w:val="24"/>
          <w:szCs w:val="24"/>
        </w:rPr>
        <w:t>onsortium Bids</w:t>
      </w:r>
      <w:bookmarkStart w:id="104" w:name="_Toc480455020"/>
      <w:bookmarkEnd w:id="101"/>
      <w:bookmarkEnd w:id="102"/>
      <w:bookmarkEnd w:id="103"/>
      <w:bookmarkEnd w:id="104"/>
    </w:p>
    <w:p w14:paraId="68F51F56" w14:textId="77777777" w:rsidR="00D65A99" w:rsidRPr="00E4650D" w:rsidRDefault="003043AD" w:rsidP="004140DA">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6D162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4140DA">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F06F19">
      <w:pPr>
        <w:pStyle w:val="NoSpacing"/>
        <w:jc w:val="both"/>
        <w:rPr>
          <w:rFonts w:ascii="Arial" w:hAnsi="Arial" w:cs="Arial"/>
          <w:sz w:val="24"/>
          <w:szCs w:val="24"/>
        </w:rPr>
      </w:pPr>
    </w:p>
    <w:p w14:paraId="68F51F5C" w14:textId="4F10E256" w:rsidR="00AD130E" w:rsidRPr="00E4650D" w:rsidRDefault="00F7725D" w:rsidP="00F06F19">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F06F19">
      <w:pPr>
        <w:pStyle w:val="FootnoteText"/>
        <w:jc w:val="both"/>
        <w:rPr>
          <w:rFonts w:cs="Calibri"/>
          <w:sz w:val="22"/>
          <w:szCs w:val="22"/>
          <w:lang w:eastAsia="en-GB"/>
        </w:rPr>
      </w:pPr>
    </w:p>
    <w:p w14:paraId="68F51F5F" w14:textId="540043C3" w:rsidR="004335BC" w:rsidRPr="00A66986" w:rsidRDefault="00F0291F" w:rsidP="00F06F19">
      <w:pPr>
        <w:pStyle w:val="Heading1"/>
        <w:numPr>
          <w:ilvl w:val="0"/>
          <w:numId w:val="8"/>
        </w:numPr>
        <w:spacing w:before="0" w:after="0"/>
        <w:jc w:val="both"/>
        <w:rPr>
          <w:rFonts w:ascii="Calibri" w:hAnsi="Calibri" w:cs="Calibri"/>
          <w:iCs/>
        </w:rPr>
      </w:pPr>
      <w:bookmarkStart w:id="105" w:name="_Ref357541811"/>
      <w:bookmarkStart w:id="106" w:name="_Toc381969519"/>
      <w:bookmarkStart w:id="107" w:name="_Toc480455021"/>
      <w:bookmarkStart w:id="108" w:name="_Toc246831559"/>
      <w:bookmarkStart w:id="109" w:name="_Toc271272917"/>
      <w:bookmarkStart w:id="110" w:name="_Ref338852577"/>
      <w:bookmarkEnd w:id="100"/>
      <w:r w:rsidRPr="00A66986">
        <w:rPr>
          <w:rFonts w:ascii="Arial" w:hAnsi="Arial" w:cs="Arial"/>
          <w:sz w:val="24"/>
          <w:szCs w:val="24"/>
        </w:rPr>
        <w:t>Budget</w:t>
      </w:r>
      <w:bookmarkEnd w:id="105"/>
      <w:bookmarkEnd w:id="106"/>
      <w:bookmarkEnd w:id="107"/>
      <w:r w:rsidRPr="00A66986">
        <w:rPr>
          <w:rFonts w:ascii="Arial" w:hAnsi="Arial" w:cs="Arial"/>
          <w:sz w:val="24"/>
          <w:szCs w:val="24"/>
        </w:rPr>
        <w:t xml:space="preserve"> </w:t>
      </w:r>
      <w:bookmarkStart w:id="111" w:name="_Toc480455022"/>
      <w:bookmarkEnd w:id="111"/>
    </w:p>
    <w:p w14:paraId="110116F8" w14:textId="1E7F72DE" w:rsidR="00D12708" w:rsidRPr="00A66986" w:rsidRDefault="00D12708" w:rsidP="00F06F19">
      <w:pPr>
        <w:widowControl/>
        <w:overflowPunct/>
        <w:autoSpaceDE/>
        <w:autoSpaceDN/>
        <w:adjustRightInd/>
        <w:jc w:val="both"/>
        <w:textAlignment w:val="auto"/>
        <w:rPr>
          <w:rFonts w:eastAsiaTheme="minorEastAsia" w:cs="Arial"/>
          <w:sz w:val="24"/>
          <w:szCs w:val="24"/>
        </w:rPr>
      </w:pPr>
      <w:r w:rsidRPr="00A66986">
        <w:rPr>
          <w:rFonts w:eastAsiaTheme="minorEastAsia" w:cs="Arial"/>
          <w:sz w:val="24"/>
          <w:szCs w:val="24"/>
        </w:rPr>
        <w:t xml:space="preserve">The budget for this project is estimated to be </w:t>
      </w:r>
      <w:proofErr w:type="gramStart"/>
      <w:r w:rsidR="00741331">
        <w:rPr>
          <w:rFonts w:eastAsiaTheme="minorEastAsia" w:cs="Arial"/>
          <w:sz w:val="24"/>
          <w:szCs w:val="24"/>
        </w:rPr>
        <w:t>between £50,000 - £80,000, excluding VAT.</w:t>
      </w:r>
      <w:proofErr w:type="gramEnd"/>
      <w:r w:rsidR="00741331">
        <w:rPr>
          <w:rFonts w:eastAsiaTheme="minorEastAsia" w:cs="Arial"/>
          <w:sz w:val="24"/>
          <w:szCs w:val="24"/>
        </w:rPr>
        <w:t xml:space="preserve"> </w:t>
      </w:r>
    </w:p>
    <w:p w14:paraId="71DAEA7A" w14:textId="77777777" w:rsidR="00D12708" w:rsidRPr="00A66986" w:rsidRDefault="00D12708" w:rsidP="00F06F19">
      <w:pPr>
        <w:widowControl/>
        <w:overflowPunct/>
        <w:autoSpaceDE/>
        <w:autoSpaceDN/>
        <w:adjustRightInd/>
        <w:jc w:val="both"/>
        <w:textAlignment w:val="auto"/>
        <w:rPr>
          <w:rFonts w:eastAsiaTheme="minorEastAsia" w:cs="Arial"/>
          <w:b/>
          <w:sz w:val="24"/>
          <w:szCs w:val="24"/>
        </w:rPr>
      </w:pPr>
    </w:p>
    <w:p w14:paraId="68F51F62" w14:textId="77777777" w:rsidR="0089058C" w:rsidRPr="006D162F" w:rsidRDefault="003C1CE8" w:rsidP="004140DA">
      <w:pPr>
        <w:jc w:val="both"/>
        <w:rPr>
          <w:rFonts w:cs="Arial"/>
          <w:sz w:val="24"/>
          <w:szCs w:val="24"/>
        </w:rPr>
      </w:pPr>
      <w:r w:rsidRPr="006D162F">
        <w:rPr>
          <w:rFonts w:cs="Arial"/>
          <w:sz w:val="24"/>
          <w:szCs w:val="24"/>
        </w:rPr>
        <w:t xml:space="preserve">Contractors should provide a full and detailed breakdown of costs (including options where appropriate). This should include staff (and day rate) allocated to specific tasks. </w:t>
      </w:r>
      <w:bookmarkEnd w:id="108"/>
      <w:bookmarkEnd w:id="109"/>
      <w:bookmarkEnd w:id="110"/>
    </w:p>
    <w:p w14:paraId="510AE250" w14:textId="77777777" w:rsidR="00D8087C" w:rsidRPr="00A66986" w:rsidRDefault="00D8087C" w:rsidP="00F06F19">
      <w:pPr>
        <w:jc w:val="both"/>
        <w:rPr>
          <w:rFonts w:cs="Arial"/>
          <w:sz w:val="24"/>
          <w:szCs w:val="24"/>
        </w:rPr>
      </w:pPr>
    </w:p>
    <w:p w14:paraId="68F51F64" w14:textId="77777777" w:rsidR="00220792" w:rsidRPr="006D162F" w:rsidRDefault="00220792" w:rsidP="00F06F19">
      <w:pPr>
        <w:jc w:val="both"/>
        <w:rPr>
          <w:rFonts w:cs="Arial"/>
          <w:sz w:val="24"/>
          <w:szCs w:val="24"/>
        </w:rPr>
      </w:pPr>
      <w:r w:rsidRPr="006D162F">
        <w:rPr>
          <w:rFonts w:cs="Arial"/>
          <w:sz w:val="24"/>
          <w:szCs w:val="24"/>
        </w:rPr>
        <w:t>Cost will be a criterion against which bids which will be assessed.</w:t>
      </w:r>
    </w:p>
    <w:p w14:paraId="06DDFB9A" w14:textId="77777777" w:rsidR="00A66986" w:rsidRPr="006D162F" w:rsidRDefault="00A66986" w:rsidP="00F06F19">
      <w:pPr>
        <w:jc w:val="both"/>
        <w:rPr>
          <w:rFonts w:cs="Arial"/>
          <w:sz w:val="24"/>
          <w:szCs w:val="24"/>
        </w:rPr>
      </w:pPr>
    </w:p>
    <w:p w14:paraId="68F51F66" w14:textId="760C18FD" w:rsidR="00272E19" w:rsidRPr="006D162F" w:rsidRDefault="00272E19" w:rsidP="00F06F19">
      <w:pPr>
        <w:jc w:val="both"/>
        <w:rPr>
          <w:sz w:val="24"/>
          <w:szCs w:val="24"/>
        </w:rPr>
      </w:pPr>
      <w:r w:rsidRPr="006D162F">
        <w:rPr>
          <w:sz w:val="24"/>
          <w:szCs w:val="24"/>
        </w:rPr>
        <w:t>Payments will be linked to delivery of key milestones</w:t>
      </w:r>
      <w:r w:rsidR="00D12708" w:rsidRPr="006D162F">
        <w:rPr>
          <w:sz w:val="24"/>
          <w:szCs w:val="24"/>
        </w:rPr>
        <w:t xml:space="preserve"> as outlined in the Section 9 – timetable above</w:t>
      </w:r>
      <w:r w:rsidRPr="006D162F">
        <w:rPr>
          <w:sz w:val="24"/>
          <w:szCs w:val="24"/>
        </w:rPr>
        <w:t>. The indicative milestones and phasing of payments is as follows</w:t>
      </w:r>
      <w:r w:rsidR="00DC39C6" w:rsidRPr="006D162F">
        <w:rPr>
          <w:sz w:val="24"/>
          <w:szCs w:val="24"/>
        </w:rPr>
        <w:t xml:space="preserve">. This can be adjusted and agreed with the contractor based on the tender response. </w:t>
      </w:r>
      <w:r w:rsidR="00E41E71" w:rsidRPr="006D162F">
        <w:rPr>
          <w:sz w:val="24"/>
          <w:szCs w:val="24"/>
        </w:rPr>
        <w:t>P</w:t>
      </w:r>
      <w:r w:rsidR="00DC39C6" w:rsidRPr="006D162F">
        <w:rPr>
          <w:sz w:val="24"/>
          <w:szCs w:val="24"/>
        </w:rPr>
        <w:t>lease advise in your tender response how this breakdown reflects your usual payment processes</w:t>
      </w:r>
      <w:r w:rsidR="00D12708" w:rsidRPr="006D162F">
        <w:rPr>
          <w:sz w:val="24"/>
          <w:szCs w:val="24"/>
        </w:rPr>
        <w:t>.</w:t>
      </w:r>
    </w:p>
    <w:p w14:paraId="68F51F67" w14:textId="77777777" w:rsidR="00DC39C6" w:rsidRPr="00A66986" w:rsidRDefault="00DC39C6" w:rsidP="004140DA">
      <w:pPr>
        <w:pStyle w:val="ListParagraph"/>
        <w:spacing w:after="0" w:line="240" w:lineRule="auto"/>
        <w:ind w:left="0"/>
        <w:jc w:val="both"/>
        <w:rPr>
          <w:rFonts w:ascii="Arial" w:hAnsi="Arial" w:cs="Arial"/>
          <w:sz w:val="24"/>
          <w:szCs w:val="24"/>
        </w:rPr>
      </w:pPr>
    </w:p>
    <w:p w14:paraId="68F51F68" w14:textId="77777777" w:rsidR="008261E0" w:rsidRPr="00A66986" w:rsidRDefault="003C06AA" w:rsidP="00F06F19">
      <w:pPr>
        <w:jc w:val="both"/>
        <w:rPr>
          <w:rFonts w:eastAsia="MS Mincho" w:cs="Arial"/>
          <w:sz w:val="24"/>
          <w:szCs w:val="24"/>
          <w:lang w:eastAsia="en-US"/>
        </w:rPr>
      </w:pPr>
      <w:r w:rsidRPr="00A66986">
        <w:rPr>
          <w:rFonts w:eastAsia="MS Mincho" w:cs="Arial"/>
          <w:sz w:val="24"/>
          <w:szCs w:val="24"/>
          <w:lang w:eastAsia="en-US"/>
        </w:rPr>
        <w:t xml:space="preserve">In submitting full tenders, contractors confirm in writing that the price offered </w:t>
      </w:r>
      <w:r w:rsidRPr="00A66986">
        <w:rPr>
          <w:rFonts w:eastAsia="MS Mincho" w:cs="Arial"/>
          <w:sz w:val="24"/>
          <w:szCs w:val="24"/>
          <w:lang w:eastAsia="en-US"/>
        </w:rPr>
        <w:lastRenderedPageBreak/>
        <w:t xml:space="preserve">will be held for a minimum of 60 calendar days from the date of submission. Any payment conditions applicable to the prime contractor must also be replicated with sub-contractors. </w:t>
      </w:r>
    </w:p>
    <w:p w14:paraId="68F51F69" w14:textId="77777777" w:rsidR="00532695" w:rsidRPr="00A66986" w:rsidRDefault="00532695" w:rsidP="00F06F19">
      <w:pPr>
        <w:jc w:val="both"/>
        <w:rPr>
          <w:rFonts w:eastAsia="MS Mincho" w:cs="Arial"/>
          <w:sz w:val="24"/>
          <w:szCs w:val="24"/>
          <w:lang w:eastAsia="en-US"/>
        </w:rPr>
      </w:pPr>
    </w:p>
    <w:p w14:paraId="68F51F6A" w14:textId="77777777" w:rsidR="00443DE6" w:rsidRPr="00A66986" w:rsidRDefault="008261E0" w:rsidP="00F06F19">
      <w:pPr>
        <w:jc w:val="both"/>
        <w:rPr>
          <w:rFonts w:eastAsia="MS Mincho" w:cs="Arial"/>
          <w:sz w:val="24"/>
          <w:szCs w:val="24"/>
          <w:lang w:eastAsia="en-US"/>
        </w:rPr>
      </w:pPr>
      <w:r w:rsidRPr="00A66986">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66986">
        <w:rPr>
          <w:rFonts w:eastAsia="MS Mincho" w:cs="Arial"/>
          <w:sz w:val="24"/>
          <w:szCs w:val="24"/>
          <w:lang w:eastAsia="en-US"/>
        </w:rPr>
        <w:t>.</w:t>
      </w:r>
    </w:p>
    <w:p w14:paraId="68F51F6B" w14:textId="77777777" w:rsidR="003C06AA" w:rsidRPr="002D4038" w:rsidRDefault="003C06AA" w:rsidP="00F06F19">
      <w:pPr>
        <w:jc w:val="both"/>
        <w:rPr>
          <w:rFonts w:ascii="Calibri" w:hAnsi="Calibri" w:cs="Calibri"/>
          <w:highlight w:val="yellow"/>
        </w:rPr>
      </w:pPr>
    </w:p>
    <w:p w14:paraId="68F51F6C" w14:textId="77777777" w:rsidR="003C1CE8" w:rsidRPr="002D32D5" w:rsidRDefault="005C6FBA" w:rsidP="00F06F19">
      <w:pPr>
        <w:pStyle w:val="Heading1"/>
        <w:numPr>
          <w:ilvl w:val="0"/>
          <w:numId w:val="8"/>
        </w:numPr>
        <w:spacing w:before="0" w:after="0"/>
        <w:jc w:val="both"/>
        <w:rPr>
          <w:rFonts w:ascii="Arial" w:hAnsi="Arial" w:cs="Arial"/>
          <w:sz w:val="24"/>
          <w:szCs w:val="24"/>
        </w:rPr>
      </w:pPr>
      <w:bookmarkStart w:id="112" w:name="_Ref357541836"/>
      <w:bookmarkStart w:id="113" w:name="_Toc381969520"/>
      <w:bookmarkStart w:id="114" w:name="_Toc480455023"/>
      <w:r w:rsidRPr="002D32D5">
        <w:rPr>
          <w:rFonts w:ascii="Arial" w:hAnsi="Arial" w:cs="Arial"/>
          <w:sz w:val="24"/>
          <w:szCs w:val="24"/>
        </w:rPr>
        <w:t>Evaluation of Tenders</w:t>
      </w:r>
      <w:bookmarkEnd w:id="112"/>
      <w:bookmarkEnd w:id="113"/>
      <w:bookmarkEnd w:id="114"/>
    </w:p>
    <w:p w14:paraId="68F51F6E" w14:textId="0FBF8D14" w:rsidR="005C788B" w:rsidRDefault="003C1CE8" w:rsidP="004140DA">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D12708" w:rsidRPr="006D162F">
        <w:rPr>
          <w:rFonts w:cs="Arial"/>
          <w:color w:val="000000" w:themeColor="text1"/>
          <w:sz w:val="24"/>
          <w:szCs w:val="24"/>
        </w:rPr>
        <w:t xml:space="preserve">30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566033FB" w14:textId="77777777" w:rsidR="00A66986" w:rsidRPr="00E4650D" w:rsidRDefault="00A66986" w:rsidP="00F06F19">
      <w:pPr>
        <w:jc w:val="both"/>
        <w:rPr>
          <w:rFonts w:cs="Arial"/>
          <w:sz w:val="24"/>
          <w:szCs w:val="24"/>
        </w:rPr>
      </w:pPr>
    </w:p>
    <w:p w14:paraId="68F51F70" w14:textId="3A4F6304" w:rsidR="003C54D5" w:rsidRDefault="00977290" w:rsidP="00F06F19">
      <w:pPr>
        <w:pStyle w:val="NoSpacing"/>
        <w:jc w:val="both"/>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4140DA">
      <w:pPr>
        <w:pStyle w:val="NoSpacing"/>
        <w:jc w:val="both"/>
        <w:rPr>
          <w:rFonts w:ascii="Arial" w:hAnsi="Arial" w:cs="Arial"/>
          <w:sz w:val="24"/>
          <w:szCs w:val="24"/>
        </w:rPr>
      </w:pPr>
    </w:p>
    <w:p w14:paraId="68F51F72" w14:textId="77777777" w:rsidR="00002825" w:rsidRDefault="00002825" w:rsidP="00F06F19">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D10E04">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0C70DA76" w14:textId="77777777" w:rsidR="00DB70E2" w:rsidRDefault="00DB70E2" w:rsidP="001623B7">
      <w:pPr>
        <w:spacing w:line="276" w:lineRule="auto"/>
        <w:rPr>
          <w:rFonts w:cs="Arial"/>
          <w:b/>
        </w:rPr>
      </w:pPr>
    </w:p>
    <w:p w14:paraId="60799551" w14:textId="77777777" w:rsidR="00DB70E2" w:rsidRDefault="00DB70E2" w:rsidP="001623B7">
      <w:pPr>
        <w:spacing w:line="276" w:lineRule="auto"/>
        <w:rPr>
          <w:rFonts w:cs="Arial"/>
          <w:b/>
        </w:rPr>
      </w:pPr>
    </w:p>
    <w:p w14:paraId="336223F6" w14:textId="77777777" w:rsidR="00DB70E2" w:rsidRDefault="00DB70E2" w:rsidP="001623B7">
      <w:pPr>
        <w:spacing w:line="276" w:lineRule="auto"/>
        <w:rPr>
          <w:rFonts w:cs="Arial"/>
          <w:b/>
        </w:rPr>
      </w:pPr>
    </w:p>
    <w:p w14:paraId="570A5E8C" w14:textId="77777777" w:rsidR="00DB70E2" w:rsidRDefault="00DB70E2" w:rsidP="001623B7">
      <w:pPr>
        <w:spacing w:line="276" w:lineRule="auto"/>
        <w:rPr>
          <w:rFonts w:cs="Arial"/>
          <w:b/>
        </w:rPr>
      </w:pPr>
    </w:p>
    <w:p w14:paraId="43D9F3F4" w14:textId="77777777" w:rsidR="00DB70E2" w:rsidRDefault="00DB70E2" w:rsidP="001623B7">
      <w:pPr>
        <w:spacing w:line="276" w:lineRule="auto"/>
        <w:rPr>
          <w:rFonts w:cs="Arial"/>
          <w:b/>
        </w:rPr>
      </w:pPr>
    </w:p>
    <w:p w14:paraId="2A03B78D" w14:textId="77777777" w:rsidR="00A66986" w:rsidRDefault="00A66986" w:rsidP="00941465">
      <w:pPr>
        <w:spacing w:line="276" w:lineRule="auto"/>
        <w:ind w:left="360"/>
        <w:rPr>
          <w:rFonts w:cs="Arial"/>
          <w:b/>
        </w:rPr>
      </w:pPr>
    </w:p>
    <w:p w14:paraId="7800BDC4" w14:textId="77777777" w:rsidR="00A66986" w:rsidRDefault="00A66986" w:rsidP="00941465">
      <w:pPr>
        <w:spacing w:line="276" w:lineRule="auto"/>
        <w:ind w:left="360"/>
        <w:rPr>
          <w:rFonts w:cs="Arial"/>
          <w:b/>
        </w:rPr>
      </w:pPr>
    </w:p>
    <w:p w14:paraId="6C4DA8EC" w14:textId="77777777" w:rsidR="00A66986" w:rsidRDefault="00A66986" w:rsidP="00941465">
      <w:pPr>
        <w:spacing w:line="276" w:lineRule="auto"/>
        <w:ind w:left="360"/>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25285847" w14:textId="77777777" w:rsidR="00131988" w:rsidRDefault="00131988" w:rsidP="00941465">
      <w:pPr>
        <w:spacing w:line="276" w:lineRule="auto"/>
        <w:ind w:left="360"/>
        <w:rPr>
          <w:rFonts w:cs="Arial"/>
          <w:b/>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23"/>
        <w:gridCol w:w="2175"/>
      </w:tblGrid>
      <w:tr w:rsidR="00131988" w:rsidRPr="00131988" w14:paraId="42678DEF" w14:textId="77777777" w:rsidTr="00131988">
        <w:tc>
          <w:tcPr>
            <w:tcW w:w="1809" w:type="dxa"/>
          </w:tcPr>
          <w:p w14:paraId="0C735E71" w14:textId="77777777" w:rsidR="00131988" w:rsidRPr="00131988" w:rsidRDefault="00131988" w:rsidP="00131988">
            <w:pPr>
              <w:keepNext/>
              <w:keepLines/>
              <w:spacing w:before="200"/>
              <w:outlineLvl w:val="3"/>
              <w:rPr>
                <w:rFonts w:eastAsiaTheme="majorEastAsia" w:cs="Arial"/>
                <w:b/>
                <w:bCs/>
                <w:i/>
                <w:iCs/>
              </w:rPr>
            </w:pPr>
            <w:bookmarkStart w:id="115" w:name="_Toc473729843"/>
            <w:bookmarkStart w:id="116" w:name="_Toc474260690"/>
            <w:bookmarkStart w:id="117" w:name="_Toc474260787"/>
            <w:bookmarkStart w:id="118" w:name="_Toc474500221"/>
            <w:r w:rsidRPr="00131988">
              <w:rPr>
                <w:rFonts w:eastAsiaTheme="majorEastAsia" w:cs="Arial"/>
                <w:b/>
                <w:bCs/>
                <w:i/>
                <w:iCs/>
              </w:rPr>
              <w:t>Criterion</w:t>
            </w:r>
            <w:bookmarkEnd w:id="115"/>
            <w:bookmarkEnd w:id="116"/>
            <w:bookmarkEnd w:id="117"/>
            <w:bookmarkEnd w:id="118"/>
          </w:p>
        </w:tc>
        <w:tc>
          <w:tcPr>
            <w:tcW w:w="4623" w:type="dxa"/>
            <w:shd w:val="clear" w:color="auto" w:fill="auto"/>
          </w:tcPr>
          <w:p w14:paraId="40FACB39" w14:textId="77777777" w:rsidR="00131988" w:rsidRPr="00131988" w:rsidRDefault="00131988" w:rsidP="00131988">
            <w:pPr>
              <w:keepNext/>
              <w:keepLines/>
              <w:spacing w:before="200"/>
              <w:outlineLvl w:val="3"/>
              <w:rPr>
                <w:rFonts w:eastAsiaTheme="majorEastAsia" w:cs="Arial"/>
                <w:b/>
                <w:bCs/>
                <w:i/>
                <w:iCs/>
              </w:rPr>
            </w:pPr>
            <w:bookmarkStart w:id="119" w:name="_Toc473729844"/>
            <w:bookmarkStart w:id="120" w:name="_Toc474260691"/>
            <w:bookmarkStart w:id="121" w:name="_Toc474260788"/>
            <w:bookmarkStart w:id="122" w:name="_Toc474500222"/>
            <w:r w:rsidRPr="00131988">
              <w:rPr>
                <w:rFonts w:eastAsiaTheme="majorEastAsia" w:cs="Arial"/>
                <w:b/>
                <w:bCs/>
                <w:i/>
                <w:iCs/>
              </w:rPr>
              <w:t>Description</w:t>
            </w:r>
            <w:bookmarkEnd w:id="119"/>
            <w:bookmarkEnd w:id="120"/>
            <w:bookmarkEnd w:id="121"/>
            <w:bookmarkEnd w:id="122"/>
          </w:p>
        </w:tc>
        <w:tc>
          <w:tcPr>
            <w:tcW w:w="2175" w:type="dxa"/>
            <w:shd w:val="clear" w:color="auto" w:fill="auto"/>
          </w:tcPr>
          <w:p w14:paraId="7053300E" w14:textId="77777777" w:rsidR="00131988" w:rsidRPr="00131988" w:rsidRDefault="00131988" w:rsidP="00131988">
            <w:pPr>
              <w:keepNext/>
              <w:keepLines/>
              <w:spacing w:before="200"/>
              <w:outlineLvl w:val="3"/>
              <w:rPr>
                <w:rFonts w:eastAsiaTheme="majorEastAsia" w:cs="Arial"/>
                <w:b/>
                <w:bCs/>
                <w:i/>
                <w:iCs/>
              </w:rPr>
            </w:pPr>
            <w:bookmarkStart w:id="123" w:name="_Toc473729845"/>
            <w:bookmarkStart w:id="124" w:name="_Toc474260692"/>
            <w:bookmarkStart w:id="125" w:name="_Toc474260789"/>
            <w:bookmarkStart w:id="126" w:name="_Toc474500223"/>
            <w:r w:rsidRPr="00131988">
              <w:rPr>
                <w:rFonts w:eastAsiaTheme="majorEastAsia" w:cs="Arial"/>
                <w:b/>
                <w:bCs/>
                <w:i/>
                <w:iCs/>
              </w:rPr>
              <w:t>Weighting</w:t>
            </w:r>
            <w:bookmarkEnd w:id="123"/>
            <w:bookmarkEnd w:id="124"/>
            <w:bookmarkEnd w:id="125"/>
            <w:bookmarkEnd w:id="126"/>
          </w:p>
        </w:tc>
      </w:tr>
      <w:tr w:rsidR="00131988" w:rsidRPr="00131988" w14:paraId="09BC51F5" w14:textId="77777777" w:rsidTr="00131988">
        <w:tc>
          <w:tcPr>
            <w:tcW w:w="1809" w:type="dxa"/>
          </w:tcPr>
          <w:p w14:paraId="19BCE59D" w14:textId="77777777" w:rsidR="00131988" w:rsidRPr="00131988" w:rsidRDefault="00131988" w:rsidP="00131988">
            <w:pPr>
              <w:rPr>
                <w:rFonts w:cs="Arial"/>
              </w:rPr>
            </w:pPr>
            <w:r w:rsidRPr="00131988">
              <w:rPr>
                <w:rFonts w:cs="Arial"/>
              </w:rPr>
              <w:t>01</w:t>
            </w:r>
          </w:p>
          <w:p w14:paraId="7EC17F10" w14:textId="77777777" w:rsidR="00131988" w:rsidRPr="00131988" w:rsidRDefault="00131988" w:rsidP="00131988">
            <w:pPr>
              <w:rPr>
                <w:rFonts w:cs="Arial"/>
              </w:rPr>
            </w:pPr>
            <w:r w:rsidRPr="00131988">
              <w:rPr>
                <w:rFonts w:cs="Arial"/>
              </w:rPr>
              <w:t>Skills and expertise</w:t>
            </w:r>
          </w:p>
        </w:tc>
        <w:tc>
          <w:tcPr>
            <w:tcW w:w="4623" w:type="dxa"/>
            <w:shd w:val="clear" w:color="auto" w:fill="auto"/>
          </w:tcPr>
          <w:p w14:paraId="60349082" w14:textId="77777777" w:rsidR="00131988" w:rsidRPr="00131988" w:rsidRDefault="00131988" w:rsidP="00131988">
            <w:pPr>
              <w:rPr>
                <w:rFonts w:cs="Arial"/>
              </w:rPr>
            </w:pPr>
            <w:r w:rsidRPr="00131988">
              <w:rPr>
                <w:rFonts w:cs="Arial"/>
              </w:rPr>
              <w:t xml:space="preserve">Experience/demonstration of relevant skills and supply a strong team of individuals with the capability </w:t>
            </w:r>
            <w:r w:rsidRPr="00131988">
              <w:rPr>
                <w:rFonts w:cs="Arial"/>
                <w:sz w:val="24"/>
                <w:szCs w:val="24"/>
              </w:rPr>
              <w:t>to</w:t>
            </w:r>
            <w:r w:rsidRPr="00131988">
              <w:rPr>
                <w:rFonts w:cs="Arial"/>
              </w:rPr>
              <w:t xml:space="preserve"> fulfil this project’s objectives and required outputs. </w:t>
            </w:r>
          </w:p>
        </w:tc>
        <w:tc>
          <w:tcPr>
            <w:tcW w:w="2175" w:type="dxa"/>
            <w:shd w:val="clear" w:color="auto" w:fill="auto"/>
          </w:tcPr>
          <w:p w14:paraId="5B98A344" w14:textId="77777777" w:rsidR="00131988" w:rsidRPr="00131988" w:rsidRDefault="00131988" w:rsidP="00131988">
            <w:pPr>
              <w:rPr>
                <w:rFonts w:cs="Arial"/>
              </w:rPr>
            </w:pPr>
            <w:r w:rsidRPr="00131988">
              <w:rPr>
                <w:rFonts w:cs="Arial"/>
              </w:rPr>
              <w:t>15%</w:t>
            </w:r>
          </w:p>
        </w:tc>
      </w:tr>
      <w:tr w:rsidR="00131988" w:rsidRPr="00131988" w14:paraId="207007C6" w14:textId="77777777" w:rsidTr="00131988">
        <w:tc>
          <w:tcPr>
            <w:tcW w:w="1809" w:type="dxa"/>
          </w:tcPr>
          <w:p w14:paraId="18A0C6D9" w14:textId="77777777" w:rsidR="00131988" w:rsidRPr="00131988" w:rsidRDefault="00131988" w:rsidP="00131988">
            <w:pPr>
              <w:rPr>
                <w:rFonts w:cs="Arial"/>
              </w:rPr>
            </w:pPr>
            <w:r w:rsidRPr="00131988">
              <w:rPr>
                <w:rFonts w:cs="Arial"/>
              </w:rPr>
              <w:t>02</w:t>
            </w:r>
          </w:p>
          <w:p w14:paraId="6AF93810" w14:textId="77777777" w:rsidR="00131988" w:rsidRPr="00131988" w:rsidRDefault="00131988" w:rsidP="00131988">
            <w:pPr>
              <w:rPr>
                <w:rFonts w:cs="Arial"/>
              </w:rPr>
            </w:pPr>
            <w:r w:rsidRPr="00131988">
              <w:rPr>
                <w:rFonts w:cs="Arial"/>
              </w:rPr>
              <w:t>Understanding of requirements and adding value</w:t>
            </w:r>
          </w:p>
        </w:tc>
        <w:tc>
          <w:tcPr>
            <w:tcW w:w="4623" w:type="dxa"/>
            <w:shd w:val="clear" w:color="auto" w:fill="auto"/>
          </w:tcPr>
          <w:p w14:paraId="1EB70A7C" w14:textId="3D83A3B5" w:rsidR="00131988" w:rsidRPr="00131988" w:rsidRDefault="00131988" w:rsidP="00131988">
            <w:pPr>
              <w:widowControl/>
              <w:overflowPunct/>
              <w:autoSpaceDE/>
              <w:autoSpaceDN/>
              <w:adjustRightInd/>
              <w:textAlignment w:val="auto"/>
              <w:rPr>
                <w:rFonts w:cs="Arial"/>
                <w:sz w:val="24"/>
                <w:szCs w:val="24"/>
              </w:rPr>
            </w:pPr>
            <w:r w:rsidRPr="00131988">
              <w:rPr>
                <w:rFonts w:cs="Arial"/>
              </w:rPr>
              <w:t xml:space="preserve">Demonstrate clear understanding of the tender requirements and </w:t>
            </w:r>
            <w:r w:rsidR="00742765">
              <w:rPr>
                <w:rFonts w:cs="Arial"/>
              </w:rPr>
              <w:t xml:space="preserve">an </w:t>
            </w:r>
            <w:r w:rsidRPr="00131988">
              <w:rPr>
                <w:rFonts w:cs="Arial"/>
              </w:rPr>
              <w:t xml:space="preserve">ability to </w:t>
            </w:r>
            <w:r w:rsidR="00742765">
              <w:rPr>
                <w:rFonts w:cs="Arial"/>
              </w:rPr>
              <w:t>deliver new robust evidence</w:t>
            </w:r>
            <w:r w:rsidR="0031458D">
              <w:rPr>
                <w:rFonts w:cs="Arial"/>
              </w:rPr>
              <w:t xml:space="preserve"> and add value to the evidence base. </w:t>
            </w:r>
            <w:r w:rsidRPr="00131988">
              <w:rPr>
                <w:rFonts w:cs="Arial"/>
                <w:sz w:val="24"/>
                <w:szCs w:val="24"/>
              </w:rPr>
              <w:t xml:space="preserve"> </w:t>
            </w:r>
          </w:p>
          <w:p w14:paraId="6F19FAEE" w14:textId="77777777" w:rsidR="00131988" w:rsidRPr="00131988" w:rsidRDefault="00131988" w:rsidP="00131988">
            <w:pPr>
              <w:widowControl/>
              <w:overflowPunct/>
              <w:autoSpaceDE/>
              <w:autoSpaceDN/>
              <w:adjustRightInd/>
              <w:textAlignment w:val="auto"/>
              <w:rPr>
                <w:rFonts w:ascii="Times New Roman" w:hAnsi="Times New Roman" w:cs="Arial"/>
                <w:sz w:val="24"/>
                <w:szCs w:val="24"/>
              </w:rPr>
            </w:pPr>
          </w:p>
        </w:tc>
        <w:tc>
          <w:tcPr>
            <w:tcW w:w="2175" w:type="dxa"/>
            <w:shd w:val="clear" w:color="auto" w:fill="auto"/>
          </w:tcPr>
          <w:p w14:paraId="52BC6C07" w14:textId="77777777" w:rsidR="00131988" w:rsidRPr="00131988" w:rsidRDefault="00131988" w:rsidP="00131988">
            <w:pPr>
              <w:rPr>
                <w:rFonts w:cs="Arial"/>
              </w:rPr>
            </w:pPr>
            <w:r w:rsidRPr="00131988">
              <w:rPr>
                <w:rFonts w:cs="Arial"/>
              </w:rPr>
              <w:t>15%</w:t>
            </w:r>
          </w:p>
          <w:p w14:paraId="21893438" w14:textId="77777777" w:rsidR="00131988" w:rsidRPr="00131988" w:rsidRDefault="00131988" w:rsidP="00131988">
            <w:pPr>
              <w:rPr>
                <w:rFonts w:cs="Arial"/>
              </w:rPr>
            </w:pPr>
          </w:p>
          <w:p w14:paraId="27A4FC7F" w14:textId="77777777" w:rsidR="00131988" w:rsidRPr="00131988" w:rsidRDefault="00131988" w:rsidP="00131988">
            <w:pPr>
              <w:rPr>
                <w:rFonts w:cs="Arial"/>
              </w:rPr>
            </w:pPr>
          </w:p>
          <w:p w14:paraId="7F7757CB" w14:textId="77777777" w:rsidR="00131988" w:rsidRPr="00131988" w:rsidRDefault="00131988" w:rsidP="00131988">
            <w:pPr>
              <w:rPr>
                <w:rFonts w:cs="Arial"/>
              </w:rPr>
            </w:pPr>
          </w:p>
        </w:tc>
      </w:tr>
      <w:tr w:rsidR="00131988" w:rsidRPr="00131988" w14:paraId="7758ED7C" w14:textId="77777777" w:rsidTr="00131988">
        <w:tc>
          <w:tcPr>
            <w:tcW w:w="1809" w:type="dxa"/>
          </w:tcPr>
          <w:p w14:paraId="04E708AE" w14:textId="77777777" w:rsidR="00131988" w:rsidRPr="00131988" w:rsidRDefault="00131988" w:rsidP="00131988">
            <w:pPr>
              <w:rPr>
                <w:rFonts w:cs="Arial"/>
              </w:rPr>
            </w:pPr>
            <w:r w:rsidRPr="00131988">
              <w:rPr>
                <w:rFonts w:cs="Arial"/>
              </w:rPr>
              <w:t xml:space="preserve">03 </w:t>
            </w:r>
          </w:p>
          <w:p w14:paraId="2E44B535" w14:textId="77777777" w:rsidR="00131988" w:rsidRPr="00131988" w:rsidRDefault="00131988" w:rsidP="00131988">
            <w:pPr>
              <w:rPr>
                <w:rFonts w:cs="Arial"/>
              </w:rPr>
            </w:pPr>
            <w:r w:rsidRPr="00131988">
              <w:rPr>
                <w:rFonts w:cs="Arial"/>
              </w:rPr>
              <w:t>Methodology</w:t>
            </w:r>
          </w:p>
          <w:p w14:paraId="1CE87C5C" w14:textId="77777777" w:rsidR="00131988" w:rsidRPr="00131988" w:rsidRDefault="00131988" w:rsidP="00131988">
            <w:pPr>
              <w:rPr>
                <w:rFonts w:cs="Arial"/>
              </w:rPr>
            </w:pPr>
          </w:p>
        </w:tc>
        <w:tc>
          <w:tcPr>
            <w:tcW w:w="4623" w:type="dxa"/>
            <w:shd w:val="clear" w:color="auto" w:fill="auto"/>
          </w:tcPr>
          <w:p w14:paraId="1DF7A18D" w14:textId="7E2C28CC" w:rsidR="00131988" w:rsidRPr="00131988" w:rsidRDefault="00131988" w:rsidP="00E93A81">
            <w:pPr>
              <w:rPr>
                <w:rFonts w:cs="Arial"/>
              </w:rPr>
            </w:pPr>
            <w:r w:rsidRPr="00131988">
              <w:rPr>
                <w:rFonts w:cs="Arial"/>
              </w:rPr>
              <w:t>Effective proposed approach to deliver the project</w:t>
            </w:r>
            <w:r w:rsidR="00E93A81">
              <w:rPr>
                <w:rFonts w:cs="Arial"/>
              </w:rPr>
              <w:t>’</w:t>
            </w:r>
            <w:r w:rsidRPr="00131988">
              <w:rPr>
                <w:rFonts w:cs="Arial"/>
              </w:rPr>
              <w:t>s objectives</w:t>
            </w:r>
            <w:r w:rsidR="00E93A81">
              <w:rPr>
                <w:rFonts w:cs="Arial"/>
              </w:rPr>
              <w:t xml:space="preserve"> </w:t>
            </w:r>
            <w:r w:rsidRPr="00131988">
              <w:rPr>
                <w:rFonts w:cs="Arial"/>
              </w:rPr>
              <w:t>and to answering key questions.  Clear demonstration of the methodology to be used.</w:t>
            </w:r>
          </w:p>
        </w:tc>
        <w:tc>
          <w:tcPr>
            <w:tcW w:w="2175" w:type="dxa"/>
            <w:shd w:val="clear" w:color="auto" w:fill="auto"/>
          </w:tcPr>
          <w:p w14:paraId="3FFD66AE" w14:textId="77777777" w:rsidR="00131988" w:rsidRPr="00131988" w:rsidRDefault="00131988" w:rsidP="00131988">
            <w:pPr>
              <w:rPr>
                <w:rFonts w:cs="Arial"/>
              </w:rPr>
            </w:pPr>
            <w:r w:rsidRPr="00131988">
              <w:rPr>
                <w:rFonts w:cs="Arial"/>
              </w:rPr>
              <w:t>30%</w:t>
            </w:r>
          </w:p>
        </w:tc>
      </w:tr>
      <w:tr w:rsidR="00131988" w:rsidRPr="00131988" w14:paraId="75EEEE2C" w14:textId="77777777" w:rsidTr="00131988">
        <w:tc>
          <w:tcPr>
            <w:tcW w:w="1809" w:type="dxa"/>
          </w:tcPr>
          <w:p w14:paraId="299BAACE" w14:textId="77777777" w:rsidR="00131988" w:rsidRPr="00131988" w:rsidRDefault="00131988" w:rsidP="00131988">
            <w:pPr>
              <w:rPr>
                <w:rFonts w:cs="Arial"/>
              </w:rPr>
            </w:pPr>
            <w:r w:rsidRPr="00131988">
              <w:rPr>
                <w:rFonts w:cs="Arial"/>
              </w:rPr>
              <w:t>04</w:t>
            </w:r>
          </w:p>
          <w:p w14:paraId="53F464F2" w14:textId="77777777" w:rsidR="00131988" w:rsidRPr="00131988" w:rsidRDefault="00131988" w:rsidP="00131988">
            <w:pPr>
              <w:rPr>
                <w:rFonts w:cs="Arial"/>
              </w:rPr>
            </w:pPr>
            <w:r w:rsidRPr="00131988">
              <w:rPr>
                <w:rFonts w:cs="Arial"/>
              </w:rPr>
              <w:t>Management and delivery</w:t>
            </w:r>
          </w:p>
        </w:tc>
        <w:tc>
          <w:tcPr>
            <w:tcW w:w="4623" w:type="dxa"/>
            <w:shd w:val="clear" w:color="auto" w:fill="auto"/>
          </w:tcPr>
          <w:p w14:paraId="61D17606" w14:textId="77777777" w:rsidR="00131988" w:rsidRPr="00131988" w:rsidRDefault="00131988" w:rsidP="00131988">
            <w:pPr>
              <w:rPr>
                <w:rFonts w:cs="Arial"/>
              </w:rPr>
            </w:pPr>
            <w:r w:rsidRPr="00131988">
              <w:rPr>
                <w:rFonts w:cs="Arial"/>
              </w:rPr>
              <w:t>Effective quality, relevance and breadth of management oversight processes including, project planning, risk management/identification, budget control, effective working arrangements, information handling and quality assurance.</w:t>
            </w:r>
          </w:p>
        </w:tc>
        <w:tc>
          <w:tcPr>
            <w:tcW w:w="2175" w:type="dxa"/>
            <w:shd w:val="clear" w:color="auto" w:fill="auto"/>
          </w:tcPr>
          <w:p w14:paraId="3BA9A36A" w14:textId="77777777" w:rsidR="00131988" w:rsidRPr="00131988" w:rsidRDefault="00131988" w:rsidP="00131988">
            <w:pPr>
              <w:rPr>
                <w:rFonts w:cs="Arial"/>
              </w:rPr>
            </w:pPr>
            <w:r w:rsidRPr="00131988">
              <w:rPr>
                <w:rFonts w:cs="Arial"/>
              </w:rPr>
              <w:t>20%</w:t>
            </w:r>
          </w:p>
        </w:tc>
      </w:tr>
      <w:tr w:rsidR="00131988" w:rsidRPr="00131988" w14:paraId="092728A7" w14:textId="77777777" w:rsidTr="00131988">
        <w:tc>
          <w:tcPr>
            <w:tcW w:w="1809" w:type="dxa"/>
          </w:tcPr>
          <w:p w14:paraId="6A3417ED" w14:textId="77777777" w:rsidR="00131988" w:rsidRPr="00131988" w:rsidRDefault="00131988" w:rsidP="00131988">
            <w:pPr>
              <w:rPr>
                <w:rFonts w:cs="Arial"/>
              </w:rPr>
            </w:pPr>
            <w:r w:rsidRPr="00131988">
              <w:rPr>
                <w:rFonts w:cs="Arial"/>
              </w:rPr>
              <w:t>05</w:t>
            </w:r>
          </w:p>
          <w:p w14:paraId="6B86C85F" w14:textId="77777777" w:rsidR="00131988" w:rsidRPr="00131988" w:rsidRDefault="00131988" w:rsidP="00131988">
            <w:pPr>
              <w:rPr>
                <w:rFonts w:cs="Arial"/>
              </w:rPr>
            </w:pPr>
            <w:r w:rsidRPr="00131988">
              <w:rPr>
                <w:rFonts w:cs="Arial"/>
              </w:rPr>
              <w:t>Cost</w:t>
            </w:r>
          </w:p>
        </w:tc>
        <w:tc>
          <w:tcPr>
            <w:tcW w:w="4623" w:type="dxa"/>
            <w:shd w:val="clear" w:color="auto" w:fill="auto"/>
          </w:tcPr>
          <w:p w14:paraId="2CC1C638" w14:textId="77777777" w:rsidR="00131988" w:rsidRPr="00131988" w:rsidRDefault="00131988" w:rsidP="00131988">
            <w:pPr>
              <w:rPr>
                <w:rFonts w:cs="Arial"/>
              </w:rPr>
            </w:pPr>
            <w:r w:rsidRPr="00131988">
              <w:rPr>
                <w:rFonts w:cs="Arial"/>
              </w:rPr>
              <w:t>Price – price will be marked proportionately to the lowest tender please see example below.</w:t>
            </w:r>
          </w:p>
          <w:p w14:paraId="20DE26CA" w14:textId="77777777" w:rsidR="00131988" w:rsidRPr="00131988" w:rsidRDefault="00131988" w:rsidP="00131988">
            <w:pPr>
              <w:rPr>
                <w:rFonts w:cs="Arial"/>
              </w:rPr>
            </w:pPr>
          </w:p>
        </w:tc>
        <w:tc>
          <w:tcPr>
            <w:tcW w:w="2175" w:type="dxa"/>
            <w:shd w:val="clear" w:color="auto" w:fill="auto"/>
          </w:tcPr>
          <w:p w14:paraId="0582E210" w14:textId="77777777" w:rsidR="00131988" w:rsidRPr="00131988" w:rsidRDefault="00131988" w:rsidP="00131988">
            <w:pPr>
              <w:rPr>
                <w:rFonts w:cs="Arial"/>
              </w:rPr>
            </w:pPr>
            <w:r w:rsidRPr="00131988">
              <w:rPr>
                <w:rFonts w:cs="Arial"/>
              </w:rPr>
              <w:t>20%</w:t>
            </w:r>
          </w:p>
        </w:tc>
      </w:tr>
      <w:tr w:rsidR="00131988" w:rsidRPr="00131988" w14:paraId="0DAC8F42" w14:textId="77777777" w:rsidTr="00131988">
        <w:tc>
          <w:tcPr>
            <w:tcW w:w="6432" w:type="dxa"/>
            <w:gridSpan w:val="2"/>
          </w:tcPr>
          <w:p w14:paraId="3E4F41EB" w14:textId="77777777" w:rsidR="00131988" w:rsidRPr="00131988" w:rsidRDefault="00131988" w:rsidP="00131988">
            <w:pPr>
              <w:rPr>
                <w:rFonts w:cs="Arial"/>
              </w:rPr>
            </w:pPr>
            <w:r w:rsidRPr="00131988">
              <w:rPr>
                <w:rFonts w:cs="Arial"/>
              </w:rPr>
              <w:lastRenderedPageBreak/>
              <w:t>TOTAL</w:t>
            </w:r>
          </w:p>
        </w:tc>
        <w:tc>
          <w:tcPr>
            <w:tcW w:w="2175" w:type="dxa"/>
            <w:shd w:val="clear" w:color="auto" w:fill="auto"/>
          </w:tcPr>
          <w:p w14:paraId="01A0B781" w14:textId="77777777" w:rsidR="00131988" w:rsidRPr="00131988" w:rsidRDefault="00131988" w:rsidP="00131988">
            <w:pPr>
              <w:rPr>
                <w:rFonts w:cs="Arial"/>
              </w:rPr>
            </w:pPr>
            <w:r w:rsidRPr="00131988">
              <w:rPr>
                <w:rFonts w:cs="Arial"/>
              </w:rPr>
              <w:t>100%</w:t>
            </w:r>
          </w:p>
        </w:tc>
      </w:tr>
    </w:tbl>
    <w:p w14:paraId="17CF72CA" w14:textId="77777777" w:rsidR="00131988" w:rsidRDefault="00131988" w:rsidP="00941465">
      <w:pPr>
        <w:spacing w:line="276" w:lineRule="auto"/>
        <w:ind w:left="360"/>
        <w:rPr>
          <w:rFonts w:cs="Arial"/>
          <w:b/>
        </w:rPr>
      </w:pPr>
    </w:p>
    <w:p w14:paraId="68F51FA2" w14:textId="7F261656" w:rsidR="00F129F3" w:rsidRPr="00E4650D" w:rsidRDefault="00F129F3" w:rsidP="00F129F3">
      <w:pPr>
        <w:jc w:val="both"/>
        <w:rPr>
          <w:rFonts w:cs="Arial"/>
          <w:b/>
          <w:bCs/>
          <w:sz w:val="24"/>
          <w:szCs w:val="24"/>
        </w:rPr>
      </w:pPr>
      <w:r w:rsidRPr="00E4650D">
        <w:rPr>
          <w:rFonts w:cs="Arial"/>
          <w:b/>
          <w:bCs/>
          <w:sz w:val="24"/>
          <w:szCs w:val="24"/>
        </w:rPr>
        <w:t>Scoring Method</w:t>
      </w: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B03F18">
        <w:tc>
          <w:tcPr>
            <w:tcW w:w="816" w:type="dxa"/>
          </w:tcPr>
          <w:p w14:paraId="68F51FA7" w14:textId="77777777" w:rsidR="00F129F3" w:rsidRPr="008A0415" w:rsidRDefault="00F129F3" w:rsidP="00B03F18">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03F18">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03F18">
        <w:trPr>
          <w:trHeight w:val="313"/>
        </w:trPr>
        <w:tc>
          <w:tcPr>
            <w:tcW w:w="816" w:type="dxa"/>
          </w:tcPr>
          <w:p w14:paraId="68F51FAA" w14:textId="77777777" w:rsidR="00F129F3" w:rsidRPr="008A0415" w:rsidRDefault="00F129F3" w:rsidP="00B03F18">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03F18">
        <w:tc>
          <w:tcPr>
            <w:tcW w:w="816" w:type="dxa"/>
          </w:tcPr>
          <w:p w14:paraId="68F51FAD" w14:textId="77777777" w:rsidR="00F129F3" w:rsidRPr="008A0415" w:rsidRDefault="00F129F3" w:rsidP="00B03F18">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03F18">
        <w:tc>
          <w:tcPr>
            <w:tcW w:w="816" w:type="dxa"/>
          </w:tcPr>
          <w:p w14:paraId="68F51FB0" w14:textId="77777777" w:rsidR="00F129F3" w:rsidRPr="008A0415" w:rsidRDefault="00F129F3" w:rsidP="00B03F18">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03F18">
        <w:tc>
          <w:tcPr>
            <w:tcW w:w="816" w:type="dxa"/>
          </w:tcPr>
          <w:p w14:paraId="68F51FB3" w14:textId="77777777" w:rsidR="00F129F3" w:rsidRPr="008A0415" w:rsidRDefault="00F129F3" w:rsidP="00B03F18">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03F18">
        <w:tc>
          <w:tcPr>
            <w:tcW w:w="816" w:type="dxa"/>
          </w:tcPr>
          <w:p w14:paraId="68F51FB6" w14:textId="77777777" w:rsidR="00F129F3" w:rsidRPr="008A0415" w:rsidRDefault="00F129F3" w:rsidP="00B03F18">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127" w:name="nine01"/>
      <w:bookmarkEnd w:id="127"/>
    </w:p>
    <w:p w14:paraId="5B58AF91" w14:textId="77777777" w:rsidR="00131988" w:rsidRDefault="00131988" w:rsidP="001623B7">
      <w:pPr>
        <w:pStyle w:val="NoSpacing"/>
        <w:spacing w:line="276" w:lineRule="auto"/>
        <w:jc w:val="both"/>
        <w:rPr>
          <w:rFonts w:ascii="Arial" w:hAnsi="Arial" w:cs="Arial"/>
          <w:b/>
          <w:color w:val="000000" w:themeColor="text1"/>
          <w:sz w:val="24"/>
          <w:szCs w:val="24"/>
          <w:u w:val="single"/>
        </w:rPr>
      </w:pPr>
    </w:p>
    <w:p w14:paraId="6F393D9A" w14:textId="77777777" w:rsidR="00911D58" w:rsidRPr="006D162F" w:rsidRDefault="00911D58" w:rsidP="001623B7">
      <w:pPr>
        <w:pStyle w:val="NoSpacing"/>
        <w:spacing w:line="276" w:lineRule="auto"/>
        <w:jc w:val="both"/>
        <w:rPr>
          <w:rFonts w:ascii="Arial" w:hAnsi="Arial" w:cs="Arial"/>
          <w:b/>
          <w:color w:val="000000" w:themeColor="text1"/>
          <w:sz w:val="24"/>
          <w:szCs w:val="24"/>
          <w:u w:val="single"/>
        </w:rPr>
      </w:pPr>
    </w:p>
    <w:p w14:paraId="45825B73" w14:textId="77777777" w:rsidR="00C61097" w:rsidRDefault="00C61097" w:rsidP="001623B7">
      <w:pPr>
        <w:pStyle w:val="NoSpacing"/>
        <w:spacing w:line="276" w:lineRule="auto"/>
        <w:jc w:val="both"/>
        <w:rPr>
          <w:rFonts w:ascii="Arial" w:hAnsi="Arial" w:cs="Arial"/>
          <w:b/>
          <w:color w:val="000000" w:themeColor="text1"/>
          <w:sz w:val="24"/>
          <w:szCs w:val="24"/>
          <w:u w:val="single"/>
        </w:rPr>
      </w:pPr>
    </w:p>
    <w:p w14:paraId="68F51FBB" w14:textId="77777777" w:rsidR="001623B7" w:rsidRPr="006D162F" w:rsidRDefault="001623B7" w:rsidP="001623B7">
      <w:pPr>
        <w:pStyle w:val="NoSpacing"/>
        <w:spacing w:line="276" w:lineRule="auto"/>
        <w:jc w:val="both"/>
        <w:rPr>
          <w:rFonts w:ascii="Arial" w:hAnsi="Arial" w:cs="Arial"/>
          <w:b/>
          <w:color w:val="000000" w:themeColor="text1"/>
          <w:sz w:val="24"/>
          <w:szCs w:val="24"/>
          <w:u w:val="single"/>
        </w:rPr>
      </w:pPr>
      <w:r w:rsidRPr="006D162F">
        <w:rPr>
          <w:rFonts w:ascii="Arial" w:hAnsi="Arial" w:cs="Arial"/>
          <w:b/>
          <w:color w:val="000000" w:themeColor="text1"/>
          <w:sz w:val="24"/>
          <w:szCs w:val="24"/>
          <w:u w:val="single"/>
        </w:rPr>
        <w:t>Scoring for Pricing Evaluation</w:t>
      </w:r>
    </w:p>
    <w:p w14:paraId="443A6BCA" w14:textId="77777777" w:rsidR="00131988" w:rsidRPr="00131988" w:rsidRDefault="00131988" w:rsidP="00131988">
      <w:pPr>
        <w:rPr>
          <w:rFonts w:cs="Arial"/>
          <w:sz w:val="24"/>
          <w:szCs w:val="24"/>
        </w:rPr>
      </w:pPr>
      <w:r w:rsidRPr="00131988">
        <w:rPr>
          <w:rFonts w:cs="Arial"/>
          <w:sz w:val="24"/>
          <w:szCs w:val="24"/>
        </w:rPr>
        <w:t xml:space="preserve">There will be a maximum of 20 marks for the “Price” evaluation. </w:t>
      </w:r>
    </w:p>
    <w:p w14:paraId="1046027F" w14:textId="77777777" w:rsidR="00131988" w:rsidRPr="00131988" w:rsidRDefault="00131988" w:rsidP="00131988">
      <w:pPr>
        <w:rPr>
          <w:rFonts w:cs="Arial"/>
          <w:sz w:val="24"/>
          <w:szCs w:val="24"/>
        </w:rPr>
      </w:pPr>
    </w:p>
    <w:p w14:paraId="68DA7B01" w14:textId="77777777" w:rsidR="00131988" w:rsidRPr="00131988" w:rsidRDefault="00131988" w:rsidP="00131988">
      <w:pPr>
        <w:rPr>
          <w:rFonts w:cs="Arial"/>
          <w:sz w:val="24"/>
          <w:szCs w:val="24"/>
        </w:rPr>
      </w:pPr>
      <w:r w:rsidRPr="00131988">
        <w:rPr>
          <w:rFonts w:cs="Arial"/>
          <w:sz w:val="24"/>
          <w:szCs w:val="24"/>
        </w:rPr>
        <w:t>The lowest priced bid will receive the full 20 marks; all other bids will then be marked as set out below.</w:t>
      </w:r>
    </w:p>
    <w:p w14:paraId="20ADD066" w14:textId="77777777" w:rsidR="00131988" w:rsidRPr="00131988" w:rsidRDefault="00131988" w:rsidP="00131988">
      <w:pPr>
        <w:widowControl/>
        <w:overflowPunct/>
        <w:autoSpaceDE/>
        <w:autoSpaceDN/>
        <w:adjustRightInd/>
        <w:spacing w:line="276" w:lineRule="auto"/>
        <w:ind w:left="360"/>
        <w:jc w:val="both"/>
        <w:textAlignment w:val="auto"/>
        <w:rPr>
          <w:rFonts w:cs="Arial"/>
        </w:rPr>
      </w:pPr>
    </w:p>
    <w:p w14:paraId="3D1F1FB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u w:val="single"/>
          <w:lang w:eastAsia="en-US"/>
        </w:rPr>
      </w:pPr>
      <w:r w:rsidRPr="00131988">
        <w:rPr>
          <w:rFonts w:eastAsia="Calibri" w:cs="Arial"/>
          <w:sz w:val="24"/>
          <w:szCs w:val="24"/>
          <w:u w:val="single"/>
          <w:lang w:eastAsia="en-US"/>
        </w:rPr>
        <w:t>Proportionate Pricing scoring example</w:t>
      </w:r>
    </w:p>
    <w:p w14:paraId="6E0FE8BF"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p>
    <w:p w14:paraId="7360D59A"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lang w:eastAsia="en-US"/>
        </w:rPr>
      </w:pPr>
      <w:r w:rsidRPr="00131988">
        <w:rPr>
          <w:rFonts w:eastAsia="Calibri" w:cs="Arial"/>
          <w:sz w:val="24"/>
          <w:szCs w:val="24"/>
          <w:lang w:eastAsia="en-US"/>
        </w:rPr>
        <w:t>For example, if 20 marks are available and the cheapest bid is £50,000, then:</w:t>
      </w:r>
    </w:p>
    <w:p w14:paraId="64EF7CA3"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r w:rsidRPr="00131988">
        <w:rPr>
          <w:rFonts w:eastAsia="Calibri" w:cs="Arial"/>
          <w:sz w:val="24"/>
          <w:szCs w:val="24"/>
          <w:lang w:eastAsia="en-US"/>
        </w:rPr>
        <w:tab/>
      </w:r>
      <w:r w:rsidRPr="00131988">
        <w:rPr>
          <w:rFonts w:eastAsia="Calibri" w:cs="Arial"/>
          <w:sz w:val="24"/>
          <w:szCs w:val="24"/>
          <w:lang w:eastAsia="en-US"/>
        </w:rPr>
        <w:tab/>
      </w:r>
    </w:p>
    <w:tbl>
      <w:tblPr>
        <w:tblStyle w:val="TableGrid1"/>
        <w:tblW w:w="0" w:type="auto"/>
        <w:tblInd w:w="534" w:type="dxa"/>
        <w:tblLook w:val="04A0" w:firstRow="1" w:lastRow="0" w:firstColumn="1" w:lastColumn="0" w:noHBand="0" w:noVBand="1"/>
      </w:tblPr>
      <w:tblGrid>
        <w:gridCol w:w="1644"/>
        <w:gridCol w:w="1084"/>
        <w:gridCol w:w="2118"/>
      </w:tblGrid>
      <w:tr w:rsidR="00131988" w:rsidRPr="00131988" w14:paraId="41D5ADD3" w14:textId="77777777" w:rsidTr="00131988">
        <w:tc>
          <w:tcPr>
            <w:tcW w:w="0" w:type="auto"/>
          </w:tcPr>
          <w:p w14:paraId="528D779E"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Supplier</w:t>
            </w:r>
          </w:p>
        </w:tc>
        <w:tc>
          <w:tcPr>
            <w:tcW w:w="0" w:type="auto"/>
          </w:tcPr>
          <w:p w14:paraId="1832D2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Price</w:t>
            </w:r>
          </w:p>
        </w:tc>
        <w:tc>
          <w:tcPr>
            <w:tcW w:w="0" w:type="auto"/>
          </w:tcPr>
          <w:p w14:paraId="70C7F38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Marks</w:t>
            </w:r>
          </w:p>
        </w:tc>
      </w:tr>
      <w:tr w:rsidR="00131988" w:rsidRPr="00131988" w14:paraId="170AF208" w14:textId="77777777" w:rsidTr="00131988">
        <w:tc>
          <w:tcPr>
            <w:tcW w:w="0" w:type="auto"/>
          </w:tcPr>
          <w:p w14:paraId="3D7A4B3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1 (lowest bid)</w:t>
            </w:r>
          </w:p>
        </w:tc>
        <w:tc>
          <w:tcPr>
            <w:tcW w:w="0" w:type="auto"/>
          </w:tcPr>
          <w:p w14:paraId="17A3AB50"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£50,000</w:t>
            </w:r>
          </w:p>
        </w:tc>
        <w:tc>
          <w:tcPr>
            <w:tcW w:w="0" w:type="auto"/>
          </w:tcPr>
          <w:p w14:paraId="7CEFCFFC"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20</w:t>
            </w:r>
          </w:p>
        </w:tc>
      </w:tr>
      <w:tr w:rsidR="00131988" w:rsidRPr="00131988" w14:paraId="6FFA0133" w14:textId="77777777" w:rsidTr="00131988">
        <w:tc>
          <w:tcPr>
            <w:tcW w:w="0" w:type="auto"/>
          </w:tcPr>
          <w:p w14:paraId="19F3DD9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w:t>
            </w:r>
          </w:p>
        </w:tc>
        <w:tc>
          <w:tcPr>
            <w:tcW w:w="0" w:type="auto"/>
          </w:tcPr>
          <w:p w14:paraId="3B87FA8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£60,000</w:t>
            </w:r>
          </w:p>
        </w:tc>
        <w:tc>
          <w:tcPr>
            <w:tcW w:w="0" w:type="auto"/>
          </w:tcPr>
          <w:p w14:paraId="6AA2509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 xml:space="preserve">50/60 * 20 =16.67   </w:t>
            </w:r>
          </w:p>
        </w:tc>
      </w:tr>
      <w:tr w:rsidR="00131988" w:rsidRPr="00131988" w14:paraId="244BCFCE" w14:textId="77777777" w:rsidTr="00131988">
        <w:tc>
          <w:tcPr>
            <w:tcW w:w="0" w:type="auto"/>
          </w:tcPr>
          <w:p w14:paraId="650CED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3</w:t>
            </w:r>
          </w:p>
        </w:tc>
        <w:tc>
          <w:tcPr>
            <w:tcW w:w="0" w:type="auto"/>
          </w:tcPr>
          <w:p w14:paraId="3C05D757"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£75,000</w:t>
            </w:r>
          </w:p>
        </w:tc>
        <w:tc>
          <w:tcPr>
            <w:tcW w:w="0" w:type="auto"/>
          </w:tcPr>
          <w:p w14:paraId="4722FCDF"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50/75 * 20 =13.33</w:t>
            </w:r>
          </w:p>
        </w:tc>
      </w:tr>
    </w:tbl>
    <w:p w14:paraId="0B6FCEAE" w14:textId="77777777" w:rsidR="00131988" w:rsidRPr="00131988" w:rsidRDefault="00131988" w:rsidP="00131988">
      <w:pPr>
        <w:rPr>
          <w:rFonts w:cs="Arial"/>
        </w:rPr>
      </w:pPr>
    </w:p>
    <w:p w14:paraId="68F51FE7" w14:textId="77777777" w:rsidR="004A2B75" w:rsidRDefault="004A2B75" w:rsidP="00E4650D">
      <w:pPr>
        <w:jc w:val="both"/>
        <w:rPr>
          <w:rFonts w:cs="Arial"/>
          <w:b/>
          <w:sz w:val="24"/>
          <w:szCs w:val="24"/>
        </w:rPr>
      </w:pPr>
    </w:p>
    <w:p w14:paraId="68F51FE9" w14:textId="271C35E2" w:rsidR="00BD1875" w:rsidRPr="00E4650D" w:rsidRDefault="00BD1875" w:rsidP="00E4650D">
      <w:pPr>
        <w:jc w:val="both"/>
        <w:rPr>
          <w:rFonts w:cs="Arial"/>
          <w:sz w:val="24"/>
          <w:szCs w:val="24"/>
        </w:rPr>
      </w:pPr>
      <w:r w:rsidRPr="00E4650D">
        <w:rPr>
          <w:rFonts w:cs="Arial"/>
          <w:b/>
          <w:sz w:val="24"/>
          <w:szCs w:val="24"/>
        </w:rPr>
        <w:t>Structure of Tenders</w:t>
      </w: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1F378FEA" w:rsidR="003C1CE8" w:rsidRPr="005B2D3B" w:rsidRDefault="003C1CE8" w:rsidP="003C1CE8">
      <w:pPr>
        <w:rPr>
          <w:rFonts w:ascii="Calibri" w:hAnsi="Calibri" w:cs="Calibri"/>
          <w:sz w:val="24"/>
          <w:szCs w:val="24"/>
        </w:rPr>
      </w:pPr>
    </w:p>
    <w:p w14:paraId="68F51FEE" w14:textId="004BD4AE" w:rsidR="000B02C5" w:rsidRPr="005B2D3B" w:rsidRDefault="005B2D3B" w:rsidP="008A0415">
      <w:pPr>
        <w:jc w:val="both"/>
        <w:rPr>
          <w:rFonts w:cs="Arial"/>
          <w:b/>
          <w:sz w:val="24"/>
          <w:szCs w:val="24"/>
        </w:rPr>
      </w:pPr>
      <w:r w:rsidRPr="001D5FE1">
        <w:rPr>
          <w:rFonts w:cs="Arial"/>
          <w:b/>
          <w:sz w:val="24"/>
          <w:szCs w:val="24"/>
        </w:rPr>
        <w:lastRenderedPageBreak/>
        <w:t xml:space="preserve">Bid Clarification </w:t>
      </w: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9" w14:textId="782AC5D0"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b/>
          <w:sz w:val="24"/>
          <w:szCs w:val="24"/>
        </w:rPr>
        <w:t>Feedback</w:t>
      </w: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19"/>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514778" w:rsidRDefault="00514778" w:rsidP="00520C92">
                            <w:pPr>
                              <w:jc w:val="center"/>
                              <w:rPr>
                                <w:b/>
                                <w:sz w:val="28"/>
                                <w:szCs w:val="28"/>
                              </w:rPr>
                            </w:pPr>
                          </w:p>
                          <w:p w14:paraId="68F5220A" w14:textId="77777777" w:rsidR="00514778" w:rsidRPr="005D027D" w:rsidRDefault="00514778" w:rsidP="00520C92">
                            <w:pPr>
                              <w:jc w:val="center"/>
                              <w:rPr>
                                <w:b/>
                                <w:sz w:val="36"/>
                                <w:szCs w:val="36"/>
                              </w:rPr>
                            </w:pPr>
                            <w:r w:rsidRPr="005D027D">
                              <w:rPr>
                                <w:b/>
                                <w:sz w:val="36"/>
                                <w:szCs w:val="36"/>
                              </w:rPr>
                              <w:t>Section 3</w:t>
                            </w:r>
                          </w:p>
                          <w:p w14:paraId="68F5220B" w14:textId="77777777" w:rsidR="00514778" w:rsidRDefault="00514778" w:rsidP="00520C92">
                            <w:pPr>
                              <w:jc w:val="center"/>
                              <w:rPr>
                                <w:b/>
                                <w:sz w:val="28"/>
                                <w:szCs w:val="28"/>
                              </w:rPr>
                            </w:pPr>
                          </w:p>
                          <w:p w14:paraId="68F5220C" w14:textId="77777777" w:rsidR="00514778" w:rsidRPr="003E5C19" w:rsidRDefault="00514778" w:rsidP="00520C92">
                            <w:pPr>
                              <w:jc w:val="center"/>
                              <w:rPr>
                                <w:rFonts w:cs="Arial"/>
                                <w:b/>
                                <w:sz w:val="36"/>
                                <w:szCs w:val="36"/>
                              </w:rPr>
                            </w:pPr>
                            <w:r>
                              <w:rPr>
                                <w:b/>
                                <w:sz w:val="36"/>
                                <w:szCs w:val="36"/>
                              </w:rPr>
                              <w:t>Further Information on Tender Procedure</w:t>
                            </w:r>
                          </w:p>
                          <w:p w14:paraId="68F5220D" w14:textId="77777777" w:rsidR="00514778" w:rsidRDefault="00514778" w:rsidP="00520C92"/>
                          <w:p w14:paraId="35C85125" w14:textId="1EAF5DE0" w:rsidR="00514778" w:rsidRPr="008C2E5F" w:rsidRDefault="00514778" w:rsidP="00FD0DC8">
                            <w:pPr>
                              <w:rPr>
                                <w:rFonts w:cs="Arial"/>
                              </w:rPr>
                            </w:pPr>
                            <w:r w:rsidRPr="008C2E5F">
                              <w:rPr>
                                <w:rFonts w:cs="Arial"/>
                              </w:rPr>
                              <w:t xml:space="preserve">Invitation to Tender for appraising different types of hydrogen appliance </w:t>
                            </w:r>
                          </w:p>
                          <w:p w14:paraId="60DDBB5A"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694D67" w14:textId="7D227C5D"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514778" w:rsidRDefault="00514778" w:rsidP="006D645F">
                            <w:pPr>
                              <w:rPr>
                                <w:rFonts w:cs="Arial"/>
                              </w:rPr>
                            </w:pPr>
                          </w:p>
                          <w:p w14:paraId="68F52213" w14:textId="77777777" w:rsidR="00514778" w:rsidRDefault="00514778" w:rsidP="00520C92">
                            <w:pPr>
                              <w:rPr>
                                <w:rFonts w:cs="Arial"/>
                              </w:rPr>
                            </w:pPr>
                          </w:p>
                          <w:p w14:paraId="68F52214" w14:textId="77777777" w:rsidR="00514778" w:rsidRDefault="00514778" w:rsidP="00520C92">
                            <w:pPr>
                              <w:rPr>
                                <w:rFonts w:cs="Arial"/>
                              </w:rPr>
                            </w:pPr>
                          </w:p>
                          <w:p w14:paraId="68F52215" w14:textId="77777777" w:rsidR="00514778" w:rsidRPr="0000739E" w:rsidRDefault="00514778" w:rsidP="00520C92">
                            <w:pPr>
                              <w:rPr>
                                <w:rFonts w:cs="Arial"/>
                              </w:rPr>
                            </w:pPr>
                          </w:p>
                          <w:p w14:paraId="68F52216" w14:textId="77777777" w:rsidR="00514778" w:rsidRDefault="00514778" w:rsidP="00520C92"/>
                          <w:p w14:paraId="68F52217" w14:textId="77777777" w:rsidR="00514778" w:rsidRDefault="00514778" w:rsidP="00520C92"/>
                          <w:p w14:paraId="68F52218" w14:textId="77777777" w:rsidR="00514778" w:rsidRDefault="00514778" w:rsidP="00520C92"/>
                          <w:p w14:paraId="68F52219" w14:textId="77777777" w:rsidR="00514778" w:rsidRDefault="00514778"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514778" w:rsidRDefault="00514778" w:rsidP="00520C92">
                      <w:pPr>
                        <w:jc w:val="center"/>
                        <w:rPr>
                          <w:b/>
                          <w:sz w:val="28"/>
                          <w:szCs w:val="28"/>
                        </w:rPr>
                      </w:pPr>
                    </w:p>
                    <w:p w14:paraId="68F5220A" w14:textId="77777777" w:rsidR="00514778" w:rsidRPr="005D027D" w:rsidRDefault="00514778" w:rsidP="00520C92">
                      <w:pPr>
                        <w:jc w:val="center"/>
                        <w:rPr>
                          <w:b/>
                          <w:sz w:val="36"/>
                          <w:szCs w:val="36"/>
                        </w:rPr>
                      </w:pPr>
                      <w:r w:rsidRPr="005D027D">
                        <w:rPr>
                          <w:b/>
                          <w:sz w:val="36"/>
                          <w:szCs w:val="36"/>
                        </w:rPr>
                        <w:t>Section 3</w:t>
                      </w:r>
                    </w:p>
                    <w:p w14:paraId="68F5220B" w14:textId="77777777" w:rsidR="00514778" w:rsidRDefault="00514778" w:rsidP="00520C92">
                      <w:pPr>
                        <w:jc w:val="center"/>
                        <w:rPr>
                          <w:b/>
                          <w:sz w:val="28"/>
                          <w:szCs w:val="28"/>
                        </w:rPr>
                      </w:pPr>
                    </w:p>
                    <w:p w14:paraId="68F5220C" w14:textId="77777777" w:rsidR="00514778" w:rsidRPr="003E5C19" w:rsidRDefault="00514778" w:rsidP="00520C92">
                      <w:pPr>
                        <w:jc w:val="center"/>
                        <w:rPr>
                          <w:rFonts w:cs="Arial"/>
                          <w:b/>
                          <w:sz w:val="36"/>
                          <w:szCs w:val="36"/>
                        </w:rPr>
                      </w:pPr>
                      <w:r>
                        <w:rPr>
                          <w:b/>
                          <w:sz w:val="36"/>
                          <w:szCs w:val="36"/>
                        </w:rPr>
                        <w:t>Further Information on Tender Procedure</w:t>
                      </w:r>
                    </w:p>
                    <w:p w14:paraId="68F5220D" w14:textId="77777777" w:rsidR="00514778" w:rsidRDefault="00514778" w:rsidP="00520C92"/>
                    <w:p w14:paraId="35C85125" w14:textId="1EAF5DE0" w:rsidR="00514778" w:rsidRPr="008C2E5F" w:rsidRDefault="00514778" w:rsidP="00FD0DC8">
                      <w:pPr>
                        <w:rPr>
                          <w:rFonts w:cs="Arial"/>
                        </w:rPr>
                      </w:pPr>
                      <w:r w:rsidRPr="008C2E5F">
                        <w:rPr>
                          <w:rFonts w:cs="Arial"/>
                        </w:rPr>
                        <w:t xml:space="preserve">Invitation to Tender for appraising different types of hydrogen appliance </w:t>
                      </w:r>
                    </w:p>
                    <w:p w14:paraId="60DDBB5A"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694D67" w14:textId="7D227C5D"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514778" w:rsidRDefault="00514778" w:rsidP="006D645F">
                      <w:pPr>
                        <w:rPr>
                          <w:rFonts w:cs="Arial"/>
                        </w:rPr>
                      </w:pPr>
                    </w:p>
                    <w:p w14:paraId="68F52213" w14:textId="77777777" w:rsidR="00514778" w:rsidRDefault="00514778" w:rsidP="00520C92">
                      <w:pPr>
                        <w:rPr>
                          <w:rFonts w:cs="Arial"/>
                        </w:rPr>
                      </w:pPr>
                    </w:p>
                    <w:p w14:paraId="68F52214" w14:textId="77777777" w:rsidR="00514778" w:rsidRDefault="00514778" w:rsidP="00520C92">
                      <w:pPr>
                        <w:rPr>
                          <w:rFonts w:cs="Arial"/>
                        </w:rPr>
                      </w:pPr>
                    </w:p>
                    <w:p w14:paraId="68F52215" w14:textId="77777777" w:rsidR="00514778" w:rsidRPr="0000739E" w:rsidRDefault="00514778" w:rsidP="00520C92">
                      <w:pPr>
                        <w:rPr>
                          <w:rFonts w:cs="Arial"/>
                        </w:rPr>
                      </w:pPr>
                    </w:p>
                    <w:p w14:paraId="68F52216" w14:textId="77777777" w:rsidR="00514778" w:rsidRDefault="00514778" w:rsidP="00520C92"/>
                    <w:p w14:paraId="68F52217" w14:textId="77777777" w:rsidR="00514778" w:rsidRDefault="00514778" w:rsidP="00520C92"/>
                    <w:p w14:paraId="68F52218" w14:textId="77777777" w:rsidR="00514778" w:rsidRDefault="00514778" w:rsidP="00520C92"/>
                    <w:p w14:paraId="68F52219" w14:textId="77777777" w:rsidR="00514778" w:rsidRDefault="00514778"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B95C7CD" w14:textId="1BF3BC05" w:rsidR="00601AC9" w:rsidRPr="00F06F19" w:rsidRDefault="00BF75EC">
      <w:pPr>
        <w:pStyle w:val="TOC1"/>
        <w:rPr>
          <w:rFonts w:asciiTheme="minorHAnsi" w:eastAsiaTheme="minorEastAsia" w:hAnsiTheme="minorHAnsi" w:cstheme="minorBidi"/>
          <w:noProof/>
          <w:color w:val="FF0000"/>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601AC9" w:rsidRPr="00F34D16">
        <w:rPr>
          <w:rFonts w:cs="Arial"/>
          <w:noProof/>
        </w:rPr>
        <w:t>A.</w:t>
      </w:r>
      <w:r w:rsidR="00601AC9">
        <w:rPr>
          <w:rFonts w:asciiTheme="minorHAnsi" w:eastAsiaTheme="minorEastAsia" w:hAnsiTheme="minorHAnsi" w:cstheme="minorBidi"/>
          <w:noProof/>
        </w:rPr>
        <w:tab/>
      </w:r>
      <w:r w:rsidR="00601AC9" w:rsidRPr="00F34D16">
        <w:rPr>
          <w:rFonts w:cs="Arial"/>
          <w:noProof/>
        </w:rPr>
        <w:t>Definitions</w:t>
      </w:r>
      <w:r w:rsidR="00601AC9">
        <w:rPr>
          <w:noProof/>
        </w:rPr>
        <w:tab/>
      </w:r>
      <w:r w:rsidR="00601AC9" w:rsidRPr="00F06F19">
        <w:rPr>
          <w:noProof/>
          <w:color w:val="FF0000"/>
        </w:rPr>
        <w:fldChar w:fldCharType="begin"/>
      </w:r>
      <w:r w:rsidR="00601AC9" w:rsidRPr="00F06F19">
        <w:rPr>
          <w:noProof/>
          <w:color w:val="FF0000"/>
        </w:rPr>
        <w:instrText xml:space="preserve"> PAGEREF _Toc480455080 \h </w:instrText>
      </w:r>
      <w:r w:rsidR="00601AC9" w:rsidRPr="00F06F19">
        <w:rPr>
          <w:noProof/>
          <w:color w:val="FF0000"/>
        </w:rPr>
      </w:r>
      <w:r w:rsidR="00601AC9" w:rsidRPr="00F06F19">
        <w:rPr>
          <w:noProof/>
          <w:color w:val="FF0000"/>
        </w:rPr>
        <w:fldChar w:fldCharType="separate"/>
      </w:r>
      <w:r w:rsidR="000A1956" w:rsidRPr="00F06F19">
        <w:rPr>
          <w:noProof/>
          <w:color w:val="FF0000"/>
        </w:rPr>
        <w:t>25</w:t>
      </w:r>
      <w:r w:rsidR="00601AC9" w:rsidRPr="00F06F19">
        <w:rPr>
          <w:noProof/>
          <w:color w:val="FF0000"/>
        </w:rPr>
        <w:fldChar w:fldCharType="end"/>
      </w:r>
    </w:p>
    <w:p w14:paraId="3C1F0879" w14:textId="7080CCA0" w:rsidR="00601AC9" w:rsidRPr="00F06F19" w:rsidRDefault="00601AC9">
      <w:pPr>
        <w:pStyle w:val="TOC1"/>
        <w:rPr>
          <w:rFonts w:asciiTheme="minorHAnsi" w:eastAsiaTheme="minorEastAsia" w:hAnsiTheme="minorHAnsi" w:cstheme="minorBidi"/>
          <w:noProof/>
          <w:color w:val="FF0000"/>
        </w:rPr>
      </w:pPr>
      <w:r w:rsidRPr="00F34D16">
        <w:rPr>
          <w:rFonts w:cs="Arial"/>
          <w:noProof/>
        </w:rPr>
        <w:t>B.</w:t>
      </w:r>
      <w:r>
        <w:rPr>
          <w:rFonts w:asciiTheme="minorHAnsi" w:eastAsiaTheme="minorEastAsia" w:hAnsiTheme="minorHAnsi" w:cstheme="minorBidi"/>
          <w:noProof/>
        </w:rPr>
        <w:tab/>
      </w:r>
      <w:r w:rsidRPr="00F34D16">
        <w:rPr>
          <w:rFonts w:cs="Arial"/>
          <w:noProof/>
        </w:rPr>
        <w:t>Data security</w:t>
      </w:r>
      <w:r>
        <w:rPr>
          <w:noProof/>
        </w:rPr>
        <w:tab/>
      </w:r>
      <w:r w:rsidRPr="00F06F19">
        <w:rPr>
          <w:noProof/>
          <w:color w:val="FF0000"/>
        </w:rPr>
        <w:fldChar w:fldCharType="begin"/>
      </w:r>
      <w:r w:rsidRPr="00F06F19">
        <w:rPr>
          <w:noProof/>
          <w:color w:val="FF0000"/>
        </w:rPr>
        <w:instrText xml:space="preserve"> PAGEREF _Toc480455081 \h </w:instrText>
      </w:r>
      <w:r w:rsidRPr="00F06F19">
        <w:rPr>
          <w:noProof/>
          <w:color w:val="FF0000"/>
        </w:rPr>
      </w:r>
      <w:r w:rsidRPr="00F06F19">
        <w:rPr>
          <w:noProof/>
          <w:color w:val="FF0000"/>
        </w:rPr>
        <w:fldChar w:fldCharType="separate"/>
      </w:r>
      <w:r w:rsidR="000A1956" w:rsidRPr="00F06F19">
        <w:rPr>
          <w:noProof/>
          <w:color w:val="FF0000"/>
        </w:rPr>
        <w:t>25</w:t>
      </w:r>
      <w:r w:rsidRPr="00F06F19">
        <w:rPr>
          <w:noProof/>
          <w:color w:val="FF0000"/>
        </w:rPr>
        <w:fldChar w:fldCharType="end"/>
      </w:r>
    </w:p>
    <w:p w14:paraId="0D94CD52" w14:textId="18371AE7" w:rsidR="00601AC9" w:rsidRDefault="00601AC9">
      <w:pPr>
        <w:pStyle w:val="TOC1"/>
        <w:rPr>
          <w:rFonts w:asciiTheme="minorHAnsi" w:eastAsiaTheme="minorEastAsia" w:hAnsiTheme="minorHAnsi" w:cstheme="minorBidi"/>
          <w:noProof/>
        </w:rPr>
      </w:pPr>
      <w:r w:rsidRPr="00F34D16">
        <w:rPr>
          <w:rFonts w:cs="Arial"/>
          <w:noProof/>
        </w:rPr>
        <w:t>C.</w:t>
      </w:r>
      <w:r>
        <w:rPr>
          <w:rFonts w:asciiTheme="minorHAnsi" w:eastAsiaTheme="minorEastAsia" w:hAnsiTheme="minorHAnsi" w:cstheme="minorBidi"/>
          <w:noProof/>
        </w:rPr>
        <w:tab/>
      </w:r>
      <w:r w:rsidRPr="00F34D16">
        <w:rPr>
          <w:rFonts w:cs="Arial"/>
          <w:noProof/>
        </w:rPr>
        <w:t>Non-Collusion</w:t>
      </w:r>
      <w:r>
        <w:rPr>
          <w:noProof/>
        </w:rPr>
        <w:tab/>
      </w:r>
      <w:r w:rsidRPr="00F06F19">
        <w:rPr>
          <w:noProof/>
          <w:color w:val="FF0000"/>
        </w:rPr>
        <w:fldChar w:fldCharType="begin"/>
      </w:r>
      <w:r w:rsidRPr="00F06F19">
        <w:rPr>
          <w:noProof/>
          <w:color w:val="FF0000"/>
        </w:rPr>
        <w:instrText xml:space="preserve"> PAGEREF _Toc480455082 \h </w:instrText>
      </w:r>
      <w:r w:rsidRPr="00F06F19">
        <w:rPr>
          <w:noProof/>
          <w:color w:val="FF0000"/>
        </w:rPr>
      </w:r>
      <w:r w:rsidRPr="00F06F19">
        <w:rPr>
          <w:noProof/>
          <w:color w:val="FF0000"/>
        </w:rPr>
        <w:fldChar w:fldCharType="separate"/>
      </w:r>
      <w:r w:rsidR="000A1956" w:rsidRPr="00F06F19">
        <w:rPr>
          <w:noProof/>
          <w:color w:val="FF0000"/>
        </w:rPr>
        <w:t>26</w:t>
      </w:r>
      <w:r w:rsidRPr="00F06F19">
        <w:rPr>
          <w:noProof/>
          <w:color w:val="FF0000"/>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8" w:name="_Ref380583828"/>
      <w:bookmarkStart w:id="129" w:name="_Toc480455080"/>
      <w:bookmarkStart w:id="130" w:name="SectionThree"/>
      <w:r w:rsidRPr="00BF75EC">
        <w:rPr>
          <w:rFonts w:ascii="Arial" w:hAnsi="Arial" w:cs="Arial"/>
          <w:sz w:val="24"/>
          <w:szCs w:val="24"/>
        </w:rPr>
        <w:lastRenderedPageBreak/>
        <w:t>Definition</w:t>
      </w:r>
      <w:bookmarkEnd w:id="128"/>
      <w:r w:rsidR="007925CC" w:rsidRPr="00BF75EC">
        <w:rPr>
          <w:rFonts w:ascii="Arial" w:hAnsi="Arial" w:cs="Arial"/>
          <w:sz w:val="24"/>
          <w:szCs w:val="24"/>
        </w:rPr>
        <w:t>s</w:t>
      </w:r>
      <w:bookmarkEnd w:id="129"/>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1" w:name="_Toc480455081"/>
      <w:r w:rsidRPr="00BF75EC">
        <w:rPr>
          <w:rFonts w:ascii="Arial" w:hAnsi="Arial" w:cs="Arial"/>
          <w:sz w:val="24"/>
          <w:szCs w:val="24"/>
        </w:rPr>
        <w:t>Data security</w:t>
      </w:r>
      <w:bookmarkEnd w:id="131"/>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w:t>
      </w:r>
      <w:r w:rsidR="00EF62DF">
        <w:rPr>
          <w:rFonts w:cs="Arial"/>
          <w:i/>
          <w:sz w:val="24"/>
          <w:szCs w:val="24"/>
        </w:rPr>
        <w:lastRenderedPageBreak/>
        <w:t xml:space="preserve">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2" w:name="_Toc480455082"/>
      <w:r w:rsidRPr="00BF75EC">
        <w:rPr>
          <w:rFonts w:ascii="Arial" w:hAnsi="Arial" w:cs="Arial"/>
          <w:sz w:val="24"/>
          <w:szCs w:val="24"/>
        </w:rPr>
        <w:t>Non-Collusion</w:t>
      </w:r>
      <w:bookmarkEnd w:id="132"/>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514778" w:rsidRDefault="00514778" w:rsidP="003F2838">
                            <w:pPr>
                              <w:jc w:val="center"/>
                              <w:rPr>
                                <w:b/>
                                <w:sz w:val="28"/>
                                <w:szCs w:val="28"/>
                              </w:rPr>
                            </w:pPr>
                          </w:p>
                          <w:p w14:paraId="68F5221B" w14:textId="77777777" w:rsidR="00514778" w:rsidRPr="005D027D" w:rsidRDefault="00514778" w:rsidP="003F2838">
                            <w:pPr>
                              <w:jc w:val="center"/>
                              <w:rPr>
                                <w:b/>
                                <w:sz w:val="36"/>
                                <w:szCs w:val="36"/>
                              </w:rPr>
                            </w:pPr>
                            <w:r w:rsidRPr="005D027D">
                              <w:rPr>
                                <w:b/>
                                <w:sz w:val="36"/>
                                <w:szCs w:val="36"/>
                              </w:rPr>
                              <w:t>Section 4</w:t>
                            </w:r>
                          </w:p>
                          <w:p w14:paraId="68F5221C" w14:textId="77777777" w:rsidR="00514778" w:rsidRDefault="00514778" w:rsidP="003F2838">
                            <w:pPr>
                              <w:jc w:val="center"/>
                              <w:rPr>
                                <w:b/>
                                <w:sz w:val="28"/>
                                <w:szCs w:val="28"/>
                              </w:rPr>
                            </w:pPr>
                          </w:p>
                          <w:p w14:paraId="68F5221D" w14:textId="77777777" w:rsidR="00514778" w:rsidRPr="003E5C19" w:rsidRDefault="00514778" w:rsidP="003F2838">
                            <w:pPr>
                              <w:jc w:val="center"/>
                              <w:rPr>
                                <w:rFonts w:cs="Arial"/>
                                <w:b/>
                                <w:sz w:val="36"/>
                                <w:szCs w:val="36"/>
                              </w:rPr>
                            </w:pPr>
                            <w:r>
                              <w:rPr>
                                <w:b/>
                                <w:sz w:val="36"/>
                                <w:szCs w:val="36"/>
                              </w:rPr>
                              <w:t>Declarations to be submitted by the Tenderer</w:t>
                            </w:r>
                          </w:p>
                          <w:p w14:paraId="68F5221E" w14:textId="77777777" w:rsidR="00514778" w:rsidRPr="007B3C23" w:rsidRDefault="00514778" w:rsidP="003F2838">
                            <w:pPr>
                              <w:jc w:val="center"/>
                              <w:rPr>
                                <w:rFonts w:cs="Arial"/>
                                <w:sz w:val="24"/>
                                <w:szCs w:val="24"/>
                              </w:rPr>
                            </w:pPr>
                          </w:p>
                          <w:p w14:paraId="4D354E1F"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1102D7A7"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17D3B9" w14:textId="26A6BE00"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514778" w:rsidRDefault="00514778" w:rsidP="003F2838"/>
                          <w:p w14:paraId="68F52222" w14:textId="4864DE83" w:rsidR="00514778" w:rsidRDefault="00514778" w:rsidP="00405192">
                            <w:pPr>
                              <w:rPr>
                                <w:rFonts w:cs="Arial"/>
                              </w:rPr>
                            </w:pPr>
                          </w:p>
                          <w:p w14:paraId="68F52223" w14:textId="77777777" w:rsidR="00514778" w:rsidRDefault="00514778" w:rsidP="003F2838">
                            <w:pPr>
                              <w:rPr>
                                <w:rFonts w:cs="Arial"/>
                              </w:rPr>
                            </w:pPr>
                          </w:p>
                          <w:p w14:paraId="68F52224" w14:textId="77777777" w:rsidR="00514778" w:rsidRDefault="00514778" w:rsidP="003F2838">
                            <w:pPr>
                              <w:rPr>
                                <w:rFonts w:cs="Arial"/>
                              </w:rPr>
                            </w:pPr>
                          </w:p>
                          <w:p w14:paraId="68F52225" w14:textId="77777777" w:rsidR="00514778" w:rsidRPr="0000739E" w:rsidRDefault="00514778" w:rsidP="003F2838">
                            <w:pPr>
                              <w:rPr>
                                <w:rFonts w:cs="Arial"/>
                              </w:rPr>
                            </w:pPr>
                          </w:p>
                          <w:p w14:paraId="68F52226" w14:textId="77777777" w:rsidR="00514778" w:rsidRDefault="00514778" w:rsidP="003F2838"/>
                          <w:p w14:paraId="68F52227" w14:textId="77777777" w:rsidR="00514778" w:rsidRDefault="00514778" w:rsidP="003F2838"/>
                          <w:p w14:paraId="68F52228" w14:textId="77777777" w:rsidR="00514778" w:rsidRDefault="00514778" w:rsidP="003F2838"/>
                          <w:p w14:paraId="68F52229" w14:textId="77777777" w:rsidR="00514778" w:rsidRDefault="00514778"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514778" w:rsidRDefault="00514778" w:rsidP="003F2838">
                      <w:pPr>
                        <w:jc w:val="center"/>
                        <w:rPr>
                          <w:b/>
                          <w:sz w:val="28"/>
                          <w:szCs w:val="28"/>
                        </w:rPr>
                      </w:pPr>
                    </w:p>
                    <w:p w14:paraId="68F5221B" w14:textId="77777777" w:rsidR="00514778" w:rsidRPr="005D027D" w:rsidRDefault="00514778" w:rsidP="003F2838">
                      <w:pPr>
                        <w:jc w:val="center"/>
                        <w:rPr>
                          <w:b/>
                          <w:sz w:val="36"/>
                          <w:szCs w:val="36"/>
                        </w:rPr>
                      </w:pPr>
                      <w:r w:rsidRPr="005D027D">
                        <w:rPr>
                          <w:b/>
                          <w:sz w:val="36"/>
                          <w:szCs w:val="36"/>
                        </w:rPr>
                        <w:t>Section 4</w:t>
                      </w:r>
                    </w:p>
                    <w:p w14:paraId="68F5221C" w14:textId="77777777" w:rsidR="00514778" w:rsidRDefault="00514778" w:rsidP="003F2838">
                      <w:pPr>
                        <w:jc w:val="center"/>
                        <w:rPr>
                          <w:b/>
                          <w:sz w:val="28"/>
                          <w:szCs w:val="28"/>
                        </w:rPr>
                      </w:pPr>
                    </w:p>
                    <w:p w14:paraId="68F5221D" w14:textId="77777777" w:rsidR="00514778" w:rsidRPr="003E5C19" w:rsidRDefault="00514778" w:rsidP="003F2838">
                      <w:pPr>
                        <w:jc w:val="center"/>
                        <w:rPr>
                          <w:rFonts w:cs="Arial"/>
                          <w:b/>
                          <w:sz w:val="36"/>
                          <w:szCs w:val="36"/>
                        </w:rPr>
                      </w:pPr>
                      <w:r>
                        <w:rPr>
                          <w:b/>
                          <w:sz w:val="36"/>
                          <w:szCs w:val="36"/>
                        </w:rPr>
                        <w:t>Declarations to be submitted by the Tenderer</w:t>
                      </w:r>
                    </w:p>
                    <w:p w14:paraId="68F5221E" w14:textId="77777777" w:rsidR="00514778" w:rsidRPr="007B3C23" w:rsidRDefault="00514778" w:rsidP="003F2838">
                      <w:pPr>
                        <w:jc w:val="center"/>
                        <w:rPr>
                          <w:rFonts w:cs="Arial"/>
                          <w:sz w:val="24"/>
                          <w:szCs w:val="24"/>
                        </w:rPr>
                      </w:pPr>
                    </w:p>
                    <w:p w14:paraId="4D354E1F"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1102D7A7"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17D3B9" w14:textId="26A6BE00"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514778" w:rsidRDefault="00514778" w:rsidP="003F2838"/>
                    <w:p w14:paraId="68F52222" w14:textId="4864DE83" w:rsidR="00514778" w:rsidRDefault="00514778" w:rsidP="00405192">
                      <w:pPr>
                        <w:rPr>
                          <w:rFonts w:cs="Arial"/>
                        </w:rPr>
                      </w:pPr>
                    </w:p>
                    <w:p w14:paraId="68F52223" w14:textId="77777777" w:rsidR="00514778" w:rsidRDefault="00514778" w:rsidP="003F2838">
                      <w:pPr>
                        <w:rPr>
                          <w:rFonts w:cs="Arial"/>
                        </w:rPr>
                      </w:pPr>
                    </w:p>
                    <w:p w14:paraId="68F52224" w14:textId="77777777" w:rsidR="00514778" w:rsidRDefault="00514778" w:rsidP="003F2838">
                      <w:pPr>
                        <w:rPr>
                          <w:rFonts w:cs="Arial"/>
                        </w:rPr>
                      </w:pPr>
                    </w:p>
                    <w:p w14:paraId="68F52225" w14:textId="77777777" w:rsidR="00514778" w:rsidRPr="0000739E" w:rsidRDefault="00514778" w:rsidP="003F2838">
                      <w:pPr>
                        <w:rPr>
                          <w:rFonts w:cs="Arial"/>
                        </w:rPr>
                      </w:pPr>
                    </w:p>
                    <w:p w14:paraId="68F52226" w14:textId="77777777" w:rsidR="00514778" w:rsidRDefault="00514778" w:rsidP="003F2838"/>
                    <w:p w14:paraId="68F52227" w14:textId="77777777" w:rsidR="00514778" w:rsidRDefault="00514778" w:rsidP="003F2838"/>
                    <w:p w14:paraId="68F52228" w14:textId="77777777" w:rsidR="00514778" w:rsidRDefault="00514778" w:rsidP="003F2838"/>
                    <w:p w14:paraId="68F52229" w14:textId="77777777" w:rsidR="00514778" w:rsidRDefault="00514778"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3DF0BAF5" w14:textId="77777777" w:rsidR="000A1956" w:rsidRDefault="00B46884">
      <w:pPr>
        <w:pStyle w:val="TOC1"/>
        <w:rPr>
          <w:rFonts w:asciiTheme="minorHAnsi" w:eastAsiaTheme="minorEastAsia" w:hAnsiTheme="minorHAnsi" w:cstheme="minorBidi"/>
          <w:noProof/>
        </w:rPr>
      </w:pPr>
      <w:r w:rsidRPr="00B46884">
        <w:rPr>
          <w:rFonts w:cs="Arial"/>
          <w:b/>
          <w:sz w:val="24"/>
          <w:szCs w:val="24"/>
        </w:rPr>
        <w:fldChar w:fldCharType="begin"/>
      </w:r>
      <w:r w:rsidRPr="00B46884">
        <w:rPr>
          <w:rFonts w:cs="Arial"/>
          <w:b/>
          <w:sz w:val="24"/>
          <w:szCs w:val="24"/>
        </w:rPr>
        <w:instrText xml:space="preserve"> TOC \b SectionFour \* MERGEFORMAT </w:instrText>
      </w:r>
      <w:r w:rsidRPr="00B46884">
        <w:rPr>
          <w:rFonts w:cs="Arial"/>
          <w:b/>
          <w:sz w:val="24"/>
          <w:szCs w:val="24"/>
        </w:rPr>
        <w:fldChar w:fldCharType="separate"/>
      </w:r>
      <w:r w:rsidR="000A1956" w:rsidRPr="00B16501">
        <w:rPr>
          <w:rFonts w:cs="Arial"/>
          <w:noProof/>
        </w:rPr>
        <w:t>Declaration 1: Statement of non-collusion</w:t>
      </w:r>
      <w:r w:rsidR="000A1956">
        <w:rPr>
          <w:noProof/>
        </w:rPr>
        <w:tab/>
      </w:r>
      <w:r w:rsidR="000A1956" w:rsidRPr="00F06F19">
        <w:rPr>
          <w:noProof/>
          <w:color w:val="FF0000"/>
        </w:rPr>
        <w:fldChar w:fldCharType="begin"/>
      </w:r>
      <w:r w:rsidR="000A1956" w:rsidRPr="00F06F19">
        <w:rPr>
          <w:noProof/>
          <w:color w:val="FF0000"/>
        </w:rPr>
        <w:instrText xml:space="preserve"> PAGEREF _Toc481579102 \h </w:instrText>
      </w:r>
      <w:r w:rsidR="000A1956" w:rsidRPr="00F06F19">
        <w:rPr>
          <w:noProof/>
          <w:color w:val="FF0000"/>
        </w:rPr>
      </w:r>
      <w:r w:rsidR="000A1956" w:rsidRPr="00F06F19">
        <w:rPr>
          <w:noProof/>
          <w:color w:val="FF0000"/>
        </w:rPr>
        <w:fldChar w:fldCharType="separate"/>
      </w:r>
      <w:r w:rsidR="000A1956" w:rsidRPr="00F06F19">
        <w:rPr>
          <w:noProof/>
          <w:color w:val="FF0000"/>
        </w:rPr>
        <w:t>28</w:t>
      </w:r>
      <w:r w:rsidR="000A1956" w:rsidRPr="00F06F19">
        <w:rPr>
          <w:noProof/>
          <w:color w:val="FF0000"/>
        </w:rPr>
        <w:fldChar w:fldCharType="end"/>
      </w:r>
    </w:p>
    <w:p w14:paraId="5741296F" w14:textId="77777777" w:rsidR="000A1956" w:rsidRDefault="000A1956">
      <w:pPr>
        <w:pStyle w:val="TOC1"/>
        <w:rPr>
          <w:noProof/>
          <w:color w:val="FF0000"/>
        </w:rPr>
      </w:pPr>
      <w:r w:rsidRPr="00B16501">
        <w:rPr>
          <w:rFonts w:cs="Arial"/>
          <w:noProof/>
        </w:rPr>
        <w:t>Declaration 2: Form of Tender</w:t>
      </w:r>
      <w:r>
        <w:rPr>
          <w:noProof/>
        </w:rPr>
        <w:tab/>
      </w:r>
      <w:r w:rsidRPr="00F06F19">
        <w:rPr>
          <w:noProof/>
          <w:color w:val="FF0000"/>
        </w:rPr>
        <w:fldChar w:fldCharType="begin"/>
      </w:r>
      <w:r w:rsidRPr="00F06F19">
        <w:rPr>
          <w:noProof/>
          <w:color w:val="FF0000"/>
        </w:rPr>
        <w:instrText xml:space="preserve"> PAGEREF _Toc481579103 \h </w:instrText>
      </w:r>
      <w:r w:rsidRPr="00F06F19">
        <w:rPr>
          <w:noProof/>
          <w:color w:val="FF0000"/>
        </w:rPr>
      </w:r>
      <w:r w:rsidRPr="00F06F19">
        <w:rPr>
          <w:noProof/>
          <w:color w:val="FF0000"/>
        </w:rPr>
        <w:fldChar w:fldCharType="separate"/>
      </w:r>
      <w:r w:rsidRPr="00F06F19">
        <w:rPr>
          <w:noProof/>
          <w:color w:val="FF0000"/>
        </w:rPr>
        <w:t>29</w:t>
      </w:r>
      <w:r w:rsidRPr="00F06F19">
        <w:rPr>
          <w:noProof/>
          <w:color w:val="FF0000"/>
        </w:rPr>
        <w:fldChar w:fldCharType="end"/>
      </w:r>
    </w:p>
    <w:p w14:paraId="0B6D3F41" w14:textId="77777777" w:rsidR="00A676D3" w:rsidRDefault="00A676D3" w:rsidP="00A676D3">
      <w:pPr>
        <w:pStyle w:val="TOC1"/>
        <w:rPr>
          <w:noProof/>
          <w:color w:val="FF0000"/>
        </w:rPr>
      </w:pPr>
      <w:r w:rsidRPr="00B16501">
        <w:rPr>
          <w:rFonts w:cs="Arial"/>
          <w:noProof/>
        </w:rPr>
        <w:t>Declaration 3: Conflict of Interest</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30</w:t>
      </w:r>
      <w:r w:rsidRPr="00505C78">
        <w:rPr>
          <w:noProof/>
          <w:color w:val="FF0000"/>
        </w:rPr>
        <w:fldChar w:fldCharType="end"/>
      </w:r>
    </w:p>
    <w:p w14:paraId="570661EE" w14:textId="142DF844" w:rsidR="00A676D3" w:rsidRDefault="00A676D3" w:rsidP="00A676D3">
      <w:pPr>
        <w:pStyle w:val="TOC1"/>
        <w:rPr>
          <w:noProof/>
          <w:color w:val="FF0000"/>
        </w:rPr>
      </w:pPr>
      <w:r w:rsidRPr="00B16501">
        <w:rPr>
          <w:rFonts w:cs="Arial"/>
          <w:noProof/>
        </w:rPr>
        <w:t xml:space="preserve">Declaration </w:t>
      </w:r>
      <w:r>
        <w:rPr>
          <w:rFonts w:cs="Arial"/>
          <w:noProof/>
        </w:rPr>
        <w:t>4</w:t>
      </w:r>
      <w:r w:rsidRPr="00B16501">
        <w:rPr>
          <w:rFonts w:cs="Arial"/>
          <w:noProof/>
        </w:rPr>
        <w:t xml:space="preserve">: </w:t>
      </w:r>
      <w:r>
        <w:rPr>
          <w:rFonts w:cs="Arial"/>
          <w:noProof/>
        </w:rPr>
        <w:t>Standard Selection Questionnaire</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w:t>
      </w:r>
      <w:r w:rsidRPr="00505C78">
        <w:rPr>
          <w:noProof/>
          <w:color w:val="FF0000"/>
        </w:rPr>
        <w:fldChar w:fldCharType="end"/>
      </w:r>
      <w:r>
        <w:rPr>
          <w:noProof/>
          <w:color w:val="FF0000"/>
        </w:rPr>
        <w:t>2</w:t>
      </w:r>
    </w:p>
    <w:p w14:paraId="0608E8FB" w14:textId="0147DCD5" w:rsidR="00A676D3" w:rsidRDefault="00A676D3" w:rsidP="00A676D3">
      <w:pPr>
        <w:pStyle w:val="TOC1"/>
        <w:rPr>
          <w:noProof/>
          <w:color w:val="FF0000"/>
        </w:rPr>
      </w:pPr>
      <w:r w:rsidRPr="00B16501">
        <w:rPr>
          <w:rFonts w:cs="Arial"/>
          <w:noProof/>
        </w:rPr>
        <w:t xml:space="preserve">Declaration </w:t>
      </w:r>
      <w:r>
        <w:rPr>
          <w:rFonts w:cs="Arial"/>
          <w:noProof/>
        </w:rPr>
        <w:t>5</w:t>
      </w:r>
      <w:r w:rsidRPr="00B16501">
        <w:rPr>
          <w:rFonts w:cs="Arial"/>
          <w:noProof/>
        </w:rPr>
        <w:t>: C</w:t>
      </w:r>
      <w:r>
        <w:rPr>
          <w:rFonts w:cs="Arial"/>
          <w:noProof/>
        </w:rPr>
        <w:t>ode of Practice</w:t>
      </w:r>
      <w:r>
        <w:rPr>
          <w:noProof/>
        </w:rPr>
        <w:tab/>
      </w:r>
      <w:r w:rsidRPr="00F06F19">
        <w:rPr>
          <w:noProof/>
          <w:color w:val="FF0000"/>
        </w:rPr>
        <w:t>53</w:t>
      </w:r>
    </w:p>
    <w:p w14:paraId="79DF7EC2" w14:textId="04001F95" w:rsidR="000A1956" w:rsidRDefault="000A1956">
      <w:pPr>
        <w:pStyle w:val="TOC1"/>
        <w:rPr>
          <w:noProof/>
          <w:color w:val="FF0000"/>
        </w:rPr>
      </w:pPr>
    </w:p>
    <w:p w14:paraId="0EAAD763" w14:textId="77777777" w:rsidR="00A676D3" w:rsidRPr="00F06F19" w:rsidRDefault="00A676D3" w:rsidP="00F06F19"/>
    <w:p w14:paraId="50134780" w14:textId="77777777" w:rsidR="00A676D3" w:rsidRPr="00F06F19" w:rsidRDefault="00A676D3" w:rsidP="00F06F19">
      <w:pPr>
        <w:rPr>
          <w:rFonts w:eastAsiaTheme="minorEastAsia"/>
        </w:rPr>
      </w:pPr>
    </w:p>
    <w:p w14:paraId="68F52042" w14:textId="62129C7C" w:rsidR="00074692" w:rsidRPr="00916E0C" w:rsidRDefault="00B46884" w:rsidP="00B46884">
      <w:pPr>
        <w:pStyle w:val="Heading1"/>
        <w:rPr>
          <w:rFonts w:ascii="Arial" w:hAnsi="Arial" w:cs="Arial"/>
          <w:sz w:val="24"/>
          <w:szCs w:val="24"/>
        </w:rPr>
      </w:pPr>
      <w:r w:rsidRPr="00B46884">
        <w:rPr>
          <w:rFonts w:ascii="Arial" w:hAnsi="Arial" w:cs="Arial"/>
          <w:b w:val="0"/>
          <w:bCs w:val="0"/>
          <w:kern w:val="0"/>
          <w:sz w:val="24"/>
          <w:szCs w:val="24"/>
        </w:rPr>
        <w:fldChar w:fldCharType="end"/>
      </w:r>
      <w:r w:rsidR="0077193C">
        <w:br w:type="page"/>
      </w:r>
      <w:bookmarkStart w:id="133" w:name="_Toc480455220"/>
      <w:bookmarkStart w:id="134" w:name="_Toc481579102"/>
      <w:bookmarkStart w:id="13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33"/>
      <w:bookmarkEnd w:id="134"/>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36" w:name="_Toc480455221"/>
      <w:bookmarkStart w:id="137" w:name="_Toc48157910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36"/>
      <w:bookmarkEnd w:id="13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38" w:name="_Toc480455222"/>
      <w:bookmarkStart w:id="139" w:name="_Toc48157910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38"/>
      <w:bookmarkEnd w:id="139"/>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135"/>
    <w:p w14:paraId="27D3164E" w14:textId="77777777" w:rsidR="00EB798A" w:rsidRPr="00483BD8" w:rsidRDefault="00EB798A" w:rsidP="00601AC9">
      <w:pPr>
        <w:pStyle w:val="Heading1"/>
        <w:rPr>
          <w:rFonts w:ascii="Arial" w:hAnsi="Arial" w:cs="Arial"/>
          <w:sz w:val="24"/>
          <w:szCs w:val="24"/>
        </w:rPr>
      </w:pPr>
      <w:r w:rsidRPr="00483BD8">
        <w:rPr>
          <w:rFonts w:ascii="Arial" w:hAnsi="Arial" w:cs="Arial"/>
          <w:sz w:val="24"/>
          <w:szCs w:val="24"/>
        </w:rPr>
        <w:lastRenderedPageBreak/>
        <w:t>Declaration 4: 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4"/>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2">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5"/>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B03F18">
        <w:tc>
          <w:tcPr>
            <w:tcW w:w="1668" w:type="dxa"/>
            <w:tcBorders>
              <w:top w:val="single" w:sz="4" w:space="0" w:color="000000"/>
              <w:bottom w:val="single" w:sz="6" w:space="0" w:color="000000"/>
            </w:tcBorders>
            <w:shd w:val="clear" w:color="auto" w:fill="CCFFFF"/>
          </w:tcPr>
          <w:p w14:paraId="549BEF5F" w14:textId="77777777" w:rsidR="00EB798A" w:rsidRDefault="00EB798A" w:rsidP="00B03F1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B03F18">
            <w:pPr>
              <w:pStyle w:val="Normal1"/>
              <w:spacing w:before="100"/>
              <w:jc w:val="both"/>
            </w:pPr>
            <w:r>
              <w:rPr>
                <w:rFonts w:ascii="Arial" w:eastAsia="Arial" w:hAnsi="Arial" w:cs="Arial"/>
                <w:sz w:val="22"/>
                <w:szCs w:val="22"/>
              </w:rPr>
              <w:t>Potential supplier information</w:t>
            </w:r>
          </w:p>
        </w:tc>
      </w:tr>
      <w:tr w:rsidR="00EB798A" w14:paraId="372797E2" w14:textId="77777777" w:rsidTr="00B03F18">
        <w:tc>
          <w:tcPr>
            <w:tcW w:w="1668" w:type="dxa"/>
            <w:tcBorders>
              <w:top w:val="single" w:sz="6" w:space="0" w:color="000000"/>
              <w:bottom w:val="single" w:sz="6" w:space="0" w:color="000000"/>
            </w:tcBorders>
            <w:shd w:val="clear" w:color="auto" w:fill="CCFFFF"/>
          </w:tcPr>
          <w:p w14:paraId="7F38FA21" w14:textId="77777777" w:rsidR="00EB798A" w:rsidRDefault="00EB798A" w:rsidP="00B03F1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B03F1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795617CE" w14:textId="77777777" w:rsidTr="00B03F18">
        <w:tc>
          <w:tcPr>
            <w:tcW w:w="1668" w:type="dxa"/>
            <w:tcBorders>
              <w:top w:val="single" w:sz="6" w:space="0" w:color="000000"/>
            </w:tcBorders>
          </w:tcPr>
          <w:p w14:paraId="04FA9199" w14:textId="77777777" w:rsidR="00EB798A" w:rsidRDefault="00EB798A" w:rsidP="00B03F1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B03F18">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B03F18">
            <w:pPr>
              <w:pStyle w:val="Normal1"/>
              <w:spacing w:before="100"/>
              <w:jc w:val="both"/>
            </w:pPr>
          </w:p>
        </w:tc>
        <w:tc>
          <w:tcPr>
            <w:tcW w:w="2410" w:type="dxa"/>
            <w:tcBorders>
              <w:top w:val="single" w:sz="6" w:space="0" w:color="000000"/>
            </w:tcBorders>
          </w:tcPr>
          <w:p w14:paraId="5F23BEA8" w14:textId="77777777" w:rsidR="00EB798A" w:rsidRDefault="00EB798A" w:rsidP="00B03F18">
            <w:pPr>
              <w:pStyle w:val="Normal1"/>
              <w:spacing w:before="100"/>
              <w:jc w:val="both"/>
            </w:pPr>
          </w:p>
        </w:tc>
      </w:tr>
      <w:tr w:rsidR="00EB798A" w14:paraId="09E03D94" w14:textId="77777777" w:rsidTr="00B03F18">
        <w:tc>
          <w:tcPr>
            <w:tcW w:w="1668" w:type="dxa"/>
          </w:tcPr>
          <w:p w14:paraId="76DC45CD" w14:textId="77777777" w:rsidR="00EB798A" w:rsidRDefault="00EB798A" w:rsidP="00B03F18">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B03F18">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B03F18">
            <w:pPr>
              <w:pStyle w:val="Normal1"/>
              <w:spacing w:before="100"/>
              <w:jc w:val="both"/>
            </w:pPr>
          </w:p>
        </w:tc>
      </w:tr>
      <w:tr w:rsidR="00EB798A" w14:paraId="06910D61" w14:textId="77777777" w:rsidTr="00B03F18">
        <w:tc>
          <w:tcPr>
            <w:tcW w:w="1668" w:type="dxa"/>
          </w:tcPr>
          <w:p w14:paraId="7AA7158D" w14:textId="77777777" w:rsidR="00EB798A" w:rsidRDefault="00EB798A" w:rsidP="00B03F18">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B03F18">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B03F18">
            <w:pPr>
              <w:pStyle w:val="Normal1"/>
              <w:spacing w:before="100"/>
              <w:jc w:val="both"/>
            </w:pPr>
          </w:p>
        </w:tc>
      </w:tr>
      <w:tr w:rsidR="00EB798A" w14:paraId="607DAA41" w14:textId="77777777" w:rsidTr="00B03F18">
        <w:tc>
          <w:tcPr>
            <w:tcW w:w="1668" w:type="dxa"/>
          </w:tcPr>
          <w:p w14:paraId="05BAEFCC" w14:textId="77777777" w:rsidR="00EB798A" w:rsidRDefault="00EB798A" w:rsidP="00B03F18">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B03F18">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B03F18">
            <w:pPr>
              <w:pStyle w:val="Normal1"/>
              <w:spacing w:before="100"/>
              <w:jc w:val="both"/>
            </w:pPr>
          </w:p>
        </w:tc>
      </w:tr>
      <w:tr w:rsidR="00EB798A" w14:paraId="21961613" w14:textId="77777777" w:rsidTr="00B03F18">
        <w:tc>
          <w:tcPr>
            <w:tcW w:w="1668" w:type="dxa"/>
          </w:tcPr>
          <w:p w14:paraId="4FF96F55" w14:textId="77777777" w:rsidR="00EB798A" w:rsidRDefault="00EB798A" w:rsidP="00B03F18">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B03F18">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B03F18">
            <w:pPr>
              <w:pStyle w:val="Normal1"/>
              <w:spacing w:before="100"/>
              <w:jc w:val="both"/>
            </w:pPr>
          </w:p>
        </w:tc>
      </w:tr>
      <w:tr w:rsidR="00EB798A" w14:paraId="67190BB8" w14:textId="77777777" w:rsidTr="00B03F18">
        <w:tc>
          <w:tcPr>
            <w:tcW w:w="1668" w:type="dxa"/>
          </w:tcPr>
          <w:p w14:paraId="15D9AA27" w14:textId="77777777" w:rsidR="00EB798A" w:rsidRDefault="00EB798A" w:rsidP="00B03F18">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B03F18">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B03F18">
            <w:pPr>
              <w:pStyle w:val="Normal1"/>
              <w:spacing w:before="100"/>
              <w:jc w:val="both"/>
            </w:pPr>
          </w:p>
        </w:tc>
      </w:tr>
      <w:tr w:rsidR="00EB798A" w14:paraId="22348128" w14:textId="77777777" w:rsidTr="00B03F18">
        <w:tc>
          <w:tcPr>
            <w:tcW w:w="1668" w:type="dxa"/>
          </w:tcPr>
          <w:p w14:paraId="46E38A67" w14:textId="77777777" w:rsidR="00EB798A" w:rsidRDefault="00EB798A" w:rsidP="00B03F18">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B03F18">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B03F18">
            <w:pPr>
              <w:pStyle w:val="Normal1"/>
              <w:spacing w:before="100"/>
              <w:jc w:val="both"/>
            </w:pPr>
          </w:p>
        </w:tc>
      </w:tr>
      <w:tr w:rsidR="00EB798A" w14:paraId="6E6DF63B" w14:textId="77777777" w:rsidTr="00B03F18">
        <w:tc>
          <w:tcPr>
            <w:tcW w:w="1668" w:type="dxa"/>
          </w:tcPr>
          <w:p w14:paraId="534B8EDB" w14:textId="77777777" w:rsidR="00EB798A" w:rsidRDefault="00EB798A" w:rsidP="00B03F18">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B03F18">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B03F18">
            <w:pPr>
              <w:pStyle w:val="Normal1"/>
              <w:spacing w:before="100"/>
              <w:jc w:val="both"/>
            </w:pPr>
          </w:p>
        </w:tc>
      </w:tr>
      <w:tr w:rsidR="00EB798A" w14:paraId="2B6B969E" w14:textId="77777777" w:rsidTr="00B03F18">
        <w:tc>
          <w:tcPr>
            <w:tcW w:w="1668" w:type="dxa"/>
          </w:tcPr>
          <w:p w14:paraId="0B8C2E99" w14:textId="77777777" w:rsidR="00EB798A" w:rsidRDefault="00EB798A" w:rsidP="00B03F18">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B03F18">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B03F18">
            <w:pPr>
              <w:pStyle w:val="Normal1"/>
              <w:tabs>
                <w:tab w:val="center" w:pos="4513"/>
                <w:tab w:val="right" w:pos="9026"/>
              </w:tabs>
              <w:spacing w:before="100"/>
              <w:jc w:val="both"/>
            </w:pPr>
          </w:p>
        </w:tc>
      </w:tr>
      <w:tr w:rsidR="00EB798A" w14:paraId="52561E60" w14:textId="77777777" w:rsidTr="00B03F18">
        <w:tc>
          <w:tcPr>
            <w:tcW w:w="1668" w:type="dxa"/>
          </w:tcPr>
          <w:p w14:paraId="597DE94A" w14:textId="77777777" w:rsidR="00EB798A" w:rsidRDefault="00EB798A" w:rsidP="00B03F18">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B03F1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B03F18">
            <w:pPr>
              <w:pStyle w:val="Normal1"/>
              <w:jc w:val="both"/>
            </w:pPr>
            <w:bookmarkStart w:id="140" w:name="_30j0zll"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B03F18">
            <w:pPr>
              <w:pStyle w:val="Normal1"/>
              <w:jc w:val="both"/>
            </w:pPr>
            <w:bookmarkStart w:id="141" w:name="_1fob9te"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B03F18">
            <w:pPr>
              <w:pStyle w:val="Normal1"/>
              <w:jc w:val="both"/>
            </w:pPr>
            <w:bookmarkStart w:id="142" w:name="_3znysh7" w:colFirst="0" w:colLast="0"/>
            <w:bookmarkEnd w:id="142"/>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B03F18">
        <w:tc>
          <w:tcPr>
            <w:tcW w:w="1668" w:type="dxa"/>
          </w:tcPr>
          <w:p w14:paraId="4CD82197" w14:textId="77777777" w:rsidR="00EB798A" w:rsidRDefault="00EB798A" w:rsidP="00B03F18">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B03F18">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B03F18">
            <w:pPr>
              <w:pStyle w:val="Normal1"/>
              <w:tabs>
                <w:tab w:val="center" w:pos="4513"/>
                <w:tab w:val="right" w:pos="9026"/>
              </w:tabs>
              <w:spacing w:before="100"/>
              <w:jc w:val="both"/>
            </w:pPr>
          </w:p>
        </w:tc>
      </w:tr>
      <w:tr w:rsidR="00EB798A" w14:paraId="6C708A9F" w14:textId="77777777" w:rsidTr="00B03F18">
        <w:tc>
          <w:tcPr>
            <w:tcW w:w="1668" w:type="dxa"/>
          </w:tcPr>
          <w:p w14:paraId="49B3A891" w14:textId="77777777" w:rsidR="00EB798A" w:rsidRDefault="00EB798A" w:rsidP="00B03F18">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B03F18">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B03F18">
            <w:pPr>
              <w:pStyle w:val="Normal1"/>
              <w:jc w:val="both"/>
            </w:pPr>
            <w:bookmarkStart w:id="143" w:name="_2et92p0"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B03F18">
            <w:pPr>
              <w:pStyle w:val="Normal1"/>
              <w:jc w:val="both"/>
            </w:pPr>
            <w:bookmarkStart w:id="144" w:name="_tyjcwt"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B03F18">
        <w:tc>
          <w:tcPr>
            <w:tcW w:w="1668" w:type="dxa"/>
          </w:tcPr>
          <w:p w14:paraId="3482D4C6" w14:textId="77777777" w:rsidR="00EB798A" w:rsidRDefault="00EB798A" w:rsidP="00B03F18">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B03F18">
            <w:pPr>
              <w:pStyle w:val="Normal1"/>
              <w:spacing w:before="100"/>
              <w:jc w:val="both"/>
            </w:pPr>
            <w:r>
              <w:rPr>
                <w:rFonts w:ascii="Arial" w:eastAsia="Arial" w:hAnsi="Arial" w:cs="Arial"/>
                <w:sz w:val="22"/>
                <w:szCs w:val="22"/>
              </w:rPr>
              <w:t>If you responded yes to 1.1(j) - (i</w:t>
            </w:r>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14:paraId="42AEC93E" w14:textId="77777777" w:rsidR="00EB798A" w:rsidRDefault="00EB798A" w:rsidP="00B03F18">
            <w:pPr>
              <w:pStyle w:val="Normal1"/>
              <w:spacing w:before="100"/>
              <w:jc w:val="both"/>
            </w:pPr>
          </w:p>
        </w:tc>
      </w:tr>
      <w:tr w:rsidR="00EB798A" w14:paraId="38F556BC" w14:textId="77777777" w:rsidTr="00B03F18">
        <w:tc>
          <w:tcPr>
            <w:tcW w:w="1668" w:type="dxa"/>
          </w:tcPr>
          <w:p w14:paraId="1A40CDE3" w14:textId="77777777" w:rsidR="00EB798A" w:rsidRDefault="00EB798A" w:rsidP="00B03F18">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B03F1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B03F18">
            <w:pPr>
              <w:pStyle w:val="Normal1"/>
              <w:spacing w:before="100"/>
              <w:jc w:val="both"/>
            </w:pPr>
          </w:p>
        </w:tc>
      </w:tr>
      <w:tr w:rsidR="00EB798A" w14:paraId="19D628F7" w14:textId="77777777" w:rsidTr="00B03F18">
        <w:tc>
          <w:tcPr>
            <w:tcW w:w="1668" w:type="dxa"/>
          </w:tcPr>
          <w:p w14:paraId="370D3454" w14:textId="77777777" w:rsidR="00EB798A" w:rsidRDefault="00EB798A" w:rsidP="00B03F18">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B03F18">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Voluntary Community Social Enterprise </w:t>
            </w:r>
            <w:r>
              <w:rPr>
                <w:rFonts w:ascii="Arial" w:eastAsia="Arial" w:hAnsi="Arial" w:cs="Arial"/>
                <w:sz w:val="22"/>
                <w:szCs w:val="22"/>
              </w:rPr>
              <w:lastRenderedPageBreak/>
              <w:t>(VCSE)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B03F18">
            <w:pPr>
              <w:pStyle w:val="Normal1"/>
              <w:spacing w:before="100"/>
              <w:jc w:val="both"/>
            </w:pPr>
          </w:p>
        </w:tc>
      </w:tr>
      <w:tr w:rsidR="00EB798A" w14:paraId="20FA2F9C" w14:textId="77777777" w:rsidTr="00B03F18">
        <w:tc>
          <w:tcPr>
            <w:tcW w:w="1668" w:type="dxa"/>
          </w:tcPr>
          <w:p w14:paraId="47EE5AB4" w14:textId="77777777" w:rsidR="00EB798A" w:rsidRDefault="00EB798A" w:rsidP="00B03F18">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B03F1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6"/>
            </w:r>
            <w:r>
              <w:rPr>
                <w:rFonts w:ascii="Arial" w:eastAsia="Arial" w:hAnsi="Arial" w:cs="Arial"/>
                <w:sz w:val="22"/>
                <w:szCs w:val="22"/>
              </w:rPr>
              <w:t>?</w:t>
            </w:r>
          </w:p>
        </w:tc>
        <w:tc>
          <w:tcPr>
            <w:tcW w:w="2410" w:type="dxa"/>
          </w:tcPr>
          <w:p w14:paraId="7D0B1C5B" w14:textId="77777777" w:rsidR="00EB798A" w:rsidRDefault="00EB798A" w:rsidP="00B03F18">
            <w:pPr>
              <w:pStyle w:val="Normal1"/>
              <w:jc w:val="both"/>
            </w:pPr>
            <w:bookmarkStart w:id="145" w:name="_3dy6vkm"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B03F18">
            <w:pPr>
              <w:pStyle w:val="Normal1"/>
              <w:jc w:val="both"/>
            </w:pPr>
            <w:bookmarkStart w:id="146" w:name="_1t3h5sf"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B03F18">
            <w:pPr>
              <w:pStyle w:val="Normal1"/>
              <w:spacing w:before="100"/>
              <w:jc w:val="both"/>
            </w:pPr>
          </w:p>
        </w:tc>
      </w:tr>
      <w:tr w:rsidR="00EB798A" w14:paraId="6EFC49BD" w14:textId="77777777" w:rsidTr="00B03F18">
        <w:tc>
          <w:tcPr>
            <w:tcW w:w="1668" w:type="dxa"/>
          </w:tcPr>
          <w:p w14:paraId="39012700" w14:textId="77777777" w:rsidR="00EB798A" w:rsidRDefault="00EB798A" w:rsidP="00B03F18">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B03F1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87083EF" w14:textId="77777777" w:rsidR="00EB798A" w:rsidRDefault="00EB798A" w:rsidP="00B03F18">
            <w:pPr>
              <w:pStyle w:val="Normal1"/>
              <w:jc w:val="both"/>
            </w:pPr>
            <w:r>
              <w:rPr>
                <w:rFonts w:ascii="Arial" w:eastAsia="Arial" w:hAnsi="Arial" w:cs="Arial"/>
                <w:sz w:val="22"/>
                <w:szCs w:val="22"/>
              </w:rPr>
              <w:t xml:space="preserve">- Name; </w:t>
            </w:r>
          </w:p>
          <w:p w14:paraId="5F820F03" w14:textId="77777777" w:rsidR="00EB798A" w:rsidRDefault="00EB798A" w:rsidP="00B03F18">
            <w:pPr>
              <w:pStyle w:val="Normal1"/>
              <w:jc w:val="both"/>
            </w:pPr>
            <w:r>
              <w:rPr>
                <w:rFonts w:ascii="Arial" w:eastAsia="Arial" w:hAnsi="Arial" w:cs="Arial"/>
                <w:sz w:val="22"/>
                <w:szCs w:val="22"/>
              </w:rPr>
              <w:t xml:space="preserve">- Date of birth; </w:t>
            </w:r>
          </w:p>
          <w:p w14:paraId="1B86BFDB" w14:textId="77777777" w:rsidR="00EB798A" w:rsidRDefault="00EB798A" w:rsidP="00B03F18">
            <w:pPr>
              <w:pStyle w:val="Normal1"/>
              <w:jc w:val="both"/>
            </w:pPr>
            <w:r>
              <w:rPr>
                <w:rFonts w:ascii="Arial" w:eastAsia="Arial" w:hAnsi="Arial" w:cs="Arial"/>
                <w:sz w:val="22"/>
                <w:szCs w:val="22"/>
              </w:rPr>
              <w:t xml:space="preserve">- Nationality; </w:t>
            </w:r>
          </w:p>
          <w:p w14:paraId="1B7AFF44" w14:textId="77777777" w:rsidR="00EB798A" w:rsidRDefault="00EB798A" w:rsidP="00B03F18">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B03F18">
            <w:pPr>
              <w:pStyle w:val="Normal1"/>
              <w:jc w:val="both"/>
            </w:pPr>
            <w:r>
              <w:rPr>
                <w:rFonts w:ascii="Arial" w:eastAsia="Arial" w:hAnsi="Arial" w:cs="Arial"/>
                <w:sz w:val="22"/>
                <w:szCs w:val="22"/>
              </w:rPr>
              <w:t xml:space="preserve">- Service address; </w:t>
            </w:r>
          </w:p>
          <w:p w14:paraId="7B9E9B0B" w14:textId="77777777" w:rsidR="00EB798A" w:rsidRDefault="00EB798A" w:rsidP="00B03F1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B03F18">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B03F1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B03F18">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B03F1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8"/>
            </w:r>
          </w:p>
          <w:p w14:paraId="69B403B6" w14:textId="77777777" w:rsidR="00EB798A" w:rsidRDefault="00EB798A" w:rsidP="00B03F18">
            <w:pPr>
              <w:pStyle w:val="Normal1"/>
              <w:jc w:val="both"/>
            </w:pPr>
          </w:p>
          <w:p w14:paraId="39FF3E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B03F18">
            <w:pPr>
              <w:pStyle w:val="Normal1"/>
              <w:spacing w:before="100"/>
              <w:jc w:val="both"/>
            </w:pPr>
          </w:p>
        </w:tc>
      </w:tr>
      <w:tr w:rsidR="00EB798A" w14:paraId="21121658" w14:textId="77777777" w:rsidTr="00B03F18">
        <w:tc>
          <w:tcPr>
            <w:tcW w:w="1668" w:type="dxa"/>
          </w:tcPr>
          <w:p w14:paraId="5FA5C9D9" w14:textId="77777777" w:rsidR="00EB798A" w:rsidRDefault="00EB798A" w:rsidP="00B03F18">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B03F18">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B03F18">
            <w:pPr>
              <w:pStyle w:val="Normal1"/>
              <w:jc w:val="both"/>
            </w:pPr>
            <w:r>
              <w:rPr>
                <w:rFonts w:ascii="Arial" w:eastAsia="Arial" w:hAnsi="Arial" w:cs="Arial"/>
                <w:sz w:val="22"/>
                <w:szCs w:val="22"/>
              </w:rPr>
              <w:t xml:space="preserve"> </w:t>
            </w:r>
          </w:p>
          <w:p w14:paraId="23778527" w14:textId="77777777" w:rsidR="00EB798A" w:rsidRDefault="00EB798A" w:rsidP="00B03F18">
            <w:pPr>
              <w:pStyle w:val="Normal1"/>
              <w:jc w:val="both"/>
            </w:pPr>
            <w:r>
              <w:rPr>
                <w:rFonts w:ascii="Arial" w:eastAsia="Arial" w:hAnsi="Arial" w:cs="Arial"/>
                <w:sz w:val="22"/>
                <w:szCs w:val="22"/>
              </w:rPr>
              <w:t>- Full name of the immediate parent company</w:t>
            </w:r>
          </w:p>
          <w:p w14:paraId="3B3BE2DD" w14:textId="77777777" w:rsidR="00EB798A" w:rsidRDefault="00EB798A" w:rsidP="00B03F18">
            <w:pPr>
              <w:pStyle w:val="Normal1"/>
              <w:jc w:val="both"/>
            </w:pPr>
            <w:r>
              <w:rPr>
                <w:rFonts w:ascii="Arial" w:eastAsia="Arial" w:hAnsi="Arial" w:cs="Arial"/>
                <w:sz w:val="22"/>
                <w:szCs w:val="22"/>
              </w:rPr>
              <w:t>- Registered office address (if applicable)</w:t>
            </w:r>
          </w:p>
          <w:p w14:paraId="037B0CE2" w14:textId="77777777" w:rsidR="00EB798A" w:rsidRDefault="00EB798A" w:rsidP="00B03F18">
            <w:pPr>
              <w:pStyle w:val="Normal1"/>
              <w:jc w:val="both"/>
            </w:pPr>
            <w:r>
              <w:rPr>
                <w:rFonts w:ascii="Arial" w:eastAsia="Arial" w:hAnsi="Arial" w:cs="Arial"/>
                <w:sz w:val="22"/>
                <w:szCs w:val="22"/>
              </w:rPr>
              <w:t>- Registration number (if applicable)</w:t>
            </w:r>
          </w:p>
          <w:p w14:paraId="22A9F05A" w14:textId="77777777" w:rsidR="00EB798A" w:rsidRDefault="00EB798A" w:rsidP="00B03F18">
            <w:pPr>
              <w:pStyle w:val="Normal1"/>
              <w:jc w:val="both"/>
            </w:pPr>
            <w:r>
              <w:rPr>
                <w:rFonts w:ascii="Arial" w:eastAsia="Arial" w:hAnsi="Arial" w:cs="Arial"/>
                <w:sz w:val="22"/>
                <w:szCs w:val="22"/>
              </w:rPr>
              <w:t>- Head office DUNS number (if applicable)</w:t>
            </w:r>
          </w:p>
          <w:p w14:paraId="6C7673A6" w14:textId="77777777" w:rsidR="00EB798A" w:rsidRDefault="00EB798A" w:rsidP="00B03F18">
            <w:pPr>
              <w:pStyle w:val="Normal1"/>
              <w:jc w:val="both"/>
            </w:pPr>
            <w:r>
              <w:rPr>
                <w:rFonts w:ascii="Arial" w:eastAsia="Arial" w:hAnsi="Arial" w:cs="Arial"/>
                <w:sz w:val="22"/>
                <w:szCs w:val="22"/>
              </w:rPr>
              <w:t>- Head office VAT number (if applicable)</w:t>
            </w:r>
          </w:p>
          <w:p w14:paraId="173FA809" w14:textId="77777777" w:rsidR="00EB798A" w:rsidRDefault="00EB798A" w:rsidP="00B03F18">
            <w:pPr>
              <w:pStyle w:val="Normal1"/>
              <w:jc w:val="both"/>
            </w:pPr>
          </w:p>
          <w:p w14:paraId="001E17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B03F18">
            <w:pPr>
              <w:pStyle w:val="Normal1"/>
              <w:spacing w:before="100"/>
              <w:jc w:val="both"/>
            </w:pPr>
          </w:p>
        </w:tc>
      </w:tr>
      <w:tr w:rsidR="00EB798A" w14:paraId="3360AC34" w14:textId="77777777" w:rsidTr="00B03F18">
        <w:tc>
          <w:tcPr>
            <w:tcW w:w="1668" w:type="dxa"/>
          </w:tcPr>
          <w:p w14:paraId="4DEFF034" w14:textId="77777777" w:rsidR="00EB798A" w:rsidRDefault="00EB798A" w:rsidP="00B03F18">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B03F18">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B03F18">
            <w:pPr>
              <w:pStyle w:val="Normal1"/>
              <w:jc w:val="both"/>
            </w:pPr>
          </w:p>
          <w:p w14:paraId="76AD6AC5" w14:textId="77777777" w:rsidR="00EB798A" w:rsidRDefault="00EB798A" w:rsidP="00B03F18">
            <w:pPr>
              <w:pStyle w:val="Normal1"/>
              <w:jc w:val="both"/>
            </w:pPr>
            <w:r>
              <w:rPr>
                <w:rFonts w:ascii="Arial" w:eastAsia="Arial" w:hAnsi="Arial" w:cs="Arial"/>
                <w:sz w:val="22"/>
                <w:szCs w:val="22"/>
              </w:rPr>
              <w:t>- Full name of the ultimate parent company</w:t>
            </w:r>
          </w:p>
          <w:p w14:paraId="75E5F688" w14:textId="77777777" w:rsidR="00EB798A" w:rsidRDefault="00EB798A" w:rsidP="00B03F18">
            <w:pPr>
              <w:pStyle w:val="Normal1"/>
              <w:jc w:val="both"/>
            </w:pPr>
            <w:r>
              <w:rPr>
                <w:rFonts w:ascii="Arial" w:eastAsia="Arial" w:hAnsi="Arial" w:cs="Arial"/>
                <w:sz w:val="22"/>
                <w:szCs w:val="22"/>
              </w:rPr>
              <w:t>- Registered office address (if applicable)</w:t>
            </w:r>
          </w:p>
          <w:p w14:paraId="122FC010" w14:textId="77777777" w:rsidR="00EB798A" w:rsidRDefault="00EB798A" w:rsidP="00B03F18">
            <w:pPr>
              <w:pStyle w:val="Normal1"/>
              <w:jc w:val="both"/>
            </w:pPr>
            <w:r>
              <w:rPr>
                <w:rFonts w:ascii="Arial" w:eastAsia="Arial" w:hAnsi="Arial" w:cs="Arial"/>
                <w:sz w:val="22"/>
                <w:szCs w:val="22"/>
              </w:rPr>
              <w:t>- Registration number (if applicable)</w:t>
            </w:r>
          </w:p>
          <w:p w14:paraId="4CE7D4A4" w14:textId="77777777" w:rsidR="00EB798A" w:rsidRDefault="00EB798A" w:rsidP="00B03F18">
            <w:pPr>
              <w:pStyle w:val="Normal1"/>
              <w:jc w:val="both"/>
            </w:pPr>
            <w:r>
              <w:rPr>
                <w:rFonts w:ascii="Arial" w:eastAsia="Arial" w:hAnsi="Arial" w:cs="Arial"/>
                <w:sz w:val="22"/>
                <w:szCs w:val="22"/>
              </w:rPr>
              <w:t>- Head office DUNS number (if applicable)</w:t>
            </w:r>
          </w:p>
          <w:p w14:paraId="74D58592" w14:textId="77777777" w:rsidR="00EB798A" w:rsidRDefault="00EB798A" w:rsidP="00B03F18">
            <w:pPr>
              <w:pStyle w:val="Normal1"/>
              <w:jc w:val="both"/>
            </w:pPr>
            <w:r>
              <w:rPr>
                <w:rFonts w:ascii="Arial" w:eastAsia="Arial" w:hAnsi="Arial" w:cs="Arial"/>
                <w:sz w:val="22"/>
                <w:szCs w:val="22"/>
              </w:rPr>
              <w:t>- Head office VAT number (if applicable)</w:t>
            </w:r>
          </w:p>
          <w:p w14:paraId="3E7224C1" w14:textId="77777777" w:rsidR="00EB798A" w:rsidRDefault="00EB798A" w:rsidP="00B03F18">
            <w:pPr>
              <w:pStyle w:val="Normal1"/>
              <w:jc w:val="both"/>
            </w:pPr>
          </w:p>
          <w:p w14:paraId="3BF8DD8D"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B03F18">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B03F18">
        <w:tc>
          <w:tcPr>
            <w:tcW w:w="1268" w:type="dxa"/>
            <w:tcBorders>
              <w:top w:val="single" w:sz="8" w:space="0" w:color="000000"/>
              <w:bottom w:val="single" w:sz="6" w:space="0" w:color="000000"/>
            </w:tcBorders>
            <w:shd w:val="clear" w:color="auto" w:fill="CCFFFF"/>
          </w:tcPr>
          <w:p w14:paraId="318CC6BB" w14:textId="77777777" w:rsidR="00EB798A" w:rsidRDefault="00EB798A" w:rsidP="00B03F1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B03F18">
            <w:pPr>
              <w:pStyle w:val="Normal1"/>
              <w:spacing w:before="100"/>
              <w:jc w:val="both"/>
            </w:pPr>
            <w:r>
              <w:rPr>
                <w:rFonts w:ascii="Arial" w:eastAsia="Arial" w:hAnsi="Arial" w:cs="Arial"/>
                <w:sz w:val="22"/>
                <w:szCs w:val="22"/>
              </w:rPr>
              <w:t>Bidding model</w:t>
            </w:r>
          </w:p>
        </w:tc>
      </w:tr>
      <w:tr w:rsidR="00EB798A" w14:paraId="56C0D457" w14:textId="77777777" w:rsidTr="00B03F18">
        <w:tc>
          <w:tcPr>
            <w:tcW w:w="1268" w:type="dxa"/>
            <w:tcBorders>
              <w:top w:val="single" w:sz="6" w:space="0" w:color="000000"/>
              <w:bottom w:val="single" w:sz="6" w:space="0" w:color="000000"/>
            </w:tcBorders>
            <w:shd w:val="clear" w:color="auto" w:fill="CCFFFF"/>
          </w:tcPr>
          <w:p w14:paraId="5B17FC36"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B03F1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06CF96A9" w14:textId="77777777" w:rsidTr="00B03F18">
        <w:tc>
          <w:tcPr>
            <w:tcW w:w="1268" w:type="dxa"/>
            <w:tcBorders>
              <w:top w:val="single" w:sz="6" w:space="0" w:color="000000"/>
            </w:tcBorders>
          </w:tcPr>
          <w:p w14:paraId="3E9EE187" w14:textId="77777777" w:rsidR="00EB798A" w:rsidRDefault="00EB798A" w:rsidP="00B03F1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B03F1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B03F18">
            <w:pPr>
              <w:pStyle w:val="Normal1"/>
              <w:jc w:val="both"/>
            </w:pPr>
            <w:bookmarkStart w:id="147" w:name="_4d34og8"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B03F18">
            <w:pPr>
              <w:pStyle w:val="Normal1"/>
              <w:jc w:val="both"/>
            </w:pPr>
            <w:bookmarkStart w:id="148" w:name="_2s8eyo1"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B03F18">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B03F1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B03F18">
        <w:tc>
          <w:tcPr>
            <w:tcW w:w="1268" w:type="dxa"/>
          </w:tcPr>
          <w:p w14:paraId="64D38970" w14:textId="77777777" w:rsidR="00EB798A" w:rsidRDefault="00EB798A" w:rsidP="00B03F18">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B03F18">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B03F18">
            <w:pPr>
              <w:pStyle w:val="Normal1"/>
              <w:tabs>
                <w:tab w:val="center" w:pos="4513"/>
                <w:tab w:val="right" w:pos="9026"/>
              </w:tabs>
              <w:spacing w:before="100"/>
              <w:jc w:val="both"/>
            </w:pPr>
          </w:p>
        </w:tc>
      </w:tr>
      <w:tr w:rsidR="00EB798A" w14:paraId="71D36935" w14:textId="77777777" w:rsidTr="00B03F18">
        <w:tc>
          <w:tcPr>
            <w:tcW w:w="1268" w:type="dxa"/>
          </w:tcPr>
          <w:p w14:paraId="132CD358" w14:textId="77777777" w:rsidR="00EB798A" w:rsidRDefault="00EB798A" w:rsidP="00B03F18">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B03F1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B03F18">
            <w:pPr>
              <w:pStyle w:val="Normal1"/>
              <w:tabs>
                <w:tab w:val="center" w:pos="4513"/>
                <w:tab w:val="right" w:pos="9026"/>
              </w:tabs>
              <w:spacing w:before="100"/>
              <w:jc w:val="both"/>
            </w:pPr>
          </w:p>
        </w:tc>
      </w:tr>
      <w:tr w:rsidR="00EB798A" w14:paraId="462EE5A0" w14:textId="77777777" w:rsidTr="00B03F18">
        <w:trPr>
          <w:trHeight w:val="260"/>
        </w:trPr>
        <w:tc>
          <w:tcPr>
            <w:tcW w:w="1268" w:type="dxa"/>
          </w:tcPr>
          <w:p w14:paraId="567815B5" w14:textId="77777777" w:rsidR="00EB798A" w:rsidRDefault="00EB798A" w:rsidP="00B03F18">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B03F1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B03F18">
            <w:pPr>
              <w:pStyle w:val="Normal1"/>
              <w:jc w:val="both"/>
            </w:pPr>
          </w:p>
        </w:tc>
      </w:tr>
      <w:tr w:rsidR="00EB798A" w14:paraId="2BBA62D1" w14:textId="77777777" w:rsidTr="00B03F18">
        <w:tc>
          <w:tcPr>
            <w:tcW w:w="1268" w:type="dxa"/>
          </w:tcPr>
          <w:p w14:paraId="102C0B09" w14:textId="77777777" w:rsidR="00EB798A" w:rsidRDefault="00EB798A" w:rsidP="00B03F18">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B03F18">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B03F18">
              <w:trPr>
                <w:trHeight w:val="400"/>
              </w:trPr>
              <w:tc>
                <w:tcPr>
                  <w:tcW w:w="1814" w:type="dxa"/>
                </w:tcPr>
                <w:p w14:paraId="739F4EF3" w14:textId="77777777" w:rsidR="00EB798A" w:rsidRDefault="00EB798A" w:rsidP="00B03F18">
                  <w:pPr>
                    <w:pStyle w:val="Normal1"/>
                    <w:jc w:val="both"/>
                  </w:pPr>
                  <w:r>
                    <w:rPr>
                      <w:rFonts w:ascii="Arial" w:eastAsia="Arial" w:hAnsi="Arial" w:cs="Arial"/>
                      <w:sz w:val="16"/>
                      <w:szCs w:val="16"/>
                    </w:rPr>
                    <w:t>Name</w:t>
                  </w:r>
                </w:p>
              </w:tc>
              <w:tc>
                <w:tcPr>
                  <w:tcW w:w="1202" w:type="dxa"/>
                </w:tcPr>
                <w:p w14:paraId="41A4ACD9" w14:textId="77777777" w:rsidR="00EB798A" w:rsidRDefault="00EB798A" w:rsidP="00B03F18">
                  <w:pPr>
                    <w:pStyle w:val="Normal1"/>
                    <w:jc w:val="both"/>
                  </w:pPr>
                </w:p>
                <w:p w14:paraId="6587E250" w14:textId="77777777" w:rsidR="00EB798A" w:rsidRDefault="00EB798A" w:rsidP="00B03F18">
                  <w:pPr>
                    <w:pStyle w:val="Normal1"/>
                    <w:jc w:val="both"/>
                  </w:pPr>
                </w:p>
              </w:tc>
              <w:tc>
                <w:tcPr>
                  <w:tcW w:w="1203" w:type="dxa"/>
                </w:tcPr>
                <w:p w14:paraId="2901FCF7" w14:textId="77777777" w:rsidR="00EB798A" w:rsidRDefault="00EB798A" w:rsidP="00B03F18">
                  <w:pPr>
                    <w:pStyle w:val="Normal1"/>
                    <w:jc w:val="both"/>
                  </w:pPr>
                </w:p>
              </w:tc>
              <w:tc>
                <w:tcPr>
                  <w:tcW w:w="1203" w:type="dxa"/>
                </w:tcPr>
                <w:p w14:paraId="4C526AC5" w14:textId="77777777" w:rsidR="00EB798A" w:rsidRDefault="00EB798A" w:rsidP="00B03F18">
                  <w:pPr>
                    <w:pStyle w:val="Normal1"/>
                    <w:jc w:val="both"/>
                  </w:pPr>
                </w:p>
              </w:tc>
              <w:tc>
                <w:tcPr>
                  <w:tcW w:w="1203" w:type="dxa"/>
                </w:tcPr>
                <w:p w14:paraId="10D6D5A5" w14:textId="77777777" w:rsidR="00EB798A" w:rsidRDefault="00EB798A" w:rsidP="00B03F18">
                  <w:pPr>
                    <w:pStyle w:val="Normal1"/>
                    <w:jc w:val="both"/>
                  </w:pPr>
                </w:p>
              </w:tc>
              <w:tc>
                <w:tcPr>
                  <w:tcW w:w="1203" w:type="dxa"/>
                </w:tcPr>
                <w:p w14:paraId="1CCED8C2" w14:textId="77777777" w:rsidR="00EB798A" w:rsidRDefault="00EB798A" w:rsidP="00B03F18">
                  <w:pPr>
                    <w:pStyle w:val="Normal1"/>
                    <w:jc w:val="both"/>
                  </w:pPr>
                </w:p>
              </w:tc>
            </w:tr>
            <w:tr w:rsidR="00EB798A" w14:paraId="5FFDE087" w14:textId="77777777" w:rsidTr="00B03F18">
              <w:trPr>
                <w:trHeight w:val="480"/>
              </w:trPr>
              <w:tc>
                <w:tcPr>
                  <w:tcW w:w="1814" w:type="dxa"/>
                </w:tcPr>
                <w:p w14:paraId="2D63B2CC" w14:textId="77777777" w:rsidR="00EB798A" w:rsidRDefault="00EB798A" w:rsidP="00B03F18">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B03F18">
                  <w:pPr>
                    <w:pStyle w:val="Normal1"/>
                    <w:jc w:val="both"/>
                  </w:pPr>
                </w:p>
                <w:p w14:paraId="77CBF9F9" w14:textId="77777777" w:rsidR="00EB798A" w:rsidRDefault="00EB798A" w:rsidP="00B03F18">
                  <w:pPr>
                    <w:pStyle w:val="Normal1"/>
                    <w:jc w:val="both"/>
                  </w:pPr>
                </w:p>
              </w:tc>
              <w:tc>
                <w:tcPr>
                  <w:tcW w:w="1203" w:type="dxa"/>
                </w:tcPr>
                <w:p w14:paraId="6741B326" w14:textId="77777777" w:rsidR="00EB798A" w:rsidRDefault="00EB798A" w:rsidP="00B03F18">
                  <w:pPr>
                    <w:pStyle w:val="Normal1"/>
                    <w:jc w:val="both"/>
                  </w:pPr>
                </w:p>
              </w:tc>
              <w:tc>
                <w:tcPr>
                  <w:tcW w:w="1203" w:type="dxa"/>
                </w:tcPr>
                <w:p w14:paraId="5E82B602" w14:textId="77777777" w:rsidR="00EB798A" w:rsidRDefault="00EB798A" w:rsidP="00B03F18">
                  <w:pPr>
                    <w:pStyle w:val="Normal1"/>
                    <w:jc w:val="both"/>
                  </w:pPr>
                </w:p>
              </w:tc>
              <w:tc>
                <w:tcPr>
                  <w:tcW w:w="1203" w:type="dxa"/>
                </w:tcPr>
                <w:p w14:paraId="578D5892" w14:textId="77777777" w:rsidR="00EB798A" w:rsidRDefault="00EB798A" w:rsidP="00B03F18">
                  <w:pPr>
                    <w:pStyle w:val="Normal1"/>
                    <w:jc w:val="both"/>
                  </w:pPr>
                </w:p>
              </w:tc>
              <w:tc>
                <w:tcPr>
                  <w:tcW w:w="1203" w:type="dxa"/>
                </w:tcPr>
                <w:p w14:paraId="648BBDD1" w14:textId="77777777" w:rsidR="00EB798A" w:rsidRDefault="00EB798A" w:rsidP="00B03F18">
                  <w:pPr>
                    <w:pStyle w:val="Normal1"/>
                    <w:jc w:val="both"/>
                  </w:pPr>
                </w:p>
              </w:tc>
            </w:tr>
            <w:tr w:rsidR="00EB798A" w14:paraId="5D082A8F" w14:textId="77777777" w:rsidTr="00B03F18">
              <w:trPr>
                <w:trHeight w:val="360"/>
              </w:trPr>
              <w:tc>
                <w:tcPr>
                  <w:tcW w:w="1814" w:type="dxa"/>
                </w:tcPr>
                <w:p w14:paraId="299B8093" w14:textId="77777777" w:rsidR="00EB798A" w:rsidRDefault="00EB798A" w:rsidP="00B03F18">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B03F18">
                  <w:pPr>
                    <w:pStyle w:val="Normal1"/>
                    <w:jc w:val="both"/>
                  </w:pPr>
                </w:p>
              </w:tc>
              <w:tc>
                <w:tcPr>
                  <w:tcW w:w="1203" w:type="dxa"/>
                </w:tcPr>
                <w:p w14:paraId="17B4B344" w14:textId="77777777" w:rsidR="00EB798A" w:rsidRDefault="00EB798A" w:rsidP="00B03F18">
                  <w:pPr>
                    <w:pStyle w:val="Normal1"/>
                    <w:jc w:val="both"/>
                  </w:pPr>
                </w:p>
              </w:tc>
              <w:tc>
                <w:tcPr>
                  <w:tcW w:w="1203" w:type="dxa"/>
                </w:tcPr>
                <w:p w14:paraId="0A4DF3A6" w14:textId="77777777" w:rsidR="00EB798A" w:rsidRDefault="00EB798A" w:rsidP="00B03F18">
                  <w:pPr>
                    <w:pStyle w:val="Normal1"/>
                    <w:jc w:val="both"/>
                  </w:pPr>
                </w:p>
              </w:tc>
              <w:tc>
                <w:tcPr>
                  <w:tcW w:w="1203" w:type="dxa"/>
                </w:tcPr>
                <w:p w14:paraId="6B88E6C4" w14:textId="77777777" w:rsidR="00EB798A" w:rsidRDefault="00EB798A" w:rsidP="00B03F18">
                  <w:pPr>
                    <w:pStyle w:val="Normal1"/>
                    <w:jc w:val="both"/>
                  </w:pPr>
                </w:p>
              </w:tc>
              <w:tc>
                <w:tcPr>
                  <w:tcW w:w="1203" w:type="dxa"/>
                </w:tcPr>
                <w:p w14:paraId="7E09E7A2" w14:textId="77777777" w:rsidR="00EB798A" w:rsidRDefault="00EB798A" w:rsidP="00B03F18">
                  <w:pPr>
                    <w:pStyle w:val="Normal1"/>
                    <w:jc w:val="both"/>
                  </w:pPr>
                </w:p>
              </w:tc>
            </w:tr>
            <w:tr w:rsidR="00EB798A" w14:paraId="74501E99" w14:textId="77777777" w:rsidTr="00B03F18">
              <w:trPr>
                <w:trHeight w:val="480"/>
              </w:trPr>
              <w:tc>
                <w:tcPr>
                  <w:tcW w:w="1814" w:type="dxa"/>
                </w:tcPr>
                <w:p w14:paraId="1D55A1C5" w14:textId="77777777" w:rsidR="00EB798A" w:rsidRDefault="00EB798A" w:rsidP="00B03F18">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B03F18">
                  <w:pPr>
                    <w:pStyle w:val="Normal1"/>
                    <w:jc w:val="both"/>
                  </w:pPr>
                </w:p>
              </w:tc>
              <w:tc>
                <w:tcPr>
                  <w:tcW w:w="1203" w:type="dxa"/>
                </w:tcPr>
                <w:p w14:paraId="1C723B7D" w14:textId="77777777" w:rsidR="00EB798A" w:rsidRDefault="00EB798A" w:rsidP="00B03F18">
                  <w:pPr>
                    <w:pStyle w:val="Normal1"/>
                    <w:jc w:val="both"/>
                  </w:pPr>
                </w:p>
              </w:tc>
              <w:tc>
                <w:tcPr>
                  <w:tcW w:w="1203" w:type="dxa"/>
                </w:tcPr>
                <w:p w14:paraId="6560FD81" w14:textId="77777777" w:rsidR="00EB798A" w:rsidRDefault="00EB798A" w:rsidP="00B03F18">
                  <w:pPr>
                    <w:pStyle w:val="Normal1"/>
                    <w:jc w:val="both"/>
                  </w:pPr>
                </w:p>
              </w:tc>
              <w:tc>
                <w:tcPr>
                  <w:tcW w:w="1203" w:type="dxa"/>
                </w:tcPr>
                <w:p w14:paraId="54EA288F" w14:textId="77777777" w:rsidR="00EB798A" w:rsidRDefault="00EB798A" w:rsidP="00B03F18">
                  <w:pPr>
                    <w:pStyle w:val="Normal1"/>
                    <w:jc w:val="both"/>
                  </w:pPr>
                </w:p>
              </w:tc>
              <w:tc>
                <w:tcPr>
                  <w:tcW w:w="1203" w:type="dxa"/>
                </w:tcPr>
                <w:p w14:paraId="3622E8F7" w14:textId="77777777" w:rsidR="00EB798A" w:rsidRDefault="00EB798A" w:rsidP="00B03F18">
                  <w:pPr>
                    <w:pStyle w:val="Normal1"/>
                    <w:jc w:val="both"/>
                  </w:pPr>
                </w:p>
              </w:tc>
            </w:tr>
            <w:tr w:rsidR="00EB798A" w14:paraId="4ECFC171" w14:textId="77777777" w:rsidTr="00B03F18">
              <w:trPr>
                <w:trHeight w:val="480"/>
              </w:trPr>
              <w:tc>
                <w:tcPr>
                  <w:tcW w:w="1814" w:type="dxa"/>
                </w:tcPr>
                <w:p w14:paraId="40B2CFBD" w14:textId="77777777" w:rsidR="00EB798A" w:rsidRDefault="00EB798A" w:rsidP="00B03F18">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B03F18">
                  <w:pPr>
                    <w:pStyle w:val="Normal1"/>
                    <w:jc w:val="both"/>
                  </w:pPr>
                </w:p>
              </w:tc>
              <w:tc>
                <w:tcPr>
                  <w:tcW w:w="1203" w:type="dxa"/>
                </w:tcPr>
                <w:p w14:paraId="55B7C477" w14:textId="77777777" w:rsidR="00EB798A" w:rsidRDefault="00EB798A" w:rsidP="00B03F18">
                  <w:pPr>
                    <w:pStyle w:val="Normal1"/>
                    <w:jc w:val="both"/>
                  </w:pPr>
                </w:p>
              </w:tc>
              <w:tc>
                <w:tcPr>
                  <w:tcW w:w="1203" w:type="dxa"/>
                </w:tcPr>
                <w:p w14:paraId="05F8E579" w14:textId="77777777" w:rsidR="00EB798A" w:rsidRDefault="00EB798A" w:rsidP="00B03F18">
                  <w:pPr>
                    <w:pStyle w:val="Normal1"/>
                    <w:jc w:val="both"/>
                  </w:pPr>
                </w:p>
              </w:tc>
              <w:tc>
                <w:tcPr>
                  <w:tcW w:w="1203" w:type="dxa"/>
                </w:tcPr>
                <w:p w14:paraId="3887F713" w14:textId="77777777" w:rsidR="00EB798A" w:rsidRDefault="00EB798A" w:rsidP="00B03F18">
                  <w:pPr>
                    <w:pStyle w:val="Normal1"/>
                    <w:jc w:val="both"/>
                  </w:pPr>
                </w:p>
              </w:tc>
              <w:tc>
                <w:tcPr>
                  <w:tcW w:w="1203" w:type="dxa"/>
                </w:tcPr>
                <w:p w14:paraId="531E5C82" w14:textId="77777777" w:rsidR="00EB798A" w:rsidRDefault="00EB798A" w:rsidP="00B03F18">
                  <w:pPr>
                    <w:pStyle w:val="Normal1"/>
                    <w:jc w:val="both"/>
                  </w:pPr>
                </w:p>
              </w:tc>
            </w:tr>
            <w:tr w:rsidR="00EB798A" w14:paraId="2660834A" w14:textId="77777777" w:rsidTr="00B03F18">
              <w:trPr>
                <w:trHeight w:val="480"/>
              </w:trPr>
              <w:tc>
                <w:tcPr>
                  <w:tcW w:w="1814" w:type="dxa"/>
                </w:tcPr>
                <w:p w14:paraId="133CDA34" w14:textId="77777777" w:rsidR="00EB798A" w:rsidRDefault="00EB798A" w:rsidP="00B03F18">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B03F18">
                  <w:pPr>
                    <w:pStyle w:val="Normal1"/>
                    <w:jc w:val="both"/>
                  </w:pPr>
                </w:p>
              </w:tc>
              <w:tc>
                <w:tcPr>
                  <w:tcW w:w="1203" w:type="dxa"/>
                </w:tcPr>
                <w:p w14:paraId="2C91D9F3" w14:textId="77777777" w:rsidR="00EB798A" w:rsidRDefault="00EB798A" w:rsidP="00B03F18">
                  <w:pPr>
                    <w:pStyle w:val="Normal1"/>
                    <w:jc w:val="both"/>
                  </w:pPr>
                </w:p>
              </w:tc>
              <w:tc>
                <w:tcPr>
                  <w:tcW w:w="1203" w:type="dxa"/>
                </w:tcPr>
                <w:p w14:paraId="7262F96B" w14:textId="77777777" w:rsidR="00EB798A" w:rsidRDefault="00EB798A" w:rsidP="00B03F18">
                  <w:pPr>
                    <w:pStyle w:val="Normal1"/>
                    <w:jc w:val="both"/>
                  </w:pPr>
                </w:p>
              </w:tc>
              <w:tc>
                <w:tcPr>
                  <w:tcW w:w="1203" w:type="dxa"/>
                </w:tcPr>
                <w:p w14:paraId="5A077C46" w14:textId="77777777" w:rsidR="00EB798A" w:rsidRDefault="00EB798A" w:rsidP="00B03F18">
                  <w:pPr>
                    <w:pStyle w:val="Normal1"/>
                    <w:jc w:val="both"/>
                  </w:pPr>
                </w:p>
              </w:tc>
              <w:tc>
                <w:tcPr>
                  <w:tcW w:w="1203" w:type="dxa"/>
                </w:tcPr>
                <w:p w14:paraId="6C3773C0" w14:textId="77777777" w:rsidR="00EB798A" w:rsidRDefault="00EB798A" w:rsidP="00B03F18">
                  <w:pPr>
                    <w:pStyle w:val="Normal1"/>
                    <w:jc w:val="both"/>
                  </w:pPr>
                </w:p>
              </w:tc>
            </w:tr>
            <w:tr w:rsidR="00EB798A" w14:paraId="7CA14684" w14:textId="77777777" w:rsidTr="00B03F18">
              <w:trPr>
                <w:trHeight w:val="480"/>
              </w:trPr>
              <w:tc>
                <w:tcPr>
                  <w:tcW w:w="1814" w:type="dxa"/>
                </w:tcPr>
                <w:p w14:paraId="5F996F25" w14:textId="77777777" w:rsidR="00EB798A" w:rsidRDefault="00EB798A" w:rsidP="00B03F18">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B03F18">
                  <w:pPr>
                    <w:pStyle w:val="Normal1"/>
                    <w:jc w:val="both"/>
                  </w:pPr>
                </w:p>
              </w:tc>
              <w:tc>
                <w:tcPr>
                  <w:tcW w:w="1203" w:type="dxa"/>
                </w:tcPr>
                <w:p w14:paraId="546305FD" w14:textId="77777777" w:rsidR="00EB798A" w:rsidRDefault="00EB798A" w:rsidP="00B03F18">
                  <w:pPr>
                    <w:pStyle w:val="Normal1"/>
                    <w:jc w:val="both"/>
                  </w:pPr>
                </w:p>
              </w:tc>
              <w:tc>
                <w:tcPr>
                  <w:tcW w:w="1203" w:type="dxa"/>
                </w:tcPr>
                <w:p w14:paraId="75E9A7B4" w14:textId="77777777" w:rsidR="00EB798A" w:rsidRDefault="00EB798A" w:rsidP="00B03F18">
                  <w:pPr>
                    <w:pStyle w:val="Normal1"/>
                    <w:jc w:val="both"/>
                  </w:pPr>
                </w:p>
              </w:tc>
              <w:tc>
                <w:tcPr>
                  <w:tcW w:w="1203" w:type="dxa"/>
                </w:tcPr>
                <w:p w14:paraId="1FD39AB4" w14:textId="77777777" w:rsidR="00EB798A" w:rsidRDefault="00EB798A" w:rsidP="00B03F18">
                  <w:pPr>
                    <w:pStyle w:val="Normal1"/>
                    <w:jc w:val="both"/>
                  </w:pPr>
                </w:p>
              </w:tc>
              <w:tc>
                <w:tcPr>
                  <w:tcW w:w="1203" w:type="dxa"/>
                </w:tcPr>
                <w:p w14:paraId="13E2BE0A" w14:textId="77777777" w:rsidR="00EB798A" w:rsidRDefault="00EB798A" w:rsidP="00B03F18">
                  <w:pPr>
                    <w:pStyle w:val="Normal1"/>
                    <w:jc w:val="both"/>
                  </w:pPr>
                </w:p>
              </w:tc>
            </w:tr>
            <w:tr w:rsidR="00EB798A" w14:paraId="2225ACD9" w14:textId="77777777" w:rsidTr="00B03F18">
              <w:trPr>
                <w:trHeight w:val="360"/>
              </w:trPr>
              <w:tc>
                <w:tcPr>
                  <w:tcW w:w="1814" w:type="dxa"/>
                </w:tcPr>
                <w:p w14:paraId="521B41B2" w14:textId="77777777" w:rsidR="00EB798A" w:rsidRDefault="00EB798A" w:rsidP="00B03F18">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B03F18">
                  <w:pPr>
                    <w:pStyle w:val="Normal1"/>
                    <w:jc w:val="both"/>
                  </w:pPr>
                </w:p>
              </w:tc>
              <w:tc>
                <w:tcPr>
                  <w:tcW w:w="1203" w:type="dxa"/>
                </w:tcPr>
                <w:p w14:paraId="6A642D50" w14:textId="77777777" w:rsidR="00EB798A" w:rsidRDefault="00EB798A" w:rsidP="00B03F18">
                  <w:pPr>
                    <w:pStyle w:val="Normal1"/>
                    <w:jc w:val="both"/>
                  </w:pPr>
                </w:p>
              </w:tc>
              <w:tc>
                <w:tcPr>
                  <w:tcW w:w="1203" w:type="dxa"/>
                </w:tcPr>
                <w:p w14:paraId="202B3380" w14:textId="77777777" w:rsidR="00EB798A" w:rsidRDefault="00EB798A" w:rsidP="00B03F18">
                  <w:pPr>
                    <w:pStyle w:val="Normal1"/>
                    <w:jc w:val="both"/>
                  </w:pPr>
                </w:p>
              </w:tc>
              <w:tc>
                <w:tcPr>
                  <w:tcW w:w="1203" w:type="dxa"/>
                </w:tcPr>
                <w:p w14:paraId="34637C62" w14:textId="77777777" w:rsidR="00EB798A" w:rsidRDefault="00EB798A" w:rsidP="00B03F18">
                  <w:pPr>
                    <w:pStyle w:val="Normal1"/>
                    <w:jc w:val="both"/>
                  </w:pPr>
                </w:p>
              </w:tc>
              <w:tc>
                <w:tcPr>
                  <w:tcW w:w="1203" w:type="dxa"/>
                </w:tcPr>
                <w:p w14:paraId="67A78EFF" w14:textId="77777777" w:rsidR="00EB798A" w:rsidRDefault="00EB798A" w:rsidP="00B03F18">
                  <w:pPr>
                    <w:pStyle w:val="Normal1"/>
                    <w:jc w:val="both"/>
                  </w:pPr>
                </w:p>
              </w:tc>
            </w:tr>
            <w:tr w:rsidR="00EB798A" w14:paraId="789AE5E0" w14:textId="77777777" w:rsidTr="00B03F18">
              <w:trPr>
                <w:trHeight w:val="480"/>
              </w:trPr>
              <w:tc>
                <w:tcPr>
                  <w:tcW w:w="1814" w:type="dxa"/>
                </w:tcPr>
                <w:p w14:paraId="1A64BD01" w14:textId="77777777" w:rsidR="00EB798A" w:rsidRDefault="00EB798A" w:rsidP="00B03F1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B03F18">
                  <w:pPr>
                    <w:pStyle w:val="Normal1"/>
                    <w:jc w:val="both"/>
                  </w:pPr>
                </w:p>
              </w:tc>
              <w:tc>
                <w:tcPr>
                  <w:tcW w:w="1203" w:type="dxa"/>
                </w:tcPr>
                <w:p w14:paraId="71DD6D37" w14:textId="77777777" w:rsidR="00EB798A" w:rsidRDefault="00EB798A" w:rsidP="00B03F18">
                  <w:pPr>
                    <w:pStyle w:val="Normal1"/>
                    <w:jc w:val="both"/>
                  </w:pPr>
                </w:p>
              </w:tc>
              <w:tc>
                <w:tcPr>
                  <w:tcW w:w="1203" w:type="dxa"/>
                </w:tcPr>
                <w:p w14:paraId="56B3D0AA" w14:textId="77777777" w:rsidR="00EB798A" w:rsidRDefault="00EB798A" w:rsidP="00B03F18">
                  <w:pPr>
                    <w:pStyle w:val="Normal1"/>
                    <w:jc w:val="both"/>
                  </w:pPr>
                </w:p>
              </w:tc>
              <w:tc>
                <w:tcPr>
                  <w:tcW w:w="1203" w:type="dxa"/>
                </w:tcPr>
                <w:p w14:paraId="4B58E2FF" w14:textId="77777777" w:rsidR="00EB798A" w:rsidRDefault="00EB798A" w:rsidP="00B03F18">
                  <w:pPr>
                    <w:pStyle w:val="Normal1"/>
                    <w:jc w:val="both"/>
                  </w:pPr>
                </w:p>
              </w:tc>
              <w:tc>
                <w:tcPr>
                  <w:tcW w:w="1203" w:type="dxa"/>
                </w:tcPr>
                <w:p w14:paraId="2C09374A" w14:textId="77777777" w:rsidR="00EB798A" w:rsidRDefault="00EB798A" w:rsidP="00B03F18">
                  <w:pPr>
                    <w:pStyle w:val="Normal1"/>
                    <w:jc w:val="both"/>
                  </w:pPr>
                </w:p>
              </w:tc>
            </w:tr>
            <w:tr w:rsidR="00EB798A" w14:paraId="2C1CEAA8" w14:textId="77777777" w:rsidTr="00B03F18">
              <w:trPr>
                <w:trHeight w:val="480"/>
              </w:trPr>
              <w:tc>
                <w:tcPr>
                  <w:tcW w:w="1814" w:type="dxa"/>
                </w:tcPr>
                <w:p w14:paraId="6971B3F7" w14:textId="77777777" w:rsidR="00EB798A" w:rsidRDefault="00EB798A" w:rsidP="00B03F18">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B03F18">
                  <w:pPr>
                    <w:pStyle w:val="Normal1"/>
                    <w:jc w:val="both"/>
                  </w:pPr>
                </w:p>
              </w:tc>
              <w:tc>
                <w:tcPr>
                  <w:tcW w:w="1203" w:type="dxa"/>
                </w:tcPr>
                <w:p w14:paraId="2D96EE66" w14:textId="77777777" w:rsidR="00EB798A" w:rsidRDefault="00EB798A" w:rsidP="00B03F18">
                  <w:pPr>
                    <w:pStyle w:val="Normal1"/>
                    <w:jc w:val="both"/>
                  </w:pPr>
                </w:p>
              </w:tc>
              <w:tc>
                <w:tcPr>
                  <w:tcW w:w="1203" w:type="dxa"/>
                </w:tcPr>
                <w:p w14:paraId="124490F4" w14:textId="77777777" w:rsidR="00EB798A" w:rsidRDefault="00EB798A" w:rsidP="00B03F18">
                  <w:pPr>
                    <w:pStyle w:val="Normal1"/>
                    <w:jc w:val="both"/>
                  </w:pPr>
                </w:p>
              </w:tc>
              <w:tc>
                <w:tcPr>
                  <w:tcW w:w="1203" w:type="dxa"/>
                </w:tcPr>
                <w:p w14:paraId="6B79A892" w14:textId="77777777" w:rsidR="00EB798A" w:rsidRDefault="00EB798A" w:rsidP="00B03F18">
                  <w:pPr>
                    <w:pStyle w:val="Normal1"/>
                    <w:jc w:val="both"/>
                  </w:pPr>
                </w:p>
              </w:tc>
              <w:tc>
                <w:tcPr>
                  <w:tcW w:w="1203" w:type="dxa"/>
                </w:tcPr>
                <w:p w14:paraId="3544D144" w14:textId="77777777" w:rsidR="00EB798A" w:rsidRDefault="00EB798A" w:rsidP="00B03F18">
                  <w:pPr>
                    <w:pStyle w:val="Normal1"/>
                    <w:jc w:val="both"/>
                  </w:pPr>
                </w:p>
              </w:tc>
            </w:tr>
          </w:tbl>
          <w:p w14:paraId="6C62F769" w14:textId="77777777" w:rsidR="00EB798A" w:rsidRDefault="00EB798A" w:rsidP="00B03F18">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B03F18">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B03F1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B03F18">
            <w:pPr>
              <w:pStyle w:val="Normal1"/>
              <w:spacing w:before="100"/>
              <w:jc w:val="both"/>
            </w:pPr>
            <w:r>
              <w:rPr>
                <w:rFonts w:ascii="Arial" w:eastAsia="Arial" w:hAnsi="Arial" w:cs="Arial"/>
                <w:sz w:val="22"/>
                <w:szCs w:val="22"/>
              </w:rPr>
              <w:t>Contact details and declaration</w:t>
            </w:r>
          </w:p>
        </w:tc>
      </w:tr>
      <w:tr w:rsidR="00EB798A" w14:paraId="4E6139C9" w14:textId="77777777" w:rsidTr="00B03F18">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B03F1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8AF1C02" w14:textId="77777777" w:rsidTr="00B03F18">
        <w:trPr>
          <w:trHeight w:val="300"/>
        </w:trPr>
        <w:tc>
          <w:tcPr>
            <w:tcW w:w="1703" w:type="dxa"/>
            <w:tcBorders>
              <w:top w:val="single" w:sz="6" w:space="0" w:color="000000"/>
            </w:tcBorders>
          </w:tcPr>
          <w:p w14:paraId="02F2C11F" w14:textId="77777777" w:rsidR="00EB798A" w:rsidRDefault="00EB798A" w:rsidP="00B03F1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B03F1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B03F18">
            <w:pPr>
              <w:pStyle w:val="Normal1"/>
              <w:spacing w:before="100"/>
              <w:jc w:val="both"/>
            </w:pPr>
          </w:p>
        </w:tc>
      </w:tr>
      <w:tr w:rsidR="00EB798A" w14:paraId="731E33F8" w14:textId="77777777" w:rsidTr="00B03F18">
        <w:trPr>
          <w:trHeight w:val="300"/>
        </w:trPr>
        <w:tc>
          <w:tcPr>
            <w:tcW w:w="1703" w:type="dxa"/>
          </w:tcPr>
          <w:p w14:paraId="20D27170" w14:textId="77777777" w:rsidR="00EB798A" w:rsidRDefault="00EB798A" w:rsidP="00B03F18">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B03F18">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B03F18">
            <w:pPr>
              <w:pStyle w:val="Normal1"/>
              <w:spacing w:before="100"/>
              <w:jc w:val="both"/>
            </w:pPr>
          </w:p>
        </w:tc>
      </w:tr>
      <w:tr w:rsidR="00EB798A" w14:paraId="2FAC6883" w14:textId="77777777" w:rsidTr="00B03F18">
        <w:trPr>
          <w:trHeight w:val="300"/>
        </w:trPr>
        <w:tc>
          <w:tcPr>
            <w:tcW w:w="1703" w:type="dxa"/>
          </w:tcPr>
          <w:p w14:paraId="68BCAA1A" w14:textId="77777777" w:rsidR="00EB798A" w:rsidRDefault="00EB798A" w:rsidP="00B03F18">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B03F18">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B03F18">
            <w:pPr>
              <w:pStyle w:val="Normal1"/>
              <w:spacing w:before="100"/>
              <w:jc w:val="both"/>
            </w:pPr>
          </w:p>
        </w:tc>
      </w:tr>
      <w:tr w:rsidR="00EB798A" w14:paraId="5355142D" w14:textId="77777777" w:rsidTr="00B03F18">
        <w:trPr>
          <w:trHeight w:val="320"/>
        </w:trPr>
        <w:tc>
          <w:tcPr>
            <w:tcW w:w="1703" w:type="dxa"/>
          </w:tcPr>
          <w:p w14:paraId="04322E87" w14:textId="77777777" w:rsidR="00EB798A" w:rsidRDefault="00EB798A" w:rsidP="00B03F18">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B03F18">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B03F18">
            <w:pPr>
              <w:pStyle w:val="Normal1"/>
              <w:spacing w:before="100"/>
              <w:jc w:val="both"/>
            </w:pPr>
          </w:p>
        </w:tc>
      </w:tr>
      <w:tr w:rsidR="00EB798A" w14:paraId="3BC948E1" w14:textId="77777777" w:rsidTr="00B03F18">
        <w:trPr>
          <w:trHeight w:val="300"/>
        </w:trPr>
        <w:tc>
          <w:tcPr>
            <w:tcW w:w="1703" w:type="dxa"/>
          </w:tcPr>
          <w:p w14:paraId="01F3E58F" w14:textId="77777777" w:rsidR="00EB798A" w:rsidRDefault="00EB798A" w:rsidP="00B03F18">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B03F18">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B03F18">
            <w:pPr>
              <w:pStyle w:val="Normal1"/>
              <w:spacing w:before="100"/>
              <w:jc w:val="both"/>
            </w:pPr>
          </w:p>
        </w:tc>
      </w:tr>
      <w:tr w:rsidR="00EB798A" w14:paraId="59F5AA6C" w14:textId="77777777" w:rsidTr="00B03F18">
        <w:trPr>
          <w:trHeight w:val="300"/>
        </w:trPr>
        <w:tc>
          <w:tcPr>
            <w:tcW w:w="1703" w:type="dxa"/>
          </w:tcPr>
          <w:p w14:paraId="33FDA772" w14:textId="77777777" w:rsidR="00EB798A" w:rsidRDefault="00EB798A" w:rsidP="00B03F18">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B03F18">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B03F18">
            <w:pPr>
              <w:pStyle w:val="Normal1"/>
              <w:spacing w:before="100"/>
              <w:jc w:val="both"/>
            </w:pPr>
          </w:p>
        </w:tc>
      </w:tr>
      <w:tr w:rsidR="00EB798A" w14:paraId="73339B27" w14:textId="77777777" w:rsidTr="00B03F18">
        <w:trPr>
          <w:trHeight w:val="320"/>
        </w:trPr>
        <w:tc>
          <w:tcPr>
            <w:tcW w:w="1703" w:type="dxa"/>
          </w:tcPr>
          <w:p w14:paraId="4097C53B" w14:textId="77777777" w:rsidR="00EB798A" w:rsidRDefault="00EB798A" w:rsidP="00B03F18">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B03F18">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B03F18">
            <w:pPr>
              <w:pStyle w:val="Normal1"/>
              <w:spacing w:before="100"/>
              <w:jc w:val="both"/>
            </w:pPr>
          </w:p>
        </w:tc>
      </w:tr>
      <w:tr w:rsidR="00EB798A" w14:paraId="220E6CDB" w14:textId="77777777" w:rsidTr="00B03F18">
        <w:trPr>
          <w:trHeight w:val="300"/>
        </w:trPr>
        <w:tc>
          <w:tcPr>
            <w:tcW w:w="1703" w:type="dxa"/>
          </w:tcPr>
          <w:p w14:paraId="1DD41F6E" w14:textId="77777777" w:rsidR="00EB798A" w:rsidRDefault="00EB798A" w:rsidP="00B03F18">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B03F18">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B03F18">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B03F18">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B03F1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B03F18">
            <w:pPr>
              <w:pStyle w:val="Normal1"/>
              <w:spacing w:before="100"/>
              <w:jc w:val="both"/>
            </w:pPr>
            <w:r>
              <w:rPr>
                <w:rFonts w:ascii="Arial" w:eastAsia="Arial" w:hAnsi="Arial" w:cs="Arial"/>
                <w:sz w:val="22"/>
                <w:szCs w:val="22"/>
              </w:rPr>
              <w:t>Grounds for mandatory exclusion</w:t>
            </w:r>
          </w:p>
        </w:tc>
      </w:tr>
      <w:tr w:rsidR="00EB798A" w14:paraId="32C2D191" w14:textId="77777777" w:rsidTr="00B03F18">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B03F1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B03F1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B03F18">
            <w:pPr>
              <w:pStyle w:val="Normal1"/>
              <w:spacing w:before="100"/>
              <w:jc w:val="both"/>
            </w:pPr>
            <w:r>
              <w:rPr>
                <w:rFonts w:ascii="Arial" w:eastAsia="Arial" w:hAnsi="Arial" w:cs="Arial"/>
                <w:sz w:val="20"/>
                <w:szCs w:val="20"/>
              </w:rPr>
              <w:t>Response</w:t>
            </w:r>
          </w:p>
        </w:tc>
      </w:tr>
      <w:tr w:rsidR="00EB798A" w14:paraId="55F4EB4A" w14:textId="77777777" w:rsidTr="00B03F18">
        <w:trPr>
          <w:trHeight w:val="1340"/>
        </w:trPr>
        <w:tc>
          <w:tcPr>
            <w:tcW w:w="1364" w:type="dxa"/>
            <w:tcBorders>
              <w:top w:val="single" w:sz="6" w:space="0" w:color="000000"/>
            </w:tcBorders>
          </w:tcPr>
          <w:p w14:paraId="76EE8735" w14:textId="77777777" w:rsidR="00EB798A" w:rsidRDefault="00EB798A" w:rsidP="00B03F1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B03F18">
            <w:pPr>
              <w:pStyle w:val="Normal1"/>
              <w:jc w:val="both"/>
            </w:pPr>
            <w:r>
              <w:rPr>
                <w:rFonts w:ascii="Arial" w:eastAsia="Arial" w:hAnsi="Arial" w:cs="Arial"/>
                <w:b/>
                <w:sz w:val="22"/>
                <w:szCs w:val="22"/>
              </w:rPr>
              <w:t xml:space="preserve">Regulations 57(1) and (2) </w:t>
            </w:r>
          </w:p>
          <w:p w14:paraId="3F1A215B" w14:textId="77777777" w:rsidR="00EB798A" w:rsidRDefault="00EB798A" w:rsidP="00B03F18">
            <w:pPr>
              <w:pStyle w:val="Normal1"/>
              <w:jc w:val="both"/>
            </w:pPr>
            <w:r>
              <w:rPr>
                <w:rFonts w:ascii="Arial" w:eastAsia="Arial" w:hAnsi="Arial" w:cs="Arial"/>
                <w:sz w:val="22"/>
                <w:szCs w:val="22"/>
              </w:rPr>
              <w:t xml:space="preserve">The detailed grounds for mandatory exclusion of an organisation are set out on this </w:t>
            </w:r>
            <w:hyperlink r:id="rId2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B03F1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4"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B03F18">
        <w:tc>
          <w:tcPr>
            <w:tcW w:w="1364" w:type="dxa"/>
          </w:tcPr>
          <w:p w14:paraId="2FF34981" w14:textId="77777777" w:rsidR="00EB798A" w:rsidRDefault="00EB798A" w:rsidP="00B03F18">
            <w:pPr>
              <w:pStyle w:val="Normal1"/>
              <w:tabs>
                <w:tab w:val="left" w:pos="0"/>
              </w:tabs>
              <w:spacing w:before="100"/>
              <w:jc w:val="both"/>
            </w:pPr>
          </w:p>
        </w:tc>
        <w:tc>
          <w:tcPr>
            <w:tcW w:w="4444" w:type="dxa"/>
          </w:tcPr>
          <w:p w14:paraId="2357A89D" w14:textId="77777777" w:rsidR="00EB798A" w:rsidRDefault="00EB798A" w:rsidP="00B03F1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B03F18">
            <w:pPr>
              <w:pStyle w:val="Normal1"/>
              <w:jc w:val="both"/>
            </w:pPr>
            <w:bookmarkStart w:id="149" w:name="_17dp8vu"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B03F18">
            <w:pPr>
              <w:pStyle w:val="Normal1"/>
              <w:jc w:val="both"/>
            </w:pPr>
            <w:bookmarkStart w:id="150" w:name="_3rdcrjn" w:colFirst="0" w:colLast="0"/>
            <w:bookmarkEnd w:id="150"/>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1B7013AE" w14:textId="77777777" w:rsidTr="00B03F18">
        <w:tc>
          <w:tcPr>
            <w:tcW w:w="1364" w:type="dxa"/>
          </w:tcPr>
          <w:p w14:paraId="69053E61" w14:textId="77777777" w:rsidR="00EB798A" w:rsidRDefault="00EB798A" w:rsidP="00B03F18">
            <w:pPr>
              <w:pStyle w:val="Normal1"/>
              <w:tabs>
                <w:tab w:val="left" w:pos="743"/>
              </w:tabs>
              <w:spacing w:before="100"/>
              <w:jc w:val="both"/>
            </w:pPr>
          </w:p>
        </w:tc>
        <w:tc>
          <w:tcPr>
            <w:tcW w:w="4444" w:type="dxa"/>
          </w:tcPr>
          <w:p w14:paraId="09370E2C" w14:textId="77777777" w:rsidR="00EB798A" w:rsidRDefault="00EB798A" w:rsidP="00B03F1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B03F18">
            <w:pPr>
              <w:pStyle w:val="Normal1"/>
              <w:jc w:val="both"/>
            </w:pPr>
            <w:bookmarkStart w:id="151" w:name="_26in1rg"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B03F18">
            <w:pPr>
              <w:pStyle w:val="Normal1"/>
              <w:jc w:val="both"/>
            </w:pPr>
            <w:bookmarkStart w:id="152" w:name="_lnxbz9"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F95B9D2" w14:textId="77777777" w:rsidTr="00B03F18">
        <w:trPr>
          <w:trHeight w:val="240"/>
        </w:trPr>
        <w:tc>
          <w:tcPr>
            <w:tcW w:w="1364" w:type="dxa"/>
          </w:tcPr>
          <w:p w14:paraId="35AFCB36" w14:textId="77777777" w:rsidR="00EB798A" w:rsidRDefault="00EB798A" w:rsidP="00B03F18">
            <w:pPr>
              <w:pStyle w:val="Normal1"/>
              <w:tabs>
                <w:tab w:val="left" w:pos="34"/>
              </w:tabs>
              <w:spacing w:before="100"/>
              <w:jc w:val="both"/>
            </w:pPr>
          </w:p>
        </w:tc>
        <w:tc>
          <w:tcPr>
            <w:tcW w:w="4444" w:type="dxa"/>
          </w:tcPr>
          <w:p w14:paraId="341397A8" w14:textId="77777777" w:rsidR="00EB798A" w:rsidRDefault="00EB798A" w:rsidP="00B03F18">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B03F18">
            <w:pPr>
              <w:pStyle w:val="Normal1"/>
              <w:jc w:val="both"/>
            </w:pPr>
            <w:bookmarkStart w:id="153" w:name="_35nkun2"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B03F18">
            <w:pPr>
              <w:pStyle w:val="Normal1"/>
              <w:jc w:val="both"/>
            </w:pPr>
            <w:bookmarkStart w:id="154" w:name="_1ksv4uv"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868FEA4" w14:textId="77777777" w:rsidTr="00B03F18">
        <w:tc>
          <w:tcPr>
            <w:tcW w:w="1364" w:type="dxa"/>
          </w:tcPr>
          <w:p w14:paraId="6E068F11" w14:textId="77777777" w:rsidR="00EB798A" w:rsidRDefault="00EB798A" w:rsidP="00B03F18">
            <w:pPr>
              <w:pStyle w:val="Normal1"/>
              <w:spacing w:before="100"/>
              <w:jc w:val="both"/>
            </w:pPr>
          </w:p>
        </w:tc>
        <w:tc>
          <w:tcPr>
            <w:tcW w:w="4444" w:type="dxa"/>
          </w:tcPr>
          <w:p w14:paraId="0CAB80F4" w14:textId="77777777" w:rsidR="00EB798A" w:rsidRDefault="00EB798A" w:rsidP="00B03F1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B03F18">
            <w:pPr>
              <w:pStyle w:val="Normal1"/>
              <w:jc w:val="both"/>
            </w:pPr>
            <w:bookmarkStart w:id="155" w:name="_44sinio"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B03F18">
            <w:pPr>
              <w:pStyle w:val="Normal1"/>
              <w:jc w:val="both"/>
            </w:pPr>
            <w:bookmarkStart w:id="156" w:name="_2jxsxqh"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08B1E9C1" w14:textId="77777777" w:rsidTr="00B03F18">
        <w:tc>
          <w:tcPr>
            <w:tcW w:w="1364" w:type="dxa"/>
          </w:tcPr>
          <w:p w14:paraId="2EFD9AD8" w14:textId="77777777" w:rsidR="00EB798A" w:rsidRDefault="00EB798A" w:rsidP="00B03F18">
            <w:pPr>
              <w:pStyle w:val="Normal1"/>
              <w:jc w:val="both"/>
            </w:pPr>
          </w:p>
        </w:tc>
        <w:tc>
          <w:tcPr>
            <w:tcW w:w="4444" w:type="dxa"/>
          </w:tcPr>
          <w:p w14:paraId="522A0BF6" w14:textId="77777777" w:rsidR="00EB798A" w:rsidRDefault="00EB798A" w:rsidP="00B03F18">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B03F18">
            <w:pPr>
              <w:pStyle w:val="Normal1"/>
              <w:jc w:val="both"/>
            </w:pPr>
            <w:bookmarkStart w:id="157" w:name="_z337ya"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B03F18">
            <w:pPr>
              <w:pStyle w:val="Normal1"/>
              <w:jc w:val="both"/>
            </w:pPr>
            <w:bookmarkStart w:id="158" w:name="_3j2qqm3"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29C3D2C1" w14:textId="77777777" w:rsidTr="00B03F18">
        <w:trPr>
          <w:trHeight w:val="560"/>
        </w:trPr>
        <w:tc>
          <w:tcPr>
            <w:tcW w:w="1364" w:type="dxa"/>
          </w:tcPr>
          <w:p w14:paraId="2C614B09" w14:textId="77777777" w:rsidR="00EB798A" w:rsidRDefault="00EB798A" w:rsidP="00B03F18">
            <w:pPr>
              <w:pStyle w:val="Normal1"/>
              <w:spacing w:before="100"/>
              <w:ind w:right="317"/>
              <w:jc w:val="both"/>
            </w:pPr>
          </w:p>
        </w:tc>
        <w:tc>
          <w:tcPr>
            <w:tcW w:w="4444" w:type="dxa"/>
          </w:tcPr>
          <w:p w14:paraId="2B885B68" w14:textId="77777777" w:rsidR="00EB798A" w:rsidRDefault="00EB798A" w:rsidP="00B03F1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B03F18">
            <w:pPr>
              <w:pStyle w:val="Normal1"/>
              <w:jc w:val="both"/>
            </w:pPr>
            <w:bookmarkStart w:id="159" w:name="_1y810tw"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B03F18">
            <w:pPr>
              <w:pStyle w:val="Normal1"/>
              <w:jc w:val="both"/>
            </w:pPr>
            <w:bookmarkStart w:id="160" w:name="_4i7ojhp"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B03F1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B03F18">
        <w:tc>
          <w:tcPr>
            <w:tcW w:w="1364" w:type="dxa"/>
          </w:tcPr>
          <w:p w14:paraId="5878F846" w14:textId="77777777" w:rsidR="00EB798A" w:rsidRDefault="00EB798A" w:rsidP="00B03F18">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B03F18">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B03F1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B03F18">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B03F1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B03F18">
            <w:pPr>
              <w:pStyle w:val="Normal1"/>
              <w:keepLines/>
              <w:widowControl w:val="0"/>
              <w:jc w:val="both"/>
            </w:pPr>
          </w:p>
        </w:tc>
      </w:tr>
      <w:tr w:rsidR="00EB798A" w14:paraId="166E8D55" w14:textId="77777777" w:rsidTr="00B03F18">
        <w:tc>
          <w:tcPr>
            <w:tcW w:w="1364" w:type="dxa"/>
          </w:tcPr>
          <w:p w14:paraId="5E7154B8" w14:textId="77777777" w:rsidR="00EB798A" w:rsidRDefault="00EB798A" w:rsidP="00B03F18">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B03F18">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B03F18">
            <w:pPr>
              <w:pStyle w:val="Normal1"/>
              <w:keepLines/>
              <w:widowControl w:val="0"/>
              <w:jc w:val="both"/>
            </w:pPr>
            <w:bookmarkStart w:id="161" w:name="_2xcytpi" w:colFirst="0" w:colLast="0"/>
            <w:bookmarkEnd w:id="161"/>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B03F18">
            <w:pPr>
              <w:pStyle w:val="Normal1"/>
              <w:keepLines/>
              <w:widowControl w:val="0"/>
              <w:jc w:val="both"/>
            </w:pPr>
            <w:bookmarkStart w:id="162" w:name="_1ci93xb" w:colFirst="0" w:colLast="0"/>
            <w:bookmarkEnd w:id="162"/>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B03F18">
            <w:pPr>
              <w:pStyle w:val="Normal1"/>
              <w:keepLines/>
              <w:widowControl w:val="0"/>
              <w:jc w:val="both"/>
            </w:pPr>
          </w:p>
        </w:tc>
      </w:tr>
      <w:tr w:rsidR="00EB798A" w14:paraId="0B0FCBCE" w14:textId="77777777" w:rsidTr="00B03F18">
        <w:tc>
          <w:tcPr>
            <w:tcW w:w="1364" w:type="dxa"/>
          </w:tcPr>
          <w:p w14:paraId="2A30BFD6" w14:textId="77777777" w:rsidR="00EB798A" w:rsidRDefault="00EB798A" w:rsidP="00B03F18">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B03F18">
            <w:pPr>
              <w:pStyle w:val="Normal1"/>
              <w:spacing w:before="100"/>
              <w:jc w:val="both"/>
            </w:pPr>
            <w:r>
              <w:rPr>
                <w:rFonts w:ascii="Arial" w:eastAsia="Arial" w:hAnsi="Arial" w:cs="Arial"/>
                <w:b/>
                <w:sz w:val="22"/>
                <w:szCs w:val="22"/>
              </w:rPr>
              <w:t>Regulation 57(3)</w:t>
            </w:r>
          </w:p>
          <w:p w14:paraId="3F7ACB86" w14:textId="77777777" w:rsidR="00EB798A" w:rsidRDefault="00EB798A" w:rsidP="00B03F18">
            <w:pPr>
              <w:pStyle w:val="Normal1"/>
              <w:spacing w:before="100"/>
              <w:jc w:val="both"/>
            </w:pPr>
            <w:r>
              <w:rPr>
                <w:rFonts w:ascii="Arial" w:eastAsia="Arial" w:hAnsi="Arial" w:cs="Arial"/>
                <w:sz w:val="22"/>
                <w:szCs w:val="22"/>
              </w:rPr>
              <w:t xml:space="preserve">Has it been established, for your </w:t>
            </w:r>
            <w:r>
              <w:rPr>
                <w:rFonts w:ascii="Arial" w:eastAsia="Arial" w:hAnsi="Arial" w:cs="Arial"/>
                <w:sz w:val="22"/>
                <w:szCs w:val="22"/>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B03F18">
            <w:pPr>
              <w:pStyle w:val="Normal1"/>
              <w:spacing w:before="100"/>
              <w:jc w:val="both"/>
            </w:pPr>
          </w:p>
        </w:tc>
        <w:tc>
          <w:tcPr>
            <w:tcW w:w="3548" w:type="dxa"/>
          </w:tcPr>
          <w:p w14:paraId="4B8E91B0" w14:textId="77777777" w:rsidR="00EB798A" w:rsidRDefault="00EB798A" w:rsidP="00B03F18">
            <w:pPr>
              <w:pStyle w:val="Normal1"/>
              <w:jc w:val="both"/>
            </w:pPr>
            <w:bookmarkStart w:id="163" w:name="_3whwml4" w:colFirst="0" w:colLast="0"/>
            <w:bookmarkEnd w:id="16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B03F18">
            <w:pPr>
              <w:pStyle w:val="Normal1"/>
              <w:jc w:val="both"/>
            </w:pPr>
            <w:bookmarkStart w:id="164" w:name="_2bn6wsx"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B03F18">
            <w:pPr>
              <w:pStyle w:val="Normal1"/>
              <w:jc w:val="both"/>
            </w:pPr>
          </w:p>
        </w:tc>
      </w:tr>
      <w:tr w:rsidR="00EB798A" w14:paraId="0171696E" w14:textId="77777777" w:rsidTr="00B03F18">
        <w:tc>
          <w:tcPr>
            <w:tcW w:w="1364" w:type="dxa"/>
          </w:tcPr>
          <w:p w14:paraId="780A5A00" w14:textId="77777777" w:rsidR="00EB798A" w:rsidRDefault="00EB798A" w:rsidP="00B03F18">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B03F1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B03F18">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B03F18">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B03F1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B03F18">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B03F18">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B03F18">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DC3A684" w14:textId="77777777" w:rsidTr="00B03F18">
        <w:trPr>
          <w:trHeight w:val="400"/>
        </w:trPr>
        <w:tc>
          <w:tcPr>
            <w:tcW w:w="1230" w:type="dxa"/>
            <w:tcBorders>
              <w:top w:val="single" w:sz="6" w:space="0" w:color="000000"/>
            </w:tcBorders>
          </w:tcPr>
          <w:p w14:paraId="22AB9E14" w14:textId="77777777" w:rsidR="00EB798A" w:rsidRDefault="00EB798A" w:rsidP="00B03F1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B03F18">
            <w:pPr>
              <w:pStyle w:val="Normal1"/>
              <w:spacing w:before="100"/>
              <w:jc w:val="both"/>
            </w:pPr>
            <w:r>
              <w:rPr>
                <w:rFonts w:ascii="Arial" w:eastAsia="Arial" w:hAnsi="Arial" w:cs="Arial"/>
                <w:b/>
                <w:sz w:val="22"/>
                <w:szCs w:val="22"/>
              </w:rPr>
              <w:t>Regulation 57 (8)</w:t>
            </w:r>
          </w:p>
          <w:p w14:paraId="13859900" w14:textId="77777777" w:rsidR="00EB798A" w:rsidRDefault="00EB798A" w:rsidP="00B03F1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5"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B03F1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B03F18">
        <w:tc>
          <w:tcPr>
            <w:tcW w:w="1230" w:type="dxa"/>
          </w:tcPr>
          <w:p w14:paraId="05D80C7E" w14:textId="77777777" w:rsidR="00EB798A" w:rsidRDefault="00EB798A" w:rsidP="00B03F18">
            <w:pPr>
              <w:pStyle w:val="Normal1"/>
              <w:tabs>
                <w:tab w:val="left" w:pos="0"/>
              </w:tabs>
              <w:jc w:val="both"/>
            </w:pPr>
            <w:r>
              <w:rPr>
                <w:rFonts w:ascii="Arial" w:eastAsia="Arial" w:hAnsi="Arial" w:cs="Arial"/>
                <w:sz w:val="22"/>
                <w:szCs w:val="22"/>
              </w:rPr>
              <w:t>3.1(a)</w:t>
            </w:r>
          </w:p>
          <w:p w14:paraId="4C63FF09" w14:textId="77777777" w:rsidR="00EB798A" w:rsidRDefault="00EB798A" w:rsidP="00B03F18">
            <w:pPr>
              <w:pStyle w:val="Normal1"/>
              <w:tabs>
                <w:tab w:val="left" w:pos="0"/>
              </w:tabs>
              <w:jc w:val="both"/>
            </w:pPr>
          </w:p>
          <w:p w14:paraId="333BDE21" w14:textId="77777777" w:rsidR="00EB798A" w:rsidRDefault="00EB798A" w:rsidP="00B03F18">
            <w:pPr>
              <w:pStyle w:val="Normal1"/>
              <w:tabs>
                <w:tab w:val="left" w:pos="0"/>
              </w:tabs>
              <w:jc w:val="both"/>
            </w:pPr>
          </w:p>
        </w:tc>
        <w:tc>
          <w:tcPr>
            <w:tcW w:w="4575" w:type="dxa"/>
          </w:tcPr>
          <w:p w14:paraId="1AC55402" w14:textId="77777777" w:rsidR="00EB798A" w:rsidRDefault="00EB798A" w:rsidP="00B03F18">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B03F18">
            <w:pPr>
              <w:pStyle w:val="Normal1"/>
              <w:jc w:val="both"/>
            </w:pPr>
            <w:bookmarkStart w:id="165" w:name="_qsh70q"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B03F18">
            <w:pPr>
              <w:pStyle w:val="Normal1"/>
              <w:jc w:val="both"/>
            </w:pPr>
            <w:bookmarkStart w:id="166" w:name="_3as4poj"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4F43AA20" w14:textId="77777777" w:rsidTr="00B03F18">
        <w:tc>
          <w:tcPr>
            <w:tcW w:w="1230" w:type="dxa"/>
          </w:tcPr>
          <w:p w14:paraId="48DA0182" w14:textId="77777777" w:rsidR="00EB798A" w:rsidRDefault="00EB798A" w:rsidP="00B03F18">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B03F18">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B03F18">
            <w:pPr>
              <w:pStyle w:val="Normal1"/>
              <w:jc w:val="both"/>
            </w:pPr>
            <w:bookmarkStart w:id="167" w:name="_1pxezwc" w:colFirst="0" w:colLast="0"/>
            <w:bookmarkEnd w:id="167"/>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B03F18">
            <w:pPr>
              <w:pStyle w:val="Normal1"/>
              <w:jc w:val="both"/>
            </w:pPr>
            <w:bookmarkStart w:id="168" w:name="_49x2ik5" w:colFirst="0" w:colLast="0"/>
            <w:bookmarkEnd w:id="168"/>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8A1D1A3" w14:textId="77777777" w:rsidTr="00B03F18">
        <w:tc>
          <w:tcPr>
            <w:tcW w:w="1230" w:type="dxa"/>
          </w:tcPr>
          <w:p w14:paraId="71E2771F" w14:textId="77777777" w:rsidR="00EB798A" w:rsidRDefault="00EB798A" w:rsidP="00B03F18">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B03F18">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B03F18">
            <w:pPr>
              <w:pStyle w:val="Normal1"/>
              <w:jc w:val="both"/>
            </w:pPr>
            <w:bookmarkStart w:id="169" w:name="_2p2csry" w:colFirst="0" w:colLast="0"/>
            <w:bookmarkEnd w:id="169"/>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B03F18">
            <w:pPr>
              <w:pStyle w:val="Normal1"/>
              <w:jc w:val="both"/>
            </w:pPr>
            <w:bookmarkStart w:id="170" w:name="_147n2zr"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E4CF52C" w14:textId="77777777" w:rsidTr="00B03F18">
        <w:tc>
          <w:tcPr>
            <w:tcW w:w="1230" w:type="dxa"/>
          </w:tcPr>
          <w:p w14:paraId="32F43E2C" w14:textId="77777777" w:rsidR="00EB798A" w:rsidRDefault="00EB798A" w:rsidP="00B03F18">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B03F1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B03F18">
            <w:pPr>
              <w:pStyle w:val="Normal1"/>
              <w:jc w:val="both"/>
            </w:pPr>
            <w:bookmarkStart w:id="171" w:name="_3o7alnk"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B03F18">
            <w:pPr>
              <w:pStyle w:val="Normal1"/>
              <w:jc w:val="both"/>
            </w:pPr>
            <w:bookmarkStart w:id="172" w:name="_23ckvvd"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B03F18">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B03F18">
            <w:pPr>
              <w:pStyle w:val="Normal1"/>
              <w:spacing w:before="100"/>
              <w:jc w:val="both"/>
            </w:pPr>
          </w:p>
          <w:p w14:paraId="2B2ED277" w14:textId="77777777" w:rsidR="00EB798A" w:rsidRDefault="00EB798A" w:rsidP="00B03F18">
            <w:pPr>
              <w:pStyle w:val="Normal1"/>
              <w:spacing w:before="100"/>
              <w:jc w:val="both"/>
            </w:pPr>
          </w:p>
        </w:tc>
      </w:tr>
      <w:tr w:rsidR="00EB798A" w14:paraId="09D8F320" w14:textId="77777777" w:rsidTr="00B03F18">
        <w:trPr>
          <w:trHeight w:val="240"/>
        </w:trPr>
        <w:tc>
          <w:tcPr>
            <w:tcW w:w="1230" w:type="dxa"/>
          </w:tcPr>
          <w:p w14:paraId="29667FF0" w14:textId="77777777" w:rsidR="00EB798A" w:rsidRDefault="00EB798A" w:rsidP="00B03F18">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B03F18">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B03F18">
            <w:pPr>
              <w:pStyle w:val="Normal1"/>
              <w:jc w:val="both"/>
            </w:pPr>
            <w:bookmarkStart w:id="173" w:name="_ihv636" w:colFirst="0" w:colLast="0"/>
            <w:bookmarkEnd w:id="173"/>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B03F18">
            <w:pPr>
              <w:pStyle w:val="Normal1"/>
              <w:jc w:val="both"/>
            </w:pPr>
            <w:bookmarkStart w:id="174" w:name="_32hioqz" w:colFirst="0" w:colLast="0"/>
            <w:bookmarkEnd w:id="174"/>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08F7BBAE" w14:textId="77777777" w:rsidTr="00B03F18">
        <w:tc>
          <w:tcPr>
            <w:tcW w:w="1230" w:type="dxa"/>
          </w:tcPr>
          <w:p w14:paraId="62F3C99F" w14:textId="77777777" w:rsidR="00EB798A" w:rsidRDefault="00EB798A" w:rsidP="00B03F18">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B03F1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B03F18">
            <w:pPr>
              <w:pStyle w:val="Normal1"/>
              <w:jc w:val="both"/>
            </w:pPr>
            <w:bookmarkStart w:id="175" w:name="_1hmsyys" w:colFirst="0" w:colLast="0"/>
            <w:bookmarkEnd w:id="175"/>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B03F18">
            <w:pPr>
              <w:pStyle w:val="Normal1"/>
              <w:jc w:val="both"/>
            </w:pPr>
            <w:bookmarkStart w:id="176" w:name="_41mghml"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1730B3EE" w14:textId="77777777" w:rsidTr="00B03F18">
        <w:tc>
          <w:tcPr>
            <w:tcW w:w="1230" w:type="dxa"/>
          </w:tcPr>
          <w:p w14:paraId="22E7C81F" w14:textId="77777777" w:rsidR="00EB798A" w:rsidRDefault="00EB798A" w:rsidP="00B03F18">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B03F1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B03F18">
            <w:pPr>
              <w:pStyle w:val="Normal1"/>
              <w:jc w:val="both"/>
            </w:pPr>
            <w:bookmarkStart w:id="177" w:name="_2grqrue"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B03F18">
            <w:pPr>
              <w:pStyle w:val="Normal1"/>
              <w:jc w:val="both"/>
            </w:pPr>
            <w:bookmarkStart w:id="178" w:name="_vx1227" w:colFirst="0" w:colLast="0"/>
            <w:bookmarkEnd w:id="178"/>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7362C9D5" w14:textId="77777777" w:rsidTr="00B03F18">
        <w:tc>
          <w:tcPr>
            <w:tcW w:w="1230" w:type="dxa"/>
          </w:tcPr>
          <w:p w14:paraId="42736C6E" w14:textId="77777777" w:rsidR="00EB798A" w:rsidRDefault="00EB798A" w:rsidP="00B03F18">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B03F1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B03F18">
            <w:pPr>
              <w:pStyle w:val="Normal1"/>
              <w:jc w:val="both"/>
            </w:pPr>
            <w:bookmarkStart w:id="179" w:name="_3fwokq0"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B03F18">
            <w:pPr>
              <w:pStyle w:val="Normal1"/>
              <w:jc w:val="both"/>
            </w:pPr>
            <w:bookmarkStart w:id="180" w:name="_1v1yuxt"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21315AF3" w14:textId="77777777" w:rsidTr="00B03F18">
        <w:tc>
          <w:tcPr>
            <w:tcW w:w="1230" w:type="dxa"/>
          </w:tcPr>
          <w:p w14:paraId="2FE5F348" w14:textId="77777777" w:rsidR="00EB798A" w:rsidRDefault="00EB798A" w:rsidP="00B03F18">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B03F1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B03F18">
            <w:pPr>
              <w:pStyle w:val="Normal1"/>
              <w:jc w:val="both"/>
            </w:pPr>
            <w:bookmarkStart w:id="181" w:name="_4f1mdlm" w:colFirst="0" w:colLast="0"/>
            <w:bookmarkEnd w:id="181"/>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B03F18">
            <w:pPr>
              <w:pStyle w:val="Normal1"/>
              <w:jc w:val="both"/>
            </w:pPr>
            <w:bookmarkStart w:id="182" w:name="_2u6wntf" w:colFirst="0" w:colLast="0"/>
            <w:bookmarkEnd w:id="182"/>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47422DD9" w14:textId="77777777" w:rsidTr="00B03F18">
        <w:trPr>
          <w:trHeight w:val="580"/>
        </w:trPr>
        <w:tc>
          <w:tcPr>
            <w:tcW w:w="1230" w:type="dxa"/>
          </w:tcPr>
          <w:p w14:paraId="7D7ADF43" w14:textId="77777777" w:rsidR="00EB798A" w:rsidRDefault="00EB798A" w:rsidP="00B03F18">
            <w:pPr>
              <w:pStyle w:val="Normal1"/>
              <w:jc w:val="both"/>
            </w:pPr>
            <w:r>
              <w:rPr>
                <w:rFonts w:ascii="Arial" w:eastAsia="Arial" w:hAnsi="Arial" w:cs="Arial"/>
                <w:sz w:val="22"/>
                <w:szCs w:val="22"/>
              </w:rPr>
              <w:t>3.1(j)</w:t>
            </w:r>
          </w:p>
          <w:p w14:paraId="6DD3F603" w14:textId="77777777" w:rsidR="00EB798A" w:rsidRDefault="00EB798A" w:rsidP="00B03F18">
            <w:pPr>
              <w:pStyle w:val="Normal1"/>
              <w:jc w:val="both"/>
            </w:pPr>
          </w:p>
          <w:p w14:paraId="7791C7D9" w14:textId="77777777" w:rsidR="00EB798A" w:rsidRDefault="00EB798A" w:rsidP="00B03F18">
            <w:pPr>
              <w:pStyle w:val="Normal1"/>
              <w:jc w:val="both"/>
            </w:pPr>
            <w:r>
              <w:rPr>
                <w:rFonts w:ascii="Arial" w:eastAsia="Arial" w:hAnsi="Arial" w:cs="Arial"/>
                <w:sz w:val="22"/>
                <w:szCs w:val="22"/>
              </w:rPr>
              <w:t>3.1(j) - (i)</w:t>
            </w:r>
          </w:p>
          <w:p w14:paraId="2EACCC4A" w14:textId="77777777" w:rsidR="00EB798A" w:rsidRDefault="00EB798A" w:rsidP="00B03F18">
            <w:pPr>
              <w:pStyle w:val="Normal1"/>
              <w:jc w:val="both"/>
            </w:pPr>
          </w:p>
          <w:p w14:paraId="3626017C" w14:textId="77777777" w:rsidR="00EB798A" w:rsidRDefault="00EB798A" w:rsidP="00B03F18">
            <w:pPr>
              <w:pStyle w:val="Normal1"/>
              <w:jc w:val="both"/>
            </w:pPr>
          </w:p>
          <w:p w14:paraId="6B13BA47" w14:textId="77777777" w:rsidR="00EB798A" w:rsidRDefault="00EB798A" w:rsidP="00B03F18">
            <w:pPr>
              <w:pStyle w:val="Normal1"/>
              <w:jc w:val="both"/>
            </w:pPr>
          </w:p>
          <w:p w14:paraId="6EDE1387" w14:textId="77777777" w:rsidR="00EB798A" w:rsidRDefault="00EB798A" w:rsidP="00B03F18">
            <w:pPr>
              <w:pStyle w:val="Normal1"/>
              <w:jc w:val="both"/>
            </w:pPr>
          </w:p>
          <w:p w14:paraId="58A004DF" w14:textId="77777777" w:rsidR="00EB798A" w:rsidRDefault="00EB798A" w:rsidP="00B03F18">
            <w:pPr>
              <w:pStyle w:val="Normal1"/>
              <w:jc w:val="both"/>
            </w:pPr>
          </w:p>
          <w:p w14:paraId="0DE7CF55" w14:textId="77777777" w:rsidR="00EB798A" w:rsidRDefault="00EB798A" w:rsidP="00B03F18">
            <w:pPr>
              <w:pStyle w:val="Normal1"/>
              <w:jc w:val="both"/>
            </w:pPr>
            <w:r>
              <w:rPr>
                <w:rFonts w:ascii="Arial" w:eastAsia="Arial" w:hAnsi="Arial" w:cs="Arial"/>
                <w:sz w:val="22"/>
                <w:szCs w:val="22"/>
              </w:rPr>
              <w:t>3.1(j) - (ii)</w:t>
            </w:r>
          </w:p>
          <w:p w14:paraId="1109AE13" w14:textId="77777777" w:rsidR="00EB798A" w:rsidRDefault="00EB798A" w:rsidP="00B03F18">
            <w:pPr>
              <w:pStyle w:val="Normal1"/>
              <w:jc w:val="both"/>
            </w:pPr>
          </w:p>
          <w:p w14:paraId="3B67B93D" w14:textId="77777777" w:rsidR="00EB798A" w:rsidRDefault="00EB798A" w:rsidP="00B03F18">
            <w:pPr>
              <w:pStyle w:val="Normal1"/>
              <w:jc w:val="both"/>
            </w:pPr>
          </w:p>
          <w:p w14:paraId="153A24B1" w14:textId="77777777" w:rsidR="00EB798A" w:rsidRDefault="00EB798A" w:rsidP="00B03F18">
            <w:pPr>
              <w:pStyle w:val="Normal1"/>
              <w:jc w:val="both"/>
            </w:pPr>
          </w:p>
          <w:p w14:paraId="729E515F" w14:textId="77777777" w:rsidR="00EB798A" w:rsidRDefault="00EB798A" w:rsidP="00B03F18">
            <w:pPr>
              <w:pStyle w:val="Normal1"/>
              <w:jc w:val="both"/>
            </w:pPr>
            <w:r>
              <w:rPr>
                <w:rFonts w:ascii="Arial" w:eastAsia="Arial" w:hAnsi="Arial" w:cs="Arial"/>
                <w:sz w:val="22"/>
                <w:szCs w:val="22"/>
              </w:rPr>
              <w:t>3.1(j) –(iii)</w:t>
            </w:r>
          </w:p>
          <w:p w14:paraId="3EA496C2" w14:textId="77777777" w:rsidR="00EB798A" w:rsidRDefault="00EB798A" w:rsidP="00B03F18">
            <w:pPr>
              <w:pStyle w:val="Normal1"/>
              <w:jc w:val="both"/>
            </w:pPr>
          </w:p>
          <w:p w14:paraId="4B386405" w14:textId="77777777" w:rsidR="00EB798A" w:rsidRDefault="00EB798A" w:rsidP="00B03F18">
            <w:pPr>
              <w:pStyle w:val="Normal1"/>
              <w:jc w:val="both"/>
            </w:pPr>
          </w:p>
          <w:p w14:paraId="4D6201F6" w14:textId="77777777" w:rsidR="00EB798A" w:rsidRDefault="00EB798A" w:rsidP="00B03F18">
            <w:pPr>
              <w:pStyle w:val="Normal1"/>
              <w:jc w:val="both"/>
            </w:pPr>
          </w:p>
          <w:p w14:paraId="43F214A8" w14:textId="77777777" w:rsidR="00EB798A" w:rsidRDefault="00EB798A" w:rsidP="00B03F18">
            <w:pPr>
              <w:pStyle w:val="Normal1"/>
              <w:jc w:val="both"/>
            </w:pPr>
          </w:p>
          <w:p w14:paraId="390F4627" w14:textId="77777777" w:rsidR="00EB798A" w:rsidRDefault="00EB798A" w:rsidP="00B03F18">
            <w:pPr>
              <w:pStyle w:val="Normal1"/>
              <w:jc w:val="both"/>
            </w:pPr>
            <w:r>
              <w:rPr>
                <w:rFonts w:ascii="Arial" w:eastAsia="Arial" w:hAnsi="Arial" w:cs="Arial"/>
                <w:sz w:val="22"/>
                <w:szCs w:val="22"/>
              </w:rPr>
              <w:t>3.1(j)-(iv)</w:t>
            </w:r>
          </w:p>
          <w:p w14:paraId="1A0306D5" w14:textId="77777777" w:rsidR="00EB798A" w:rsidRDefault="00EB798A" w:rsidP="00B03F18">
            <w:pPr>
              <w:pStyle w:val="Normal1"/>
              <w:jc w:val="both"/>
            </w:pPr>
          </w:p>
          <w:p w14:paraId="0129E9DB" w14:textId="77777777" w:rsidR="00EB798A" w:rsidRDefault="00EB798A" w:rsidP="00B03F18">
            <w:pPr>
              <w:pStyle w:val="Normal1"/>
              <w:jc w:val="both"/>
            </w:pPr>
          </w:p>
          <w:p w14:paraId="3FFD2D2F" w14:textId="77777777" w:rsidR="00EB798A" w:rsidRDefault="00EB798A" w:rsidP="00B03F18">
            <w:pPr>
              <w:pStyle w:val="Normal1"/>
              <w:jc w:val="both"/>
            </w:pPr>
          </w:p>
          <w:p w14:paraId="6EBB2782" w14:textId="77777777" w:rsidR="00EB798A" w:rsidRDefault="00EB798A" w:rsidP="00B03F18">
            <w:pPr>
              <w:pStyle w:val="Normal1"/>
              <w:jc w:val="both"/>
            </w:pPr>
          </w:p>
          <w:p w14:paraId="1CE79DD1" w14:textId="77777777" w:rsidR="00EB798A" w:rsidRDefault="00EB798A" w:rsidP="00B03F18">
            <w:pPr>
              <w:pStyle w:val="Normal1"/>
              <w:jc w:val="both"/>
            </w:pPr>
          </w:p>
        </w:tc>
        <w:tc>
          <w:tcPr>
            <w:tcW w:w="4575" w:type="dxa"/>
          </w:tcPr>
          <w:p w14:paraId="7C9E0A80" w14:textId="77777777" w:rsidR="00EB798A" w:rsidRDefault="00EB798A" w:rsidP="00B03F18">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B03F18">
            <w:pPr>
              <w:pStyle w:val="Normal1"/>
              <w:jc w:val="both"/>
            </w:pPr>
          </w:p>
          <w:p w14:paraId="3A1B6495" w14:textId="77777777" w:rsidR="00EB798A" w:rsidRDefault="00EB798A" w:rsidP="00B03F18">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B03F18">
            <w:pPr>
              <w:pStyle w:val="Normal1"/>
              <w:jc w:val="both"/>
            </w:pPr>
          </w:p>
          <w:p w14:paraId="216A9662" w14:textId="77777777" w:rsidR="00EB798A" w:rsidRDefault="00EB798A" w:rsidP="00B03F18">
            <w:pPr>
              <w:pStyle w:val="Normal1"/>
              <w:jc w:val="both"/>
            </w:pPr>
            <w:r>
              <w:rPr>
                <w:rFonts w:ascii="Arial" w:eastAsia="Arial" w:hAnsi="Arial" w:cs="Arial"/>
                <w:sz w:val="22"/>
                <w:szCs w:val="22"/>
              </w:rPr>
              <w:t>The organisation has withheld such information.</w:t>
            </w:r>
          </w:p>
          <w:p w14:paraId="1117F7A2" w14:textId="77777777" w:rsidR="00EB798A" w:rsidRDefault="00EB798A" w:rsidP="00B03F18">
            <w:pPr>
              <w:pStyle w:val="Normal1"/>
              <w:jc w:val="both"/>
            </w:pPr>
          </w:p>
          <w:p w14:paraId="5F83C702" w14:textId="77777777" w:rsidR="00EB798A" w:rsidRDefault="00EB798A" w:rsidP="00B03F18">
            <w:pPr>
              <w:pStyle w:val="Normal1"/>
              <w:jc w:val="both"/>
            </w:pPr>
          </w:p>
          <w:p w14:paraId="5D768AAA" w14:textId="77777777" w:rsidR="00EB798A" w:rsidRDefault="00EB798A" w:rsidP="00B03F1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B03F18">
            <w:pPr>
              <w:pStyle w:val="Normal1"/>
              <w:jc w:val="both"/>
            </w:pPr>
          </w:p>
          <w:p w14:paraId="07FF5619" w14:textId="77777777" w:rsidR="00EB798A" w:rsidRDefault="00EB798A" w:rsidP="00B03F18">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6996AF5B" w14:textId="77777777" w:rsidR="00EB798A" w:rsidRDefault="00EB798A" w:rsidP="00B03F18">
            <w:pPr>
              <w:pStyle w:val="Normal1"/>
              <w:spacing w:before="100"/>
              <w:jc w:val="both"/>
            </w:pPr>
          </w:p>
          <w:p w14:paraId="54D231B0" w14:textId="77777777" w:rsidR="00EB798A" w:rsidRDefault="00EB798A" w:rsidP="00B03F18">
            <w:pPr>
              <w:pStyle w:val="Normal1"/>
              <w:jc w:val="both"/>
            </w:pPr>
            <w:bookmarkStart w:id="183" w:name="_19c6y18" w:colFirst="0" w:colLast="0"/>
            <w:bookmarkEnd w:id="183"/>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B03F18">
            <w:pPr>
              <w:pStyle w:val="Normal1"/>
              <w:jc w:val="both"/>
            </w:pPr>
            <w:bookmarkStart w:id="184" w:name="_3tbugp1" w:colFirst="0" w:colLast="0"/>
            <w:bookmarkEnd w:id="184"/>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B03F18">
            <w:pPr>
              <w:pStyle w:val="Normal1"/>
              <w:jc w:val="both"/>
            </w:pPr>
            <w:r>
              <w:rPr>
                <w:rFonts w:ascii="Arial" w:eastAsia="Arial" w:hAnsi="Arial" w:cs="Arial"/>
                <w:sz w:val="22"/>
                <w:szCs w:val="22"/>
              </w:rPr>
              <w:lastRenderedPageBreak/>
              <w:t>If Yes please provide details at 3.2</w:t>
            </w:r>
          </w:p>
          <w:p w14:paraId="4CB6868A" w14:textId="77777777" w:rsidR="00EB798A" w:rsidRDefault="00EB798A" w:rsidP="00B03F18">
            <w:pPr>
              <w:pStyle w:val="Normal1"/>
              <w:jc w:val="both"/>
            </w:pPr>
          </w:p>
          <w:p w14:paraId="11543EE4" w14:textId="77777777" w:rsidR="00EB798A" w:rsidRDefault="00EB798A" w:rsidP="00B03F18">
            <w:pPr>
              <w:pStyle w:val="Normal1"/>
              <w:jc w:val="both"/>
            </w:pPr>
          </w:p>
          <w:p w14:paraId="67FD73BD" w14:textId="77777777" w:rsidR="00EB798A" w:rsidRDefault="00EB798A" w:rsidP="00B03F18">
            <w:pPr>
              <w:pStyle w:val="Normal1"/>
              <w:jc w:val="both"/>
            </w:pPr>
            <w:bookmarkStart w:id="185" w:name="_28h4qwu" w:colFirst="0" w:colLast="0"/>
            <w:bookmarkEnd w:id="185"/>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B03F18">
            <w:pPr>
              <w:pStyle w:val="Normal1"/>
              <w:jc w:val="both"/>
            </w:pPr>
            <w:bookmarkStart w:id="186" w:name="_nmf14n" w:colFirst="0" w:colLast="0"/>
            <w:bookmarkEnd w:id="186"/>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B03F18">
            <w:pPr>
              <w:pStyle w:val="Normal1"/>
              <w:jc w:val="both"/>
            </w:pPr>
            <w:r>
              <w:rPr>
                <w:rFonts w:ascii="Arial" w:eastAsia="Arial" w:hAnsi="Arial" w:cs="Arial"/>
                <w:sz w:val="22"/>
                <w:szCs w:val="22"/>
              </w:rPr>
              <w:t>If Yes please provide details at 3.2</w:t>
            </w:r>
          </w:p>
          <w:p w14:paraId="502FAAE5" w14:textId="77777777" w:rsidR="00EB798A" w:rsidRDefault="00EB798A" w:rsidP="00B03F18">
            <w:pPr>
              <w:pStyle w:val="Normal1"/>
              <w:jc w:val="both"/>
            </w:pPr>
          </w:p>
          <w:p w14:paraId="4FBBEDE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B03F18">
            <w:pPr>
              <w:pStyle w:val="Normal1"/>
              <w:jc w:val="both"/>
            </w:pPr>
            <w:r>
              <w:rPr>
                <w:rFonts w:ascii="Arial" w:eastAsia="Arial" w:hAnsi="Arial" w:cs="Arial"/>
                <w:sz w:val="22"/>
                <w:szCs w:val="22"/>
              </w:rPr>
              <w:t>If Yes please provide details at 3.2</w:t>
            </w:r>
          </w:p>
          <w:p w14:paraId="10AFEC1D" w14:textId="77777777" w:rsidR="00EB798A" w:rsidRDefault="00EB798A" w:rsidP="00B03F18">
            <w:pPr>
              <w:pStyle w:val="Normal1"/>
              <w:jc w:val="both"/>
            </w:pPr>
          </w:p>
          <w:p w14:paraId="4801BEF2" w14:textId="77777777" w:rsidR="00EB798A" w:rsidRDefault="00EB798A" w:rsidP="00B03F18">
            <w:pPr>
              <w:pStyle w:val="Normal1"/>
              <w:jc w:val="both"/>
            </w:pPr>
          </w:p>
          <w:p w14:paraId="06071C6A"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B03F18">
            <w:pPr>
              <w:pStyle w:val="Normal1"/>
              <w:jc w:val="both"/>
            </w:pPr>
            <w:r>
              <w:rPr>
                <w:rFonts w:ascii="Arial" w:eastAsia="Arial" w:hAnsi="Arial" w:cs="Arial"/>
                <w:sz w:val="22"/>
                <w:szCs w:val="22"/>
              </w:rPr>
              <w:t>If Yes please provide details at 3.2</w:t>
            </w:r>
          </w:p>
          <w:p w14:paraId="491C0280" w14:textId="77777777" w:rsidR="00EB798A" w:rsidRDefault="00EB798A" w:rsidP="00B03F18">
            <w:pPr>
              <w:pStyle w:val="Normal1"/>
              <w:jc w:val="both"/>
            </w:pPr>
          </w:p>
          <w:p w14:paraId="5298B41A" w14:textId="77777777" w:rsidR="00EB798A" w:rsidRDefault="00EB798A" w:rsidP="00B03F18">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B03F18">
        <w:tc>
          <w:tcPr>
            <w:tcW w:w="1257" w:type="dxa"/>
          </w:tcPr>
          <w:p w14:paraId="1A0E78C7" w14:textId="77777777" w:rsidR="00EB798A" w:rsidRDefault="00EB798A" w:rsidP="00B03F18">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B03F1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B03F18">
            <w:pPr>
              <w:pStyle w:val="Normal1"/>
              <w:spacing w:before="100"/>
              <w:jc w:val="both"/>
            </w:pPr>
          </w:p>
        </w:tc>
      </w:tr>
    </w:tbl>
    <w:p w14:paraId="294EA03B" w14:textId="77777777" w:rsidR="00EB798A" w:rsidRDefault="00EB798A" w:rsidP="00EB798A">
      <w:pPr>
        <w:pStyle w:val="Normal1"/>
        <w:ind w:left="851" w:right="849"/>
        <w:jc w:val="both"/>
      </w:pPr>
      <w:bookmarkStart w:id="187" w:name="_37m2jsg" w:colFirst="0" w:colLast="0"/>
      <w:bookmarkEnd w:id="187"/>
    </w:p>
    <w:p w14:paraId="4865B76C" w14:textId="77777777" w:rsidR="00EB798A" w:rsidRDefault="00EB798A" w:rsidP="00EB798A">
      <w:pPr>
        <w:pStyle w:val="Normal1"/>
        <w:ind w:left="-525" w:right="-525"/>
        <w:jc w:val="both"/>
      </w:pPr>
      <w:bookmarkStart w:id="188" w:name="_1mrcu09" w:colFirst="0" w:colLast="0"/>
      <w:bookmarkEnd w:id="188"/>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89" w:name="_46r0co2" w:colFirst="0" w:colLast="0"/>
      <w:bookmarkEnd w:id="189"/>
      <w:r>
        <w:rPr>
          <w:rFonts w:ascii="Arial" w:eastAsia="Arial" w:hAnsi="Arial" w:cs="Arial"/>
          <w:b/>
          <w:sz w:val="36"/>
          <w:szCs w:val="36"/>
        </w:rPr>
        <w:t>Part 3: Selection Questions</w:t>
      </w:r>
      <w:r>
        <w:rPr>
          <w:rFonts w:ascii="Arial" w:eastAsia="Arial" w:hAnsi="Arial" w:cs="Arial"/>
          <w:sz w:val="36"/>
          <w:szCs w:val="36"/>
          <w:vertAlign w:val="superscript"/>
        </w:rPr>
        <w:footnoteReference w:id="9"/>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B03F18">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B03F1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B03F1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B03F18">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B03F18">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1C944AFB" w14:textId="77777777" w:rsidTr="00B03F18">
        <w:tblPrEx>
          <w:tblLook w:val="0600" w:firstRow="0" w:lastRow="0" w:firstColumn="0" w:lastColumn="0" w:noHBand="1" w:noVBand="1"/>
        </w:tblPrEx>
        <w:trPr>
          <w:trHeight w:val="1020"/>
        </w:trPr>
        <w:tc>
          <w:tcPr>
            <w:tcW w:w="1257" w:type="dxa"/>
            <w:vMerge w:val="restart"/>
          </w:tcPr>
          <w:p w14:paraId="490F4999" w14:textId="77777777" w:rsidR="00EB798A" w:rsidRDefault="00EB798A" w:rsidP="00B03F18">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B03F18">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B03F1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14:paraId="6C74D0AA" w14:textId="77777777" w:rsidR="00EB798A" w:rsidRDefault="00EB798A" w:rsidP="00B03F18">
            <w:pPr>
              <w:pStyle w:val="Normal1"/>
              <w:spacing w:line="276" w:lineRule="auto"/>
              <w:jc w:val="both"/>
            </w:pPr>
          </w:p>
        </w:tc>
        <w:tc>
          <w:tcPr>
            <w:tcW w:w="2517" w:type="dxa"/>
          </w:tcPr>
          <w:p w14:paraId="58760CBB"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B03F18">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B03F18">
        <w:tblPrEx>
          <w:tblLook w:val="0600" w:firstRow="0" w:lastRow="0" w:firstColumn="0" w:lastColumn="0" w:noHBand="1" w:noVBand="1"/>
        </w:tblPrEx>
        <w:trPr>
          <w:trHeight w:val="1020"/>
        </w:trPr>
        <w:tc>
          <w:tcPr>
            <w:tcW w:w="1257" w:type="dxa"/>
            <w:vMerge/>
          </w:tcPr>
          <w:p w14:paraId="000D34E9" w14:textId="77777777" w:rsidR="00EB798A" w:rsidRDefault="00EB798A" w:rsidP="00B03F18">
            <w:pPr>
              <w:pStyle w:val="Normal1"/>
              <w:widowControl w:val="0"/>
              <w:jc w:val="both"/>
            </w:pPr>
          </w:p>
        </w:tc>
        <w:tc>
          <w:tcPr>
            <w:tcW w:w="5563" w:type="dxa"/>
            <w:gridSpan w:val="2"/>
          </w:tcPr>
          <w:p w14:paraId="15B38B31" w14:textId="77777777" w:rsidR="00EB798A" w:rsidRDefault="00EB798A" w:rsidP="00B03F1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B03F18">
            <w:pPr>
              <w:pStyle w:val="Normal1"/>
              <w:widowControl w:val="0"/>
              <w:jc w:val="both"/>
            </w:pPr>
          </w:p>
        </w:tc>
        <w:tc>
          <w:tcPr>
            <w:tcW w:w="2517" w:type="dxa"/>
          </w:tcPr>
          <w:p w14:paraId="363FB4A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B03F18">
        <w:tblPrEx>
          <w:tblLook w:val="0600" w:firstRow="0" w:lastRow="0" w:firstColumn="0" w:lastColumn="0" w:noHBand="1" w:noVBand="1"/>
        </w:tblPrEx>
        <w:trPr>
          <w:trHeight w:val="700"/>
        </w:trPr>
        <w:tc>
          <w:tcPr>
            <w:tcW w:w="1257" w:type="dxa"/>
            <w:vMerge/>
          </w:tcPr>
          <w:p w14:paraId="2E044DDE" w14:textId="77777777" w:rsidR="00EB798A" w:rsidRDefault="00EB798A" w:rsidP="00B03F18">
            <w:pPr>
              <w:pStyle w:val="Normal1"/>
              <w:widowControl w:val="0"/>
              <w:jc w:val="both"/>
            </w:pPr>
          </w:p>
        </w:tc>
        <w:tc>
          <w:tcPr>
            <w:tcW w:w="5563" w:type="dxa"/>
            <w:gridSpan w:val="2"/>
          </w:tcPr>
          <w:p w14:paraId="762BFEE8" w14:textId="77777777" w:rsidR="00EB798A" w:rsidRDefault="00EB798A" w:rsidP="00B03F1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B03F18">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B03F18">
        <w:tblPrEx>
          <w:tblLook w:val="0600" w:firstRow="0" w:lastRow="0" w:firstColumn="0" w:lastColumn="0" w:noHBand="1" w:noVBand="1"/>
        </w:tblPrEx>
        <w:trPr>
          <w:trHeight w:val="1500"/>
        </w:trPr>
        <w:tc>
          <w:tcPr>
            <w:tcW w:w="1257" w:type="dxa"/>
          </w:tcPr>
          <w:p w14:paraId="1C5FA980" w14:textId="77777777" w:rsidR="00EB798A" w:rsidRDefault="00EB798A" w:rsidP="00B03F18">
            <w:pPr>
              <w:pStyle w:val="Normal1"/>
              <w:widowControl w:val="0"/>
              <w:jc w:val="both"/>
            </w:pPr>
          </w:p>
        </w:tc>
        <w:tc>
          <w:tcPr>
            <w:tcW w:w="5563" w:type="dxa"/>
            <w:gridSpan w:val="2"/>
          </w:tcPr>
          <w:p w14:paraId="1CF666D3" w14:textId="77777777" w:rsidR="00EB798A" w:rsidRDefault="00EB798A" w:rsidP="00B03F18">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B03F18">
        <w:tblPrEx>
          <w:tblLook w:val="0600" w:firstRow="0" w:lastRow="0" w:firstColumn="0" w:lastColumn="0" w:noHBand="1" w:noVBand="1"/>
        </w:tblPrEx>
        <w:tc>
          <w:tcPr>
            <w:tcW w:w="1257" w:type="dxa"/>
          </w:tcPr>
          <w:p w14:paraId="293862A0" w14:textId="77777777" w:rsidR="00EB798A" w:rsidRDefault="00EB798A" w:rsidP="00B03F18">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B03F1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B03F18">
            <w:pPr>
              <w:pStyle w:val="Normal1"/>
              <w:widowControl w:val="0"/>
              <w:jc w:val="both"/>
            </w:pPr>
          </w:p>
        </w:tc>
        <w:tc>
          <w:tcPr>
            <w:tcW w:w="2517" w:type="dxa"/>
          </w:tcPr>
          <w:p w14:paraId="6039218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B03F18">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B03F1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B03F18">
        <w:tblPrEx>
          <w:tblLook w:val="0600" w:firstRow="0" w:lastRow="0" w:firstColumn="0" w:lastColumn="0" w:noHBand="1" w:noVBand="1"/>
        </w:tblPrEx>
        <w:tc>
          <w:tcPr>
            <w:tcW w:w="4144" w:type="dxa"/>
            <w:gridSpan w:val="2"/>
          </w:tcPr>
          <w:p w14:paraId="65DB0151" w14:textId="77777777" w:rsidR="00EB798A" w:rsidRDefault="00EB798A" w:rsidP="00B03F18">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B03F18">
            <w:pPr>
              <w:pStyle w:val="Normal1"/>
              <w:widowControl w:val="0"/>
              <w:jc w:val="both"/>
            </w:pPr>
          </w:p>
        </w:tc>
      </w:tr>
      <w:tr w:rsidR="00EB798A" w14:paraId="0AB87B55" w14:textId="77777777" w:rsidTr="00B03F18">
        <w:tblPrEx>
          <w:tblLook w:val="0600" w:firstRow="0" w:lastRow="0" w:firstColumn="0" w:lastColumn="0" w:noHBand="1" w:noVBand="1"/>
        </w:tblPrEx>
        <w:tc>
          <w:tcPr>
            <w:tcW w:w="4144" w:type="dxa"/>
            <w:gridSpan w:val="2"/>
          </w:tcPr>
          <w:p w14:paraId="518FDDE2" w14:textId="77777777" w:rsidR="00EB798A" w:rsidRDefault="00EB798A" w:rsidP="00B03F1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B03F18">
            <w:pPr>
              <w:pStyle w:val="Normal1"/>
              <w:widowControl w:val="0"/>
              <w:jc w:val="both"/>
            </w:pPr>
          </w:p>
          <w:p w14:paraId="0CB8F781" w14:textId="77777777" w:rsidR="00EB798A" w:rsidRDefault="00EB798A" w:rsidP="00B03F18">
            <w:pPr>
              <w:pStyle w:val="Normal1"/>
              <w:widowControl w:val="0"/>
              <w:jc w:val="both"/>
            </w:pPr>
          </w:p>
          <w:p w14:paraId="2EFBBE18" w14:textId="77777777" w:rsidR="00EB798A" w:rsidRDefault="00EB798A" w:rsidP="00B03F18">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B03F18">
        <w:trPr>
          <w:trHeight w:val="700"/>
        </w:trPr>
        <w:tc>
          <w:tcPr>
            <w:tcW w:w="1257" w:type="dxa"/>
          </w:tcPr>
          <w:p w14:paraId="1F8B161C" w14:textId="77777777" w:rsidR="00EB798A" w:rsidRDefault="00EB798A" w:rsidP="00B03F18">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B03F1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B03F18">
        <w:tc>
          <w:tcPr>
            <w:tcW w:w="1257" w:type="dxa"/>
          </w:tcPr>
          <w:p w14:paraId="300A3071" w14:textId="77777777" w:rsidR="00EB798A" w:rsidRDefault="00EB798A" w:rsidP="00B03F18">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B03F1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B03F18">
        <w:tc>
          <w:tcPr>
            <w:tcW w:w="1257" w:type="dxa"/>
          </w:tcPr>
          <w:p w14:paraId="4F7B400B" w14:textId="77777777" w:rsidR="00EB798A" w:rsidRDefault="00EB798A" w:rsidP="00B03F18">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B03F18">
            <w:pPr>
              <w:pStyle w:val="Normal1"/>
              <w:widowControl w:val="0"/>
              <w:jc w:val="both"/>
            </w:pPr>
            <w:r>
              <w:rPr>
                <w:rFonts w:ascii="Arial" w:eastAsia="Arial" w:hAnsi="Arial" w:cs="Arial"/>
                <w:sz w:val="22"/>
                <w:szCs w:val="22"/>
              </w:rPr>
              <w:t xml:space="preserve">If no, would you be able to obtain a guarantee </w:t>
            </w:r>
            <w:r>
              <w:rPr>
                <w:rFonts w:ascii="Arial" w:eastAsia="Arial" w:hAnsi="Arial" w:cs="Arial"/>
                <w:sz w:val="22"/>
                <w:szCs w:val="22"/>
              </w:rPr>
              <w:lastRenderedPageBreak/>
              <w:t>elsewhere (e.g. from a bank)?</w:t>
            </w:r>
            <w:r>
              <w:t xml:space="preserve"> </w:t>
            </w:r>
          </w:p>
        </w:tc>
        <w:tc>
          <w:tcPr>
            <w:tcW w:w="2551" w:type="dxa"/>
          </w:tcPr>
          <w:p w14:paraId="3FD11E11" w14:textId="77777777" w:rsidR="00EB798A" w:rsidRDefault="00EB798A" w:rsidP="00B03F18">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47B37C9" w14:textId="77777777" w:rsidR="00EB798A" w:rsidRDefault="00EB798A" w:rsidP="00B03F18">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B03F18">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B03F18">
            <w:pPr>
              <w:pStyle w:val="Normal1"/>
              <w:spacing w:before="100"/>
              <w:jc w:val="both"/>
            </w:pPr>
            <w:r>
              <w:rPr>
                <w:rFonts w:ascii="Arial" w:eastAsia="Arial" w:hAnsi="Arial" w:cs="Arial"/>
                <w:b/>
              </w:rPr>
              <w:t xml:space="preserve">Technical and Professional Ability </w:t>
            </w:r>
          </w:p>
        </w:tc>
      </w:tr>
      <w:tr w:rsidR="00EB798A" w14:paraId="24281EEA" w14:textId="77777777" w:rsidTr="00B03F18">
        <w:tblPrEx>
          <w:tblLook w:val="0600" w:firstRow="0" w:lastRow="0" w:firstColumn="0" w:lastColumn="0" w:noHBand="1" w:noVBand="1"/>
        </w:tblPrEx>
        <w:trPr>
          <w:trHeight w:val="5700"/>
        </w:trPr>
        <w:tc>
          <w:tcPr>
            <w:tcW w:w="1257" w:type="dxa"/>
          </w:tcPr>
          <w:p w14:paraId="77D20AEE" w14:textId="77777777" w:rsidR="00EB798A" w:rsidRDefault="00EB798A" w:rsidP="00B03F18">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B03F1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B03F18">
            <w:pPr>
              <w:pStyle w:val="Normal1"/>
              <w:widowControl w:val="0"/>
            </w:pPr>
          </w:p>
          <w:p w14:paraId="6B187407" w14:textId="77777777" w:rsidR="00EB798A" w:rsidRDefault="00EB798A" w:rsidP="00B03F18">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B03F18">
        <w:trPr>
          <w:trHeight w:val="420"/>
        </w:trPr>
        <w:tc>
          <w:tcPr>
            <w:tcW w:w="2334" w:type="dxa"/>
          </w:tcPr>
          <w:p w14:paraId="796D43BA" w14:textId="77777777" w:rsidR="00EB798A" w:rsidRDefault="00EB798A" w:rsidP="00B03F18">
            <w:pPr>
              <w:pStyle w:val="Normal1"/>
              <w:widowControl w:val="0"/>
              <w:jc w:val="both"/>
            </w:pPr>
          </w:p>
        </w:tc>
        <w:tc>
          <w:tcPr>
            <w:tcW w:w="2334" w:type="dxa"/>
          </w:tcPr>
          <w:p w14:paraId="6FCC40F6" w14:textId="77777777" w:rsidR="00EB798A" w:rsidRDefault="00EB798A" w:rsidP="00B03F18">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B03F18">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B03F18">
            <w:pPr>
              <w:pStyle w:val="Normal1"/>
              <w:widowControl w:val="0"/>
              <w:jc w:val="both"/>
            </w:pPr>
            <w:r>
              <w:rPr>
                <w:rFonts w:ascii="Arial" w:eastAsia="Arial" w:hAnsi="Arial" w:cs="Arial"/>
                <w:b/>
                <w:sz w:val="22"/>
                <w:szCs w:val="22"/>
              </w:rPr>
              <w:t>Contract 3</w:t>
            </w:r>
          </w:p>
        </w:tc>
      </w:tr>
      <w:tr w:rsidR="00EB798A" w14:paraId="4804C8AE" w14:textId="77777777" w:rsidTr="00B03F18">
        <w:trPr>
          <w:trHeight w:val="840"/>
        </w:trPr>
        <w:tc>
          <w:tcPr>
            <w:tcW w:w="2334" w:type="dxa"/>
          </w:tcPr>
          <w:p w14:paraId="52DBD49F" w14:textId="77777777" w:rsidR="00EB798A" w:rsidRDefault="00EB798A" w:rsidP="00B03F18">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B03F18">
            <w:pPr>
              <w:pStyle w:val="Normal1"/>
              <w:widowControl w:val="0"/>
              <w:jc w:val="both"/>
            </w:pPr>
          </w:p>
        </w:tc>
        <w:tc>
          <w:tcPr>
            <w:tcW w:w="2334" w:type="dxa"/>
          </w:tcPr>
          <w:p w14:paraId="723070DC" w14:textId="77777777" w:rsidR="00EB798A" w:rsidRDefault="00EB798A" w:rsidP="00B03F18">
            <w:pPr>
              <w:pStyle w:val="Normal1"/>
              <w:widowControl w:val="0"/>
              <w:jc w:val="both"/>
            </w:pPr>
          </w:p>
        </w:tc>
        <w:tc>
          <w:tcPr>
            <w:tcW w:w="2335" w:type="dxa"/>
          </w:tcPr>
          <w:p w14:paraId="4766A640" w14:textId="77777777" w:rsidR="00EB798A" w:rsidRDefault="00EB798A" w:rsidP="00B03F18">
            <w:pPr>
              <w:pStyle w:val="Normal1"/>
              <w:widowControl w:val="0"/>
              <w:jc w:val="both"/>
            </w:pPr>
          </w:p>
        </w:tc>
      </w:tr>
      <w:tr w:rsidR="00EB798A" w14:paraId="601F9F36" w14:textId="77777777" w:rsidTr="00B03F18">
        <w:trPr>
          <w:trHeight w:val="420"/>
        </w:trPr>
        <w:tc>
          <w:tcPr>
            <w:tcW w:w="2334" w:type="dxa"/>
          </w:tcPr>
          <w:p w14:paraId="7A939678" w14:textId="77777777" w:rsidR="00EB798A" w:rsidRDefault="00EB798A" w:rsidP="00B03F18">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B03F18">
            <w:pPr>
              <w:pStyle w:val="Normal1"/>
              <w:widowControl w:val="0"/>
              <w:jc w:val="both"/>
            </w:pPr>
          </w:p>
        </w:tc>
        <w:tc>
          <w:tcPr>
            <w:tcW w:w="2334" w:type="dxa"/>
          </w:tcPr>
          <w:p w14:paraId="2DAC0914" w14:textId="77777777" w:rsidR="00EB798A" w:rsidRDefault="00EB798A" w:rsidP="00B03F18">
            <w:pPr>
              <w:pStyle w:val="Normal1"/>
              <w:widowControl w:val="0"/>
              <w:jc w:val="both"/>
            </w:pPr>
          </w:p>
        </w:tc>
        <w:tc>
          <w:tcPr>
            <w:tcW w:w="2335" w:type="dxa"/>
          </w:tcPr>
          <w:p w14:paraId="3BE52094" w14:textId="77777777" w:rsidR="00EB798A" w:rsidRDefault="00EB798A" w:rsidP="00B03F18">
            <w:pPr>
              <w:pStyle w:val="Normal1"/>
              <w:widowControl w:val="0"/>
              <w:jc w:val="both"/>
            </w:pPr>
          </w:p>
        </w:tc>
      </w:tr>
      <w:tr w:rsidR="00EB798A" w14:paraId="335CC4FC" w14:textId="77777777" w:rsidTr="00B03F18">
        <w:trPr>
          <w:trHeight w:val="420"/>
        </w:trPr>
        <w:tc>
          <w:tcPr>
            <w:tcW w:w="2334" w:type="dxa"/>
          </w:tcPr>
          <w:p w14:paraId="382BC577" w14:textId="77777777" w:rsidR="00EB798A" w:rsidRDefault="00EB798A" w:rsidP="00B03F18">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B03F18">
            <w:pPr>
              <w:pStyle w:val="Normal1"/>
              <w:widowControl w:val="0"/>
              <w:jc w:val="both"/>
            </w:pPr>
          </w:p>
        </w:tc>
        <w:tc>
          <w:tcPr>
            <w:tcW w:w="2334" w:type="dxa"/>
          </w:tcPr>
          <w:p w14:paraId="691A82EA" w14:textId="77777777" w:rsidR="00EB798A" w:rsidRDefault="00EB798A" w:rsidP="00B03F18">
            <w:pPr>
              <w:pStyle w:val="Normal1"/>
              <w:widowControl w:val="0"/>
              <w:jc w:val="both"/>
            </w:pPr>
          </w:p>
        </w:tc>
        <w:tc>
          <w:tcPr>
            <w:tcW w:w="2335" w:type="dxa"/>
          </w:tcPr>
          <w:p w14:paraId="391D47EB" w14:textId="77777777" w:rsidR="00EB798A" w:rsidRDefault="00EB798A" w:rsidP="00B03F18">
            <w:pPr>
              <w:pStyle w:val="Normal1"/>
              <w:widowControl w:val="0"/>
              <w:jc w:val="both"/>
            </w:pPr>
          </w:p>
        </w:tc>
      </w:tr>
      <w:tr w:rsidR="00EB798A" w14:paraId="52EA7613" w14:textId="77777777" w:rsidTr="00B03F18">
        <w:trPr>
          <w:trHeight w:val="420"/>
        </w:trPr>
        <w:tc>
          <w:tcPr>
            <w:tcW w:w="2334" w:type="dxa"/>
          </w:tcPr>
          <w:p w14:paraId="08FDBD62" w14:textId="77777777" w:rsidR="00EB798A" w:rsidRDefault="00EB798A" w:rsidP="00B03F18">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B03F18">
            <w:pPr>
              <w:pStyle w:val="Normal1"/>
              <w:widowControl w:val="0"/>
              <w:jc w:val="both"/>
            </w:pPr>
          </w:p>
        </w:tc>
        <w:tc>
          <w:tcPr>
            <w:tcW w:w="2334" w:type="dxa"/>
          </w:tcPr>
          <w:p w14:paraId="6D2099CB" w14:textId="77777777" w:rsidR="00EB798A" w:rsidRDefault="00EB798A" w:rsidP="00B03F18">
            <w:pPr>
              <w:pStyle w:val="Normal1"/>
              <w:widowControl w:val="0"/>
              <w:jc w:val="both"/>
            </w:pPr>
          </w:p>
        </w:tc>
        <w:tc>
          <w:tcPr>
            <w:tcW w:w="2335" w:type="dxa"/>
          </w:tcPr>
          <w:p w14:paraId="16B90466" w14:textId="77777777" w:rsidR="00EB798A" w:rsidRDefault="00EB798A" w:rsidP="00B03F18">
            <w:pPr>
              <w:pStyle w:val="Normal1"/>
              <w:widowControl w:val="0"/>
              <w:jc w:val="both"/>
            </w:pPr>
          </w:p>
        </w:tc>
      </w:tr>
      <w:tr w:rsidR="00EB798A" w14:paraId="3D0970FE" w14:textId="77777777" w:rsidTr="00B03F18">
        <w:trPr>
          <w:trHeight w:val="420"/>
        </w:trPr>
        <w:tc>
          <w:tcPr>
            <w:tcW w:w="2334" w:type="dxa"/>
          </w:tcPr>
          <w:p w14:paraId="07C09983" w14:textId="77777777" w:rsidR="00EB798A" w:rsidRDefault="00EB798A" w:rsidP="00B03F18">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B03F18">
            <w:pPr>
              <w:pStyle w:val="Normal1"/>
              <w:widowControl w:val="0"/>
              <w:jc w:val="both"/>
            </w:pPr>
          </w:p>
        </w:tc>
        <w:tc>
          <w:tcPr>
            <w:tcW w:w="2334" w:type="dxa"/>
          </w:tcPr>
          <w:p w14:paraId="30D2DD43" w14:textId="77777777" w:rsidR="00EB798A" w:rsidRDefault="00EB798A" w:rsidP="00B03F18">
            <w:pPr>
              <w:pStyle w:val="Normal1"/>
              <w:widowControl w:val="0"/>
              <w:jc w:val="both"/>
            </w:pPr>
          </w:p>
        </w:tc>
        <w:tc>
          <w:tcPr>
            <w:tcW w:w="2335" w:type="dxa"/>
          </w:tcPr>
          <w:p w14:paraId="247F270A" w14:textId="77777777" w:rsidR="00EB798A" w:rsidRDefault="00EB798A" w:rsidP="00B03F18">
            <w:pPr>
              <w:pStyle w:val="Normal1"/>
              <w:widowControl w:val="0"/>
              <w:jc w:val="both"/>
            </w:pPr>
          </w:p>
        </w:tc>
      </w:tr>
      <w:tr w:rsidR="00EB798A" w14:paraId="17D6816D" w14:textId="77777777" w:rsidTr="00B03F18">
        <w:trPr>
          <w:trHeight w:val="420"/>
        </w:trPr>
        <w:tc>
          <w:tcPr>
            <w:tcW w:w="2334" w:type="dxa"/>
          </w:tcPr>
          <w:p w14:paraId="2E408941" w14:textId="77777777" w:rsidR="00EB798A" w:rsidRDefault="00EB798A" w:rsidP="00B03F18">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B03F18">
            <w:pPr>
              <w:pStyle w:val="Normal1"/>
              <w:widowControl w:val="0"/>
              <w:jc w:val="both"/>
            </w:pPr>
          </w:p>
        </w:tc>
        <w:tc>
          <w:tcPr>
            <w:tcW w:w="2334" w:type="dxa"/>
          </w:tcPr>
          <w:p w14:paraId="7914E53E" w14:textId="77777777" w:rsidR="00EB798A" w:rsidRDefault="00EB798A" w:rsidP="00B03F18">
            <w:pPr>
              <w:pStyle w:val="Normal1"/>
              <w:widowControl w:val="0"/>
              <w:jc w:val="both"/>
            </w:pPr>
          </w:p>
        </w:tc>
        <w:tc>
          <w:tcPr>
            <w:tcW w:w="2335" w:type="dxa"/>
          </w:tcPr>
          <w:p w14:paraId="31AB688C" w14:textId="77777777" w:rsidR="00EB798A" w:rsidRDefault="00EB798A" w:rsidP="00B03F18">
            <w:pPr>
              <w:pStyle w:val="Normal1"/>
              <w:widowControl w:val="0"/>
              <w:jc w:val="both"/>
            </w:pPr>
          </w:p>
        </w:tc>
      </w:tr>
      <w:tr w:rsidR="00EB798A" w14:paraId="0D6158C7" w14:textId="77777777" w:rsidTr="00B03F18">
        <w:trPr>
          <w:trHeight w:val="420"/>
        </w:trPr>
        <w:tc>
          <w:tcPr>
            <w:tcW w:w="2334" w:type="dxa"/>
          </w:tcPr>
          <w:p w14:paraId="1B2FFFC7" w14:textId="77777777" w:rsidR="00EB798A" w:rsidRDefault="00EB798A" w:rsidP="00B03F18">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B03F18">
            <w:pPr>
              <w:pStyle w:val="Normal1"/>
              <w:widowControl w:val="0"/>
              <w:jc w:val="both"/>
            </w:pPr>
          </w:p>
        </w:tc>
        <w:tc>
          <w:tcPr>
            <w:tcW w:w="2334" w:type="dxa"/>
          </w:tcPr>
          <w:p w14:paraId="52D1194A" w14:textId="77777777" w:rsidR="00EB798A" w:rsidRDefault="00EB798A" w:rsidP="00B03F18">
            <w:pPr>
              <w:pStyle w:val="Normal1"/>
              <w:widowControl w:val="0"/>
              <w:jc w:val="both"/>
            </w:pPr>
          </w:p>
        </w:tc>
        <w:tc>
          <w:tcPr>
            <w:tcW w:w="2335" w:type="dxa"/>
          </w:tcPr>
          <w:p w14:paraId="3AC40785" w14:textId="77777777" w:rsidR="00EB798A" w:rsidRDefault="00EB798A" w:rsidP="00B03F18">
            <w:pPr>
              <w:pStyle w:val="Normal1"/>
              <w:widowControl w:val="0"/>
              <w:jc w:val="both"/>
            </w:pPr>
          </w:p>
        </w:tc>
      </w:tr>
      <w:tr w:rsidR="00EB798A" w14:paraId="1CACEB05" w14:textId="77777777" w:rsidTr="00B03F18">
        <w:trPr>
          <w:trHeight w:val="420"/>
        </w:trPr>
        <w:tc>
          <w:tcPr>
            <w:tcW w:w="2334" w:type="dxa"/>
          </w:tcPr>
          <w:p w14:paraId="6A978D80" w14:textId="77777777" w:rsidR="00EB798A" w:rsidRDefault="00EB798A" w:rsidP="00B03F18">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B03F18">
            <w:pPr>
              <w:pStyle w:val="Normal1"/>
              <w:widowControl w:val="0"/>
              <w:jc w:val="both"/>
            </w:pPr>
          </w:p>
        </w:tc>
        <w:tc>
          <w:tcPr>
            <w:tcW w:w="2334" w:type="dxa"/>
          </w:tcPr>
          <w:p w14:paraId="035E9A98" w14:textId="77777777" w:rsidR="00EB798A" w:rsidRDefault="00EB798A" w:rsidP="00B03F18">
            <w:pPr>
              <w:pStyle w:val="Normal1"/>
              <w:widowControl w:val="0"/>
              <w:jc w:val="both"/>
            </w:pPr>
          </w:p>
        </w:tc>
        <w:tc>
          <w:tcPr>
            <w:tcW w:w="2335" w:type="dxa"/>
          </w:tcPr>
          <w:p w14:paraId="5F5D6307" w14:textId="77777777" w:rsidR="00EB798A" w:rsidRDefault="00EB798A" w:rsidP="00B03F18">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B03F18">
        <w:trPr>
          <w:trHeight w:val="2100"/>
        </w:trPr>
        <w:tc>
          <w:tcPr>
            <w:tcW w:w="1257" w:type="dxa"/>
          </w:tcPr>
          <w:p w14:paraId="2F4E3172" w14:textId="77777777" w:rsidR="00EB798A" w:rsidRDefault="00EB798A" w:rsidP="00B03F18">
            <w:pPr>
              <w:pStyle w:val="Normal1"/>
              <w:widowControl w:val="0"/>
              <w:jc w:val="both"/>
            </w:pPr>
          </w:p>
          <w:p w14:paraId="65CBB6B5" w14:textId="77777777" w:rsidR="00EB798A" w:rsidRDefault="00EB798A" w:rsidP="00B03F18">
            <w:pPr>
              <w:pStyle w:val="Normal1"/>
              <w:widowControl w:val="0"/>
              <w:jc w:val="both"/>
            </w:pPr>
            <w:r>
              <w:rPr>
                <w:rFonts w:ascii="Arial" w:eastAsia="Arial" w:hAnsi="Arial" w:cs="Arial"/>
                <w:b/>
                <w:sz w:val="22"/>
                <w:szCs w:val="22"/>
              </w:rPr>
              <w:t>6.2</w:t>
            </w:r>
          </w:p>
          <w:p w14:paraId="532D24DB" w14:textId="77777777" w:rsidR="00EB798A" w:rsidRDefault="00EB798A" w:rsidP="00B03F18">
            <w:pPr>
              <w:pStyle w:val="Normal1"/>
              <w:widowControl w:val="0"/>
              <w:jc w:val="both"/>
            </w:pPr>
          </w:p>
          <w:p w14:paraId="05EBBD01" w14:textId="77777777" w:rsidR="00EB798A" w:rsidRDefault="00EB798A" w:rsidP="00B03F18">
            <w:pPr>
              <w:pStyle w:val="Normal1"/>
              <w:widowControl w:val="0"/>
              <w:jc w:val="both"/>
            </w:pPr>
          </w:p>
        </w:tc>
        <w:tc>
          <w:tcPr>
            <w:tcW w:w="8080" w:type="dxa"/>
          </w:tcPr>
          <w:p w14:paraId="3FBE81DE" w14:textId="77777777" w:rsidR="00EB798A" w:rsidRDefault="00EB798A" w:rsidP="00B03F1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B03F18">
            <w:pPr>
              <w:pStyle w:val="Normal1"/>
              <w:widowControl w:val="0"/>
              <w:jc w:val="both"/>
            </w:pPr>
          </w:p>
          <w:p w14:paraId="40D7A21B" w14:textId="77777777" w:rsidR="00EB798A" w:rsidRDefault="00EB798A" w:rsidP="00B03F1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B03F18">
        <w:trPr>
          <w:trHeight w:val="2560"/>
        </w:trPr>
        <w:tc>
          <w:tcPr>
            <w:tcW w:w="1257" w:type="dxa"/>
          </w:tcPr>
          <w:p w14:paraId="69B6B16D" w14:textId="77777777" w:rsidR="00EB798A" w:rsidRDefault="00EB798A" w:rsidP="00B03F18">
            <w:pPr>
              <w:pStyle w:val="Normal1"/>
              <w:widowControl w:val="0"/>
              <w:jc w:val="both"/>
            </w:pPr>
          </w:p>
        </w:tc>
        <w:tc>
          <w:tcPr>
            <w:tcW w:w="8080" w:type="dxa"/>
          </w:tcPr>
          <w:p w14:paraId="20C19444" w14:textId="77777777" w:rsidR="00EB798A" w:rsidRDefault="00EB798A" w:rsidP="00B03F18">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B03F18">
        <w:tc>
          <w:tcPr>
            <w:tcW w:w="681" w:type="pct"/>
          </w:tcPr>
          <w:p w14:paraId="0C47CA45" w14:textId="77777777" w:rsidR="00EB798A" w:rsidRDefault="00EB798A" w:rsidP="00B03F1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B03F1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B03F18">
        <w:tc>
          <w:tcPr>
            <w:tcW w:w="681" w:type="pct"/>
          </w:tcPr>
          <w:p w14:paraId="5DC9E04D" w14:textId="77777777" w:rsidR="00EB798A" w:rsidRDefault="00EB798A" w:rsidP="00B03F18">
            <w:pPr>
              <w:pStyle w:val="Normal1"/>
              <w:jc w:val="both"/>
            </w:pPr>
          </w:p>
        </w:tc>
        <w:tc>
          <w:tcPr>
            <w:tcW w:w="4319" w:type="pct"/>
          </w:tcPr>
          <w:p w14:paraId="24AEC024" w14:textId="77777777" w:rsidR="00EB798A" w:rsidRDefault="00EB798A" w:rsidP="00B03F18">
            <w:pPr>
              <w:pStyle w:val="Normal1"/>
              <w:jc w:val="both"/>
            </w:pPr>
          </w:p>
          <w:p w14:paraId="5F0DFA92" w14:textId="77777777" w:rsidR="00EB798A" w:rsidRDefault="00EB798A" w:rsidP="00B03F18">
            <w:pPr>
              <w:pStyle w:val="Normal1"/>
              <w:jc w:val="both"/>
            </w:pPr>
          </w:p>
          <w:p w14:paraId="3652968B" w14:textId="77777777" w:rsidR="00EB798A" w:rsidRDefault="00EB798A" w:rsidP="00B03F18">
            <w:pPr>
              <w:pStyle w:val="Normal1"/>
              <w:jc w:val="both"/>
            </w:pPr>
          </w:p>
          <w:p w14:paraId="196634BB" w14:textId="77777777" w:rsidR="00EB798A" w:rsidRDefault="00EB798A" w:rsidP="00B03F18">
            <w:pPr>
              <w:pStyle w:val="Normal1"/>
              <w:jc w:val="both"/>
            </w:pPr>
          </w:p>
          <w:p w14:paraId="0101A26F" w14:textId="77777777" w:rsidR="00EB798A" w:rsidRDefault="00EB798A" w:rsidP="00B03F18">
            <w:pPr>
              <w:pStyle w:val="Normal1"/>
              <w:jc w:val="both"/>
            </w:pPr>
          </w:p>
          <w:p w14:paraId="36C12E27" w14:textId="77777777" w:rsidR="00EB798A" w:rsidRDefault="00EB798A" w:rsidP="00B03F18">
            <w:pPr>
              <w:pStyle w:val="Normal1"/>
              <w:jc w:val="both"/>
            </w:pPr>
          </w:p>
          <w:p w14:paraId="2C145FFE" w14:textId="77777777" w:rsidR="00EB798A" w:rsidRDefault="00EB798A" w:rsidP="00B03F18">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B03F18">
        <w:trPr>
          <w:trHeight w:val="400"/>
        </w:trPr>
        <w:tc>
          <w:tcPr>
            <w:tcW w:w="1276" w:type="dxa"/>
            <w:shd w:val="clear" w:color="auto" w:fill="CCFFFF"/>
          </w:tcPr>
          <w:p w14:paraId="3777F0D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B03F1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0"/>
            </w:r>
          </w:p>
        </w:tc>
      </w:tr>
      <w:tr w:rsidR="00EB798A" w14:paraId="0FA41339"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B03F18">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B03F1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B03F18">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B03F18">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B03F18">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B03F18">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B03F18">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B03F1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B03F18">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606DF5B" w14:textId="77777777" w:rsidR="00EB798A" w:rsidRPr="00454434" w:rsidRDefault="00EB798A" w:rsidP="00B03F18">
            <w:pPr>
              <w:pStyle w:val="Normal1"/>
              <w:rPr>
                <w:rFonts w:ascii="Arial" w:hAnsi="Arial" w:cs="Arial"/>
              </w:rPr>
            </w:pPr>
          </w:p>
          <w:p w14:paraId="40B36DEA" w14:textId="77777777" w:rsidR="00EB798A" w:rsidRPr="00FF029F" w:rsidRDefault="00EB798A" w:rsidP="00B03F1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B03F1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B03F18">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B03F1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B03F18">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B03F18">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B03F18">
        <w:tblPrEx>
          <w:tblLook w:val="0600" w:firstRow="0" w:lastRow="0" w:firstColumn="0" w:lastColumn="0" w:noHBand="1" w:noVBand="1"/>
        </w:tblPrEx>
        <w:tc>
          <w:tcPr>
            <w:tcW w:w="1257" w:type="dxa"/>
          </w:tcPr>
          <w:p w14:paraId="7153D4E4" w14:textId="77777777" w:rsidR="00EB798A" w:rsidRPr="00454434" w:rsidRDefault="00EB798A" w:rsidP="00B03F18">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B03F1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B03F18">
            <w:pPr>
              <w:pStyle w:val="Normal1"/>
              <w:widowControl w:val="0"/>
              <w:jc w:val="both"/>
            </w:pPr>
            <w:r>
              <w:rPr>
                <w:rFonts w:ascii="Arial" w:eastAsia="Arial" w:hAnsi="Arial" w:cs="Arial"/>
                <w:sz w:val="22"/>
                <w:szCs w:val="22"/>
              </w:rPr>
              <w:t xml:space="preserve">Y/N  </w:t>
            </w:r>
          </w:p>
          <w:p w14:paraId="653C5C5A" w14:textId="77777777" w:rsidR="00EB798A" w:rsidRDefault="00EB798A" w:rsidP="00B03F18">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B03F18">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B03F18">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B03F18">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B03F18">
        <w:tblPrEx>
          <w:tblLook w:val="0600" w:firstRow="0" w:lastRow="0" w:firstColumn="0" w:lastColumn="0" w:noHBand="1" w:noVBand="1"/>
        </w:tblPrEx>
        <w:tc>
          <w:tcPr>
            <w:tcW w:w="1257" w:type="dxa"/>
          </w:tcPr>
          <w:p w14:paraId="4469838C" w14:textId="77777777" w:rsidR="00EB798A" w:rsidRDefault="00EB798A" w:rsidP="00B03F18">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B03F1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B03F18">
            <w:pPr>
              <w:pStyle w:val="Normal1"/>
              <w:widowControl w:val="0"/>
              <w:jc w:val="both"/>
            </w:pPr>
          </w:p>
          <w:p w14:paraId="073623F9" w14:textId="77777777" w:rsidR="00EB798A" w:rsidRDefault="00EB798A" w:rsidP="00B03F18">
            <w:pPr>
              <w:pStyle w:val="Normal1"/>
              <w:widowControl w:val="0"/>
              <w:jc w:val="both"/>
            </w:pPr>
          </w:p>
          <w:p w14:paraId="430EB709" w14:textId="77777777" w:rsidR="00EB798A" w:rsidRDefault="00EB798A" w:rsidP="00B03F18">
            <w:pPr>
              <w:pStyle w:val="Normal1"/>
              <w:widowControl w:val="0"/>
              <w:jc w:val="both"/>
            </w:pPr>
          </w:p>
          <w:p w14:paraId="2690BB39" w14:textId="77777777" w:rsidR="00EB798A" w:rsidRDefault="00EB798A" w:rsidP="00B03F18">
            <w:pPr>
              <w:pStyle w:val="Normal1"/>
              <w:widowControl w:val="0"/>
              <w:jc w:val="both"/>
            </w:pPr>
          </w:p>
          <w:p w14:paraId="196B4337" w14:textId="77777777" w:rsidR="00EB798A" w:rsidRDefault="00EB798A" w:rsidP="00B03F18">
            <w:pPr>
              <w:pStyle w:val="Normal1"/>
              <w:widowControl w:val="0"/>
              <w:jc w:val="both"/>
            </w:pPr>
          </w:p>
          <w:p w14:paraId="42FE4FB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B03F18">
            <w:pPr>
              <w:pStyle w:val="Normal1"/>
              <w:widowControl w:val="0"/>
              <w:jc w:val="both"/>
            </w:pPr>
          </w:p>
        </w:tc>
      </w:tr>
      <w:tr w:rsidR="00EB798A" w14:paraId="33F93766" w14:textId="77777777" w:rsidTr="00B03F18">
        <w:tblPrEx>
          <w:tblLook w:val="0600" w:firstRow="0" w:lastRow="0" w:firstColumn="0" w:lastColumn="0" w:noHBand="1" w:noVBand="1"/>
        </w:tblPrEx>
        <w:tc>
          <w:tcPr>
            <w:tcW w:w="1257" w:type="dxa"/>
          </w:tcPr>
          <w:p w14:paraId="65262402" w14:textId="77777777" w:rsidR="00EB798A" w:rsidRDefault="00EB798A" w:rsidP="00B03F18">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B03F1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B03F18">
        <w:tblPrEx>
          <w:tblLook w:val="0600" w:firstRow="0" w:lastRow="0" w:firstColumn="0" w:lastColumn="0" w:noHBand="1" w:noVBand="1"/>
        </w:tblPrEx>
        <w:tc>
          <w:tcPr>
            <w:tcW w:w="1257" w:type="dxa"/>
          </w:tcPr>
          <w:p w14:paraId="7ACF2037" w14:textId="77777777" w:rsidR="00EB798A" w:rsidRDefault="00EB798A" w:rsidP="00B03F18">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B03F1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B03F18">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B03F18">
        <w:tblPrEx>
          <w:tblLook w:val="0600" w:firstRow="0" w:lastRow="0" w:firstColumn="0" w:lastColumn="0" w:noHBand="1" w:noVBand="1"/>
        </w:tblPrEx>
        <w:tc>
          <w:tcPr>
            <w:tcW w:w="1276" w:type="dxa"/>
          </w:tcPr>
          <w:p w14:paraId="14270A44"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B03F1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B03F18">
        <w:tblPrEx>
          <w:tblLook w:val="0600" w:firstRow="0" w:lastRow="0" w:firstColumn="0" w:lastColumn="0" w:noHBand="1" w:noVBand="1"/>
        </w:tblPrEx>
        <w:trPr>
          <w:trHeight w:val="420"/>
        </w:trPr>
        <w:tc>
          <w:tcPr>
            <w:tcW w:w="9356" w:type="dxa"/>
            <w:gridSpan w:val="2"/>
          </w:tcPr>
          <w:p w14:paraId="5F78022F" w14:textId="77777777" w:rsidR="00EB798A" w:rsidRDefault="00EB798A" w:rsidP="00B03F18">
            <w:pPr>
              <w:pStyle w:val="Normal1"/>
              <w:widowControl w:val="0"/>
              <w:ind w:right="-3281"/>
              <w:jc w:val="both"/>
            </w:pPr>
          </w:p>
          <w:p w14:paraId="19F8AD74" w14:textId="77777777" w:rsidR="00EB798A" w:rsidRDefault="00EB798A" w:rsidP="00B03F18">
            <w:pPr>
              <w:pStyle w:val="Normal1"/>
              <w:widowControl w:val="0"/>
              <w:ind w:right="-3281"/>
              <w:jc w:val="both"/>
            </w:pPr>
          </w:p>
          <w:p w14:paraId="7422EF96" w14:textId="77777777" w:rsidR="00EB798A" w:rsidRDefault="00EB798A" w:rsidP="00B03F18">
            <w:pPr>
              <w:pStyle w:val="Normal1"/>
              <w:widowControl w:val="0"/>
              <w:ind w:right="-3281"/>
              <w:jc w:val="both"/>
            </w:pPr>
          </w:p>
          <w:p w14:paraId="7B4E5363" w14:textId="77777777" w:rsidR="00EB798A" w:rsidRDefault="00EB798A" w:rsidP="00B03F18">
            <w:pPr>
              <w:pStyle w:val="Normal1"/>
              <w:widowControl w:val="0"/>
              <w:ind w:right="-3281"/>
              <w:jc w:val="both"/>
            </w:pPr>
          </w:p>
        </w:tc>
      </w:tr>
      <w:tr w:rsidR="00EB798A" w14:paraId="75170527" w14:textId="77777777" w:rsidTr="00B03F18">
        <w:tblPrEx>
          <w:tblLook w:val="0600" w:firstRow="0" w:lastRow="0" w:firstColumn="0" w:lastColumn="0" w:noHBand="1" w:noVBand="1"/>
        </w:tblPrEx>
        <w:tc>
          <w:tcPr>
            <w:tcW w:w="1276" w:type="dxa"/>
          </w:tcPr>
          <w:p w14:paraId="24644745"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B03F1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B03F18">
        <w:tblPrEx>
          <w:tblLook w:val="0600" w:firstRow="0" w:lastRow="0" w:firstColumn="0" w:lastColumn="0" w:noHBand="1" w:noVBand="1"/>
        </w:tblPrEx>
        <w:trPr>
          <w:trHeight w:val="560"/>
        </w:trPr>
        <w:tc>
          <w:tcPr>
            <w:tcW w:w="9356" w:type="dxa"/>
            <w:gridSpan w:val="2"/>
          </w:tcPr>
          <w:p w14:paraId="0F2D9F42" w14:textId="77777777" w:rsidR="00EB798A" w:rsidRDefault="00EB798A" w:rsidP="00B03F18">
            <w:pPr>
              <w:pStyle w:val="Normal1"/>
              <w:widowControl w:val="0"/>
              <w:ind w:right="-3281"/>
              <w:jc w:val="both"/>
            </w:pPr>
          </w:p>
          <w:p w14:paraId="644364A4" w14:textId="77777777" w:rsidR="00EB798A" w:rsidRDefault="00EB798A" w:rsidP="00B03F18">
            <w:pPr>
              <w:pStyle w:val="Normal1"/>
              <w:widowControl w:val="0"/>
              <w:ind w:right="-3281"/>
              <w:jc w:val="both"/>
            </w:pPr>
          </w:p>
          <w:p w14:paraId="0878D43A" w14:textId="77777777" w:rsidR="00EB798A" w:rsidRDefault="00EB798A" w:rsidP="00B03F18">
            <w:pPr>
              <w:pStyle w:val="Normal1"/>
              <w:widowControl w:val="0"/>
              <w:ind w:right="-3281"/>
              <w:jc w:val="both"/>
            </w:pPr>
          </w:p>
        </w:tc>
      </w:tr>
      <w:tr w:rsidR="00EB798A" w14:paraId="0E4959DA" w14:textId="77777777" w:rsidTr="00B03F18">
        <w:tblPrEx>
          <w:tblLook w:val="0600" w:firstRow="0" w:lastRow="0" w:firstColumn="0" w:lastColumn="0" w:noHBand="1" w:noVBand="1"/>
        </w:tblPrEx>
        <w:trPr>
          <w:trHeight w:val="2303"/>
        </w:trPr>
        <w:tc>
          <w:tcPr>
            <w:tcW w:w="1276" w:type="dxa"/>
          </w:tcPr>
          <w:p w14:paraId="284F3B72" w14:textId="77777777" w:rsidR="00EB798A" w:rsidRPr="00FB113F" w:rsidRDefault="00EB798A" w:rsidP="00B03F18">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B03F1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B03F18">
            <w:pPr>
              <w:pStyle w:val="Normal1"/>
              <w:widowControl w:val="0"/>
              <w:jc w:val="both"/>
            </w:pPr>
          </w:p>
          <w:p w14:paraId="012F3296" w14:textId="77777777" w:rsidR="00EB798A" w:rsidRDefault="00EB798A" w:rsidP="00B03F18">
            <w:pPr>
              <w:pStyle w:val="Normal1"/>
              <w:widowControl w:val="0"/>
              <w:jc w:val="both"/>
            </w:pPr>
            <w:r>
              <w:rPr>
                <w:rFonts w:ascii="Arial" w:eastAsia="Arial" w:hAnsi="Arial" w:cs="Arial"/>
                <w:sz w:val="22"/>
                <w:szCs w:val="22"/>
              </w:rPr>
              <w:t>(i) Your company</w:t>
            </w:r>
          </w:p>
          <w:p w14:paraId="0AB45976" w14:textId="77777777" w:rsidR="00EB798A" w:rsidRDefault="00EB798A" w:rsidP="00B03F18">
            <w:pPr>
              <w:pStyle w:val="Normal1"/>
              <w:widowControl w:val="0"/>
              <w:jc w:val="both"/>
            </w:pPr>
          </w:p>
          <w:p w14:paraId="43D8B832" w14:textId="77777777" w:rsidR="00EB798A" w:rsidRDefault="00EB798A" w:rsidP="00B03F18">
            <w:pPr>
              <w:pStyle w:val="Normal1"/>
              <w:widowControl w:val="0"/>
              <w:jc w:val="both"/>
            </w:pPr>
          </w:p>
          <w:p w14:paraId="6C1F3AAB" w14:textId="77777777" w:rsidR="00EB798A" w:rsidRDefault="00EB798A" w:rsidP="00B03F18">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B03F18">
            <w:pPr>
              <w:pStyle w:val="Normal1"/>
              <w:widowControl w:val="0"/>
              <w:jc w:val="both"/>
            </w:pPr>
          </w:p>
          <w:p w14:paraId="6AEA7AE6" w14:textId="77777777" w:rsidR="00EB798A" w:rsidRDefault="00EB798A" w:rsidP="00B03F18">
            <w:pPr>
              <w:pStyle w:val="Normal1"/>
              <w:widowControl w:val="0"/>
              <w:ind w:right="-3281"/>
              <w:jc w:val="both"/>
            </w:pPr>
          </w:p>
          <w:p w14:paraId="4079BB99" w14:textId="77777777" w:rsidR="00EB798A" w:rsidRDefault="00EB798A" w:rsidP="00B03F18">
            <w:pPr>
              <w:pStyle w:val="Normal1"/>
              <w:widowControl w:val="0"/>
              <w:ind w:right="-3281"/>
              <w:jc w:val="both"/>
            </w:pPr>
          </w:p>
          <w:p w14:paraId="191EA1BE" w14:textId="77777777" w:rsidR="00EB798A" w:rsidRDefault="00EB798A" w:rsidP="00B03F18">
            <w:pPr>
              <w:pStyle w:val="Normal1"/>
              <w:widowControl w:val="0"/>
              <w:ind w:right="-3281"/>
              <w:jc w:val="both"/>
            </w:pPr>
          </w:p>
          <w:p w14:paraId="472FC29A" w14:textId="77777777" w:rsidR="00EB798A" w:rsidRDefault="00EB798A" w:rsidP="00B03F18">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B03F18">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B03F1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B03F1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B03F1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B03F1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B03F18">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w:t>
            </w:r>
            <w:r>
              <w:rPr>
                <w:rFonts w:ascii="Arial" w:eastAsia="Arial" w:hAnsi="Arial" w:cs="Arial"/>
                <w:sz w:val="22"/>
                <w:szCs w:val="22"/>
              </w:rPr>
              <w:lastRenderedPageBreak/>
              <w:t xml:space="preserve">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B03F18">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C048583" w14:textId="77777777" w:rsidR="00EB798A" w:rsidRDefault="00EB798A" w:rsidP="00B03F18">
            <w:pPr>
              <w:pStyle w:val="Normal1"/>
              <w:spacing w:line="259" w:lineRule="auto"/>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headerReference w:type="even" r:id="rId26"/>
          <w:headerReference w:type="default" r:id="rId27"/>
          <w:footerReference w:type="even" r:id="rId28"/>
          <w:footerReference w:type="default" r:id="rId29"/>
          <w:headerReference w:type="first" r:id="rId30"/>
          <w:footerReference w:type="first" r:id="rId31"/>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14:paraId="5BF1ECC5" w14:textId="77777777"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proofErr w:type="gramStart"/>
      <w:r>
        <w:rPr>
          <w:rFonts w:ascii="Arial" w:eastAsia="Arial" w:hAnsi="Arial" w:cs="Arial"/>
          <w:b/>
        </w:rPr>
        <w:t>Obligations in the field of environment, social and labour law.</w:t>
      </w:r>
      <w:proofErr w:type="gramEnd"/>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proofErr w:type="gramStart"/>
      <w:r>
        <w:rPr>
          <w:rFonts w:ascii="Arial" w:eastAsia="Arial" w:hAnsi="Arial" w:cs="Arial"/>
          <w:b/>
        </w:rPr>
        <w:t>Been involved in the preparation of the procurement procedure.</w:t>
      </w:r>
      <w:proofErr w:type="gramEnd"/>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601AC9">
        <w:rPr>
          <w:rFonts w:ascii="Arial" w:hAnsi="Arial" w:cs="Arial"/>
          <w:sz w:val="24"/>
          <w:szCs w:val="24"/>
        </w:rPr>
        <w:lastRenderedPageBreak/>
        <w:t>Declaration 5: Code of Practice</w:t>
      </w:r>
      <w:r>
        <w:rPr>
          <w:rStyle w:val="FootnoteReference"/>
          <w:rFonts w:ascii="Arial" w:hAnsi="Arial" w:cs="Arial"/>
          <w:sz w:val="26"/>
          <w:szCs w:val="26"/>
        </w:rPr>
        <w:footnoteReference w:id="1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514778" w:rsidRPr="00CC0200" w:rsidRDefault="00514778" w:rsidP="00CC0200">
                            <w:pPr>
                              <w:jc w:val="center"/>
                              <w:rPr>
                                <w:b/>
                              </w:rPr>
                            </w:pPr>
                          </w:p>
                          <w:p w14:paraId="68F5222B" w14:textId="77777777" w:rsidR="00514778" w:rsidRPr="00CC0200" w:rsidRDefault="00514778" w:rsidP="00CC0200">
                            <w:pPr>
                              <w:jc w:val="center"/>
                              <w:rPr>
                                <w:b/>
                                <w:sz w:val="28"/>
                                <w:szCs w:val="28"/>
                              </w:rPr>
                            </w:pPr>
                            <w:r>
                              <w:rPr>
                                <w:b/>
                                <w:sz w:val="28"/>
                                <w:szCs w:val="28"/>
                              </w:rPr>
                              <w:t>Annex A</w:t>
                            </w:r>
                            <w:r w:rsidRPr="00CC0200">
                              <w:rPr>
                                <w:b/>
                                <w:sz w:val="28"/>
                                <w:szCs w:val="28"/>
                              </w:rPr>
                              <w:t>: Pricing Schedule</w:t>
                            </w:r>
                          </w:p>
                          <w:p w14:paraId="68F5222C" w14:textId="77777777" w:rsidR="00514778" w:rsidRPr="00CC0200" w:rsidRDefault="00514778" w:rsidP="00CC0200">
                            <w:pPr>
                              <w:rPr>
                                <w:rFonts w:cs="Arial"/>
                                <w:sz w:val="28"/>
                                <w:szCs w:val="28"/>
                              </w:rPr>
                            </w:pPr>
                          </w:p>
                          <w:p w14:paraId="68F5222D" w14:textId="77777777" w:rsidR="00514778" w:rsidRPr="0000739E" w:rsidRDefault="00514778" w:rsidP="00CC0200">
                            <w:pPr>
                              <w:rPr>
                                <w:rFonts w:cs="Arial"/>
                              </w:rPr>
                            </w:pPr>
                          </w:p>
                          <w:p w14:paraId="68F5222E" w14:textId="77777777" w:rsidR="00514778" w:rsidRDefault="00514778" w:rsidP="00CC0200"/>
                          <w:p w14:paraId="68F5222F" w14:textId="77777777" w:rsidR="00514778" w:rsidRDefault="00514778" w:rsidP="00CC0200"/>
                          <w:p w14:paraId="68F52230" w14:textId="77777777" w:rsidR="00514778" w:rsidRDefault="00514778" w:rsidP="00CC0200"/>
                          <w:p w14:paraId="68F52231" w14:textId="77777777" w:rsidR="00514778" w:rsidRDefault="00514778"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514778" w:rsidRPr="00CC0200" w:rsidRDefault="00514778" w:rsidP="00CC0200">
                      <w:pPr>
                        <w:jc w:val="center"/>
                        <w:rPr>
                          <w:b/>
                        </w:rPr>
                      </w:pPr>
                    </w:p>
                    <w:p w14:paraId="68F5222B" w14:textId="77777777" w:rsidR="00514778" w:rsidRPr="00CC0200" w:rsidRDefault="00514778" w:rsidP="00CC0200">
                      <w:pPr>
                        <w:jc w:val="center"/>
                        <w:rPr>
                          <w:b/>
                          <w:sz w:val="28"/>
                          <w:szCs w:val="28"/>
                        </w:rPr>
                      </w:pPr>
                      <w:r>
                        <w:rPr>
                          <w:b/>
                          <w:sz w:val="28"/>
                          <w:szCs w:val="28"/>
                        </w:rPr>
                        <w:t>Annex A</w:t>
                      </w:r>
                      <w:r w:rsidRPr="00CC0200">
                        <w:rPr>
                          <w:b/>
                          <w:sz w:val="28"/>
                          <w:szCs w:val="28"/>
                        </w:rPr>
                        <w:t>: Pricing Schedule</w:t>
                      </w:r>
                    </w:p>
                    <w:p w14:paraId="68F5222C" w14:textId="77777777" w:rsidR="00514778" w:rsidRPr="00CC0200" w:rsidRDefault="00514778" w:rsidP="00CC0200">
                      <w:pPr>
                        <w:rPr>
                          <w:rFonts w:cs="Arial"/>
                          <w:sz w:val="28"/>
                          <w:szCs w:val="28"/>
                        </w:rPr>
                      </w:pPr>
                    </w:p>
                    <w:p w14:paraId="68F5222D" w14:textId="77777777" w:rsidR="00514778" w:rsidRPr="0000739E" w:rsidRDefault="00514778" w:rsidP="00CC0200">
                      <w:pPr>
                        <w:rPr>
                          <w:rFonts w:cs="Arial"/>
                        </w:rPr>
                      </w:pPr>
                    </w:p>
                    <w:p w14:paraId="68F5222E" w14:textId="77777777" w:rsidR="00514778" w:rsidRDefault="00514778" w:rsidP="00CC0200"/>
                    <w:p w14:paraId="68F5222F" w14:textId="77777777" w:rsidR="00514778" w:rsidRDefault="00514778" w:rsidP="00CC0200"/>
                    <w:p w14:paraId="68F52230" w14:textId="77777777" w:rsidR="00514778" w:rsidRDefault="00514778" w:rsidP="00CC0200"/>
                    <w:p w14:paraId="68F52231" w14:textId="77777777" w:rsidR="00514778" w:rsidRDefault="00514778"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514778" w:rsidRPr="00CC0200" w:rsidRDefault="00514778" w:rsidP="00F5782B">
                            <w:pPr>
                              <w:jc w:val="center"/>
                              <w:rPr>
                                <w:b/>
                              </w:rPr>
                            </w:pPr>
                          </w:p>
                          <w:p w14:paraId="68F52233" w14:textId="77777777" w:rsidR="00514778" w:rsidRPr="00CC0200" w:rsidRDefault="00514778"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514778" w:rsidRPr="00CC0200" w:rsidRDefault="00514778" w:rsidP="00F5782B">
                            <w:pPr>
                              <w:rPr>
                                <w:rFonts w:cs="Arial"/>
                                <w:sz w:val="28"/>
                                <w:szCs w:val="28"/>
                              </w:rPr>
                            </w:pPr>
                          </w:p>
                          <w:p w14:paraId="68F52235" w14:textId="77777777" w:rsidR="00514778" w:rsidRPr="0000739E" w:rsidRDefault="00514778" w:rsidP="00F5782B">
                            <w:pPr>
                              <w:rPr>
                                <w:rFonts w:cs="Arial"/>
                              </w:rPr>
                            </w:pPr>
                          </w:p>
                          <w:p w14:paraId="68F52236" w14:textId="77777777" w:rsidR="00514778" w:rsidRDefault="00514778" w:rsidP="00F5782B"/>
                          <w:p w14:paraId="68F52237" w14:textId="77777777" w:rsidR="00514778" w:rsidRDefault="00514778" w:rsidP="00F5782B"/>
                          <w:p w14:paraId="68F52238" w14:textId="77777777" w:rsidR="00514778" w:rsidRDefault="00514778" w:rsidP="00F5782B"/>
                          <w:p w14:paraId="68F52239" w14:textId="77777777" w:rsidR="00514778" w:rsidRDefault="00514778"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514778" w:rsidRPr="00CC0200" w:rsidRDefault="00514778" w:rsidP="00F5782B">
                      <w:pPr>
                        <w:jc w:val="center"/>
                        <w:rPr>
                          <w:b/>
                        </w:rPr>
                      </w:pPr>
                    </w:p>
                    <w:p w14:paraId="68F52233" w14:textId="77777777" w:rsidR="00514778" w:rsidRPr="00CC0200" w:rsidRDefault="00514778"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514778" w:rsidRPr="00CC0200" w:rsidRDefault="00514778" w:rsidP="00F5782B">
                      <w:pPr>
                        <w:rPr>
                          <w:rFonts w:cs="Arial"/>
                          <w:sz w:val="28"/>
                          <w:szCs w:val="28"/>
                        </w:rPr>
                      </w:pPr>
                    </w:p>
                    <w:p w14:paraId="68F52235" w14:textId="77777777" w:rsidR="00514778" w:rsidRPr="0000739E" w:rsidRDefault="00514778" w:rsidP="00F5782B">
                      <w:pPr>
                        <w:rPr>
                          <w:rFonts w:cs="Arial"/>
                        </w:rPr>
                      </w:pPr>
                    </w:p>
                    <w:p w14:paraId="68F52236" w14:textId="77777777" w:rsidR="00514778" w:rsidRDefault="00514778" w:rsidP="00F5782B"/>
                    <w:p w14:paraId="68F52237" w14:textId="77777777" w:rsidR="00514778" w:rsidRDefault="00514778" w:rsidP="00F5782B"/>
                    <w:p w14:paraId="68F52238" w14:textId="77777777" w:rsidR="00514778" w:rsidRDefault="00514778" w:rsidP="00F5782B"/>
                    <w:p w14:paraId="68F52239" w14:textId="77777777" w:rsidR="00514778" w:rsidRDefault="00514778"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7151" w14:textId="77777777" w:rsidR="001F2BC6" w:rsidRDefault="001F2BC6" w:rsidP="00EB43D8">
      <w:r>
        <w:separator/>
      </w:r>
    </w:p>
  </w:endnote>
  <w:endnote w:type="continuationSeparator" w:id="0">
    <w:p w14:paraId="59DC2E25" w14:textId="77777777" w:rsidR="001F2BC6" w:rsidRDefault="001F2BC6"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514778" w:rsidRDefault="00514778"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514778" w:rsidRDefault="00514778" w:rsidP="00B03F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514778" w:rsidRDefault="00514778"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884">
      <w:rPr>
        <w:rStyle w:val="PageNumber"/>
        <w:noProof/>
      </w:rPr>
      <w:t>1</w:t>
    </w:r>
    <w:r>
      <w:rPr>
        <w:rStyle w:val="PageNumber"/>
      </w:rPr>
      <w:fldChar w:fldCharType="end"/>
    </w:r>
  </w:p>
  <w:p w14:paraId="7DCDC58C" w14:textId="77777777" w:rsidR="00514778" w:rsidRDefault="00514778" w:rsidP="00B03F18">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F61F0" w14:textId="77777777" w:rsidR="00604884" w:rsidRDefault="006048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514778" w:rsidRDefault="00514778" w:rsidP="00602CDD">
    <w:pPr>
      <w:pStyle w:val="Footer"/>
      <w:pBdr>
        <w:top w:val="single" w:sz="4" w:space="1" w:color="D9D9D9"/>
      </w:pBdr>
      <w:jc w:val="right"/>
    </w:pPr>
    <w:r>
      <w:fldChar w:fldCharType="begin"/>
    </w:r>
    <w:r>
      <w:instrText xml:space="preserve"> PAGE   \* MERGEFORMAT </w:instrText>
    </w:r>
    <w:r>
      <w:fldChar w:fldCharType="separate"/>
    </w:r>
    <w:r w:rsidR="00604884">
      <w:rPr>
        <w:noProof/>
      </w:rPr>
      <w:t>60</w:t>
    </w:r>
    <w:r>
      <w:rPr>
        <w:noProof/>
      </w:rPr>
      <w:fldChar w:fldCharType="end"/>
    </w:r>
    <w:r>
      <w:t xml:space="preserve"> | </w:t>
    </w:r>
    <w:r w:rsidRPr="00602CDD">
      <w:rPr>
        <w:color w:val="808080"/>
        <w:spacing w:val="60"/>
      </w:rPr>
      <w:t>Page</w:t>
    </w:r>
  </w:p>
  <w:p w14:paraId="68F521DD" w14:textId="77777777" w:rsidR="00514778" w:rsidRDefault="00514778"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C86C" w14:textId="77777777" w:rsidR="001F2BC6" w:rsidRDefault="001F2BC6" w:rsidP="00EB43D8">
      <w:r>
        <w:separator/>
      </w:r>
    </w:p>
  </w:footnote>
  <w:footnote w:type="continuationSeparator" w:id="0">
    <w:p w14:paraId="3E1A4FD1" w14:textId="77777777" w:rsidR="001F2BC6" w:rsidRDefault="001F2BC6" w:rsidP="00EB43D8">
      <w:r>
        <w:continuationSeparator/>
      </w:r>
    </w:p>
  </w:footnote>
  <w:footnote w:id="1">
    <w:p w14:paraId="7B2432A8" w14:textId="77777777" w:rsidR="00514778" w:rsidRPr="00802933" w:rsidRDefault="00514778" w:rsidP="005D6770">
      <w:pPr>
        <w:pStyle w:val="FootnoteText"/>
        <w:ind w:left="142" w:hanging="142"/>
        <w:rPr>
          <w:rFonts w:ascii="Arial" w:hAnsi="Arial" w:cs="Arial"/>
          <w:u w:val="single"/>
        </w:rPr>
      </w:pPr>
      <w:r>
        <w:rPr>
          <w:rStyle w:val="FootnoteReference"/>
        </w:rPr>
        <w:footnoteRef/>
      </w:r>
      <w:r>
        <w:t xml:space="preserve"> </w:t>
      </w:r>
      <w:hyperlink r:id="rId1" w:history="1">
        <w:r w:rsidRPr="002240E4">
          <w:rPr>
            <w:rFonts w:ascii="Arial" w:hAnsi="Arial" w:cs="Arial"/>
            <w:color w:val="0000FF"/>
            <w:u w:val="single"/>
            <w:lang w:val="en"/>
          </w:rPr>
          <w:t>Report for DECC - Desk study on the development of a hydrogen-fired appliance supply chain November 2016</w:t>
        </w:r>
      </w:hyperlink>
    </w:p>
  </w:footnote>
  <w:footnote w:id="2">
    <w:p w14:paraId="36B84E51" w14:textId="77777777" w:rsidR="00514778" w:rsidRPr="002240E4" w:rsidRDefault="00514778" w:rsidP="005D6770">
      <w:pPr>
        <w:contextualSpacing/>
        <w:jc w:val="both"/>
        <w:rPr>
          <w:rFonts w:eastAsiaTheme="minorEastAsia" w:cs="Arial"/>
          <w:color w:val="0000FF" w:themeColor="hyperlink"/>
          <w:sz w:val="20"/>
          <w:szCs w:val="20"/>
          <w:u w:val="single"/>
          <w:lang w:eastAsia="zh-CN"/>
        </w:rPr>
      </w:pPr>
      <w:r w:rsidRPr="002240E4">
        <w:rPr>
          <w:rStyle w:val="FootnoteReference"/>
          <w:rFonts w:eastAsia="MS Mincho" w:cs="Arial"/>
          <w:sz w:val="20"/>
          <w:szCs w:val="20"/>
          <w:u w:val="single"/>
        </w:rPr>
        <w:footnoteRef/>
      </w:r>
      <w:r w:rsidRPr="002240E4">
        <w:rPr>
          <w:rFonts w:cs="Arial"/>
          <w:sz w:val="20"/>
          <w:szCs w:val="20"/>
          <w:u w:val="single"/>
        </w:rPr>
        <w:t xml:space="preserve"> </w:t>
      </w:r>
      <w:hyperlink r:id="rId2" w:history="1">
        <w:r w:rsidRPr="002240E4">
          <w:rPr>
            <w:rFonts w:eastAsiaTheme="minorEastAsia" w:cs="Arial"/>
            <w:color w:val="0000FF" w:themeColor="hyperlink"/>
            <w:sz w:val="20"/>
            <w:szCs w:val="20"/>
            <w:u w:val="single"/>
            <w:lang w:eastAsia="zh-CN"/>
          </w:rPr>
          <w:t>Northern Gas Networks Leeds City Gate H21 report</w:t>
        </w:r>
      </w:hyperlink>
      <w:r w:rsidRPr="002240E4">
        <w:rPr>
          <w:rFonts w:eastAsiaTheme="minorEastAsia" w:cs="Arial"/>
          <w:color w:val="0000FF" w:themeColor="hyperlink"/>
          <w:sz w:val="20"/>
          <w:szCs w:val="20"/>
          <w:u w:val="single"/>
          <w:lang w:eastAsia="zh-CN"/>
        </w:rPr>
        <w:t xml:space="preserve"> July 2016 </w:t>
      </w:r>
    </w:p>
    <w:p w14:paraId="57A159DB" w14:textId="77777777" w:rsidR="00514778" w:rsidRPr="00802933" w:rsidRDefault="00514778" w:rsidP="005D6770">
      <w:pPr>
        <w:pStyle w:val="FootnoteText"/>
      </w:pPr>
    </w:p>
  </w:footnote>
  <w:footnote w:id="3">
    <w:p w14:paraId="64011DFE" w14:textId="77777777" w:rsidR="00514778" w:rsidRDefault="00514778" w:rsidP="005D6770">
      <w:pPr>
        <w:pStyle w:val="FootnoteText"/>
      </w:pPr>
      <w:r>
        <w:rPr>
          <w:rStyle w:val="FootnoteReference"/>
        </w:rPr>
        <w:footnoteRef/>
      </w:r>
      <w:r>
        <w:t xml:space="preserve"> </w:t>
      </w:r>
      <w:r w:rsidRPr="0047416D">
        <w:t>http://www.statisticsauthority.gov.uk/assessment/code-of-practice/index.html</w:t>
      </w:r>
    </w:p>
  </w:footnote>
  <w:footnote w:id="4">
    <w:p w14:paraId="2715ADFC" w14:textId="77777777" w:rsidR="00514778" w:rsidRPr="00FF029F" w:rsidRDefault="00514778"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5">
    <w:p w14:paraId="05C07112" w14:textId="77777777" w:rsidR="00514778" w:rsidRDefault="00514778" w:rsidP="00EB798A">
      <w:pPr>
        <w:pStyle w:val="Normal1"/>
      </w:pPr>
      <w:r>
        <w:rPr>
          <w:vertAlign w:val="superscript"/>
        </w:rPr>
        <w:footnoteRef/>
      </w:r>
      <w:r>
        <w:rPr>
          <w:rFonts w:ascii="Arial" w:eastAsia="Arial" w:hAnsi="Arial" w:cs="Arial"/>
          <w:sz w:val="20"/>
          <w:szCs w:val="20"/>
        </w:rPr>
        <w:t xml:space="preserve"> See PCR 2015 regulations 71 (8)-(9)</w:t>
      </w:r>
    </w:p>
  </w:footnote>
  <w:footnote w:id="6">
    <w:p w14:paraId="42BE6ED2" w14:textId="77777777" w:rsidR="00514778" w:rsidRPr="003A3D39" w:rsidRDefault="0051477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7">
    <w:p w14:paraId="1EAE395F" w14:textId="77777777" w:rsidR="00514778" w:rsidRPr="003A3D39" w:rsidRDefault="0051477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8">
    <w:p w14:paraId="1CDBA524" w14:textId="77777777" w:rsidR="00514778" w:rsidRPr="003A3D39" w:rsidRDefault="0051477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9">
    <w:p w14:paraId="315B0F53" w14:textId="77777777" w:rsidR="00514778" w:rsidRPr="003A3D39" w:rsidRDefault="00514778"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514778" w:rsidRDefault="00514778" w:rsidP="00EB798A">
      <w:pPr>
        <w:pStyle w:val="Normal1"/>
        <w:spacing w:after="160" w:line="259" w:lineRule="auto"/>
      </w:pPr>
    </w:p>
  </w:footnote>
  <w:footnote w:id="10">
    <w:p w14:paraId="5E7CBCF2" w14:textId="77777777" w:rsidR="00514778" w:rsidRPr="006431DF" w:rsidRDefault="00514778"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eastAsia="Cambria" w:cs="Arial"/>
            <w:sz w:val="20"/>
            <w:szCs w:val="20"/>
          </w:rPr>
          <w:t>Procurement Policy Note 9/16 Modern Slavery Act 2015</w:t>
        </w:r>
      </w:hyperlink>
    </w:p>
  </w:footnote>
  <w:footnote w:id="11">
    <w:p w14:paraId="72697AFC" w14:textId="77777777" w:rsidR="00514778" w:rsidRPr="006431DF" w:rsidRDefault="00514778"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 w:id="12">
    <w:p w14:paraId="53A0050A" w14:textId="77777777" w:rsidR="00514778" w:rsidRPr="006431DF" w:rsidRDefault="00514778"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16/15– Procuring steel in major projects</w:t>
        </w:r>
      </w:hyperlink>
      <w:hyperlink r:id="rId9"/>
    </w:p>
  </w:footnote>
  <w:footnote w:id="13">
    <w:p w14:paraId="3CEE3543" w14:textId="77777777" w:rsidR="00514778" w:rsidRDefault="00514778"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4">
    <w:p w14:paraId="68F521E1" w14:textId="77777777" w:rsidR="00514778" w:rsidRDefault="00514778" w:rsidP="008937AF">
      <w:pPr>
        <w:pStyle w:val="FootnoteText"/>
      </w:pPr>
      <w:r>
        <w:rPr>
          <w:rStyle w:val="FootnoteReference"/>
        </w:rPr>
        <w:footnoteRef/>
      </w:r>
      <w:r>
        <w:t xml:space="preserve"> Please note that this declaration applies to individuals, single organisations and consortia.</w:t>
      </w:r>
    </w:p>
  </w:footnote>
  <w:footnote w:id="15">
    <w:p w14:paraId="68F521E2" w14:textId="77777777" w:rsidR="00514778" w:rsidRDefault="00514778">
      <w:pPr>
        <w:pStyle w:val="FootnoteText"/>
      </w:pPr>
      <w:r>
        <w:rPr>
          <w:rStyle w:val="FootnoteReference"/>
        </w:rPr>
        <w:footnoteRef/>
      </w:r>
      <w:r>
        <w:t xml:space="preserve"> The Code of Practice is attached to this ITT as Annex C</w:t>
      </w:r>
    </w:p>
  </w:footnote>
  <w:footnote w:id="16">
    <w:p w14:paraId="68F521E3" w14:textId="77777777" w:rsidR="00514778" w:rsidRDefault="00514778" w:rsidP="008937AF">
      <w:pPr>
        <w:pStyle w:val="FootnoteText"/>
      </w:pPr>
      <w:r>
        <w:rPr>
          <w:rStyle w:val="FootnoteReference"/>
        </w:rPr>
        <w:footnoteRef/>
      </w:r>
      <w:r>
        <w:t xml:space="preserve"> Please delete as appropriate</w:t>
      </w:r>
    </w:p>
  </w:footnote>
  <w:footnote w:id="17">
    <w:p w14:paraId="68F521E4" w14:textId="77777777" w:rsidR="00514778" w:rsidRDefault="00514778" w:rsidP="008937AF">
      <w:pPr>
        <w:pStyle w:val="FootnoteText"/>
      </w:pPr>
      <w:r>
        <w:rPr>
          <w:rStyle w:val="FootnoteReference"/>
        </w:rPr>
        <w:footnoteRef/>
      </w:r>
      <w:r>
        <w:t xml:space="preserve"> Please note ethical approval does not remove the responsibility of the individual for ethical behaviour.</w:t>
      </w:r>
    </w:p>
  </w:footnote>
  <w:footnote w:id="18">
    <w:p w14:paraId="68F521E5" w14:textId="77777777" w:rsidR="00514778" w:rsidRDefault="00514778"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B10E" w14:textId="77777777" w:rsidR="00604884" w:rsidRDefault="00604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CE3EB" w14:textId="4534FBE3" w:rsidR="00604884" w:rsidRDefault="00604884" w:rsidP="00604884">
    <w:pPr>
      <w:pStyle w:val="Header"/>
      <w:jc w:val="right"/>
    </w:pPr>
    <w:bookmarkStart w:id="190" w:name="_GoBack"/>
    <w:r w:rsidRPr="00604884">
      <w:t>v2, amended 3 May 2017</w:t>
    </w:r>
  </w:p>
  <w:bookmarkEnd w:id="190"/>
  <w:p w14:paraId="090F8CA2" w14:textId="77777777" w:rsidR="00604884" w:rsidRDefault="006048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01ED" w14:textId="77777777" w:rsidR="00604884" w:rsidRDefault="006048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514778" w:rsidRPr="00602CDD" w:rsidRDefault="00514778">
    <w:pPr>
      <w:pStyle w:val="Header"/>
      <w:rPr>
        <w:highlight w:val="yellow"/>
      </w:rPr>
    </w:pPr>
    <w:r>
      <w:tab/>
      <w:t xml:space="preserve">      ITT template version 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514778" w:rsidRDefault="00514778" w:rsidP="00E70DD8">
    <w:pPr>
      <w:pStyle w:val="Header"/>
      <w:jc w:val="right"/>
    </w:pPr>
    <w:bookmarkStart w:id="191" w:name="Help_with_calc"/>
    <w:bookmarkEnd w:id="19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E7D5D"/>
    <w:multiLevelType w:val="hybridMultilevel"/>
    <w:tmpl w:val="D58E297E"/>
    <w:lvl w:ilvl="0" w:tplc="3D82142C">
      <w:start w:val="1"/>
      <w:numFmt w:val="bullet"/>
      <w:lvlText w:val=""/>
      <w:lvlJc w:val="left"/>
      <w:pPr>
        <w:ind w:left="720" w:hanging="360"/>
      </w:pPr>
      <w:rPr>
        <w:rFonts w:ascii="Wingdings" w:hAnsi="Wingding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D2905DF"/>
    <w:multiLevelType w:val="hybridMultilevel"/>
    <w:tmpl w:val="C9CE90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03506D48"/>
    <w:lvl w:ilvl="0" w:tplc="D628373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3653B4"/>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FB64FD"/>
    <w:multiLevelType w:val="hybridMultilevel"/>
    <w:tmpl w:val="5DE23DC6"/>
    <w:lvl w:ilvl="0" w:tplc="06D6BFF4">
      <w:start w:val="1"/>
      <w:numFmt w:val="bullet"/>
      <w:lvlText w:val=""/>
      <w:lvlJc w:val="left"/>
      <w:pPr>
        <w:ind w:left="720" w:hanging="360"/>
      </w:pPr>
      <w:rPr>
        <w:rFonts w:ascii="Symbol" w:hAnsi="Symbol" w:hint="default"/>
        <w:color w:val="000000" w:themeColor="text1"/>
      </w:rPr>
    </w:lvl>
    <w:lvl w:ilvl="1" w:tplc="4A145DAC">
      <w:start w:val="1"/>
      <w:numFmt w:val="bullet"/>
      <w:lvlText w:val="o"/>
      <w:lvlJc w:val="left"/>
      <w:pPr>
        <w:ind w:left="502" w:hanging="360"/>
      </w:pPr>
      <w:rPr>
        <w:rFonts w:ascii="Courier New" w:hAnsi="Courier New" w:cs="Courier New" w:hint="default"/>
        <w:color w:val="000000" w:themeColor="text1"/>
      </w:rPr>
    </w:lvl>
    <w:lvl w:ilvl="2" w:tplc="08090005">
      <w:start w:val="1"/>
      <w:numFmt w:val="bullet"/>
      <w:lvlText w:val=""/>
      <w:lvlJc w:val="left"/>
      <w:pPr>
        <w:ind w:left="106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FB91344"/>
    <w:multiLevelType w:val="hybridMultilevel"/>
    <w:tmpl w:val="54A8179A"/>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02E6D55"/>
    <w:multiLevelType w:val="hybridMultilevel"/>
    <w:tmpl w:val="1B9C7E64"/>
    <w:lvl w:ilvl="0" w:tplc="6EE8304E">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F7D2EA40"/>
    <w:lvl w:ilvl="0" w:tplc="53B2522E">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2062"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F27F5A"/>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nsid w:val="4E6D0454"/>
    <w:multiLevelType w:val="multilevel"/>
    <w:tmpl w:val="7C2C46E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BA17892"/>
    <w:multiLevelType w:val="hybridMultilevel"/>
    <w:tmpl w:val="F53EF3AA"/>
    <w:lvl w:ilvl="0" w:tplc="FF8074A2">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0A7109"/>
    <w:multiLevelType w:val="hybridMultilevel"/>
    <w:tmpl w:val="4E9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1"/>
  </w:num>
  <w:num w:numId="10">
    <w:abstractNumId w:val="7"/>
  </w:num>
  <w:num w:numId="11">
    <w:abstractNumId w:val="33"/>
  </w:num>
  <w:num w:numId="12">
    <w:abstractNumId w:val="16"/>
  </w:num>
  <w:num w:numId="13">
    <w:abstractNumId w:val="20"/>
  </w:num>
  <w:num w:numId="14">
    <w:abstractNumId w:val="2"/>
  </w:num>
  <w:num w:numId="15">
    <w:abstractNumId w:val="24"/>
  </w:num>
  <w:num w:numId="16">
    <w:abstractNumId w:val="6"/>
  </w:num>
  <w:num w:numId="17">
    <w:abstractNumId w:val="29"/>
  </w:num>
  <w:num w:numId="18">
    <w:abstractNumId w:val="25"/>
  </w:num>
  <w:num w:numId="19">
    <w:abstractNumId w:val="5"/>
  </w:num>
  <w:num w:numId="20">
    <w:abstractNumId w:val="30"/>
  </w:num>
  <w:num w:numId="21">
    <w:abstractNumId w:val="13"/>
  </w:num>
  <w:num w:numId="22">
    <w:abstractNumId w:val="12"/>
  </w:num>
  <w:num w:numId="23">
    <w:abstractNumId w:val="28"/>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1"/>
  </w:num>
  <w:num w:numId="29">
    <w:abstractNumId w:val="10"/>
  </w:num>
  <w:num w:numId="30">
    <w:abstractNumId w:val="17"/>
  </w:num>
  <w:num w:numId="31">
    <w:abstractNumId w:val="32"/>
  </w:num>
  <w:num w:numId="32">
    <w:abstractNumId w:val="22"/>
  </w:num>
  <w:num w:numId="33">
    <w:abstractNumId w:val="14"/>
  </w:num>
  <w:num w:numId="34">
    <w:abstractNumId w:val="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79F"/>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29A"/>
    <w:rsid w:val="000249BF"/>
    <w:rsid w:val="00025795"/>
    <w:rsid w:val="00025B72"/>
    <w:rsid w:val="000260AD"/>
    <w:rsid w:val="00026111"/>
    <w:rsid w:val="00026F2A"/>
    <w:rsid w:val="00030381"/>
    <w:rsid w:val="00030A13"/>
    <w:rsid w:val="00031104"/>
    <w:rsid w:val="00031ABF"/>
    <w:rsid w:val="00034DF2"/>
    <w:rsid w:val="00034DFB"/>
    <w:rsid w:val="000357F1"/>
    <w:rsid w:val="00036BD9"/>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1956"/>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BEC"/>
    <w:rsid w:val="00130F60"/>
    <w:rsid w:val="001311A5"/>
    <w:rsid w:val="00131988"/>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4EC"/>
    <w:rsid w:val="00174855"/>
    <w:rsid w:val="00174E2A"/>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C8B"/>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FE1"/>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BC6"/>
    <w:rsid w:val="001F2F89"/>
    <w:rsid w:val="001F340F"/>
    <w:rsid w:val="001F3CF9"/>
    <w:rsid w:val="001F4630"/>
    <w:rsid w:val="001F4DA0"/>
    <w:rsid w:val="001F4F20"/>
    <w:rsid w:val="001F644B"/>
    <w:rsid w:val="001F75AB"/>
    <w:rsid w:val="001F7B4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34C"/>
    <w:rsid w:val="00252C4B"/>
    <w:rsid w:val="00253106"/>
    <w:rsid w:val="002540A3"/>
    <w:rsid w:val="002544B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5CB"/>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1904"/>
    <w:rsid w:val="002D2073"/>
    <w:rsid w:val="002D22FC"/>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443"/>
    <w:rsid w:val="002E7217"/>
    <w:rsid w:val="002E7E8E"/>
    <w:rsid w:val="002F0129"/>
    <w:rsid w:val="002F024C"/>
    <w:rsid w:val="002F06C3"/>
    <w:rsid w:val="002F06D0"/>
    <w:rsid w:val="002F089F"/>
    <w:rsid w:val="002F0FBD"/>
    <w:rsid w:val="002F11FA"/>
    <w:rsid w:val="002F1C6D"/>
    <w:rsid w:val="002F1D0B"/>
    <w:rsid w:val="002F1DF2"/>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58D"/>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33A2"/>
    <w:rsid w:val="00355955"/>
    <w:rsid w:val="003563F7"/>
    <w:rsid w:val="00357D35"/>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D7B"/>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4AD"/>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E83"/>
    <w:rsid w:val="003F0792"/>
    <w:rsid w:val="003F0A2B"/>
    <w:rsid w:val="003F1149"/>
    <w:rsid w:val="003F2838"/>
    <w:rsid w:val="003F2C3D"/>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CF6"/>
    <w:rsid w:val="00413532"/>
    <w:rsid w:val="00413D11"/>
    <w:rsid w:val="004140DA"/>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CCD"/>
    <w:rsid w:val="0042547D"/>
    <w:rsid w:val="0042634B"/>
    <w:rsid w:val="0042647F"/>
    <w:rsid w:val="004269F8"/>
    <w:rsid w:val="00426A18"/>
    <w:rsid w:val="00426AFF"/>
    <w:rsid w:val="00427AE5"/>
    <w:rsid w:val="00427AFA"/>
    <w:rsid w:val="00432353"/>
    <w:rsid w:val="00432CCE"/>
    <w:rsid w:val="00432EDF"/>
    <w:rsid w:val="004333C6"/>
    <w:rsid w:val="004335BC"/>
    <w:rsid w:val="004339BE"/>
    <w:rsid w:val="004363E1"/>
    <w:rsid w:val="00437572"/>
    <w:rsid w:val="00440E2A"/>
    <w:rsid w:val="00441D8B"/>
    <w:rsid w:val="00443073"/>
    <w:rsid w:val="00443DE6"/>
    <w:rsid w:val="00443FDA"/>
    <w:rsid w:val="004444AD"/>
    <w:rsid w:val="00444762"/>
    <w:rsid w:val="00444878"/>
    <w:rsid w:val="00445CF1"/>
    <w:rsid w:val="004463EC"/>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905"/>
    <w:rsid w:val="00481B58"/>
    <w:rsid w:val="00481DE5"/>
    <w:rsid w:val="004827B8"/>
    <w:rsid w:val="00482EEE"/>
    <w:rsid w:val="00483753"/>
    <w:rsid w:val="00483BD8"/>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97C"/>
    <w:rsid w:val="00496C13"/>
    <w:rsid w:val="00497552"/>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9B8"/>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B4C"/>
    <w:rsid w:val="00503CF7"/>
    <w:rsid w:val="0050409E"/>
    <w:rsid w:val="00504A30"/>
    <w:rsid w:val="005062F1"/>
    <w:rsid w:val="00506C08"/>
    <w:rsid w:val="005107B1"/>
    <w:rsid w:val="00510C4F"/>
    <w:rsid w:val="0051253C"/>
    <w:rsid w:val="005134ED"/>
    <w:rsid w:val="005139ED"/>
    <w:rsid w:val="00514778"/>
    <w:rsid w:val="00514E1B"/>
    <w:rsid w:val="00515B9E"/>
    <w:rsid w:val="00516797"/>
    <w:rsid w:val="00516DE8"/>
    <w:rsid w:val="00516EFC"/>
    <w:rsid w:val="00520578"/>
    <w:rsid w:val="00520677"/>
    <w:rsid w:val="00520C92"/>
    <w:rsid w:val="00520D09"/>
    <w:rsid w:val="00521625"/>
    <w:rsid w:val="00521E87"/>
    <w:rsid w:val="00522ABE"/>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291"/>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0956"/>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4875"/>
    <w:rsid w:val="005D5089"/>
    <w:rsid w:val="005D57DB"/>
    <w:rsid w:val="005D6059"/>
    <w:rsid w:val="005D6770"/>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88A"/>
    <w:rsid w:val="00601AC9"/>
    <w:rsid w:val="00601D4A"/>
    <w:rsid w:val="00602659"/>
    <w:rsid w:val="00602CDD"/>
    <w:rsid w:val="00603A52"/>
    <w:rsid w:val="006042F1"/>
    <w:rsid w:val="00604884"/>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5EA7"/>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AC3"/>
    <w:rsid w:val="006407E9"/>
    <w:rsid w:val="00640F80"/>
    <w:rsid w:val="006428D8"/>
    <w:rsid w:val="00643728"/>
    <w:rsid w:val="00643961"/>
    <w:rsid w:val="00644484"/>
    <w:rsid w:val="0064490F"/>
    <w:rsid w:val="00644959"/>
    <w:rsid w:val="006449ED"/>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525"/>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3C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FDB"/>
    <w:rsid w:val="006D060A"/>
    <w:rsid w:val="006D09D2"/>
    <w:rsid w:val="006D14F4"/>
    <w:rsid w:val="006D162F"/>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2BC1"/>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331"/>
    <w:rsid w:val="00741615"/>
    <w:rsid w:val="007416C3"/>
    <w:rsid w:val="00741CAF"/>
    <w:rsid w:val="007424A9"/>
    <w:rsid w:val="00742765"/>
    <w:rsid w:val="00742AD0"/>
    <w:rsid w:val="00743124"/>
    <w:rsid w:val="00743649"/>
    <w:rsid w:val="00743A43"/>
    <w:rsid w:val="00744A16"/>
    <w:rsid w:val="00745159"/>
    <w:rsid w:val="00745A59"/>
    <w:rsid w:val="00745D6F"/>
    <w:rsid w:val="007462BE"/>
    <w:rsid w:val="007465EC"/>
    <w:rsid w:val="0074737C"/>
    <w:rsid w:val="007476C7"/>
    <w:rsid w:val="00751B62"/>
    <w:rsid w:val="00751BF4"/>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740"/>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92E"/>
    <w:rsid w:val="007D1A3E"/>
    <w:rsid w:val="007D28A7"/>
    <w:rsid w:val="007D3018"/>
    <w:rsid w:val="007D355B"/>
    <w:rsid w:val="007D382F"/>
    <w:rsid w:val="007D4E3C"/>
    <w:rsid w:val="007D5390"/>
    <w:rsid w:val="007D6A6A"/>
    <w:rsid w:val="007D6D9F"/>
    <w:rsid w:val="007E0930"/>
    <w:rsid w:val="007E0FD2"/>
    <w:rsid w:val="007E14E4"/>
    <w:rsid w:val="007E1D13"/>
    <w:rsid w:val="007E1F6F"/>
    <w:rsid w:val="007E24B7"/>
    <w:rsid w:val="007E28C3"/>
    <w:rsid w:val="007E2A58"/>
    <w:rsid w:val="007E2BAA"/>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ADF"/>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561B"/>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D58"/>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69E"/>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E5A"/>
    <w:rsid w:val="009941E7"/>
    <w:rsid w:val="00994682"/>
    <w:rsid w:val="009947C0"/>
    <w:rsid w:val="00994849"/>
    <w:rsid w:val="00994D1D"/>
    <w:rsid w:val="0099504C"/>
    <w:rsid w:val="009954ED"/>
    <w:rsid w:val="00995F5C"/>
    <w:rsid w:val="009961B5"/>
    <w:rsid w:val="009976D0"/>
    <w:rsid w:val="009A0273"/>
    <w:rsid w:val="009A0FF1"/>
    <w:rsid w:val="009A1EBA"/>
    <w:rsid w:val="009A2C96"/>
    <w:rsid w:val="009A3652"/>
    <w:rsid w:val="009A375F"/>
    <w:rsid w:val="009A3A1B"/>
    <w:rsid w:val="009A458D"/>
    <w:rsid w:val="009A4BAE"/>
    <w:rsid w:val="009A52FA"/>
    <w:rsid w:val="009A61B9"/>
    <w:rsid w:val="009A6507"/>
    <w:rsid w:val="009A7A2D"/>
    <w:rsid w:val="009A7CFE"/>
    <w:rsid w:val="009A7E0D"/>
    <w:rsid w:val="009A7EE2"/>
    <w:rsid w:val="009B01B6"/>
    <w:rsid w:val="009B2375"/>
    <w:rsid w:val="009B2E5D"/>
    <w:rsid w:val="009B30DD"/>
    <w:rsid w:val="009B3461"/>
    <w:rsid w:val="009B3B47"/>
    <w:rsid w:val="009B3C19"/>
    <w:rsid w:val="009B4805"/>
    <w:rsid w:val="009B6070"/>
    <w:rsid w:val="009B7166"/>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588"/>
    <w:rsid w:val="009F53C3"/>
    <w:rsid w:val="009F5787"/>
    <w:rsid w:val="009F60BD"/>
    <w:rsid w:val="009F73E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299"/>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361"/>
    <w:rsid w:val="00A628A6"/>
    <w:rsid w:val="00A6352A"/>
    <w:rsid w:val="00A63C92"/>
    <w:rsid w:val="00A63F1A"/>
    <w:rsid w:val="00A63F4D"/>
    <w:rsid w:val="00A64B82"/>
    <w:rsid w:val="00A65444"/>
    <w:rsid w:val="00A65CB7"/>
    <w:rsid w:val="00A65E65"/>
    <w:rsid w:val="00A665C5"/>
    <w:rsid w:val="00A66986"/>
    <w:rsid w:val="00A676D3"/>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F59"/>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6D"/>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3F18"/>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553"/>
    <w:rsid w:val="00B25890"/>
    <w:rsid w:val="00B258B1"/>
    <w:rsid w:val="00B25BED"/>
    <w:rsid w:val="00B2697D"/>
    <w:rsid w:val="00B30312"/>
    <w:rsid w:val="00B30DBC"/>
    <w:rsid w:val="00B31324"/>
    <w:rsid w:val="00B319A1"/>
    <w:rsid w:val="00B31DD2"/>
    <w:rsid w:val="00B327E2"/>
    <w:rsid w:val="00B32DC0"/>
    <w:rsid w:val="00B3398B"/>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0C1"/>
    <w:rsid w:val="00B435E4"/>
    <w:rsid w:val="00B43DA7"/>
    <w:rsid w:val="00B4477D"/>
    <w:rsid w:val="00B44974"/>
    <w:rsid w:val="00B44DDF"/>
    <w:rsid w:val="00B45287"/>
    <w:rsid w:val="00B45709"/>
    <w:rsid w:val="00B46691"/>
    <w:rsid w:val="00B46884"/>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3E5E"/>
    <w:rsid w:val="00BA4288"/>
    <w:rsid w:val="00BA4851"/>
    <w:rsid w:val="00BA4BFF"/>
    <w:rsid w:val="00BA52BD"/>
    <w:rsid w:val="00BA54B1"/>
    <w:rsid w:val="00BA5A38"/>
    <w:rsid w:val="00BA701E"/>
    <w:rsid w:val="00BA7138"/>
    <w:rsid w:val="00BA72B9"/>
    <w:rsid w:val="00BA7E86"/>
    <w:rsid w:val="00BB1E21"/>
    <w:rsid w:val="00BB2A80"/>
    <w:rsid w:val="00BB32D4"/>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9B5"/>
    <w:rsid w:val="00BF7DF9"/>
    <w:rsid w:val="00C0212B"/>
    <w:rsid w:val="00C0230D"/>
    <w:rsid w:val="00C025A2"/>
    <w:rsid w:val="00C0278E"/>
    <w:rsid w:val="00C02915"/>
    <w:rsid w:val="00C02B44"/>
    <w:rsid w:val="00C0321F"/>
    <w:rsid w:val="00C05380"/>
    <w:rsid w:val="00C054A2"/>
    <w:rsid w:val="00C05944"/>
    <w:rsid w:val="00C0638C"/>
    <w:rsid w:val="00C06839"/>
    <w:rsid w:val="00C07380"/>
    <w:rsid w:val="00C07D9E"/>
    <w:rsid w:val="00C10CB7"/>
    <w:rsid w:val="00C10EEF"/>
    <w:rsid w:val="00C12264"/>
    <w:rsid w:val="00C14C76"/>
    <w:rsid w:val="00C14D8A"/>
    <w:rsid w:val="00C14E63"/>
    <w:rsid w:val="00C14E6C"/>
    <w:rsid w:val="00C17880"/>
    <w:rsid w:val="00C178B0"/>
    <w:rsid w:val="00C17902"/>
    <w:rsid w:val="00C17AE5"/>
    <w:rsid w:val="00C2070F"/>
    <w:rsid w:val="00C20C82"/>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68"/>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097"/>
    <w:rsid w:val="00C6136E"/>
    <w:rsid w:val="00C618FF"/>
    <w:rsid w:val="00C61FB0"/>
    <w:rsid w:val="00C62037"/>
    <w:rsid w:val="00C62613"/>
    <w:rsid w:val="00C628D5"/>
    <w:rsid w:val="00C633C7"/>
    <w:rsid w:val="00C648A2"/>
    <w:rsid w:val="00C648EB"/>
    <w:rsid w:val="00C6551C"/>
    <w:rsid w:val="00C65E41"/>
    <w:rsid w:val="00C67EE4"/>
    <w:rsid w:val="00C70012"/>
    <w:rsid w:val="00C70564"/>
    <w:rsid w:val="00C71B96"/>
    <w:rsid w:val="00C7241A"/>
    <w:rsid w:val="00C727F6"/>
    <w:rsid w:val="00C72831"/>
    <w:rsid w:val="00C73CF1"/>
    <w:rsid w:val="00C75751"/>
    <w:rsid w:val="00C768F6"/>
    <w:rsid w:val="00C8035F"/>
    <w:rsid w:val="00C8164F"/>
    <w:rsid w:val="00C81B06"/>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0BC"/>
    <w:rsid w:val="00C94BA7"/>
    <w:rsid w:val="00C95CC5"/>
    <w:rsid w:val="00C97182"/>
    <w:rsid w:val="00CA02C7"/>
    <w:rsid w:val="00CA0371"/>
    <w:rsid w:val="00CA0C96"/>
    <w:rsid w:val="00CA107F"/>
    <w:rsid w:val="00CA1E75"/>
    <w:rsid w:val="00CA23BC"/>
    <w:rsid w:val="00CA2EB5"/>
    <w:rsid w:val="00CA4031"/>
    <w:rsid w:val="00CA4FC1"/>
    <w:rsid w:val="00CA680B"/>
    <w:rsid w:val="00CA7619"/>
    <w:rsid w:val="00CB0762"/>
    <w:rsid w:val="00CB12E7"/>
    <w:rsid w:val="00CB253E"/>
    <w:rsid w:val="00CB27D1"/>
    <w:rsid w:val="00CB2C30"/>
    <w:rsid w:val="00CB2DB6"/>
    <w:rsid w:val="00CB36C1"/>
    <w:rsid w:val="00CB3879"/>
    <w:rsid w:val="00CB3ADC"/>
    <w:rsid w:val="00CB4C4A"/>
    <w:rsid w:val="00CB5C1A"/>
    <w:rsid w:val="00CB65B2"/>
    <w:rsid w:val="00CB68AF"/>
    <w:rsid w:val="00CB7535"/>
    <w:rsid w:val="00CB7AD6"/>
    <w:rsid w:val="00CC0200"/>
    <w:rsid w:val="00CC0802"/>
    <w:rsid w:val="00CC0999"/>
    <w:rsid w:val="00CC1F62"/>
    <w:rsid w:val="00CC2398"/>
    <w:rsid w:val="00CC3182"/>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0E04"/>
    <w:rsid w:val="00D1181D"/>
    <w:rsid w:val="00D12708"/>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7D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78"/>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87C"/>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56"/>
    <w:rsid w:val="00D97B77"/>
    <w:rsid w:val="00D97FAC"/>
    <w:rsid w:val="00DA0A3B"/>
    <w:rsid w:val="00DA0DA7"/>
    <w:rsid w:val="00DA181B"/>
    <w:rsid w:val="00DA1C13"/>
    <w:rsid w:val="00DA1E84"/>
    <w:rsid w:val="00DA2775"/>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0E2"/>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CE2"/>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59F"/>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79E"/>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5EC"/>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365"/>
    <w:rsid w:val="00E85EAE"/>
    <w:rsid w:val="00E85ED1"/>
    <w:rsid w:val="00E86447"/>
    <w:rsid w:val="00E865E6"/>
    <w:rsid w:val="00E86C52"/>
    <w:rsid w:val="00E87C86"/>
    <w:rsid w:val="00E90E34"/>
    <w:rsid w:val="00E91262"/>
    <w:rsid w:val="00E91346"/>
    <w:rsid w:val="00E91FA2"/>
    <w:rsid w:val="00E91FB7"/>
    <w:rsid w:val="00E9212F"/>
    <w:rsid w:val="00E93A81"/>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D796B"/>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6F19"/>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A6"/>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3364"/>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E30"/>
    <w:rsid w:val="00FB21B1"/>
    <w:rsid w:val="00FB267F"/>
    <w:rsid w:val="00FB55B7"/>
    <w:rsid w:val="00FB5B69"/>
    <w:rsid w:val="00FB5EFC"/>
    <w:rsid w:val="00FB641F"/>
    <w:rsid w:val="00FB68DD"/>
    <w:rsid w:val="00FB6E93"/>
    <w:rsid w:val="00FC467D"/>
    <w:rsid w:val="00FC5BB2"/>
    <w:rsid w:val="00FC7582"/>
    <w:rsid w:val="00FC7E80"/>
    <w:rsid w:val="00FD0DC8"/>
    <w:rsid w:val="00FD1471"/>
    <w:rsid w:val="00FD170D"/>
    <w:rsid w:val="00FD280F"/>
    <w:rsid w:val="00FD2A89"/>
    <w:rsid w:val="00FD2F38"/>
    <w:rsid w:val="00FD2FA3"/>
    <w:rsid w:val="00FD3050"/>
    <w:rsid w:val="00FD4833"/>
    <w:rsid w:val="00FD56C2"/>
    <w:rsid w:val="00FD6E10"/>
    <w:rsid w:val="00FD78EA"/>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86450253">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government/speeches/baroness-neville-rolfes-speech-at-the-policy-exchanges-heat-summi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collections/quality-assurance-tools-and-guidance-in-decc"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a.owen@beis.gov.uk"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jenna.owen@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jenna.owe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collections/quality-assurance-tools-and-guidance-in-decc"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a.owen@beis.gov.uk" TargetMode="External"/><Relationship Id="rId22" Type="http://schemas.openxmlformats.org/officeDocument/2006/relationships/hyperlink" Target="https://ec.europa.eu/tools/espd"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www.northerngasnetworks.co.uk/wp-content/uploads/2016/07/H21-Report-Interactive-PDF-July-2016.pdf" TargetMode="External"/><Relationship Id="rId1" Type="http://schemas.openxmlformats.org/officeDocument/2006/relationships/hyperlink" Target="https://www.gov.uk/government/uploads/system/uploads/attachment_data/file/537594/30686_Final_Report_DECC_Hydrogen_appliances_08.07.16.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3D082B1B7B54292F93AA2364B996E" ma:contentTypeVersion="1" ma:contentTypeDescription="Create a new document." ma:contentTypeScope="" ma:versionID="6493b2452b5a15d9505b248841536b6f">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54dcc79318836cf14876a6a49541718"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DECCCHJ-1662691415-16063</_dlc_DocId>
    <_dlc_DocIdUrl xmlns="f7e53c2a-c5c2-4bbb-ab47-6d506cb60401">
      <Url>https://edrms.decc.gsi.gov.uk/ch/nws/l/_layouts/15/DocIdRedir.aspx?ID=DECCCHJ-1662691415-16063</Url>
      <Description>DECCCHJ-1662691415-16063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E873F-216E-4CE4-9BEC-57B9F4E8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elements/1.1/"/>
    <ds:schemaRef ds:uri="http://purl.org/dc/terms/"/>
    <ds:schemaRef ds:uri="http://purl.org/dc/dcmitype/"/>
    <ds:schemaRef ds:uri="f7e53c2a-c5c2-4bbb-ab47-6d506cb6040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AD64579-5E7C-461C-80EB-5BC51DDECFBC}">
  <ds:schemaRefs>
    <ds:schemaRef ds:uri="http://schemas.microsoft.com/sharepoint/events"/>
  </ds:schemaRefs>
</ds:datastoreItem>
</file>

<file path=customXml/itemProps5.xml><?xml version="1.0" encoding="utf-8"?>
<ds:datastoreItem xmlns:ds="http://schemas.openxmlformats.org/officeDocument/2006/customXml" ds:itemID="{27984198-FC7C-4B5C-B090-E7B71ECE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15647</Words>
  <Characters>89194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BEIS Contracts Finder ITT - Hydrogen Appliances</vt:lpstr>
    </vt:vector>
  </TitlesOfParts>
  <Company>DECC</Company>
  <LinksUpToDate>false</LinksUpToDate>
  <CharactersWithSpaces>104632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Contracts Finder ITT - Hydrogen Appliances</dc:title>
  <dc:creator>dhillo</dc:creator>
  <cp:lastModifiedBy>De Thomasis Julie-Anne (Science and Innovation)</cp:lastModifiedBy>
  <cp:revision>4</cp:revision>
  <cp:lastPrinted>2017-04-27T11:25:00Z</cp:lastPrinted>
  <dcterms:created xsi:type="dcterms:W3CDTF">2017-05-03T14:56:00Z</dcterms:created>
  <dcterms:modified xsi:type="dcterms:W3CDTF">2017-05-03T14:58:00Z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0x010100CA13D082B1B7B54292F93AA2364B996E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c6e613f5-3ecb-4350-bd27-1843fa7b7147</vt:lpwstr>
  </property>
</Properties>
</file>