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B9C99" w14:textId="68104E88" w:rsidR="000078E2" w:rsidRPr="0064776F" w:rsidRDefault="000078E2" w:rsidP="000078E2">
      <w:pPr>
        <w:spacing w:after="0" w:line="240" w:lineRule="auto"/>
        <w:ind w:right="130"/>
        <w:jc w:val="right"/>
        <w:rPr>
          <w:rFonts w:ascii="Arial" w:eastAsia="Arial" w:hAnsi="Arial" w:cs="Arial"/>
        </w:rPr>
      </w:pPr>
      <w:r w:rsidRPr="00513541">
        <w:rPr>
          <w:noProof/>
        </w:rPr>
        <w:drawing>
          <wp:anchor distT="0" distB="0" distL="114300" distR="114300" simplePos="0" relativeHeight="25166336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015940">
        <w:rPr>
          <w:rFonts w:ascii="Arial" w:eastAsia="Arial" w:hAnsi="Arial" w:cs="Arial"/>
          <w:bCs/>
          <w:color w:val="FF0000"/>
          <w:spacing w:val="1"/>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Content>
          <w:r w:rsidR="00AF2F39">
            <w:rPr>
              <w:rFonts w:ascii="Arial" w:eastAsia="Arial" w:hAnsi="Arial" w:cs="Arial"/>
              <w:bCs/>
              <w:spacing w:val="-1"/>
            </w:rPr>
            <w:t>Lee Culshaw</w:t>
          </w:r>
        </w:sdtContent>
      </w:sdt>
    </w:p>
    <w:p w14:paraId="3AD20C9F" w14:textId="77777777" w:rsidR="009F1699" w:rsidRPr="0064776F" w:rsidRDefault="009F1699" w:rsidP="009F1699">
      <w:pPr>
        <w:spacing w:before="4" w:after="0" w:line="240" w:lineRule="auto"/>
        <w:ind w:right="126"/>
        <w:jc w:val="right"/>
        <w:rPr>
          <w:rFonts w:ascii="Arial" w:eastAsia="Arial" w:hAnsi="Arial" w:cs="Arial"/>
        </w:rPr>
      </w:pPr>
      <w:r w:rsidRPr="0064776F">
        <w:rPr>
          <w:rFonts w:ascii="Arial" w:eastAsia="Arial" w:hAnsi="Arial" w:cs="Arial"/>
          <w:spacing w:val="-4"/>
        </w:rPr>
        <w:t>Navy</w:t>
      </w:r>
      <w:r w:rsidRPr="0064776F">
        <w:rPr>
          <w:rFonts w:ascii="Arial" w:eastAsia="Arial" w:hAnsi="Arial" w:cs="Arial"/>
        </w:rPr>
        <w:t xml:space="preserve"> </w:t>
      </w:r>
      <w:r w:rsidRPr="0064776F">
        <w:rPr>
          <w:rFonts w:ascii="Arial" w:eastAsia="Arial" w:hAnsi="Arial" w:cs="Arial"/>
          <w:spacing w:val="-1"/>
        </w:rPr>
        <w:t>C</w:t>
      </w:r>
      <w:r w:rsidRPr="0064776F">
        <w:rPr>
          <w:rFonts w:ascii="Arial" w:eastAsia="Arial" w:hAnsi="Arial" w:cs="Arial"/>
        </w:rPr>
        <w:t>o</w:t>
      </w:r>
      <w:r w:rsidRPr="0064776F">
        <w:rPr>
          <w:rFonts w:ascii="Arial" w:eastAsia="Arial" w:hAnsi="Arial" w:cs="Arial"/>
          <w:spacing w:val="1"/>
        </w:rPr>
        <w:t>mm</w:t>
      </w:r>
      <w:r w:rsidRPr="0064776F">
        <w:rPr>
          <w:rFonts w:ascii="Arial" w:eastAsia="Arial" w:hAnsi="Arial" w:cs="Arial"/>
        </w:rPr>
        <w:t>e</w:t>
      </w:r>
      <w:r w:rsidRPr="0064776F">
        <w:rPr>
          <w:rFonts w:ascii="Arial" w:eastAsia="Arial" w:hAnsi="Arial" w:cs="Arial"/>
          <w:spacing w:val="1"/>
        </w:rPr>
        <w:t>r</w:t>
      </w:r>
      <w:r w:rsidRPr="0064776F">
        <w:rPr>
          <w:rFonts w:ascii="Arial" w:eastAsia="Arial" w:hAnsi="Arial" w:cs="Arial"/>
        </w:rPr>
        <w:t>c</w:t>
      </w:r>
      <w:r w:rsidRPr="0064776F">
        <w:rPr>
          <w:rFonts w:ascii="Arial" w:eastAsia="Arial" w:hAnsi="Arial" w:cs="Arial"/>
          <w:spacing w:val="-1"/>
        </w:rPr>
        <w:t>i</w:t>
      </w:r>
      <w:r w:rsidRPr="0064776F">
        <w:rPr>
          <w:rFonts w:ascii="Arial" w:eastAsia="Arial" w:hAnsi="Arial" w:cs="Arial"/>
        </w:rPr>
        <w:t>al</w:t>
      </w:r>
    </w:p>
    <w:p w14:paraId="273B0794" w14:textId="77777777" w:rsidR="009F1699" w:rsidRPr="0064776F" w:rsidRDefault="009F1699" w:rsidP="009F1699">
      <w:pPr>
        <w:spacing w:after="0" w:line="252" w:lineRule="exact"/>
        <w:ind w:right="127"/>
        <w:jc w:val="right"/>
        <w:rPr>
          <w:rFonts w:ascii="Arial" w:eastAsia="Arial" w:hAnsi="Arial" w:cs="Arial"/>
        </w:rPr>
      </w:pPr>
      <w:r w:rsidRPr="0064776F">
        <w:rPr>
          <w:rFonts w:ascii="Arial" w:eastAsia="Arial" w:hAnsi="Arial" w:cs="Arial"/>
          <w:spacing w:val="-1"/>
        </w:rPr>
        <w:t>MP1.1</w:t>
      </w:r>
    </w:p>
    <w:p w14:paraId="1E9E8E1C" w14:textId="77777777" w:rsidR="009F1699" w:rsidRPr="0064776F" w:rsidRDefault="009F1699" w:rsidP="009F1699">
      <w:pPr>
        <w:spacing w:before="1" w:after="0" w:line="240" w:lineRule="auto"/>
        <w:ind w:right="127"/>
        <w:jc w:val="right"/>
        <w:rPr>
          <w:rFonts w:ascii="Arial" w:eastAsia="Arial" w:hAnsi="Arial" w:cs="Arial"/>
        </w:rPr>
      </w:pPr>
      <w:r w:rsidRPr="0064776F">
        <w:rPr>
          <w:rFonts w:ascii="Arial" w:eastAsia="Arial" w:hAnsi="Arial" w:cs="Arial"/>
          <w:spacing w:val="-1"/>
        </w:rPr>
        <w:t>Navy Command Headquarters</w:t>
      </w:r>
    </w:p>
    <w:p w14:paraId="43BE9DBD" w14:textId="77777777" w:rsidR="009F1699" w:rsidRPr="0064776F" w:rsidRDefault="009F1699" w:rsidP="009F1699">
      <w:pPr>
        <w:spacing w:before="1" w:after="0" w:line="240" w:lineRule="auto"/>
        <w:ind w:right="127"/>
        <w:jc w:val="right"/>
        <w:rPr>
          <w:rFonts w:ascii="Arial" w:eastAsia="Arial" w:hAnsi="Arial" w:cs="Arial"/>
        </w:rPr>
      </w:pPr>
      <w:r w:rsidRPr="0064776F">
        <w:rPr>
          <w:rFonts w:ascii="Arial" w:eastAsia="Arial" w:hAnsi="Arial" w:cs="Arial"/>
          <w:spacing w:val="-1"/>
        </w:rPr>
        <w:t>Leach Building</w:t>
      </w:r>
    </w:p>
    <w:p w14:paraId="02B64623" w14:textId="77777777" w:rsidR="009F1699" w:rsidRPr="0064776F" w:rsidRDefault="009F1699" w:rsidP="009F1699">
      <w:pPr>
        <w:spacing w:after="0" w:line="252" w:lineRule="exact"/>
        <w:ind w:right="126"/>
        <w:jc w:val="right"/>
        <w:rPr>
          <w:rFonts w:ascii="Arial" w:eastAsia="Arial" w:hAnsi="Arial" w:cs="Arial"/>
          <w:spacing w:val="-1"/>
        </w:rPr>
      </w:pPr>
      <w:r w:rsidRPr="0064776F">
        <w:rPr>
          <w:rFonts w:ascii="Arial" w:eastAsia="Arial" w:hAnsi="Arial" w:cs="Arial"/>
          <w:spacing w:val="1"/>
        </w:rPr>
        <w:t>Whale Island</w:t>
      </w:r>
    </w:p>
    <w:p w14:paraId="25AD6477" w14:textId="77777777" w:rsidR="009F1699" w:rsidRPr="0064776F" w:rsidRDefault="009F1699" w:rsidP="009F1699">
      <w:pPr>
        <w:spacing w:after="0" w:line="252" w:lineRule="exact"/>
        <w:ind w:right="126"/>
        <w:jc w:val="right"/>
        <w:rPr>
          <w:rFonts w:ascii="Arial" w:eastAsia="Arial" w:hAnsi="Arial" w:cs="Arial"/>
        </w:rPr>
      </w:pPr>
      <w:r w:rsidRPr="0064776F">
        <w:rPr>
          <w:rFonts w:ascii="Arial" w:eastAsia="Arial" w:hAnsi="Arial" w:cs="Arial"/>
        </w:rPr>
        <w:t xml:space="preserve"> </w:t>
      </w:r>
      <w:r w:rsidRPr="0064776F">
        <w:rPr>
          <w:rFonts w:ascii="Arial" w:eastAsia="Arial" w:hAnsi="Arial" w:cs="Arial"/>
          <w:spacing w:val="-1"/>
        </w:rPr>
        <w:t>P</w:t>
      </w:r>
      <w:r w:rsidRPr="0064776F">
        <w:rPr>
          <w:rFonts w:ascii="Arial" w:eastAsia="Arial" w:hAnsi="Arial" w:cs="Arial"/>
        </w:rPr>
        <w:t>o</w:t>
      </w:r>
      <w:r w:rsidRPr="0064776F">
        <w:rPr>
          <w:rFonts w:ascii="Arial" w:eastAsia="Arial" w:hAnsi="Arial" w:cs="Arial"/>
          <w:spacing w:val="1"/>
        </w:rPr>
        <w:t>rt</w:t>
      </w:r>
      <w:r w:rsidRPr="0064776F">
        <w:rPr>
          <w:rFonts w:ascii="Arial" w:eastAsia="Arial" w:hAnsi="Arial" w:cs="Arial"/>
        </w:rPr>
        <w:t>s</w:t>
      </w:r>
      <w:r w:rsidRPr="0064776F">
        <w:rPr>
          <w:rFonts w:ascii="Arial" w:eastAsia="Arial" w:hAnsi="Arial" w:cs="Arial"/>
          <w:spacing w:val="1"/>
        </w:rPr>
        <w:t>m</w:t>
      </w:r>
      <w:r w:rsidRPr="0064776F">
        <w:rPr>
          <w:rFonts w:ascii="Arial" w:eastAsia="Arial" w:hAnsi="Arial" w:cs="Arial"/>
        </w:rPr>
        <w:t>o</w:t>
      </w:r>
      <w:r w:rsidRPr="0064776F">
        <w:rPr>
          <w:rFonts w:ascii="Arial" w:eastAsia="Arial" w:hAnsi="Arial" w:cs="Arial"/>
          <w:spacing w:val="-3"/>
        </w:rPr>
        <w:t>u</w:t>
      </w:r>
      <w:r w:rsidRPr="0064776F">
        <w:rPr>
          <w:rFonts w:ascii="Arial" w:eastAsia="Arial" w:hAnsi="Arial" w:cs="Arial"/>
          <w:spacing w:val="1"/>
        </w:rPr>
        <w:t>t</w:t>
      </w:r>
      <w:r w:rsidRPr="0064776F">
        <w:rPr>
          <w:rFonts w:ascii="Arial" w:eastAsia="Arial" w:hAnsi="Arial" w:cs="Arial"/>
        </w:rPr>
        <w:t>h</w:t>
      </w:r>
    </w:p>
    <w:p w14:paraId="07F3E21B" w14:textId="77777777" w:rsidR="009F1699" w:rsidRPr="0064776F" w:rsidRDefault="009F1699" w:rsidP="009F1699">
      <w:pPr>
        <w:spacing w:after="0" w:line="252" w:lineRule="exact"/>
        <w:ind w:right="126"/>
        <w:jc w:val="right"/>
        <w:rPr>
          <w:rFonts w:ascii="Arial" w:eastAsia="Arial" w:hAnsi="Arial" w:cs="Arial"/>
          <w:spacing w:val="-1"/>
        </w:rPr>
      </w:pPr>
      <w:r w:rsidRPr="0064776F">
        <w:rPr>
          <w:rFonts w:ascii="Arial" w:eastAsia="Arial" w:hAnsi="Arial" w:cs="Arial"/>
        </w:rPr>
        <w:t>P</w:t>
      </w:r>
      <w:r w:rsidRPr="0064776F">
        <w:rPr>
          <w:rFonts w:ascii="Arial" w:eastAsia="Arial" w:hAnsi="Arial" w:cs="Arial"/>
          <w:spacing w:val="-1"/>
        </w:rPr>
        <w:t>O2 8BY</w:t>
      </w:r>
    </w:p>
    <w:p w14:paraId="213AD1AF" w14:textId="77777777" w:rsidR="000078E2" w:rsidRPr="0064776F" w:rsidRDefault="000078E2" w:rsidP="000078E2">
      <w:pPr>
        <w:spacing w:after="0" w:line="200" w:lineRule="exact"/>
        <w:rPr>
          <w:sz w:val="20"/>
          <w:szCs w:val="20"/>
        </w:rPr>
      </w:pPr>
    </w:p>
    <w:p w14:paraId="688AEE0E" w14:textId="4F0BF257" w:rsidR="000078E2" w:rsidRPr="0064776F" w:rsidRDefault="000078E2" w:rsidP="000078E2">
      <w:pPr>
        <w:spacing w:after="0" w:line="240" w:lineRule="auto"/>
        <w:ind w:right="96"/>
        <w:jc w:val="right"/>
        <w:rPr>
          <w:rFonts w:ascii="Arial" w:eastAsia="Arial" w:hAnsi="Arial" w:cs="Arial"/>
        </w:rPr>
      </w:pPr>
      <w:r w:rsidRPr="0064776F">
        <w:rPr>
          <w:rFonts w:ascii="Arial" w:eastAsia="Arial" w:hAnsi="Arial" w:cs="Arial"/>
          <w:spacing w:val="2"/>
        </w:rPr>
        <w:t>T</w:t>
      </w:r>
      <w:r w:rsidRPr="0064776F">
        <w:rPr>
          <w:rFonts w:ascii="Arial" w:eastAsia="Arial" w:hAnsi="Arial" w:cs="Arial"/>
        </w:rPr>
        <w:t>e</w:t>
      </w:r>
      <w:r w:rsidRPr="0064776F">
        <w:rPr>
          <w:rFonts w:ascii="Arial" w:eastAsia="Arial" w:hAnsi="Arial" w:cs="Arial"/>
          <w:spacing w:val="-1"/>
        </w:rPr>
        <w:t>l</w:t>
      </w:r>
      <w:r w:rsidRPr="0064776F">
        <w:rPr>
          <w:rFonts w:ascii="Arial" w:eastAsia="Arial" w:hAnsi="Arial" w:cs="Arial"/>
        </w:rPr>
        <w:t xml:space="preserve">ephone: </w:t>
      </w:r>
      <w:sdt>
        <w:sdtPr>
          <w:rPr>
            <w:rFonts w:ascii="Arial" w:eastAsia="Arial" w:hAnsi="Arial" w:cs="Arial"/>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Content>
          <w:r w:rsidR="0023486C" w:rsidRPr="0023486C">
            <w:rPr>
              <w:rFonts w:ascii="Arial" w:eastAsia="Arial" w:hAnsi="Arial" w:cs="Arial"/>
            </w:rPr>
            <w:t>03001677915</w:t>
          </w:r>
        </w:sdtContent>
      </w:sdt>
    </w:p>
    <w:p w14:paraId="34DB73DE" w14:textId="0B491FD4" w:rsidR="000078E2" w:rsidRPr="0064776F" w:rsidRDefault="000078E2" w:rsidP="000078E2">
      <w:pPr>
        <w:spacing w:before="1" w:after="0" w:line="240" w:lineRule="auto"/>
        <w:ind w:right="96"/>
        <w:jc w:val="right"/>
        <w:rPr>
          <w:rFonts w:ascii="Arial" w:eastAsia="Arial" w:hAnsi="Arial" w:cs="Arial"/>
        </w:rPr>
      </w:pPr>
      <w:r w:rsidRPr="0064776F">
        <w:rPr>
          <w:rFonts w:ascii="Arial" w:eastAsia="Arial" w:hAnsi="Arial" w:cs="Arial"/>
          <w:spacing w:val="-1"/>
        </w:rPr>
        <w:t>E</w:t>
      </w:r>
      <w:r w:rsidRPr="0064776F">
        <w:rPr>
          <w:rFonts w:ascii="Arial" w:eastAsia="Arial" w:hAnsi="Arial" w:cs="Arial"/>
          <w:spacing w:val="1"/>
        </w:rPr>
        <w:t>m</w:t>
      </w:r>
      <w:r w:rsidRPr="0064776F">
        <w:rPr>
          <w:rFonts w:ascii="Arial" w:eastAsia="Arial" w:hAnsi="Arial" w:cs="Arial"/>
        </w:rPr>
        <w:t>a</w:t>
      </w:r>
      <w:r w:rsidRPr="0064776F">
        <w:rPr>
          <w:rFonts w:ascii="Arial" w:eastAsia="Arial" w:hAnsi="Arial" w:cs="Arial"/>
          <w:spacing w:val="-1"/>
        </w:rPr>
        <w:t>il</w:t>
      </w:r>
      <w:r w:rsidRPr="0064776F">
        <w:rPr>
          <w:rFonts w:ascii="Arial" w:eastAsia="Arial" w:hAnsi="Arial" w:cs="Arial"/>
        </w:rPr>
        <w:t>:</w:t>
      </w:r>
      <w:r w:rsidRPr="0064776F">
        <w:rPr>
          <w:rFonts w:ascii="Arial" w:eastAsia="Arial" w:hAnsi="Arial" w:cs="Arial"/>
          <w:spacing w:val="2"/>
        </w:rPr>
        <w:t xml:space="preserve"> </w:t>
      </w:r>
      <w:sdt>
        <w:sdtPr>
          <w:rPr>
            <w:rFonts w:ascii="Arial" w:eastAsia="Arial" w:hAnsi="Arial" w:cs="Arial"/>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Content>
          <w:r w:rsidR="00AF2F39">
            <w:rPr>
              <w:rFonts w:ascii="Arial" w:eastAsia="Arial" w:hAnsi="Arial" w:cs="Arial"/>
              <w:spacing w:val="2"/>
            </w:rPr>
            <w:t>lee.culshaw100</w:t>
          </w:r>
          <w:r w:rsidR="007311E2" w:rsidRPr="0064776F">
            <w:rPr>
              <w:rFonts w:ascii="Arial" w:eastAsia="Arial" w:hAnsi="Arial" w:cs="Arial"/>
              <w:spacing w:val="2"/>
            </w:rPr>
            <w:t>@mod.gov.uk</w:t>
          </w:r>
        </w:sdtContent>
      </w:sdt>
    </w:p>
    <w:p w14:paraId="61F8CAE3" w14:textId="77777777" w:rsidR="000078E2" w:rsidRDefault="000078E2" w:rsidP="000078E2">
      <w:pPr>
        <w:spacing w:before="6" w:after="0" w:line="100" w:lineRule="exact"/>
        <w:rPr>
          <w:sz w:val="10"/>
          <w:szCs w:val="10"/>
        </w:rPr>
      </w:pPr>
    </w:p>
    <w:p w14:paraId="414C2DD5" w14:textId="77777777" w:rsidR="000078E2" w:rsidRDefault="000078E2" w:rsidP="000078E2">
      <w:pPr>
        <w:spacing w:after="0" w:line="200" w:lineRule="exact"/>
        <w:rPr>
          <w:sz w:val="20"/>
          <w:szCs w:val="20"/>
        </w:rPr>
      </w:pPr>
    </w:p>
    <w:sdt>
      <w:sdtPr>
        <w:rPr>
          <w:rFonts w:ascii="Arial" w:eastAsia="Arial" w:hAnsi="Arial" w:cs="Arial"/>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Content>
        <w:p w14:paraId="22872710" w14:textId="5067FD0E" w:rsidR="000078E2" w:rsidRPr="00802A70" w:rsidRDefault="005B1C67" w:rsidP="000078E2">
          <w:pPr>
            <w:spacing w:after="0" w:line="248" w:lineRule="exact"/>
            <w:ind w:right="201"/>
            <w:jc w:val="right"/>
            <w:rPr>
              <w:rFonts w:ascii="Arial" w:eastAsia="Arial" w:hAnsi="Arial" w:cs="Arial"/>
            </w:rPr>
          </w:pPr>
          <w:r>
            <w:rPr>
              <w:rFonts w:ascii="Arial" w:eastAsia="Arial" w:hAnsi="Arial" w:cs="Arial"/>
              <w:spacing w:val="-4"/>
              <w:position w:val="-1"/>
            </w:rPr>
            <w:t xml:space="preserve">25 </w:t>
          </w:r>
          <w:r w:rsidR="00AF2F39">
            <w:rPr>
              <w:rFonts w:ascii="Arial" w:eastAsia="Arial" w:hAnsi="Arial" w:cs="Arial"/>
              <w:spacing w:val="-4"/>
              <w:position w:val="-1"/>
            </w:rPr>
            <w:t>February 2021</w:t>
          </w:r>
        </w:p>
      </w:sdtContent>
    </w:sdt>
    <w:p w14:paraId="35F24CC2" w14:textId="77777777" w:rsidR="000078E2" w:rsidRPr="00802A70" w:rsidRDefault="000078E2" w:rsidP="000078E2">
      <w:pPr>
        <w:spacing w:before="2" w:after="0" w:line="140" w:lineRule="exact"/>
        <w:rPr>
          <w:sz w:val="14"/>
          <w:szCs w:val="14"/>
        </w:rPr>
      </w:pPr>
      <w:bookmarkStart w:id="0" w:name="_GoBack"/>
      <w:bookmarkEnd w:id="0"/>
    </w:p>
    <w:p w14:paraId="2B776DF1" w14:textId="77777777" w:rsidR="000078E2" w:rsidRPr="00802A70" w:rsidRDefault="000078E2" w:rsidP="000078E2">
      <w:pPr>
        <w:spacing w:after="0" w:line="200" w:lineRule="exact"/>
        <w:rPr>
          <w:sz w:val="20"/>
          <w:szCs w:val="20"/>
        </w:rPr>
      </w:pPr>
    </w:p>
    <w:p w14:paraId="40123E1E" w14:textId="77777777" w:rsidR="00D364F6" w:rsidRPr="00802A70" w:rsidRDefault="00D364F6" w:rsidP="00D364F6">
      <w:pPr>
        <w:spacing w:after="0" w:line="240" w:lineRule="auto"/>
        <w:ind w:left="113" w:right="-20"/>
        <w:rPr>
          <w:rFonts w:ascii="Arial" w:eastAsia="Arial" w:hAnsi="Arial" w:cs="Arial"/>
        </w:rPr>
      </w:pPr>
      <w:r w:rsidRPr="00802A70">
        <w:rPr>
          <w:rFonts w:ascii="Arial" w:eastAsia="Arial" w:hAnsi="Arial" w:cs="Arial"/>
          <w:spacing w:val="-1"/>
        </w:rPr>
        <w:t>D</w:t>
      </w:r>
      <w:r w:rsidRPr="00802A70">
        <w:rPr>
          <w:rFonts w:ascii="Arial" w:eastAsia="Arial" w:hAnsi="Arial" w:cs="Arial"/>
        </w:rPr>
        <w:t>ear</w:t>
      </w:r>
      <w:r w:rsidRPr="00802A70">
        <w:rPr>
          <w:rFonts w:ascii="Arial" w:eastAsia="Arial" w:hAnsi="Arial" w:cs="Arial"/>
          <w:spacing w:val="2"/>
        </w:rPr>
        <w:t xml:space="preserve"> </w:t>
      </w:r>
      <w:r w:rsidRPr="00802A70">
        <w:rPr>
          <w:rFonts w:ascii="Arial" w:eastAsia="Arial" w:hAnsi="Arial" w:cs="Arial"/>
          <w:spacing w:val="-1"/>
        </w:rPr>
        <w:t>Si</w:t>
      </w:r>
      <w:r w:rsidRPr="00802A70">
        <w:rPr>
          <w:rFonts w:ascii="Arial" w:eastAsia="Arial" w:hAnsi="Arial" w:cs="Arial"/>
        </w:rPr>
        <w:t>r /</w:t>
      </w:r>
      <w:r w:rsidRPr="00802A70">
        <w:rPr>
          <w:rFonts w:ascii="Arial" w:eastAsia="Arial" w:hAnsi="Arial" w:cs="Arial"/>
          <w:spacing w:val="2"/>
        </w:rPr>
        <w:t xml:space="preserve"> </w:t>
      </w:r>
      <w:r w:rsidRPr="00802A70">
        <w:rPr>
          <w:rFonts w:ascii="Arial" w:eastAsia="Arial" w:hAnsi="Arial" w:cs="Arial"/>
          <w:spacing w:val="-4"/>
        </w:rPr>
        <w:t>M</w:t>
      </w:r>
      <w:r w:rsidRPr="00802A70">
        <w:rPr>
          <w:rFonts w:ascii="Arial" w:eastAsia="Arial" w:hAnsi="Arial" w:cs="Arial"/>
        </w:rPr>
        <w:t>adam</w:t>
      </w:r>
    </w:p>
    <w:p w14:paraId="16E5E6E8" w14:textId="77777777" w:rsidR="00D364F6" w:rsidRPr="00802A70" w:rsidRDefault="00D364F6" w:rsidP="00D364F6">
      <w:pPr>
        <w:spacing w:after="0" w:line="240" w:lineRule="auto"/>
        <w:rPr>
          <w:sz w:val="26"/>
          <w:szCs w:val="26"/>
        </w:rPr>
      </w:pPr>
    </w:p>
    <w:p w14:paraId="0CD81C3D" w14:textId="18D56D47" w:rsidR="00D364F6" w:rsidRPr="00802A70" w:rsidRDefault="00D364F6" w:rsidP="00D364F6">
      <w:pPr>
        <w:spacing w:after="0" w:line="240" w:lineRule="auto"/>
        <w:ind w:left="113" w:right="-20"/>
        <w:rPr>
          <w:rFonts w:ascii="Arial" w:eastAsia="Arial" w:hAnsi="Arial" w:cs="Arial"/>
        </w:rPr>
      </w:pPr>
      <w:bookmarkStart w:id="1" w:name="_Hlk38027897"/>
      <w:r w:rsidRPr="00802A70">
        <w:rPr>
          <w:rFonts w:ascii="Arial" w:eastAsia="Arial" w:hAnsi="Arial" w:cs="Arial"/>
          <w:b/>
          <w:bCs/>
          <w:spacing w:val="1"/>
        </w:rPr>
        <w:t>I</w:t>
      </w:r>
      <w:r w:rsidRPr="00802A70">
        <w:rPr>
          <w:rFonts w:ascii="Arial" w:eastAsia="Arial" w:hAnsi="Arial" w:cs="Arial"/>
          <w:b/>
          <w:bCs/>
        </w:rPr>
        <w:t>n</w:t>
      </w:r>
      <w:r w:rsidRPr="00802A70">
        <w:rPr>
          <w:rFonts w:ascii="Arial" w:eastAsia="Arial" w:hAnsi="Arial" w:cs="Arial"/>
          <w:b/>
          <w:bCs/>
          <w:spacing w:val="-3"/>
        </w:rPr>
        <w:t>v</w:t>
      </w:r>
      <w:r w:rsidRPr="00802A70">
        <w:rPr>
          <w:rFonts w:ascii="Arial" w:eastAsia="Arial" w:hAnsi="Arial" w:cs="Arial"/>
          <w:b/>
          <w:bCs/>
          <w:spacing w:val="1"/>
        </w:rPr>
        <w:t>it</w:t>
      </w:r>
      <w:r w:rsidRPr="00802A70">
        <w:rPr>
          <w:rFonts w:ascii="Arial" w:eastAsia="Arial" w:hAnsi="Arial" w:cs="Arial"/>
          <w:b/>
          <w:bCs/>
        </w:rPr>
        <w:t>a</w:t>
      </w:r>
      <w:r w:rsidRPr="00802A70">
        <w:rPr>
          <w:rFonts w:ascii="Arial" w:eastAsia="Arial" w:hAnsi="Arial" w:cs="Arial"/>
          <w:b/>
          <w:bCs/>
          <w:spacing w:val="-2"/>
        </w:rPr>
        <w:t>t</w:t>
      </w:r>
      <w:r w:rsidRPr="00802A70">
        <w:rPr>
          <w:rFonts w:ascii="Arial" w:eastAsia="Arial" w:hAnsi="Arial" w:cs="Arial"/>
          <w:b/>
          <w:bCs/>
          <w:spacing w:val="1"/>
        </w:rPr>
        <w:t>i</w:t>
      </w:r>
      <w:r w:rsidRPr="00802A70">
        <w:rPr>
          <w:rFonts w:ascii="Arial" w:eastAsia="Arial" w:hAnsi="Arial" w:cs="Arial"/>
          <w:b/>
          <w:bCs/>
        </w:rPr>
        <w:t>on</w:t>
      </w:r>
      <w:r w:rsidRPr="00802A70">
        <w:rPr>
          <w:rFonts w:ascii="Arial" w:eastAsia="Arial" w:hAnsi="Arial" w:cs="Arial"/>
          <w:b/>
          <w:bCs/>
          <w:spacing w:val="-1"/>
        </w:rPr>
        <w:t xml:space="preserve"> </w:t>
      </w:r>
      <w:r w:rsidRPr="00802A70">
        <w:rPr>
          <w:rFonts w:ascii="Arial" w:eastAsia="Arial" w:hAnsi="Arial" w:cs="Arial"/>
          <w:b/>
          <w:bCs/>
          <w:spacing w:val="1"/>
        </w:rPr>
        <w:t>t</w:t>
      </w:r>
      <w:r w:rsidRPr="00802A70">
        <w:rPr>
          <w:rFonts w:ascii="Arial" w:eastAsia="Arial" w:hAnsi="Arial" w:cs="Arial"/>
          <w:b/>
          <w:bCs/>
        </w:rPr>
        <w:t xml:space="preserve">o </w:t>
      </w:r>
      <w:r w:rsidRPr="00802A70">
        <w:rPr>
          <w:rFonts w:ascii="Arial" w:eastAsia="Arial" w:hAnsi="Arial" w:cs="Arial"/>
          <w:b/>
          <w:bCs/>
          <w:spacing w:val="-3"/>
        </w:rPr>
        <w:t>T</w:t>
      </w:r>
      <w:r w:rsidRPr="00802A70">
        <w:rPr>
          <w:rFonts w:ascii="Arial" w:eastAsia="Arial" w:hAnsi="Arial" w:cs="Arial"/>
          <w:b/>
          <w:bCs/>
        </w:rPr>
        <w:t xml:space="preserve">ender </w:t>
      </w:r>
      <w:r w:rsidRPr="00802A70">
        <w:rPr>
          <w:rFonts w:ascii="Arial" w:eastAsia="Arial" w:hAnsi="Arial" w:cs="Arial"/>
          <w:b/>
          <w:bCs/>
          <w:spacing w:val="-1"/>
        </w:rPr>
        <w:t>R</w:t>
      </w:r>
      <w:r w:rsidRPr="00802A70">
        <w:rPr>
          <w:rFonts w:ascii="Arial" w:eastAsia="Arial" w:hAnsi="Arial" w:cs="Arial"/>
          <w:b/>
          <w:bCs/>
        </w:rPr>
        <w:t>e</w:t>
      </w:r>
      <w:r w:rsidRPr="00802A70">
        <w:rPr>
          <w:rFonts w:ascii="Arial" w:eastAsia="Arial" w:hAnsi="Arial" w:cs="Arial"/>
          <w:b/>
          <w:bCs/>
          <w:spacing w:val="1"/>
        </w:rPr>
        <w:t>f</w:t>
      </w:r>
      <w:r w:rsidRPr="00802A70">
        <w:rPr>
          <w:rFonts w:ascii="Arial" w:eastAsia="Arial" w:hAnsi="Arial" w:cs="Arial"/>
          <w:b/>
          <w:bCs/>
        </w:rPr>
        <w:t>erence</w:t>
      </w:r>
      <w:r w:rsidRPr="00802A70">
        <w:rPr>
          <w:rFonts w:ascii="Arial" w:eastAsia="Arial" w:hAnsi="Arial" w:cs="Arial"/>
          <w:b/>
          <w:bCs/>
          <w:spacing w:val="5"/>
        </w:rPr>
        <w:t xml:space="preserve"> </w:t>
      </w:r>
      <w:bookmarkStart w:id="2" w:name="_Hlk97537"/>
      <w:sdt>
        <w:sdtPr>
          <w:rPr>
            <w:rFonts w:ascii="Arial" w:eastAsia="Arial" w:hAnsi="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Content>
          <w:r w:rsidR="00AF2F39" w:rsidRPr="00AF2F39">
            <w:rPr>
              <w:rFonts w:ascii="Arial" w:eastAsia="Arial" w:hAnsi="Arial" w:cs="Arial"/>
              <w:b/>
              <w:bCs/>
            </w:rPr>
            <w:t>701541378</w:t>
          </w:r>
        </w:sdtContent>
      </w:sdt>
      <w:bookmarkStart w:id="3" w:name="_Hlk38027889"/>
      <w:bookmarkEnd w:id="2"/>
    </w:p>
    <w:bookmarkEnd w:id="1"/>
    <w:bookmarkEnd w:id="3"/>
    <w:p w14:paraId="59C00E59" w14:textId="77777777" w:rsidR="00D364F6" w:rsidRPr="00802A70" w:rsidRDefault="00D364F6" w:rsidP="00D364F6">
      <w:pPr>
        <w:spacing w:after="0" w:line="240" w:lineRule="auto"/>
        <w:rPr>
          <w:sz w:val="20"/>
          <w:szCs w:val="20"/>
        </w:rPr>
      </w:pPr>
    </w:p>
    <w:p w14:paraId="37F36365" w14:textId="73FD9CA3" w:rsidR="00D364F6" w:rsidRPr="00802A70" w:rsidRDefault="00D364F6" w:rsidP="00D364F6">
      <w:pPr>
        <w:tabs>
          <w:tab w:val="left" w:pos="640"/>
        </w:tabs>
        <w:spacing w:after="0" w:line="240" w:lineRule="auto"/>
        <w:ind w:left="113" w:right="350"/>
        <w:rPr>
          <w:rFonts w:ascii="Arial" w:eastAsia="Arial" w:hAnsi="Arial" w:cs="Arial"/>
        </w:rPr>
      </w:pPr>
      <w:r w:rsidRPr="00802A70">
        <w:rPr>
          <w:rFonts w:ascii="Arial" w:eastAsia="Arial" w:hAnsi="Arial" w:cs="Arial"/>
        </w:rPr>
        <w:t>1.</w:t>
      </w:r>
      <w:r w:rsidRPr="00802A70">
        <w:rPr>
          <w:rFonts w:ascii="Arial" w:eastAsia="Arial" w:hAnsi="Arial" w:cs="Arial"/>
        </w:rPr>
        <w:tab/>
      </w:r>
      <w:r w:rsidRPr="00802A70">
        <w:rPr>
          <w:rFonts w:ascii="Arial" w:eastAsia="Arial" w:hAnsi="Arial" w:cs="Arial"/>
          <w:spacing w:val="-1"/>
        </w:rPr>
        <w:t>Y</w:t>
      </w:r>
      <w:r w:rsidRPr="00802A70">
        <w:rPr>
          <w:rFonts w:ascii="Arial" w:eastAsia="Arial" w:hAnsi="Arial" w:cs="Arial"/>
        </w:rPr>
        <w:t>ou</w:t>
      </w:r>
      <w:r w:rsidRPr="00802A70">
        <w:rPr>
          <w:rFonts w:ascii="Arial" w:eastAsia="Arial" w:hAnsi="Arial" w:cs="Arial"/>
          <w:spacing w:val="1"/>
        </w:rPr>
        <w:t xml:space="preserve"> </w:t>
      </w:r>
      <w:r w:rsidRPr="00802A70">
        <w:rPr>
          <w:rFonts w:ascii="Arial" w:eastAsia="Arial" w:hAnsi="Arial" w:cs="Arial"/>
        </w:rPr>
        <w:t>a</w:t>
      </w:r>
      <w:r w:rsidRPr="00802A70">
        <w:rPr>
          <w:rFonts w:ascii="Arial" w:eastAsia="Arial" w:hAnsi="Arial" w:cs="Arial"/>
          <w:spacing w:val="1"/>
        </w:rPr>
        <w:t>r</w:t>
      </w:r>
      <w:r w:rsidRPr="00802A70">
        <w:rPr>
          <w:rFonts w:ascii="Arial" w:eastAsia="Arial" w:hAnsi="Arial" w:cs="Arial"/>
        </w:rPr>
        <w:t>e</w:t>
      </w:r>
      <w:r w:rsidRPr="00802A70">
        <w:rPr>
          <w:rFonts w:ascii="Arial" w:eastAsia="Arial" w:hAnsi="Arial" w:cs="Arial"/>
          <w:spacing w:val="1"/>
        </w:rPr>
        <w:t xml:space="preserve"> </w:t>
      </w:r>
      <w:r w:rsidRPr="00802A70">
        <w:rPr>
          <w:rFonts w:ascii="Arial" w:eastAsia="Arial" w:hAnsi="Arial" w:cs="Arial"/>
          <w:spacing w:val="-1"/>
        </w:rPr>
        <w:t>i</w:t>
      </w:r>
      <w:r w:rsidRPr="00802A70">
        <w:rPr>
          <w:rFonts w:ascii="Arial" w:eastAsia="Arial" w:hAnsi="Arial" w:cs="Arial"/>
        </w:rPr>
        <w:t>n</w:t>
      </w:r>
      <w:r w:rsidRPr="00802A70">
        <w:rPr>
          <w:rFonts w:ascii="Arial" w:eastAsia="Arial" w:hAnsi="Arial" w:cs="Arial"/>
          <w:spacing w:val="-2"/>
        </w:rPr>
        <w:t>v</w:t>
      </w:r>
      <w:r w:rsidRPr="00802A70">
        <w:rPr>
          <w:rFonts w:ascii="Arial" w:eastAsia="Arial" w:hAnsi="Arial" w:cs="Arial"/>
          <w:spacing w:val="-1"/>
        </w:rPr>
        <w:t>i</w:t>
      </w:r>
      <w:r w:rsidRPr="00802A70">
        <w:rPr>
          <w:rFonts w:ascii="Arial" w:eastAsia="Arial" w:hAnsi="Arial" w:cs="Arial"/>
          <w:spacing w:val="1"/>
        </w:rPr>
        <w:t>t</w:t>
      </w:r>
      <w:r w:rsidRPr="00802A70">
        <w:rPr>
          <w:rFonts w:ascii="Arial" w:eastAsia="Arial" w:hAnsi="Arial" w:cs="Arial"/>
        </w:rPr>
        <w:t>ed</w:t>
      </w:r>
      <w:r w:rsidRPr="00802A70">
        <w:rPr>
          <w:rFonts w:ascii="Arial" w:eastAsia="Arial" w:hAnsi="Arial" w:cs="Arial"/>
          <w:spacing w:val="-2"/>
        </w:rPr>
        <w:t xml:space="preserve"> </w:t>
      </w:r>
      <w:r w:rsidRPr="00802A70">
        <w:rPr>
          <w:rFonts w:ascii="Arial" w:eastAsia="Arial" w:hAnsi="Arial" w:cs="Arial"/>
          <w:spacing w:val="1"/>
        </w:rPr>
        <w:t>t</w:t>
      </w:r>
      <w:r w:rsidRPr="00802A70">
        <w:rPr>
          <w:rFonts w:ascii="Arial" w:eastAsia="Arial" w:hAnsi="Arial" w:cs="Arial"/>
        </w:rPr>
        <w:t>o</w:t>
      </w:r>
      <w:r w:rsidRPr="00802A70">
        <w:rPr>
          <w:rFonts w:ascii="Arial" w:eastAsia="Arial" w:hAnsi="Arial" w:cs="Arial"/>
          <w:spacing w:val="-1"/>
        </w:rPr>
        <w:t xml:space="preserve"> </w:t>
      </w:r>
      <w:r w:rsidRPr="00802A70">
        <w:rPr>
          <w:rFonts w:ascii="Arial" w:eastAsia="Arial" w:hAnsi="Arial" w:cs="Arial"/>
          <w:spacing w:val="1"/>
        </w:rPr>
        <w:t>t</w:t>
      </w:r>
      <w:r w:rsidRPr="00802A70">
        <w:rPr>
          <w:rFonts w:ascii="Arial" w:eastAsia="Arial" w:hAnsi="Arial" w:cs="Arial"/>
        </w:rPr>
        <w:t>ender</w:t>
      </w:r>
      <w:r w:rsidRPr="00802A70">
        <w:rPr>
          <w:rFonts w:ascii="Arial" w:eastAsia="Arial" w:hAnsi="Arial" w:cs="Arial"/>
          <w:spacing w:val="-2"/>
        </w:rPr>
        <w:t xml:space="preserve"> </w:t>
      </w:r>
      <w:r w:rsidRPr="00802A70">
        <w:rPr>
          <w:rFonts w:ascii="Arial" w:eastAsia="Arial" w:hAnsi="Arial" w:cs="Arial"/>
          <w:spacing w:val="3"/>
        </w:rPr>
        <w:t>f</w:t>
      </w:r>
      <w:r w:rsidRPr="00802A70">
        <w:rPr>
          <w:rFonts w:ascii="Arial" w:eastAsia="Arial" w:hAnsi="Arial" w:cs="Arial"/>
          <w:spacing w:val="-3"/>
        </w:rPr>
        <w:t>o</w:t>
      </w:r>
      <w:r w:rsidRPr="00802A70">
        <w:rPr>
          <w:rFonts w:ascii="Arial" w:eastAsia="Arial" w:hAnsi="Arial" w:cs="Arial"/>
        </w:rPr>
        <w:t xml:space="preserve">r </w:t>
      </w:r>
      <w:r w:rsidRPr="00802A70">
        <w:rPr>
          <w:rFonts w:ascii="Arial" w:eastAsia="Arial" w:hAnsi="Arial" w:cs="Arial"/>
          <w:spacing w:val="1"/>
        </w:rPr>
        <w:t>t</w:t>
      </w:r>
      <w:r w:rsidRPr="00802A70">
        <w:rPr>
          <w:rFonts w:ascii="Arial" w:eastAsia="Arial" w:hAnsi="Arial" w:cs="Arial"/>
        </w:rPr>
        <w:t>he</w:t>
      </w:r>
      <w:r w:rsidRPr="00802A70">
        <w:rPr>
          <w:rFonts w:ascii="Arial" w:eastAsia="Arial" w:hAnsi="Arial" w:cs="Arial"/>
          <w:spacing w:val="-2"/>
        </w:rPr>
        <w:t xml:space="preserve"> </w:t>
      </w:r>
      <w:bookmarkStart w:id="4" w:name="_Hlk38027377"/>
      <w:sdt>
        <w:sdtPr>
          <w:rPr>
            <w:rFonts w:ascii="Arial" w:eastAsia="Arial" w:hAnsi="Arial" w:cs="Arial"/>
            <w:spacing w:val="-1"/>
          </w:rPr>
          <w:alias w:val="Title"/>
          <w:tag w:val=""/>
          <w:id w:val="-587071450"/>
          <w:placeholder>
            <w:docPart w:val="62FA554C8DEB476F8F796F05DF1B910E"/>
          </w:placeholder>
          <w:dataBinding w:prefixMappings="xmlns:ns0='http://purl.org/dc/elements/1.1/' xmlns:ns1='http://schemas.openxmlformats.org/package/2006/metadata/core-properties' " w:xpath="/ns1:coreProperties[1]/ns0:title[1]" w:storeItemID="{6C3C8BC8-F283-45AE-878A-BAB7291924A1}"/>
          <w:text/>
        </w:sdtPr>
        <w:sdtContent>
          <w:r w:rsidR="00AF2F39" w:rsidRPr="00AF2F39">
            <w:rPr>
              <w:rFonts w:ascii="Arial" w:eastAsia="Arial" w:hAnsi="Arial" w:cs="Arial"/>
              <w:spacing w:val="-1"/>
            </w:rPr>
            <w:t>Navy Digital Services Hardware (N</w:t>
          </w:r>
          <w:r w:rsidR="00AF2F39">
            <w:rPr>
              <w:rFonts w:ascii="Arial" w:eastAsia="Arial" w:hAnsi="Arial" w:cs="Arial"/>
              <w:spacing w:val="-1"/>
            </w:rPr>
            <w:t>avy Digital Deployed</w:t>
          </w:r>
          <w:r w:rsidR="00AF2F39" w:rsidRPr="00AF2F39">
            <w:rPr>
              <w:rFonts w:ascii="Arial" w:eastAsia="Arial" w:hAnsi="Arial" w:cs="Arial"/>
              <w:spacing w:val="-1"/>
            </w:rPr>
            <w:t xml:space="preserve"> &amp; N</w:t>
          </w:r>
          <w:r w:rsidR="00AF2F39">
            <w:rPr>
              <w:rFonts w:ascii="Arial" w:eastAsia="Arial" w:hAnsi="Arial" w:cs="Arial"/>
              <w:spacing w:val="-1"/>
            </w:rPr>
            <w:t>avy Digital Hosting</w:t>
          </w:r>
          <w:r w:rsidR="00AF2F39" w:rsidRPr="00AF2F39">
            <w:rPr>
              <w:rFonts w:ascii="Arial" w:eastAsia="Arial" w:hAnsi="Arial" w:cs="Arial"/>
              <w:spacing w:val="-1"/>
            </w:rPr>
            <w:t>)</w:t>
          </w:r>
        </w:sdtContent>
      </w:sdt>
      <w:r w:rsidRPr="00802A70">
        <w:rPr>
          <w:rFonts w:ascii="Arial" w:eastAsia="Arial" w:hAnsi="Arial" w:cs="Arial"/>
          <w:spacing w:val="-1"/>
        </w:rPr>
        <w:t xml:space="preserve"> </w:t>
      </w:r>
      <w:bookmarkEnd w:id="4"/>
      <w:r w:rsidR="00EC72D0" w:rsidRPr="00802A70">
        <w:rPr>
          <w:rFonts w:ascii="Arial" w:eastAsia="Arial" w:hAnsi="Arial" w:cs="Arial"/>
          <w:spacing w:val="-1"/>
        </w:rPr>
        <w:t>in a further competition under Crown Commercial Services framework RM</w:t>
      </w:r>
      <w:r w:rsidR="0064776F" w:rsidRPr="00802A70">
        <w:rPr>
          <w:rFonts w:ascii="Arial" w:eastAsia="Arial" w:hAnsi="Arial" w:cs="Arial"/>
          <w:spacing w:val="-1"/>
        </w:rPr>
        <w:t>6068</w:t>
      </w:r>
      <w:r w:rsidR="00EC72D0" w:rsidRPr="00802A70">
        <w:rPr>
          <w:rFonts w:ascii="Arial" w:eastAsia="Arial" w:hAnsi="Arial" w:cs="Arial"/>
          <w:spacing w:val="-1"/>
        </w:rPr>
        <w:t xml:space="preserve"> Lot </w:t>
      </w:r>
      <w:r w:rsidR="0064776F" w:rsidRPr="00802A70">
        <w:rPr>
          <w:rFonts w:ascii="Arial" w:eastAsia="Arial" w:hAnsi="Arial" w:cs="Arial"/>
          <w:spacing w:val="-1"/>
        </w:rPr>
        <w:t>2</w:t>
      </w:r>
      <w:r w:rsidRPr="00802A70">
        <w:rPr>
          <w:rFonts w:ascii="Arial" w:eastAsia="Arial" w:hAnsi="Arial" w:cs="Arial"/>
        </w:rPr>
        <w:t>.</w:t>
      </w:r>
    </w:p>
    <w:p w14:paraId="48FEF594" w14:textId="77777777" w:rsidR="00440798" w:rsidRPr="00802A70" w:rsidRDefault="00440798" w:rsidP="00440798">
      <w:pPr>
        <w:spacing w:after="0" w:line="240" w:lineRule="auto"/>
      </w:pPr>
    </w:p>
    <w:p w14:paraId="7820103F" w14:textId="775BDD48" w:rsidR="00440798" w:rsidRPr="00802A70" w:rsidRDefault="00440798" w:rsidP="00440798">
      <w:pPr>
        <w:tabs>
          <w:tab w:val="left" w:pos="640"/>
        </w:tabs>
        <w:spacing w:after="0" w:line="240" w:lineRule="auto"/>
        <w:ind w:left="113" w:right="-20"/>
        <w:rPr>
          <w:rFonts w:ascii="Arial" w:eastAsia="Arial" w:hAnsi="Arial" w:cs="Arial"/>
        </w:rPr>
      </w:pPr>
      <w:r w:rsidRPr="00802A70">
        <w:rPr>
          <w:rFonts w:ascii="Arial" w:eastAsia="Arial" w:hAnsi="Arial" w:cs="Arial"/>
        </w:rPr>
        <w:t>2.</w:t>
      </w:r>
      <w:r w:rsidRPr="00802A70">
        <w:rPr>
          <w:rFonts w:ascii="Arial" w:eastAsia="Arial" w:hAnsi="Arial" w:cs="Arial"/>
        </w:rPr>
        <w:tab/>
      </w:r>
      <w:r w:rsidR="00EC72D0" w:rsidRPr="00802A70">
        <w:rPr>
          <w:rFonts w:ascii="Arial" w:eastAsia="Arial" w:hAnsi="Arial" w:cs="Arial"/>
          <w:spacing w:val="2"/>
        </w:rPr>
        <w:t>The requirement is set out in the Statement of Requirements</w:t>
      </w:r>
      <w:r w:rsidRPr="00802A70">
        <w:rPr>
          <w:rFonts w:ascii="Arial" w:eastAsia="Arial" w:hAnsi="Arial" w:cs="Arial"/>
        </w:rPr>
        <w:t>.</w:t>
      </w:r>
    </w:p>
    <w:p w14:paraId="21686B2D" w14:textId="77777777" w:rsidR="00D364F6" w:rsidRPr="00802A70" w:rsidRDefault="00D364F6" w:rsidP="00D364F6">
      <w:pPr>
        <w:spacing w:after="0" w:line="240" w:lineRule="auto"/>
        <w:rPr>
          <w:sz w:val="24"/>
          <w:szCs w:val="24"/>
        </w:rPr>
      </w:pPr>
      <w:bookmarkStart w:id="5" w:name="_Hlk534560536"/>
    </w:p>
    <w:p w14:paraId="3DE469A0" w14:textId="17835BBA" w:rsidR="00D364F6" w:rsidRPr="00802A70" w:rsidRDefault="00D364F6" w:rsidP="00D364F6">
      <w:pPr>
        <w:tabs>
          <w:tab w:val="left" w:pos="640"/>
        </w:tabs>
        <w:spacing w:after="0" w:line="240" w:lineRule="auto"/>
        <w:ind w:left="114" w:right="105"/>
        <w:rPr>
          <w:rFonts w:ascii="Arial" w:eastAsia="Arial" w:hAnsi="Arial" w:cs="Arial"/>
        </w:rPr>
      </w:pPr>
      <w:r w:rsidRPr="00802A70">
        <w:rPr>
          <w:rFonts w:ascii="Arial" w:eastAsia="Arial" w:hAnsi="Arial" w:cs="Arial"/>
        </w:rPr>
        <w:t>3.</w:t>
      </w:r>
      <w:r w:rsidRPr="00802A70">
        <w:rPr>
          <w:rFonts w:ascii="Arial" w:eastAsia="Arial" w:hAnsi="Arial" w:cs="Arial"/>
        </w:rPr>
        <w:tab/>
        <w:t>Fund</w:t>
      </w:r>
      <w:r w:rsidRPr="00802A70">
        <w:rPr>
          <w:rFonts w:ascii="Arial" w:eastAsia="Arial" w:hAnsi="Arial" w:cs="Arial"/>
          <w:spacing w:val="-1"/>
        </w:rPr>
        <w:t>i</w:t>
      </w:r>
      <w:r w:rsidRPr="00802A70">
        <w:rPr>
          <w:rFonts w:ascii="Arial" w:eastAsia="Arial" w:hAnsi="Arial" w:cs="Arial"/>
        </w:rPr>
        <w:t>ng</w:t>
      </w:r>
      <w:r w:rsidRPr="00802A70">
        <w:rPr>
          <w:rFonts w:ascii="Arial" w:eastAsia="Arial" w:hAnsi="Arial" w:cs="Arial"/>
          <w:spacing w:val="3"/>
        </w:rPr>
        <w:t xml:space="preserve"> </w:t>
      </w:r>
      <w:r w:rsidRPr="00802A70">
        <w:rPr>
          <w:rFonts w:ascii="Arial" w:eastAsia="Arial" w:hAnsi="Arial" w:cs="Arial"/>
        </w:rPr>
        <w:t>has</w:t>
      </w:r>
      <w:r w:rsidRPr="00802A70">
        <w:rPr>
          <w:rFonts w:ascii="Arial" w:eastAsia="Arial" w:hAnsi="Arial" w:cs="Arial"/>
          <w:spacing w:val="-1"/>
        </w:rPr>
        <w:t xml:space="preserve"> </w:t>
      </w:r>
      <w:r w:rsidRPr="00802A70">
        <w:rPr>
          <w:rFonts w:ascii="Arial" w:eastAsia="Arial" w:hAnsi="Arial" w:cs="Arial"/>
        </w:rPr>
        <w:t>been</w:t>
      </w:r>
      <w:r w:rsidRPr="00802A70">
        <w:rPr>
          <w:rFonts w:ascii="Arial" w:eastAsia="Arial" w:hAnsi="Arial" w:cs="Arial"/>
          <w:spacing w:val="-2"/>
        </w:rPr>
        <w:t xml:space="preserve"> </w:t>
      </w:r>
      <w:r w:rsidRPr="00802A70">
        <w:rPr>
          <w:rFonts w:ascii="Arial" w:eastAsia="Arial" w:hAnsi="Arial" w:cs="Arial"/>
        </w:rPr>
        <w:t>app</w:t>
      </w:r>
      <w:r w:rsidRPr="00802A70">
        <w:rPr>
          <w:rFonts w:ascii="Arial" w:eastAsia="Arial" w:hAnsi="Arial" w:cs="Arial"/>
          <w:spacing w:val="1"/>
        </w:rPr>
        <w:t>r</w:t>
      </w:r>
      <w:r w:rsidRPr="00802A70">
        <w:rPr>
          <w:rFonts w:ascii="Arial" w:eastAsia="Arial" w:hAnsi="Arial" w:cs="Arial"/>
          <w:spacing w:val="-3"/>
        </w:rPr>
        <w:t>o</w:t>
      </w:r>
      <w:r w:rsidRPr="00802A70">
        <w:rPr>
          <w:rFonts w:ascii="Arial" w:eastAsia="Arial" w:hAnsi="Arial" w:cs="Arial"/>
          <w:spacing w:val="-2"/>
        </w:rPr>
        <w:t>v</w:t>
      </w:r>
      <w:r w:rsidRPr="00802A70">
        <w:rPr>
          <w:rFonts w:ascii="Arial" w:eastAsia="Arial" w:hAnsi="Arial" w:cs="Arial"/>
        </w:rPr>
        <w:t>ed.</w:t>
      </w:r>
      <w:r w:rsidRPr="00802A70">
        <w:rPr>
          <w:rFonts w:ascii="Arial" w:eastAsia="Arial" w:hAnsi="Arial" w:cs="Arial"/>
          <w:spacing w:val="2"/>
        </w:rPr>
        <w:t xml:space="preserve"> T</w:t>
      </w:r>
      <w:r w:rsidRPr="00802A70">
        <w:rPr>
          <w:rFonts w:ascii="Arial" w:eastAsia="Arial" w:hAnsi="Arial" w:cs="Arial"/>
        </w:rPr>
        <w:t>he</w:t>
      </w:r>
      <w:r w:rsidRPr="00802A70">
        <w:rPr>
          <w:rFonts w:ascii="Arial" w:eastAsia="Arial" w:hAnsi="Arial" w:cs="Arial"/>
          <w:spacing w:val="-1"/>
        </w:rPr>
        <w:t xml:space="preserve"> </w:t>
      </w:r>
      <w:r w:rsidRPr="00802A70">
        <w:rPr>
          <w:rFonts w:ascii="Arial" w:eastAsia="Arial" w:hAnsi="Arial" w:cs="Arial"/>
          <w:spacing w:val="1"/>
        </w:rPr>
        <w:t>t</w:t>
      </w:r>
      <w:r w:rsidRPr="00802A70">
        <w:rPr>
          <w:rFonts w:ascii="Arial" w:eastAsia="Arial" w:hAnsi="Arial" w:cs="Arial"/>
          <w:spacing w:val="-3"/>
        </w:rPr>
        <w:t>o</w:t>
      </w:r>
      <w:r w:rsidRPr="00802A70">
        <w:rPr>
          <w:rFonts w:ascii="Arial" w:eastAsia="Arial" w:hAnsi="Arial" w:cs="Arial"/>
          <w:spacing w:val="1"/>
        </w:rPr>
        <w:t>t</w:t>
      </w:r>
      <w:r w:rsidRPr="00802A70">
        <w:rPr>
          <w:rFonts w:ascii="Arial" w:eastAsia="Arial" w:hAnsi="Arial" w:cs="Arial"/>
        </w:rPr>
        <w:t>al bu</w:t>
      </w:r>
      <w:r w:rsidRPr="00802A70">
        <w:rPr>
          <w:rFonts w:ascii="Arial" w:eastAsia="Arial" w:hAnsi="Arial" w:cs="Arial"/>
          <w:spacing w:val="-3"/>
        </w:rPr>
        <w:t>d</w:t>
      </w:r>
      <w:r w:rsidRPr="00802A70">
        <w:rPr>
          <w:rFonts w:ascii="Arial" w:eastAsia="Arial" w:hAnsi="Arial" w:cs="Arial"/>
          <w:spacing w:val="2"/>
        </w:rPr>
        <w:t>g</w:t>
      </w:r>
      <w:r w:rsidRPr="00802A70">
        <w:rPr>
          <w:rFonts w:ascii="Arial" w:eastAsia="Arial" w:hAnsi="Arial" w:cs="Arial"/>
          <w:spacing w:val="-3"/>
        </w:rPr>
        <w:t>e</w:t>
      </w:r>
      <w:r w:rsidRPr="00802A70">
        <w:rPr>
          <w:rFonts w:ascii="Arial" w:eastAsia="Arial" w:hAnsi="Arial" w:cs="Arial"/>
        </w:rPr>
        <w:t>t</w:t>
      </w:r>
      <w:r w:rsidRPr="00802A70">
        <w:rPr>
          <w:rFonts w:ascii="Arial" w:eastAsia="Arial" w:hAnsi="Arial" w:cs="Arial"/>
          <w:spacing w:val="2"/>
        </w:rPr>
        <w:t xml:space="preserve"> </w:t>
      </w:r>
      <w:r w:rsidR="00AF2F39">
        <w:rPr>
          <w:rFonts w:ascii="Arial" w:eastAsia="Arial" w:hAnsi="Arial" w:cs="Arial"/>
          <w:spacing w:val="2"/>
        </w:rPr>
        <w:t xml:space="preserve">to cover initial purchases before 31 March 2021 and the one stop shop option until </w:t>
      </w:r>
      <w:r w:rsidR="005B1C67">
        <w:rPr>
          <w:rFonts w:ascii="Arial" w:eastAsia="Arial" w:hAnsi="Arial" w:cs="Arial"/>
          <w:spacing w:val="2"/>
        </w:rPr>
        <w:t>31 March</w:t>
      </w:r>
      <w:r w:rsidR="00AF2F39" w:rsidRPr="00AF2F39">
        <w:rPr>
          <w:rFonts w:ascii="Arial" w:eastAsia="Arial" w:hAnsi="Arial" w:cs="Arial"/>
          <w:spacing w:val="2"/>
        </w:rPr>
        <w:t xml:space="preserve"> 2022</w:t>
      </w:r>
      <w:r w:rsidR="00AF2F39">
        <w:rPr>
          <w:rFonts w:ascii="Arial" w:eastAsia="Arial" w:hAnsi="Arial" w:cs="Arial"/>
          <w:spacing w:val="2"/>
        </w:rPr>
        <w:t xml:space="preserve"> </w:t>
      </w:r>
      <w:r w:rsidRPr="00802A70">
        <w:rPr>
          <w:rFonts w:ascii="Arial" w:eastAsia="Arial" w:hAnsi="Arial" w:cs="Arial"/>
          <w:spacing w:val="-1"/>
        </w:rPr>
        <w:t>i</w:t>
      </w:r>
      <w:r w:rsidRPr="00802A70">
        <w:rPr>
          <w:rFonts w:ascii="Arial" w:eastAsia="Arial" w:hAnsi="Arial" w:cs="Arial"/>
        </w:rPr>
        <w:t>s</w:t>
      </w:r>
      <w:r w:rsidRPr="00802A70">
        <w:rPr>
          <w:rFonts w:ascii="Arial" w:eastAsia="Arial" w:hAnsi="Arial" w:cs="Arial"/>
          <w:spacing w:val="-4"/>
        </w:rPr>
        <w:t xml:space="preserve"> </w:t>
      </w:r>
      <w:r w:rsidRPr="00802A70">
        <w:rPr>
          <w:rFonts w:ascii="Arial" w:eastAsia="Arial" w:hAnsi="Arial" w:cs="Arial"/>
        </w:rPr>
        <w:t>£</w:t>
      </w:r>
      <w:r w:rsidR="00AF2F39">
        <w:rPr>
          <w:rFonts w:ascii="Arial" w:eastAsia="Arial" w:hAnsi="Arial" w:cs="Arial"/>
        </w:rPr>
        <w:t>7,197,000</w:t>
      </w:r>
      <w:r w:rsidR="0023486C" w:rsidRPr="0023486C">
        <w:rPr>
          <w:rFonts w:ascii="Arial" w:eastAsia="Arial" w:hAnsi="Arial" w:cs="Arial"/>
        </w:rPr>
        <w:t xml:space="preserve"> </w:t>
      </w:r>
      <w:r w:rsidRPr="00802A70">
        <w:rPr>
          <w:rFonts w:ascii="Arial" w:eastAsia="Arial" w:hAnsi="Arial" w:cs="Arial"/>
          <w:spacing w:val="1"/>
        </w:rPr>
        <w:t>(</w:t>
      </w:r>
      <w:r w:rsidRPr="00802A70">
        <w:rPr>
          <w:rFonts w:ascii="Arial" w:eastAsia="Arial" w:hAnsi="Arial" w:cs="Arial"/>
        </w:rPr>
        <w:t>e</w:t>
      </w:r>
      <w:r w:rsidRPr="00802A70">
        <w:rPr>
          <w:rFonts w:ascii="Arial" w:eastAsia="Arial" w:hAnsi="Arial" w:cs="Arial"/>
          <w:spacing w:val="-2"/>
        </w:rPr>
        <w:t>x</w:t>
      </w:r>
      <w:r w:rsidRPr="00802A70">
        <w:rPr>
          <w:rFonts w:ascii="Arial" w:eastAsia="Arial" w:hAnsi="Arial" w:cs="Arial"/>
        </w:rPr>
        <w:t>c</w:t>
      </w:r>
      <w:r w:rsidRPr="00802A70">
        <w:rPr>
          <w:rFonts w:ascii="Arial" w:eastAsia="Arial" w:hAnsi="Arial" w:cs="Arial"/>
          <w:spacing w:val="-1"/>
        </w:rPr>
        <w:t>l</w:t>
      </w:r>
      <w:r w:rsidRPr="00802A70">
        <w:rPr>
          <w:rFonts w:ascii="Arial" w:eastAsia="Arial" w:hAnsi="Arial" w:cs="Arial"/>
        </w:rPr>
        <w:t>ud</w:t>
      </w:r>
      <w:r w:rsidRPr="00802A70">
        <w:rPr>
          <w:rFonts w:ascii="Arial" w:eastAsia="Arial" w:hAnsi="Arial" w:cs="Arial"/>
          <w:spacing w:val="-1"/>
        </w:rPr>
        <w:t>i</w:t>
      </w:r>
      <w:r w:rsidRPr="00802A70">
        <w:rPr>
          <w:rFonts w:ascii="Arial" w:eastAsia="Arial" w:hAnsi="Arial" w:cs="Arial"/>
        </w:rPr>
        <w:t>ng</w:t>
      </w:r>
      <w:r w:rsidRPr="00802A70">
        <w:rPr>
          <w:rFonts w:ascii="Arial" w:eastAsia="Arial" w:hAnsi="Arial" w:cs="Arial"/>
          <w:spacing w:val="1"/>
        </w:rPr>
        <w:t xml:space="preserve"> </w:t>
      </w:r>
      <w:r w:rsidRPr="00802A70">
        <w:rPr>
          <w:rFonts w:ascii="Arial" w:eastAsia="Arial" w:hAnsi="Arial" w:cs="Arial"/>
          <w:spacing w:val="-1"/>
        </w:rPr>
        <w:t>VA</w:t>
      </w:r>
      <w:r w:rsidRPr="00802A70">
        <w:rPr>
          <w:rFonts w:ascii="Arial" w:eastAsia="Arial" w:hAnsi="Arial" w:cs="Arial"/>
          <w:spacing w:val="2"/>
        </w:rPr>
        <w:t>T</w:t>
      </w:r>
      <w:r w:rsidRPr="00802A70">
        <w:rPr>
          <w:rFonts w:ascii="Arial" w:eastAsia="Arial" w:hAnsi="Arial" w:cs="Arial"/>
          <w:spacing w:val="-1"/>
        </w:rPr>
        <w:t>)</w:t>
      </w:r>
      <w:r w:rsidR="0064776F" w:rsidRPr="00802A70">
        <w:rPr>
          <w:rFonts w:ascii="Arial" w:eastAsia="Arial" w:hAnsi="Arial" w:cs="Arial"/>
        </w:rPr>
        <w:t>.</w:t>
      </w:r>
    </w:p>
    <w:p w14:paraId="61AF734F" w14:textId="77777777" w:rsidR="00440798" w:rsidRPr="00802A70" w:rsidRDefault="00440798" w:rsidP="00440798">
      <w:pPr>
        <w:tabs>
          <w:tab w:val="left" w:pos="640"/>
        </w:tabs>
        <w:spacing w:after="0" w:line="240" w:lineRule="auto"/>
        <w:ind w:left="113" w:right="227"/>
        <w:rPr>
          <w:rFonts w:ascii="Arial" w:eastAsia="Arial" w:hAnsi="Arial" w:cs="Arial"/>
        </w:rPr>
      </w:pPr>
    </w:p>
    <w:p w14:paraId="22E78D62" w14:textId="30DA8A06" w:rsidR="00440798" w:rsidRPr="002258C0" w:rsidRDefault="00440798" w:rsidP="00440798">
      <w:pPr>
        <w:widowControl/>
        <w:spacing w:after="0" w:line="240" w:lineRule="auto"/>
        <w:ind w:left="113"/>
        <w:rPr>
          <w:rFonts w:ascii="Arial" w:eastAsia="Times New Roman" w:hAnsi="Arial" w:cs="Arial"/>
          <w:lang w:val="en-GB"/>
        </w:rPr>
      </w:pPr>
      <w:r w:rsidRPr="00802A70">
        <w:rPr>
          <w:rFonts w:ascii="Arial" w:eastAsia="Times New Roman" w:hAnsi="Arial" w:cs="Arial"/>
          <w:lang w:val="en-GB"/>
        </w:rPr>
        <w:t xml:space="preserve">4.       </w:t>
      </w:r>
      <w:r w:rsidR="00EC72D0" w:rsidRPr="00802A70">
        <w:rPr>
          <w:rFonts w:ascii="Arial" w:eastAsia="Times New Roman" w:hAnsi="Arial" w:cs="Arial"/>
          <w:lang w:val="en-GB"/>
        </w:rPr>
        <w:t xml:space="preserve">You may raise questions about the tender and the requirement via the CCS </w:t>
      </w:r>
      <w:r w:rsidR="0023486C">
        <w:rPr>
          <w:rFonts w:ascii="Arial" w:eastAsia="Times New Roman" w:hAnsi="Arial" w:cs="Arial"/>
          <w:lang w:val="en-GB"/>
        </w:rPr>
        <w:tab/>
      </w:r>
      <w:r w:rsidR="0023486C">
        <w:rPr>
          <w:rFonts w:ascii="Arial" w:eastAsia="Times New Roman" w:hAnsi="Arial" w:cs="Arial"/>
          <w:lang w:val="en-GB"/>
        </w:rPr>
        <w:tab/>
      </w:r>
      <w:r w:rsidR="0023486C">
        <w:rPr>
          <w:rFonts w:ascii="Arial" w:eastAsia="Times New Roman" w:hAnsi="Arial" w:cs="Arial"/>
          <w:lang w:val="en-GB"/>
        </w:rPr>
        <w:tab/>
      </w:r>
      <w:proofErr w:type="spellStart"/>
      <w:r w:rsidR="00EC72D0" w:rsidRPr="00802A70">
        <w:rPr>
          <w:rFonts w:ascii="Arial" w:eastAsia="Times New Roman" w:hAnsi="Arial" w:cs="Arial"/>
          <w:lang w:val="en-GB"/>
        </w:rPr>
        <w:t>eSourcing</w:t>
      </w:r>
      <w:proofErr w:type="spellEnd"/>
      <w:r w:rsidR="00EC72D0" w:rsidRPr="00802A70">
        <w:rPr>
          <w:rFonts w:ascii="Arial" w:eastAsia="Times New Roman" w:hAnsi="Arial" w:cs="Arial"/>
          <w:lang w:val="en-GB"/>
        </w:rPr>
        <w:t xml:space="preserve"> Tool. The deadline for asking questions </w:t>
      </w:r>
      <w:r w:rsidR="00EC72D0" w:rsidRPr="002258C0">
        <w:rPr>
          <w:rFonts w:ascii="Arial" w:eastAsia="Times New Roman" w:hAnsi="Arial" w:cs="Arial"/>
          <w:lang w:val="en-GB"/>
        </w:rPr>
        <w:t xml:space="preserve">is </w:t>
      </w:r>
      <w:r w:rsidR="005B1C67">
        <w:rPr>
          <w:rFonts w:ascii="Arial" w:eastAsia="Times New Roman" w:hAnsi="Arial" w:cs="Arial"/>
          <w:lang w:val="en-GB"/>
        </w:rPr>
        <w:t>1 March</w:t>
      </w:r>
      <w:r w:rsidR="00AF2F39">
        <w:rPr>
          <w:rFonts w:ascii="Arial" w:eastAsia="Times New Roman" w:hAnsi="Arial" w:cs="Arial"/>
          <w:lang w:val="en-GB"/>
        </w:rPr>
        <w:t xml:space="preserve"> 2021</w:t>
      </w:r>
      <w:r w:rsidR="00EC72D0" w:rsidRPr="002258C0">
        <w:rPr>
          <w:rFonts w:ascii="Arial" w:eastAsia="Times New Roman" w:hAnsi="Arial" w:cs="Arial"/>
          <w:lang w:val="en-GB"/>
        </w:rPr>
        <w:t>. Please note that any questions raised, and the answers provided, may be shared with other interested suppliers</w:t>
      </w:r>
      <w:r w:rsidRPr="002258C0">
        <w:rPr>
          <w:rFonts w:ascii="Arial" w:hAnsi="Arial" w:cs="Arial"/>
        </w:rPr>
        <w:t xml:space="preserve">. </w:t>
      </w:r>
    </w:p>
    <w:p w14:paraId="2B8894DF" w14:textId="77777777" w:rsidR="00666495" w:rsidRPr="002258C0" w:rsidRDefault="00666495" w:rsidP="00666495">
      <w:pPr>
        <w:tabs>
          <w:tab w:val="left" w:pos="640"/>
        </w:tabs>
        <w:spacing w:after="0" w:line="240" w:lineRule="auto"/>
        <w:ind w:left="114" w:right="210"/>
        <w:rPr>
          <w:rFonts w:ascii="Arial" w:eastAsia="Arial" w:hAnsi="Arial" w:cs="Arial"/>
        </w:rPr>
      </w:pPr>
      <w:bookmarkStart w:id="6" w:name="_Hlk38031338"/>
      <w:bookmarkStart w:id="7" w:name="_Hlk40043399"/>
      <w:bookmarkEnd w:id="5"/>
    </w:p>
    <w:p w14:paraId="7F15A145" w14:textId="3F9E4B6E" w:rsidR="0077221A" w:rsidRPr="002258C0" w:rsidRDefault="00666495" w:rsidP="00AE3B94">
      <w:pPr>
        <w:spacing w:after="0" w:line="240" w:lineRule="auto"/>
        <w:ind w:left="113" w:right="210"/>
        <w:rPr>
          <w:rFonts w:ascii="Arial" w:hAnsi="Arial" w:cs="Arial"/>
          <w:spacing w:val="3"/>
        </w:rPr>
      </w:pPr>
      <w:r w:rsidRPr="002258C0">
        <w:rPr>
          <w:rFonts w:ascii="Arial" w:eastAsia="Arial" w:hAnsi="Arial" w:cs="Arial"/>
        </w:rPr>
        <w:t xml:space="preserve">5.      </w:t>
      </w:r>
      <w:r w:rsidRPr="002258C0">
        <w:rPr>
          <w:rFonts w:ascii="Arial" w:hAnsi="Arial" w:cs="Arial"/>
          <w:spacing w:val="-1"/>
        </w:rPr>
        <w:t>Y</w:t>
      </w:r>
      <w:r w:rsidRPr="002258C0">
        <w:rPr>
          <w:rFonts w:ascii="Arial" w:hAnsi="Arial" w:cs="Arial"/>
        </w:rPr>
        <w:t>our</w:t>
      </w:r>
      <w:r w:rsidRPr="002258C0">
        <w:rPr>
          <w:rFonts w:ascii="Arial" w:hAnsi="Arial" w:cs="Arial"/>
          <w:spacing w:val="-2"/>
        </w:rPr>
        <w:t xml:space="preserve"> </w:t>
      </w:r>
      <w:r w:rsidRPr="002258C0">
        <w:rPr>
          <w:rFonts w:ascii="Arial" w:hAnsi="Arial" w:cs="Arial"/>
          <w:spacing w:val="1"/>
        </w:rPr>
        <w:t xml:space="preserve">tender must be submitted </w:t>
      </w:r>
      <w:r w:rsidR="00004557" w:rsidRPr="002258C0">
        <w:rPr>
          <w:rFonts w:ascii="Arial" w:hAnsi="Arial" w:cs="Arial"/>
          <w:spacing w:val="1"/>
        </w:rPr>
        <w:t xml:space="preserve">electronically via the </w:t>
      </w:r>
      <w:r w:rsidR="00EC72D0" w:rsidRPr="002258C0">
        <w:rPr>
          <w:rFonts w:ascii="Arial" w:hAnsi="Arial" w:cs="Arial"/>
          <w:spacing w:val="1"/>
        </w:rPr>
        <w:t xml:space="preserve">CCS </w:t>
      </w:r>
      <w:proofErr w:type="spellStart"/>
      <w:r w:rsidR="00EC72D0" w:rsidRPr="002258C0">
        <w:rPr>
          <w:rFonts w:ascii="Arial" w:hAnsi="Arial" w:cs="Arial"/>
          <w:spacing w:val="1"/>
        </w:rPr>
        <w:t>eSourcing</w:t>
      </w:r>
      <w:proofErr w:type="spellEnd"/>
      <w:r w:rsidR="00EC72D0" w:rsidRPr="002258C0">
        <w:rPr>
          <w:rFonts w:ascii="Arial" w:hAnsi="Arial" w:cs="Arial"/>
          <w:spacing w:val="1"/>
        </w:rPr>
        <w:t xml:space="preserve"> Tool </w:t>
      </w:r>
      <w:r w:rsidRPr="002258C0">
        <w:rPr>
          <w:rFonts w:ascii="Arial" w:hAnsi="Arial" w:cs="Arial"/>
        </w:rPr>
        <w:t>no</w:t>
      </w:r>
      <w:r w:rsidRPr="002258C0">
        <w:rPr>
          <w:rFonts w:ascii="Arial" w:hAnsi="Arial" w:cs="Arial"/>
          <w:spacing w:val="1"/>
        </w:rPr>
        <w:t xml:space="preserve"> </w:t>
      </w:r>
      <w:r w:rsidRPr="002258C0">
        <w:rPr>
          <w:rFonts w:ascii="Arial" w:hAnsi="Arial" w:cs="Arial"/>
          <w:spacing w:val="-1"/>
        </w:rPr>
        <w:t>l</w:t>
      </w:r>
      <w:r w:rsidRPr="002258C0">
        <w:rPr>
          <w:rFonts w:ascii="Arial" w:hAnsi="Arial" w:cs="Arial"/>
        </w:rPr>
        <w:t>a</w:t>
      </w:r>
      <w:r w:rsidRPr="002258C0">
        <w:rPr>
          <w:rFonts w:ascii="Arial" w:hAnsi="Arial" w:cs="Arial"/>
          <w:spacing w:val="1"/>
        </w:rPr>
        <w:t>t</w:t>
      </w:r>
      <w:r w:rsidRPr="002258C0">
        <w:rPr>
          <w:rFonts w:ascii="Arial" w:hAnsi="Arial" w:cs="Arial"/>
          <w:spacing w:val="-3"/>
        </w:rPr>
        <w:t>e</w:t>
      </w:r>
      <w:r w:rsidRPr="002258C0">
        <w:rPr>
          <w:rFonts w:ascii="Arial" w:hAnsi="Arial" w:cs="Arial"/>
        </w:rPr>
        <w:t xml:space="preserve">r </w:t>
      </w:r>
      <w:r w:rsidRPr="002258C0">
        <w:rPr>
          <w:rFonts w:ascii="Arial" w:hAnsi="Arial" w:cs="Arial"/>
          <w:spacing w:val="1"/>
        </w:rPr>
        <w:t>t</w:t>
      </w:r>
      <w:r w:rsidRPr="002258C0">
        <w:rPr>
          <w:rFonts w:ascii="Arial" w:hAnsi="Arial" w:cs="Arial"/>
          <w:spacing w:val="-3"/>
        </w:rPr>
        <w:t>h</w:t>
      </w:r>
      <w:r w:rsidRPr="002258C0">
        <w:rPr>
          <w:rFonts w:ascii="Arial" w:hAnsi="Arial" w:cs="Arial"/>
        </w:rPr>
        <w:t>an</w:t>
      </w:r>
      <w:r w:rsidRPr="002258C0">
        <w:rPr>
          <w:rFonts w:ascii="Arial" w:hAnsi="Arial" w:cs="Arial"/>
          <w:spacing w:val="1"/>
        </w:rPr>
        <w:t xml:space="preserve"> </w:t>
      </w:r>
      <w:r w:rsidR="00AF2F39">
        <w:rPr>
          <w:rFonts w:ascii="Arial" w:hAnsi="Arial" w:cs="Arial"/>
        </w:rPr>
        <w:t>23:59</w:t>
      </w:r>
      <w:r w:rsidRPr="002258C0">
        <w:rPr>
          <w:rFonts w:ascii="Arial" w:hAnsi="Arial" w:cs="Arial"/>
          <w:spacing w:val="-2"/>
        </w:rPr>
        <w:t xml:space="preserve"> </w:t>
      </w:r>
      <w:r w:rsidRPr="002258C0">
        <w:rPr>
          <w:rFonts w:ascii="Arial" w:hAnsi="Arial" w:cs="Arial"/>
        </w:rPr>
        <w:t>on</w:t>
      </w:r>
      <w:r w:rsidRPr="002258C0">
        <w:rPr>
          <w:rFonts w:ascii="Arial" w:hAnsi="Arial" w:cs="Arial"/>
          <w:spacing w:val="1"/>
        </w:rPr>
        <w:t xml:space="preserve"> </w:t>
      </w:r>
      <w:bookmarkStart w:id="8" w:name="_Hlk38029413"/>
      <w:r w:rsidR="005B1C67">
        <w:rPr>
          <w:rFonts w:ascii="Arial" w:eastAsia="Arial" w:hAnsi="Arial" w:cs="Arial"/>
          <w:spacing w:val="-1"/>
        </w:rPr>
        <w:t>4 March</w:t>
      </w:r>
      <w:r w:rsidR="00AF2F39">
        <w:rPr>
          <w:rFonts w:ascii="Arial" w:eastAsia="Arial" w:hAnsi="Arial" w:cs="Arial"/>
          <w:spacing w:val="-1"/>
        </w:rPr>
        <w:t xml:space="preserve"> 2021</w:t>
      </w:r>
      <w:bookmarkEnd w:id="8"/>
      <w:r w:rsidRPr="002258C0">
        <w:rPr>
          <w:rFonts w:ascii="Arial" w:hAnsi="Arial" w:cs="Arial"/>
        </w:rPr>
        <w:t>.</w:t>
      </w:r>
      <w:bookmarkStart w:id="9" w:name="_Hlk41058996"/>
      <w:r w:rsidRPr="002258C0">
        <w:rPr>
          <w:rFonts w:ascii="Arial" w:hAnsi="Arial" w:cs="Arial"/>
          <w:spacing w:val="3"/>
        </w:rPr>
        <w:t xml:space="preserve"> </w:t>
      </w:r>
      <w:r w:rsidR="00893D22" w:rsidRPr="002258C0">
        <w:rPr>
          <w:rFonts w:ascii="Arial" w:hAnsi="Arial" w:cs="Arial"/>
        </w:rPr>
        <w:t>You should all</w:t>
      </w:r>
      <w:r w:rsidR="00D376AE" w:rsidRPr="002258C0">
        <w:rPr>
          <w:rFonts w:ascii="Arial" w:hAnsi="Arial" w:cs="Arial"/>
        </w:rPr>
        <w:t xml:space="preserve">ow sufficient time </w:t>
      </w:r>
      <w:r w:rsidR="002055E9" w:rsidRPr="002258C0">
        <w:rPr>
          <w:rFonts w:ascii="Arial" w:hAnsi="Arial" w:cs="Arial"/>
        </w:rPr>
        <w:t>for submission</w:t>
      </w:r>
      <w:r w:rsidR="00D376AE" w:rsidRPr="002258C0">
        <w:rPr>
          <w:rFonts w:ascii="Arial" w:hAnsi="Arial" w:cs="Arial"/>
        </w:rPr>
        <w:t xml:space="preserve"> </w:t>
      </w:r>
      <w:r w:rsidR="002055E9" w:rsidRPr="002258C0">
        <w:rPr>
          <w:rFonts w:ascii="Arial" w:hAnsi="Arial" w:cs="Arial"/>
        </w:rPr>
        <w:t>as late tenders will not be accepted.</w:t>
      </w:r>
      <w:bookmarkEnd w:id="9"/>
    </w:p>
    <w:p w14:paraId="4C5D9A6D" w14:textId="6256BC75" w:rsidR="007D281D" w:rsidRPr="002258C0" w:rsidRDefault="00730994" w:rsidP="007D281D">
      <w:pPr>
        <w:spacing w:after="0" w:line="240" w:lineRule="auto"/>
        <w:ind w:left="113" w:right="210"/>
        <w:rPr>
          <w:rFonts w:ascii="Arial" w:hAnsi="Arial" w:cs="Arial"/>
          <w:lang w:val="en-GB"/>
        </w:rPr>
      </w:pPr>
      <w:bookmarkStart w:id="10" w:name="_Hlk20085335"/>
      <w:bookmarkEnd w:id="6"/>
      <w:bookmarkEnd w:id="7"/>
      <w:r w:rsidRPr="002258C0">
        <w:rPr>
          <w:rFonts w:ascii="Arial" w:hAnsi="Arial" w:cs="Arial"/>
          <w:spacing w:val="3"/>
        </w:rPr>
        <w:t xml:space="preserve"> </w:t>
      </w:r>
    </w:p>
    <w:p w14:paraId="3DFA2389" w14:textId="5E4595AC" w:rsidR="007D281D" w:rsidRPr="002258C0" w:rsidRDefault="00730994" w:rsidP="00AF2F39">
      <w:pPr>
        <w:tabs>
          <w:tab w:val="left" w:pos="640"/>
        </w:tabs>
        <w:spacing w:after="0" w:line="240" w:lineRule="auto"/>
        <w:ind w:left="113" w:right="210"/>
        <w:rPr>
          <w:rFonts w:ascii="Arial" w:eastAsia="Arial" w:hAnsi="Arial" w:cs="Arial"/>
        </w:rPr>
      </w:pPr>
      <w:r w:rsidRPr="002258C0">
        <w:rPr>
          <w:rFonts w:ascii="Arial" w:eastAsia="Arial" w:hAnsi="Arial" w:cs="Arial"/>
        </w:rPr>
        <w:t>6</w:t>
      </w:r>
      <w:r w:rsidR="007D281D" w:rsidRPr="002258C0">
        <w:rPr>
          <w:rFonts w:ascii="Arial" w:eastAsia="Arial" w:hAnsi="Arial" w:cs="Arial"/>
        </w:rPr>
        <w:t>.</w:t>
      </w:r>
      <w:r w:rsidR="007D281D" w:rsidRPr="002258C0">
        <w:rPr>
          <w:rFonts w:ascii="Arial" w:eastAsia="Arial" w:hAnsi="Arial" w:cs="Arial"/>
        </w:rPr>
        <w:tab/>
      </w:r>
      <w:r w:rsidR="007D281D" w:rsidRPr="002258C0">
        <w:rPr>
          <w:rFonts w:ascii="Arial" w:eastAsia="Arial" w:hAnsi="Arial" w:cs="Arial"/>
          <w:spacing w:val="2"/>
        </w:rPr>
        <w:t>T</w:t>
      </w:r>
      <w:r w:rsidR="007D281D" w:rsidRPr="002258C0">
        <w:rPr>
          <w:rFonts w:ascii="Arial" w:eastAsia="Arial" w:hAnsi="Arial" w:cs="Arial"/>
        </w:rPr>
        <w:t>he</w:t>
      </w:r>
      <w:r w:rsidR="007D281D" w:rsidRPr="002258C0">
        <w:rPr>
          <w:rFonts w:ascii="Arial" w:eastAsia="Arial" w:hAnsi="Arial" w:cs="Arial"/>
          <w:spacing w:val="-2"/>
        </w:rPr>
        <w:t xml:space="preserve"> </w:t>
      </w:r>
      <w:r w:rsidR="007D281D" w:rsidRPr="002258C0">
        <w:rPr>
          <w:rFonts w:ascii="Arial" w:eastAsia="Arial" w:hAnsi="Arial" w:cs="Arial"/>
        </w:rPr>
        <w:t>an</w:t>
      </w:r>
      <w:r w:rsidR="007D281D" w:rsidRPr="002258C0">
        <w:rPr>
          <w:rFonts w:ascii="Arial" w:eastAsia="Arial" w:hAnsi="Arial" w:cs="Arial"/>
          <w:spacing w:val="1"/>
        </w:rPr>
        <w:t>t</w:t>
      </w:r>
      <w:r w:rsidR="007D281D" w:rsidRPr="002258C0">
        <w:rPr>
          <w:rFonts w:ascii="Arial" w:eastAsia="Arial" w:hAnsi="Arial" w:cs="Arial"/>
          <w:spacing w:val="-1"/>
        </w:rPr>
        <w:t>i</w:t>
      </w:r>
      <w:r w:rsidR="007D281D" w:rsidRPr="002258C0">
        <w:rPr>
          <w:rFonts w:ascii="Arial" w:eastAsia="Arial" w:hAnsi="Arial" w:cs="Arial"/>
        </w:rPr>
        <w:t>c</w:t>
      </w:r>
      <w:r w:rsidR="007D281D" w:rsidRPr="002258C0">
        <w:rPr>
          <w:rFonts w:ascii="Arial" w:eastAsia="Arial" w:hAnsi="Arial" w:cs="Arial"/>
          <w:spacing w:val="-1"/>
        </w:rPr>
        <w:t>i</w:t>
      </w:r>
      <w:r w:rsidR="007D281D" w:rsidRPr="002258C0">
        <w:rPr>
          <w:rFonts w:ascii="Arial" w:eastAsia="Arial" w:hAnsi="Arial" w:cs="Arial"/>
        </w:rPr>
        <w:t>pa</w:t>
      </w:r>
      <w:r w:rsidR="007D281D" w:rsidRPr="002258C0">
        <w:rPr>
          <w:rFonts w:ascii="Arial" w:eastAsia="Arial" w:hAnsi="Arial" w:cs="Arial"/>
          <w:spacing w:val="1"/>
        </w:rPr>
        <w:t>t</w:t>
      </w:r>
      <w:r w:rsidR="007D281D" w:rsidRPr="002258C0">
        <w:rPr>
          <w:rFonts w:ascii="Arial" w:eastAsia="Arial" w:hAnsi="Arial" w:cs="Arial"/>
        </w:rPr>
        <w:t>ed</w:t>
      </w:r>
      <w:r w:rsidR="007D281D" w:rsidRPr="002258C0">
        <w:rPr>
          <w:rFonts w:ascii="Arial" w:eastAsia="Arial" w:hAnsi="Arial" w:cs="Arial"/>
          <w:spacing w:val="-1"/>
        </w:rPr>
        <w:t xml:space="preserve"> </w:t>
      </w:r>
      <w:r w:rsidR="007D281D" w:rsidRPr="002258C0">
        <w:rPr>
          <w:rFonts w:ascii="Arial" w:eastAsia="Arial" w:hAnsi="Arial" w:cs="Arial"/>
        </w:rPr>
        <w:t>da</w:t>
      </w:r>
      <w:r w:rsidR="007D281D" w:rsidRPr="002258C0">
        <w:rPr>
          <w:rFonts w:ascii="Arial" w:eastAsia="Arial" w:hAnsi="Arial" w:cs="Arial"/>
          <w:spacing w:val="1"/>
        </w:rPr>
        <w:t>t</w:t>
      </w:r>
      <w:r w:rsidR="007D281D" w:rsidRPr="002258C0">
        <w:rPr>
          <w:rFonts w:ascii="Arial" w:eastAsia="Arial" w:hAnsi="Arial" w:cs="Arial"/>
        </w:rPr>
        <w:t>e</w:t>
      </w:r>
      <w:r w:rsidR="007D281D" w:rsidRPr="002258C0">
        <w:rPr>
          <w:rFonts w:ascii="Arial" w:eastAsia="Arial" w:hAnsi="Arial" w:cs="Arial"/>
          <w:spacing w:val="-4"/>
        </w:rPr>
        <w:t xml:space="preserve"> </w:t>
      </w:r>
      <w:r w:rsidR="007D281D" w:rsidRPr="002258C0">
        <w:rPr>
          <w:rFonts w:ascii="Arial" w:eastAsia="Arial" w:hAnsi="Arial" w:cs="Arial"/>
          <w:spacing w:val="3"/>
        </w:rPr>
        <w:t>f</w:t>
      </w:r>
      <w:r w:rsidR="007D281D" w:rsidRPr="002258C0">
        <w:rPr>
          <w:rFonts w:ascii="Arial" w:eastAsia="Arial" w:hAnsi="Arial" w:cs="Arial"/>
          <w:spacing w:val="-3"/>
        </w:rPr>
        <w:t>o</w:t>
      </w:r>
      <w:r w:rsidR="007D281D" w:rsidRPr="002258C0">
        <w:rPr>
          <w:rFonts w:ascii="Arial" w:eastAsia="Arial" w:hAnsi="Arial" w:cs="Arial"/>
        </w:rPr>
        <w:t xml:space="preserve">r </w:t>
      </w:r>
      <w:r w:rsidR="007D281D" w:rsidRPr="002258C0">
        <w:rPr>
          <w:rFonts w:ascii="Arial" w:eastAsia="Arial" w:hAnsi="Arial" w:cs="Arial"/>
          <w:spacing w:val="-1"/>
        </w:rPr>
        <w:t>t</w:t>
      </w:r>
      <w:r w:rsidR="007D281D" w:rsidRPr="002258C0">
        <w:rPr>
          <w:rFonts w:ascii="Arial" w:eastAsia="Arial" w:hAnsi="Arial" w:cs="Arial"/>
        </w:rPr>
        <w:t>he</w:t>
      </w:r>
      <w:r w:rsidR="007D281D" w:rsidRPr="002258C0">
        <w:rPr>
          <w:rFonts w:ascii="Arial" w:eastAsia="Arial" w:hAnsi="Arial" w:cs="Arial"/>
          <w:spacing w:val="1"/>
        </w:rPr>
        <w:t xml:space="preserve"> </w:t>
      </w:r>
      <w:r w:rsidR="007D281D" w:rsidRPr="002258C0">
        <w:rPr>
          <w:rFonts w:ascii="Arial" w:eastAsia="Arial" w:hAnsi="Arial" w:cs="Arial"/>
        </w:rPr>
        <w:t>con</w:t>
      </w:r>
      <w:r w:rsidR="007D281D" w:rsidRPr="002258C0">
        <w:rPr>
          <w:rFonts w:ascii="Arial" w:eastAsia="Arial" w:hAnsi="Arial" w:cs="Arial"/>
          <w:spacing w:val="-1"/>
        </w:rPr>
        <w:t>t</w:t>
      </w:r>
      <w:r w:rsidR="007D281D" w:rsidRPr="002258C0">
        <w:rPr>
          <w:rFonts w:ascii="Arial" w:eastAsia="Arial" w:hAnsi="Arial" w:cs="Arial"/>
          <w:spacing w:val="1"/>
        </w:rPr>
        <w:t>r</w:t>
      </w:r>
      <w:r w:rsidR="007D281D" w:rsidRPr="002258C0">
        <w:rPr>
          <w:rFonts w:ascii="Arial" w:eastAsia="Arial" w:hAnsi="Arial" w:cs="Arial"/>
        </w:rPr>
        <w:t>act a</w:t>
      </w:r>
      <w:r w:rsidR="007D281D" w:rsidRPr="002258C0">
        <w:rPr>
          <w:rFonts w:ascii="Arial" w:eastAsia="Arial" w:hAnsi="Arial" w:cs="Arial"/>
          <w:spacing w:val="-4"/>
        </w:rPr>
        <w:t>w</w:t>
      </w:r>
      <w:r w:rsidR="007D281D" w:rsidRPr="002258C0">
        <w:rPr>
          <w:rFonts w:ascii="Arial" w:eastAsia="Arial" w:hAnsi="Arial" w:cs="Arial"/>
        </w:rPr>
        <w:t>a</w:t>
      </w:r>
      <w:r w:rsidR="007D281D" w:rsidRPr="002258C0">
        <w:rPr>
          <w:rFonts w:ascii="Arial" w:eastAsia="Arial" w:hAnsi="Arial" w:cs="Arial"/>
          <w:spacing w:val="1"/>
        </w:rPr>
        <w:t>r</w:t>
      </w:r>
      <w:r w:rsidR="007D281D" w:rsidRPr="002258C0">
        <w:rPr>
          <w:rFonts w:ascii="Arial" w:eastAsia="Arial" w:hAnsi="Arial" w:cs="Arial"/>
        </w:rPr>
        <w:t>d</w:t>
      </w:r>
      <w:r w:rsidR="007D281D" w:rsidRPr="002258C0">
        <w:rPr>
          <w:rFonts w:ascii="Arial" w:eastAsia="Arial" w:hAnsi="Arial" w:cs="Arial"/>
          <w:spacing w:val="1"/>
        </w:rPr>
        <w:t xml:space="preserve"> </w:t>
      </w:r>
      <w:r w:rsidR="007D281D" w:rsidRPr="002258C0">
        <w:rPr>
          <w:rFonts w:ascii="Arial" w:eastAsia="Arial" w:hAnsi="Arial" w:cs="Arial"/>
        </w:rPr>
        <w:t>dec</w:t>
      </w:r>
      <w:r w:rsidR="007D281D" w:rsidRPr="002258C0">
        <w:rPr>
          <w:rFonts w:ascii="Arial" w:eastAsia="Arial" w:hAnsi="Arial" w:cs="Arial"/>
          <w:spacing w:val="-1"/>
        </w:rPr>
        <w:t>i</w:t>
      </w:r>
      <w:r w:rsidR="007D281D" w:rsidRPr="002258C0">
        <w:rPr>
          <w:rFonts w:ascii="Arial" w:eastAsia="Arial" w:hAnsi="Arial" w:cs="Arial"/>
        </w:rPr>
        <w:t>s</w:t>
      </w:r>
      <w:r w:rsidR="007D281D" w:rsidRPr="002258C0">
        <w:rPr>
          <w:rFonts w:ascii="Arial" w:eastAsia="Arial" w:hAnsi="Arial" w:cs="Arial"/>
          <w:spacing w:val="-1"/>
        </w:rPr>
        <w:t>i</w:t>
      </w:r>
      <w:r w:rsidR="007D281D" w:rsidRPr="002258C0">
        <w:rPr>
          <w:rFonts w:ascii="Arial" w:eastAsia="Arial" w:hAnsi="Arial" w:cs="Arial"/>
        </w:rPr>
        <w:t>on</w:t>
      </w:r>
      <w:r w:rsidR="007D281D" w:rsidRPr="002258C0">
        <w:rPr>
          <w:rFonts w:ascii="Arial" w:eastAsia="Arial" w:hAnsi="Arial" w:cs="Arial"/>
          <w:spacing w:val="2"/>
        </w:rPr>
        <w:t xml:space="preserve"> </w:t>
      </w:r>
      <w:r w:rsidR="007D281D" w:rsidRPr="002258C0">
        <w:rPr>
          <w:rFonts w:ascii="Arial" w:eastAsia="Arial" w:hAnsi="Arial" w:cs="Arial"/>
          <w:spacing w:val="-1"/>
        </w:rPr>
        <w:t>i</w:t>
      </w:r>
      <w:r w:rsidR="007D281D" w:rsidRPr="002258C0">
        <w:rPr>
          <w:rFonts w:ascii="Arial" w:eastAsia="Arial" w:hAnsi="Arial" w:cs="Arial"/>
        </w:rPr>
        <w:t>s</w:t>
      </w:r>
      <w:r w:rsidR="007D281D" w:rsidRPr="002258C0">
        <w:rPr>
          <w:rFonts w:ascii="Arial" w:eastAsia="Arial" w:hAnsi="Arial" w:cs="Arial"/>
          <w:spacing w:val="1"/>
        </w:rPr>
        <w:t xml:space="preserve"> </w:t>
      </w:r>
      <w:r w:rsidR="005B1C67">
        <w:rPr>
          <w:rFonts w:ascii="Arial" w:eastAsia="Arial" w:hAnsi="Arial" w:cs="Arial"/>
        </w:rPr>
        <w:t>8 March</w:t>
      </w:r>
      <w:r w:rsidR="00AF2F39">
        <w:rPr>
          <w:rFonts w:ascii="Arial" w:eastAsia="Arial" w:hAnsi="Arial" w:cs="Arial"/>
        </w:rPr>
        <w:t xml:space="preserve"> 2021</w:t>
      </w:r>
      <w:r w:rsidR="007D281D" w:rsidRPr="002258C0">
        <w:rPr>
          <w:rFonts w:ascii="Arial" w:eastAsia="Arial" w:hAnsi="Arial" w:cs="Arial"/>
        </w:rPr>
        <w:t>.</w:t>
      </w:r>
      <w:r w:rsidR="007D281D" w:rsidRPr="002258C0">
        <w:rPr>
          <w:rFonts w:ascii="Arial" w:eastAsia="Arial" w:hAnsi="Arial" w:cs="Arial"/>
          <w:spacing w:val="2"/>
        </w:rPr>
        <w:t xml:space="preserve"> </w:t>
      </w:r>
      <w:r w:rsidR="007D281D" w:rsidRPr="002258C0">
        <w:rPr>
          <w:rFonts w:ascii="Arial" w:eastAsia="Arial" w:hAnsi="Arial" w:cs="Arial"/>
          <w:spacing w:val="-1"/>
        </w:rPr>
        <w:t>Pl</w:t>
      </w:r>
      <w:r w:rsidR="007D281D" w:rsidRPr="002258C0">
        <w:rPr>
          <w:rFonts w:ascii="Arial" w:eastAsia="Arial" w:hAnsi="Arial" w:cs="Arial"/>
        </w:rPr>
        <w:t>ease</w:t>
      </w:r>
      <w:r w:rsidR="007D281D" w:rsidRPr="002258C0">
        <w:rPr>
          <w:rFonts w:ascii="Arial" w:eastAsia="Arial" w:hAnsi="Arial" w:cs="Arial"/>
          <w:spacing w:val="1"/>
        </w:rPr>
        <w:t xml:space="preserve"> </w:t>
      </w:r>
      <w:r w:rsidR="007D281D" w:rsidRPr="002258C0">
        <w:rPr>
          <w:rFonts w:ascii="Arial" w:eastAsia="Arial" w:hAnsi="Arial" w:cs="Arial"/>
        </w:rPr>
        <w:t>no</w:t>
      </w:r>
      <w:r w:rsidR="007D281D" w:rsidRPr="002258C0">
        <w:rPr>
          <w:rFonts w:ascii="Arial" w:eastAsia="Arial" w:hAnsi="Arial" w:cs="Arial"/>
          <w:spacing w:val="1"/>
        </w:rPr>
        <w:t>t</w:t>
      </w:r>
      <w:r w:rsidR="007D281D" w:rsidRPr="002258C0">
        <w:rPr>
          <w:rFonts w:ascii="Arial" w:eastAsia="Arial" w:hAnsi="Arial" w:cs="Arial"/>
        </w:rPr>
        <w:t>e</w:t>
      </w:r>
      <w:r w:rsidR="007D281D" w:rsidRPr="002258C0">
        <w:rPr>
          <w:rFonts w:ascii="Arial" w:eastAsia="Arial" w:hAnsi="Arial" w:cs="Arial"/>
          <w:spacing w:val="-2"/>
        </w:rPr>
        <w:t xml:space="preserve"> </w:t>
      </w:r>
      <w:r w:rsidR="007D281D" w:rsidRPr="002258C0">
        <w:rPr>
          <w:rFonts w:ascii="Arial" w:eastAsia="Arial" w:hAnsi="Arial" w:cs="Arial"/>
          <w:spacing w:val="1"/>
        </w:rPr>
        <w:t>t</w:t>
      </w:r>
      <w:r w:rsidR="007D281D" w:rsidRPr="002258C0">
        <w:rPr>
          <w:rFonts w:ascii="Arial" w:eastAsia="Arial" w:hAnsi="Arial" w:cs="Arial"/>
        </w:rPr>
        <w:t>h</w:t>
      </w:r>
      <w:r w:rsidR="007D281D" w:rsidRPr="002258C0">
        <w:rPr>
          <w:rFonts w:ascii="Arial" w:eastAsia="Arial" w:hAnsi="Arial" w:cs="Arial"/>
          <w:spacing w:val="-3"/>
        </w:rPr>
        <w:t>a</w:t>
      </w:r>
      <w:r w:rsidR="007D281D" w:rsidRPr="002258C0">
        <w:rPr>
          <w:rFonts w:ascii="Arial" w:eastAsia="Arial" w:hAnsi="Arial" w:cs="Arial"/>
        </w:rPr>
        <w:t xml:space="preserve">t </w:t>
      </w:r>
      <w:r w:rsidR="007D281D" w:rsidRPr="002258C0">
        <w:rPr>
          <w:rFonts w:ascii="Arial" w:eastAsia="Arial" w:hAnsi="Arial" w:cs="Arial"/>
          <w:spacing w:val="1"/>
        </w:rPr>
        <w:t>t</w:t>
      </w:r>
      <w:r w:rsidR="007D281D" w:rsidRPr="002258C0">
        <w:rPr>
          <w:rFonts w:ascii="Arial" w:eastAsia="Arial" w:hAnsi="Arial" w:cs="Arial"/>
        </w:rPr>
        <w:t>h</w:t>
      </w:r>
      <w:r w:rsidR="007D281D" w:rsidRPr="002258C0">
        <w:rPr>
          <w:rFonts w:ascii="Arial" w:eastAsia="Arial" w:hAnsi="Arial" w:cs="Arial"/>
          <w:spacing w:val="-1"/>
        </w:rPr>
        <w:t>i</w:t>
      </w:r>
      <w:r w:rsidR="007D281D" w:rsidRPr="002258C0">
        <w:rPr>
          <w:rFonts w:ascii="Arial" w:eastAsia="Arial" w:hAnsi="Arial" w:cs="Arial"/>
        </w:rPr>
        <w:t>s</w:t>
      </w:r>
      <w:r w:rsidR="007D281D" w:rsidRPr="002258C0">
        <w:rPr>
          <w:rFonts w:ascii="Arial" w:eastAsia="Arial" w:hAnsi="Arial" w:cs="Arial"/>
          <w:spacing w:val="1"/>
        </w:rPr>
        <w:t xml:space="preserve"> </w:t>
      </w:r>
      <w:r w:rsidR="007D281D" w:rsidRPr="002258C0">
        <w:rPr>
          <w:rFonts w:ascii="Arial" w:eastAsia="Arial" w:hAnsi="Arial" w:cs="Arial"/>
          <w:spacing w:val="-1"/>
        </w:rPr>
        <w:t>i</w:t>
      </w:r>
      <w:r w:rsidR="007D281D" w:rsidRPr="002258C0">
        <w:rPr>
          <w:rFonts w:ascii="Arial" w:eastAsia="Arial" w:hAnsi="Arial" w:cs="Arial"/>
        </w:rPr>
        <w:t>s an</w:t>
      </w:r>
      <w:r w:rsidR="007D281D" w:rsidRPr="002258C0">
        <w:rPr>
          <w:rFonts w:ascii="Arial" w:eastAsia="Arial" w:hAnsi="Arial" w:cs="Arial"/>
          <w:spacing w:val="1"/>
        </w:rPr>
        <w:t xml:space="preserve"> </w:t>
      </w:r>
      <w:r w:rsidR="007D281D" w:rsidRPr="002258C0">
        <w:rPr>
          <w:rFonts w:ascii="Arial" w:eastAsia="Arial" w:hAnsi="Arial" w:cs="Arial"/>
          <w:spacing w:val="-1"/>
        </w:rPr>
        <w:t>i</w:t>
      </w:r>
      <w:r w:rsidR="007D281D" w:rsidRPr="002258C0">
        <w:rPr>
          <w:rFonts w:ascii="Arial" w:eastAsia="Arial" w:hAnsi="Arial" w:cs="Arial"/>
        </w:rPr>
        <w:t>nd</w:t>
      </w:r>
      <w:r w:rsidR="007D281D" w:rsidRPr="002258C0">
        <w:rPr>
          <w:rFonts w:ascii="Arial" w:eastAsia="Arial" w:hAnsi="Arial" w:cs="Arial"/>
          <w:spacing w:val="-1"/>
        </w:rPr>
        <w:t>i</w:t>
      </w:r>
      <w:r w:rsidR="007D281D" w:rsidRPr="002258C0">
        <w:rPr>
          <w:rFonts w:ascii="Arial" w:eastAsia="Arial" w:hAnsi="Arial" w:cs="Arial"/>
        </w:rPr>
        <w:t>ca</w:t>
      </w:r>
      <w:r w:rsidR="007D281D" w:rsidRPr="002258C0">
        <w:rPr>
          <w:rFonts w:ascii="Arial" w:eastAsia="Arial" w:hAnsi="Arial" w:cs="Arial"/>
          <w:spacing w:val="1"/>
        </w:rPr>
        <w:t>t</w:t>
      </w:r>
      <w:r w:rsidR="007D281D" w:rsidRPr="002258C0">
        <w:rPr>
          <w:rFonts w:ascii="Arial" w:eastAsia="Arial" w:hAnsi="Arial" w:cs="Arial"/>
          <w:spacing w:val="-1"/>
        </w:rPr>
        <w:t>i</w:t>
      </w:r>
      <w:r w:rsidR="007D281D" w:rsidRPr="002258C0">
        <w:rPr>
          <w:rFonts w:ascii="Arial" w:eastAsia="Arial" w:hAnsi="Arial" w:cs="Arial"/>
          <w:spacing w:val="-2"/>
        </w:rPr>
        <w:t>v</w:t>
      </w:r>
      <w:r w:rsidR="007D281D" w:rsidRPr="002258C0">
        <w:rPr>
          <w:rFonts w:ascii="Arial" w:eastAsia="Arial" w:hAnsi="Arial" w:cs="Arial"/>
        </w:rPr>
        <w:t>e</w:t>
      </w:r>
      <w:r w:rsidR="007D281D" w:rsidRPr="002258C0">
        <w:rPr>
          <w:rFonts w:ascii="Arial" w:eastAsia="Arial" w:hAnsi="Arial" w:cs="Arial"/>
          <w:spacing w:val="1"/>
        </w:rPr>
        <w:t xml:space="preserve"> </w:t>
      </w:r>
      <w:r w:rsidR="007D281D" w:rsidRPr="002258C0">
        <w:rPr>
          <w:rFonts w:ascii="Arial" w:eastAsia="Arial" w:hAnsi="Arial" w:cs="Arial"/>
        </w:rPr>
        <w:t>da</w:t>
      </w:r>
      <w:r w:rsidR="007D281D" w:rsidRPr="002258C0">
        <w:rPr>
          <w:rFonts w:ascii="Arial" w:eastAsia="Arial" w:hAnsi="Arial" w:cs="Arial"/>
          <w:spacing w:val="1"/>
        </w:rPr>
        <w:t>t</w:t>
      </w:r>
      <w:r w:rsidR="007D281D" w:rsidRPr="002258C0">
        <w:rPr>
          <w:rFonts w:ascii="Arial" w:eastAsia="Arial" w:hAnsi="Arial" w:cs="Arial"/>
        </w:rPr>
        <w:t>e</w:t>
      </w:r>
      <w:r w:rsidR="007D281D" w:rsidRPr="002258C0">
        <w:rPr>
          <w:rFonts w:ascii="Arial" w:eastAsia="Arial" w:hAnsi="Arial" w:cs="Arial"/>
          <w:spacing w:val="1"/>
        </w:rPr>
        <w:t xml:space="preserve"> </w:t>
      </w:r>
      <w:r w:rsidR="007D281D" w:rsidRPr="002258C0">
        <w:rPr>
          <w:rFonts w:ascii="Arial" w:eastAsia="Arial" w:hAnsi="Arial" w:cs="Arial"/>
        </w:rPr>
        <w:t>and</w:t>
      </w:r>
      <w:r w:rsidR="007D281D" w:rsidRPr="002258C0">
        <w:rPr>
          <w:rFonts w:ascii="Arial" w:eastAsia="Arial" w:hAnsi="Arial" w:cs="Arial"/>
          <w:spacing w:val="-2"/>
        </w:rPr>
        <w:t xml:space="preserve"> m</w:t>
      </w:r>
      <w:r w:rsidR="007D281D" w:rsidRPr="002258C0">
        <w:rPr>
          <w:rFonts w:ascii="Arial" w:eastAsia="Arial" w:hAnsi="Arial" w:cs="Arial"/>
        </w:rPr>
        <w:t>ay</w:t>
      </w:r>
      <w:r w:rsidR="007D281D" w:rsidRPr="002258C0">
        <w:rPr>
          <w:rFonts w:ascii="Arial" w:eastAsia="Arial" w:hAnsi="Arial" w:cs="Arial"/>
          <w:spacing w:val="-1"/>
        </w:rPr>
        <w:t xml:space="preserve"> </w:t>
      </w:r>
      <w:r w:rsidR="007D281D" w:rsidRPr="002258C0">
        <w:rPr>
          <w:rFonts w:ascii="Arial" w:eastAsia="Arial" w:hAnsi="Arial" w:cs="Arial"/>
        </w:rPr>
        <w:t>chan</w:t>
      </w:r>
      <w:r w:rsidR="007D281D" w:rsidRPr="002258C0">
        <w:rPr>
          <w:rFonts w:ascii="Arial" w:eastAsia="Arial" w:hAnsi="Arial" w:cs="Arial"/>
          <w:spacing w:val="2"/>
        </w:rPr>
        <w:t>g</w:t>
      </w:r>
      <w:r w:rsidR="007D281D" w:rsidRPr="002258C0">
        <w:rPr>
          <w:rFonts w:ascii="Arial" w:eastAsia="Arial" w:hAnsi="Arial" w:cs="Arial"/>
        </w:rPr>
        <w:t>e.</w:t>
      </w:r>
    </w:p>
    <w:p w14:paraId="403213BD" w14:textId="77777777" w:rsidR="007D281D" w:rsidRDefault="007D281D" w:rsidP="007D281D">
      <w:pPr>
        <w:tabs>
          <w:tab w:val="left" w:pos="640"/>
        </w:tabs>
        <w:spacing w:after="0" w:line="240" w:lineRule="auto"/>
        <w:ind w:right="-20"/>
        <w:rPr>
          <w:rFonts w:ascii="Arial" w:eastAsia="Arial" w:hAnsi="Arial" w:cs="Arial"/>
        </w:rPr>
      </w:pPr>
    </w:p>
    <w:p w14:paraId="5C2C12C0" w14:textId="6909690F" w:rsidR="007D281D" w:rsidRDefault="00730994" w:rsidP="00730994">
      <w:pPr>
        <w:widowControl/>
        <w:spacing w:after="0" w:line="240" w:lineRule="auto"/>
        <w:ind w:left="113"/>
        <w:rPr>
          <w:rFonts w:ascii="Arial" w:eastAsia="Times New Roman" w:hAnsi="Arial" w:cs="Arial"/>
          <w:lang w:val="en-GB"/>
        </w:rPr>
      </w:pPr>
      <w:r>
        <w:rPr>
          <w:rFonts w:ascii="Arial" w:eastAsia="Times New Roman" w:hAnsi="Arial" w:cs="Arial"/>
          <w:bCs/>
          <w:lang w:val="en-GB"/>
        </w:rPr>
        <w:t xml:space="preserve">7.      </w:t>
      </w:r>
      <w:r w:rsidR="007D281D">
        <w:rPr>
          <w:rFonts w:ascii="Arial" w:eastAsia="Times New Roman" w:hAnsi="Arial" w:cs="Arial"/>
          <w:bCs/>
          <w:lang w:val="en-GB"/>
        </w:rPr>
        <w:t>The tender submission checklist confirms what is required and what should be included with your tender.</w:t>
      </w:r>
    </w:p>
    <w:p w14:paraId="21D82878" w14:textId="77777777" w:rsidR="007D281D" w:rsidRDefault="007D281D" w:rsidP="007D281D">
      <w:pPr>
        <w:spacing w:after="0" w:line="240" w:lineRule="auto"/>
        <w:rPr>
          <w:sz w:val="20"/>
          <w:szCs w:val="20"/>
        </w:rPr>
      </w:pPr>
    </w:p>
    <w:p w14:paraId="7C953977" w14:textId="77777777" w:rsidR="007D281D" w:rsidRDefault="007D281D" w:rsidP="007D281D">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03CA7B14" w14:textId="77BEBFD0" w:rsidR="007D281D" w:rsidRDefault="007D281D" w:rsidP="007D281D">
      <w:pPr>
        <w:spacing w:after="0" w:line="240" w:lineRule="auto"/>
        <w:rPr>
          <w:sz w:val="15"/>
          <w:szCs w:val="15"/>
        </w:rPr>
      </w:pPr>
    </w:p>
    <w:p w14:paraId="6BD193C8" w14:textId="77777777" w:rsidR="00AF2F39" w:rsidRDefault="00AF2F39" w:rsidP="007D281D">
      <w:pPr>
        <w:spacing w:after="0" w:line="240" w:lineRule="auto"/>
        <w:rPr>
          <w:sz w:val="15"/>
          <w:szCs w:val="15"/>
        </w:rPr>
      </w:pPr>
    </w:p>
    <w:p w14:paraId="4D899EC1" w14:textId="77777777" w:rsidR="007D281D" w:rsidRDefault="007D281D" w:rsidP="007D281D">
      <w:pPr>
        <w:spacing w:after="0" w:line="240" w:lineRule="auto"/>
        <w:rPr>
          <w:sz w:val="15"/>
          <w:szCs w:val="15"/>
        </w:rPr>
      </w:pPr>
    </w:p>
    <w:p w14:paraId="09E050A9" w14:textId="58F9E545" w:rsidR="007D281D" w:rsidRPr="0064776F" w:rsidRDefault="00391C7F" w:rsidP="007D281D">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Content>
          <w:r w:rsidR="00AF2F39">
            <w:rPr>
              <w:rFonts w:ascii="Arial" w:eastAsia="Arial" w:hAnsi="Arial" w:cs="Arial"/>
              <w:b/>
              <w:bCs/>
            </w:rPr>
            <w:t>Lee Culshaw</w:t>
          </w:r>
        </w:sdtContent>
      </w:sdt>
    </w:p>
    <w:p w14:paraId="7D83252E" w14:textId="24913FB1" w:rsidR="007D281D" w:rsidRPr="0064776F" w:rsidRDefault="007D281D" w:rsidP="007D281D">
      <w:pPr>
        <w:spacing w:after="0" w:line="240" w:lineRule="auto"/>
        <w:ind w:left="113" w:right="-20"/>
        <w:rPr>
          <w:rFonts w:ascii="Arial" w:eastAsia="Arial" w:hAnsi="Arial" w:cs="Arial"/>
          <w:bCs/>
        </w:rPr>
      </w:pPr>
      <w:r w:rsidRPr="0064776F">
        <w:rPr>
          <w:rFonts w:ascii="Arial" w:eastAsia="Arial" w:hAnsi="Arial" w:cs="Arial"/>
          <w:bCs/>
        </w:rPr>
        <w:t xml:space="preserve">Commercial </w:t>
      </w:r>
      <w:r w:rsidR="002258C0">
        <w:rPr>
          <w:rFonts w:ascii="Arial" w:eastAsia="Arial" w:hAnsi="Arial" w:cs="Arial"/>
          <w:bCs/>
        </w:rPr>
        <w:t>Manager</w:t>
      </w:r>
    </w:p>
    <w:p w14:paraId="710CB937" w14:textId="77777777" w:rsidR="00730994" w:rsidRDefault="00730994" w:rsidP="00065180">
      <w:pPr>
        <w:spacing w:after="0" w:line="240" w:lineRule="auto"/>
        <w:ind w:left="113" w:right="-23"/>
        <w:jc w:val="center"/>
        <w:rPr>
          <w:rFonts w:ascii="Arial" w:eastAsia="Arial" w:hAnsi="Arial" w:cs="Arial"/>
          <w:b/>
          <w:bCs/>
          <w:sz w:val="36"/>
          <w:szCs w:val="36"/>
        </w:rPr>
      </w:pPr>
    </w:p>
    <w:p w14:paraId="4355F4A7" w14:textId="77777777" w:rsidR="00730994" w:rsidRDefault="00730994" w:rsidP="00065180">
      <w:pPr>
        <w:spacing w:after="0" w:line="240" w:lineRule="auto"/>
        <w:ind w:left="113" w:right="-23"/>
        <w:jc w:val="center"/>
        <w:rPr>
          <w:rFonts w:ascii="Arial" w:eastAsia="Arial" w:hAnsi="Arial" w:cs="Arial"/>
          <w:b/>
          <w:bCs/>
          <w:sz w:val="36"/>
          <w:szCs w:val="36"/>
        </w:rPr>
      </w:pPr>
    </w:p>
    <w:p w14:paraId="75E5EADB" w14:textId="77777777" w:rsidR="00730994" w:rsidRDefault="00730994" w:rsidP="00065180">
      <w:pPr>
        <w:spacing w:after="0" w:line="240" w:lineRule="auto"/>
        <w:ind w:left="113" w:right="-23"/>
        <w:jc w:val="center"/>
        <w:rPr>
          <w:rFonts w:ascii="Arial" w:eastAsia="Arial" w:hAnsi="Arial" w:cs="Arial"/>
          <w:b/>
          <w:bCs/>
          <w:sz w:val="36"/>
          <w:szCs w:val="36"/>
        </w:rPr>
      </w:pPr>
    </w:p>
    <w:p w14:paraId="518AF98F" w14:textId="77777777" w:rsidR="00730994" w:rsidRDefault="00730994" w:rsidP="00065180">
      <w:pPr>
        <w:spacing w:after="0" w:line="240" w:lineRule="auto"/>
        <w:ind w:left="113" w:right="-23"/>
        <w:jc w:val="center"/>
        <w:rPr>
          <w:rFonts w:ascii="Arial" w:eastAsia="Arial" w:hAnsi="Arial" w:cs="Arial"/>
          <w:b/>
          <w:bCs/>
          <w:sz w:val="36"/>
          <w:szCs w:val="36"/>
        </w:rPr>
      </w:pPr>
    </w:p>
    <w:p w14:paraId="385E1B19" w14:textId="77777777" w:rsidR="0023486C" w:rsidRDefault="0023486C" w:rsidP="00065180">
      <w:pPr>
        <w:spacing w:after="0" w:line="240" w:lineRule="auto"/>
        <w:ind w:left="113" w:right="-23"/>
        <w:jc w:val="center"/>
        <w:rPr>
          <w:rFonts w:ascii="Arial" w:eastAsia="Arial" w:hAnsi="Arial" w:cs="Arial"/>
          <w:b/>
          <w:bCs/>
          <w:sz w:val="36"/>
          <w:szCs w:val="36"/>
        </w:rPr>
      </w:pPr>
    </w:p>
    <w:p w14:paraId="1BE9641D" w14:textId="158F5FE2" w:rsidR="00065180" w:rsidRDefault="00065180" w:rsidP="00065180">
      <w:pPr>
        <w:spacing w:after="0" w:line="240" w:lineRule="auto"/>
        <w:ind w:left="113" w:right="-23"/>
        <w:jc w:val="center"/>
        <w:rPr>
          <w:rFonts w:ascii="Arial" w:eastAsia="Arial" w:hAnsi="Arial" w:cs="Arial"/>
          <w:b/>
          <w:bCs/>
          <w:sz w:val="36"/>
          <w:szCs w:val="36"/>
        </w:rPr>
      </w:pPr>
      <w:r>
        <w:rPr>
          <w:rFonts w:ascii="Arial" w:eastAsia="Arial" w:hAnsi="Arial" w:cs="Arial"/>
          <w:b/>
          <w:bCs/>
          <w:sz w:val="36"/>
          <w:szCs w:val="36"/>
        </w:rPr>
        <w:t>TENDER SUBMISSION CHECKLIST</w:t>
      </w:r>
    </w:p>
    <w:p w14:paraId="63B26361" w14:textId="77777777" w:rsidR="00065180" w:rsidRDefault="00065180" w:rsidP="00065180">
      <w:pPr>
        <w:spacing w:after="0" w:line="252" w:lineRule="exact"/>
        <w:ind w:left="113" w:right="-20"/>
        <w:rPr>
          <w:rFonts w:ascii="Arial" w:eastAsia="Arial" w:hAnsi="Arial" w:cs="Arial"/>
          <w:b/>
          <w:bCs/>
        </w:rPr>
      </w:pPr>
    </w:p>
    <w:p w14:paraId="4D9B7EF1" w14:textId="77777777" w:rsidR="00065180" w:rsidRDefault="00065180" w:rsidP="00065180">
      <w:pPr>
        <w:spacing w:after="0" w:line="252" w:lineRule="exact"/>
        <w:ind w:left="113" w:right="-20"/>
        <w:rPr>
          <w:rFonts w:ascii="Arial" w:eastAsia="Arial" w:hAnsi="Arial" w:cs="Arial"/>
          <w:b/>
          <w:bCs/>
        </w:rPr>
      </w:pPr>
    </w:p>
    <w:p w14:paraId="6161C34F" w14:textId="77777777" w:rsidR="00065180" w:rsidRDefault="00065180" w:rsidP="00065180">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85"/>
        <w:gridCol w:w="7752"/>
      </w:tblGrid>
      <w:tr w:rsidR="00065180" w14:paraId="3E759F7D" w14:textId="77777777" w:rsidTr="00AB6E64">
        <w:trPr>
          <w:trHeight w:val="642"/>
        </w:trPr>
        <w:tc>
          <w:tcPr>
            <w:tcW w:w="1165" w:type="dxa"/>
            <w:tcBorders>
              <w:top w:val="single" w:sz="4" w:space="0" w:color="auto"/>
              <w:left w:val="single" w:sz="4" w:space="0" w:color="auto"/>
              <w:bottom w:val="single" w:sz="4" w:space="0" w:color="auto"/>
              <w:right w:val="single" w:sz="4" w:space="0" w:color="auto"/>
            </w:tcBorders>
          </w:tcPr>
          <w:p w14:paraId="7E8E8CC8" w14:textId="77777777" w:rsidR="00065180" w:rsidRDefault="00065180" w:rsidP="00AB6E64">
            <w:pPr>
              <w:spacing w:after="0" w:line="252" w:lineRule="exact"/>
              <w:ind w:left="113" w:right="-20"/>
              <w:jc w:val="center"/>
              <w:rPr>
                <w:rFonts w:ascii="Arial" w:eastAsia="Arial" w:hAnsi="Arial" w:cs="Arial"/>
                <w:b/>
                <w:bCs/>
                <w:lang w:val="en-GB" w:eastAsia="en-GB"/>
              </w:rPr>
            </w:pPr>
            <w:r>
              <w:rPr>
                <w:rFonts w:ascii="Arial" w:eastAsia="Arial" w:hAnsi="Arial" w:cs="Arial"/>
                <w:b/>
                <w:bCs/>
                <w:lang w:val="en-GB" w:eastAsia="en-GB"/>
              </w:rPr>
              <w:t>Tenderer Name</w:t>
            </w:r>
          </w:p>
          <w:p w14:paraId="3DBBC1C1" w14:textId="77777777" w:rsidR="00065180" w:rsidRDefault="00065180" w:rsidP="00AB6E64">
            <w:pPr>
              <w:spacing w:after="0" w:line="252" w:lineRule="exact"/>
              <w:ind w:right="-20"/>
              <w:rPr>
                <w:rFonts w:ascii="Arial" w:eastAsia="Arial" w:hAnsi="Arial" w:cs="Arial"/>
                <w:b/>
                <w:bCs/>
                <w:lang w:val="en-GB" w:eastAsia="en-GB"/>
              </w:rPr>
            </w:pPr>
          </w:p>
        </w:tc>
        <w:tc>
          <w:tcPr>
            <w:tcW w:w="7998" w:type="dxa"/>
            <w:tcBorders>
              <w:top w:val="single" w:sz="4" w:space="0" w:color="auto"/>
              <w:left w:val="single" w:sz="4" w:space="0" w:color="auto"/>
              <w:bottom w:val="single" w:sz="4" w:space="0" w:color="auto"/>
              <w:right w:val="single" w:sz="4" w:space="0" w:color="auto"/>
            </w:tcBorders>
          </w:tcPr>
          <w:p w14:paraId="6704CE92" w14:textId="77777777" w:rsidR="00065180" w:rsidRDefault="00065180" w:rsidP="00AB6E64">
            <w:pPr>
              <w:spacing w:after="0" w:line="252" w:lineRule="exact"/>
              <w:ind w:right="-20"/>
              <w:rPr>
                <w:rFonts w:ascii="Arial" w:eastAsia="Arial" w:hAnsi="Arial" w:cs="Arial"/>
                <w:b/>
                <w:bCs/>
                <w:lang w:val="en-GB" w:eastAsia="en-GB"/>
              </w:rPr>
            </w:pPr>
          </w:p>
        </w:tc>
      </w:tr>
    </w:tbl>
    <w:p w14:paraId="41746031" w14:textId="77777777" w:rsidR="00065180" w:rsidRDefault="00065180" w:rsidP="00065180">
      <w:pPr>
        <w:spacing w:after="0" w:line="252" w:lineRule="exact"/>
        <w:ind w:left="113" w:right="-20"/>
        <w:rPr>
          <w:rFonts w:ascii="Arial" w:eastAsia="Arial" w:hAnsi="Arial" w:cs="Arial"/>
          <w:b/>
          <w:bCs/>
        </w:rPr>
      </w:pPr>
    </w:p>
    <w:tbl>
      <w:tblPr>
        <w:tblStyle w:val="TableGrid"/>
        <w:tblW w:w="8871" w:type="dxa"/>
        <w:tblInd w:w="137" w:type="dxa"/>
        <w:tblLook w:val="04A0" w:firstRow="1" w:lastRow="0" w:firstColumn="1" w:lastColumn="0" w:noHBand="0" w:noVBand="1"/>
      </w:tblPr>
      <w:tblGrid>
        <w:gridCol w:w="4079"/>
        <w:gridCol w:w="2442"/>
        <w:gridCol w:w="2350"/>
      </w:tblGrid>
      <w:tr w:rsidR="00065180" w14:paraId="1CB85C57" w14:textId="77777777" w:rsidTr="00AB6E64">
        <w:trPr>
          <w:trHeight w:val="780"/>
        </w:trPr>
        <w:tc>
          <w:tcPr>
            <w:tcW w:w="4079" w:type="dxa"/>
            <w:tcBorders>
              <w:top w:val="single" w:sz="4" w:space="0" w:color="auto"/>
              <w:left w:val="single" w:sz="4" w:space="0" w:color="auto"/>
              <w:bottom w:val="single" w:sz="4" w:space="0" w:color="auto"/>
              <w:right w:val="single" w:sz="4" w:space="0" w:color="auto"/>
            </w:tcBorders>
            <w:hideMark/>
          </w:tcPr>
          <w:p w14:paraId="289B1337" w14:textId="77777777" w:rsidR="00065180" w:rsidRDefault="00065180" w:rsidP="00AB6E64">
            <w:pPr>
              <w:spacing w:after="0" w:line="252" w:lineRule="exact"/>
              <w:ind w:right="-20"/>
              <w:rPr>
                <w:rFonts w:ascii="Arial" w:eastAsia="Arial" w:hAnsi="Arial" w:cs="Arial"/>
                <w:b/>
                <w:bCs/>
                <w:lang w:val="en-GB" w:eastAsia="en-GB"/>
              </w:rPr>
            </w:pPr>
            <w:r>
              <w:rPr>
                <w:rFonts w:ascii="Arial" w:eastAsia="Arial" w:hAnsi="Arial" w:cs="Arial"/>
                <w:b/>
                <w:bCs/>
                <w:lang w:val="en-GB" w:eastAsia="en-GB"/>
              </w:rPr>
              <w:t>Tenderer is a Small or Medium Enterprise</w:t>
            </w:r>
          </w:p>
          <w:p w14:paraId="603CEF88" w14:textId="77777777" w:rsidR="00065180" w:rsidRDefault="00065180" w:rsidP="00AB6E64">
            <w:pPr>
              <w:spacing w:after="0" w:line="252" w:lineRule="exact"/>
              <w:ind w:right="-20"/>
              <w:rPr>
                <w:rFonts w:ascii="Arial" w:eastAsia="Arial" w:hAnsi="Arial" w:cs="Arial"/>
                <w:b/>
                <w:bCs/>
                <w:lang w:val="en-GB" w:eastAsia="en-GB"/>
              </w:rPr>
            </w:pPr>
            <w:r>
              <w:rPr>
                <w:rFonts w:ascii="Arial" w:eastAsia="Arial" w:hAnsi="Arial" w:cs="Arial"/>
                <w:b/>
                <w:bCs/>
                <w:i/>
                <w:iCs/>
                <w:sz w:val="16"/>
                <w:szCs w:val="16"/>
                <w:lang w:val="en-GB" w:eastAsia="en-GB"/>
              </w:rPr>
              <w:t>(Tick relevant box)</w:t>
            </w:r>
          </w:p>
        </w:tc>
        <w:tc>
          <w:tcPr>
            <w:tcW w:w="2442" w:type="dxa"/>
            <w:tcBorders>
              <w:top w:val="single" w:sz="4" w:space="0" w:color="auto"/>
              <w:left w:val="single" w:sz="4" w:space="0" w:color="auto"/>
              <w:bottom w:val="single" w:sz="4" w:space="0" w:color="auto"/>
              <w:right w:val="single" w:sz="4" w:space="0" w:color="auto"/>
            </w:tcBorders>
            <w:vAlign w:val="center"/>
            <w:hideMark/>
          </w:tcPr>
          <w:p w14:paraId="1CBE2A59" w14:textId="77777777" w:rsidR="00065180" w:rsidRDefault="00065180" w:rsidP="00AB6E64">
            <w:pPr>
              <w:spacing w:after="0" w:line="252" w:lineRule="exact"/>
              <w:ind w:right="-20"/>
              <w:rPr>
                <w:rFonts w:ascii="Arial" w:eastAsia="Arial" w:hAnsi="Arial" w:cs="Arial"/>
                <w:b/>
                <w:bCs/>
                <w:lang w:val="en-GB" w:eastAsia="en-GB"/>
              </w:rPr>
            </w:pPr>
            <w:r>
              <w:rPr>
                <w:rFonts w:ascii="Arial" w:eastAsia="Arial" w:hAnsi="Arial" w:cs="Arial"/>
                <w:b/>
                <w:bCs/>
                <w:lang w:val="en-GB" w:eastAsia="en-GB"/>
              </w:rPr>
              <w:t>YES</w:t>
            </w:r>
          </w:p>
        </w:tc>
        <w:tc>
          <w:tcPr>
            <w:tcW w:w="2350" w:type="dxa"/>
            <w:tcBorders>
              <w:top w:val="single" w:sz="4" w:space="0" w:color="auto"/>
              <w:left w:val="single" w:sz="4" w:space="0" w:color="auto"/>
              <w:bottom w:val="single" w:sz="4" w:space="0" w:color="auto"/>
              <w:right w:val="single" w:sz="4" w:space="0" w:color="auto"/>
            </w:tcBorders>
            <w:vAlign w:val="center"/>
            <w:hideMark/>
          </w:tcPr>
          <w:p w14:paraId="466B4810" w14:textId="77777777" w:rsidR="00065180" w:rsidRDefault="00065180" w:rsidP="00AB6E64">
            <w:pPr>
              <w:spacing w:after="0" w:line="252" w:lineRule="exact"/>
              <w:ind w:right="-20"/>
              <w:rPr>
                <w:rFonts w:ascii="Arial" w:eastAsia="Arial" w:hAnsi="Arial" w:cs="Arial"/>
                <w:b/>
                <w:bCs/>
                <w:lang w:val="en-GB" w:eastAsia="en-GB"/>
              </w:rPr>
            </w:pPr>
            <w:r>
              <w:rPr>
                <w:rFonts w:ascii="Arial" w:eastAsia="Arial" w:hAnsi="Arial" w:cs="Arial"/>
                <w:b/>
                <w:bCs/>
                <w:lang w:val="en-GB" w:eastAsia="en-GB"/>
              </w:rPr>
              <w:t>NO</w:t>
            </w:r>
          </w:p>
        </w:tc>
      </w:tr>
    </w:tbl>
    <w:p w14:paraId="67BB36DE" w14:textId="77777777" w:rsidR="00065180" w:rsidRDefault="00065180" w:rsidP="00065180">
      <w:pPr>
        <w:spacing w:after="0" w:line="252" w:lineRule="exact"/>
        <w:ind w:left="113" w:right="-20"/>
        <w:rPr>
          <w:rFonts w:ascii="Arial" w:eastAsia="Arial" w:hAnsi="Arial" w:cs="Arial"/>
          <w:b/>
          <w:bCs/>
        </w:rPr>
      </w:pPr>
    </w:p>
    <w:p w14:paraId="1434C482" w14:textId="77777777" w:rsidR="00065180" w:rsidRDefault="00065180" w:rsidP="00065180">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2"/>
        <w:gridCol w:w="7955"/>
      </w:tblGrid>
      <w:tr w:rsidR="00065180" w14:paraId="066317BE" w14:textId="77777777" w:rsidTr="00AB6E64">
        <w:tc>
          <w:tcPr>
            <w:tcW w:w="982" w:type="dxa"/>
            <w:tcBorders>
              <w:top w:val="single" w:sz="4" w:space="0" w:color="auto"/>
              <w:left w:val="single" w:sz="4" w:space="0" w:color="auto"/>
              <w:bottom w:val="single" w:sz="4" w:space="0" w:color="auto"/>
              <w:right w:val="single" w:sz="4" w:space="0" w:color="auto"/>
            </w:tcBorders>
            <w:hideMark/>
          </w:tcPr>
          <w:p w14:paraId="47636B3E" w14:textId="77777777" w:rsidR="00065180" w:rsidRDefault="00065180" w:rsidP="00AB6E64">
            <w:pPr>
              <w:spacing w:after="0" w:line="252" w:lineRule="exact"/>
              <w:ind w:right="-20"/>
              <w:rPr>
                <w:rFonts w:ascii="Arial" w:eastAsia="Arial" w:hAnsi="Arial" w:cs="Arial"/>
                <w:b/>
                <w:bCs/>
                <w:i/>
                <w:iCs/>
                <w:sz w:val="16"/>
                <w:szCs w:val="16"/>
                <w:lang w:val="en-GB" w:eastAsia="en-GB"/>
              </w:rPr>
            </w:pPr>
            <w:r>
              <w:rPr>
                <w:rFonts w:ascii="Arial" w:eastAsia="Arial" w:hAnsi="Arial" w:cs="Arial"/>
                <w:b/>
                <w:bCs/>
                <w:i/>
                <w:iCs/>
                <w:sz w:val="16"/>
                <w:szCs w:val="16"/>
                <w:lang w:val="en-GB" w:eastAsia="en-GB"/>
              </w:rPr>
              <w:t>Tick to confirm</w:t>
            </w:r>
          </w:p>
        </w:tc>
        <w:tc>
          <w:tcPr>
            <w:tcW w:w="7955" w:type="dxa"/>
            <w:tcBorders>
              <w:top w:val="single" w:sz="4" w:space="0" w:color="auto"/>
              <w:left w:val="single" w:sz="4" w:space="0" w:color="auto"/>
              <w:bottom w:val="single" w:sz="4" w:space="0" w:color="auto"/>
              <w:right w:val="single" w:sz="4" w:space="0" w:color="auto"/>
            </w:tcBorders>
            <w:hideMark/>
          </w:tcPr>
          <w:p w14:paraId="4C161652" w14:textId="77777777" w:rsidR="00065180" w:rsidRDefault="00065180" w:rsidP="00AB6E64">
            <w:pPr>
              <w:spacing w:after="0" w:line="252" w:lineRule="exact"/>
              <w:ind w:right="-20"/>
              <w:jc w:val="center"/>
              <w:rPr>
                <w:rFonts w:ascii="Arial" w:eastAsia="Arial" w:hAnsi="Arial" w:cs="Arial"/>
                <w:b/>
                <w:bCs/>
                <w:lang w:val="en-GB" w:eastAsia="en-GB"/>
              </w:rPr>
            </w:pPr>
            <w:r>
              <w:rPr>
                <w:rFonts w:ascii="Arial" w:eastAsia="Arial" w:hAnsi="Arial" w:cs="Arial"/>
                <w:b/>
                <w:bCs/>
                <w:lang w:val="en-GB" w:eastAsia="en-GB"/>
              </w:rPr>
              <w:t>Element</w:t>
            </w:r>
          </w:p>
        </w:tc>
      </w:tr>
      <w:tr w:rsidR="00065180" w14:paraId="7B87D37A" w14:textId="77777777" w:rsidTr="00AB6E64">
        <w:tc>
          <w:tcPr>
            <w:tcW w:w="982" w:type="dxa"/>
            <w:tcBorders>
              <w:top w:val="single" w:sz="4" w:space="0" w:color="auto"/>
              <w:left w:val="single" w:sz="4" w:space="0" w:color="auto"/>
              <w:bottom w:val="single" w:sz="4" w:space="0" w:color="auto"/>
              <w:right w:val="single" w:sz="4" w:space="0" w:color="auto"/>
            </w:tcBorders>
          </w:tcPr>
          <w:p w14:paraId="2292803C"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694E37B7" w14:textId="77777777" w:rsidR="00065180" w:rsidRPr="00F2539B" w:rsidRDefault="00065180" w:rsidP="00AB6E64">
            <w:pPr>
              <w:spacing w:after="0" w:line="252" w:lineRule="exact"/>
              <w:ind w:right="-20"/>
              <w:rPr>
                <w:rFonts w:ascii="Arial" w:hAnsi="Arial" w:cs="Arial"/>
                <w:sz w:val="22"/>
                <w:szCs w:val="22"/>
                <w:lang w:val="en-GB" w:eastAsia="en-GB"/>
              </w:rPr>
            </w:pPr>
            <w:r w:rsidRPr="00F2539B">
              <w:rPr>
                <w:rFonts w:ascii="Arial" w:hAnsi="Arial" w:cs="Arial"/>
                <w:sz w:val="22"/>
                <w:szCs w:val="22"/>
                <w:lang w:val="en-GB" w:eastAsia="en-GB"/>
              </w:rPr>
              <w:t>Written proposal included detailing how you intend to deliver the requirement</w:t>
            </w:r>
          </w:p>
          <w:p w14:paraId="78BC50FA" w14:textId="77777777" w:rsidR="00065180" w:rsidRPr="00F2539B" w:rsidRDefault="00065180" w:rsidP="00AB6E64">
            <w:pPr>
              <w:spacing w:after="0" w:line="252" w:lineRule="exact"/>
              <w:ind w:right="-20"/>
              <w:rPr>
                <w:rFonts w:ascii="Arial" w:hAnsi="Arial" w:cs="Arial"/>
                <w:sz w:val="22"/>
                <w:szCs w:val="22"/>
                <w:lang w:val="en-GB" w:eastAsia="en-GB"/>
              </w:rPr>
            </w:pPr>
            <w:r w:rsidRPr="00F2539B">
              <w:rPr>
                <w:rFonts w:ascii="Arial" w:hAnsi="Arial" w:cs="Arial"/>
                <w:sz w:val="22"/>
                <w:szCs w:val="22"/>
                <w:lang w:val="en-GB" w:eastAsia="en-GB"/>
              </w:rPr>
              <w:t>(if proposal contains any prices, a separate copy with prices removed is also included)</w:t>
            </w:r>
          </w:p>
          <w:p w14:paraId="6B7B7D6E" w14:textId="77777777" w:rsidR="00065180" w:rsidRPr="00F2539B" w:rsidRDefault="00065180" w:rsidP="00AB6E64">
            <w:pPr>
              <w:spacing w:after="0" w:line="252" w:lineRule="exact"/>
              <w:ind w:right="-20"/>
              <w:rPr>
                <w:rFonts w:ascii="Arial" w:eastAsia="Arial" w:hAnsi="Arial" w:cs="Arial"/>
                <w:sz w:val="22"/>
                <w:szCs w:val="22"/>
                <w:lang w:val="en-GB" w:eastAsia="en-GB"/>
              </w:rPr>
            </w:pPr>
          </w:p>
        </w:tc>
      </w:tr>
      <w:tr w:rsidR="00065180" w14:paraId="3F14A809" w14:textId="77777777" w:rsidTr="00AB6E64">
        <w:tc>
          <w:tcPr>
            <w:tcW w:w="982" w:type="dxa"/>
            <w:tcBorders>
              <w:top w:val="single" w:sz="4" w:space="0" w:color="auto"/>
              <w:left w:val="single" w:sz="4" w:space="0" w:color="auto"/>
              <w:bottom w:val="single" w:sz="4" w:space="0" w:color="auto"/>
              <w:right w:val="single" w:sz="4" w:space="0" w:color="auto"/>
            </w:tcBorders>
          </w:tcPr>
          <w:p w14:paraId="16A43CB6"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35B9CBE3" w14:textId="77777777" w:rsidR="00065180" w:rsidRPr="00F2539B" w:rsidRDefault="00065180" w:rsidP="00AB6E64">
            <w:pPr>
              <w:spacing w:after="0" w:line="252" w:lineRule="exact"/>
              <w:ind w:right="-20"/>
              <w:rPr>
                <w:rFonts w:ascii="Arial" w:hAnsi="Arial" w:cs="Arial"/>
                <w:sz w:val="22"/>
                <w:szCs w:val="22"/>
                <w:lang w:val="en-GB" w:eastAsia="en-GB"/>
              </w:rPr>
            </w:pPr>
            <w:r w:rsidRPr="00F2539B">
              <w:rPr>
                <w:rFonts w:ascii="Arial" w:hAnsi="Arial" w:cs="Arial"/>
                <w:sz w:val="22"/>
                <w:szCs w:val="22"/>
                <w:lang w:val="en-GB" w:eastAsia="en-GB"/>
              </w:rPr>
              <w:t>Statement Relating to Good Standing completed and signed</w:t>
            </w:r>
          </w:p>
          <w:p w14:paraId="33CF9F07" w14:textId="77777777" w:rsidR="00065180" w:rsidRPr="00F2539B" w:rsidRDefault="00065180" w:rsidP="00AB6E64">
            <w:pPr>
              <w:spacing w:after="0" w:line="252" w:lineRule="exact"/>
              <w:ind w:right="-20"/>
              <w:rPr>
                <w:rFonts w:ascii="Arial" w:eastAsiaTheme="minorHAnsi" w:hAnsi="Arial" w:cs="Arial"/>
                <w:sz w:val="22"/>
                <w:szCs w:val="22"/>
                <w:lang w:val="en-GB" w:eastAsia="en-GB"/>
              </w:rPr>
            </w:pPr>
          </w:p>
        </w:tc>
      </w:tr>
      <w:tr w:rsidR="00065180" w14:paraId="0649E111" w14:textId="77777777" w:rsidTr="00AB6E64">
        <w:tc>
          <w:tcPr>
            <w:tcW w:w="982" w:type="dxa"/>
            <w:tcBorders>
              <w:top w:val="single" w:sz="4" w:space="0" w:color="auto"/>
              <w:left w:val="single" w:sz="4" w:space="0" w:color="auto"/>
              <w:bottom w:val="single" w:sz="4" w:space="0" w:color="auto"/>
              <w:right w:val="single" w:sz="4" w:space="0" w:color="auto"/>
            </w:tcBorders>
          </w:tcPr>
          <w:p w14:paraId="167F289B"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274572CA" w14:textId="3AB18878" w:rsidR="00065180" w:rsidRPr="00F2539B" w:rsidRDefault="001971C6" w:rsidP="00AB6E64">
            <w:pPr>
              <w:spacing w:after="0" w:line="240" w:lineRule="auto"/>
              <w:ind w:right="391"/>
              <w:rPr>
                <w:rFonts w:ascii="Arial" w:eastAsia="Arial" w:hAnsi="Arial" w:cs="Arial"/>
                <w:spacing w:val="3"/>
                <w:sz w:val="22"/>
                <w:szCs w:val="22"/>
                <w:lang w:val="en-GB" w:eastAsia="en-GB"/>
              </w:rPr>
            </w:pPr>
            <w:r>
              <w:rPr>
                <w:rFonts w:ascii="Arial" w:hAnsi="Arial" w:cs="Arial"/>
                <w:sz w:val="22"/>
                <w:szCs w:val="22"/>
                <w:lang w:val="en-GB" w:eastAsia="en-GB"/>
              </w:rPr>
              <w:t>Pricing table</w:t>
            </w:r>
            <w:r w:rsidR="00065180" w:rsidRPr="00F2539B">
              <w:rPr>
                <w:rFonts w:ascii="Arial" w:hAnsi="Arial" w:cs="Arial"/>
                <w:sz w:val="22"/>
                <w:szCs w:val="22"/>
                <w:lang w:val="en-GB" w:eastAsia="en-GB"/>
              </w:rPr>
              <w:t xml:space="preserve"> completed </w:t>
            </w:r>
          </w:p>
          <w:p w14:paraId="2E5176DE" w14:textId="77777777" w:rsidR="00065180" w:rsidRPr="00F2539B" w:rsidRDefault="00065180" w:rsidP="00AB6E64">
            <w:pPr>
              <w:tabs>
                <w:tab w:val="left" w:pos="1125"/>
              </w:tabs>
              <w:spacing w:after="0" w:line="252" w:lineRule="exact"/>
              <w:ind w:right="-20"/>
              <w:rPr>
                <w:rFonts w:ascii="Arial" w:eastAsia="Arial" w:hAnsi="Arial" w:cs="Arial"/>
                <w:spacing w:val="-1"/>
                <w:sz w:val="22"/>
                <w:szCs w:val="22"/>
                <w:lang w:val="en-GB" w:eastAsia="en-GB"/>
              </w:rPr>
            </w:pPr>
          </w:p>
        </w:tc>
      </w:tr>
      <w:tr w:rsidR="001971C6" w14:paraId="23B17978" w14:textId="77777777" w:rsidTr="00AB6E64">
        <w:tc>
          <w:tcPr>
            <w:tcW w:w="982" w:type="dxa"/>
            <w:tcBorders>
              <w:top w:val="single" w:sz="4" w:space="0" w:color="auto"/>
              <w:left w:val="single" w:sz="4" w:space="0" w:color="auto"/>
              <w:bottom w:val="single" w:sz="4" w:space="0" w:color="auto"/>
              <w:right w:val="single" w:sz="4" w:space="0" w:color="auto"/>
            </w:tcBorders>
          </w:tcPr>
          <w:p w14:paraId="5D08D8F9" w14:textId="77777777" w:rsidR="001971C6" w:rsidRPr="00F2539B" w:rsidRDefault="001971C6" w:rsidP="001971C6">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796A6781" w14:textId="77777777" w:rsidR="001971C6" w:rsidRPr="00A04B8D" w:rsidRDefault="001971C6" w:rsidP="001971C6">
            <w:pPr>
              <w:spacing w:after="0" w:line="252" w:lineRule="exact"/>
              <w:ind w:right="-20"/>
              <w:rPr>
                <w:rFonts w:ascii="Arial" w:eastAsia="Arial" w:hAnsi="Arial" w:cs="Arial"/>
                <w:sz w:val="22"/>
                <w:szCs w:val="22"/>
                <w:lang w:val="en-GB" w:eastAsia="en-GB"/>
              </w:rPr>
            </w:pPr>
            <w:r w:rsidRPr="00A04B8D">
              <w:rPr>
                <w:rFonts w:ascii="Arial" w:eastAsia="Arial" w:hAnsi="Arial" w:cs="Arial"/>
                <w:sz w:val="22"/>
                <w:szCs w:val="22"/>
                <w:lang w:val="en-GB" w:eastAsia="en-GB"/>
              </w:rPr>
              <w:t xml:space="preserve">All Terms &amp; Conditions </w:t>
            </w:r>
            <w:r>
              <w:rPr>
                <w:rFonts w:ascii="Arial" w:eastAsia="Arial" w:hAnsi="Arial" w:cs="Arial"/>
                <w:sz w:val="22"/>
                <w:szCs w:val="22"/>
                <w:lang w:val="en-GB" w:eastAsia="en-GB"/>
              </w:rPr>
              <w:t xml:space="preserve">of call off order and framework </w:t>
            </w:r>
            <w:r w:rsidRPr="00A04B8D">
              <w:rPr>
                <w:rFonts w:ascii="Arial" w:eastAsia="Arial" w:hAnsi="Arial" w:cs="Arial"/>
                <w:sz w:val="22"/>
                <w:szCs w:val="22"/>
                <w:lang w:val="en-GB" w:eastAsia="en-GB"/>
              </w:rPr>
              <w:t>accepted</w:t>
            </w:r>
            <w:r>
              <w:rPr>
                <w:rFonts w:ascii="Arial" w:eastAsia="Arial" w:hAnsi="Arial" w:cs="Arial"/>
                <w:sz w:val="22"/>
                <w:szCs w:val="22"/>
                <w:lang w:val="en-GB" w:eastAsia="en-GB"/>
              </w:rPr>
              <w:t xml:space="preserve"> unconditionally and no requests to amend or add will be made after tender submission </w:t>
            </w:r>
          </w:p>
          <w:p w14:paraId="2975B51A" w14:textId="77777777" w:rsidR="001971C6" w:rsidRPr="00F2539B" w:rsidRDefault="001971C6" w:rsidP="001971C6">
            <w:pPr>
              <w:spacing w:after="0" w:line="252" w:lineRule="exact"/>
              <w:ind w:right="-20"/>
              <w:rPr>
                <w:rFonts w:ascii="Arial" w:eastAsia="Arial" w:hAnsi="Arial" w:cs="Arial"/>
                <w:sz w:val="22"/>
                <w:szCs w:val="22"/>
                <w:lang w:val="en-GB" w:eastAsia="en-GB"/>
              </w:rPr>
            </w:pPr>
          </w:p>
        </w:tc>
      </w:tr>
      <w:tr w:rsidR="001971C6" w14:paraId="594EDAB7" w14:textId="77777777" w:rsidTr="00AB6E64">
        <w:tc>
          <w:tcPr>
            <w:tcW w:w="982" w:type="dxa"/>
            <w:tcBorders>
              <w:top w:val="single" w:sz="4" w:space="0" w:color="auto"/>
              <w:left w:val="single" w:sz="4" w:space="0" w:color="auto"/>
              <w:bottom w:val="single" w:sz="4" w:space="0" w:color="auto"/>
              <w:right w:val="single" w:sz="4" w:space="0" w:color="auto"/>
            </w:tcBorders>
          </w:tcPr>
          <w:p w14:paraId="6A8DADF5" w14:textId="77777777" w:rsidR="001971C6" w:rsidRPr="00F2539B" w:rsidRDefault="001971C6" w:rsidP="001971C6">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58578724" w14:textId="77777777" w:rsidR="001971C6" w:rsidRPr="00F2539B" w:rsidRDefault="001971C6" w:rsidP="001971C6">
            <w:pPr>
              <w:spacing w:after="0" w:line="252" w:lineRule="exact"/>
              <w:ind w:right="-20"/>
              <w:rPr>
                <w:rFonts w:ascii="Arial" w:eastAsia="Arial" w:hAnsi="Arial" w:cs="Arial"/>
                <w:spacing w:val="1"/>
                <w:sz w:val="22"/>
                <w:szCs w:val="22"/>
                <w:lang w:val="en-GB" w:eastAsia="en-GB"/>
              </w:rPr>
            </w:pPr>
            <w:r w:rsidRPr="00F2539B">
              <w:rPr>
                <w:rFonts w:ascii="Arial" w:eastAsia="Arial" w:hAnsi="Arial" w:cs="Arial"/>
                <w:spacing w:val="1"/>
                <w:sz w:val="22"/>
                <w:szCs w:val="22"/>
                <w:lang w:val="en-GB" w:eastAsia="en-GB"/>
              </w:rPr>
              <w:t>Payment in arrears though the</w:t>
            </w:r>
            <w:r w:rsidRPr="00F2539B">
              <w:rPr>
                <w:rFonts w:ascii="Arial" w:eastAsia="Arial" w:hAnsi="Arial" w:cs="Arial"/>
                <w:sz w:val="22"/>
                <w:szCs w:val="22"/>
                <w:lang w:val="en-GB" w:eastAsia="en-GB"/>
              </w:rPr>
              <w:t xml:space="preserve"> </w:t>
            </w:r>
            <w:r w:rsidRPr="00F2539B">
              <w:rPr>
                <w:rFonts w:ascii="Arial" w:eastAsia="Arial" w:hAnsi="Arial" w:cs="Arial"/>
                <w:spacing w:val="-1"/>
                <w:sz w:val="22"/>
                <w:szCs w:val="22"/>
                <w:lang w:val="en-GB" w:eastAsia="en-GB"/>
              </w:rPr>
              <w:t>CP&amp;</w:t>
            </w:r>
            <w:r w:rsidRPr="00F2539B">
              <w:rPr>
                <w:rFonts w:ascii="Arial" w:eastAsia="Arial" w:hAnsi="Arial" w:cs="Arial"/>
                <w:sz w:val="22"/>
                <w:szCs w:val="22"/>
                <w:lang w:val="en-GB" w:eastAsia="en-GB"/>
              </w:rPr>
              <w:t>F/Exostar</w:t>
            </w:r>
            <w:r w:rsidRPr="00F2539B">
              <w:rPr>
                <w:rFonts w:ascii="Arial" w:eastAsia="Arial" w:hAnsi="Arial" w:cs="Arial"/>
                <w:spacing w:val="2"/>
                <w:sz w:val="22"/>
                <w:szCs w:val="22"/>
                <w:lang w:val="en-GB" w:eastAsia="en-GB"/>
              </w:rPr>
              <w:t xml:space="preserve"> </w:t>
            </w:r>
            <w:r w:rsidRPr="00F2539B">
              <w:rPr>
                <w:rFonts w:ascii="Arial" w:eastAsia="Arial" w:hAnsi="Arial" w:cs="Arial"/>
                <w:sz w:val="22"/>
                <w:szCs w:val="22"/>
                <w:lang w:val="en-GB" w:eastAsia="en-GB"/>
              </w:rPr>
              <w:t>on</w:t>
            </w:r>
            <w:r w:rsidRPr="00F2539B">
              <w:rPr>
                <w:rFonts w:ascii="Arial" w:eastAsia="Arial" w:hAnsi="Arial" w:cs="Arial"/>
                <w:spacing w:val="-1"/>
                <w:sz w:val="22"/>
                <w:szCs w:val="22"/>
                <w:lang w:val="en-GB" w:eastAsia="en-GB"/>
              </w:rPr>
              <w:t>li</w:t>
            </w:r>
            <w:r w:rsidRPr="00F2539B">
              <w:rPr>
                <w:rFonts w:ascii="Arial" w:eastAsia="Arial" w:hAnsi="Arial" w:cs="Arial"/>
                <w:sz w:val="22"/>
                <w:szCs w:val="22"/>
                <w:lang w:val="en-GB" w:eastAsia="en-GB"/>
              </w:rPr>
              <w:t>ne</w:t>
            </w:r>
            <w:r w:rsidRPr="00F2539B">
              <w:rPr>
                <w:rFonts w:ascii="Arial" w:eastAsia="Arial" w:hAnsi="Arial" w:cs="Arial"/>
                <w:spacing w:val="1"/>
                <w:sz w:val="22"/>
                <w:szCs w:val="22"/>
                <w:lang w:val="en-GB" w:eastAsia="en-GB"/>
              </w:rPr>
              <w:t xml:space="preserve"> </w:t>
            </w:r>
            <w:r w:rsidRPr="00F2539B">
              <w:rPr>
                <w:rFonts w:ascii="Arial" w:eastAsia="Arial" w:hAnsi="Arial" w:cs="Arial"/>
                <w:sz w:val="22"/>
                <w:szCs w:val="22"/>
                <w:lang w:val="en-GB" w:eastAsia="en-GB"/>
              </w:rPr>
              <w:t>p</w:t>
            </w:r>
            <w:r w:rsidRPr="00F2539B">
              <w:rPr>
                <w:rFonts w:ascii="Arial" w:eastAsia="Arial" w:hAnsi="Arial" w:cs="Arial"/>
                <w:spacing w:val="-3"/>
                <w:sz w:val="22"/>
                <w:szCs w:val="22"/>
                <w:lang w:val="en-GB" w:eastAsia="en-GB"/>
              </w:rPr>
              <w:t>a</w:t>
            </w:r>
            <w:r w:rsidRPr="00F2539B">
              <w:rPr>
                <w:rFonts w:ascii="Arial" w:eastAsia="Arial" w:hAnsi="Arial" w:cs="Arial"/>
                <w:spacing w:val="-2"/>
                <w:sz w:val="22"/>
                <w:szCs w:val="22"/>
                <w:lang w:val="en-GB" w:eastAsia="en-GB"/>
              </w:rPr>
              <w:t>y</w:t>
            </w:r>
            <w:r w:rsidRPr="00F2539B">
              <w:rPr>
                <w:rFonts w:ascii="Arial" w:eastAsia="Arial" w:hAnsi="Arial" w:cs="Arial"/>
                <w:spacing w:val="1"/>
                <w:sz w:val="22"/>
                <w:szCs w:val="22"/>
                <w:lang w:val="en-GB" w:eastAsia="en-GB"/>
              </w:rPr>
              <w:t>m</w:t>
            </w:r>
            <w:r w:rsidRPr="00F2539B">
              <w:rPr>
                <w:rFonts w:ascii="Arial" w:eastAsia="Arial" w:hAnsi="Arial" w:cs="Arial"/>
                <w:sz w:val="22"/>
                <w:szCs w:val="22"/>
                <w:lang w:val="en-GB" w:eastAsia="en-GB"/>
              </w:rPr>
              <w:t>ent</w:t>
            </w:r>
            <w:r w:rsidRPr="00F2539B">
              <w:rPr>
                <w:rFonts w:ascii="Arial" w:eastAsia="Arial" w:hAnsi="Arial" w:cs="Arial"/>
                <w:spacing w:val="2"/>
                <w:sz w:val="22"/>
                <w:szCs w:val="22"/>
                <w:lang w:val="en-GB" w:eastAsia="en-GB"/>
              </w:rPr>
              <w:t xml:space="preserve"> </w:t>
            </w:r>
            <w:r w:rsidRPr="00F2539B">
              <w:rPr>
                <w:rFonts w:ascii="Arial" w:eastAsia="Arial" w:hAnsi="Arial" w:cs="Arial"/>
                <w:sz w:val="22"/>
                <w:szCs w:val="22"/>
                <w:lang w:val="en-GB" w:eastAsia="en-GB"/>
              </w:rPr>
              <w:t>s</w:t>
            </w:r>
            <w:r w:rsidRPr="00F2539B">
              <w:rPr>
                <w:rFonts w:ascii="Arial" w:eastAsia="Arial" w:hAnsi="Arial" w:cs="Arial"/>
                <w:spacing w:val="-2"/>
                <w:sz w:val="22"/>
                <w:szCs w:val="22"/>
                <w:lang w:val="en-GB" w:eastAsia="en-GB"/>
              </w:rPr>
              <w:t>y</w:t>
            </w:r>
            <w:r w:rsidRPr="00F2539B">
              <w:rPr>
                <w:rFonts w:ascii="Arial" w:eastAsia="Arial" w:hAnsi="Arial" w:cs="Arial"/>
                <w:sz w:val="22"/>
                <w:szCs w:val="22"/>
                <w:lang w:val="en-GB" w:eastAsia="en-GB"/>
              </w:rPr>
              <w:t>s</w:t>
            </w:r>
            <w:r w:rsidRPr="00F2539B">
              <w:rPr>
                <w:rFonts w:ascii="Arial" w:eastAsia="Arial" w:hAnsi="Arial" w:cs="Arial"/>
                <w:spacing w:val="1"/>
                <w:sz w:val="22"/>
                <w:szCs w:val="22"/>
                <w:lang w:val="en-GB" w:eastAsia="en-GB"/>
              </w:rPr>
              <w:t>t</w:t>
            </w:r>
            <w:r w:rsidRPr="00F2539B">
              <w:rPr>
                <w:rFonts w:ascii="Arial" w:eastAsia="Arial" w:hAnsi="Arial" w:cs="Arial"/>
                <w:spacing w:val="-3"/>
                <w:sz w:val="22"/>
                <w:szCs w:val="22"/>
                <w:lang w:val="en-GB" w:eastAsia="en-GB"/>
              </w:rPr>
              <w:t>e</w:t>
            </w:r>
            <w:r w:rsidRPr="00F2539B">
              <w:rPr>
                <w:rFonts w:ascii="Arial" w:eastAsia="Arial" w:hAnsi="Arial" w:cs="Arial"/>
                <w:spacing w:val="1"/>
                <w:sz w:val="22"/>
                <w:szCs w:val="22"/>
                <w:lang w:val="en-GB" w:eastAsia="en-GB"/>
              </w:rPr>
              <w:t>m accepted</w:t>
            </w:r>
          </w:p>
          <w:p w14:paraId="30E84293" w14:textId="77777777" w:rsidR="001971C6" w:rsidRPr="00F2539B" w:rsidRDefault="001971C6" w:rsidP="001971C6">
            <w:pPr>
              <w:spacing w:after="0" w:line="252" w:lineRule="exact"/>
              <w:ind w:right="-20"/>
              <w:rPr>
                <w:rFonts w:ascii="Arial" w:eastAsia="Arial" w:hAnsi="Arial" w:cs="Arial"/>
                <w:sz w:val="22"/>
                <w:szCs w:val="22"/>
                <w:lang w:val="en-GB" w:eastAsia="en-GB"/>
              </w:rPr>
            </w:pPr>
          </w:p>
        </w:tc>
      </w:tr>
      <w:tr w:rsidR="001971C6" w14:paraId="6C455ACE" w14:textId="77777777" w:rsidTr="00AB6E64">
        <w:tc>
          <w:tcPr>
            <w:tcW w:w="982" w:type="dxa"/>
            <w:tcBorders>
              <w:top w:val="single" w:sz="4" w:space="0" w:color="auto"/>
              <w:left w:val="single" w:sz="4" w:space="0" w:color="auto"/>
              <w:bottom w:val="single" w:sz="4" w:space="0" w:color="auto"/>
              <w:right w:val="single" w:sz="4" w:space="0" w:color="auto"/>
            </w:tcBorders>
          </w:tcPr>
          <w:p w14:paraId="41298C1A" w14:textId="77777777" w:rsidR="001971C6" w:rsidRPr="00F2539B" w:rsidRDefault="001971C6" w:rsidP="001971C6">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71F09151" w14:textId="77777777" w:rsidR="001971C6" w:rsidRPr="00F2539B" w:rsidRDefault="001971C6" w:rsidP="001971C6">
            <w:pPr>
              <w:spacing w:after="0" w:line="252" w:lineRule="exact"/>
              <w:ind w:right="-20"/>
              <w:rPr>
                <w:rFonts w:ascii="Arial" w:eastAsia="Arial" w:hAnsi="Arial" w:cs="Arial"/>
                <w:sz w:val="22"/>
                <w:szCs w:val="22"/>
                <w:lang w:val="en-GB" w:eastAsia="en-GB"/>
              </w:rPr>
            </w:pPr>
            <w:r w:rsidRPr="00F2539B">
              <w:rPr>
                <w:rFonts w:ascii="Arial" w:eastAsia="Arial" w:hAnsi="Arial" w:cs="Arial"/>
                <w:sz w:val="22"/>
                <w:szCs w:val="22"/>
                <w:lang w:val="en-GB" w:eastAsia="en-GB"/>
              </w:rPr>
              <w:t>All requirements can be delivered/provided within the required timescales</w:t>
            </w:r>
          </w:p>
          <w:p w14:paraId="3503C265" w14:textId="77777777" w:rsidR="001971C6" w:rsidRPr="00F2539B" w:rsidRDefault="001971C6" w:rsidP="001971C6">
            <w:pPr>
              <w:spacing w:after="0" w:line="252" w:lineRule="exact"/>
              <w:ind w:right="-20"/>
              <w:rPr>
                <w:rFonts w:ascii="Arial" w:eastAsia="Arial" w:hAnsi="Arial" w:cs="Arial"/>
                <w:sz w:val="22"/>
                <w:szCs w:val="22"/>
                <w:lang w:val="en-GB" w:eastAsia="en-GB"/>
              </w:rPr>
            </w:pPr>
          </w:p>
        </w:tc>
      </w:tr>
    </w:tbl>
    <w:p w14:paraId="24DEDC96" w14:textId="77777777" w:rsidR="00065180" w:rsidRDefault="00065180" w:rsidP="00065180">
      <w:pPr>
        <w:spacing w:after="0" w:line="252" w:lineRule="exact"/>
        <w:ind w:left="113" w:right="-20"/>
        <w:rPr>
          <w:rFonts w:ascii="Arial" w:eastAsia="Arial" w:hAnsi="Arial" w:cs="Arial"/>
          <w:b/>
          <w:bCs/>
        </w:rPr>
      </w:pPr>
    </w:p>
    <w:p w14:paraId="14C12656" w14:textId="77777777" w:rsidR="00065180" w:rsidRDefault="00065180" w:rsidP="00065180">
      <w:pPr>
        <w:spacing w:after="0" w:line="252" w:lineRule="exact"/>
        <w:ind w:left="113" w:right="-20"/>
        <w:rPr>
          <w:rFonts w:ascii="Arial" w:eastAsia="Arial" w:hAnsi="Arial" w:cs="Arial"/>
          <w:b/>
          <w:bCs/>
        </w:rPr>
      </w:pPr>
    </w:p>
    <w:p w14:paraId="50E85B6D" w14:textId="39FF9523" w:rsidR="00065180" w:rsidRDefault="00065180" w:rsidP="00065180">
      <w:pPr>
        <w:spacing w:after="0" w:line="240" w:lineRule="auto"/>
        <w:rPr>
          <w:sz w:val="20"/>
          <w:szCs w:val="20"/>
        </w:rPr>
      </w:pPr>
    </w:p>
    <w:p w14:paraId="1D09295F" w14:textId="0384EA32" w:rsidR="00093941" w:rsidRDefault="00093941" w:rsidP="00065180">
      <w:pPr>
        <w:spacing w:after="0" w:line="240" w:lineRule="auto"/>
        <w:rPr>
          <w:sz w:val="20"/>
          <w:szCs w:val="20"/>
        </w:rPr>
      </w:pPr>
    </w:p>
    <w:p w14:paraId="1D193AFC" w14:textId="6BF89F93" w:rsidR="00093941" w:rsidRDefault="00093941" w:rsidP="00065180">
      <w:pPr>
        <w:spacing w:after="0" w:line="240" w:lineRule="auto"/>
        <w:rPr>
          <w:sz w:val="20"/>
          <w:szCs w:val="20"/>
        </w:rPr>
      </w:pPr>
    </w:p>
    <w:p w14:paraId="3C0EB5ED" w14:textId="1B6611C0" w:rsidR="00093941" w:rsidRDefault="00093941" w:rsidP="00065180">
      <w:pPr>
        <w:spacing w:after="0" w:line="240" w:lineRule="auto"/>
        <w:rPr>
          <w:sz w:val="20"/>
          <w:szCs w:val="20"/>
        </w:rPr>
      </w:pPr>
    </w:p>
    <w:p w14:paraId="35C3C59F" w14:textId="32813A8E" w:rsidR="00093941" w:rsidRDefault="00093941" w:rsidP="00065180">
      <w:pPr>
        <w:spacing w:after="0" w:line="240" w:lineRule="auto"/>
        <w:rPr>
          <w:sz w:val="20"/>
          <w:szCs w:val="20"/>
        </w:rPr>
      </w:pPr>
    </w:p>
    <w:p w14:paraId="22B0329A" w14:textId="5C920FB1" w:rsidR="00093941" w:rsidRDefault="00093941" w:rsidP="00065180">
      <w:pPr>
        <w:spacing w:after="0" w:line="240" w:lineRule="auto"/>
        <w:rPr>
          <w:sz w:val="20"/>
          <w:szCs w:val="20"/>
        </w:rPr>
      </w:pPr>
    </w:p>
    <w:p w14:paraId="6A70D9A8" w14:textId="065AF281" w:rsidR="00093941" w:rsidRDefault="00093941" w:rsidP="00065180">
      <w:pPr>
        <w:spacing w:after="0" w:line="240" w:lineRule="auto"/>
        <w:rPr>
          <w:sz w:val="20"/>
          <w:szCs w:val="20"/>
        </w:rPr>
      </w:pPr>
    </w:p>
    <w:p w14:paraId="6A15E4A0" w14:textId="64F0BCF1" w:rsidR="00093941" w:rsidRDefault="00093941" w:rsidP="00065180">
      <w:pPr>
        <w:spacing w:after="0" w:line="240" w:lineRule="auto"/>
        <w:rPr>
          <w:sz w:val="20"/>
          <w:szCs w:val="20"/>
        </w:rPr>
      </w:pPr>
    </w:p>
    <w:p w14:paraId="028D5C32" w14:textId="04169A32" w:rsidR="00093941" w:rsidRDefault="00093941" w:rsidP="00065180">
      <w:pPr>
        <w:spacing w:after="0" w:line="240" w:lineRule="auto"/>
        <w:rPr>
          <w:sz w:val="20"/>
          <w:szCs w:val="20"/>
        </w:rPr>
      </w:pPr>
    </w:p>
    <w:p w14:paraId="72263433" w14:textId="3EAD76AA" w:rsidR="00093941" w:rsidRDefault="00093941" w:rsidP="00065180">
      <w:pPr>
        <w:spacing w:after="0" w:line="240" w:lineRule="auto"/>
        <w:rPr>
          <w:sz w:val="20"/>
          <w:szCs w:val="20"/>
        </w:rPr>
      </w:pPr>
    </w:p>
    <w:p w14:paraId="1FAE22EA" w14:textId="767E2599" w:rsidR="00093941" w:rsidRDefault="00093941" w:rsidP="00065180">
      <w:pPr>
        <w:spacing w:after="0" w:line="240" w:lineRule="auto"/>
        <w:rPr>
          <w:sz w:val="20"/>
          <w:szCs w:val="20"/>
        </w:rPr>
      </w:pPr>
    </w:p>
    <w:p w14:paraId="6075606E" w14:textId="120153ED" w:rsidR="00093941" w:rsidRDefault="00093941" w:rsidP="00065180">
      <w:pPr>
        <w:spacing w:after="0" w:line="240" w:lineRule="auto"/>
        <w:rPr>
          <w:sz w:val="20"/>
          <w:szCs w:val="20"/>
        </w:rPr>
      </w:pPr>
    </w:p>
    <w:p w14:paraId="57FD5728" w14:textId="77777777" w:rsidR="00093941" w:rsidRDefault="00093941" w:rsidP="00065180">
      <w:pPr>
        <w:spacing w:after="0" w:line="240" w:lineRule="auto"/>
        <w:rPr>
          <w:sz w:val="20"/>
          <w:szCs w:val="20"/>
        </w:rPr>
      </w:pPr>
    </w:p>
    <w:p w14:paraId="7D08488C" w14:textId="77777777" w:rsidR="00065180" w:rsidRDefault="00065180" w:rsidP="00065180">
      <w:pPr>
        <w:spacing w:after="0" w:line="252" w:lineRule="exact"/>
        <w:ind w:left="113" w:right="-20"/>
        <w:rPr>
          <w:rFonts w:ascii="Arial" w:eastAsia="Arial" w:hAnsi="Arial" w:cs="Arial"/>
          <w:b/>
          <w:bCs/>
        </w:rPr>
      </w:pPr>
    </w:p>
    <w:p w14:paraId="04181A21" w14:textId="77777777" w:rsidR="00065180" w:rsidRDefault="00065180" w:rsidP="00065180">
      <w:pPr>
        <w:spacing w:after="0" w:line="252" w:lineRule="exact"/>
        <w:ind w:left="113" w:right="-20"/>
        <w:rPr>
          <w:rFonts w:ascii="Arial" w:eastAsia="Arial" w:hAnsi="Arial" w:cs="Arial"/>
          <w:b/>
          <w:bCs/>
        </w:rPr>
      </w:pPr>
    </w:p>
    <w:p w14:paraId="2BAF1F09" w14:textId="77777777" w:rsidR="00065180" w:rsidRDefault="00065180" w:rsidP="00065180">
      <w:pPr>
        <w:spacing w:after="0" w:line="252" w:lineRule="exact"/>
        <w:ind w:left="113" w:right="-20"/>
        <w:rPr>
          <w:rFonts w:ascii="Arial" w:eastAsia="Arial" w:hAnsi="Arial" w:cs="Arial"/>
          <w:b/>
          <w:bCs/>
        </w:rPr>
      </w:pPr>
    </w:p>
    <w:p w14:paraId="784654D6" w14:textId="77777777" w:rsidR="00065180" w:rsidRDefault="00065180" w:rsidP="00065180">
      <w:pPr>
        <w:spacing w:after="0" w:line="252" w:lineRule="exact"/>
        <w:ind w:left="113" w:right="-20"/>
        <w:rPr>
          <w:rFonts w:ascii="Arial" w:eastAsia="Arial" w:hAnsi="Arial" w:cs="Arial"/>
          <w:b/>
          <w:bCs/>
        </w:rPr>
      </w:pPr>
    </w:p>
    <w:p w14:paraId="3D319B44" w14:textId="77777777" w:rsidR="00065180" w:rsidRDefault="00065180" w:rsidP="00065180">
      <w:pPr>
        <w:spacing w:after="0" w:line="252" w:lineRule="exact"/>
        <w:ind w:left="113" w:right="-20"/>
        <w:rPr>
          <w:rFonts w:ascii="Arial" w:eastAsia="Arial" w:hAnsi="Arial" w:cs="Arial"/>
          <w:b/>
          <w:bCs/>
        </w:rPr>
      </w:pPr>
    </w:p>
    <w:p w14:paraId="331E4D8E" w14:textId="77777777" w:rsidR="00065180" w:rsidRDefault="00065180" w:rsidP="00065180">
      <w:pPr>
        <w:spacing w:after="0" w:line="240" w:lineRule="auto"/>
        <w:rPr>
          <w:sz w:val="20"/>
          <w:szCs w:val="20"/>
        </w:rPr>
      </w:pPr>
    </w:p>
    <w:p w14:paraId="2C920FDD" w14:textId="77777777" w:rsidR="00065180" w:rsidRDefault="00065180" w:rsidP="00065180">
      <w:pPr>
        <w:spacing w:after="0" w:line="252" w:lineRule="exact"/>
        <w:ind w:left="113" w:right="-20"/>
        <w:rPr>
          <w:rFonts w:ascii="Arial" w:eastAsia="Arial" w:hAnsi="Arial" w:cs="Arial"/>
          <w:b/>
          <w:bCs/>
        </w:rPr>
      </w:pPr>
    </w:p>
    <w:p w14:paraId="7A774B80" w14:textId="77777777" w:rsidR="00065180" w:rsidRDefault="00065180" w:rsidP="00065180">
      <w:pPr>
        <w:spacing w:after="0" w:line="252" w:lineRule="exact"/>
        <w:ind w:left="113" w:right="-20"/>
        <w:rPr>
          <w:rFonts w:ascii="Arial" w:eastAsia="Arial" w:hAnsi="Arial" w:cs="Arial"/>
          <w:b/>
          <w:bCs/>
        </w:rPr>
      </w:pPr>
    </w:p>
    <w:p w14:paraId="0AD630A1" w14:textId="77777777" w:rsidR="00440798" w:rsidRDefault="00440798" w:rsidP="00440798">
      <w:pPr>
        <w:spacing w:after="0" w:line="252" w:lineRule="exact"/>
        <w:ind w:left="113" w:right="-20"/>
        <w:rPr>
          <w:rFonts w:ascii="Arial" w:eastAsia="Arial" w:hAnsi="Arial" w:cs="Arial"/>
          <w:b/>
          <w:bCs/>
        </w:rPr>
      </w:pPr>
    </w:p>
    <w:p w14:paraId="56143D85" w14:textId="77777777" w:rsidR="00440798" w:rsidRDefault="00440798" w:rsidP="00440798">
      <w:pPr>
        <w:spacing w:after="0" w:line="252" w:lineRule="exact"/>
        <w:ind w:left="113" w:right="-20"/>
        <w:rPr>
          <w:rFonts w:ascii="Arial" w:eastAsia="Arial" w:hAnsi="Arial" w:cs="Arial"/>
          <w:b/>
          <w:bCs/>
        </w:rPr>
      </w:pPr>
    </w:p>
    <w:p w14:paraId="6188F786" w14:textId="77777777" w:rsidR="00440798" w:rsidRDefault="00440798" w:rsidP="00440798">
      <w:pPr>
        <w:spacing w:after="0" w:line="252" w:lineRule="exact"/>
        <w:ind w:left="113" w:right="-20"/>
        <w:rPr>
          <w:rFonts w:ascii="Arial" w:eastAsia="Arial" w:hAnsi="Arial" w:cs="Arial"/>
          <w:b/>
          <w:bCs/>
        </w:rPr>
      </w:pPr>
    </w:p>
    <w:p w14:paraId="5E8CB235" w14:textId="77777777" w:rsidR="00440798" w:rsidRDefault="00440798" w:rsidP="00440798">
      <w:pPr>
        <w:widowControl/>
        <w:spacing w:after="0" w:line="240" w:lineRule="auto"/>
        <w:rPr>
          <w:rFonts w:ascii="Arial" w:eastAsia="Arial" w:hAnsi="Arial" w:cs="Arial"/>
          <w:b/>
          <w:bCs/>
          <w:spacing w:val="1"/>
          <w:sz w:val="36"/>
          <w:szCs w:val="36"/>
        </w:rPr>
        <w:sectPr w:rsidR="00440798">
          <w:pgSz w:w="11940" w:h="16860"/>
          <w:pgMar w:top="1440" w:right="1440" w:bottom="1440" w:left="1440" w:header="567" w:footer="567" w:gutter="0"/>
          <w:cols w:space="720"/>
        </w:sectPr>
      </w:pPr>
    </w:p>
    <w:bookmarkEnd w:id="10"/>
    <w:p w14:paraId="5FA67D01" w14:textId="77777777" w:rsidR="00440798" w:rsidRDefault="00440798" w:rsidP="00440798">
      <w:pPr>
        <w:spacing w:after="0" w:line="252" w:lineRule="exact"/>
        <w:ind w:left="113" w:right="-20"/>
        <w:rPr>
          <w:rFonts w:ascii="Arial" w:eastAsia="Arial" w:hAnsi="Arial" w:cs="Arial"/>
          <w:b/>
          <w:bCs/>
        </w:rPr>
      </w:pPr>
    </w:p>
    <w:p w14:paraId="1116847B" w14:textId="77777777" w:rsidR="00440798" w:rsidRDefault="00440798" w:rsidP="00440798">
      <w:pPr>
        <w:spacing w:after="0" w:line="252" w:lineRule="exact"/>
        <w:ind w:left="113" w:right="-20"/>
        <w:rPr>
          <w:rFonts w:ascii="Arial" w:eastAsia="Arial" w:hAnsi="Arial" w:cs="Arial"/>
          <w:b/>
          <w:bCs/>
        </w:rPr>
      </w:pPr>
    </w:p>
    <w:p w14:paraId="27E5127D" w14:textId="77777777" w:rsidR="00440798" w:rsidRDefault="00440798" w:rsidP="00440798">
      <w:pPr>
        <w:spacing w:after="0" w:line="252" w:lineRule="exact"/>
        <w:ind w:left="113" w:right="-20"/>
        <w:rPr>
          <w:rFonts w:ascii="Arial" w:eastAsia="Arial" w:hAnsi="Arial" w:cs="Arial"/>
          <w:b/>
          <w:bCs/>
        </w:rPr>
      </w:pPr>
    </w:p>
    <w:p w14:paraId="1A031AE8" w14:textId="77777777" w:rsidR="00440798" w:rsidRDefault="00440798" w:rsidP="00440798">
      <w:pPr>
        <w:spacing w:after="0" w:line="252" w:lineRule="exact"/>
        <w:ind w:left="113" w:right="-20"/>
        <w:rPr>
          <w:rFonts w:ascii="Arial" w:eastAsia="Arial" w:hAnsi="Arial" w:cs="Arial"/>
          <w:b/>
          <w:bCs/>
        </w:rPr>
      </w:pPr>
    </w:p>
    <w:p w14:paraId="042BF36D" w14:textId="77777777" w:rsidR="00440798" w:rsidRDefault="00440798" w:rsidP="00440798">
      <w:pPr>
        <w:spacing w:after="0" w:line="252" w:lineRule="exact"/>
        <w:ind w:left="113" w:right="-20"/>
        <w:rPr>
          <w:rFonts w:ascii="Arial" w:eastAsia="Arial" w:hAnsi="Arial" w:cs="Arial"/>
          <w:b/>
          <w:bCs/>
          <w:sz w:val="48"/>
          <w:szCs w:val="48"/>
        </w:rPr>
      </w:pPr>
    </w:p>
    <w:p w14:paraId="25265878" w14:textId="77777777" w:rsidR="00440798" w:rsidRDefault="00440798" w:rsidP="00440798">
      <w:pPr>
        <w:spacing w:after="0" w:line="252" w:lineRule="exact"/>
        <w:ind w:left="113" w:right="-20"/>
        <w:rPr>
          <w:rFonts w:ascii="Arial" w:eastAsia="Arial" w:hAnsi="Arial" w:cs="Arial"/>
          <w:b/>
          <w:bCs/>
          <w:sz w:val="48"/>
          <w:szCs w:val="48"/>
        </w:rPr>
      </w:pPr>
    </w:p>
    <w:p w14:paraId="2602C68C"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INVITATION TO TENDER</w:t>
      </w:r>
    </w:p>
    <w:p w14:paraId="5387BAAE" w14:textId="77777777" w:rsidR="00440798" w:rsidRDefault="00440798" w:rsidP="00440798">
      <w:pPr>
        <w:spacing w:after="0" w:line="252" w:lineRule="exact"/>
        <w:ind w:left="113" w:right="-20"/>
        <w:rPr>
          <w:rFonts w:ascii="Arial" w:eastAsia="Arial" w:hAnsi="Arial" w:cs="Arial"/>
          <w:b/>
          <w:bCs/>
        </w:rPr>
      </w:pPr>
    </w:p>
    <w:p w14:paraId="19118C8A" w14:textId="77777777" w:rsidR="00440798" w:rsidRDefault="00440798" w:rsidP="00440798">
      <w:pPr>
        <w:spacing w:after="0" w:line="252" w:lineRule="exact"/>
        <w:ind w:left="113" w:right="-20"/>
        <w:rPr>
          <w:rFonts w:ascii="Arial" w:eastAsia="Arial" w:hAnsi="Arial" w:cs="Arial"/>
          <w:b/>
          <w:bCs/>
        </w:rPr>
      </w:pPr>
    </w:p>
    <w:p w14:paraId="5149501D" w14:textId="77777777" w:rsidR="00440798" w:rsidRDefault="00440798" w:rsidP="00440798">
      <w:pPr>
        <w:spacing w:after="0" w:line="252" w:lineRule="exact"/>
        <w:ind w:left="113" w:right="-20"/>
        <w:rPr>
          <w:rFonts w:ascii="Arial" w:eastAsia="Arial" w:hAnsi="Arial" w:cs="Arial"/>
          <w:b/>
          <w:bCs/>
        </w:rPr>
      </w:pPr>
    </w:p>
    <w:p w14:paraId="04935B67" w14:textId="77777777" w:rsidR="00440798" w:rsidRDefault="00440798" w:rsidP="00440798">
      <w:pPr>
        <w:spacing w:after="0" w:line="252" w:lineRule="exact"/>
        <w:ind w:left="113" w:right="-20"/>
        <w:rPr>
          <w:rFonts w:ascii="Arial" w:eastAsia="Arial" w:hAnsi="Arial" w:cs="Arial"/>
          <w:b/>
          <w:bCs/>
        </w:rPr>
      </w:pPr>
    </w:p>
    <w:p w14:paraId="2426435B" w14:textId="77777777" w:rsidR="00440798" w:rsidRDefault="00440798" w:rsidP="00440798">
      <w:pPr>
        <w:spacing w:after="0" w:line="252" w:lineRule="exact"/>
        <w:ind w:left="113" w:right="-20"/>
        <w:rPr>
          <w:rFonts w:ascii="Arial" w:eastAsia="Arial" w:hAnsi="Arial" w:cs="Arial"/>
          <w:b/>
          <w:bCs/>
        </w:rPr>
      </w:pPr>
    </w:p>
    <w:p w14:paraId="6AF2B1BA" w14:textId="77777777" w:rsidR="00440798" w:rsidRDefault="00440798" w:rsidP="00440798">
      <w:pPr>
        <w:spacing w:after="0" w:line="252" w:lineRule="exact"/>
        <w:ind w:left="113" w:right="-20"/>
        <w:rPr>
          <w:rFonts w:ascii="Arial" w:eastAsia="Arial" w:hAnsi="Arial" w:cs="Arial"/>
          <w:b/>
          <w:bCs/>
        </w:rPr>
      </w:pPr>
    </w:p>
    <w:p w14:paraId="7B992B32" w14:textId="77777777" w:rsidR="00440798" w:rsidRDefault="00440798" w:rsidP="00440798">
      <w:pPr>
        <w:spacing w:after="0" w:line="252" w:lineRule="exact"/>
        <w:ind w:left="113" w:right="-20"/>
        <w:rPr>
          <w:rFonts w:ascii="Arial" w:eastAsia="Arial" w:hAnsi="Arial" w:cs="Arial"/>
          <w:b/>
          <w:bCs/>
        </w:rPr>
      </w:pPr>
    </w:p>
    <w:p w14:paraId="3E1B1C78" w14:textId="77777777" w:rsidR="00440798" w:rsidRDefault="00440798" w:rsidP="00440798">
      <w:pPr>
        <w:spacing w:after="0" w:line="252" w:lineRule="exact"/>
        <w:ind w:left="113" w:right="-20"/>
        <w:rPr>
          <w:rFonts w:ascii="Arial" w:eastAsia="Arial" w:hAnsi="Arial" w:cs="Arial"/>
          <w:b/>
          <w:bCs/>
        </w:rPr>
      </w:pPr>
    </w:p>
    <w:p w14:paraId="311FF273" w14:textId="77777777" w:rsidR="00440798" w:rsidRDefault="00440798" w:rsidP="00440798">
      <w:pPr>
        <w:spacing w:after="0" w:line="252" w:lineRule="exact"/>
        <w:ind w:left="113" w:right="-20"/>
        <w:rPr>
          <w:rFonts w:ascii="Arial" w:eastAsia="Arial" w:hAnsi="Arial" w:cs="Arial"/>
          <w:b/>
          <w:bCs/>
        </w:rPr>
      </w:pPr>
    </w:p>
    <w:p w14:paraId="31A4EADD" w14:textId="77777777" w:rsidR="00440798" w:rsidRDefault="00440798" w:rsidP="00440798">
      <w:pPr>
        <w:spacing w:after="0" w:line="252" w:lineRule="exact"/>
        <w:ind w:left="113" w:right="-20"/>
        <w:rPr>
          <w:rFonts w:ascii="Arial" w:eastAsia="Arial" w:hAnsi="Arial" w:cs="Arial"/>
          <w:b/>
          <w:bCs/>
        </w:rPr>
      </w:pPr>
    </w:p>
    <w:p w14:paraId="1ED2E5E5" w14:textId="77777777" w:rsidR="00440798" w:rsidRDefault="00440798" w:rsidP="00440798">
      <w:pPr>
        <w:spacing w:after="0" w:line="252" w:lineRule="exact"/>
        <w:ind w:left="113" w:right="-20"/>
        <w:rPr>
          <w:rFonts w:ascii="Arial" w:eastAsia="Arial" w:hAnsi="Arial" w:cs="Arial"/>
          <w:b/>
          <w:bCs/>
        </w:rPr>
      </w:pPr>
    </w:p>
    <w:p w14:paraId="1BCA5238" w14:textId="77777777" w:rsidR="00440798" w:rsidRDefault="00440798" w:rsidP="00440798">
      <w:pPr>
        <w:spacing w:after="0" w:line="252" w:lineRule="exact"/>
        <w:ind w:left="113" w:right="-20"/>
        <w:rPr>
          <w:rFonts w:ascii="Arial" w:eastAsia="Arial" w:hAnsi="Arial" w:cs="Arial"/>
          <w:b/>
          <w:bCs/>
        </w:rPr>
      </w:pPr>
    </w:p>
    <w:p w14:paraId="3BC0E185" w14:textId="77777777" w:rsidR="00440798" w:rsidRDefault="00440798" w:rsidP="00440798">
      <w:pPr>
        <w:spacing w:after="0" w:line="252" w:lineRule="exact"/>
        <w:ind w:left="113" w:right="-20"/>
        <w:rPr>
          <w:rFonts w:ascii="Arial" w:eastAsia="Arial" w:hAnsi="Arial" w:cs="Arial"/>
          <w:b/>
          <w:bCs/>
        </w:rPr>
      </w:pPr>
    </w:p>
    <w:p w14:paraId="7198877A" w14:textId="77777777" w:rsidR="00440798" w:rsidRDefault="00440798" w:rsidP="00440798">
      <w:pPr>
        <w:spacing w:after="0" w:line="252" w:lineRule="exact"/>
        <w:ind w:left="113" w:right="-20"/>
        <w:rPr>
          <w:rFonts w:ascii="Arial" w:eastAsia="Arial" w:hAnsi="Arial" w:cs="Arial"/>
          <w:b/>
          <w:bCs/>
        </w:rPr>
      </w:pPr>
    </w:p>
    <w:p w14:paraId="03923D33" w14:textId="77777777" w:rsidR="00440798" w:rsidRDefault="00440798" w:rsidP="00440798">
      <w:pPr>
        <w:spacing w:after="0" w:line="252" w:lineRule="exact"/>
        <w:ind w:left="113" w:right="-20"/>
        <w:rPr>
          <w:rFonts w:ascii="Arial" w:eastAsia="Arial" w:hAnsi="Arial" w:cs="Arial"/>
          <w:b/>
          <w:bCs/>
        </w:rPr>
      </w:pPr>
    </w:p>
    <w:p w14:paraId="1C4273F8" w14:textId="77777777" w:rsidR="00440798" w:rsidRDefault="00440798" w:rsidP="00440798">
      <w:pPr>
        <w:spacing w:after="0" w:line="252" w:lineRule="exact"/>
        <w:ind w:left="113" w:right="-20"/>
        <w:rPr>
          <w:rFonts w:ascii="Arial" w:eastAsia="Arial" w:hAnsi="Arial" w:cs="Arial"/>
          <w:b/>
          <w:bCs/>
        </w:rPr>
      </w:pPr>
    </w:p>
    <w:p w14:paraId="3C67AB8A" w14:textId="77777777" w:rsidR="00440798" w:rsidRDefault="00440798" w:rsidP="00440798">
      <w:pPr>
        <w:spacing w:after="0" w:line="252" w:lineRule="exact"/>
        <w:ind w:left="113" w:right="-20"/>
        <w:rPr>
          <w:rFonts w:ascii="Arial" w:eastAsia="Arial" w:hAnsi="Arial" w:cs="Arial"/>
          <w:b/>
          <w:bCs/>
        </w:rPr>
      </w:pPr>
    </w:p>
    <w:p w14:paraId="702C9AAE" w14:textId="77777777" w:rsidR="00440798" w:rsidRDefault="00440798" w:rsidP="00440798">
      <w:pPr>
        <w:spacing w:after="0" w:line="252" w:lineRule="exact"/>
        <w:ind w:left="113" w:right="-20"/>
        <w:rPr>
          <w:rFonts w:ascii="Arial" w:eastAsia="Arial" w:hAnsi="Arial" w:cs="Arial"/>
          <w:b/>
          <w:bCs/>
        </w:rPr>
      </w:pPr>
    </w:p>
    <w:p w14:paraId="7A370556" w14:textId="77777777" w:rsidR="00440798" w:rsidRDefault="00440798" w:rsidP="00440798">
      <w:pPr>
        <w:spacing w:after="0" w:line="252" w:lineRule="exact"/>
        <w:ind w:left="113" w:right="-20"/>
        <w:rPr>
          <w:rFonts w:ascii="Arial" w:eastAsia="Arial" w:hAnsi="Arial" w:cs="Arial"/>
          <w:b/>
          <w:bCs/>
        </w:rPr>
      </w:pPr>
    </w:p>
    <w:p w14:paraId="2BD4A576" w14:textId="77777777" w:rsidR="00440798" w:rsidRDefault="00440798" w:rsidP="00440798">
      <w:pPr>
        <w:spacing w:after="0" w:line="252" w:lineRule="exact"/>
        <w:ind w:left="113" w:right="-20"/>
        <w:rPr>
          <w:rFonts w:ascii="Arial" w:eastAsia="Arial" w:hAnsi="Arial" w:cs="Arial"/>
          <w:b/>
          <w:bCs/>
        </w:rPr>
      </w:pPr>
    </w:p>
    <w:p w14:paraId="17DC6507" w14:textId="77777777" w:rsidR="00440798" w:rsidRDefault="00440798" w:rsidP="00440798">
      <w:pPr>
        <w:spacing w:after="0" w:line="252" w:lineRule="exact"/>
        <w:ind w:left="113" w:right="-20"/>
        <w:rPr>
          <w:rFonts w:ascii="Arial" w:eastAsia="Arial" w:hAnsi="Arial" w:cs="Arial"/>
          <w:b/>
          <w:bCs/>
        </w:rPr>
      </w:pPr>
    </w:p>
    <w:p w14:paraId="72C665D1" w14:textId="77777777" w:rsidR="00440798" w:rsidRDefault="00440798" w:rsidP="00440798">
      <w:pPr>
        <w:widowControl/>
        <w:spacing w:after="0"/>
        <w:sectPr w:rsidR="00440798">
          <w:type w:val="continuous"/>
          <w:pgSz w:w="11940" w:h="16860"/>
          <w:pgMar w:top="1440" w:right="1440" w:bottom="1440" w:left="1440" w:header="567" w:footer="567" w:gutter="0"/>
          <w:cols w:space="720"/>
        </w:sectPr>
      </w:pPr>
    </w:p>
    <w:p w14:paraId="403CF079" w14:textId="77777777" w:rsidR="00440798" w:rsidRDefault="00440798" w:rsidP="00440798">
      <w:pPr>
        <w:spacing w:before="4" w:after="0" w:line="200" w:lineRule="exact"/>
        <w:rPr>
          <w:sz w:val="20"/>
          <w:szCs w:val="20"/>
        </w:rPr>
      </w:pPr>
    </w:p>
    <w:p w14:paraId="7CE21B02" w14:textId="77777777" w:rsidR="00440798" w:rsidRPr="00C958B7" w:rsidRDefault="00440798" w:rsidP="00440798">
      <w:pPr>
        <w:spacing w:before="29" w:after="0" w:line="240" w:lineRule="auto"/>
        <w:ind w:left="4369" w:right="4336"/>
        <w:jc w:val="center"/>
        <w:rPr>
          <w:rFonts w:ascii="Arial" w:eastAsia="Arial" w:hAnsi="Arial" w:cs="Arial"/>
          <w:sz w:val="24"/>
          <w:szCs w:val="24"/>
        </w:rPr>
      </w:pPr>
      <w:r w:rsidRPr="00C958B7">
        <w:rPr>
          <w:rFonts w:ascii="Arial" w:eastAsia="Arial" w:hAnsi="Arial" w:cs="Arial"/>
          <w:b/>
          <w:bCs/>
          <w:sz w:val="24"/>
          <w:szCs w:val="24"/>
        </w:rPr>
        <w:t>Con</w:t>
      </w:r>
      <w:r w:rsidRPr="00C958B7">
        <w:rPr>
          <w:rFonts w:ascii="Arial" w:eastAsia="Arial" w:hAnsi="Arial" w:cs="Arial"/>
          <w:b/>
          <w:bCs/>
          <w:spacing w:val="-1"/>
          <w:sz w:val="24"/>
          <w:szCs w:val="24"/>
        </w:rPr>
        <w:t>t</w:t>
      </w:r>
      <w:r w:rsidRPr="00C958B7">
        <w:rPr>
          <w:rFonts w:ascii="Arial" w:eastAsia="Arial" w:hAnsi="Arial" w:cs="Arial"/>
          <w:b/>
          <w:bCs/>
          <w:spacing w:val="1"/>
          <w:sz w:val="24"/>
          <w:szCs w:val="24"/>
        </w:rPr>
        <w:t>e</w:t>
      </w:r>
      <w:r w:rsidRPr="00C958B7">
        <w:rPr>
          <w:rFonts w:ascii="Arial" w:eastAsia="Arial" w:hAnsi="Arial" w:cs="Arial"/>
          <w:b/>
          <w:bCs/>
          <w:sz w:val="24"/>
          <w:szCs w:val="24"/>
        </w:rPr>
        <w:t>n</w:t>
      </w:r>
      <w:r w:rsidRPr="00C958B7">
        <w:rPr>
          <w:rFonts w:ascii="Arial" w:eastAsia="Arial" w:hAnsi="Arial" w:cs="Arial"/>
          <w:b/>
          <w:bCs/>
          <w:spacing w:val="-1"/>
          <w:sz w:val="24"/>
          <w:szCs w:val="24"/>
        </w:rPr>
        <w:t>ts</w:t>
      </w:r>
    </w:p>
    <w:p w14:paraId="3F3308E8" w14:textId="652A26CA" w:rsidR="00440798" w:rsidRPr="00C958B7" w:rsidRDefault="00440798" w:rsidP="00C922E6">
      <w:pPr>
        <w:spacing w:before="3" w:after="0" w:line="130" w:lineRule="exact"/>
        <w:rPr>
          <w:rFonts w:ascii="Arial" w:hAnsi="Arial" w:cs="Arial"/>
          <w:sz w:val="13"/>
          <w:szCs w:val="13"/>
        </w:rPr>
      </w:pPr>
    </w:p>
    <w:p w14:paraId="6058238C" w14:textId="305890CB" w:rsidR="00C922E6" w:rsidRPr="00C958B7" w:rsidRDefault="00C922E6" w:rsidP="00C922E6">
      <w:pPr>
        <w:spacing w:before="3" w:after="0" w:line="130" w:lineRule="exact"/>
        <w:rPr>
          <w:rFonts w:ascii="Arial" w:hAnsi="Arial" w:cs="Arial"/>
          <w:sz w:val="13"/>
          <w:szCs w:val="13"/>
        </w:rPr>
      </w:pPr>
    </w:p>
    <w:p w14:paraId="50B79AE8" w14:textId="2EBE83FC" w:rsidR="00C922E6" w:rsidRPr="00C958B7" w:rsidRDefault="00C922E6" w:rsidP="00C922E6">
      <w:pPr>
        <w:spacing w:before="3" w:after="0" w:line="130" w:lineRule="exact"/>
        <w:rPr>
          <w:rFonts w:ascii="Arial" w:hAnsi="Arial" w:cs="Arial"/>
          <w:sz w:val="13"/>
          <w:szCs w:val="13"/>
        </w:rPr>
      </w:pPr>
    </w:p>
    <w:p w14:paraId="5DDA1BE2" w14:textId="136C95EE" w:rsidR="00C922E6" w:rsidRPr="00C958B7" w:rsidRDefault="00C922E6" w:rsidP="00C922E6">
      <w:pPr>
        <w:spacing w:before="3" w:after="0" w:line="130" w:lineRule="exact"/>
        <w:rPr>
          <w:rFonts w:ascii="Arial" w:hAnsi="Arial" w:cs="Arial"/>
          <w:sz w:val="13"/>
          <w:szCs w:val="13"/>
        </w:rPr>
      </w:pPr>
    </w:p>
    <w:p w14:paraId="3F7C273B" w14:textId="77777777" w:rsidR="00C922E6" w:rsidRPr="00C958B7" w:rsidRDefault="00C922E6" w:rsidP="00C922E6">
      <w:pPr>
        <w:spacing w:after="0" w:line="240" w:lineRule="auto"/>
        <w:rPr>
          <w:rFonts w:ascii="Arial" w:eastAsia="Arial" w:hAnsi="Arial" w:cs="Arial"/>
        </w:rPr>
      </w:pPr>
      <w:r w:rsidRPr="00C958B7">
        <w:rPr>
          <w:rFonts w:ascii="Arial" w:eastAsia="Arial" w:hAnsi="Arial" w:cs="Arial"/>
          <w:spacing w:val="4"/>
        </w:rPr>
        <w:t>T</w:t>
      </w:r>
      <w:r w:rsidRPr="00C958B7">
        <w:rPr>
          <w:rFonts w:ascii="Arial" w:eastAsia="Arial" w:hAnsi="Arial" w:cs="Arial"/>
        </w:rPr>
        <w:t>h</w:t>
      </w:r>
      <w:r w:rsidRPr="00C958B7">
        <w:rPr>
          <w:rFonts w:ascii="Arial" w:eastAsia="Arial" w:hAnsi="Arial" w:cs="Arial"/>
          <w:spacing w:val="-1"/>
        </w:rPr>
        <w:t>i</w:t>
      </w:r>
      <w:r w:rsidRPr="00C958B7">
        <w:rPr>
          <w:rFonts w:ascii="Arial" w:eastAsia="Arial" w:hAnsi="Arial" w:cs="Arial"/>
        </w:rPr>
        <w:t>s</w:t>
      </w:r>
      <w:r w:rsidRPr="00C958B7">
        <w:rPr>
          <w:rFonts w:ascii="Arial" w:eastAsia="Arial" w:hAnsi="Arial" w:cs="Arial"/>
          <w:spacing w:val="1"/>
        </w:rPr>
        <w:t xml:space="preserve"> </w:t>
      </w:r>
      <w:r w:rsidRPr="00C958B7">
        <w:rPr>
          <w:rFonts w:ascii="Arial" w:eastAsia="Arial" w:hAnsi="Arial" w:cs="Arial"/>
          <w:spacing w:val="-1"/>
        </w:rPr>
        <w:t>i</w:t>
      </w:r>
      <w:r w:rsidRPr="00C958B7">
        <w:rPr>
          <w:rFonts w:ascii="Arial" w:eastAsia="Arial" w:hAnsi="Arial" w:cs="Arial"/>
        </w:rPr>
        <w:t>n</w:t>
      </w:r>
      <w:r w:rsidRPr="00C958B7">
        <w:rPr>
          <w:rFonts w:ascii="Arial" w:eastAsia="Arial" w:hAnsi="Arial" w:cs="Arial"/>
          <w:spacing w:val="-5"/>
        </w:rPr>
        <w:t>v</w:t>
      </w:r>
      <w:r w:rsidRPr="00C958B7">
        <w:rPr>
          <w:rFonts w:ascii="Arial" w:eastAsia="Arial" w:hAnsi="Arial" w:cs="Arial"/>
          <w:spacing w:val="-1"/>
        </w:rPr>
        <w:t>i</w:t>
      </w:r>
      <w:r w:rsidRPr="00C958B7">
        <w:rPr>
          <w:rFonts w:ascii="Arial" w:eastAsia="Arial" w:hAnsi="Arial" w:cs="Arial"/>
          <w:spacing w:val="1"/>
        </w:rPr>
        <w:t>t</w:t>
      </w:r>
      <w:r w:rsidRPr="00C958B7">
        <w:rPr>
          <w:rFonts w:ascii="Arial" w:eastAsia="Arial" w:hAnsi="Arial" w:cs="Arial"/>
        </w:rPr>
        <w:t>a</w:t>
      </w:r>
      <w:r w:rsidRPr="00C958B7">
        <w:rPr>
          <w:rFonts w:ascii="Arial" w:eastAsia="Arial" w:hAnsi="Arial" w:cs="Arial"/>
          <w:spacing w:val="1"/>
        </w:rPr>
        <w:t>t</w:t>
      </w:r>
      <w:r w:rsidRPr="00C958B7">
        <w:rPr>
          <w:rFonts w:ascii="Arial" w:eastAsia="Arial" w:hAnsi="Arial" w:cs="Arial"/>
          <w:spacing w:val="-1"/>
        </w:rPr>
        <w:t>i</w:t>
      </w:r>
      <w:r w:rsidRPr="00C958B7">
        <w:rPr>
          <w:rFonts w:ascii="Arial" w:eastAsia="Arial" w:hAnsi="Arial" w:cs="Arial"/>
        </w:rPr>
        <w:t>on</w:t>
      </w:r>
      <w:r w:rsidRPr="00C958B7">
        <w:rPr>
          <w:rFonts w:ascii="Arial" w:eastAsia="Arial" w:hAnsi="Arial" w:cs="Arial"/>
          <w:spacing w:val="-2"/>
        </w:rPr>
        <w:t xml:space="preserve"> </w:t>
      </w:r>
      <w:r w:rsidRPr="00C958B7">
        <w:rPr>
          <w:rFonts w:ascii="Arial" w:eastAsia="Arial" w:hAnsi="Arial" w:cs="Arial"/>
        </w:rPr>
        <w:t>cons</w:t>
      </w:r>
      <w:r w:rsidRPr="00C958B7">
        <w:rPr>
          <w:rFonts w:ascii="Arial" w:eastAsia="Arial" w:hAnsi="Arial" w:cs="Arial"/>
          <w:spacing w:val="-1"/>
        </w:rPr>
        <w:t>i</w:t>
      </w:r>
      <w:r w:rsidRPr="00C958B7">
        <w:rPr>
          <w:rFonts w:ascii="Arial" w:eastAsia="Arial" w:hAnsi="Arial" w:cs="Arial"/>
          <w:spacing w:val="-2"/>
        </w:rPr>
        <w:t>s</w:t>
      </w:r>
      <w:r w:rsidRPr="00C958B7">
        <w:rPr>
          <w:rFonts w:ascii="Arial" w:eastAsia="Arial" w:hAnsi="Arial" w:cs="Arial"/>
          <w:spacing w:val="-1"/>
        </w:rPr>
        <w:t>t</w:t>
      </w:r>
      <w:r w:rsidRPr="00C958B7">
        <w:rPr>
          <w:rFonts w:ascii="Arial" w:eastAsia="Arial" w:hAnsi="Arial" w:cs="Arial"/>
        </w:rPr>
        <w:t>s</w:t>
      </w:r>
      <w:r w:rsidRPr="00C958B7">
        <w:rPr>
          <w:rFonts w:ascii="Arial" w:eastAsia="Arial" w:hAnsi="Arial" w:cs="Arial"/>
          <w:spacing w:val="1"/>
        </w:rPr>
        <w:t xml:space="preserve"> </w:t>
      </w:r>
      <w:r w:rsidRPr="00C958B7">
        <w:rPr>
          <w:rFonts w:ascii="Arial" w:eastAsia="Arial" w:hAnsi="Arial" w:cs="Arial"/>
          <w:spacing w:val="-5"/>
        </w:rPr>
        <w:t>o</w:t>
      </w:r>
      <w:r w:rsidRPr="00C958B7">
        <w:rPr>
          <w:rFonts w:ascii="Arial" w:eastAsia="Arial" w:hAnsi="Arial" w:cs="Arial"/>
        </w:rPr>
        <w:t>f</w:t>
      </w:r>
      <w:r w:rsidRPr="00C958B7">
        <w:rPr>
          <w:rFonts w:ascii="Arial" w:eastAsia="Arial" w:hAnsi="Arial" w:cs="Arial"/>
          <w:spacing w:val="2"/>
        </w:rPr>
        <w:t xml:space="preserve"> </w:t>
      </w:r>
      <w:r w:rsidRPr="00C958B7">
        <w:rPr>
          <w:rFonts w:ascii="Arial" w:eastAsia="Arial" w:hAnsi="Arial" w:cs="Arial"/>
          <w:spacing w:val="1"/>
        </w:rPr>
        <w:t>t</w:t>
      </w:r>
      <w:r w:rsidRPr="00C958B7">
        <w:rPr>
          <w:rFonts w:ascii="Arial" w:eastAsia="Arial" w:hAnsi="Arial" w:cs="Arial"/>
        </w:rPr>
        <w:t>he</w:t>
      </w:r>
      <w:r w:rsidRPr="00C958B7">
        <w:rPr>
          <w:rFonts w:ascii="Arial" w:eastAsia="Arial" w:hAnsi="Arial" w:cs="Arial"/>
          <w:spacing w:val="-6"/>
        </w:rPr>
        <w:t xml:space="preserve"> </w:t>
      </w:r>
      <w:r w:rsidRPr="00C958B7">
        <w:rPr>
          <w:rFonts w:ascii="Arial" w:eastAsia="Arial" w:hAnsi="Arial" w:cs="Arial"/>
          <w:spacing w:val="6"/>
        </w:rPr>
        <w:t>f</w:t>
      </w:r>
      <w:r w:rsidRPr="00C958B7">
        <w:rPr>
          <w:rFonts w:ascii="Arial" w:eastAsia="Arial" w:hAnsi="Arial" w:cs="Arial"/>
        </w:rPr>
        <w:t>o</w:t>
      </w:r>
      <w:r w:rsidRPr="00C958B7">
        <w:rPr>
          <w:rFonts w:ascii="Arial" w:eastAsia="Arial" w:hAnsi="Arial" w:cs="Arial"/>
          <w:spacing w:val="-1"/>
        </w:rPr>
        <w:t>ll</w:t>
      </w:r>
      <w:r w:rsidRPr="00C958B7">
        <w:rPr>
          <w:rFonts w:ascii="Arial" w:eastAsia="Arial" w:hAnsi="Arial" w:cs="Arial"/>
        </w:rPr>
        <w:t>o</w:t>
      </w:r>
      <w:r w:rsidRPr="00C958B7">
        <w:rPr>
          <w:rFonts w:ascii="Arial" w:eastAsia="Arial" w:hAnsi="Arial" w:cs="Arial"/>
          <w:spacing w:val="-8"/>
        </w:rPr>
        <w:t>w</w:t>
      </w:r>
      <w:r w:rsidRPr="00C958B7">
        <w:rPr>
          <w:rFonts w:ascii="Arial" w:eastAsia="Arial" w:hAnsi="Arial" w:cs="Arial"/>
          <w:spacing w:val="-1"/>
        </w:rPr>
        <w:t>i</w:t>
      </w:r>
      <w:r w:rsidRPr="00C958B7">
        <w:rPr>
          <w:rFonts w:ascii="Arial" w:eastAsia="Arial" w:hAnsi="Arial" w:cs="Arial"/>
        </w:rPr>
        <w:t>ng</w:t>
      </w:r>
      <w:r w:rsidRPr="00C958B7">
        <w:rPr>
          <w:rFonts w:ascii="Arial" w:eastAsia="Arial" w:hAnsi="Arial" w:cs="Arial"/>
          <w:spacing w:val="6"/>
        </w:rPr>
        <w:t xml:space="preserve"> </w:t>
      </w:r>
      <w:r w:rsidRPr="00C958B7">
        <w:rPr>
          <w:rFonts w:ascii="Arial" w:eastAsia="Arial" w:hAnsi="Arial" w:cs="Arial"/>
        </w:rPr>
        <w:t>doc</w:t>
      </w:r>
      <w:r w:rsidRPr="00C958B7">
        <w:rPr>
          <w:rFonts w:ascii="Arial" w:eastAsia="Arial" w:hAnsi="Arial" w:cs="Arial"/>
          <w:spacing w:val="-3"/>
        </w:rPr>
        <w:t>u</w:t>
      </w:r>
      <w:r w:rsidRPr="00C958B7">
        <w:rPr>
          <w:rFonts w:ascii="Arial" w:eastAsia="Arial" w:hAnsi="Arial" w:cs="Arial"/>
          <w:spacing w:val="1"/>
        </w:rPr>
        <w:t>m</w:t>
      </w:r>
      <w:r w:rsidRPr="00C958B7">
        <w:rPr>
          <w:rFonts w:ascii="Arial" w:eastAsia="Arial" w:hAnsi="Arial" w:cs="Arial"/>
        </w:rPr>
        <w:t>e</w:t>
      </w:r>
      <w:r w:rsidRPr="00C958B7">
        <w:rPr>
          <w:rFonts w:ascii="Arial" w:eastAsia="Arial" w:hAnsi="Arial" w:cs="Arial"/>
          <w:spacing w:val="-5"/>
        </w:rPr>
        <w:t>n</w:t>
      </w:r>
      <w:r w:rsidRPr="00C958B7">
        <w:rPr>
          <w:rFonts w:ascii="Arial" w:eastAsia="Arial" w:hAnsi="Arial" w:cs="Arial"/>
          <w:spacing w:val="3"/>
        </w:rPr>
        <w:t>t</w:t>
      </w:r>
      <w:r w:rsidRPr="00C958B7">
        <w:rPr>
          <w:rFonts w:ascii="Arial" w:eastAsia="Arial" w:hAnsi="Arial" w:cs="Arial"/>
          <w:spacing w:val="-5"/>
        </w:rPr>
        <w:t>a</w:t>
      </w:r>
      <w:r w:rsidRPr="00C958B7">
        <w:rPr>
          <w:rFonts w:ascii="Arial" w:eastAsia="Arial" w:hAnsi="Arial" w:cs="Arial"/>
          <w:spacing w:val="1"/>
        </w:rPr>
        <w:t>t</w:t>
      </w:r>
      <w:r w:rsidRPr="00C958B7">
        <w:rPr>
          <w:rFonts w:ascii="Arial" w:eastAsia="Arial" w:hAnsi="Arial" w:cs="Arial"/>
          <w:spacing w:val="-1"/>
        </w:rPr>
        <w:t>i</w:t>
      </w:r>
      <w:r w:rsidRPr="00C958B7">
        <w:rPr>
          <w:rFonts w:ascii="Arial" w:eastAsia="Arial" w:hAnsi="Arial" w:cs="Arial"/>
        </w:rPr>
        <w:t>on:</w:t>
      </w:r>
    </w:p>
    <w:p w14:paraId="47C0835B" w14:textId="77777777" w:rsidR="00C922E6" w:rsidRPr="00C958B7" w:rsidRDefault="00C922E6" w:rsidP="00C922E6">
      <w:pPr>
        <w:spacing w:before="3" w:after="0" w:line="130" w:lineRule="exact"/>
        <w:rPr>
          <w:rFonts w:ascii="Arial" w:hAnsi="Arial" w:cs="Arial"/>
          <w:sz w:val="13"/>
          <w:szCs w:val="13"/>
        </w:rPr>
      </w:pPr>
    </w:p>
    <w:p w14:paraId="0509BF93" w14:textId="66C03393" w:rsidR="00440798" w:rsidRDefault="00C922E6" w:rsidP="006B0231">
      <w:pPr>
        <w:pStyle w:val="ListParagraph"/>
        <w:numPr>
          <w:ilvl w:val="0"/>
          <w:numId w:val="3"/>
        </w:numPr>
        <w:tabs>
          <w:tab w:val="left" w:pos="800"/>
        </w:tabs>
        <w:spacing w:after="0" w:line="240" w:lineRule="auto"/>
        <w:ind w:right="-20"/>
        <w:rPr>
          <w:rFonts w:ascii="Arial" w:eastAsia="Arial" w:hAnsi="Arial" w:cs="Arial"/>
        </w:rPr>
      </w:pPr>
      <w:r w:rsidRPr="00C958B7">
        <w:rPr>
          <w:rFonts w:ascii="Arial" w:eastAsia="Arial" w:hAnsi="Arial" w:cs="Arial"/>
          <w:spacing w:val="-1"/>
        </w:rPr>
        <w:t>Invitation to Tender</w:t>
      </w:r>
      <w:r w:rsidRPr="00C958B7">
        <w:rPr>
          <w:rFonts w:ascii="Arial" w:eastAsia="Arial" w:hAnsi="Arial" w:cs="Arial"/>
        </w:rPr>
        <w:t>:</w:t>
      </w:r>
    </w:p>
    <w:p w14:paraId="76877859" w14:textId="77777777" w:rsidR="00C958B7" w:rsidRPr="00C958B7" w:rsidRDefault="00C958B7" w:rsidP="00C958B7">
      <w:pPr>
        <w:pStyle w:val="ListParagraph"/>
        <w:tabs>
          <w:tab w:val="left" w:pos="800"/>
        </w:tabs>
        <w:spacing w:after="0" w:line="240" w:lineRule="auto"/>
        <w:ind w:right="-20"/>
        <w:rPr>
          <w:rFonts w:ascii="Arial" w:eastAsia="Arial" w:hAnsi="Arial" w:cs="Arial"/>
        </w:rPr>
      </w:pPr>
    </w:p>
    <w:p w14:paraId="62072A50" w14:textId="21B33E49" w:rsidR="00440798" w:rsidRPr="00C958B7" w:rsidRDefault="00C958B7" w:rsidP="00440798">
      <w:pPr>
        <w:pStyle w:val="ListParagraph"/>
        <w:spacing w:after="0" w:line="240" w:lineRule="auto"/>
        <w:ind w:right="4924"/>
        <w:rPr>
          <w:rFonts w:ascii="Arial" w:eastAsia="Arial" w:hAnsi="Arial" w:cs="Arial"/>
          <w:spacing w:val="-1"/>
        </w:rPr>
      </w:pPr>
      <w:r w:rsidRPr="00C958B7">
        <w:rPr>
          <w:rFonts w:ascii="Arial" w:eastAsia="Arial" w:hAnsi="Arial" w:cs="Arial"/>
          <w:spacing w:val="-1"/>
        </w:rPr>
        <w:t>1. Glossary</w:t>
      </w:r>
      <w:r w:rsidRPr="00C958B7">
        <w:rPr>
          <w:rFonts w:ascii="Arial" w:eastAsia="Arial" w:hAnsi="Arial" w:cs="Arial"/>
          <w:spacing w:val="-1"/>
        </w:rPr>
        <w:tab/>
      </w:r>
    </w:p>
    <w:p w14:paraId="47EF3CF1" w14:textId="69C57003" w:rsidR="00440798" w:rsidRPr="00C958B7" w:rsidRDefault="00440798" w:rsidP="00440798">
      <w:pPr>
        <w:pStyle w:val="ListParagraph"/>
        <w:spacing w:after="0" w:line="240" w:lineRule="auto"/>
        <w:ind w:right="4924"/>
        <w:rPr>
          <w:rFonts w:ascii="Arial" w:eastAsia="Arial" w:hAnsi="Arial" w:cs="Arial"/>
        </w:rPr>
      </w:pPr>
      <w:r w:rsidRPr="00C958B7">
        <w:rPr>
          <w:rFonts w:ascii="Arial" w:eastAsia="Arial" w:hAnsi="Arial" w:cs="Arial"/>
          <w:spacing w:val="-2"/>
        </w:rPr>
        <w:t>2</w:t>
      </w:r>
      <w:r w:rsidR="00C958B7" w:rsidRPr="00C958B7">
        <w:rPr>
          <w:rFonts w:ascii="Arial" w:eastAsia="Arial" w:hAnsi="Arial" w:cs="Arial"/>
          <w:spacing w:val="1"/>
        </w:rPr>
        <w:t>.</w:t>
      </w:r>
      <w:r w:rsidR="00C958B7" w:rsidRPr="00C958B7">
        <w:rPr>
          <w:rFonts w:ascii="Arial" w:eastAsia="Arial" w:hAnsi="Arial" w:cs="Arial"/>
        </w:rPr>
        <w:t xml:space="preserve"> </w:t>
      </w:r>
      <w:r w:rsidR="00C958B7" w:rsidRPr="00C958B7">
        <w:rPr>
          <w:rFonts w:ascii="Arial" w:eastAsia="Arial" w:hAnsi="Arial" w:cs="Arial"/>
          <w:spacing w:val="-1"/>
        </w:rPr>
        <w:t>Introduction</w:t>
      </w:r>
    </w:p>
    <w:p w14:paraId="3D5960AF" w14:textId="77777777" w:rsidR="00C958B7" w:rsidRPr="00C958B7" w:rsidRDefault="00440798" w:rsidP="00C958B7">
      <w:pPr>
        <w:pStyle w:val="ListParagraph"/>
        <w:spacing w:after="0" w:line="240" w:lineRule="auto"/>
        <w:ind w:right="4924"/>
        <w:rPr>
          <w:rFonts w:ascii="Arial" w:eastAsia="Arial" w:hAnsi="Arial" w:cs="Arial"/>
          <w:spacing w:val="-1"/>
        </w:rPr>
      </w:pPr>
      <w:r w:rsidRPr="00C958B7">
        <w:rPr>
          <w:rFonts w:ascii="Arial" w:eastAsia="Arial" w:hAnsi="Arial" w:cs="Arial"/>
          <w:spacing w:val="-1"/>
        </w:rPr>
        <w:t>3</w:t>
      </w:r>
      <w:r w:rsidR="00C958B7" w:rsidRPr="00C958B7">
        <w:rPr>
          <w:rFonts w:ascii="Arial" w:eastAsia="Arial" w:hAnsi="Arial" w:cs="Arial"/>
          <w:spacing w:val="-1"/>
        </w:rPr>
        <w:t xml:space="preserve">. Terms of Participation </w:t>
      </w:r>
    </w:p>
    <w:p w14:paraId="1F979AA8" w14:textId="7822B534" w:rsidR="00440798" w:rsidRPr="00C958B7" w:rsidRDefault="00440798" w:rsidP="00C958B7">
      <w:pPr>
        <w:pStyle w:val="ListParagraph"/>
        <w:spacing w:after="0" w:line="240" w:lineRule="auto"/>
        <w:ind w:right="4924"/>
        <w:rPr>
          <w:rFonts w:ascii="Arial" w:eastAsia="Arial" w:hAnsi="Arial" w:cs="Arial"/>
          <w:spacing w:val="-1"/>
        </w:rPr>
      </w:pPr>
      <w:r w:rsidRPr="00C958B7">
        <w:rPr>
          <w:rFonts w:ascii="Arial" w:eastAsia="Arial" w:hAnsi="Arial" w:cs="Arial"/>
          <w:spacing w:val="-1"/>
        </w:rPr>
        <w:t>4</w:t>
      </w:r>
      <w:r w:rsidR="00C958B7" w:rsidRPr="00C958B7">
        <w:rPr>
          <w:rFonts w:ascii="Arial" w:eastAsia="Arial" w:hAnsi="Arial" w:cs="Arial"/>
          <w:spacing w:val="-1"/>
        </w:rPr>
        <w:t>.</w:t>
      </w:r>
      <w:r w:rsidRPr="00C958B7">
        <w:rPr>
          <w:rFonts w:ascii="Arial" w:eastAsia="Arial" w:hAnsi="Arial" w:cs="Arial"/>
          <w:spacing w:val="-1"/>
        </w:rPr>
        <w:t xml:space="preserve"> </w:t>
      </w:r>
      <w:r w:rsidR="00C958B7" w:rsidRPr="00C958B7">
        <w:rPr>
          <w:rFonts w:ascii="Arial" w:eastAsia="Courier New" w:hAnsi="Arial" w:cs="Arial"/>
        </w:rPr>
        <w:t>Further Competition Timetable</w:t>
      </w:r>
    </w:p>
    <w:p w14:paraId="1614E1A5" w14:textId="2AC096CD" w:rsidR="00440798" w:rsidRPr="00C958B7" w:rsidRDefault="00440798" w:rsidP="00440798">
      <w:pPr>
        <w:pStyle w:val="ListParagraph"/>
        <w:spacing w:after="0" w:line="240" w:lineRule="auto"/>
        <w:ind w:right="3005"/>
        <w:rPr>
          <w:rFonts w:ascii="Arial" w:eastAsia="Arial" w:hAnsi="Arial" w:cs="Arial"/>
          <w:spacing w:val="-1"/>
        </w:rPr>
      </w:pPr>
      <w:r w:rsidRPr="00C958B7">
        <w:rPr>
          <w:rFonts w:ascii="Arial" w:eastAsia="Arial" w:hAnsi="Arial" w:cs="Arial"/>
          <w:spacing w:val="-1"/>
        </w:rPr>
        <w:t>5</w:t>
      </w:r>
      <w:r w:rsidR="00C958B7" w:rsidRPr="00C958B7">
        <w:rPr>
          <w:rFonts w:ascii="Arial" w:eastAsia="Arial" w:hAnsi="Arial" w:cs="Arial"/>
          <w:spacing w:val="-1"/>
        </w:rPr>
        <w:t xml:space="preserve">. </w:t>
      </w:r>
      <w:r w:rsidR="00C958B7" w:rsidRPr="00C958B7">
        <w:rPr>
          <w:rFonts w:ascii="Arial" w:eastAsia="Courier New" w:hAnsi="Arial" w:cs="Arial"/>
        </w:rPr>
        <w:t>Completing and Submitting a Tender</w:t>
      </w:r>
    </w:p>
    <w:p w14:paraId="3A213CC6" w14:textId="29CDF159" w:rsidR="00440798" w:rsidRPr="00C958B7" w:rsidRDefault="00440798" w:rsidP="00440798">
      <w:pPr>
        <w:pStyle w:val="ListParagraph"/>
        <w:spacing w:after="0" w:line="240" w:lineRule="auto"/>
        <w:ind w:right="3005"/>
        <w:rPr>
          <w:rFonts w:ascii="Arial" w:eastAsia="Arial" w:hAnsi="Arial" w:cs="Arial"/>
          <w:spacing w:val="-1"/>
        </w:rPr>
      </w:pPr>
      <w:r w:rsidRPr="00C958B7">
        <w:rPr>
          <w:rFonts w:ascii="Arial" w:eastAsia="Arial" w:hAnsi="Arial" w:cs="Arial"/>
          <w:spacing w:val="-1"/>
        </w:rPr>
        <w:t>6</w:t>
      </w:r>
      <w:r w:rsidR="00C958B7" w:rsidRPr="00C958B7">
        <w:rPr>
          <w:rFonts w:ascii="Arial" w:eastAsia="Arial" w:hAnsi="Arial" w:cs="Arial"/>
          <w:spacing w:val="-1"/>
        </w:rPr>
        <w:t>.</w:t>
      </w:r>
      <w:r w:rsidRPr="00C958B7">
        <w:rPr>
          <w:rFonts w:ascii="Arial" w:eastAsia="Arial" w:hAnsi="Arial" w:cs="Arial"/>
          <w:spacing w:val="-1"/>
        </w:rPr>
        <w:t xml:space="preserve"> </w:t>
      </w:r>
      <w:r w:rsidR="00C958B7" w:rsidRPr="00C958B7">
        <w:rPr>
          <w:rFonts w:ascii="Arial" w:eastAsia="Arial" w:hAnsi="Arial" w:cs="Arial"/>
          <w:spacing w:val="-1"/>
        </w:rPr>
        <w:t>Questions and Clarifications</w:t>
      </w:r>
      <w:r w:rsidR="00C958B7" w:rsidRPr="00C958B7">
        <w:rPr>
          <w:rFonts w:ascii="Arial" w:eastAsia="Arial" w:hAnsi="Arial" w:cs="Arial"/>
          <w:spacing w:val="-1"/>
        </w:rPr>
        <w:tab/>
      </w:r>
    </w:p>
    <w:p w14:paraId="28255CDC" w14:textId="5D3521E6" w:rsidR="00440798" w:rsidRPr="00C958B7" w:rsidRDefault="00440798" w:rsidP="00440798">
      <w:pPr>
        <w:pStyle w:val="ListParagraph"/>
        <w:spacing w:after="0" w:line="240" w:lineRule="auto"/>
        <w:ind w:right="3005"/>
        <w:rPr>
          <w:rFonts w:ascii="Arial" w:eastAsia="Arial" w:hAnsi="Arial" w:cs="Arial"/>
          <w:spacing w:val="-1"/>
        </w:rPr>
      </w:pPr>
      <w:r w:rsidRPr="00C958B7">
        <w:rPr>
          <w:rFonts w:ascii="Arial" w:eastAsia="Arial" w:hAnsi="Arial" w:cs="Arial"/>
          <w:spacing w:val="-1"/>
        </w:rPr>
        <w:t>7</w:t>
      </w:r>
      <w:r w:rsidR="00C958B7" w:rsidRPr="00C958B7">
        <w:rPr>
          <w:rFonts w:ascii="Arial" w:eastAsia="Arial" w:hAnsi="Arial" w:cs="Arial"/>
          <w:spacing w:val="-1"/>
        </w:rPr>
        <w:t>.</w:t>
      </w:r>
      <w:r w:rsidRPr="00C958B7">
        <w:rPr>
          <w:rFonts w:ascii="Arial" w:eastAsia="Arial" w:hAnsi="Arial" w:cs="Arial"/>
          <w:spacing w:val="-1"/>
        </w:rPr>
        <w:t xml:space="preserve"> </w:t>
      </w:r>
      <w:r w:rsidR="00C958B7" w:rsidRPr="00C958B7">
        <w:rPr>
          <w:rFonts w:ascii="Arial" w:eastAsia="Courier New" w:hAnsi="Arial" w:cs="Arial"/>
        </w:rPr>
        <w:t>Tender Evaluation Summary</w:t>
      </w:r>
    </w:p>
    <w:p w14:paraId="3C683119" w14:textId="6D936DC1" w:rsidR="00440798" w:rsidRPr="00C958B7" w:rsidRDefault="00440798" w:rsidP="00440798">
      <w:pPr>
        <w:pStyle w:val="ListParagraph"/>
        <w:spacing w:after="0" w:line="240" w:lineRule="auto"/>
        <w:ind w:right="3005"/>
        <w:rPr>
          <w:rFonts w:ascii="Arial" w:eastAsia="Arial" w:hAnsi="Arial" w:cs="Arial"/>
          <w:spacing w:val="-1"/>
        </w:rPr>
      </w:pPr>
      <w:r w:rsidRPr="00C958B7">
        <w:rPr>
          <w:rFonts w:ascii="Arial" w:eastAsia="Arial" w:hAnsi="Arial" w:cs="Arial"/>
          <w:spacing w:val="-1"/>
        </w:rPr>
        <w:t>8</w:t>
      </w:r>
      <w:r w:rsidR="00C958B7" w:rsidRPr="00C958B7">
        <w:rPr>
          <w:rFonts w:ascii="Arial" w:eastAsia="Arial" w:hAnsi="Arial" w:cs="Arial"/>
          <w:spacing w:val="-1"/>
        </w:rPr>
        <w:t>.</w:t>
      </w:r>
      <w:r w:rsidRPr="00C958B7">
        <w:rPr>
          <w:rFonts w:ascii="Arial" w:eastAsia="Arial" w:hAnsi="Arial" w:cs="Arial"/>
          <w:spacing w:val="-1"/>
        </w:rPr>
        <w:t xml:space="preserve"> </w:t>
      </w:r>
      <w:r w:rsidR="00C958B7" w:rsidRPr="00C958B7">
        <w:rPr>
          <w:rFonts w:ascii="Arial" w:eastAsia="Courier New" w:hAnsi="Arial" w:cs="Arial"/>
        </w:rPr>
        <w:t>Commercial Evaluation Criteria</w:t>
      </w:r>
    </w:p>
    <w:p w14:paraId="0430695F" w14:textId="1419965E" w:rsidR="00440798" w:rsidRPr="00C958B7" w:rsidRDefault="00440798" w:rsidP="00440798">
      <w:pPr>
        <w:pStyle w:val="ListParagraph"/>
        <w:spacing w:after="0" w:line="240" w:lineRule="auto"/>
        <w:ind w:right="4924"/>
        <w:rPr>
          <w:rFonts w:ascii="Arial" w:eastAsia="Arial" w:hAnsi="Arial" w:cs="Arial"/>
        </w:rPr>
      </w:pPr>
      <w:r w:rsidRPr="00C958B7">
        <w:rPr>
          <w:rFonts w:ascii="Arial" w:eastAsia="Arial" w:hAnsi="Arial" w:cs="Arial"/>
        </w:rPr>
        <w:t>9</w:t>
      </w:r>
      <w:r w:rsidR="00C958B7" w:rsidRPr="00C958B7">
        <w:rPr>
          <w:rFonts w:ascii="Arial" w:eastAsia="Arial" w:hAnsi="Arial" w:cs="Arial"/>
        </w:rPr>
        <w:t>.</w:t>
      </w:r>
      <w:r w:rsidRPr="00C958B7">
        <w:rPr>
          <w:rFonts w:ascii="Arial" w:eastAsia="Arial" w:hAnsi="Arial" w:cs="Arial"/>
          <w:spacing w:val="-2"/>
        </w:rPr>
        <w:t xml:space="preserve"> </w:t>
      </w:r>
      <w:r w:rsidR="00C958B7" w:rsidRPr="00C958B7">
        <w:rPr>
          <w:rFonts w:ascii="Arial" w:eastAsia="Arial" w:hAnsi="Arial" w:cs="Arial"/>
          <w:spacing w:val="-3"/>
        </w:rPr>
        <w:t>Financial Evaluation Criteria</w:t>
      </w:r>
    </w:p>
    <w:p w14:paraId="5B281106" w14:textId="03264A43" w:rsidR="00C958B7" w:rsidRPr="00C958B7" w:rsidRDefault="00C958B7" w:rsidP="00C958B7">
      <w:pPr>
        <w:pStyle w:val="ListParagraph"/>
        <w:spacing w:after="0" w:line="240" w:lineRule="auto"/>
        <w:ind w:right="4924"/>
        <w:rPr>
          <w:rFonts w:ascii="Arial" w:eastAsia="Arial" w:hAnsi="Arial" w:cs="Arial"/>
        </w:rPr>
      </w:pPr>
      <w:r w:rsidRPr="00C958B7">
        <w:rPr>
          <w:rFonts w:ascii="Arial" w:eastAsia="Arial" w:hAnsi="Arial" w:cs="Arial"/>
        </w:rPr>
        <w:t>10.</w:t>
      </w:r>
      <w:r w:rsidRPr="00C958B7">
        <w:t xml:space="preserve"> </w:t>
      </w:r>
      <w:r w:rsidRPr="00C958B7">
        <w:rPr>
          <w:rFonts w:ascii="Arial" w:eastAsia="Arial" w:hAnsi="Arial" w:cs="Arial"/>
        </w:rPr>
        <w:t>Technical Evaluation Criteria</w:t>
      </w:r>
    </w:p>
    <w:p w14:paraId="7D3172D3" w14:textId="58E710A7" w:rsidR="00C958B7" w:rsidRPr="00C958B7" w:rsidRDefault="00C958B7" w:rsidP="00C958B7">
      <w:pPr>
        <w:pStyle w:val="ListParagraph"/>
        <w:spacing w:after="0" w:line="240" w:lineRule="auto"/>
        <w:ind w:right="4924"/>
        <w:rPr>
          <w:rFonts w:ascii="Arial" w:eastAsia="Arial" w:hAnsi="Arial" w:cs="Arial"/>
        </w:rPr>
      </w:pPr>
      <w:r w:rsidRPr="00C958B7">
        <w:rPr>
          <w:rFonts w:ascii="Arial" w:eastAsia="Arial" w:hAnsi="Arial" w:cs="Arial"/>
        </w:rPr>
        <w:t>11. Award Decision</w:t>
      </w:r>
    </w:p>
    <w:p w14:paraId="5202220B" w14:textId="33E14F2F" w:rsidR="00C958B7" w:rsidRPr="00C958B7" w:rsidRDefault="00C958B7" w:rsidP="00C958B7">
      <w:pPr>
        <w:pStyle w:val="ListParagraph"/>
        <w:spacing w:after="0" w:line="240" w:lineRule="auto"/>
        <w:ind w:right="4924"/>
        <w:rPr>
          <w:rFonts w:ascii="Arial" w:eastAsia="Arial" w:hAnsi="Arial" w:cs="Arial"/>
        </w:rPr>
      </w:pPr>
      <w:r w:rsidRPr="00C958B7">
        <w:rPr>
          <w:rFonts w:ascii="Arial" w:eastAsia="Arial" w:hAnsi="Arial" w:cs="Arial"/>
        </w:rPr>
        <w:t>12. Other Information</w:t>
      </w:r>
      <w:r w:rsidRPr="00C958B7">
        <w:rPr>
          <w:rFonts w:ascii="Arial" w:eastAsia="Arial" w:hAnsi="Arial" w:cs="Arial"/>
        </w:rPr>
        <w:tab/>
      </w:r>
    </w:p>
    <w:p w14:paraId="3D6A3ACD" w14:textId="77777777" w:rsidR="00C958B7" w:rsidRPr="00C958B7" w:rsidRDefault="00C958B7" w:rsidP="00C958B7">
      <w:pPr>
        <w:pStyle w:val="ListParagraph"/>
        <w:spacing w:after="0" w:line="240" w:lineRule="auto"/>
        <w:ind w:right="4924"/>
        <w:rPr>
          <w:rFonts w:ascii="Arial" w:eastAsia="Arial" w:hAnsi="Arial" w:cs="Arial"/>
        </w:rPr>
      </w:pPr>
    </w:p>
    <w:p w14:paraId="50471A75" w14:textId="4483D178" w:rsidR="00440798" w:rsidRPr="00C958B7" w:rsidRDefault="00C958B7" w:rsidP="006B0231">
      <w:pPr>
        <w:pStyle w:val="ListParagraph"/>
        <w:numPr>
          <w:ilvl w:val="0"/>
          <w:numId w:val="3"/>
        </w:numPr>
        <w:tabs>
          <w:tab w:val="left" w:pos="800"/>
        </w:tabs>
        <w:spacing w:before="15" w:after="0" w:line="240" w:lineRule="auto"/>
        <w:ind w:right="-20"/>
        <w:rPr>
          <w:rFonts w:ascii="Arial" w:eastAsia="Arial" w:hAnsi="Arial" w:cs="Arial"/>
        </w:rPr>
      </w:pPr>
      <w:r w:rsidRPr="00C958B7">
        <w:rPr>
          <w:rFonts w:ascii="Arial" w:eastAsia="Arial" w:hAnsi="Arial" w:cs="Arial"/>
          <w:spacing w:val="-1"/>
        </w:rPr>
        <w:t>Statement of Requirements</w:t>
      </w:r>
    </w:p>
    <w:p w14:paraId="1007B207" w14:textId="06D21448" w:rsidR="00C958B7" w:rsidRPr="00C958B7" w:rsidRDefault="00C958B7" w:rsidP="006B0231">
      <w:pPr>
        <w:pStyle w:val="ListParagraph"/>
        <w:numPr>
          <w:ilvl w:val="0"/>
          <w:numId w:val="3"/>
        </w:numPr>
        <w:tabs>
          <w:tab w:val="left" w:pos="800"/>
        </w:tabs>
        <w:spacing w:before="15" w:after="0" w:line="240" w:lineRule="auto"/>
        <w:ind w:right="-20"/>
        <w:rPr>
          <w:rFonts w:ascii="Arial" w:eastAsia="Arial" w:hAnsi="Arial" w:cs="Arial"/>
        </w:rPr>
      </w:pPr>
      <w:r w:rsidRPr="00C958B7">
        <w:rPr>
          <w:rFonts w:ascii="Arial" w:eastAsia="Arial" w:hAnsi="Arial" w:cs="Arial"/>
          <w:spacing w:val="-1"/>
        </w:rPr>
        <w:t>Pricing Table</w:t>
      </w:r>
    </w:p>
    <w:p w14:paraId="52CED624" w14:textId="4460B3EC" w:rsidR="00440798" w:rsidRPr="00C958B7" w:rsidRDefault="00440798" w:rsidP="006B0231">
      <w:pPr>
        <w:pStyle w:val="ListParagraph"/>
        <w:numPr>
          <w:ilvl w:val="0"/>
          <w:numId w:val="3"/>
        </w:numPr>
        <w:tabs>
          <w:tab w:val="left" w:pos="760"/>
        </w:tabs>
        <w:spacing w:before="14" w:after="0" w:line="240" w:lineRule="auto"/>
        <w:ind w:right="-20"/>
        <w:rPr>
          <w:rFonts w:ascii="Arial" w:eastAsia="Arial" w:hAnsi="Arial" w:cs="Arial"/>
        </w:rPr>
      </w:pPr>
      <w:r w:rsidRPr="00C958B7">
        <w:rPr>
          <w:rFonts w:ascii="Arial" w:eastAsia="Arial" w:hAnsi="Arial" w:cs="Arial"/>
          <w:spacing w:val="-1"/>
        </w:rPr>
        <w:t>S</w:t>
      </w:r>
      <w:r w:rsidRPr="00C958B7">
        <w:rPr>
          <w:rFonts w:ascii="Arial" w:eastAsia="Arial" w:hAnsi="Arial" w:cs="Arial"/>
          <w:spacing w:val="1"/>
        </w:rPr>
        <w:t>t</w:t>
      </w:r>
      <w:r w:rsidRPr="00C958B7">
        <w:rPr>
          <w:rFonts w:ascii="Arial" w:eastAsia="Arial" w:hAnsi="Arial" w:cs="Arial"/>
        </w:rPr>
        <w:t>a</w:t>
      </w:r>
      <w:r w:rsidRPr="00C958B7">
        <w:rPr>
          <w:rFonts w:ascii="Arial" w:eastAsia="Arial" w:hAnsi="Arial" w:cs="Arial"/>
          <w:spacing w:val="1"/>
        </w:rPr>
        <w:t>t</w:t>
      </w:r>
      <w:r w:rsidRPr="00C958B7">
        <w:rPr>
          <w:rFonts w:ascii="Arial" w:eastAsia="Arial" w:hAnsi="Arial" w:cs="Arial"/>
        </w:rPr>
        <w:t>e</w:t>
      </w:r>
      <w:r w:rsidRPr="00C958B7">
        <w:rPr>
          <w:rFonts w:ascii="Arial" w:eastAsia="Arial" w:hAnsi="Arial" w:cs="Arial"/>
          <w:spacing w:val="1"/>
        </w:rPr>
        <w:t>m</w:t>
      </w:r>
      <w:r w:rsidRPr="00C958B7">
        <w:rPr>
          <w:rFonts w:ascii="Arial" w:eastAsia="Arial" w:hAnsi="Arial" w:cs="Arial"/>
          <w:spacing w:val="2"/>
        </w:rPr>
        <w:t>e</w:t>
      </w:r>
      <w:r w:rsidRPr="00C958B7">
        <w:rPr>
          <w:rFonts w:ascii="Arial" w:eastAsia="Arial" w:hAnsi="Arial" w:cs="Arial"/>
        </w:rPr>
        <w:t>nt</w:t>
      </w:r>
      <w:r w:rsidRPr="00C958B7">
        <w:rPr>
          <w:rFonts w:ascii="Arial" w:eastAsia="Arial" w:hAnsi="Arial" w:cs="Arial"/>
          <w:spacing w:val="2"/>
        </w:rPr>
        <w:t xml:space="preserve"> </w:t>
      </w:r>
      <w:r w:rsidRPr="00C958B7">
        <w:rPr>
          <w:rFonts w:ascii="Arial" w:eastAsia="Arial" w:hAnsi="Arial" w:cs="Arial"/>
          <w:spacing w:val="-1"/>
        </w:rPr>
        <w:t>R</w:t>
      </w:r>
      <w:r w:rsidRPr="00C958B7">
        <w:rPr>
          <w:rFonts w:ascii="Arial" w:eastAsia="Arial" w:hAnsi="Arial" w:cs="Arial"/>
          <w:spacing w:val="2"/>
        </w:rPr>
        <w:t>e</w:t>
      </w:r>
      <w:r w:rsidRPr="00C958B7">
        <w:rPr>
          <w:rFonts w:ascii="Arial" w:eastAsia="Arial" w:hAnsi="Arial" w:cs="Arial"/>
          <w:spacing w:val="1"/>
        </w:rPr>
        <w:t>l</w:t>
      </w:r>
      <w:r w:rsidRPr="00C958B7">
        <w:rPr>
          <w:rFonts w:ascii="Arial" w:eastAsia="Arial" w:hAnsi="Arial" w:cs="Arial"/>
        </w:rPr>
        <w:t>a</w:t>
      </w:r>
      <w:r w:rsidRPr="00C958B7">
        <w:rPr>
          <w:rFonts w:ascii="Arial" w:eastAsia="Arial" w:hAnsi="Arial" w:cs="Arial"/>
          <w:spacing w:val="1"/>
        </w:rPr>
        <w:t>ti</w:t>
      </w:r>
      <w:r w:rsidRPr="00C958B7">
        <w:rPr>
          <w:rFonts w:ascii="Arial" w:eastAsia="Arial" w:hAnsi="Arial" w:cs="Arial"/>
        </w:rPr>
        <w:t>ng</w:t>
      </w:r>
      <w:r w:rsidRPr="00C958B7">
        <w:rPr>
          <w:rFonts w:ascii="Arial" w:eastAsia="Arial" w:hAnsi="Arial" w:cs="Arial"/>
          <w:spacing w:val="3"/>
        </w:rPr>
        <w:t xml:space="preserve"> </w:t>
      </w:r>
      <w:r w:rsidRPr="00C958B7">
        <w:rPr>
          <w:rFonts w:ascii="Arial" w:eastAsia="Arial" w:hAnsi="Arial" w:cs="Arial"/>
          <w:spacing w:val="1"/>
        </w:rPr>
        <w:t>t</w:t>
      </w:r>
      <w:r w:rsidRPr="00C958B7">
        <w:rPr>
          <w:rFonts w:ascii="Arial" w:eastAsia="Arial" w:hAnsi="Arial" w:cs="Arial"/>
        </w:rPr>
        <w:t>o</w:t>
      </w:r>
      <w:r w:rsidRPr="00C958B7">
        <w:rPr>
          <w:rFonts w:ascii="Arial" w:eastAsia="Arial" w:hAnsi="Arial" w:cs="Arial"/>
          <w:spacing w:val="1"/>
        </w:rPr>
        <w:t xml:space="preserve"> G</w:t>
      </w:r>
      <w:r w:rsidRPr="00C958B7">
        <w:rPr>
          <w:rFonts w:ascii="Arial" w:eastAsia="Arial" w:hAnsi="Arial" w:cs="Arial"/>
        </w:rPr>
        <w:t>ood</w:t>
      </w:r>
      <w:r w:rsidRPr="00C958B7">
        <w:rPr>
          <w:rFonts w:ascii="Arial" w:eastAsia="Arial" w:hAnsi="Arial" w:cs="Arial"/>
          <w:spacing w:val="3"/>
        </w:rPr>
        <w:t xml:space="preserve"> </w:t>
      </w:r>
      <w:r w:rsidRPr="00C958B7">
        <w:rPr>
          <w:rFonts w:ascii="Arial" w:eastAsia="Arial" w:hAnsi="Arial" w:cs="Arial"/>
          <w:spacing w:val="-1"/>
        </w:rPr>
        <w:t>S</w:t>
      </w:r>
      <w:r w:rsidRPr="00C958B7">
        <w:rPr>
          <w:rFonts w:ascii="Arial" w:eastAsia="Arial" w:hAnsi="Arial" w:cs="Arial"/>
          <w:spacing w:val="1"/>
        </w:rPr>
        <w:t>t</w:t>
      </w:r>
      <w:r w:rsidRPr="00C958B7">
        <w:rPr>
          <w:rFonts w:ascii="Arial" w:eastAsia="Arial" w:hAnsi="Arial" w:cs="Arial"/>
        </w:rPr>
        <w:t>a</w:t>
      </w:r>
      <w:r w:rsidRPr="00C958B7">
        <w:rPr>
          <w:rFonts w:ascii="Arial" w:eastAsia="Arial" w:hAnsi="Arial" w:cs="Arial"/>
          <w:spacing w:val="2"/>
        </w:rPr>
        <w:t>nd</w:t>
      </w:r>
      <w:r w:rsidRPr="00C958B7">
        <w:rPr>
          <w:rFonts w:ascii="Arial" w:eastAsia="Arial" w:hAnsi="Arial" w:cs="Arial"/>
          <w:spacing w:val="-1"/>
        </w:rPr>
        <w:t>i</w:t>
      </w:r>
      <w:r w:rsidRPr="00C958B7">
        <w:rPr>
          <w:rFonts w:ascii="Arial" w:eastAsia="Arial" w:hAnsi="Arial" w:cs="Arial"/>
        </w:rPr>
        <w:t>ng</w:t>
      </w:r>
    </w:p>
    <w:p w14:paraId="4CE32D31" w14:textId="77777777" w:rsidR="00C958B7" w:rsidRPr="00C958B7" w:rsidRDefault="00C958B7" w:rsidP="00C958B7">
      <w:pPr>
        <w:pStyle w:val="ListParagraph"/>
        <w:tabs>
          <w:tab w:val="left" w:pos="760"/>
        </w:tabs>
        <w:spacing w:before="14" w:after="0" w:line="240" w:lineRule="auto"/>
        <w:ind w:right="-20"/>
        <w:rPr>
          <w:rFonts w:ascii="Arial" w:eastAsia="Arial" w:hAnsi="Arial" w:cs="Arial"/>
        </w:rPr>
      </w:pPr>
    </w:p>
    <w:p w14:paraId="3CEC1EB7" w14:textId="42497D14" w:rsidR="00C958B7" w:rsidRPr="00C958B7" w:rsidRDefault="00C958B7" w:rsidP="006B0231">
      <w:pPr>
        <w:pStyle w:val="ListParagraph"/>
        <w:numPr>
          <w:ilvl w:val="0"/>
          <w:numId w:val="3"/>
        </w:numPr>
        <w:tabs>
          <w:tab w:val="left" w:pos="760"/>
        </w:tabs>
        <w:spacing w:before="14" w:after="0" w:line="240" w:lineRule="auto"/>
        <w:ind w:right="-20"/>
        <w:rPr>
          <w:rFonts w:ascii="Arial" w:eastAsia="Arial" w:hAnsi="Arial" w:cs="Arial"/>
        </w:rPr>
      </w:pPr>
      <w:r w:rsidRPr="00C958B7">
        <w:rPr>
          <w:rFonts w:ascii="Arial" w:eastAsia="Arial" w:hAnsi="Arial" w:cs="Arial"/>
        </w:rPr>
        <w:t xml:space="preserve">Draft Framework Call Off Order Form </w:t>
      </w:r>
    </w:p>
    <w:p w14:paraId="18503EA9" w14:textId="77777777" w:rsidR="00C958B7" w:rsidRPr="00C958B7" w:rsidRDefault="00C958B7" w:rsidP="00C958B7">
      <w:pPr>
        <w:tabs>
          <w:tab w:val="left" w:pos="760"/>
        </w:tabs>
        <w:spacing w:before="14" w:after="0" w:line="240" w:lineRule="auto"/>
        <w:ind w:right="-20"/>
        <w:rPr>
          <w:rFonts w:ascii="Arial" w:eastAsia="Arial" w:hAnsi="Arial" w:cs="Arial"/>
        </w:rPr>
      </w:pPr>
    </w:p>
    <w:p w14:paraId="6153B470" w14:textId="2624689F" w:rsidR="00C958B7" w:rsidRPr="00C958B7" w:rsidRDefault="00C958B7" w:rsidP="006B0231">
      <w:pPr>
        <w:pStyle w:val="ListParagraph"/>
        <w:numPr>
          <w:ilvl w:val="0"/>
          <w:numId w:val="3"/>
        </w:numPr>
        <w:tabs>
          <w:tab w:val="left" w:pos="800"/>
        </w:tabs>
        <w:spacing w:before="15" w:after="0" w:line="240" w:lineRule="auto"/>
        <w:ind w:right="-20"/>
        <w:rPr>
          <w:rFonts w:ascii="Arial" w:eastAsia="Arial" w:hAnsi="Arial" w:cs="Arial"/>
        </w:rPr>
      </w:pPr>
      <w:r w:rsidRPr="00C958B7">
        <w:rPr>
          <w:rFonts w:ascii="Arial" w:eastAsia="Arial" w:hAnsi="Arial" w:cs="Arial"/>
          <w:spacing w:val="-1"/>
        </w:rPr>
        <w:t>Framework Call Off</w:t>
      </w:r>
      <w:r w:rsidRPr="00C958B7">
        <w:rPr>
          <w:rFonts w:ascii="Arial" w:eastAsia="Arial" w:hAnsi="Arial" w:cs="Arial"/>
          <w:spacing w:val="2"/>
        </w:rPr>
        <w:t xml:space="preserve"> T</w:t>
      </w:r>
      <w:r w:rsidRPr="00C958B7">
        <w:rPr>
          <w:rFonts w:ascii="Arial" w:eastAsia="Arial" w:hAnsi="Arial" w:cs="Arial"/>
          <w:spacing w:val="-3"/>
        </w:rPr>
        <w:t>e</w:t>
      </w:r>
      <w:r w:rsidRPr="00C958B7">
        <w:rPr>
          <w:rFonts w:ascii="Arial" w:eastAsia="Arial" w:hAnsi="Arial" w:cs="Arial"/>
          <w:spacing w:val="1"/>
        </w:rPr>
        <w:t>r</w:t>
      </w:r>
      <w:r w:rsidRPr="00C958B7">
        <w:rPr>
          <w:rFonts w:ascii="Arial" w:eastAsia="Arial" w:hAnsi="Arial" w:cs="Arial"/>
          <w:spacing w:val="-2"/>
        </w:rPr>
        <w:t>m</w:t>
      </w:r>
      <w:r w:rsidRPr="00C958B7">
        <w:rPr>
          <w:rFonts w:ascii="Arial" w:eastAsia="Arial" w:hAnsi="Arial" w:cs="Arial"/>
        </w:rPr>
        <w:t>s</w:t>
      </w:r>
      <w:r w:rsidRPr="00C958B7">
        <w:rPr>
          <w:rFonts w:ascii="Arial" w:eastAsia="Arial" w:hAnsi="Arial" w:cs="Arial"/>
          <w:spacing w:val="1"/>
        </w:rPr>
        <w:t xml:space="preserve"> </w:t>
      </w:r>
      <w:r w:rsidRPr="00C958B7">
        <w:rPr>
          <w:rFonts w:ascii="Arial" w:eastAsia="Arial" w:hAnsi="Arial" w:cs="Arial"/>
        </w:rPr>
        <w:t>&amp;</w:t>
      </w:r>
      <w:r w:rsidRPr="00C958B7">
        <w:rPr>
          <w:rFonts w:ascii="Arial" w:eastAsia="Arial" w:hAnsi="Arial" w:cs="Arial"/>
          <w:spacing w:val="3"/>
        </w:rPr>
        <w:t xml:space="preserve"> </w:t>
      </w:r>
      <w:r w:rsidRPr="00C958B7">
        <w:rPr>
          <w:rFonts w:ascii="Arial" w:eastAsia="Arial" w:hAnsi="Arial" w:cs="Arial"/>
          <w:spacing w:val="-1"/>
        </w:rPr>
        <w:t>C</w:t>
      </w:r>
      <w:r w:rsidRPr="00C958B7">
        <w:rPr>
          <w:rFonts w:ascii="Arial" w:eastAsia="Arial" w:hAnsi="Arial" w:cs="Arial"/>
          <w:spacing w:val="-3"/>
        </w:rPr>
        <w:t>o</w:t>
      </w:r>
      <w:r w:rsidRPr="00C958B7">
        <w:rPr>
          <w:rFonts w:ascii="Arial" w:eastAsia="Arial" w:hAnsi="Arial" w:cs="Arial"/>
        </w:rPr>
        <w:t>nd</w:t>
      </w:r>
      <w:r w:rsidRPr="00C958B7">
        <w:rPr>
          <w:rFonts w:ascii="Arial" w:eastAsia="Arial" w:hAnsi="Arial" w:cs="Arial"/>
          <w:spacing w:val="-1"/>
        </w:rPr>
        <w:t>iti</w:t>
      </w:r>
      <w:r w:rsidRPr="00C958B7">
        <w:rPr>
          <w:rFonts w:ascii="Arial" w:eastAsia="Arial" w:hAnsi="Arial" w:cs="Arial"/>
        </w:rPr>
        <w:t>ons (per CCS webpage)</w:t>
      </w:r>
    </w:p>
    <w:p w14:paraId="7DCBA62F" w14:textId="2D056BE1" w:rsidR="009D6D6B" w:rsidRDefault="009D6D6B" w:rsidP="009D6D6B">
      <w:pPr>
        <w:widowControl/>
        <w:spacing w:after="0"/>
        <w:sectPr w:rsidR="009D6D6B">
          <w:pgSz w:w="11940" w:h="16860"/>
          <w:pgMar w:top="820" w:right="1040" w:bottom="280" w:left="1040" w:header="567" w:footer="567" w:gutter="0"/>
          <w:cols w:space="720"/>
        </w:sectPr>
      </w:pPr>
    </w:p>
    <w:p w14:paraId="08B34367" w14:textId="77777777" w:rsidR="00440798" w:rsidRDefault="00440798" w:rsidP="00440798">
      <w:pPr>
        <w:spacing w:before="7" w:after="0" w:line="120" w:lineRule="exact"/>
        <w:rPr>
          <w:sz w:val="12"/>
          <w:szCs w:val="12"/>
        </w:rPr>
      </w:pPr>
    </w:p>
    <w:p w14:paraId="6994EE0E" w14:textId="5E5440B7" w:rsidR="004C6C28" w:rsidRPr="006D033F" w:rsidRDefault="004C6C28" w:rsidP="006B0231">
      <w:pPr>
        <w:keepNext/>
        <w:keepLines/>
        <w:numPr>
          <w:ilvl w:val="0"/>
          <w:numId w:val="32"/>
        </w:numPr>
        <w:spacing w:after="0" w:line="240" w:lineRule="auto"/>
        <w:outlineLvl w:val="1"/>
        <w:rPr>
          <w:rFonts w:ascii="Arial" w:eastAsiaTheme="majorEastAsia" w:hAnsi="Arial" w:cs="Arial"/>
          <w:b/>
          <w:color w:val="000000" w:themeColor="text1"/>
          <w:lang w:val="en-GB"/>
        </w:rPr>
      </w:pPr>
      <w:r>
        <w:rPr>
          <w:rFonts w:ascii="Arial" w:eastAsiaTheme="majorEastAsia" w:hAnsi="Arial" w:cs="Arial"/>
          <w:b/>
          <w:color w:val="000000" w:themeColor="text1"/>
        </w:rPr>
        <w:t>Glossary</w:t>
      </w:r>
    </w:p>
    <w:p w14:paraId="342D60AC" w14:textId="77777777" w:rsidR="00440798" w:rsidRDefault="00440798" w:rsidP="00440798">
      <w:pPr>
        <w:tabs>
          <w:tab w:val="left" w:pos="640"/>
        </w:tabs>
        <w:spacing w:after="0" w:line="240" w:lineRule="auto"/>
        <w:ind w:left="114" w:right="533" w:hanging="1"/>
        <w:rPr>
          <w:rFonts w:ascii="Arial" w:eastAsia="Arial" w:hAnsi="Arial" w:cs="Arial"/>
          <w:spacing w:val="-3"/>
        </w:rPr>
      </w:pPr>
    </w:p>
    <w:tbl>
      <w:tblPr>
        <w:tblStyle w:val="TableGrid"/>
        <w:tblW w:w="9781" w:type="dxa"/>
        <w:tblInd w:w="-5" w:type="dxa"/>
        <w:tblLayout w:type="fixed"/>
        <w:tblLook w:val="04A0" w:firstRow="1" w:lastRow="0" w:firstColumn="1" w:lastColumn="0" w:noHBand="0" w:noVBand="1"/>
      </w:tblPr>
      <w:tblGrid>
        <w:gridCol w:w="3119"/>
        <w:gridCol w:w="6662"/>
      </w:tblGrid>
      <w:tr w:rsidR="006D2793" w:rsidRPr="005464F8" w14:paraId="1B07736E"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0F5C6CAE" w14:textId="7C3263FD" w:rsidR="006D2793" w:rsidRPr="006D2793" w:rsidRDefault="006D2793" w:rsidP="004C6C28">
            <w:pPr>
              <w:pStyle w:val="MarginText"/>
              <w:spacing w:after="0"/>
              <w:jc w:val="left"/>
              <w:textAlignment w:val="baseline"/>
              <w:rPr>
                <w:sz w:val="22"/>
                <w:szCs w:val="22"/>
              </w:rPr>
            </w:pPr>
            <w:r w:rsidRPr="006D2793">
              <w:rPr>
                <w:sz w:val="22"/>
                <w:szCs w:val="22"/>
              </w:rPr>
              <w:t>Agent</w:t>
            </w:r>
          </w:p>
        </w:tc>
        <w:tc>
          <w:tcPr>
            <w:tcW w:w="6662" w:type="dxa"/>
            <w:tcBorders>
              <w:top w:val="single" w:sz="4" w:space="0" w:color="auto"/>
              <w:left w:val="single" w:sz="4" w:space="0" w:color="auto"/>
              <w:bottom w:val="single" w:sz="4" w:space="0" w:color="auto"/>
              <w:right w:val="single" w:sz="4" w:space="0" w:color="auto"/>
            </w:tcBorders>
          </w:tcPr>
          <w:p w14:paraId="67C210B2" w14:textId="21C0F2D5" w:rsidR="006D2793" w:rsidRPr="006D2793" w:rsidRDefault="006D2793" w:rsidP="004C6C28">
            <w:pPr>
              <w:pStyle w:val="MarginText"/>
              <w:spacing w:after="0"/>
              <w:jc w:val="left"/>
              <w:textAlignment w:val="baseline"/>
              <w:rPr>
                <w:sz w:val="22"/>
                <w:szCs w:val="22"/>
              </w:rPr>
            </w:pPr>
            <w:r w:rsidRPr="006D2793">
              <w:rPr>
                <w:sz w:val="22"/>
                <w:szCs w:val="22"/>
              </w:rPr>
              <w:t xml:space="preserve">means </w:t>
            </w:r>
            <w:r w:rsidRPr="006D2793">
              <w:rPr>
                <w:rFonts w:eastAsia="Times New Roman"/>
                <w:color w:val="000000"/>
                <w:sz w:val="22"/>
                <w:szCs w:val="22"/>
                <w:lang w:val="x-none"/>
              </w:rPr>
              <w:t>Crown Commercial Service</w:t>
            </w:r>
          </w:p>
        </w:tc>
      </w:tr>
      <w:tr w:rsidR="003B3284" w:rsidRPr="005464F8" w14:paraId="7B38DE9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7B616490" w14:textId="77777777" w:rsidR="003B3284" w:rsidRPr="00E971ED" w:rsidRDefault="003B3284" w:rsidP="004C6C28">
            <w:pPr>
              <w:pStyle w:val="MarginText"/>
              <w:spacing w:after="0"/>
              <w:jc w:val="left"/>
              <w:textAlignment w:val="baseline"/>
              <w:rPr>
                <w:sz w:val="22"/>
                <w:szCs w:val="22"/>
              </w:rPr>
            </w:pPr>
            <w:r w:rsidRPr="00E971ED">
              <w:rPr>
                <w:sz w:val="22"/>
                <w:szCs w:val="22"/>
              </w:rPr>
              <w:t>Authority</w:t>
            </w:r>
          </w:p>
        </w:tc>
        <w:tc>
          <w:tcPr>
            <w:tcW w:w="6662" w:type="dxa"/>
            <w:tcBorders>
              <w:top w:val="single" w:sz="4" w:space="0" w:color="auto"/>
              <w:left w:val="single" w:sz="4" w:space="0" w:color="auto"/>
              <w:bottom w:val="single" w:sz="4" w:space="0" w:color="auto"/>
              <w:right w:val="single" w:sz="4" w:space="0" w:color="auto"/>
            </w:tcBorders>
            <w:hideMark/>
          </w:tcPr>
          <w:p w14:paraId="625BEA50" w14:textId="77777777" w:rsidR="003B3284" w:rsidRPr="00E971ED" w:rsidRDefault="003B3284" w:rsidP="004C6C28">
            <w:pPr>
              <w:pStyle w:val="MarginText"/>
              <w:spacing w:after="0"/>
              <w:jc w:val="left"/>
              <w:textAlignment w:val="baseline"/>
              <w:rPr>
                <w:sz w:val="22"/>
                <w:szCs w:val="22"/>
              </w:rPr>
            </w:pPr>
            <w:r w:rsidRPr="00E971ED">
              <w:rPr>
                <w:sz w:val="22"/>
                <w:szCs w:val="22"/>
              </w:rPr>
              <w:t xml:space="preserve">means </w:t>
            </w:r>
            <w:r w:rsidRPr="00E971ED">
              <w:rPr>
                <w:sz w:val="22"/>
                <w:szCs w:val="22"/>
                <w:lang w:eastAsia="en-GB"/>
              </w:rPr>
              <w:t>the Secretary of State for Defence of the United Kingdom of Great Britain and Northern Ireland, (referred to in this document as "the Authority"), acting as part of the Crown</w:t>
            </w:r>
          </w:p>
        </w:tc>
      </w:tr>
      <w:tr w:rsidR="003B3284" w:rsidRPr="005464F8" w14:paraId="3CD07F44" w14:textId="77777777" w:rsidTr="004C6C28">
        <w:trPr>
          <w:cantSplit/>
          <w:trHeight w:val="707"/>
        </w:trPr>
        <w:tc>
          <w:tcPr>
            <w:tcW w:w="3119" w:type="dxa"/>
            <w:tcBorders>
              <w:top w:val="single" w:sz="4" w:space="0" w:color="auto"/>
              <w:left w:val="single" w:sz="4" w:space="0" w:color="auto"/>
              <w:bottom w:val="single" w:sz="4" w:space="0" w:color="auto"/>
              <w:right w:val="single" w:sz="4" w:space="0" w:color="auto"/>
            </w:tcBorders>
            <w:vAlign w:val="center"/>
            <w:hideMark/>
          </w:tcPr>
          <w:p w14:paraId="4FC05DC3" w14:textId="77777777" w:rsidR="003B3284" w:rsidRPr="00E971ED" w:rsidRDefault="003B3284" w:rsidP="004C6C28">
            <w:pPr>
              <w:pStyle w:val="MarginText"/>
              <w:spacing w:after="0"/>
              <w:jc w:val="left"/>
              <w:textAlignment w:val="baseline"/>
              <w:rPr>
                <w:sz w:val="22"/>
                <w:szCs w:val="22"/>
              </w:rPr>
            </w:pPr>
            <w:r w:rsidRPr="00E971ED">
              <w:rPr>
                <w:sz w:val="22"/>
                <w:szCs w:val="22"/>
              </w:rPr>
              <w:t>Contract</w:t>
            </w:r>
          </w:p>
        </w:tc>
        <w:tc>
          <w:tcPr>
            <w:tcW w:w="6662" w:type="dxa"/>
            <w:tcBorders>
              <w:top w:val="single" w:sz="4" w:space="0" w:color="auto"/>
              <w:left w:val="single" w:sz="4" w:space="0" w:color="auto"/>
              <w:bottom w:val="single" w:sz="4" w:space="0" w:color="auto"/>
              <w:right w:val="single" w:sz="4" w:space="0" w:color="auto"/>
            </w:tcBorders>
            <w:hideMark/>
          </w:tcPr>
          <w:p w14:paraId="21D9D516" w14:textId="453DF591" w:rsidR="003B3284" w:rsidRPr="00E971ED" w:rsidRDefault="003B3284" w:rsidP="004C6C28">
            <w:pPr>
              <w:pStyle w:val="MarginText"/>
              <w:spacing w:after="0"/>
              <w:jc w:val="left"/>
              <w:textAlignment w:val="baseline"/>
              <w:rPr>
                <w:sz w:val="22"/>
                <w:szCs w:val="22"/>
              </w:rPr>
            </w:pPr>
            <w:r w:rsidRPr="00E971ED">
              <w:rPr>
                <w:sz w:val="22"/>
                <w:szCs w:val="22"/>
              </w:rPr>
              <w:t xml:space="preserve">means the </w:t>
            </w:r>
            <w:r w:rsidR="0023486C" w:rsidRPr="00E971ED">
              <w:rPr>
                <w:sz w:val="22"/>
                <w:szCs w:val="22"/>
              </w:rPr>
              <w:t>contractually binding</w:t>
            </w:r>
            <w:r w:rsidRPr="00E971ED">
              <w:rPr>
                <w:sz w:val="22"/>
                <w:szCs w:val="22"/>
              </w:rPr>
              <w:t xml:space="preserve"> terms and conditions set out in this ITT to be entered into between the Authority and the successful Tenderer at the conclusion of this Procurement;</w:t>
            </w:r>
          </w:p>
        </w:tc>
      </w:tr>
      <w:tr w:rsidR="003B3284" w:rsidRPr="005464F8" w14:paraId="4009A148" w14:textId="77777777" w:rsidTr="004C6C28">
        <w:trPr>
          <w:cantSplit/>
        </w:trPr>
        <w:tc>
          <w:tcPr>
            <w:tcW w:w="3119" w:type="dxa"/>
            <w:tcBorders>
              <w:top w:val="single" w:sz="4" w:space="0" w:color="auto"/>
              <w:left w:val="single" w:sz="4" w:space="0" w:color="auto"/>
              <w:bottom w:val="single" w:sz="4" w:space="0" w:color="auto"/>
              <w:right w:val="single" w:sz="4" w:space="0" w:color="auto"/>
            </w:tcBorders>
            <w:hideMark/>
          </w:tcPr>
          <w:p w14:paraId="25AF181D" w14:textId="77777777" w:rsidR="003B3284" w:rsidRPr="00E971ED" w:rsidRDefault="003B3284" w:rsidP="004C6C28">
            <w:pPr>
              <w:pStyle w:val="MarginText"/>
              <w:spacing w:after="0"/>
              <w:jc w:val="left"/>
              <w:textAlignment w:val="baseline"/>
              <w:rPr>
                <w:sz w:val="22"/>
                <w:szCs w:val="22"/>
              </w:rPr>
            </w:pPr>
            <w:r w:rsidRPr="00E971ED">
              <w:rPr>
                <w:sz w:val="22"/>
                <w:szCs w:val="22"/>
              </w:rPr>
              <w:t>EIR</w:t>
            </w:r>
          </w:p>
        </w:tc>
        <w:tc>
          <w:tcPr>
            <w:tcW w:w="6662" w:type="dxa"/>
            <w:tcBorders>
              <w:top w:val="single" w:sz="4" w:space="0" w:color="auto"/>
              <w:left w:val="single" w:sz="4" w:space="0" w:color="auto"/>
              <w:bottom w:val="single" w:sz="4" w:space="0" w:color="auto"/>
              <w:right w:val="single" w:sz="4" w:space="0" w:color="auto"/>
            </w:tcBorders>
            <w:hideMark/>
          </w:tcPr>
          <w:p w14:paraId="493CE428" w14:textId="77777777" w:rsidR="003B3284" w:rsidRPr="00E971ED" w:rsidRDefault="003B3284" w:rsidP="004C6C28">
            <w:pPr>
              <w:pStyle w:val="MarginText"/>
              <w:spacing w:after="0"/>
              <w:jc w:val="left"/>
              <w:textAlignment w:val="baseline"/>
              <w:rPr>
                <w:sz w:val="22"/>
                <w:szCs w:val="22"/>
              </w:rPr>
            </w:pPr>
            <w:r w:rsidRPr="00E971ED">
              <w:rPr>
                <w:sz w:val="22"/>
                <w:szCs w:val="22"/>
              </w:rPr>
              <w:t>means the Environmental Information Regulations 2004 together with any guidance and/or codes of practice issued by the Information Commissioner or relevant Government department in relation to such regulations;</w:t>
            </w:r>
          </w:p>
        </w:tc>
      </w:tr>
      <w:tr w:rsidR="003B3284" w:rsidRPr="005464F8" w14:paraId="4336737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C7D1D53" w14:textId="77777777" w:rsidR="003B3284" w:rsidRPr="00E971ED" w:rsidRDefault="003B3284" w:rsidP="004C6C28">
            <w:pPr>
              <w:pStyle w:val="MarginText"/>
              <w:spacing w:after="0"/>
              <w:jc w:val="left"/>
              <w:textAlignment w:val="baseline"/>
              <w:rPr>
                <w:sz w:val="22"/>
                <w:szCs w:val="22"/>
              </w:rPr>
            </w:pPr>
            <w:r w:rsidRPr="00E971ED">
              <w:rPr>
                <w:sz w:val="22"/>
                <w:szCs w:val="22"/>
              </w:rPr>
              <w:t>e-Sourcing Tool</w:t>
            </w:r>
          </w:p>
        </w:tc>
        <w:tc>
          <w:tcPr>
            <w:tcW w:w="6662" w:type="dxa"/>
            <w:tcBorders>
              <w:top w:val="single" w:sz="4" w:space="0" w:color="auto"/>
              <w:left w:val="single" w:sz="4" w:space="0" w:color="auto"/>
              <w:bottom w:val="single" w:sz="4" w:space="0" w:color="auto"/>
              <w:right w:val="single" w:sz="4" w:space="0" w:color="auto"/>
            </w:tcBorders>
            <w:hideMark/>
          </w:tcPr>
          <w:p w14:paraId="76DACEA4" w14:textId="77777777" w:rsidR="003B3284" w:rsidRPr="00E971ED" w:rsidRDefault="003B3284" w:rsidP="004C6C28">
            <w:pPr>
              <w:pStyle w:val="MarginText"/>
              <w:spacing w:after="0"/>
              <w:jc w:val="left"/>
              <w:textAlignment w:val="baseline"/>
              <w:rPr>
                <w:sz w:val="22"/>
                <w:szCs w:val="22"/>
              </w:rPr>
            </w:pPr>
            <w:r w:rsidRPr="00E971ED">
              <w:rPr>
                <w:sz w:val="22"/>
                <w:szCs w:val="22"/>
              </w:rPr>
              <w:t>means the online tender management and administration system used by the Authority;</w:t>
            </w:r>
          </w:p>
        </w:tc>
      </w:tr>
      <w:tr w:rsidR="003B3284" w:rsidRPr="005464F8" w14:paraId="622DF6A9"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AF7BEA6" w14:textId="77777777" w:rsidR="003B3284" w:rsidRPr="00E971ED" w:rsidRDefault="003B3284" w:rsidP="004C6C28">
            <w:pPr>
              <w:pStyle w:val="MarginText"/>
              <w:spacing w:after="0"/>
              <w:jc w:val="left"/>
              <w:textAlignment w:val="baseline"/>
              <w:rPr>
                <w:sz w:val="22"/>
                <w:szCs w:val="22"/>
              </w:rPr>
            </w:pPr>
            <w:r w:rsidRPr="00E971ED">
              <w:rPr>
                <w:sz w:val="22"/>
                <w:szCs w:val="22"/>
              </w:rPr>
              <w:t>Evaluation Score</w:t>
            </w:r>
          </w:p>
        </w:tc>
        <w:tc>
          <w:tcPr>
            <w:tcW w:w="6662" w:type="dxa"/>
            <w:tcBorders>
              <w:top w:val="single" w:sz="4" w:space="0" w:color="auto"/>
              <w:left w:val="single" w:sz="4" w:space="0" w:color="auto"/>
              <w:bottom w:val="single" w:sz="4" w:space="0" w:color="auto"/>
              <w:right w:val="single" w:sz="4" w:space="0" w:color="auto"/>
            </w:tcBorders>
            <w:hideMark/>
          </w:tcPr>
          <w:p w14:paraId="2D599ECD" w14:textId="77777777" w:rsidR="003B3284" w:rsidRPr="00E971ED" w:rsidRDefault="003B3284" w:rsidP="004C6C28">
            <w:pPr>
              <w:pStyle w:val="MarginText"/>
              <w:spacing w:after="0"/>
              <w:jc w:val="left"/>
              <w:textAlignment w:val="baseline"/>
              <w:rPr>
                <w:sz w:val="22"/>
                <w:szCs w:val="22"/>
              </w:rPr>
            </w:pPr>
            <w:r w:rsidRPr="00E971ED">
              <w:rPr>
                <w:sz w:val="22"/>
                <w:szCs w:val="22"/>
              </w:rPr>
              <w:t>means the score achieved by a Tender at the conclusion of the Evaluation process;</w:t>
            </w:r>
          </w:p>
        </w:tc>
      </w:tr>
      <w:tr w:rsidR="003B3284" w:rsidRPr="005464F8" w14:paraId="4C72B0B4" w14:textId="77777777" w:rsidTr="004C6C28">
        <w:trPr>
          <w:cantSplit/>
        </w:trPr>
        <w:tc>
          <w:tcPr>
            <w:tcW w:w="3119" w:type="dxa"/>
            <w:tcBorders>
              <w:top w:val="single" w:sz="4" w:space="0" w:color="auto"/>
              <w:left w:val="single" w:sz="4" w:space="0" w:color="auto"/>
              <w:bottom w:val="single" w:sz="4" w:space="0" w:color="auto"/>
              <w:right w:val="single" w:sz="4" w:space="0" w:color="auto"/>
            </w:tcBorders>
            <w:hideMark/>
          </w:tcPr>
          <w:p w14:paraId="185CA995" w14:textId="77777777" w:rsidR="003B3284" w:rsidRPr="00E971ED" w:rsidRDefault="003B3284" w:rsidP="004C6C28">
            <w:pPr>
              <w:pStyle w:val="MarginText"/>
              <w:spacing w:after="0"/>
              <w:jc w:val="left"/>
              <w:textAlignment w:val="baseline"/>
              <w:rPr>
                <w:sz w:val="22"/>
                <w:szCs w:val="22"/>
              </w:rPr>
            </w:pPr>
            <w:proofErr w:type="spellStart"/>
            <w:r w:rsidRPr="00E971ED">
              <w:rPr>
                <w:sz w:val="22"/>
                <w:szCs w:val="22"/>
              </w:rPr>
              <w:t>FoIA</w:t>
            </w:r>
            <w:proofErr w:type="spellEnd"/>
          </w:p>
        </w:tc>
        <w:tc>
          <w:tcPr>
            <w:tcW w:w="6662" w:type="dxa"/>
            <w:tcBorders>
              <w:top w:val="single" w:sz="4" w:space="0" w:color="auto"/>
              <w:left w:val="single" w:sz="4" w:space="0" w:color="auto"/>
              <w:bottom w:val="single" w:sz="4" w:space="0" w:color="auto"/>
              <w:right w:val="single" w:sz="4" w:space="0" w:color="auto"/>
            </w:tcBorders>
            <w:hideMark/>
          </w:tcPr>
          <w:p w14:paraId="35E27A18" w14:textId="77777777" w:rsidR="003B3284" w:rsidRPr="00E971ED" w:rsidRDefault="003B3284" w:rsidP="004C6C28">
            <w:pPr>
              <w:pStyle w:val="MarginText"/>
              <w:spacing w:after="0"/>
              <w:jc w:val="left"/>
              <w:textAlignment w:val="baseline"/>
              <w:rPr>
                <w:sz w:val="22"/>
                <w:szCs w:val="22"/>
              </w:rPr>
            </w:pPr>
            <w:r w:rsidRPr="00E971ED">
              <w:rPr>
                <w:sz w:val="22"/>
                <w:szCs w:val="22"/>
              </w:rPr>
              <w:t>means the Freedom of Information Act 2000 as amended and any subordinate legislation made thereunder from time to time together with any guidance and/or codes of practice issued by the Information Commissioner or relevant Government department in relation to such legislation;</w:t>
            </w:r>
          </w:p>
        </w:tc>
      </w:tr>
      <w:tr w:rsidR="003B3284" w:rsidRPr="005464F8" w14:paraId="49D8C4A9" w14:textId="77777777" w:rsidTr="004C6C28">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1B5E4" w14:textId="640838F8" w:rsidR="003B3284" w:rsidRPr="00E971ED" w:rsidRDefault="003B3284" w:rsidP="004C6C28">
            <w:pPr>
              <w:pStyle w:val="MarginText"/>
              <w:spacing w:after="0"/>
              <w:jc w:val="left"/>
              <w:textAlignment w:val="baseline"/>
              <w:rPr>
                <w:sz w:val="22"/>
                <w:szCs w:val="22"/>
              </w:rPr>
            </w:pPr>
            <w:r w:rsidRPr="00E971ED">
              <w:rPr>
                <w:sz w:val="22"/>
                <w:szCs w:val="22"/>
              </w:rPr>
              <w:t xml:space="preserve">Invitation to Tender </w:t>
            </w:r>
            <w:r>
              <w:rPr>
                <w:sz w:val="22"/>
                <w:szCs w:val="22"/>
              </w:rPr>
              <w:t>(</w:t>
            </w:r>
            <w:r w:rsidRPr="00E971ED">
              <w:rPr>
                <w:sz w:val="22"/>
                <w:szCs w:val="22"/>
              </w:rPr>
              <w:t>ITT</w:t>
            </w:r>
            <w:r>
              <w:rPr>
                <w:sz w:val="22"/>
                <w:szCs w:val="22"/>
              </w:rPr>
              <w:t>)</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61DBD720" w14:textId="77777777" w:rsidR="003B3284" w:rsidRPr="00E971ED" w:rsidRDefault="003B3284" w:rsidP="004C6C28">
            <w:pPr>
              <w:pStyle w:val="MarginText"/>
              <w:spacing w:after="0"/>
              <w:jc w:val="left"/>
              <w:textAlignment w:val="baseline"/>
              <w:rPr>
                <w:b/>
                <w:sz w:val="22"/>
                <w:szCs w:val="22"/>
              </w:rPr>
            </w:pPr>
            <w:r w:rsidRPr="00E971ED">
              <w:rPr>
                <w:sz w:val="22"/>
                <w:szCs w:val="22"/>
              </w:rPr>
              <w:t>means</w:t>
            </w:r>
            <w:r w:rsidRPr="00E971ED">
              <w:rPr>
                <w:b/>
                <w:sz w:val="22"/>
                <w:szCs w:val="22"/>
              </w:rPr>
              <w:t xml:space="preserve"> </w:t>
            </w:r>
            <w:r w:rsidRPr="00E971ED">
              <w:rPr>
                <w:sz w:val="22"/>
                <w:szCs w:val="22"/>
              </w:rPr>
              <w:t>this invitation to tender document together with its Attachments, published by the Authority in relation to this Procurement;</w:t>
            </w:r>
          </w:p>
        </w:tc>
      </w:tr>
      <w:tr w:rsidR="003B3284" w:rsidRPr="005464F8" w14:paraId="0C8C814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BFD5FAA" w14:textId="77777777" w:rsidR="003B3284" w:rsidRPr="00E971ED" w:rsidRDefault="003B3284" w:rsidP="004C6C28">
            <w:pPr>
              <w:pStyle w:val="MarginText"/>
              <w:spacing w:after="0"/>
              <w:jc w:val="left"/>
              <w:textAlignment w:val="baseline"/>
              <w:rPr>
                <w:sz w:val="22"/>
                <w:szCs w:val="22"/>
              </w:rPr>
            </w:pPr>
            <w:r w:rsidRPr="00E971ED">
              <w:rPr>
                <w:sz w:val="22"/>
                <w:szCs w:val="22"/>
              </w:rPr>
              <w:t>Procurement</w:t>
            </w:r>
          </w:p>
        </w:tc>
        <w:tc>
          <w:tcPr>
            <w:tcW w:w="6662" w:type="dxa"/>
            <w:tcBorders>
              <w:top w:val="single" w:sz="4" w:space="0" w:color="auto"/>
              <w:left w:val="single" w:sz="4" w:space="0" w:color="auto"/>
              <w:bottom w:val="single" w:sz="4" w:space="0" w:color="auto"/>
              <w:right w:val="single" w:sz="4" w:space="0" w:color="auto"/>
            </w:tcBorders>
            <w:hideMark/>
          </w:tcPr>
          <w:p w14:paraId="624BAF2F" w14:textId="77777777" w:rsidR="003B3284" w:rsidRPr="00E971ED" w:rsidRDefault="003B3284" w:rsidP="004C6C28">
            <w:pPr>
              <w:pStyle w:val="MarginText"/>
              <w:spacing w:after="0"/>
              <w:jc w:val="left"/>
              <w:textAlignment w:val="baseline"/>
              <w:rPr>
                <w:sz w:val="22"/>
                <w:szCs w:val="22"/>
              </w:rPr>
            </w:pPr>
            <w:r w:rsidRPr="00E971ED">
              <w:rPr>
                <w:sz w:val="22"/>
                <w:szCs w:val="22"/>
              </w:rPr>
              <w:t>means the process used to establish a Contract that facilitates the supply of the Services;</w:t>
            </w:r>
          </w:p>
        </w:tc>
      </w:tr>
      <w:tr w:rsidR="003B3284" w:rsidRPr="005464F8" w14:paraId="3CBB8C84"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05486D85" w14:textId="77777777" w:rsidR="003B3284" w:rsidRPr="00E971ED" w:rsidRDefault="003B3284" w:rsidP="004C6C28">
            <w:pPr>
              <w:pStyle w:val="MarginText"/>
              <w:spacing w:after="0"/>
              <w:jc w:val="left"/>
              <w:textAlignment w:val="baseline"/>
              <w:rPr>
                <w:sz w:val="22"/>
                <w:szCs w:val="22"/>
              </w:rPr>
            </w:pPr>
            <w:r w:rsidRPr="00E971ED">
              <w:rPr>
                <w:sz w:val="22"/>
                <w:szCs w:val="22"/>
              </w:rPr>
              <w:t>Public Contracts Directive</w:t>
            </w:r>
          </w:p>
        </w:tc>
        <w:tc>
          <w:tcPr>
            <w:tcW w:w="6662" w:type="dxa"/>
            <w:tcBorders>
              <w:top w:val="single" w:sz="4" w:space="0" w:color="auto"/>
              <w:left w:val="single" w:sz="4" w:space="0" w:color="auto"/>
              <w:bottom w:val="single" w:sz="4" w:space="0" w:color="auto"/>
              <w:right w:val="single" w:sz="4" w:space="0" w:color="auto"/>
            </w:tcBorders>
            <w:hideMark/>
          </w:tcPr>
          <w:p w14:paraId="469E29EF" w14:textId="77777777" w:rsidR="003B3284" w:rsidRPr="00E971ED" w:rsidRDefault="003B3284" w:rsidP="004C6C28">
            <w:pPr>
              <w:pStyle w:val="MarginText"/>
              <w:spacing w:after="0"/>
              <w:jc w:val="left"/>
              <w:textAlignment w:val="baseline"/>
              <w:rPr>
                <w:sz w:val="22"/>
                <w:szCs w:val="22"/>
              </w:rPr>
            </w:pPr>
            <w:r w:rsidRPr="00E971ED">
              <w:rPr>
                <w:sz w:val="22"/>
                <w:szCs w:val="22"/>
              </w:rPr>
              <w:t>means Directive 2014/24/EU of the European Parliament and of the Council;</w:t>
            </w:r>
          </w:p>
        </w:tc>
      </w:tr>
      <w:tr w:rsidR="003B3284" w:rsidRPr="005464F8" w14:paraId="64ACB16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020A83DE" w14:textId="77777777" w:rsidR="003B3284" w:rsidRPr="00E971ED" w:rsidRDefault="003B3284" w:rsidP="004C6C28">
            <w:pPr>
              <w:pStyle w:val="MarginText"/>
              <w:spacing w:after="0"/>
              <w:jc w:val="left"/>
              <w:textAlignment w:val="baseline"/>
              <w:rPr>
                <w:sz w:val="22"/>
                <w:szCs w:val="22"/>
              </w:rPr>
            </w:pPr>
            <w:r w:rsidRPr="00E971ED">
              <w:rPr>
                <w:sz w:val="22"/>
                <w:szCs w:val="22"/>
              </w:rPr>
              <w:t>Regulations</w:t>
            </w:r>
          </w:p>
        </w:tc>
        <w:tc>
          <w:tcPr>
            <w:tcW w:w="6662" w:type="dxa"/>
            <w:tcBorders>
              <w:top w:val="single" w:sz="4" w:space="0" w:color="auto"/>
              <w:left w:val="single" w:sz="4" w:space="0" w:color="auto"/>
              <w:bottom w:val="single" w:sz="4" w:space="0" w:color="auto"/>
              <w:right w:val="single" w:sz="4" w:space="0" w:color="auto"/>
            </w:tcBorders>
            <w:hideMark/>
          </w:tcPr>
          <w:p w14:paraId="68717BF1" w14:textId="75028421" w:rsidR="003B3284" w:rsidRPr="0023486C" w:rsidRDefault="003B3284" w:rsidP="004C6C28">
            <w:pPr>
              <w:pStyle w:val="MarginText"/>
              <w:spacing w:after="0"/>
              <w:jc w:val="left"/>
              <w:textAlignment w:val="baseline"/>
              <w:rPr>
                <w:sz w:val="22"/>
                <w:szCs w:val="22"/>
              </w:rPr>
            </w:pPr>
            <w:r w:rsidRPr="0023486C">
              <w:rPr>
                <w:sz w:val="22"/>
                <w:szCs w:val="22"/>
              </w:rPr>
              <w:t>means the Public Contracts Regulations 2015 (</w:t>
            </w:r>
            <w:hyperlink r:id="rId13" w:history="1">
              <w:r w:rsidRPr="0023486C">
                <w:rPr>
                  <w:rStyle w:val="Hyperlink"/>
                  <w:color w:val="auto"/>
                  <w:sz w:val="22"/>
                  <w:szCs w:val="22"/>
                </w:rPr>
                <w:t>http://www.legislation.gov.uk/uksi/2015/102/contents/made</w:t>
              </w:r>
            </w:hyperlink>
            <w:r w:rsidR="0023486C" w:rsidRPr="0023486C">
              <w:rPr>
                <w:rStyle w:val="Hyperlink"/>
                <w:color w:val="auto"/>
              </w:rPr>
              <w:t>)</w:t>
            </w:r>
          </w:p>
        </w:tc>
      </w:tr>
      <w:tr w:rsidR="003B3284" w:rsidRPr="005464F8" w14:paraId="2739A5C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501EBFFE" w14:textId="77777777" w:rsidR="003B3284" w:rsidRPr="00E971ED" w:rsidRDefault="003B3284" w:rsidP="004C6C28">
            <w:pPr>
              <w:pStyle w:val="MarginText"/>
              <w:spacing w:after="0"/>
              <w:jc w:val="left"/>
              <w:textAlignment w:val="baseline"/>
              <w:rPr>
                <w:sz w:val="22"/>
                <w:szCs w:val="22"/>
              </w:rPr>
            </w:pPr>
            <w:r w:rsidRPr="00E971ED">
              <w:rPr>
                <w:sz w:val="22"/>
                <w:szCs w:val="22"/>
              </w:rPr>
              <w:t>Services</w:t>
            </w:r>
          </w:p>
        </w:tc>
        <w:tc>
          <w:tcPr>
            <w:tcW w:w="6662" w:type="dxa"/>
            <w:tcBorders>
              <w:top w:val="single" w:sz="4" w:space="0" w:color="auto"/>
              <w:left w:val="single" w:sz="4" w:space="0" w:color="auto"/>
              <w:bottom w:val="single" w:sz="4" w:space="0" w:color="auto"/>
              <w:right w:val="single" w:sz="4" w:space="0" w:color="auto"/>
            </w:tcBorders>
            <w:hideMark/>
          </w:tcPr>
          <w:p w14:paraId="46B84B9D" w14:textId="77777777" w:rsidR="003B3284" w:rsidRPr="00E971ED" w:rsidRDefault="003B3284" w:rsidP="004C6C28">
            <w:pPr>
              <w:pStyle w:val="MarginText"/>
              <w:spacing w:after="0"/>
              <w:jc w:val="left"/>
              <w:textAlignment w:val="baseline"/>
              <w:rPr>
                <w:sz w:val="22"/>
                <w:szCs w:val="22"/>
              </w:rPr>
            </w:pPr>
            <w:r w:rsidRPr="00E971ED">
              <w:rPr>
                <w:sz w:val="22"/>
                <w:szCs w:val="22"/>
              </w:rPr>
              <w:t>means the services that may be provided by Suppliers, as set out in the Statement of Requirements;</w:t>
            </w:r>
          </w:p>
        </w:tc>
      </w:tr>
      <w:tr w:rsidR="003B3284" w:rsidRPr="005464F8" w14:paraId="69611AFE"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699A3BD4" w14:textId="77777777" w:rsidR="003B3284" w:rsidRPr="00E971ED" w:rsidRDefault="003B3284" w:rsidP="004C6C28">
            <w:pPr>
              <w:pStyle w:val="MarginText"/>
              <w:spacing w:after="0"/>
              <w:jc w:val="left"/>
              <w:textAlignment w:val="baseline"/>
              <w:rPr>
                <w:sz w:val="22"/>
                <w:szCs w:val="22"/>
              </w:rPr>
            </w:pPr>
            <w:r w:rsidRPr="00E971ED">
              <w:rPr>
                <w:sz w:val="22"/>
                <w:szCs w:val="22"/>
              </w:rPr>
              <w:t>Supplier</w:t>
            </w:r>
          </w:p>
        </w:tc>
        <w:tc>
          <w:tcPr>
            <w:tcW w:w="6662" w:type="dxa"/>
            <w:tcBorders>
              <w:top w:val="single" w:sz="4" w:space="0" w:color="auto"/>
              <w:left w:val="single" w:sz="4" w:space="0" w:color="auto"/>
              <w:bottom w:val="single" w:sz="4" w:space="0" w:color="auto"/>
              <w:right w:val="single" w:sz="4" w:space="0" w:color="auto"/>
            </w:tcBorders>
            <w:hideMark/>
          </w:tcPr>
          <w:p w14:paraId="5CF6211C" w14:textId="77777777" w:rsidR="003B3284" w:rsidRPr="00E971ED" w:rsidRDefault="003B3284" w:rsidP="004C6C28">
            <w:pPr>
              <w:pStyle w:val="MarginText"/>
              <w:spacing w:after="0"/>
              <w:jc w:val="left"/>
              <w:textAlignment w:val="baseline"/>
              <w:rPr>
                <w:sz w:val="22"/>
                <w:szCs w:val="22"/>
              </w:rPr>
            </w:pPr>
            <w:r w:rsidRPr="00E971ED">
              <w:rPr>
                <w:sz w:val="22"/>
                <w:szCs w:val="22"/>
              </w:rPr>
              <w:t>means a Tenderer with whom the Authority has concluded a Contract;</w:t>
            </w:r>
          </w:p>
        </w:tc>
      </w:tr>
      <w:tr w:rsidR="003B3284" w:rsidRPr="005464F8" w14:paraId="5D20F15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4D556AB9" w14:textId="77777777" w:rsidR="003B3284" w:rsidRPr="00E971ED" w:rsidRDefault="003B3284" w:rsidP="004C6C28">
            <w:pPr>
              <w:pStyle w:val="MarginText"/>
              <w:spacing w:after="0"/>
              <w:jc w:val="left"/>
              <w:textAlignment w:val="baseline"/>
              <w:rPr>
                <w:sz w:val="22"/>
                <w:szCs w:val="22"/>
              </w:rPr>
            </w:pPr>
            <w:r w:rsidRPr="00E971ED">
              <w:rPr>
                <w:sz w:val="22"/>
                <w:szCs w:val="22"/>
              </w:rPr>
              <w:t>Technical Evaluation</w:t>
            </w:r>
          </w:p>
        </w:tc>
        <w:tc>
          <w:tcPr>
            <w:tcW w:w="6662" w:type="dxa"/>
            <w:tcBorders>
              <w:top w:val="single" w:sz="4" w:space="0" w:color="auto"/>
              <w:left w:val="single" w:sz="4" w:space="0" w:color="auto"/>
              <w:bottom w:val="single" w:sz="4" w:space="0" w:color="auto"/>
              <w:right w:val="single" w:sz="4" w:space="0" w:color="auto"/>
            </w:tcBorders>
          </w:tcPr>
          <w:p w14:paraId="60EC1CFD" w14:textId="77777777" w:rsidR="003B3284" w:rsidRPr="00E971ED" w:rsidRDefault="003B3284" w:rsidP="004C6C28">
            <w:pPr>
              <w:pStyle w:val="MarginText"/>
              <w:spacing w:after="0"/>
              <w:jc w:val="left"/>
              <w:textAlignment w:val="baseline"/>
              <w:rPr>
                <w:sz w:val="22"/>
                <w:szCs w:val="22"/>
              </w:rPr>
            </w:pPr>
            <w:r w:rsidRPr="00E971ED">
              <w:rPr>
                <w:sz w:val="22"/>
                <w:szCs w:val="22"/>
              </w:rPr>
              <w:t>means the qualitative evaluation of a Tender undertaken during the Evaluation process;</w:t>
            </w:r>
          </w:p>
        </w:tc>
      </w:tr>
      <w:tr w:rsidR="003B3284" w:rsidRPr="005464F8" w14:paraId="43A27E9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53D6C7B5" w14:textId="77777777" w:rsidR="003B3284" w:rsidRPr="00E971ED" w:rsidRDefault="003B3284" w:rsidP="004C6C28">
            <w:pPr>
              <w:pStyle w:val="MarginText"/>
              <w:spacing w:after="0"/>
              <w:jc w:val="left"/>
              <w:textAlignment w:val="baseline"/>
              <w:rPr>
                <w:sz w:val="22"/>
                <w:szCs w:val="22"/>
              </w:rPr>
            </w:pPr>
            <w:r w:rsidRPr="00E971ED">
              <w:rPr>
                <w:sz w:val="22"/>
                <w:szCs w:val="22"/>
              </w:rPr>
              <w:t>Technical Score</w:t>
            </w:r>
          </w:p>
        </w:tc>
        <w:tc>
          <w:tcPr>
            <w:tcW w:w="6662" w:type="dxa"/>
            <w:tcBorders>
              <w:top w:val="single" w:sz="4" w:space="0" w:color="auto"/>
              <w:left w:val="single" w:sz="4" w:space="0" w:color="auto"/>
              <w:bottom w:val="single" w:sz="4" w:space="0" w:color="auto"/>
              <w:right w:val="single" w:sz="4" w:space="0" w:color="auto"/>
            </w:tcBorders>
          </w:tcPr>
          <w:p w14:paraId="71B83A53" w14:textId="77777777" w:rsidR="003B3284" w:rsidRPr="00E971ED" w:rsidRDefault="003B3284" w:rsidP="004C6C28">
            <w:pPr>
              <w:pStyle w:val="MarginText"/>
              <w:spacing w:after="0"/>
              <w:jc w:val="left"/>
              <w:textAlignment w:val="baseline"/>
              <w:rPr>
                <w:sz w:val="22"/>
                <w:szCs w:val="22"/>
              </w:rPr>
            </w:pPr>
            <w:r w:rsidRPr="00E971ED">
              <w:rPr>
                <w:sz w:val="22"/>
                <w:szCs w:val="22"/>
              </w:rPr>
              <w:t>means the score awarded to a Tenderer at the conclusion of the Technical Evaluation process;</w:t>
            </w:r>
          </w:p>
        </w:tc>
      </w:tr>
      <w:tr w:rsidR="003B3284" w:rsidRPr="005464F8" w14:paraId="1C909F2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BDFF545" w14:textId="77777777" w:rsidR="003B3284" w:rsidRPr="00E971ED" w:rsidRDefault="003B3284" w:rsidP="004C6C28">
            <w:pPr>
              <w:pStyle w:val="MarginText"/>
              <w:spacing w:after="0"/>
              <w:jc w:val="left"/>
              <w:textAlignment w:val="baseline"/>
              <w:rPr>
                <w:sz w:val="22"/>
                <w:szCs w:val="22"/>
              </w:rPr>
            </w:pPr>
            <w:r w:rsidRPr="00E971ED">
              <w:rPr>
                <w:sz w:val="22"/>
                <w:szCs w:val="22"/>
              </w:rPr>
              <w:t>Tender</w:t>
            </w:r>
          </w:p>
        </w:tc>
        <w:tc>
          <w:tcPr>
            <w:tcW w:w="6662" w:type="dxa"/>
            <w:tcBorders>
              <w:top w:val="single" w:sz="4" w:space="0" w:color="auto"/>
              <w:left w:val="single" w:sz="4" w:space="0" w:color="auto"/>
              <w:bottom w:val="single" w:sz="4" w:space="0" w:color="auto"/>
              <w:right w:val="single" w:sz="4" w:space="0" w:color="auto"/>
            </w:tcBorders>
            <w:hideMark/>
          </w:tcPr>
          <w:p w14:paraId="69D146A9" w14:textId="77777777" w:rsidR="003B3284" w:rsidRPr="00E971ED" w:rsidRDefault="003B3284" w:rsidP="004C6C28">
            <w:pPr>
              <w:pStyle w:val="MarginText"/>
              <w:spacing w:after="0"/>
              <w:jc w:val="left"/>
              <w:textAlignment w:val="baseline"/>
              <w:rPr>
                <w:b/>
                <w:sz w:val="22"/>
                <w:szCs w:val="22"/>
              </w:rPr>
            </w:pPr>
            <w:r w:rsidRPr="00E971ED">
              <w:rPr>
                <w:sz w:val="22"/>
                <w:szCs w:val="22"/>
              </w:rPr>
              <w:t>means the Tenderer’s formal offer in response to the Invitation to Tender;</w:t>
            </w:r>
          </w:p>
        </w:tc>
      </w:tr>
      <w:tr w:rsidR="003B3284" w:rsidRPr="005464F8" w14:paraId="4C3B6E64"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733597BE" w14:textId="77777777" w:rsidR="003B3284" w:rsidRPr="00E971ED" w:rsidRDefault="003B3284" w:rsidP="004C6C28">
            <w:pPr>
              <w:pStyle w:val="MarginText"/>
              <w:spacing w:after="0"/>
              <w:jc w:val="left"/>
              <w:textAlignment w:val="baseline"/>
              <w:rPr>
                <w:sz w:val="22"/>
                <w:szCs w:val="22"/>
              </w:rPr>
            </w:pPr>
            <w:r w:rsidRPr="00E971ED">
              <w:rPr>
                <w:sz w:val="22"/>
                <w:szCs w:val="22"/>
              </w:rPr>
              <w:t>Tender Submission Deadline</w:t>
            </w:r>
          </w:p>
        </w:tc>
        <w:tc>
          <w:tcPr>
            <w:tcW w:w="6662" w:type="dxa"/>
            <w:tcBorders>
              <w:top w:val="single" w:sz="4" w:space="0" w:color="auto"/>
              <w:left w:val="single" w:sz="4" w:space="0" w:color="auto"/>
              <w:bottom w:val="single" w:sz="4" w:space="0" w:color="auto"/>
              <w:right w:val="single" w:sz="4" w:space="0" w:color="auto"/>
            </w:tcBorders>
            <w:hideMark/>
          </w:tcPr>
          <w:p w14:paraId="6A0B3D4C" w14:textId="77777777" w:rsidR="003B3284" w:rsidRPr="00E971ED" w:rsidRDefault="003B3284" w:rsidP="004C6C28">
            <w:pPr>
              <w:pStyle w:val="MarginText"/>
              <w:spacing w:after="0"/>
              <w:jc w:val="left"/>
              <w:textAlignment w:val="baseline"/>
              <w:rPr>
                <w:b/>
                <w:sz w:val="22"/>
                <w:szCs w:val="22"/>
              </w:rPr>
            </w:pPr>
            <w:r w:rsidRPr="00E971ED">
              <w:rPr>
                <w:sz w:val="22"/>
                <w:szCs w:val="22"/>
              </w:rPr>
              <w:t>means the time and date set for the latest uploading of Tenders.</w:t>
            </w:r>
          </w:p>
        </w:tc>
      </w:tr>
      <w:tr w:rsidR="003B3284" w:rsidRPr="005464F8" w14:paraId="6DC24956"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F06CDBE" w14:textId="77777777" w:rsidR="003B3284" w:rsidRPr="007B2B49" w:rsidRDefault="003B3284" w:rsidP="004C6C28">
            <w:pPr>
              <w:pStyle w:val="MarginText"/>
              <w:spacing w:after="0"/>
              <w:jc w:val="left"/>
              <w:textAlignment w:val="baseline"/>
              <w:rPr>
                <w:sz w:val="22"/>
                <w:szCs w:val="22"/>
              </w:rPr>
            </w:pPr>
            <w:r w:rsidRPr="007B2B49">
              <w:rPr>
                <w:sz w:val="22"/>
                <w:szCs w:val="22"/>
              </w:rPr>
              <w:t>Tenderer</w:t>
            </w:r>
          </w:p>
        </w:tc>
        <w:tc>
          <w:tcPr>
            <w:tcW w:w="6662" w:type="dxa"/>
            <w:tcBorders>
              <w:top w:val="single" w:sz="4" w:space="0" w:color="auto"/>
              <w:left w:val="single" w:sz="4" w:space="0" w:color="auto"/>
              <w:bottom w:val="single" w:sz="4" w:space="0" w:color="auto"/>
              <w:right w:val="single" w:sz="4" w:space="0" w:color="auto"/>
            </w:tcBorders>
            <w:hideMark/>
          </w:tcPr>
          <w:p w14:paraId="630FBC93" w14:textId="77777777" w:rsidR="003B3284" w:rsidRPr="007B2B49" w:rsidRDefault="003B3284" w:rsidP="004C6C28">
            <w:pPr>
              <w:pStyle w:val="MarginText"/>
              <w:spacing w:after="0"/>
              <w:jc w:val="left"/>
              <w:textAlignment w:val="baseline"/>
              <w:rPr>
                <w:sz w:val="22"/>
                <w:szCs w:val="22"/>
              </w:rPr>
            </w:pPr>
            <w:r w:rsidRPr="007B2B49">
              <w:rPr>
                <w:sz w:val="22"/>
                <w:szCs w:val="22"/>
              </w:rPr>
              <w:t xml:space="preserve">means a framework supplier submitting a proposal to this Procurement; </w:t>
            </w:r>
          </w:p>
        </w:tc>
      </w:tr>
    </w:tbl>
    <w:p w14:paraId="6E91806F" w14:textId="66688A5D" w:rsidR="003B3284" w:rsidRDefault="003B3284" w:rsidP="00440798">
      <w:pPr>
        <w:tabs>
          <w:tab w:val="left" w:pos="640"/>
        </w:tabs>
        <w:spacing w:after="0" w:line="350" w:lineRule="auto"/>
        <w:ind w:left="113" w:right="542"/>
        <w:rPr>
          <w:rFonts w:ascii="Arial" w:eastAsia="Arial" w:hAnsi="Arial" w:cs="Arial"/>
          <w:b/>
          <w:bCs/>
          <w:spacing w:val="-3"/>
          <w:sz w:val="26"/>
          <w:szCs w:val="26"/>
        </w:rPr>
      </w:pPr>
    </w:p>
    <w:p w14:paraId="7A2AA51A" w14:textId="77777777" w:rsidR="006D033F" w:rsidRPr="006D033F" w:rsidRDefault="006D033F" w:rsidP="006B0231">
      <w:pPr>
        <w:keepNext/>
        <w:keepLines/>
        <w:numPr>
          <w:ilvl w:val="0"/>
          <w:numId w:val="32"/>
        </w:numPr>
        <w:spacing w:after="0" w:line="240" w:lineRule="auto"/>
        <w:outlineLvl w:val="1"/>
        <w:rPr>
          <w:rFonts w:ascii="Arial" w:eastAsiaTheme="majorEastAsia" w:hAnsi="Arial" w:cs="Arial"/>
          <w:b/>
          <w:color w:val="000000" w:themeColor="text1"/>
          <w:lang w:val="en-GB"/>
        </w:rPr>
      </w:pPr>
      <w:r w:rsidRPr="006D033F">
        <w:rPr>
          <w:rFonts w:ascii="Arial" w:eastAsiaTheme="majorEastAsia" w:hAnsi="Arial" w:cs="Arial"/>
          <w:b/>
          <w:color w:val="000000" w:themeColor="text1"/>
        </w:rPr>
        <w:t>Introduction</w:t>
      </w:r>
    </w:p>
    <w:p w14:paraId="510CE0B0" w14:textId="77777777" w:rsidR="006D033F" w:rsidRPr="006D033F" w:rsidRDefault="006D033F" w:rsidP="006D033F">
      <w:pPr>
        <w:widowControl/>
        <w:autoSpaceDE w:val="0"/>
        <w:autoSpaceDN w:val="0"/>
        <w:adjustRightInd w:val="0"/>
        <w:spacing w:after="0" w:line="240" w:lineRule="auto"/>
        <w:rPr>
          <w:rFonts w:ascii="Arial" w:eastAsia="Arial" w:hAnsi="Arial" w:cs="Arial"/>
          <w:b/>
          <w:iCs/>
          <w:color w:val="000000" w:themeColor="text1"/>
          <w:lang w:val="en-GB" w:eastAsia="en-GB"/>
        </w:rPr>
      </w:pPr>
    </w:p>
    <w:p w14:paraId="76149EB8" w14:textId="3890AB39"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STZhongsong" w:hAnsi="Arial" w:cs="Arial"/>
          <w:color w:val="000000"/>
          <w:lang w:val="en-GB" w:eastAsia="zh-CN"/>
        </w:rPr>
        <w:t xml:space="preserve">This Procurement will establish a Supplier Contract for </w:t>
      </w:r>
      <w:sdt>
        <w:sdtPr>
          <w:rPr>
            <w:rFonts w:ascii="Arial" w:eastAsia="Arial" w:hAnsi="Arial" w:cs="Arial"/>
            <w:spacing w:val="-1"/>
          </w:rPr>
          <w:alias w:val="Title"/>
          <w:tag w:val=""/>
          <w:id w:val="-624462853"/>
          <w:placeholder>
            <w:docPart w:val="4514E9FDA778484CACAED31DDB5BE273"/>
          </w:placeholder>
          <w:dataBinding w:prefixMappings="xmlns:ns0='http://purl.org/dc/elements/1.1/' xmlns:ns1='http://schemas.openxmlformats.org/package/2006/metadata/core-properties' " w:xpath="/ns1:coreProperties[1]/ns0:title[1]" w:storeItemID="{6C3C8BC8-F283-45AE-878A-BAB7291924A1}"/>
          <w:text/>
        </w:sdtPr>
        <w:sdtContent>
          <w:r w:rsidR="00AF2F39">
            <w:rPr>
              <w:rFonts w:ascii="Arial" w:eastAsia="Arial" w:hAnsi="Arial" w:cs="Arial"/>
              <w:spacing w:val="-1"/>
            </w:rPr>
            <w:t>Navy Digital Services Hardware (Navy Digital Deployed &amp; Navy Digital Hosting)</w:t>
          </w:r>
        </w:sdtContent>
      </w:sdt>
      <w:r w:rsidRPr="006D033F">
        <w:rPr>
          <w:rFonts w:ascii="Arial" w:eastAsia="STZhongsong" w:hAnsi="Arial" w:cs="Arial"/>
          <w:color w:val="000000"/>
          <w:lang w:val="en-GB" w:eastAsia="zh-CN"/>
        </w:rPr>
        <w:t>. The Services are described in detail within the Statement of Requirements.</w:t>
      </w:r>
    </w:p>
    <w:p w14:paraId="1019F06F" w14:textId="77777777" w:rsidR="006D033F" w:rsidRPr="006D033F"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296961DF" w14:textId="08797FE5" w:rsidR="006D033F" w:rsidRPr="006D033F" w:rsidRDefault="006D033F" w:rsidP="0064776F">
      <w:pPr>
        <w:widowControl/>
        <w:numPr>
          <w:ilvl w:val="1"/>
          <w:numId w:val="20"/>
        </w:numPr>
        <w:autoSpaceDE w:val="0"/>
        <w:autoSpaceDN w:val="0"/>
        <w:adjustRightInd w:val="0"/>
        <w:spacing w:after="0" w:line="240" w:lineRule="auto"/>
        <w:rPr>
          <w:rFonts w:ascii="Arial" w:eastAsia="STZhongsong" w:hAnsi="Arial" w:cs="Arial"/>
          <w:lang w:eastAsia="zh-CN"/>
        </w:rPr>
      </w:pPr>
      <w:r w:rsidRPr="0064776F">
        <w:rPr>
          <w:rFonts w:ascii="Arial" w:eastAsia="STZhongsong" w:hAnsi="Arial" w:cs="Arial"/>
          <w:color w:val="000000"/>
          <w:lang w:val="en-GB" w:eastAsia="zh-CN"/>
        </w:rPr>
        <w:t xml:space="preserve">The contract will be for </w:t>
      </w:r>
      <w:r w:rsidR="0064776F" w:rsidRPr="00802A70">
        <w:rPr>
          <w:rFonts w:ascii="Arial" w:eastAsia="STZhongsong" w:hAnsi="Arial" w:cs="Arial"/>
          <w:lang w:val="en-GB" w:eastAsia="zh-CN"/>
        </w:rPr>
        <w:t>1</w:t>
      </w:r>
      <w:r w:rsidRPr="00802A70">
        <w:rPr>
          <w:rFonts w:ascii="Arial" w:eastAsia="STZhongsong" w:hAnsi="Arial" w:cs="Arial"/>
          <w:lang w:val="en-GB" w:eastAsia="zh-CN"/>
        </w:rPr>
        <w:t xml:space="preserve"> year</w:t>
      </w:r>
    </w:p>
    <w:p w14:paraId="4ADC7184"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STZhongsong" w:hAnsi="Arial" w:cs="Arial"/>
          <w:color w:val="000000"/>
          <w:lang w:val="en-GB" w:eastAsia="zh-CN"/>
        </w:rPr>
        <w:t xml:space="preserve">This Contract will be between the successful Supplier and the Authority. </w:t>
      </w:r>
    </w:p>
    <w:p w14:paraId="05FBB610" w14:textId="77777777" w:rsidR="006D033F" w:rsidRPr="006D033F" w:rsidRDefault="006D033F" w:rsidP="006D033F">
      <w:pPr>
        <w:spacing w:after="0" w:line="240" w:lineRule="auto"/>
        <w:ind w:left="720"/>
        <w:contextualSpacing/>
        <w:rPr>
          <w:rFonts w:ascii="Arial" w:eastAsia="STZhongsong" w:hAnsi="Arial" w:cs="Arial"/>
          <w:lang w:eastAsia="zh-CN"/>
        </w:rPr>
      </w:pPr>
    </w:p>
    <w:p w14:paraId="248446E0" w14:textId="60B84963"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STZhongsong" w:hAnsi="Arial" w:cs="Arial"/>
          <w:color w:val="000000"/>
          <w:lang w:val="en-GB" w:eastAsia="zh-CN"/>
        </w:rPr>
        <w:t>The Contract is being offered under the Crown Commercial Servic</w:t>
      </w:r>
      <w:r w:rsidRPr="0064776F">
        <w:rPr>
          <w:rFonts w:ascii="Arial" w:eastAsia="STZhongsong" w:hAnsi="Arial" w:cs="Arial"/>
          <w:lang w:val="en-GB" w:eastAsia="zh-CN"/>
        </w:rPr>
        <w:t xml:space="preserve">e </w:t>
      </w:r>
      <w:r w:rsidR="0064776F" w:rsidRPr="0064776F">
        <w:rPr>
          <w:rFonts w:ascii="Arial" w:eastAsia="Times New Roman" w:hAnsi="Arial" w:cs="Arial"/>
          <w:lang w:val="en-GB" w:eastAsia="en-GB"/>
        </w:rPr>
        <w:t>Technology Products and Associated Services</w:t>
      </w:r>
      <w:r w:rsidRPr="0064776F">
        <w:rPr>
          <w:rFonts w:ascii="Arial" w:eastAsia="Times New Roman" w:hAnsi="Arial" w:cs="Arial"/>
          <w:lang w:val="en-GB" w:eastAsia="en-GB"/>
        </w:rPr>
        <w:t xml:space="preserve"> Framework Agreement (reference RM</w:t>
      </w:r>
      <w:r w:rsidR="0064776F" w:rsidRPr="0064776F">
        <w:rPr>
          <w:rFonts w:ascii="Arial" w:eastAsia="Times New Roman" w:hAnsi="Arial" w:cs="Arial"/>
          <w:lang w:val="en-GB" w:eastAsia="en-GB"/>
        </w:rPr>
        <w:t>6068</w:t>
      </w:r>
      <w:r w:rsidRPr="0064776F">
        <w:rPr>
          <w:rFonts w:ascii="Arial" w:eastAsia="Times New Roman" w:hAnsi="Arial" w:cs="Arial"/>
          <w:lang w:val="en-GB" w:eastAsia="en-GB"/>
        </w:rPr>
        <w:t xml:space="preserve"> - Lot </w:t>
      </w:r>
      <w:r w:rsidR="0064776F" w:rsidRPr="0064776F">
        <w:rPr>
          <w:rFonts w:ascii="Arial" w:eastAsia="Times New Roman" w:hAnsi="Arial" w:cs="Arial"/>
          <w:lang w:val="en-GB" w:eastAsia="en-GB"/>
        </w:rPr>
        <w:t>2</w:t>
      </w:r>
      <w:r w:rsidRPr="0064776F">
        <w:rPr>
          <w:rFonts w:ascii="Arial" w:eastAsia="Times New Roman" w:hAnsi="Arial" w:cs="Arial"/>
          <w:lang w:val="en-GB" w:eastAsia="en-GB"/>
        </w:rPr>
        <w:t xml:space="preserve">) </w:t>
      </w:r>
      <w:r w:rsidRPr="0064776F">
        <w:rPr>
          <w:rFonts w:ascii="Arial" w:eastAsia="STZhongsong" w:hAnsi="Arial" w:cs="Arial"/>
          <w:lang w:val="en-GB" w:eastAsia="zh-CN"/>
        </w:rPr>
        <w:t>Terms and Conditions which will govern any resultant Contract.</w:t>
      </w:r>
    </w:p>
    <w:p w14:paraId="019FC8A9" w14:textId="77777777" w:rsidR="006D033F" w:rsidRPr="006D033F" w:rsidRDefault="006D033F" w:rsidP="006D033F">
      <w:pPr>
        <w:spacing w:after="0" w:line="240" w:lineRule="auto"/>
        <w:ind w:left="720"/>
        <w:contextualSpacing/>
        <w:rPr>
          <w:rFonts w:ascii="Arial" w:hAnsi="Arial" w:cs="Arial"/>
        </w:rPr>
      </w:pPr>
    </w:p>
    <w:p w14:paraId="69E1A13B"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The Authority is managing this Procurement in accordance with the Public Contracts Regulations 2015.</w:t>
      </w:r>
    </w:p>
    <w:p w14:paraId="0FF34A3A" w14:textId="77777777" w:rsidR="006D033F" w:rsidRPr="006D033F" w:rsidRDefault="006D033F" w:rsidP="006D033F">
      <w:pPr>
        <w:spacing w:after="0" w:line="240" w:lineRule="auto"/>
        <w:ind w:left="720"/>
        <w:contextualSpacing/>
        <w:rPr>
          <w:rFonts w:ascii="Arial" w:hAnsi="Arial" w:cs="Arial"/>
        </w:rPr>
      </w:pPr>
    </w:p>
    <w:p w14:paraId="03734055"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This is a call off contract and as such the Authority cannot guarantee volumes of work.</w:t>
      </w:r>
    </w:p>
    <w:p w14:paraId="7777A543" w14:textId="77777777" w:rsidR="006D033F" w:rsidRPr="006D033F" w:rsidRDefault="006D033F" w:rsidP="006D033F">
      <w:pPr>
        <w:spacing w:after="0" w:line="240" w:lineRule="auto"/>
        <w:ind w:left="720"/>
        <w:contextualSpacing/>
        <w:rPr>
          <w:rFonts w:ascii="Arial" w:hAnsi="Arial" w:cs="Arial"/>
        </w:rPr>
      </w:pPr>
    </w:p>
    <w:p w14:paraId="440BF7DF"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 xml:space="preserve">This ITT contains the information and instructions that Tenderers need to submit a compliant Tender. </w:t>
      </w:r>
    </w:p>
    <w:p w14:paraId="1A30FBA8" w14:textId="77777777" w:rsidR="006D033F" w:rsidRPr="006D033F" w:rsidRDefault="006D033F" w:rsidP="006D033F">
      <w:pPr>
        <w:spacing w:after="0" w:line="240" w:lineRule="auto"/>
        <w:ind w:left="720"/>
        <w:contextualSpacing/>
        <w:rPr>
          <w:rFonts w:ascii="Arial" w:hAnsi="Arial" w:cs="Arial"/>
        </w:rPr>
      </w:pPr>
    </w:p>
    <w:p w14:paraId="6433271C"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Please read this ITT carefully as non-compliance with the instructions contained in this document may result in exclusion of a Tenderer’s Tender from this Procurement. If a Tenderer has read all of the instructions and information carefully but are still unsure at any point how to respond, please submit a clarification question. The Authority shall assume that Tenderers fully accept this ITT where no questions are raised.</w:t>
      </w:r>
    </w:p>
    <w:p w14:paraId="1970372A" w14:textId="77777777" w:rsidR="006D033F" w:rsidRPr="006D033F" w:rsidRDefault="006D033F" w:rsidP="006D033F">
      <w:pPr>
        <w:spacing w:after="0" w:line="240" w:lineRule="auto"/>
        <w:ind w:left="720"/>
        <w:contextualSpacing/>
        <w:rPr>
          <w:rFonts w:ascii="Arial" w:hAnsi="Arial" w:cs="Arial"/>
        </w:rPr>
      </w:pPr>
    </w:p>
    <w:p w14:paraId="0100FF82"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 xml:space="preserve">The Terms of Participation will apply throughout this Procurement. They set out further rights and obligations which apply to Tenderers and the Authority. </w:t>
      </w:r>
    </w:p>
    <w:p w14:paraId="1E56C903" w14:textId="77777777" w:rsidR="006D033F" w:rsidRPr="006D033F" w:rsidRDefault="006D033F" w:rsidP="006D033F">
      <w:pPr>
        <w:spacing w:after="0" w:line="240" w:lineRule="auto"/>
        <w:ind w:left="720"/>
        <w:contextualSpacing/>
        <w:rPr>
          <w:rFonts w:ascii="Arial" w:hAnsi="Arial" w:cs="Arial"/>
        </w:rPr>
      </w:pPr>
    </w:p>
    <w:p w14:paraId="026A4712"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 xml:space="preserve">The Authority is using an e-Sourcing Tool to manage this Procurement and to communicate with all participants. No hard copy documents will be issued and all communications with the Authority (including the submission of Tenders) will be conducted via the e-Sourcing Tool. Tenderers must ensure that the details of the point of contact nominated are accurate at all times as the Authority will not be under any obligation to contact anyone other than the nominated person. </w:t>
      </w:r>
    </w:p>
    <w:p w14:paraId="42352763" w14:textId="77777777" w:rsidR="006D033F" w:rsidRPr="006D033F" w:rsidRDefault="006D033F" w:rsidP="006D033F">
      <w:pPr>
        <w:spacing w:after="0" w:line="240" w:lineRule="auto"/>
        <w:ind w:left="720"/>
        <w:contextualSpacing/>
        <w:rPr>
          <w:rFonts w:ascii="Arial" w:hAnsi="Arial" w:cs="Arial"/>
        </w:rPr>
      </w:pPr>
    </w:p>
    <w:p w14:paraId="0C34D8C0"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 xml:space="preserve">Tender responses to the evaluation questions have been designed to be completed on-line in the e-Sourcing Tool.  </w:t>
      </w:r>
    </w:p>
    <w:p w14:paraId="626BED07" w14:textId="77777777" w:rsidR="006D033F" w:rsidRPr="006D033F" w:rsidRDefault="006D033F" w:rsidP="006D033F">
      <w:pPr>
        <w:widowControl/>
        <w:spacing w:after="0" w:line="240" w:lineRule="auto"/>
        <w:rPr>
          <w:rFonts w:ascii="Arial" w:hAnsi="Arial" w:cs="Arial"/>
        </w:rPr>
      </w:pPr>
      <w:bookmarkStart w:id="11" w:name="_Hlk53866325"/>
    </w:p>
    <w:p w14:paraId="617116FC" w14:textId="77777777" w:rsidR="006D033F" w:rsidRPr="006D033F" w:rsidRDefault="006D033F" w:rsidP="006B0231">
      <w:pPr>
        <w:keepNext/>
        <w:keepLines/>
        <w:numPr>
          <w:ilvl w:val="0"/>
          <w:numId w:val="32"/>
        </w:numPr>
        <w:tabs>
          <w:tab w:val="num" w:pos="0"/>
        </w:tabs>
        <w:spacing w:after="0" w:line="240" w:lineRule="auto"/>
        <w:outlineLvl w:val="1"/>
        <w:rPr>
          <w:rFonts w:ascii="Arial" w:eastAsiaTheme="majorEastAsia" w:hAnsi="Arial" w:cs="Arial"/>
          <w:b/>
          <w:color w:val="000000" w:themeColor="text1"/>
          <w:lang w:val="en-GB"/>
        </w:rPr>
      </w:pPr>
      <w:bookmarkStart w:id="12" w:name="_Hlk39081216"/>
      <w:r w:rsidRPr="006D033F">
        <w:rPr>
          <w:rFonts w:ascii="Arial" w:eastAsiaTheme="majorEastAsia" w:hAnsi="Arial" w:cs="Arial"/>
          <w:b/>
          <w:color w:val="000000" w:themeColor="text1"/>
        </w:rPr>
        <w:t>Terms of Participation</w:t>
      </w:r>
    </w:p>
    <w:bookmarkEnd w:id="11"/>
    <w:p w14:paraId="4A8B9B89" w14:textId="45AD63DA" w:rsidR="006D033F" w:rsidRPr="006D033F" w:rsidRDefault="006D033F" w:rsidP="006D033F">
      <w:pPr>
        <w:widowControl/>
        <w:autoSpaceDE w:val="0"/>
        <w:autoSpaceDN w:val="0"/>
        <w:adjustRightInd w:val="0"/>
        <w:spacing w:after="0" w:line="240" w:lineRule="auto"/>
        <w:rPr>
          <w:rFonts w:ascii="Arial" w:eastAsia="Arial" w:hAnsi="Arial" w:cs="Arial"/>
          <w:b/>
          <w:iCs/>
          <w:color w:val="000000" w:themeColor="text1"/>
          <w:lang w:val="en-GB" w:eastAsia="en-GB"/>
        </w:rPr>
      </w:pPr>
    </w:p>
    <w:bookmarkEnd w:id="12"/>
    <w:p w14:paraId="68DAB660"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color w:val="000000"/>
          <w:lang w:val="en-GB" w:eastAsia="en-GB"/>
        </w:rPr>
        <w:t xml:space="preserve">The </w:t>
      </w:r>
      <w:r w:rsidRPr="006D033F">
        <w:rPr>
          <w:rFonts w:ascii="Arial" w:eastAsia="Times New Roman" w:hAnsi="Arial" w:cs="Arial"/>
          <w:lang w:val="en-GB" w:eastAsia="en-GB"/>
        </w:rPr>
        <w:t>Tenderer shall abide by these Terms of Participation and any instructions given in the ITT.</w:t>
      </w:r>
    </w:p>
    <w:p w14:paraId="29937863"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197E3CF1"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An obligation on the Tenderer to do, or to refrain from doing, any act or thing under the ITT including these Terms of Participation shall include an obligation upon the Tenderer to procure that all its directors, office holders, staff, members of its Group of Economic Operators (if it acts as Lead Contact), companies within its Group, Sub-Contractors, advisers or agents involved or connected with this Procurement also do, or refrain from doing, such act or thing</w:t>
      </w:r>
      <w:bookmarkStart w:id="13" w:name="_Ref280192254"/>
      <w:r w:rsidRPr="006D033F">
        <w:rPr>
          <w:rFonts w:ascii="Arial" w:eastAsia="Times New Roman" w:hAnsi="Arial" w:cs="Arial"/>
          <w:lang w:val="en-GB" w:eastAsia="en-GB"/>
        </w:rPr>
        <w:t>.</w:t>
      </w:r>
    </w:p>
    <w:p w14:paraId="1AF4AE43" w14:textId="77777777" w:rsidR="006D033F" w:rsidRPr="006D033F" w:rsidRDefault="006D033F" w:rsidP="006D033F">
      <w:pPr>
        <w:spacing w:after="0" w:line="240" w:lineRule="auto"/>
        <w:ind w:left="720"/>
        <w:contextualSpacing/>
        <w:rPr>
          <w:rFonts w:ascii="Arial" w:hAnsi="Arial" w:cs="Arial"/>
        </w:rPr>
      </w:pPr>
    </w:p>
    <w:p w14:paraId="37CE0978"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Tenderer must not directly or indirectly canvass any Minister, officer, public sector employee, member or agent regarding this Procurement or attempt to obtain any information from the same regarding this Procurement (except where and as permitted by the ITT).  Any attempt by the Tenderer to do so may result in the Tenderer’s disqualification from this Procurement. </w:t>
      </w:r>
      <w:bookmarkStart w:id="14" w:name="_Ref415241833"/>
      <w:bookmarkEnd w:id="13"/>
    </w:p>
    <w:p w14:paraId="764E2538" w14:textId="77777777" w:rsidR="006D033F" w:rsidRPr="006D033F" w:rsidRDefault="006D033F" w:rsidP="006D033F">
      <w:pPr>
        <w:spacing w:after="0" w:line="240" w:lineRule="auto"/>
        <w:ind w:left="720"/>
        <w:contextualSpacing/>
        <w:rPr>
          <w:rFonts w:ascii="Arial" w:hAnsi="Arial" w:cs="Arial"/>
        </w:rPr>
      </w:pPr>
    </w:p>
    <w:p w14:paraId="2EF6D360" w14:textId="718CEFD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A Tenderer must not:</w:t>
      </w:r>
      <w:bookmarkEnd w:id="14"/>
    </w:p>
    <w:p w14:paraId="4E17D16E"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02CA54B6" w14:textId="77777777" w:rsidR="006D033F" w:rsidRPr="006D033F" w:rsidRDefault="006D033F" w:rsidP="006B0231">
      <w:pPr>
        <w:widowControl/>
        <w:numPr>
          <w:ilvl w:val="0"/>
          <w:numId w:val="21"/>
        </w:numPr>
        <w:tabs>
          <w:tab w:val="left" w:pos="720"/>
        </w:tabs>
        <w:adjustRightInd w:val="0"/>
        <w:spacing w:after="0" w:line="240" w:lineRule="auto"/>
        <w:outlineLvl w:val="3"/>
        <w:rPr>
          <w:rFonts w:ascii="Arial" w:eastAsiaTheme="majorEastAsia" w:hAnsi="Arial" w:cs="Arial"/>
          <w:iCs/>
        </w:rPr>
      </w:pPr>
      <w:r w:rsidRPr="006D033F">
        <w:rPr>
          <w:rFonts w:ascii="Arial" w:eastAsiaTheme="majorEastAsia" w:hAnsi="Arial" w:cs="Arial"/>
          <w:iCs/>
        </w:rPr>
        <w:t>Fix or adjust any element of its Tender by agreement or arrangement with any other person, except where, such prohibited acts are undertaken with persons who are also participants in the Tenderers’ Tender, such as members of its Group of Economic Operators (if it acts as a Lead Contact), companies within its Group or Sub-Contractors, or where disclosure to such person is made in confidence in order to obtain quotations necessary for the preparation of its Tender or obtain any necessary security;</w:t>
      </w:r>
    </w:p>
    <w:p w14:paraId="2720853D" w14:textId="77777777" w:rsidR="006D033F" w:rsidRPr="006D033F" w:rsidRDefault="006D033F" w:rsidP="006B0231">
      <w:pPr>
        <w:widowControl/>
        <w:numPr>
          <w:ilvl w:val="0"/>
          <w:numId w:val="21"/>
        </w:numPr>
        <w:tabs>
          <w:tab w:val="left" w:pos="720"/>
        </w:tabs>
        <w:adjustRightInd w:val="0"/>
        <w:spacing w:after="0" w:line="240" w:lineRule="auto"/>
        <w:outlineLvl w:val="3"/>
        <w:rPr>
          <w:rFonts w:ascii="Arial" w:eastAsiaTheme="majorEastAsia" w:hAnsi="Arial" w:cs="Arial"/>
          <w:iCs/>
        </w:rPr>
      </w:pPr>
      <w:r w:rsidRPr="006D033F">
        <w:rPr>
          <w:rFonts w:ascii="Arial" w:eastAsiaTheme="majorEastAsia" w:hAnsi="Arial" w:cs="Arial"/>
          <w:iCs/>
        </w:rPr>
        <w:t xml:space="preserve">Communicate with any person other than the Agent the value, price or rates set out in its Tender or information which would enable the precise or approximate value, price or rates to be calculated by any other person, except where such communication is undertaken with persons who are also participants in the Tenderers’ Tender, such as members of its Group of Economic Operators (if it acts as a Lead Contact), companies within its Group or Sub-Contractors, or where disclosure to such person is made in confidence in order to obtain quotations necessary for the preparation of its Tender or obtain any necessary security; </w:t>
      </w:r>
    </w:p>
    <w:p w14:paraId="25A434B4" w14:textId="77777777" w:rsidR="006D033F" w:rsidRPr="006D033F" w:rsidRDefault="006D033F" w:rsidP="006B0231">
      <w:pPr>
        <w:widowControl/>
        <w:numPr>
          <w:ilvl w:val="0"/>
          <w:numId w:val="21"/>
        </w:numPr>
        <w:tabs>
          <w:tab w:val="left" w:pos="720"/>
        </w:tabs>
        <w:adjustRightInd w:val="0"/>
        <w:spacing w:after="0" w:line="240" w:lineRule="auto"/>
        <w:outlineLvl w:val="3"/>
        <w:rPr>
          <w:rFonts w:ascii="Arial" w:eastAsiaTheme="majorEastAsia" w:hAnsi="Arial" w:cs="Arial"/>
          <w:iCs/>
        </w:rPr>
      </w:pPr>
      <w:r w:rsidRPr="006D033F">
        <w:rPr>
          <w:rFonts w:ascii="Arial" w:eastAsiaTheme="majorEastAsia" w:hAnsi="Arial" w:cs="Arial"/>
          <w:iCs/>
        </w:rPr>
        <w:t xml:space="preserve">Enter into any agreement or arrangement with any other person, so that person refrains from submitting a tender; </w:t>
      </w:r>
    </w:p>
    <w:p w14:paraId="2786A912" w14:textId="77777777" w:rsidR="006D033F" w:rsidRPr="006D033F" w:rsidRDefault="006D033F" w:rsidP="006B0231">
      <w:pPr>
        <w:widowControl/>
        <w:numPr>
          <w:ilvl w:val="0"/>
          <w:numId w:val="21"/>
        </w:numPr>
        <w:tabs>
          <w:tab w:val="left" w:pos="720"/>
        </w:tabs>
        <w:adjustRightInd w:val="0"/>
        <w:spacing w:after="0" w:line="240" w:lineRule="auto"/>
        <w:outlineLvl w:val="3"/>
        <w:rPr>
          <w:rFonts w:ascii="Arial" w:eastAsiaTheme="majorEastAsia" w:hAnsi="Arial" w:cs="Arial"/>
          <w:iCs/>
        </w:rPr>
      </w:pPr>
      <w:r w:rsidRPr="006D033F">
        <w:rPr>
          <w:rFonts w:ascii="Arial" w:eastAsiaTheme="majorEastAsia" w:hAnsi="Arial" w:cs="Arial"/>
          <w:iCs/>
        </w:rPr>
        <w:t>Share, permit or disclose to another person, access to any information relating to its Tender (or another tender to which it is party); or</w:t>
      </w:r>
    </w:p>
    <w:p w14:paraId="7410DC8C" w14:textId="77777777" w:rsidR="006D033F" w:rsidRPr="006D033F" w:rsidRDefault="006D033F" w:rsidP="006B0231">
      <w:pPr>
        <w:widowControl/>
        <w:numPr>
          <w:ilvl w:val="0"/>
          <w:numId w:val="21"/>
        </w:numPr>
        <w:tabs>
          <w:tab w:val="left" w:pos="720"/>
        </w:tabs>
        <w:adjustRightInd w:val="0"/>
        <w:spacing w:after="0" w:line="240" w:lineRule="auto"/>
        <w:outlineLvl w:val="3"/>
        <w:rPr>
          <w:rFonts w:ascii="Arial" w:hAnsi="Arial" w:cs="Arial"/>
          <w:iCs/>
        </w:rPr>
      </w:pPr>
      <w:r w:rsidRPr="006D033F">
        <w:rPr>
          <w:rFonts w:ascii="Arial" w:eastAsiaTheme="majorEastAsia" w:hAnsi="Arial" w:cs="Arial"/>
          <w:iCs/>
        </w:rPr>
        <w:t xml:space="preserve">Offer or agree to pay or give or do pay or give any sum or sums of money, inducement or valuable consideration directly or indirectly to any other person for doing or having done or </w:t>
      </w:r>
      <w:r w:rsidRPr="006D033F">
        <w:rPr>
          <w:rFonts w:ascii="Arial" w:eastAsiaTheme="majorEastAsia" w:hAnsi="Arial" w:cs="Arial"/>
          <w:iCs/>
        </w:rPr>
        <w:lastRenderedPageBreak/>
        <w:t>causing or having caused to be done in relation to its Tender, any other tender or proposed tender, any act or omission.</w:t>
      </w:r>
    </w:p>
    <w:p w14:paraId="45E9CBDD" w14:textId="77777777" w:rsidR="006D033F" w:rsidRPr="006D033F" w:rsidRDefault="006D033F" w:rsidP="006D033F">
      <w:pPr>
        <w:spacing w:after="0" w:line="240" w:lineRule="auto"/>
        <w:ind w:left="720"/>
        <w:contextualSpacing/>
        <w:rPr>
          <w:rFonts w:ascii="Arial" w:eastAsia="SimSun" w:hAnsi="Arial" w:cs="Arial"/>
        </w:rPr>
      </w:pPr>
      <w:bookmarkStart w:id="15" w:name="_Toc280187313"/>
    </w:p>
    <w:p w14:paraId="353EB16E"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Agent may contact (or may require the Tenderer to contact on its behalf) any of the Tenderer’s customers, members of its Group of Economic Operators (if it acts as Lead Contact), Sub-Contractors or other third parties to whom information relates in the Tenderer’s Tender, to ask that they testify that such information is accurate and true.</w:t>
      </w:r>
    </w:p>
    <w:p w14:paraId="4129A220"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 </w:t>
      </w:r>
    </w:p>
    <w:p w14:paraId="753D854E"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Agent reserves the right to seek third party independent advice or assistance to validate information submitted by a Tenderer and/or to assist in the tender evaluation process. </w:t>
      </w:r>
    </w:p>
    <w:p w14:paraId="542FFFD0" w14:textId="77777777" w:rsidR="006D033F" w:rsidRPr="006D033F" w:rsidRDefault="006D033F" w:rsidP="006D033F">
      <w:pPr>
        <w:spacing w:after="0" w:line="240" w:lineRule="auto"/>
        <w:ind w:left="720"/>
        <w:contextualSpacing/>
        <w:rPr>
          <w:rFonts w:ascii="Arial" w:hAnsi="Arial" w:cs="Arial"/>
        </w:rPr>
      </w:pPr>
    </w:p>
    <w:p w14:paraId="5075BFC7"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Agent reserves the right to conduct site visits of any premises indicated by the Tenderer to be used in connection with the Tenderer’s provision of the Goods and/or Services and/or audits at any time during this Procurement. </w:t>
      </w:r>
    </w:p>
    <w:p w14:paraId="504B20BD" w14:textId="77777777" w:rsidR="006D033F" w:rsidRPr="006D033F" w:rsidRDefault="006D033F" w:rsidP="006D033F">
      <w:pPr>
        <w:spacing w:after="0" w:line="240" w:lineRule="auto"/>
        <w:ind w:left="720"/>
        <w:contextualSpacing/>
        <w:rPr>
          <w:rFonts w:ascii="Arial" w:hAnsi="Arial" w:cs="Arial"/>
        </w:rPr>
      </w:pPr>
    </w:p>
    <w:p w14:paraId="6D33DEA1"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Agent may require the Tenderer to clarify aspects of its Tender in writing and/or provide additional information.  Failure to respond adequately may result in the rejection of the Tenderer’s Tender and its elimination from further participation in all or part of this Procurement.</w:t>
      </w:r>
    </w:p>
    <w:p w14:paraId="79F0BCDF" w14:textId="77777777" w:rsidR="006D033F" w:rsidRPr="006D033F" w:rsidRDefault="006D033F" w:rsidP="006D033F">
      <w:pPr>
        <w:spacing w:after="0" w:line="240" w:lineRule="auto"/>
        <w:ind w:left="720"/>
        <w:contextualSpacing/>
        <w:rPr>
          <w:rFonts w:ascii="Arial" w:hAnsi="Arial" w:cs="Arial"/>
        </w:rPr>
      </w:pPr>
    </w:p>
    <w:p w14:paraId="238AB6EB"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Agent reserves the right, subject to the rules set out in the Regulations, to: </w:t>
      </w:r>
    </w:p>
    <w:p w14:paraId="1B980B3F"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32F43A5E" w14:textId="77777777" w:rsidR="006D033F" w:rsidRPr="006D033F" w:rsidRDefault="006D033F" w:rsidP="006B0231">
      <w:pPr>
        <w:widowControl/>
        <w:numPr>
          <w:ilvl w:val="0"/>
          <w:numId w:val="22"/>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Change the basis of or the procedures for this Procurement at any time;  </w:t>
      </w:r>
    </w:p>
    <w:p w14:paraId="5E6FF0C1" w14:textId="77777777" w:rsidR="006D033F" w:rsidRPr="006D033F" w:rsidRDefault="006D033F" w:rsidP="006B0231">
      <w:pPr>
        <w:widowControl/>
        <w:numPr>
          <w:ilvl w:val="0"/>
          <w:numId w:val="22"/>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Amend, clarify, add to or withdraw all or any part of the ITT at any time during this Procurement, including varying any timetable or deadlines set out in the ITT; and:</w:t>
      </w:r>
    </w:p>
    <w:p w14:paraId="0773F655" w14:textId="77777777" w:rsidR="006D033F" w:rsidRPr="006D033F" w:rsidRDefault="006D033F" w:rsidP="006B0231">
      <w:pPr>
        <w:widowControl/>
        <w:numPr>
          <w:ilvl w:val="0"/>
          <w:numId w:val="22"/>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Cancel all or part of this Procurement at any stage at any time, including for the reason stated below; and</w:t>
      </w:r>
    </w:p>
    <w:p w14:paraId="06BDC2AB" w14:textId="77777777" w:rsidR="006D033F" w:rsidRPr="006D033F" w:rsidRDefault="006D033F" w:rsidP="006B0231">
      <w:pPr>
        <w:widowControl/>
        <w:numPr>
          <w:ilvl w:val="0"/>
          <w:numId w:val="22"/>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Not award a contract for some or all of the Goods and/or Services for which tenders are invited</w:t>
      </w:r>
    </w:p>
    <w:p w14:paraId="38E1DEE8" w14:textId="77777777" w:rsidR="006D033F" w:rsidRPr="006D033F" w:rsidRDefault="006D033F" w:rsidP="006D033F">
      <w:pPr>
        <w:spacing w:after="0" w:line="240" w:lineRule="auto"/>
        <w:ind w:left="720"/>
        <w:contextualSpacing/>
        <w:rPr>
          <w:rFonts w:ascii="Arial" w:hAnsi="Arial" w:cs="Arial"/>
        </w:rPr>
      </w:pPr>
    </w:p>
    <w:p w14:paraId="4C313A61"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Tenderers accept and acknowledge that, and in accordance with the Regulations, the Authority is not bound to accept any Tender or award a contract with any Tenderer at all.</w:t>
      </w:r>
      <w:bookmarkStart w:id="16" w:name="_Ref415491055"/>
    </w:p>
    <w:p w14:paraId="17997BC0"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762D266D" w14:textId="4CFB7566"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If the Authority deems that none of the tenders received in response to the ITT are satisfactory, it reserves the right to terminate all or part of this Procurement.</w:t>
      </w:r>
      <w:bookmarkEnd w:id="15"/>
      <w:bookmarkEnd w:id="16"/>
    </w:p>
    <w:p w14:paraId="3D280DD9" w14:textId="77777777" w:rsidR="006D033F" w:rsidRPr="006D033F" w:rsidRDefault="006D033F" w:rsidP="006D033F">
      <w:pPr>
        <w:spacing w:after="0" w:line="240" w:lineRule="auto"/>
        <w:ind w:left="720"/>
        <w:contextualSpacing/>
        <w:rPr>
          <w:rFonts w:ascii="Arial" w:hAnsi="Arial" w:cs="Arial"/>
        </w:rPr>
      </w:pPr>
    </w:p>
    <w:p w14:paraId="44A80730"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Agent may exclude a Tenderer’s Tender from this Procurement if the Tenderer fails to provide to the Agent:</w:t>
      </w:r>
    </w:p>
    <w:p w14:paraId="7D288F9B"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181A1EFA" w14:textId="77777777" w:rsidR="006D033F" w:rsidRPr="006D033F" w:rsidRDefault="006D033F" w:rsidP="006B0231">
      <w:pPr>
        <w:widowControl/>
        <w:numPr>
          <w:ilvl w:val="0"/>
          <w:numId w:val="23"/>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Any information requested;</w:t>
      </w:r>
    </w:p>
    <w:p w14:paraId="3D23256D" w14:textId="77777777" w:rsidR="006D033F" w:rsidRPr="006D033F" w:rsidRDefault="006D033F" w:rsidP="006B0231">
      <w:pPr>
        <w:widowControl/>
        <w:numPr>
          <w:ilvl w:val="0"/>
          <w:numId w:val="23"/>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 full and satisfactory response to any question or information request; </w:t>
      </w:r>
    </w:p>
    <w:p w14:paraId="085FA0D1" w14:textId="77777777" w:rsidR="006D033F" w:rsidRPr="006D033F" w:rsidRDefault="006D033F" w:rsidP="006B0231">
      <w:pPr>
        <w:widowControl/>
        <w:numPr>
          <w:ilvl w:val="0"/>
          <w:numId w:val="23"/>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A Tender, or response to the Agent's queries, within any specified timescales; and/or</w:t>
      </w:r>
    </w:p>
    <w:p w14:paraId="57A919B6" w14:textId="77777777" w:rsidR="006D033F" w:rsidRPr="006D033F" w:rsidRDefault="006D033F" w:rsidP="006B0231">
      <w:pPr>
        <w:widowControl/>
        <w:numPr>
          <w:ilvl w:val="0"/>
          <w:numId w:val="23"/>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Documentation referred to in its Tender</w:t>
      </w:r>
    </w:p>
    <w:p w14:paraId="0D4C4645" w14:textId="77777777" w:rsidR="006D033F" w:rsidRPr="006D033F" w:rsidRDefault="006D033F" w:rsidP="006D033F">
      <w:pPr>
        <w:spacing w:after="0" w:line="240" w:lineRule="auto"/>
        <w:rPr>
          <w:rFonts w:ascii="Arial" w:hAnsi="Arial" w:cs="Arial"/>
        </w:rPr>
      </w:pPr>
    </w:p>
    <w:p w14:paraId="42306ECD"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Agent may exclude a Tenderer from any participation in this Procurement at any stage, if the Tenderer:</w:t>
      </w:r>
    </w:p>
    <w:p w14:paraId="57178EFB"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3DD50B3A" w14:textId="77777777" w:rsidR="006D033F" w:rsidRPr="006D033F" w:rsidRDefault="006D033F" w:rsidP="006B0231">
      <w:pPr>
        <w:widowControl/>
        <w:numPr>
          <w:ilvl w:val="0"/>
          <w:numId w:val="24"/>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Fails to comply fully with the requirements of this Procurement as set out in the ITT; </w:t>
      </w:r>
    </w:p>
    <w:p w14:paraId="311C73F5" w14:textId="77777777" w:rsidR="006D033F" w:rsidRPr="006D033F" w:rsidRDefault="006D033F" w:rsidP="006B0231">
      <w:pPr>
        <w:widowControl/>
        <w:numPr>
          <w:ilvl w:val="0"/>
          <w:numId w:val="24"/>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Has breached these Terms of Participation; or</w:t>
      </w:r>
    </w:p>
    <w:p w14:paraId="2B994736" w14:textId="77777777" w:rsidR="006D033F" w:rsidRPr="006D033F" w:rsidRDefault="006D033F" w:rsidP="006B0231">
      <w:pPr>
        <w:widowControl/>
        <w:numPr>
          <w:ilvl w:val="0"/>
          <w:numId w:val="24"/>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Has committed a </w:t>
      </w:r>
      <w:proofErr w:type="spellStart"/>
      <w:r w:rsidRPr="006D033F">
        <w:rPr>
          <w:rFonts w:ascii="Arial" w:eastAsiaTheme="majorEastAsia" w:hAnsi="Arial" w:cs="Arial"/>
        </w:rPr>
        <w:t>wilful</w:t>
      </w:r>
      <w:proofErr w:type="spellEnd"/>
      <w:r w:rsidRPr="006D033F">
        <w:rPr>
          <w:rFonts w:ascii="Arial" w:eastAsiaTheme="majorEastAsia" w:hAnsi="Arial" w:cs="Arial"/>
        </w:rPr>
        <w:t xml:space="preserve"> omission or misrepresentation in its Tender.</w:t>
      </w:r>
    </w:p>
    <w:p w14:paraId="324DA7DA" w14:textId="77777777" w:rsidR="006D033F" w:rsidRPr="006D033F" w:rsidRDefault="006D033F" w:rsidP="006D033F">
      <w:pPr>
        <w:spacing w:after="0" w:line="240" w:lineRule="auto"/>
        <w:rPr>
          <w:rFonts w:ascii="Arial" w:hAnsi="Arial" w:cs="Arial"/>
        </w:rPr>
      </w:pPr>
    </w:p>
    <w:p w14:paraId="682D29BD"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If the Agent has the right to exclude a Tenderer under these Terms of Participation or the ITT it may (in its sole discretion):</w:t>
      </w:r>
    </w:p>
    <w:p w14:paraId="27A725CE" w14:textId="77777777" w:rsidR="006D033F" w:rsidRPr="006D033F" w:rsidRDefault="006D033F" w:rsidP="006D033F">
      <w:pPr>
        <w:spacing w:after="0" w:line="240" w:lineRule="auto"/>
        <w:rPr>
          <w:rFonts w:ascii="Arial" w:hAnsi="Arial" w:cs="Arial"/>
        </w:rPr>
      </w:pPr>
    </w:p>
    <w:p w14:paraId="52622A20" w14:textId="77777777" w:rsidR="006D033F" w:rsidRPr="006D033F" w:rsidRDefault="006D033F" w:rsidP="006B0231">
      <w:pPr>
        <w:widowControl/>
        <w:numPr>
          <w:ilvl w:val="0"/>
          <w:numId w:val="25"/>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Exclude the affected Tender but allow the Tenderer to participate as member of a Group of Economic Operators or Sub-Contractor in another Tender; or</w:t>
      </w:r>
    </w:p>
    <w:p w14:paraId="1AF6E2BF" w14:textId="77777777" w:rsidR="006D033F" w:rsidRPr="006D033F" w:rsidRDefault="006D033F" w:rsidP="006B0231">
      <w:pPr>
        <w:widowControl/>
        <w:numPr>
          <w:ilvl w:val="0"/>
          <w:numId w:val="25"/>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Completely exclude the Tenderer from any involvement in this Procurement in its own name, or as member of a Group of Economic Operators or Sub-Contractor in another Tender.</w:t>
      </w:r>
    </w:p>
    <w:p w14:paraId="0C657A0E" w14:textId="77777777" w:rsidR="006D033F" w:rsidRPr="006D033F" w:rsidRDefault="006D033F" w:rsidP="006D033F">
      <w:pPr>
        <w:spacing w:after="0" w:line="240" w:lineRule="auto"/>
        <w:rPr>
          <w:rFonts w:ascii="Arial" w:hAnsi="Arial" w:cs="Arial"/>
        </w:rPr>
      </w:pPr>
    </w:p>
    <w:p w14:paraId="2C081532"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color w:val="000000"/>
          <w:lang w:val="en-GB" w:eastAsia="en-GB"/>
        </w:rPr>
        <w:t xml:space="preserve">The Agent may exclude a Tenderer from participation in this Procurement where there is a change in identity, control, financial standing or other factor impacting on the selection and/or award </w:t>
      </w:r>
      <w:r w:rsidRPr="006D033F">
        <w:rPr>
          <w:rFonts w:ascii="Arial" w:eastAsia="Times New Roman" w:hAnsi="Arial" w:cs="Arial"/>
          <w:color w:val="000000"/>
          <w:lang w:val="en-GB" w:eastAsia="en-GB"/>
        </w:rPr>
        <w:lastRenderedPageBreak/>
        <w:t>process, which would affect or would have affected the Authority’s evaluation of the Tenderer’s Tender in accordance with the Regulations.</w:t>
      </w:r>
    </w:p>
    <w:p w14:paraId="4D21FC26"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2BD3279B"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No information contained in the ITT or in any communication made between the Agent and a Tenderer in connection with this Procurement shall be relied upon as constituting agreement or representation that any contract be entered into in accordance with the Tenderer’s Tender or at all.</w:t>
      </w:r>
    </w:p>
    <w:p w14:paraId="5EA32B11" w14:textId="77777777" w:rsidR="006D033F" w:rsidRPr="006D033F" w:rsidRDefault="006D033F" w:rsidP="006D033F">
      <w:pPr>
        <w:spacing w:after="0" w:line="240" w:lineRule="auto"/>
        <w:ind w:left="720"/>
        <w:contextualSpacing/>
        <w:rPr>
          <w:rFonts w:ascii="Arial" w:hAnsi="Arial" w:cs="Arial"/>
        </w:rPr>
      </w:pPr>
    </w:p>
    <w:p w14:paraId="34B80923"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Authority shall not be committed to any course of action as a result of issuing the ITT relating to this Procurement;</w:t>
      </w:r>
    </w:p>
    <w:p w14:paraId="13435504" w14:textId="77777777" w:rsidR="006D033F" w:rsidRPr="006D033F" w:rsidRDefault="006D033F" w:rsidP="006D033F">
      <w:pPr>
        <w:spacing w:after="0" w:line="240" w:lineRule="auto"/>
        <w:rPr>
          <w:rFonts w:ascii="Arial" w:hAnsi="Arial" w:cs="Arial"/>
        </w:rPr>
      </w:pPr>
    </w:p>
    <w:p w14:paraId="19213101" w14:textId="77777777" w:rsidR="006D033F" w:rsidRPr="006D033F" w:rsidRDefault="006D033F" w:rsidP="006B0231">
      <w:pPr>
        <w:widowControl/>
        <w:numPr>
          <w:ilvl w:val="0"/>
          <w:numId w:val="26"/>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Any communications with Tenderers or their representatives, agents or advisers in respect of this Procurement; and/or </w:t>
      </w:r>
    </w:p>
    <w:p w14:paraId="2961AFD5" w14:textId="77777777" w:rsidR="006D033F" w:rsidRPr="006D033F" w:rsidRDefault="006D033F" w:rsidP="006B0231">
      <w:pPr>
        <w:widowControl/>
        <w:numPr>
          <w:ilvl w:val="0"/>
          <w:numId w:val="26"/>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Any communications between Tenderers, the Agent and/or any relevant Contracting Authority and any other party (whether directly or through their agents or representatives) in respect of this Procurement. </w:t>
      </w:r>
    </w:p>
    <w:p w14:paraId="23A34843" w14:textId="77777777" w:rsidR="006D033F" w:rsidRPr="006D033F" w:rsidRDefault="006D033F" w:rsidP="006D033F">
      <w:pPr>
        <w:spacing w:after="0" w:line="240" w:lineRule="auto"/>
        <w:rPr>
          <w:rFonts w:ascii="Arial" w:hAnsi="Arial" w:cs="Arial"/>
        </w:rPr>
      </w:pPr>
    </w:p>
    <w:p w14:paraId="4A17E990"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color w:val="000000"/>
          <w:lang w:val="en-GB" w:eastAsia="en-GB"/>
        </w:rPr>
        <w:t>The ITT has been prepared in good faith but does not purport to be a comprehensive statement of all matters relevant to this Procurement nor has it been independently verified.  Neither the Authority nor its advisers, directors, officers, members, employees or other staff or agents:</w:t>
      </w:r>
    </w:p>
    <w:p w14:paraId="12680E22" w14:textId="77777777" w:rsidR="006D033F" w:rsidRPr="006D033F" w:rsidRDefault="006D033F" w:rsidP="006D033F">
      <w:pPr>
        <w:spacing w:after="0" w:line="240" w:lineRule="auto"/>
        <w:rPr>
          <w:rFonts w:ascii="Arial" w:hAnsi="Arial" w:cs="Arial"/>
        </w:rPr>
      </w:pPr>
    </w:p>
    <w:p w14:paraId="3CF2F981" w14:textId="77777777" w:rsidR="006D033F" w:rsidRPr="006D033F" w:rsidRDefault="006D033F" w:rsidP="006B0231">
      <w:pPr>
        <w:widowControl/>
        <w:numPr>
          <w:ilvl w:val="0"/>
          <w:numId w:val="27"/>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Accept any liability or responsibility for the adequacy, accuracy or completeness of the ITT, </w:t>
      </w:r>
    </w:p>
    <w:p w14:paraId="505AAAD2" w14:textId="77777777" w:rsidR="006D033F" w:rsidRPr="006D033F" w:rsidRDefault="006D033F" w:rsidP="006B0231">
      <w:pPr>
        <w:widowControl/>
        <w:numPr>
          <w:ilvl w:val="0"/>
          <w:numId w:val="27"/>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Make any representation or warranty, express or implied, with respect to the information the ITT contains nor shall any of them be liable for any loss of damage arising as a result of reliance on such information or any subsequent communication.  </w:t>
      </w:r>
    </w:p>
    <w:p w14:paraId="415815C7" w14:textId="77777777" w:rsidR="006D033F" w:rsidRPr="006D033F" w:rsidRDefault="006D033F" w:rsidP="006D033F">
      <w:pPr>
        <w:spacing w:after="0" w:line="240" w:lineRule="auto"/>
        <w:rPr>
          <w:rFonts w:ascii="Arial" w:hAnsi="Arial" w:cs="Arial"/>
        </w:rPr>
      </w:pPr>
    </w:p>
    <w:p w14:paraId="6B4844D0"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color w:val="000000"/>
          <w:lang w:val="en-GB" w:eastAsia="en-GB"/>
        </w:rPr>
        <w:t xml:space="preserve">The Tenderer shall form its own conclusions and make its own independent assessment of the requirements of the Contract Terms and Conditions and should seek its own financial and legal advice about the methods and resources needed to meet the Authority’s requirements.  </w:t>
      </w:r>
    </w:p>
    <w:p w14:paraId="4E84D161"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58614CC7"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Authority and/or the Agent does not accept responsibility for the Tenderers’ assessment of the requirements of this Procurement.  </w:t>
      </w:r>
    </w:p>
    <w:p w14:paraId="27CB66A1" w14:textId="77777777" w:rsidR="006D033F" w:rsidRPr="006D033F" w:rsidRDefault="006D033F" w:rsidP="006D033F">
      <w:pPr>
        <w:spacing w:after="0" w:line="240" w:lineRule="auto"/>
        <w:ind w:left="720"/>
        <w:contextualSpacing/>
        <w:rPr>
          <w:rFonts w:ascii="Arial" w:hAnsi="Arial" w:cs="Arial"/>
        </w:rPr>
      </w:pPr>
    </w:p>
    <w:p w14:paraId="412CFD63"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Tenderer is responsible at its own expense, for obtaining all information required to prepare its Tender.</w:t>
      </w:r>
    </w:p>
    <w:p w14:paraId="7601A311" w14:textId="77777777" w:rsidR="006D033F" w:rsidRPr="006D033F" w:rsidRDefault="006D033F" w:rsidP="006D033F">
      <w:pPr>
        <w:spacing w:after="0" w:line="240" w:lineRule="auto"/>
        <w:ind w:left="720"/>
        <w:contextualSpacing/>
        <w:rPr>
          <w:rFonts w:ascii="Arial" w:hAnsi="Arial" w:cs="Arial"/>
        </w:rPr>
      </w:pPr>
    </w:p>
    <w:p w14:paraId="37D9B6CA"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Any exclusions of liability of the Authority or the Agent in this section do not apply to the extent of any deceit or fraudulent misrepresentation made by or on behalf of the Authority.</w:t>
      </w:r>
    </w:p>
    <w:p w14:paraId="364647B6" w14:textId="77777777" w:rsidR="006D033F" w:rsidRPr="006D033F" w:rsidRDefault="006D033F" w:rsidP="006D033F">
      <w:pPr>
        <w:spacing w:after="0" w:line="240" w:lineRule="auto"/>
        <w:ind w:left="720"/>
        <w:contextualSpacing/>
        <w:rPr>
          <w:rFonts w:ascii="Arial" w:hAnsi="Arial" w:cs="Arial"/>
        </w:rPr>
      </w:pPr>
    </w:p>
    <w:p w14:paraId="4139F346"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Tenderer undertakes that, in the event of a Tenderer’s Tender being accepted by the Authority and the Authority and/or the Agent confirming in writing such acceptance to the Tenderer, the Tenderer shall execute the Contract as amended to accommodate aspects of the Tender within 10 calendar days, (or any other longer period of time as determined by the Authority at its sole discretion) of being called upon to do so by the Authority.</w:t>
      </w:r>
    </w:p>
    <w:p w14:paraId="67369C52" w14:textId="77777777" w:rsidR="006D033F" w:rsidRPr="006D033F" w:rsidRDefault="006D033F" w:rsidP="006D033F">
      <w:pPr>
        <w:spacing w:after="0" w:line="240" w:lineRule="auto"/>
        <w:ind w:left="720"/>
        <w:contextualSpacing/>
        <w:rPr>
          <w:rFonts w:ascii="Arial" w:hAnsi="Arial" w:cs="Arial"/>
        </w:rPr>
      </w:pPr>
    </w:p>
    <w:p w14:paraId="3517D21A"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Authority and/or the Agent will not reimburse any costs incurred by a Tenderer (including the costs or expenses of any members of its Group of Economic Operators (if acting as a Lead Contact), Sub-Contractors or advisors) in connection with the preparation and/or submission of the Tenderer’s Tender, including (without limit) where:</w:t>
      </w:r>
    </w:p>
    <w:p w14:paraId="6DE400E4" w14:textId="77777777" w:rsidR="006D033F" w:rsidRPr="006D033F" w:rsidRDefault="006D033F" w:rsidP="006D033F">
      <w:pPr>
        <w:spacing w:after="0" w:line="240" w:lineRule="auto"/>
        <w:rPr>
          <w:rFonts w:ascii="Arial" w:hAnsi="Arial" w:cs="Arial"/>
        </w:rPr>
      </w:pPr>
    </w:p>
    <w:p w14:paraId="5F0315AD" w14:textId="77777777" w:rsidR="006D033F" w:rsidRPr="006D033F" w:rsidRDefault="006D033F" w:rsidP="006B0231">
      <w:pPr>
        <w:widowControl/>
        <w:numPr>
          <w:ilvl w:val="0"/>
          <w:numId w:val="28"/>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This Procurement is cancelled, shortened or delayed for any reason (including, without limitation, where such action is necessary due to non-compliance or potential non-compliance with the law, including the Regulations); </w:t>
      </w:r>
    </w:p>
    <w:p w14:paraId="14636897" w14:textId="77777777" w:rsidR="006D033F" w:rsidRPr="006D033F" w:rsidRDefault="006D033F" w:rsidP="006B0231">
      <w:pPr>
        <w:widowControl/>
        <w:numPr>
          <w:ilvl w:val="0"/>
          <w:numId w:val="28"/>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All or any part of the ITT is at any time amended, clarified, added to or withdrawn for any reason; </w:t>
      </w:r>
    </w:p>
    <w:p w14:paraId="44B01B0F" w14:textId="77777777" w:rsidR="006D033F" w:rsidRPr="006D033F" w:rsidRDefault="006D033F" w:rsidP="006B0231">
      <w:pPr>
        <w:widowControl/>
        <w:numPr>
          <w:ilvl w:val="0"/>
          <w:numId w:val="28"/>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A contract is not awarded in respect of some or all of the Goods and/or Services for which tenders are invited; or</w:t>
      </w:r>
    </w:p>
    <w:p w14:paraId="330ADCC0" w14:textId="77777777" w:rsidR="006D033F" w:rsidRPr="006D033F" w:rsidRDefault="006D033F" w:rsidP="006B0231">
      <w:pPr>
        <w:widowControl/>
        <w:numPr>
          <w:ilvl w:val="0"/>
          <w:numId w:val="28"/>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The Tenderer and/or its Tender is disqualified from participation in this Procurement for any reason, including breach of these Terms of Participation.</w:t>
      </w:r>
    </w:p>
    <w:p w14:paraId="42C38479" w14:textId="77777777" w:rsidR="006D033F" w:rsidRPr="006D033F" w:rsidRDefault="006D033F" w:rsidP="006D033F">
      <w:pPr>
        <w:spacing w:after="0" w:line="240" w:lineRule="auto"/>
        <w:rPr>
          <w:rFonts w:ascii="Arial" w:hAnsi="Arial" w:cs="Arial"/>
        </w:rPr>
      </w:pPr>
    </w:p>
    <w:p w14:paraId="61BDDDD0"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bookmarkStart w:id="17" w:name="_Ref273963890"/>
      <w:r w:rsidRPr="006D033F">
        <w:rPr>
          <w:rFonts w:ascii="Arial" w:eastAsia="Times New Roman" w:hAnsi="Arial" w:cs="Arial"/>
          <w:color w:val="000000"/>
          <w:lang w:val="en-GB" w:eastAsia="en-GB"/>
        </w:rPr>
        <w:lastRenderedPageBreak/>
        <w:t>Subject to the exceptions referred, the contents of the ITT are being made available by the Agent on the conditions that the Tenderer:</w:t>
      </w:r>
      <w:bookmarkEnd w:id="17"/>
      <w:r w:rsidRPr="006D033F">
        <w:rPr>
          <w:rFonts w:ascii="Arial" w:eastAsia="Times New Roman" w:hAnsi="Arial" w:cs="Arial"/>
          <w:color w:val="000000"/>
          <w:lang w:val="en-GB" w:eastAsia="en-GB"/>
        </w:rPr>
        <w:t xml:space="preserve"> </w:t>
      </w:r>
    </w:p>
    <w:p w14:paraId="4BF355D2" w14:textId="77777777" w:rsidR="006D033F" w:rsidRPr="006D033F" w:rsidRDefault="006D033F" w:rsidP="006D033F">
      <w:pPr>
        <w:spacing w:after="0" w:line="240" w:lineRule="auto"/>
        <w:rPr>
          <w:rFonts w:ascii="Arial" w:hAnsi="Arial" w:cs="Arial"/>
        </w:rPr>
      </w:pPr>
    </w:p>
    <w:p w14:paraId="51302A49" w14:textId="77777777" w:rsidR="006D033F" w:rsidRPr="006D033F" w:rsidRDefault="006D033F" w:rsidP="006B0231">
      <w:pPr>
        <w:widowControl/>
        <w:numPr>
          <w:ilvl w:val="0"/>
          <w:numId w:val="29"/>
        </w:numPr>
        <w:tabs>
          <w:tab w:val="left" w:pos="720"/>
        </w:tabs>
        <w:adjustRightInd w:val="0"/>
        <w:spacing w:after="0" w:line="240" w:lineRule="auto"/>
        <w:outlineLvl w:val="2"/>
        <w:rPr>
          <w:rFonts w:ascii="Arial" w:eastAsiaTheme="majorEastAsia" w:hAnsi="Arial" w:cs="Arial"/>
        </w:rPr>
      </w:pPr>
      <w:bookmarkStart w:id="18" w:name="_Ref378167928"/>
      <w:r w:rsidRPr="006D033F">
        <w:rPr>
          <w:rFonts w:ascii="Arial" w:eastAsiaTheme="majorEastAsia" w:hAnsi="Arial" w:cs="Arial"/>
        </w:rPr>
        <w:t>Treats the ITT as confidential at all times, unless the Information is already in the public domain;</w:t>
      </w:r>
      <w:bookmarkEnd w:id="18"/>
    </w:p>
    <w:p w14:paraId="3FD319EC" w14:textId="77777777" w:rsidR="006D033F" w:rsidRPr="006D033F" w:rsidRDefault="006D033F" w:rsidP="006B0231">
      <w:pPr>
        <w:widowControl/>
        <w:numPr>
          <w:ilvl w:val="0"/>
          <w:numId w:val="29"/>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Does not disclose, copy, reproduce, distribute or pass any of the Information to any other person at any time or allow any of these things to happen, except where, and to the extent that, the Information has been </w:t>
      </w:r>
      <w:proofErr w:type="spellStart"/>
      <w:r w:rsidRPr="006D033F">
        <w:rPr>
          <w:rFonts w:ascii="Arial" w:eastAsiaTheme="majorEastAsia" w:hAnsi="Arial" w:cs="Arial"/>
        </w:rPr>
        <w:t>publicised</w:t>
      </w:r>
      <w:proofErr w:type="spellEnd"/>
      <w:r w:rsidRPr="006D033F">
        <w:rPr>
          <w:rFonts w:ascii="Arial" w:eastAsiaTheme="majorEastAsia" w:hAnsi="Arial" w:cs="Arial"/>
        </w:rPr>
        <w:t xml:space="preserve"> in accordance with Freedom of Information or Transparency;</w:t>
      </w:r>
    </w:p>
    <w:p w14:paraId="20963FB0" w14:textId="77777777" w:rsidR="006D033F" w:rsidRPr="006D033F" w:rsidRDefault="006D033F" w:rsidP="006B0231">
      <w:pPr>
        <w:widowControl/>
        <w:numPr>
          <w:ilvl w:val="0"/>
          <w:numId w:val="29"/>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Only uses the Information for the purposes of preparing a Tender (or deciding whether to respond); and</w:t>
      </w:r>
    </w:p>
    <w:p w14:paraId="3F160B52" w14:textId="77777777" w:rsidR="006D033F" w:rsidRPr="006D033F" w:rsidRDefault="006D033F" w:rsidP="006B0231">
      <w:pPr>
        <w:widowControl/>
        <w:numPr>
          <w:ilvl w:val="0"/>
          <w:numId w:val="29"/>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Does not undertake any promotional or similar activity related to this Procurement within any section of the media during this Procurement.</w:t>
      </w:r>
    </w:p>
    <w:p w14:paraId="4BBD0E19" w14:textId="77777777" w:rsidR="006D033F" w:rsidRPr="006D033F" w:rsidRDefault="006D033F" w:rsidP="006D033F">
      <w:pPr>
        <w:spacing w:after="0" w:line="240" w:lineRule="auto"/>
        <w:rPr>
          <w:rFonts w:ascii="Arial" w:hAnsi="Arial" w:cs="Arial"/>
        </w:rPr>
      </w:pPr>
    </w:p>
    <w:p w14:paraId="2ED2AF99"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bookmarkStart w:id="19" w:name="_Ref273963902"/>
      <w:r w:rsidRPr="006D033F">
        <w:rPr>
          <w:rFonts w:ascii="Arial" w:eastAsia="Times New Roman" w:hAnsi="Arial" w:cs="Arial"/>
          <w:color w:val="000000"/>
          <w:lang w:val="en-GB" w:eastAsia="en-GB"/>
        </w:rPr>
        <w:t>A Tenderer may disclose, distribute or pass any of the Information to its members of its Group of Economic Operators (if acting as a Lead Contact), Sub-Contractors, advisers or to any other person provided that:</w:t>
      </w:r>
      <w:bookmarkEnd w:id="19"/>
    </w:p>
    <w:p w14:paraId="63A7443E" w14:textId="77777777" w:rsidR="006D033F" w:rsidRPr="006D033F" w:rsidRDefault="006D033F" w:rsidP="006D033F">
      <w:pPr>
        <w:spacing w:after="0" w:line="240" w:lineRule="auto"/>
        <w:rPr>
          <w:rFonts w:ascii="Arial" w:hAnsi="Arial" w:cs="Arial"/>
        </w:rPr>
      </w:pPr>
    </w:p>
    <w:p w14:paraId="22F1D930" w14:textId="77777777" w:rsidR="006D033F" w:rsidRPr="006D033F"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This is done for the sole purpose of enabling the Tenderer to submit its Tender and the person receiving the Information undertakes in writing (such written undertaking to be made available to the Agent on the Agent’s request) to keep the Information confidential on the same terms imposed by these Terms of Participation; or</w:t>
      </w:r>
    </w:p>
    <w:p w14:paraId="3325D809" w14:textId="77777777" w:rsidR="006D033F" w:rsidRPr="006D033F"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It obtains the Agent’s prior written consent in relation to such disclosure, distribution or passing of Information; or</w:t>
      </w:r>
    </w:p>
    <w:p w14:paraId="4DDDA3B1" w14:textId="77777777" w:rsidR="006D033F" w:rsidRPr="006D033F"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The disclosure is made for the sole purpose of obtaining legal advice from external lawyers in relation to this Procurement; or</w:t>
      </w:r>
    </w:p>
    <w:p w14:paraId="4ADD8FA6" w14:textId="77777777" w:rsidR="006D033F" w:rsidRPr="006D033F"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The Tenderer is legally required to make such a disclosure; or</w:t>
      </w:r>
    </w:p>
    <w:p w14:paraId="30DC9EAF" w14:textId="77777777" w:rsidR="006D033F" w:rsidRPr="006D033F"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The Information has been published in accordance with Freedom of Information and Transparency.</w:t>
      </w:r>
    </w:p>
    <w:p w14:paraId="1AC06F13" w14:textId="77777777" w:rsidR="006D033F" w:rsidRPr="006D033F" w:rsidRDefault="006D033F" w:rsidP="006D033F">
      <w:pPr>
        <w:spacing w:after="0" w:line="240" w:lineRule="auto"/>
        <w:rPr>
          <w:rFonts w:ascii="Arial" w:hAnsi="Arial" w:cs="Arial"/>
        </w:rPr>
      </w:pPr>
    </w:p>
    <w:p w14:paraId="6371FB06"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color w:val="000000"/>
          <w:lang w:val="en-GB" w:eastAsia="en-GB"/>
        </w:rPr>
        <w:t xml:space="preserve">The Authority and/or the Agent may disclose information submitted by Tenderers during this Procurement to its officers, employees, agents or advisers or other government departments who are stakeholders in this Procurement. </w:t>
      </w:r>
    </w:p>
    <w:p w14:paraId="26B80E31"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7E052EAF" w14:textId="4EEA6F08"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All Central Government Departments and their Executive Agencies and </w:t>
      </w:r>
      <w:r w:rsidR="0023486C" w:rsidRPr="006D033F">
        <w:rPr>
          <w:rFonts w:ascii="Arial" w:eastAsia="Times New Roman" w:hAnsi="Arial" w:cs="Arial"/>
          <w:lang w:val="en-GB" w:eastAsia="en-GB"/>
        </w:rPr>
        <w:t>Non-Departmental</w:t>
      </w:r>
      <w:r w:rsidRPr="006D033F">
        <w:rPr>
          <w:rFonts w:ascii="Arial" w:eastAsia="Times New Roman" w:hAnsi="Arial" w:cs="Arial"/>
          <w:lang w:val="en-GB" w:eastAsia="en-GB"/>
        </w:rPr>
        <w:t xml:space="preserve"> Public Bodies are subject to control and reporting within Government.  In particular, they report to the Cabinet Office and HM Treasury for all expenditure.  Further, the Cabinet Office has a cross Government role delivering overall Government Policy on public procurement – including ensuring value for money and related aspects of good procurement practice.  </w:t>
      </w:r>
    </w:p>
    <w:p w14:paraId="27DCFB51" w14:textId="77777777" w:rsidR="006D033F" w:rsidRPr="006D033F" w:rsidRDefault="006D033F" w:rsidP="006D033F">
      <w:pPr>
        <w:spacing w:after="0" w:line="240" w:lineRule="auto"/>
        <w:ind w:left="720"/>
        <w:contextualSpacing/>
        <w:rPr>
          <w:rFonts w:ascii="Arial" w:hAnsi="Arial" w:cs="Arial"/>
        </w:rPr>
      </w:pPr>
    </w:p>
    <w:p w14:paraId="63A2231F"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For these purposes, the Authority and/or the Agent may disclose within HM Government any of the Tenderer’s documentation or information (including any that the Tenderer considers to be confidential and/or commercially sensitive such as specific information in its Tender) submitted by the Tenderer to the Authority during this Procurement. Tenderers taking part in this competition consent to such disclosure as part of their participation in the competition process.   </w:t>
      </w:r>
      <w:bookmarkStart w:id="20" w:name="_Toc285814846"/>
      <w:bookmarkStart w:id="21" w:name="_Ref273968652"/>
      <w:bookmarkEnd w:id="20"/>
    </w:p>
    <w:p w14:paraId="5E2A4E27" w14:textId="77777777" w:rsidR="006D033F" w:rsidRPr="006D033F" w:rsidRDefault="006D033F" w:rsidP="006D033F">
      <w:pPr>
        <w:spacing w:after="0" w:line="240" w:lineRule="auto"/>
        <w:ind w:left="720"/>
        <w:contextualSpacing/>
        <w:rPr>
          <w:rFonts w:ascii="Arial" w:hAnsi="Arial" w:cs="Arial"/>
        </w:rPr>
      </w:pPr>
    </w:p>
    <w:p w14:paraId="18050B9B"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In accordance with the obligations and duties placed upon public authorities by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and the EIR and in accordance with any government Code of Practice on the discharge of public authorities’ functions under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(as defined in the glossary of the ITT), all information submitted to the Authority may be disclosed under a request for information made pursuant to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and the EIR (as defined in the glossary of the ITT). </w:t>
      </w:r>
    </w:p>
    <w:p w14:paraId="149B0032" w14:textId="77777777" w:rsidR="006D033F" w:rsidRPr="006D033F" w:rsidRDefault="006D033F" w:rsidP="006D033F">
      <w:pPr>
        <w:spacing w:after="0" w:line="240" w:lineRule="auto"/>
        <w:ind w:left="720"/>
        <w:contextualSpacing/>
        <w:rPr>
          <w:rFonts w:ascii="Arial" w:hAnsi="Arial" w:cs="Arial"/>
        </w:rPr>
      </w:pPr>
    </w:p>
    <w:p w14:paraId="19632B33" w14:textId="22A1391F"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A Tenderer should note that the information disclosed pursuant to a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or EIR request may include, but is not limited to, the disclosure of </w:t>
      </w:r>
      <w:bookmarkEnd w:id="21"/>
      <w:r w:rsidRPr="006D033F">
        <w:rPr>
          <w:rFonts w:ascii="Arial" w:eastAsia="Times New Roman" w:hAnsi="Arial" w:cs="Arial"/>
          <w:lang w:val="en-GB" w:eastAsia="en-GB"/>
        </w:rPr>
        <w:t>its Tender (including any attachments or embedded documents) and/or any score or details of the evaluation of its Tender.</w:t>
      </w:r>
    </w:p>
    <w:p w14:paraId="0C7CFD60" w14:textId="77777777" w:rsidR="006D033F" w:rsidRPr="006D033F" w:rsidRDefault="006D033F" w:rsidP="006D033F">
      <w:pPr>
        <w:spacing w:after="0" w:line="240" w:lineRule="auto"/>
        <w:ind w:left="720"/>
        <w:contextualSpacing/>
        <w:rPr>
          <w:rFonts w:ascii="Arial" w:hAnsi="Arial" w:cs="Arial"/>
        </w:rPr>
      </w:pPr>
    </w:p>
    <w:p w14:paraId="3211080B"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If the Tenderer considers any part of its Tender or any other information it submits to be confidential or commercially sensitive, the Tenderer should:</w:t>
      </w:r>
    </w:p>
    <w:p w14:paraId="526E625D" w14:textId="77777777" w:rsidR="006D033F" w:rsidRPr="006D033F" w:rsidRDefault="006D033F" w:rsidP="006D033F">
      <w:pPr>
        <w:spacing w:after="0" w:line="240" w:lineRule="auto"/>
        <w:rPr>
          <w:rFonts w:ascii="Arial" w:hAnsi="Arial" w:cs="Arial"/>
        </w:rPr>
      </w:pPr>
    </w:p>
    <w:p w14:paraId="6FC077DA" w14:textId="77777777" w:rsidR="006D033F" w:rsidRPr="006D033F" w:rsidRDefault="006D033F" w:rsidP="006B0231">
      <w:pPr>
        <w:widowControl/>
        <w:numPr>
          <w:ilvl w:val="0"/>
          <w:numId w:val="31"/>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Clearly identify such information as confidential or commercially sensitive;</w:t>
      </w:r>
    </w:p>
    <w:p w14:paraId="45C2DFE1" w14:textId="77777777" w:rsidR="006D033F" w:rsidRPr="006D033F" w:rsidRDefault="006D033F" w:rsidP="006B0231">
      <w:pPr>
        <w:widowControl/>
        <w:numPr>
          <w:ilvl w:val="0"/>
          <w:numId w:val="31"/>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lastRenderedPageBreak/>
        <w:t xml:space="preserve">Explain the potential implications of disclosure of such information taking into account and specifically addressing the public interest test as set out in the </w:t>
      </w:r>
      <w:proofErr w:type="spellStart"/>
      <w:r w:rsidRPr="006D033F">
        <w:rPr>
          <w:rFonts w:ascii="Arial" w:eastAsiaTheme="majorEastAsia" w:hAnsi="Arial" w:cs="Arial"/>
        </w:rPr>
        <w:t>FoIA</w:t>
      </w:r>
      <w:proofErr w:type="spellEnd"/>
      <w:r w:rsidRPr="006D033F">
        <w:rPr>
          <w:rFonts w:ascii="Arial" w:eastAsiaTheme="majorEastAsia" w:hAnsi="Arial" w:cs="Arial"/>
        </w:rPr>
        <w:t>; and</w:t>
      </w:r>
    </w:p>
    <w:p w14:paraId="601393FA" w14:textId="77777777" w:rsidR="006D033F" w:rsidRPr="006D033F" w:rsidRDefault="006D033F" w:rsidP="006B0231">
      <w:pPr>
        <w:widowControl/>
        <w:numPr>
          <w:ilvl w:val="0"/>
          <w:numId w:val="31"/>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Provide an estimate of the period of time during which it believes that such information will remain confidential or commercially sensitive.</w:t>
      </w:r>
    </w:p>
    <w:p w14:paraId="6A20C478" w14:textId="77777777" w:rsidR="006D033F" w:rsidRPr="006D033F" w:rsidRDefault="006D033F" w:rsidP="006D033F">
      <w:pPr>
        <w:spacing w:after="0" w:line="240" w:lineRule="auto"/>
        <w:rPr>
          <w:rFonts w:ascii="Arial" w:hAnsi="Arial" w:cs="Arial"/>
        </w:rPr>
      </w:pPr>
    </w:p>
    <w:p w14:paraId="061E29F5"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bookmarkStart w:id="22" w:name="_Ref378173184"/>
      <w:r w:rsidRPr="006D033F">
        <w:rPr>
          <w:rFonts w:ascii="Arial" w:eastAsia="Times New Roman" w:hAnsi="Arial" w:cs="Arial"/>
          <w:color w:val="000000"/>
          <w:lang w:val="en-GB" w:eastAsia="en-GB"/>
        </w:rPr>
        <w:t xml:space="preserve">If the Tenderer identifies that part of its Tender or other information it submits is confidential or commercially sensitive, the Authority and/or the Agent in its sole discretion will consider whether or not to withhold such information from publication. The Tenderers should note that, even where information is identified as confidential or commercially sensitive, the Authority and/or the Agent may be required to disclose such information in accordance with the </w:t>
      </w:r>
      <w:proofErr w:type="spellStart"/>
      <w:r w:rsidRPr="006D033F">
        <w:rPr>
          <w:rFonts w:ascii="Arial" w:eastAsia="Times New Roman" w:hAnsi="Arial" w:cs="Arial"/>
          <w:color w:val="000000"/>
          <w:lang w:val="en-GB" w:eastAsia="en-GB"/>
        </w:rPr>
        <w:t>FoIA</w:t>
      </w:r>
      <w:proofErr w:type="spellEnd"/>
      <w:r w:rsidRPr="006D033F">
        <w:rPr>
          <w:rFonts w:ascii="Arial" w:eastAsia="Times New Roman" w:hAnsi="Arial" w:cs="Arial"/>
          <w:color w:val="000000"/>
          <w:lang w:val="en-GB" w:eastAsia="en-GB"/>
        </w:rPr>
        <w:t xml:space="preserve"> or the EIR.</w:t>
      </w:r>
      <w:bookmarkEnd w:id="22"/>
      <w:r w:rsidRPr="006D033F">
        <w:rPr>
          <w:rFonts w:ascii="Arial" w:eastAsia="Times New Roman" w:hAnsi="Arial" w:cs="Arial"/>
          <w:color w:val="000000"/>
          <w:lang w:val="en-GB" w:eastAsia="en-GB"/>
        </w:rPr>
        <w:t xml:space="preserve">   </w:t>
      </w:r>
    </w:p>
    <w:p w14:paraId="4E3C40DE"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78916C92"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Authority and/or the Agent is required to form an independent judgement of whether the Tenderer’s information referred to is exempt from disclosure under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or the EIR and whether the public interest favours disclosure or not.  The Authority and/or the Agent cannot guarantee that any information indicated as being confidential or commercially sensitive by the Tenderer will be withheld from publication. </w:t>
      </w:r>
      <w:bookmarkStart w:id="23" w:name="_Ref273968670"/>
    </w:p>
    <w:p w14:paraId="7DFF1AC4" w14:textId="77777777" w:rsidR="006D033F" w:rsidRPr="006D033F" w:rsidRDefault="006D033F" w:rsidP="006D033F">
      <w:pPr>
        <w:spacing w:after="0" w:line="240" w:lineRule="auto"/>
        <w:ind w:left="720"/>
        <w:contextualSpacing/>
        <w:rPr>
          <w:rFonts w:ascii="Arial" w:hAnsi="Arial" w:cs="Arial"/>
        </w:rPr>
      </w:pPr>
    </w:p>
    <w:p w14:paraId="3EB2C99D" w14:textId="3BD36859"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If the Tenderer receives a request for information under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or the EIR during and in relation to this Procurement, it should be immediately referred to the Agent.  </w:t>
      </w:r>
      <w:bookmarkEnd w:id="23"/>
    </w:p>
    <w:p w14:paraId="6BED61FA" w14:textId="77777777" w:rsidR="006D033F" w:rsidRPr="006D033F" w:rsidRDefault="006D033F" w:rsidP="006D033F">
      <w:pPr>
        <w:spacing w:after="0" w:line="240" w:lineRule="auto"/>
        <w:ind w:left="720"/>
        <w:contextualSpacing/>
        <w:rPr>
          <w:rFonts w:ascii="Arial" w:hAnsi="Arial" w:cs="Arial"/>
        </w:rPr>
      </w:pPr>
    </w:p>
    <w:p w14:paraId="0CD49AC6"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In accordance with the Government's policy on transparency, the Authority reserves the right to make all or part of the Information (which, for the avoidance of doubt, includes the Contract Terms and Conditions and Services), publicly available (subject to any redactions made at the discretion of the Authority and or the Agent by considering and applying relevant exemptions under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w:t>
      </w:r>
    </w:p>
    <w:p w14:paraId="53426795" w14:textId="77777777" w:rsidR="006D033F" w:rsidRPr="006D033F" w:rsidRDefault="006D033F" w:rsidP="006D033F">
      <w:pPr>
        <w:spacing w:after="0" w:line="240" w:lineRule="auto"/>
        <w:ind w:left="720"/>
        <w:contextualSpacing/>
        <w:rPr>
          <w:rFonts w:ascii="Arial" w:hAnsi="Arial" w:cs="Arial"/>
        </w:rPr>
      </w:pPr>
    </w:p>
    <w:p w14:paraId="358CAE2C"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A Tender will not be published unless such disclosure is required in accordance with this section.</w:t>
      </w:r>
      <w:bookmarkStart w:id="24" w:name="_Ref273969024"/>
      <w:r w:rsidRPr="006D033F">
        <w:rPr>
          <w:rFonts w:ascii="Arial" w:eastAsia="Times New Roman" w:hAnsi="Arial" w:cs="Arial"/>
          <w:lang w:val="en-GB" w:eastAsia="en-GB"/>
        </w:rPr>
        <w:t xml:space="preserve"> Tenderers should note that the terms of the proposed Contract will permit the Authority to publish the full text of such Contract concluded with the Tenderer after considering (at the Agent’s or the  Authority's sole discretion respectively) any representations made by the Tenderer regarding the application of any relevant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or EIR exemptions. </w:t>
      </w:r>
    </w:p>
    <w:p w14:paraId="7102AF2A" w14:textId="77777777" w:rsidR="006D033F" w:rsidRPr="006D033F" w:rsidRDefault="006D033F" w:rsidP="006D033F">
      <w:pPr>
        <w:spacing w:after="0" w:line="240" w:lineRule="auto"/>
        <w:ind w:left="720"/>
        <w:contextualSpacing/>
        <w:rPr>
          <w:rFonts w:ascii="Arial" w:hAnsi="Arial" w:cs="Arial"/>
        </w:rPr>
      </w:pPr>
    </w:p>
    <w:p w14:paraId="0F06CEA7" w14:textId="318B07F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Tenderer acknowledges and agrees that information contained within its Tender may be incorporated by the Agent into any contract awarded to the Tenderer and as a result, it may be published in accordance with this section.</w:t>
      </w:r>
      <w:bookmarkEnd w:id="24"/>
      <w:r w:rsidRPr="006D033F">
        <w:rPr>
          <w:rFonts w:ascii="Arial" w:eastAsia="Times New Roman" w:hAnsi="Arial" w:cs="Arial"/>
          <w:lang w:val="en-GB" w:eastAsia="en-GB"/>
        </w:rPr>
        <w:t xml:space="preserve"> </w:t>
      </w:r>
      <w:bookmarkStart w:id="25" w:name="_Toc285814857"/>
      <w:bookmarkStart w:id="26" w:name="_Ref273967803"/>
      <w:bookmarkEnd w:id="25"/>
    </w:p>
    <w:p w14:paraId="1332A1D4" w14:textId="77777777" w:rsidR="006D033F" w:rsidRPr="006D033F" w:rsidRDefault="006D033F" w:rsidP="006D033F">
      <w:pPr>
        <w:spacing w:after="0" w:line="240" w:lineRule="auto"/>
        <w:ind w:left="720"/>
        <w:contextualSpacing/>
        <w:rPr>
          <w:rFonts w:ascii="Arial" w:hAnsi="Arial" w:cs="Arial"/>
        </w:rPr>
      </w:pPr>
    </w:p>
    <w:p w14:paraId="18770E98"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ITT issued in connection with this Procurement shall remain the property of the Agent and shall be used by the Tenderer only for the purposes of this Procurement. </w:t>
      </w:r>
    </w:p>
    <w:p w14:paraId="2A77A91F" w14:textId="77777777" w:rsidR="006D033F" w:rsidRPr="006D033F" w:rsidRDefault="006D033F" w:rsidP="006D033F">
      <w:pPr>
        <w:spacing w:after="0" w:line="240" w:lineRule="auto"/>
        <w:ind w:left="720"/>
        <w:contextualSpacing/>
        <w:rPr>
          <w:rFonts w:ascii="Arial" w:hAnsi="Arial" w:cs="Arial"/>
        </w:rPr>
      </w:pPr>
    </w:p>
    <w:p w14:paraId="4B9FE42D"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Tenderer grants the Agent an irrevocable, perpetual, non-exclusive licence to copy, amend and reproduce any intellectual property contained within its Tender for the purposes of carrying out this Procurement; complying with the law and/or any government guidance; and/or carrying out the Agent’s business activities.  This licence shall also permit the Agent to sublicense the use of the Tenderer’s Tender to its advisers or sub-contractors or other Contracting Bodies for the same purposes.</w:t>
      </w:r>
    </w:p>
    <w:p w14:paraId="50016AFD" w14:textId="77777777" w:rsidR="006D033F" w:rsidRPr="006D033F" w:rsidRDefault="006D033F" w:rsidP="006D033F">
      <w:pPr>
        <w:spacing w:after="0" w:line="240" w:lineRule="auto"/>
        <w:ind w:left="720"/>
        <w:contextualSpacing/>
        <w:rPr>
          <w:rFonts w:ascii="Arial" w:hAnsi="Arial" w:cs="Arial"/>
        </w:rPr>
      </w:pPr>
    </w:p>
    <w:p w14:paraId="6172412D" w14:textId="4A7D132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Tenderer acknowledges and agrees that nothing contained within the ITT shall constitute an inducement or incentive nor shall have in any other way persuaded a Tenderer to submit a Tender or enter into any other contractual agreement.</w:t>
      </w:r>
      <w:bookmarkStart w:id="27" w:name="_Toc285814860"/>
      <w:bookmarkStart w:id="28" w:name="_Toc285814869"/>
      <w:bookmarkStart w:id="29" w:name="_Toc285814876"/>
      <w:bookmarkEnd w:id="26"/>
      <w:bookmarkEnd w:id="27"/>
      <w:bookmarkEnd w:id="28"/>
      <w:bookmarkEnd w:id="29"/>
    </w:p>
    <w:p w14:paraId="773B504F" w14:textId="77777777" w:rsidR="006D033F" w:rsidRPr="006D033F" w:rsidRDefault="006D033F" w:rsidP="006D033F">
      <w:pPr>
        <w:spacing w:after="0" w:line="240" w:lineRule="auto"/>
        <w:ind w:left="720"/>
        <w:contextualSpacing/>
        <w:rPr>
          <w:rFonts w:ascii="Arial" w:hAnsi="Arial" w:cs="Arial"/>
        </w:rPr>
      </w:pPr>
    </w:p>
    <w:p w14:paraId="3984D54B"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Any dispute (including non-contractual disputes or claims) relating to this Procurement shall be governed by and construed in accordance with the laws of England and Wales.  </w:t>
      </w:r>
    </w:p>
    <w:p w14:paraId="37F77BFB" w14:textId="77777777" w:rsidR="006D033F" w:rsidRPr="006D033F" w:rsidRDefault="006D033F" w:rsidP="006D033F">
      <w:pPr>
        <w:spacing w:after="0" w:line="240" w:lineRule="auto"/>
        <w:ind w:left="720"/>
        <w:contextualSpacing/>
        <w:rPr>
          <w:rFonts w:ascii="Arial" w:hAnsi="Arial" w:cs="Arial"/>
        </w:rPr>
      </w:pPr>
    </w:p>
    <w:p w14:paraId="2C5C2EF1"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courts of England and Wales shall have exclusive jurisdiction to settle any dispute or claim that arises out of or in connection with this Procurement (including non-contractual disputes or claims</w:t>
      </w:r>
      <w:r w:rsidRPr="006D033F">
        <w:rPr>
          <w:rFonts w:ascii="Arial" w:eastAsia="Times New Roman" w:hAnsi="Arial" w:cs="Arial"/>
          <w:color w:val="000000"/>
          <w:lang w:val="en-GB" w:eastAsia="en-GB"/>
        </w:rPr>
        <w:t>).</w:t>
      </w:r>
    </w:p>
    <w:p w14:paraId="67819676" w14:textId="77777777" w:rsidR="006D033F" w:rsidRPr="006D033F" w:rsidRDefault="006D033F" w:rsidP="006D033F">
      <w:pPr>
        <w:widowControl/>
        <w:spacing w:after="0" w:line="240" w:lineRule="auto"/>
        <w:rPr>
          <w:rFonts w:ascii="Arial" w:hAnsi="Arial" w:cs="Arial"/>
          <w:highlight w:val="yellow"/>
        </w:rPr>
      </w:pPr>
    </w:p>
    <w:p w14:paraId="71760E92" w14:textId="77777777" w:rsidR="006D033F" w:rsidRPr="006D033F" w:rsidRDefault="006D033F" w:rsidP="006B0231">
      <w:pPr>
        <w:keepNext/>
        <w:keepLines/>
        <w:numPr>
          <w:ilvl w:val="0"/>
          <w:numId w:val="32"/>
        </w:numPr>
        <w:tabs>
          <w:tab w:val="num" w:pos="0"/>
        </w:tabs>
        <w:spacing w:after="0" w:line="240" w:lineRule="auto"/>
        <w:outlineLvl w:val="1"/>
        <w:rPr>
          <w:rFonts w:ascii="Arial" w:eastAsiaTheme="majorEastAsia" w:hAnsi="Arial" w:cs="Arial"/>
          <w:b/>
          <w:color w:val="000000" w:themeColor="text1"/>
          <w:lang w:val="en-GB"/>
        </w:rPr>
      </w:pPr>
      <w:bookmarkStart w:id="30" w:name="_Hlk53866335"/>
      <w:r w:rsidRPr="006D033F">
        <w:rPr>
          <w:rFonts w:ascii="Arial" w:eastAsiaTheme="majorEastAsia" w:hAnsi="Arial" w:cs="Arial"/>
          <w:b/>
          <w:color w:val="000000" w:themeColor="text1"/>
        </w:rPr>
        <w:t>Further Competition Timetable</w:t>
      </w:r>
    </w:p>
    <w:bookmarkEnd w:id="30"/>
    <w:p w14:paraId="5919F1D8" w14:textId="77777777" w:rsidR="006D033F" w:rsidRPr="006D033F" w:rsidRDefault="006D033F" w:rsidP="006D033F">
      <w:pPr>
        <w:widowControl/>
        <w:autoSpaceDE w:val="0"/>
        <w:autoSpaceDN w:val="0"/>
        <w:adjustRightInd w:val="0"/>
        <w:spacing w:after="0" w:line="240" w:lineRule="auto"/>
        <w:rPr>
          <w:rFonts w:ascii="Arial" w:eastAsia="Arial" w:hAnsi="Arial" w:cs="Arial"/>
          <w:b/>
          <w:iCs/>
          <w:color w:val="000000" w:themeColor="text1"/>
          <w:lang w:val="en-GB" w:eastAsia="en-GB"/>
        </w:rPr>
      </w:pPr>
    </w:p>
    <w:p w14:paraId="535FE095" w14:textId="77777777" w:rsidR="006D033F" w:rsidRPr="006D033F" w:rsidRDefault="006D033F" w:rsidP="006B0231">
      <w:pPr>
        <w:widowControl/>
        <w:numPr>
          <w:ilvl w:val="1"/>
          <w:numId w:val="34"/>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themeColor="text1"/>
          <w:lang w:val="en-GB" w:eastAsia="en-GB"/>
        </w:rPr>
        <w:t>The</w:t>
      </w:r>
      <w:r w:rsidRPr="006D033F">
        <w:rPr>
          <w:rFonts w:ascii="Arial" w:eastAsia="Times New Roman" w:hAnsi="Arial" w:cs="Arial"/>
          <w:color w:val="000000"/>
          <w:lang w:val="en-GB" w:eastAsia="en-GB"/>
        </w:rPr>
        <w:t xml:space="preserve"> timetable below may be changed by the Authority at any time. Changes to any of the dates will be made in accordance with the applicable procurement law. You will be informed of any timetable changes.</w:t>
      </w:r>
    </w:p>
    <w:p w14:paraId="20378A4C" w14:textId="77777777" w:rsidR="006D033F" w:rsidRPr="006D033F" w:rsidRDefault="006D033F" w:rsidP="006D033F">
      <w:pPr>
        <w:spacing w:after="0" w:line="240" w:lineRule="auto"/>
        <w:rPr>
          <w:rFonts w:ascii="Arial" w:hAnsi="Arial" w:cs="Arial"/>
          <w:highlight w:val="yellow"/>
        </w:rPr>
      </w:pPr>
    </w:p>
    <w:tbl>
      <w:tblPr>
        <w:tblW w:w="0" w:type="auto"/>
        <w:tblInd w:w="-5" w:type="dxa"/>
        <w:tblLayout w:type="fixed"/>
        <w:tblCellMar>
          <w:left w:w="0" w:type="dxa"/>
          <w:right w:w="0" w:type="dxa"/>
        </w:tblCellMar>
        <w:tblLook w:val="01E0" w:firstRow="1" w:lastRow="1" w:firstColumn="1" w:lastColumn="1" w:noHBand="0" w:noVBand="0"/>
      </w:tblPr>
      <w:tblGrid>
        <w:gridCol w:w="2663"/>
        <w:gridCol w:w="2440"/>
        <w:gridCol w:w="2410"/>
        <w:gridCol w:w="2268"/>
      </w:tblGrid>
      <w:tr w:rsidR="006D033F" w:rsidRPr="006D033F" w14:paraId="576C13C0" w14:textId="77777777" w:rsidTr="004C6C28">
        <w:trPr>
          <w:trHeight w:hRule="exact" w:val="1202"/>
        </w:trPr>
        <w:tc>
          <w:tcPr>
            <w:tcW w:w="2663" w:type="dxa"/>
            <w:tcBorders>
              <w:top w:val="single" w:sz="4" w:space="0" w:color="000000"/>
              <w:left w:val="single" w:sz="4" w:space="0" w:color="000000"/>
              <w:bottom w:val="single" w:sz="4" w:space="0" w:color="000000"/>
              <w:right w:val="single" w:sz="4" w:space="0" w:color="000000"/>
            </w:tcBorders>
          </w:tcPr>
          <w:p w14:paraId="0DC15B1B" w14:textId="77777777" w:rsidR="006D033F" w:rsidRPr="006D033F" w:rsidRDefault="006D033F" w:rsidP="006D033F">
            <w:pPr>
              <w:spacing w:after="0" w:line="240" w:lineRule="auto"/>
              <w:rPr>
                <w:rFonts w:ascii="Arial" w:hAnsi="Arial" w:cs="Arial"/>
              </w:rPr>
            </w:pPr>
          </w:p>
          <w:p w14:paraId="4DD0D7F3" w14:textId="77777777" w:rsidR="006D033F" w:rsidRPr="006D033F" w:rsidRDefault="006D033F" w:rsidP="006D033F">
            <w:pPr>
              <w:spacing w:after="0" w:line="240" w:lineRule="auto"/>
              <w:ind w:left="102" w:right="-20"/>
              <w:rPr>
                <w:rFonts w:ascii="Arial" w:eastAsia="Arial" w:hAnsi="Arial" w:cs="Arial"/>
              </w:rPr>
            </w:pPr>
            <w:r w:rsidRPr="006D033F">
              <w:rPr>
                <w:rFonts w:ascii="Arial" w:eastAsia="Arial" w:hAnsi="Arial" w:cs="Arial"/>
                <w:b/>
                <w:bCs/>
                <w:spacing w:val="-1"/>
              </w:rPr>
              <w:t>S</w:t>
            </w:r>
            <w:r w:rsidRPr="006D033F">
              <w:rPr>
                <w:rFonts w:ascii="Arial" w:eastAsia="Arial" w:hAnsi="Arial" w:cs="Arial"/>
                <w:b/>
                <w:bCs/>
                <w:spacing w:val="1"/>
              </w:rPr>
              <w:t>t</w:t>
            </w:r>
            <w:r w:rsidRPr="006D033F">
              <w:rPr>
                <w:rFonts w:ascii="Arial" w:eastAsia="Arial" w:hAnsi="Arial" w:cs="Arial"/>
                <w:b/>
                <w:bCs/>
              </w:rPr>
              <w:t>age</w:t>
            </w:r>
          </w:p>
        </w:tc>
        <w:tc>
          <w:tcPr>
            <w:tcW w:w="2440" w:type="dxa"/>
            <w:tcBorders>
              <w:top w:val="single" w:sz="4" w:space="0" w:color="000000"/>
              <w:left w:val="single" w:sz="4" w:space="0" w:color="000000"/>
              <w:bottom w:val="single" w:sz="4" w:space="0" w:color="000000"/>
              <w:right w:val="single" w:sz="4" w:space="0" w:color="000000"/>
            </w:tcBorders>
          </w:tcPr>
          <w:p w14:paraId="5FF96782" w14:textId="77777777" w:rsidR="006D033F" w:rsidRPr="006D033F" w:rsidRDefault="006D033F" w:rsidP="006D033F">
            <w:pPr>
              <w:spacing w:after="0" w:line="240" w:lineRule="auto"/>
              <w:rPr>
                <w:rFonts w:ascii="Arial" w:hAnsi="Arial" w:cs="Arial"/>
              </w:rPr>
            </w:pPr>
          </w:p>
          <w:p w14:paraId="7E04C515" w14:textId="77777777" w:rsidR="006D033F" w:rsidRPr="006D033F" w:rsidRDefault="006D033F" w:rsidP="006D033F">
            <w:pPr>
              <w:spacing w:after="0" w:line="240" w:lineRule="auto"/>
              <w:ind w:left="105" w:right="3"/>
              <w:rPr>
                <w:rFonts w:ascii="Arial" w:eastAsia="Arial" w:hAnsi="Arial" w:cs="Arial"/>
              </w:rPr>
            </w:pPr>
            <w:r w:rsidRPr="006D033F">
              <w:rPr>
                <w:rFonts w:ascii="Arial" w:eastAsia="Arial" w:hAnsi="Arial" w:cs="Arial"/>
                <w:b/>
                <w:bCs/>
                <w:spacing w:val="-1"/>
              </w:rPr>
              <w:t>D</w:t>
            </w:r>
            <w:r w:rsidRPr="006D033F">
              <w:rPr>
                <w:rFonts w:ascii="Arial" w:eastAsia="Arial" w:hAnsi="Arial" w:cs="Arial"/>
                <w:b/>
                <w:bCs/>
              </w:rPr>
              <w:t>a</w:t>
            </w:r>
            <w:r w:rsidRPr="006D033F">
              <w:rPr>
                <w:rFonts w:ascii="Arial" w:eastAsia="Arial" w:hAnsi="Arial" w:cs="Arial"/>
                <w:b/>
                <w:bCs/>
                <w:spacing w:val="1"/>
              </w:rPr>
              <w:t>t</w:t>
            </w:r>
            <w:r w:rsidRPr="006D033F">
              <w:rPr>
                <w:rFonts w:ascii="Arial" w:eastAsia="Arial" w:hAnsi="Arial" w:cs="Arial"/>
                <w:b/>
                <w:bCs/>
              </w:rPr>
              <w:t>e</w:t>
            </w:r>
            <w:r w:rsidRPr="006D033F">
              <w:rPr>
                <w:rFonts w:ascii="Arial" w:eastAsia="Arial" w:hAnsi="Arial" w:cs="Arial"/>
                <w:b/>
                <w:bCs/>
                <w:spacing w:val="1"/>
              </w:rPr>
              <w:t xml:space="preserve"> </w:t>
            </w:r>
            <w:r w:rsidRPr="006D033F">
              <w:rPr>
                <w:rFonts w:ascii="Arial" w:eastAsia="Arial" w:hAnsi="Arial" w:cs="Arial"/>
                <w:b/>
                <w:bCs/>
              </w:rPr>
              <w:t>and</w:t>
            </w:r>
            <w:r w:rsidRPr="006D033F">
              <w:rPr>
                <w:rFonts w:ascii="Arial" w:eastAsia="Arial" w:hAnsi="Arial" w:cs="Arial"/>
                <w:b/>
                <w:bCs/>
                <w:spacing w:val="-2"/>
              </w:rPr>
              <w:t xml:space="preserve"> </w:t>
            </w:r>
            <w:r w:rsidRPr="006D033F">
              <w:rPr>
                <w:rFonts w:ascii="Arial" w:eastAsia="Arial" w:hAnsi="Arial" w:cs="Arial"/>
                <w:b/>
                <w:bCs/>
                <w:spacing w:val="-5"/>
              </w:rPr>
              <w:t>T</w:t>
            </w:r>
            <w:r w:rsidRPr="006D033F">
              <w:rPr>
                <w:rFonts w:ascii="Arial" w:eastAsia="Arial" w:hAnsi="Arial" w:cs="Arial"/>
                <w:b/>
                <w:bCs/>
                <w:spacing w:val="1"/>
              </w:rPr>
              <w:t>i</w:t>
            </w:r>
            <w:r w:rsidRPr="006D033F">
              <w:rPr>
                <w:rFonts w:ascii="Arial" w:eastAsia="Arial" w:hAnsi="Arial" w:cs="Arial"/>
                <w:b/>
                <w:bCs/>
              </w:rPr>
              <w:t xml:space="preserve">me </w:t>
            </w:r>
          </w:p>
        </w:tc>
        <w:tc>
          <w:tcPr>
            <w:tcW w:w="2410" w:type="dxa"/>
            <w:tcBorders>
              <w:top w:val="single" w:sz="4" w:space="0" w:color="000000"/>
              <w:left w:val="single" w:sz="4" w:space="0" w:color="000000"/>
              <w:bottom w:val="single" w:sz="4" w:space="0" w:color="000000"/>
              <w:right w:val="single" w:sz="4" w:space="0" w:color="000000"/>
            </w:tcBorders>
          </w:tcPr>
          <w:p w14:paraId="1809B530" w14:textId="77777777" w:rsidR="006D033F" w:rsidRPr="006D033F" w:rsidRDefault="006D033F" w:rsidP="006D033F">
            <w:pPr>
              <w:spacing w:after="0" w:line="240" w:lineRule="auto"/>
              <w:rPr>
                <w:rFonts w:ascii="Arial" w:hAnsi="Arial" w:cs="Arial"/>
              </w:rPr>
            </w:pPr>
          </w:p>
          <w:p w14:paraId="47789DF9" w14:textId="77777777" w:rsidR="006D033F" w:rsidRPr="006D033F" w:rsidRDefault="006D033F" w:rsidP="006D033F">
            <w:pPr>
              <w:spacing w:after="0" w:line="240" w:lineRule="auto"/>
              <w:ind w:left="105" w:right="-20"/>
              <w:rPr>
                <w:rFonts w:ascii="Arial" w:eastAsia="Arial" w:hAnsi="Arial" w:cs="Arial"/>
              </w:rPr>
            </w:pPr>
            <w:r w:rsidRPr="006D033F">
              <w:rPr>
                <w:rFonts w:ascii="Arial" w:eastAsia="Arial" w:hAnsi="Arial" w:cs="Arial"/>
                <w:b/>
                <w:bCs/>
                <w:spacing w:val="1"/>
              </w:rPr>
              <w:t>I</w:t>
            </w:r>
            <w:r w:rsidRPr="006D033F">
              <w:rPr>
                <w:rFonts w:ascii="Arial" w:eastAsia="Arial" w:hAnsi="Arial" w:cs="Arial"/>
                <w:b/>
                <w:bCs/>
              </w:rPr>
              <w:t>n</w:t>
            </w:r>
            <w:r w:rsidRPr="006D033F">
              <w:rPr>
                <w:rFonts w:ascii="Arial" w:eastAsia="Arial" w:hAnsi="Arial" w:cs="Arial"/>
                <w:b/>
                <w:bCs/>
                <w:spacing w:val="-1"/>
              </w:rPr>
              <w:t>i</w:t>
            </w:r>
            <w:r w:rsidRPr="006D033F">
              <w:rPr>
                <w:rFonts w:ascii="Arial" w:eastAsia="Arial" w:hAnsi="Arial" w:cs="Arial"/>
                <w:b/>
                <w:bCs/>
                <w:spacing w:val="1"/>
              </w:rPr>
              <w:t>ti</w:t>
            </w:r>
            <w:r w:rsidRPr="006D033F">
              <w:rPr>
                <w:rFonts w:ascii="Arial" w:eastAsia="Arial" w:hAnsi="Arial" w:cs="Arial"/>
                <w:b/>
                <w:bCs/>
                <w:spacing w:val="-3"/>
              </w:rPr>
              <w:t>a</w:t>
            </w:r>
            <w:r w:rsidRPr="006D033F">
              <w:rPr>
                <w:rFonts w:ascii="Arial" w:eastAsia="Arial" w:hAnsi="Arial" w:cs="Arial"/>
                <w:b/>
                <w:bCs/>
                <w:spacing w:val="1"/>
              </w:rPr>
              <w:t>t</w:t>
            </w:r>
            <w:r w:rsidRPr="006D033F">
              <w:rPr>
                <w:rFonts w:ascii="Arial" w:eastAsia="Arial" w:hAnsi="Arial" w:cs="Arial"/>
                <w:b/>
                <w:bCs/>
              </w:rPr>
              <w:t>ed</w:t>
            </w:r>
            <w:r w:rsidRPr="006D033F">
              <w:rPr>
                <w:rFonts w:ascii="Arial" w:eastAsia="Arial" w:hAnsi="Arial" w:cs="Arial"/>
                <w:b/>
                <w:bCs/>
                <w:spacing w:val="-2"/>
              </w:rPr>
              <w:t xml:space="preserve"> </w:t>
            </w:r>
            <w:r w:rsidRPr="006D033F">
              <w:rPr>
                <w:rFonts w:ascii="Arial" w:eastAsia="Arial" w:hAnsi="Arial" w:cs="Arial"/>
                <w:b/>
                <w:bCs/>
                <w:spacing w:val="-1"/>
              </w:rPr>
              <w:t>B</w:t>
            </w:r>
            <w:r w:rsidRPr="006D033F">
              <w:rPr>
                <w:rFonts w:ascii="Arial" w:eastAsia="Arial" w:hAnsi="Arial" w:cs="Arial"/>
                <w:b/>
                <w:bCs/>
              </w:rPr>
              <w:t>y</w:t>
            </w:r>
          </w:p>
        </w:tc>
        <w:tc>
          <w:tcPr>
            <w:tcW w:w="2268" w:type="dxa"/>
            <w:tcBorders>
              <w:top w:val="single" w:sz="4" w:space="0" w:color="000000"/>
              <w:left w:val="single" w:sz="4" w:space="0" w:color="000000"/>
              <w:bottom w:val="single" w:sz="4" w:space="0" w:color="000000"/>
              <w:right w:val="single" w:sz="4" w:space="0" w:color="000000"/>
            </w:tcBorders>
          </w:tcPr>
          <w:p w14:paraId="79512163" w14:textId="77777777" w:rsidR="006D033F" w:rsidRPr="006D033F" w:rsidRDefault="006D033F" w:rsidP="006D033F">
            <w:pPr>
              <w:spacing w:after="0" w:line="240" w:lineRule="auto"/>
              <w:rPr>
                <w:rFonts w:ascii="Arial" w:hAnsi="Arial" w:cs="Arial"/>
              </w:rPr>
            </w:pPr>
          </w:p>
          <w:p w14:paraId="387ABB31" w14:textId="77777777" w:rsidR="006D033F" w:rsidRPr="006D033F" w:rsidRDefault="006D033F" w:rsidP="006D033F">
            <w:pPr>
              <w:spacing w:after="0" w:line="240" w:lineRule="auto"/>
              <w:ind w:left="105" w:right="-20"/>
              <w:rPr>
                <w:rFonts w:ascii="Arial" w:eastAsia="Arial" w:hAnsi="Arial" w:cs="Arial"/>
              </w:rPr>
            </w:pPr>
            <w:r w:rsidRPr="006D033F">
              <w:rPr>
                <w:rFonts w:ascii="Arial" w:eastAsia="Arial" w:hAnsi="Arial" w:cs="Arial"/>
                <w:b/>
                <w:bCs/>
                <w:spacing w:val="-1"/>
              </w:rPr>
              <w:t>S</w:t>
            </w:r>
            <w:r w:rsidRPr="006D033F">
              <w:rPr>
                <w:rFonts w:ascii="Arial" w:eastAsia="Arial" w:hAnsi="Arial" w:cs="Arial"/>
                <w:b/>
                <w:bCs/>
              </w:rPr>
              <w:t>ubm</w:t>
            </w:r>
            <w:r w:rsidRPr="006D033F">
              <w:rPr>
                <w:rFonts w:ascii="Arial" w:eastAsia="Arial" w:hAnsi="Arial" w:cs="Arial"/>
                <w:b/>
                <w:bCs/>
                <w:spacing w:val="-1"/>
              </w:rPr>
              <w:t>i</w:t>
            </w:r>
            <w:r w:rsidRPr="006D033F">
              <w:rPr>
                <w:rFonts w:ascii="Arial" w:eastAsia="Arial" w:hAnsi="Arial" w:cs="Arial"/>
                <w:b/>
                <w:bCs/>
              </w:rPr>
              <w:t>t</w:t>
            </w:r>
            <w:r w:rsidRPr="006D033F">
              <w:rPr>
                <w:rFonts w:ascii="Arial" w:eastAsia="Arial" w:hAnsi="Arial" w:cs="Arial"/>
                <w:b/>
                <w:bCs/>
                <w:spacing w:val="2"/>
              </w:rPr>
              <w:t xml:space="preserve"> </w:t>
            </w:r>
            <w:r w:rsidRPr="006D033F">
              <w:rPr>
                <w:rFonts w:ascii="Arial" w:eastAsia="Arial" w:hAnsi="Arial" w:cs="Arial"/>
                <w:b/>
                <w:bCs/>
                <w:spacing w:val="-2"/>
              </w:rPr>
              <w:t>To</w:t>
            </w:r>
          </w:p>
        </w:tc>
      </w:tr>
      <w:tr w:rsidR="006D033F" w:rsidRPr="006D033F" w14:paraId="0B594817" w14:textId="77777777" w:rsidTr="004C6C28">
        <w:trPr>
          <w:trHeight w:hRule="exact" w:val="1212"/>
        </w:trPr>
        <w:tc>
          <w:tcPr>
            <w:tcW w:w="2663" w:type="dxa"/>
            <w:tcBorders>
              <w:top w:val="single" w:sz="4" w:space="0" w:color="000000"/>
              <w:left w:val="single" w:sz="4" w:space="0" w:color="000000"/>
              <w:bottom w:val="single" w:sz="4" w:space="0" w:color="000000"/>
              <w:right w:val="single" w:sz="4" w:space="0" w:color="000000"/>
            </w:tcBorders>
            <w:hideMark/>
          </w:tcPr>
          <w:p w14:paraId="683E9B7E" w14:textId="77777777" w:rsidR="006D033F" w:rsidRPr="006D033F" w:rsidRDefault="006D033F" w:rsidP="006D033F">
            <w:pPr>
              <w:spacing w:after="0" w:line="240" w:lineRule="auto"/>
              <w:ind w:left="102" w:right="-20"/>
              <w:rPr>
                <w:rFonts w:ascii="Arial" w:eastAsia="Arial" w:hAnsi="Arial" w:cs="Arial"/>
              </w:rPr>
            </w:pPr>
            <w:r w:rsidRPr="006D033F">
              <w:rPr>
                <w:rFonts w:ascii="Arial" w:eastAsia="Arial" w:hAnsi="Arial" w:cs="Arial"/>
                <w:spacing w:val="-1"/>
              </w:rPr>
              <w:t>F</w:t>
            </w:r>
            <w:r w:rsidRPr="006D033F">
              <w:rPr>
                <w:rFonts w:ascii="Arial" w:eastAsia="Arial" w:hAnsi="Arial" w:cs="Arial"/>
                <w:spacing w:val="-3"/>
              </w:rPr>
              <w:t>i</w:t>
            </w:r>
            <w:r w:rsidRPr="006D033F">
              <w:rPr>
                <w:rFonts w:ascii="Arial" w:eastAsia="Arial" w:hAnsi="Arial" w:cs="Arial"/>
              </w:rPr>
              <w:t>nal da</w:t>
            </w:r>
            <w:r w:rsidRPr="006D033F">
              <w:rPr>
                <w:rFonts w:ascii="Arial" w:eastAsia="Arial" w:hAnsi="Arial" w:cs="Arial"/>
                <w:spacing w:val="1"/>
              </w:rPr>
              <w:t>t</w:t>
            </w:r>
            <w:r w:rsidRPr="006D033F">
              <w:rPr>
                <w:rFonts w:ascii="Arial" w:eastAsia="Arial" w:hAnsi="Arial" w:cs="Arial"/>
              </w:rPr>
              <w:t>e</w:t>
            </w:r>
            <w:r w:rsidRPr="006D033F">
              <w:rPr>
                <w:rFonts w:ascii="Arial" w:eastAsia="Arial" w:hAnsi="Arial" w:cs="Arial"/>
                <w:spacing w:val="-4"/>
              </w:rPr>
              <w:t xml:space="preserve"> </w:t>
            </w:r>
            <w:r w:rsidRPr="006D033F">
              <w:rPr>
                <w:rFonts w:ascii="Arial" w:eastAsia="Arial" w:hAnsi="Arial" w:cs="Arial"/>
                <w:spacing w:val="3"/>
              </w:rPr>
              <w:t>f</w:t>
            </w:r>
            <w:r w:rsidRPr="006D033F">
              <w:rPr>
                <w:rFonts w:ascii="Arial" w:eastAsia="Arial" w:hAnsi="Arial" w:cs="Arial"/>
                <w:spacing w:val="-3"/>
              </w:rPr>
              <w:t>o</w:t>
            </w:r>
            <w:r w:rsidRPr="006D033F">
              <w:rPr>
                <w:rFonts w:ascii="Arial" w:eastAsia="Arial" w:hAnsi="Arial" w:cs="Arial"/>
              </w:rPr>
              <w:t>r</w:t>
            </w:r>
          </w:p>
          <w:p w14:paraId="44E01C72" w14:textId="77777777" w:rsidR="006D033F" w:rsidRPr="006D033F" w:rsidRDefault="006D033F" w:rsidP="006D033F">
            <w:pPr>
              <w:spacing w:after="0" w:line="240" w:lineRule="auto"/>
              <w:ind w:left="102" w:right="-20"/>
              <w:rPr>
                <w:rFonts w:ascii="Arial" w:eastAsia="Arial" w:hAnsi="Arial" w:cs="Arial"/>
              </w:rPr>
            </w:pPr>
            <w:r w:rsidRPr="006D033F">
              <w:rPr>
                <w:rFonts w:ascii="Arial" w:eastAsia="Arial" w:hAnsi="Arial" w:cs="Arial"/>
                <w:spacing w:val="-1"/>
              </w:rPr>
              <w:t>Cl</w:t>
            </w:r>
            <w:r w:rsidRPr="006D033F">
              <w:rPr>
                <w:rFonts w:ascii="Arial" w:eastAsia="Arial" w:hAnsi="Arial" w:cs="Arial"/>
              </w:rPr>
              <w:t>a</w:t>
            </w:r>
            <w:r w:rsidRPr="006D033F">
              <w:rPr>
                <w:rFonts w:ascii="Arial" w:eastAsia="Arial" w:hAnsi="Arial" w:cs="Arial"/>
                <w:spacing w:val="1"/>
              </w:rPr>
              <w:t>r</w:t>
            </w:r>
            <w:r w:rsidRPr="006D033F">
              <w:rPr>
                <w:rFonts w:ascii="Arial" w:eastAsia="Arial" w:hAnsi="Arial" w:cs="Arial"/>
                <w:spacing w:val="-3"/>
              </w:rPr>
              <w:t>i</w:t>
            </w:r>
            <w:r w:rsidRPr="006D033F">
              <w:rPr>
                <w:rFonts w:ascii="Arial" w:eastAsia="Arial" w:hAnsi="Arial" w:cs="Arial"/>
                <w:spacing w:val="6"/>
              </w:rPr>
              <w:t>f</w:t>
            </w:r>
            <w:r w:rsidRPr="006D033F">
              <w:rPr>
                <w:rFonts w:ascii="Arial" w:eastAsia="Arial" w:hAnsi="Arial" w:cs="Arial"/>
                <w:spacing w:val="-1"/>
              </w:rPr>
              <w:t>i</w:t>
            </w:r>
            <w:r w:rsidRPr="006D033F">
              <w:rPr>
                <w:rFonts w:ascii="Arial" w:eastAsia="Arial" w:hAnsi="Arial" w:cs="Arial"/>
              </w:rPr>
              <w:t>ca</w:t>
            </w:r>
            <w:r w:rsidRPr="006D033F">
              <w:rPr>
                <w:rFonts w:ascii="Arial" w:eastAsia="Arial" w:hAnsi="Arial" w:cs="Arial"/>
                <w:spacing w:val="1"/>
              </w:rPr>
              <w:t>t</w:t>
            </w:r>
            <w:r w:rsidRPr="006D033F">
              <w:rPr>
                <w:rFonts w:ascii="Arial" w:eastAsia="Arial" w:hAnsi="Arial" w:cs="Arial"/>
                <w:spacing w:val="-1"/>
              </w:rPr>
              <w:t>i</w:t>
            </w:r>
            <w:r w:rsidRPr="006D033F">
              <w:rPr>
                <w:rFonts w:ascii="Arial" w:eastAsia="Arial" w:hAnsi="Arial" w:cs="Arial"/>
                <w:spacing w:val="-3"/>
              </w:rPr>
              <w:t>o</w:t>
            </w:r>
            <w:r w:rsidRPr="006D033F">
              <w:rPr>
                <w:rFonts w:ascii="Arial" w:eastAsia="Arial" w:hAnsi="Arial" w:cs="Arial"/>
              </w:rPr>
              <w:t>n</w:t>
            </w:r>
            <w:r w:rsidRPr="006D033F">
              <w:rPr>
                <w:rFonts w:ascii="Arial" w:eastAsia="Arial" w:hAnsi="Arial" w:cs="Arial"/>
                <w:spacing w:val="-2"/>
              </w:rPr>
              <w:t xml:space="preserve"> </w:t>
            </w:r>
            <w:r w:rsidRPr="006D033F">
              <w:rPr>
                <w:rFonts w:ascii="Arial" w:eastAsia="Arial" w:hAnsi="Arial" w:cs="Arial"/>
                <w:spacing w:val="1"/>
              </w:rPr>
              <w:t>Q</w:t>
            </w:r>
            <w:r w:rsidRPr="006D033F">
              <w:rPr>
                <w:rFonts w:ascii="Arial" w:eastAsia="Arial" w:hAnsi="Arial" w:cs="Arial"/>
              </w:rPr>
              <w:t>u</w:t>
            </w:r>
            <w:r w:rsidRPr="006D033F">
              <w:rPr>
                <w:rFonts w:ascii="Arial" w:eastAsia="Arial" w:hAnsi="Arial" w:cs="Arial"/>
                <w:spacing w:val="-5"/>
              </w:rPr>
              <w:t>e</w:t>
            </w:r>
            <w:r w:rsidRPr="006D033F">
              <w:rPr>
                <w:rFonts w:ascii="Arial" w:eastAsia="Arial" w:hAnsi="Arial" w:cs="Arial"/>
              </w:rPr>
              <w:t>s</w:t>
            </w:r>
            <w:r w:rsidRPr="006D033F">
              <w:rPr>
                <w:rFonts w:ascii="Arial" w:eastAsia="Arial" w:hAnsi="Arial" w:cs="Arial"/>
                <w:spacing w:val="1"/>
              </w:rPr>
              <w:t>t</w:t>
            </w:r>
            <w:r w:rsidRPr="006D033F">
              <w:rPr>
                <w:rFonts w:ascii="Arial" w:eastAsia="Arial" w:hAnsi="Arial" w:cs="Arial"/>
                <w:spacing w:val="-1"/>
              </w:rPr>
              <w:t>i</w:t>
            </w:r>
            <w:r w:rsidRPr="006D033F">
              <w:rPr>
                <w:rFonts w:ascii="Arial" w:eastAsia="Arial" w:hAnsi="Arial" w:cs="Arial"/>
              </w:rPr>
              <w:t>ons</w:t>
            </w:r>
          </w:p>
          <w:p w14:paraId="64B01BED" w14:textId="77777777" w:rsidR="006D033F" w:rsidRPr="006D033F" w:rsidRDefault="006D033F" w:rsidP="006D033F">
            <w:pPr>
              <w:spacing w:after="0" w:line="240" w:lineRule="auto"/>
              <w:ind w:left="102" w:right="151" w:firstLine="63"/>
              <w:rPr>
                <w:rFonts w:ascii="Arial" w:eastAsia="Arial" w:hAnsi="Arial" w:cs="Arial"/>
              </w:rPr>
            </w:pPr>
            <w:r w:rsidRPr="006D033F">
              <w:rPr>
                <w:rFonts w:ascii="Arial" w:eastAsia="Arial" w:hAnsi="Arial" w:cs="Arial"/>
              </w:rPr>
              <w:t xml:space="preserve">/ </w:t>
            </w:r>
            <w:r w:rsidRPr="006D033F">
              <w:rPr>
                <w:rFonts w:ascii="Arial" w:eastAsia="Arial" w:hAnsi="Arial" w:cs="Arial"/>
                <w:spacing w:val="-1"/>
              </w:rPr>
              <w:t>R</w:t>
            </w:r>
            <w:r w:rsidRPr="006D033F">
              <w:rPr>
                <w:rFonts w:ascii="Arial" w:eastAsia="Arial" w:hAnsi="Arial" w:cs="Arial"/>
                <w:spacing w:val="-3"/>
              </w:rPr>
              <w:t>e</w:t>
            </w:r>
            <w:r w:rsidRPr="006D033F">
              <w:rPr>
                <w:rFonts w:ascii="Arial" w:eastAsia="Arial" w:hAnsi="Arial" w:cs="Arial"/>
                <w:spacing w:val="4"/>
              </w:rPr>
              <w:t>q</w:t>
            </w:r>
            <w:r w:rsidRPr="006D033F">
              <w:rPr>
                <w:rFonts w:ascii="Arial" w:eastAsia="Arial" w:hAnsi="Arial" w:cs="Arial"/>
                <w:spacing w:val="-3"/>
              </w:rPr>
              <w:t>u</w:t>
            </w:r>
            <w:r w:rsidRPr="006D033F">
              <w:rPr>
                <w:rFonts w:ascii="Arial" w:eastAsia="Arial" w:hAnsi="Arial" w:cs="Arial"/>
              </w:rPr>
              <w:t>e</w:t>
            </w:r>
            <w:r w:rsidRPr="006D033F">
              <w:rPr>
                <w:rFonts w:ascii="Arial" w:eastAsia="Arial" w:hAnsi="Arial" w:cs="Arial"/>
                <w:spacing w:val="-2"/>
              </w:rPr>
              <w:t>s</w:t>
            </w:r>
            <w:r w:rsidRPr="006D033F">
              <w:rPr>
                <w:rFonts w:ascii="Arial" w:eastAsia="Arial" w:hAnsi="Arial" w:cs="Arial"/>
                <w:spacing w:val="1"/>
              </w:rPr>
              <w:t>t</w:t>
            </w:r>
            <w:r w:rsidRPr="006D033F">
              <w:rPr>
                <w:rFonts w:ascii="Arial" w:eastAsia="Arial" w:hAnsi="Arial" w:cs="Arial"/>
              </w:rPr>
              <w:t>s</w:t>
            </w:r>
            <w:r w:rsidRPr="006D033F">
              <w:rPr>
                <w:rFonts w:ascii="Arial" w:eastAsia="Arial" w:hAnsi="Arial" w:cs="Arial"/>
                <w:spacing w:val="-4"/>
              </w:rPr>
              <w:t xml:space="preserve"> </w:t>
            </w:r>
            <w:r w:rsidRPr="006D033F">
              <w:rPr>
                <w:rFonts w:ascii="Arial" w:eastAsia="Arial" w:hAnsi="Arial" w:cs="Arial"/>
                <w:spacing w:val="3"/>
              </w:rPr>
              <w:t>f</w:t>
            </w:r>
            <w:r w:rsidRPr="006D033F">
              <w:rPr>
                <w:rFonts w:ascii="Arial" w:eastAsia="Arial" w:hAnsi="Arial" w:cs="Arial"/>
                <w:spacing w:val="-3"/>
              </w:rPr>
              <w:t xml:space="preserve">or </w:t>
            </w:r>
            <w:r w:rsidRPr="006D033F">
              <w:rPr>
                <w:rFonts w:ascii="Arial" w:eastAsia="Arial" w:hAnsi="Arial" w:cs="Arial"/>
              </w:rPr>
              <w:t>add</w:t>
            </w:r>
            <w:r w:rsidRPr="006D033F">
              <w:rPr>
                <w:rFonts w:ascii="Arial" w:eastAsia="Arial" w:hAnsi="Arial" w:cs="Arial"/>
                <w:spacing w:val="-1"/>
              </w:rPr>
              <w:t>i</w:t>
            </w:r>
            <w:r w:rsidRPr="006D033F">
              <w:rPr>
                <w:rFonts w:ascii="Arial" w:eastAsia="Arial" w:hAnsi="Arial" w:cs="Arial"/>
                <w:spacing w:val="1"/>
              </w:rPr>
              <w:t>t</w:t>
            </w:r>
            <w:r w:rsidRPr="006D033F">
              <w:rPr>
                <w:rFonts w:ascii="Arial" w:eastAsia="Arial" w:hAnsi="Arial" w:cs="Arial"/>
                <w:spacing w:val="-1"/>
              </w:rPr>
              <w:t>i</w:t>
            </w:r>
            <w:r w:rsidRPr="006D033F">
              <w:rPr>
                <w:rFonts w:ascii="Arial" w:eastAsia="Arial" w:hAnsi="Arial" w:cs="Arial"/>
              </w:rPr>
              <w:t xml:space="preserve">onal </w:t>
            </w:r>
            <w:r w:rsidRPr="006D033F">
              <w:rPr>
                <w:rFonts w:ascii="Arial" w:eastAsia="Arial" w:hAnsi="Arial" w:cs="Arial"/>
                <w:spacing w:val="-1"/>
              </w:rPr>
              <w:t>i</w:t>
            </w:r>
            <w:r w:rsidRPr="006D033F">
              <w:rPr>
                <w:rFonts w:ascii="Arial" w:eastAsia="Arial" w:hAnsi="Arial" w:cs="Arial"/>
                <w:spacing w:val="-3"/>
              </w:rPr>
              <w:t>n</w:t>
            </w:r>
            <w:r w:rsidRPr="006D033F">
              <w:rPr>
                <w:rFonts w:ascii="Arial" w:eastAsia="Arial" w:hAnsi="Arial" w:cs="Arial"/>
                <w:spacing w:val="3"/>
              </w:rPr>
              <w:t>f</w:t>
            </w:r>
            <w:r w:rsidRPr="006D033F">
              <w:rPr>
                <w:rFonts w:ascii="Arial" w:eastAsia="Arial" w:hAnsi="Arial" w:cs="Arial"/>
                <w:spacing w:val="-3"/>
              </w:rPr>
              <w:t>o</w:t>
            </w:r>
            <w:r w:rsidRPr="006D033F">
              <w:rPr>
                <w:rFonts w:ascii="Arial" w:eastAsia="Arial" w:hAnsi="Arial" w:cs="Arial"/>
                <w:spacing w:val="1"/>
              </w:rPr>
              <w:t>rm</w:t>
            </w:r>
            <w:r w:rsidRPr="006D033F">
              <w:rPr>
                <w:rFonts w:ascii="Arial" w:eastAsia="Arial" w:hAnsi="Arial" w:cs="Arial"/>
                <w:spacing w:val="-5"/>
              </w:rPr>
              <w:t>a</w:t>
            </w:r>
            <w:r w:rsidRPr="006D033F">
              <w:rPr>
                <w:rFonts w:ascii="Arial" w:eastAsia="Arial" w:hAnsi="Arial" w:cs="Arial"/>
                <w:spacing w:val="1"/>
              </w:rPr>
              <w:t>t</w:t>
            </w:r>
            <w:r w:rsidRPr="006D033F">
              <w:rPr>
                <w:rFonts w:ascii="Arial" w:eastAsia="Arial" w:hAnsi="Arial" w:cs="Arial"/>
                <w:spacing w:val="-1"/>
              </w:rPr>
              <w:t>i</w:t>
            </w:r>
            <w:r w:rsidRPr="006D033F">
              <w:rPr>
                <w:rFonts w:ascii="Arial" w:eastAsia="Arial" w:hAnsi="Arial" w:cs="Arial"/>
              </w:rPr>
              <w:t>on</w:t>
            </w:r>
          </w:p>
        </w:tc>
        <w:tc>
          <w:tcPr>
            <w:tcW w:w="2440" w:type="dxa"/>
            <w:tcBorders>
              <w:top w:val="single" w:sz="4" w:space="0" w:color="000000"/>
              <w:left w:val="single" w:sz="4" w:space="0" w:color="000000"/>
              <w:bottom w:val="single" w:sz="4" w:space="0" w:color="000000"/>
              <w:right w:val="single" w:sz="4" w:space="0" w:color="000000"/>
            </w:tcBorders>
            <w:hideMark/>
          </w:tcPr>
          <w:p w14:paraId="532C3D1F" w14:textId="354F03D6" w:rsidR="00DA6432" w:rsidRPr="002258C0" w:rsidRDefault="007C5063" w:rsidP="00DA6432">
            <w:pPr>
              <w:spacing w:after="0" w:line="240" w:lineRule="auto"/>
              <w:ind w:left="114" w:right="-20"/>
              <w:rPr>
                <w:rFonts w:ascii="Arial" w:eastAsia="Arial" w:hAnsi="Arial" w:cs="Arial"/>
              </w:rPr>
            </w:pPr>
            <w:r>
              <w:rPr>
                <w:rFonts w:ascii="Arial" w:eastAsia="Arial" w:hAnsi="Arial" w:cs="Arial"/>
              </w:rPr>
              <w:t xml:space="preserve">1 March </w:t>
            </w:r>
            <w:r w:rsidR="00DA6432">
              <w:rPr>
                <w:rFonts w:ascii="Arial" w:eastAsia="Arial" w:hAnsi="Arial" w:cs="Arial"/>
              </w:rPr>
              <w:t>2021</w:t>
            </w:r>
          </w:p>
        </w:tc>
        <w:tc>
          <w:tcPr>
            <w:tcW w:w="2410" w:type="dxa"/>
            <w:tcBorders>
              <w:top w:val="single" w:sz="4" w:space="0" w:color="000000"/>
              <w:left w:val="single" w:sz="4" w:space="0" w:color="000000"/>
              <w:bottom w:val="single" w:sz="4" w:space="0" w:color="000000"/>
              <w:right w:val="single" w:sz="4" w:space="0" w:color="000000"/>
            </w:tcBorders>
            <w:hideMark/>
          </w:tcPr>
          <w:p w14:paraId="6331A8EC" w14:textId="77777777" w:rsidR="006D033F" w:rsidRPr="006D033F" w:rsidRDefault="006D033F" w:rsidP="006D033F">
            <w:pPr>
              <w:spacing w:after="0" w:line="240" w:lineRule="auto"/>
              <w:ind w:left="105" w:right="-20"/>
              <w:rPr>
                <w:rFonts w:ascii="Arial" w:eastAsia="Arial" w:hAnsi="Arial" w:cs="Arial"/>
              </w:rPr>
            </w:pPr>
            <w:r w:rsidRPr="006D033F">
              <w:rPr>
                <w:rFonts w:ascii="Arial" w:eastAsia="Arial" w:hAnsi="Arial" w:cs="Arial"/>
                <w:spacing w:val="4"/>
              </w:rPr>
              <w:t>T</w:t>
            </w:r>
            <w:r w:rsidRPr="006D033F">
              <w:rPr>
                <w:rFonts w:ascii="Arial" w:eastAsia="Arial" w:hAnsi="Arial" w:cs="Arial"/>
                <w:spacing w:val="-3"/>
              </w:rPr>
              <w:t>e</w:t>
            </w:r>
            <w:r w:rsidRPr="006D033F">
              <w:rPr>
                <w:rFonts w:ascii="Arial" w:eastAsia="Arial" w:hAnsi="Arial" w:cs="Arial"/>
              </w:rPr>
              <w:t>nd</w:t>
            </w:r>
            <w:r w:rsidRPr="006D033F">
              <w:rPr>
                <w:rFonts w:ascii="Arial" w:eastAsia="Arial" w:hAnsi="Arial" w:cs="Arial"/>
                <w:spacing w:val="-3"/>
              </w:rPr>
              <w:t>e</w:t>
            </w:r>
            <w:r w:rsidRPr="006D033F">
              <w:rPr>
                <w:rFonts w:ascii="Arial" w:eastAsia="Arial" w:hAnsi="Arial" w:cs="Arial"/>
                <w:spacing w:val="1"/>
              </w:rPr>
              <w:t>r</w:t>
            </w:r>
            <w:r w:rsidRPr="006D033F">
              <w:rPr>
                <w:rFonts w:ascii="Arial" w:eastAsia="Arial" w:hAnsi="Arial" w:cs="Arial"/>
              </w:rPr>
              <w:t>e</w:t>
            </w:r>
            <w:r w:rsidRPr="006D033F">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hideMark/>
          </w:tcPr>
          <w:p w14:paraId="032A5DB3" w14:textId="77777777" w:rsidR="006D033F" w:rsidRPr="006D033F" w:rsidRDefault="006D033F" w:rsidP="006D033F">
            <w:pPr>
              <w:spacing w:after="0" w:line="240" w:lineRule="auto"/>
              <w:ind w:left="114" w:right="-20"/>
              <w:rPr>
                <w:rFonts w:ascii="Arial" w:eastAsia="Arial" w:hAnsi="Arial" w:cs="Arial"/>
              </w:rPr>
            </w:pPr>
            <w:r w:rsidRPr="006D033F">
              <w:rPr>
                <w:rFonts w:ascii="Arial" w:eastAsia="Arial" w:hAnsi="Arial" w:cs="Arial"/>
                <w:spacing w:val="-1"/>
              </w:rPr>
              <w:t>C</w:t>
            </w:r>
            <w:r w:rsidRPr="006D033F">
              <w:rPr>
                <w:rFonts w:ascii="Arial" w:eastAsia="Arial" w:hAnsi="Arial" w:cs="Arial"/>
              </w:rPr>
              <w:t>o</w:t>
            </w:r>
            <w:r w:rsidRPr="006D033F">
              <w:rPr>
                <w:rFonts w:ascii="Arial" w:eastAsia="Arial" w:hAnsi="Arial" w:cs="Arial"/>
                <w:spacing w:val="-2"/>
              </w:rPr>
              <w:t>m</w:t>
            </w:r>
            <w:r w:rsidRPr="006D033F">
              <w:rPr>
                <w:rFonts w:ascii="Arial" w:eastAsia="Arial" w:hAnsi="Arial" w:cs="Arial"/>
                <w:spacing w:val="1"/>
              </w:rPr>
              <w:t>m</w:t>
            </w:r>
            <w:r w:rsidRPr="006D033F">
              <w:rPr>
                <w:rFonts w:ascii="Arial" w:eastAsia="Arial" w:hAnsi="Arial" w:cs="Arial"/>
              </w:rPr>
              <w:t>e</w:t>
            </w:r>
            <w:r w:rsidRPr="006D033F">
              <w:rPr>
                <w:rFonts w:ascii="Arial" w:eastAsia="Arial" w:hAnsi="Arial" w:cs="Arial"/>
                <w:spacing w:val="-2"/>
              </w:rPr>
              <w:t>r</w:t>
            </w:r>
            <w:r w:rsidRPr="006D033F">
              <w:rPr>
                <w:rFonts w:ascii="Arial" w:eastAsia="Arial" w:hAnsi="Arial" w:cs="Arial"/>
              </w:rPr>
              <w:t>c</w:t>
            </w:r>
            <w:r w:rsidRPr="006D033F">
              <w:rPr>
                <w:rFonts w:ascii="Arial" w:eastAsia="Arial" w:hAnsi="Arial" w:cs="Arial"/>
                <w:spacing w:val="-1"/>
              </w:rPr>
              <w:t>i</w:t>
            </w:r>
            <w:r w:rsidRPr="006D033F">
              <w:rPr>
                <w:rFonts w:ascii="Arial" w:eastAsia="Arial" w:hAnsi="Arial" w:cs="Arial"/>
              </w:rPr>
              <w:t xml:space="preserve">al </w:t>
            </w:r>
            <w:r w:rsidRPr="006D033F">
              <w:rPr>
                <w:rFonts w:ascii="Arial" w:eastAsia="Arial" w:hAnsi="Arial" w:cs="Arial"/>
                <w:spacing w:val="-1"/>
              </w:rPr>
              <w:t>O</w:t>
            </w:r>
            <w:r w:rsidRPr="006D033F">
              <w:rPr>
                <w:rFonts w:ascii="Arial" w:eastAsia="Arial" w:hAnsi="Arial" w:cs="Arial"/>
                <w:spacing w:val="1"/>
              </w:rPr>
              <w:t>ff</w:t>
            </w:r>
            <w:r w:rsidRPr="006D033F">
              <w:rPr>
                <w:rFonts w:ascii="Arial" w:eastAsia="Arial" w:hAnsi="Arial" w:cs="Arial"/>
                <w:spacing w:val="-1"/>
              </w:rPr>
              <w:t>i</w:t>
            </w:r>
            <w:r w:rsidRPr="006D033F">
              <w:rPr>
                <w:rFonts w:ascii="Arial" w:eastAsia="Arial" w:hAnsi="Arial" w:cs="Arial"/>
              </w:rPr>
              <w:t>cer</w:t>
            </w:r>
          </w:p>
        </w:tc>
      </w:tr>
      <w:tr w:rsidR="007C5063" w:rsidRPr="006D033F" w14:paraId="2996121A" w14:textId="77777777" w:rsidTr="004C6C28">
        <w:trPr>
          <w:trHeight w:hRule="exact" w:val="1117"/>
        </w:trPr>
        <w:tc>
          <w:tcPr>
            <w:tcW w:w="2663" w:type="dxa"/>
            <w:tcBorders>
              <w:top w:val="single" w:sz="4" w:space="0" w:color="000000"/>
              <w:left w:val="single" w:sz="4" w:space="0" w:color="000000"/>
              <w:bottom w:val="single" w:sz="4" w:space="0" w:color="000000"/>
              <w:right w:val="single" w:sz="4" w:space="0" w:color="000000"/>
            </w:tcBorders>
            <w:hideMark/>
          </w:tcPr>
          <w:p w14:paraId="7B2F4656" w14:textId="77777777" w:rsidR="007C5063" w:rsidRPr="006D033F" w:rsidRDefault="007C5063" w:rsidP="007C5063">
            <w:pPr>
              <w:spacing w:after="0" w:line="240" w:lineRule="auto"/>
              <w:ind w:left="102" w:right="391"/>
              <w:rPr>
                <w:rFonts w:ascii="Arial" w:eastAsia="Arial" w:hAnsi="Arial" w:cs="Arial"/>
              </w:rPr>
            </w:pPr>
            <w:r w:rsidRPr="006D033F">
              <w:rPr>
                <w:rFonts w:ascii="Arial" w:eastAsia="Arial" w:hAnsi="Arial" w:cs="Arial"/>
                <w:spacing w:val="-1"/>
              </w:rPr>
              <w:t>F</w:t>
            </w:r>
            <w:r w:rsidRPr="006D033F">
              <w:rPr>
                <w:rFonts w:ascii="Arial" w:eastAsia="Arial" w:hAnsi="Arial" w:cs="Arial"/>
                <w:spacing w:val="-3"/>
              </w:rPr>
              <w:t>i</w:t>
            </w:r>
            <w:r w:rsidRPr="006D033F">
              <w:rPr>
                <w:rFonts w:ascii="Arial" w:eastAsia="Arial" w:hAnsi="Arial" w:cs="Arial"/>
              </w:rPr>
              <w:t xml:space="preserve">nal </w:t>
            </w:r>
            <w:r w:rsidRPr="006D033F">
              <w:rPr>
                <w:rFonts w:ascii="Arial" w:eastAsia="Arial" w:hAnsi="Arial" w:cs="Arial"/>
                <w:spacing w:val="-1"/>
              </w:rPr>
              <w:t>D</w:t>
            </w:r>
            <w:r w:rsidRPr="006D033F">
              <w:rPr>
                <w:rFonts w:ascii="Arial" w:eastAsia="Arial" w:hAnsi="Arial" w:cs="Arial"/>
              </w:rPr>
              <w:t>a</w:t>
            </w:r>
            <w:r w:rsidRPr="006D033F">
              <w:rPr>
                <w:rFonts w:ascii="Arial" w:eastAsia="Arial" w:hAnsi="Arial" w:cs="Arial"/>
                <w:spacing w:val="1"/>
              </w:rPr>
              <w:t>t</w:t>
            </w:r>
            <w:r w:rsidRPr="006D033F">
              <w:rPr>
                <w:rFonts w:ascii="Arial" w:eastAsia="Arial" w:hAnsi="Arial" w:cs="Arial"/>
              </w:rPr>
              <w:t>e</w:t>
            </w:r>
            <w:r w:rsidRPr="006D033F">
              <w:rPr>
                <w:rFonts w:ascii="Arial" w:eastAsia="Arial" w:hAnsi="Arial" w:cs="Arial"/>
                <w:spacing w:val="-4"/>
              </w:rPr>
              <w:t xml:space="preserve"> </w:t>
            </w:r>
            <w:r w:rsidRPr="006D033F">
              <w:rPr>
                <w:rFonts w:ascii="Arial" w:eastAsia="Arial" w:hAnsi="Arial" w:cs="Arial"/>
                <w:spacing w:val="6"/>
              </w:rPr>
              <w:t>f</w:t>
            </w:r>
            <w:r w:rsidRPr="006D033F">
              <w:rPr>
                <w:rFonts w:ascii="Arial" w:eastAsia="Arial" w:hAnsi="Arial" w:cs="Arial"/>
                <w:spacing w:val="-5"/>
              </w:rPr>
              <w:t>o</w:t>
            </w:r>
            <w:r w:rsidRPr="006D033F">
              <w:rPr>
                <w:rFonts w:ascii="Arial" w:eastAsia="Arial" w:hAnsi="Arial" w:cs="Arial"/>
              </w:rPr>
              <w:t xml:space="preserve">r </w:t>
            </w:r>
            <w:r w:rsidRPr="006D033F">
              <w:rPr>
                <w:rFonts w:ascii="Arial" w:eastAsia="Arial" w:hAnsi="Arial" w:cs="Arial"/>
                <w:spacing w:val="-1"/>
              </w:rPr>
              <w:t>R</w:t>
            </w:r>
            <w:r w:rsidRPr="006D033F">
              <w:rPr>
                <w:rFonts w:ascii="Arial" w:eastAsia="Arial" w:hAnsi="Arial" w:cs="Arial"/>
                <w:spacing w:val="-5"/>
              </w:rPr>
              <w:t>e</w:t>
            </w:r>
            <w:r w:rsidRPr="006D033F">
              <w:rPr>
                <w:rFonts w:ascii="Arial" w:eastAsia="Arial" w:hAnsi="Arial" w:cs="Arial"/>
                <w:spacing w:val="4"/>
              </w:rPr>
              <w:t>q</w:t>
            </w:r>
            <w:r w:rsidRPr="006D033F">
              <w:rPr>
                <w:rFonts w:ascii="Arial" w:eastAsia="Arial" w:hAnsi="Arial" w:cs="Arial"/>
              </w:rPr>
              <w:t>ue</w:t>
            </w:r>
            <w:r w:rsidRPr="006D033F">
              <w:rPr>
                <w:rFonts w:ascii="Arial" w:eastAsia="Arial" w:hAnsi="Arial" w:cs="Arial"/>
                <w:spacing w:val="-2"/>
              </w:rPr>
              <w:t>s</w:t>
            </w:r>
            <w:r w:rsidRPr="006D033F">
              <w:rPr>
                <w:rFonts w:ascii="Arial" w:eastAsia="Arial" w:hAnsi="Arial" w:cs="Arial"/>
                <w:spacing w:val="1"/>
              </w:rPr>
              <w:t>t</w:t>
            </w:r>
            <w:r w:rsidRPr="006D033F">
              <w:rPr>
                <w:rFonts w:ascii="Arial" w:eastAsia="Arial" w:hAnsi="Arial" w:cs="Arial"/>
              </w:rPr>
              <w:t>s</w:t>
            </w:r>
            <w:r w:rsidRPr="006D033F">
              <w:rPr>
                <w:rFonts w:ascii="Arial" w:eastAsia="Arial" w:hAnsi="Arial" w:cs="Arial"/>
                <w:spacing w:val="-4"/>
              </w:rPr>
              <w:t xml:space="preserve"> </w:t>
            </w:r>
            <w:r w:rsidRPr="006D033F">
              <w:rPr>
                <w:rFonts w:ascii="Arial" w:eastAsia="Arial" w:hAnsi="Arial" w:cs="Arial"/>
                <w:spacing w:val="3"/>
              </w:rPr>
              <w:t>f</w:t>
            </w:r>
            <w:r w:rsidRPr="006D033F">
              <w:rPr>
                <w:rFonts w:ascii="Arial" w:eastAsia="Arial" w:hAnsi="Arial" w:cs="Arial"/>
                <w:spacing w:val="-3"/>
              </w:rPr>
              <w:t xml:space="preserve">or </w:t>
            </w:r>
            <w:r w:rsidRPr="006D033F">
              <w:rPr>
                <w:rFonts w:ascii="Arial" w:eastAsia="Arial" w:hAnsi="Arial" w:cs="Arial"/>
                <w:spacing w:val="-1"/>
              </w:rPr>
              <w:t>E</w:t>
            </w:r>
            <w:r w:rsidRPr="006D033F">
              <w:rPr>
                <w:rFonts w:ascii="Arial" w:eastAsia="Arial" w:hAnsi="Arial" w:cs="Arial"/>
                <w:spacing w:val="-5"/>
              </w:rPr>
              <w:t>x</w:t>
            </w:r>
            <w:r w:rsidRPr="006D033F">
              <w:rPr>
                <w:rFonts w:ascii="Arial" w:eastAsia="Arial" w:hAnsi="Arial" w:cs="Arial"/>
                <w:spacing w:val="1"/>
              </w:rPr>
              <w:t>t</w:t>
            </w:r>
            <w:r w:rsidRPr="006D033F">
              <w:rPr>
                <w:rFonts w:ascii="Arial" w:eastAsia="Arial" w:hAnsi="Arial" w:cs="Arial"/>
              </w:rPr>
              <w:t>ens</w:t>
            </w:r>
            <w:r w:rsidRPr="006D033F">
              <w:rPr>
                <w:rFonts w:ascii="Arial" w:eastAsia="Arial" w:hAnsi="Arial" w:cs="Arial"/>
                <w:spacing w:val="-1"/>
              </w:rPr>
              <w:t>i</w:t>
            </w:r>
            <w:r w:rsidRPr="006D033F">
              <w:rPr>
                <w:rFonts w:ascii="Arial" w:eastAsia="Arial" w:hAnsi="Arial" w:cs="Arial"/>
              </w:rPr>
              <w:t>on</w:t>
            </w:r>
            <w:r w:rsidRPr="006D033F">
              <w:rPr>
                <w:rFonts w:ascii="Arial" w:eastAsia="Arial" w:hAnsi="Arial" w:cs="Arial"/>
                <w:spacing w:val="1"/>
              </w:rPr>
              <w:t xml:space="preserve"> t</w:t>
            </w:r>
            <w:r w:rsidRPr="006D033F">
              <w:rPr>
                <w:rFonts w:ascii="Arial" w:eastAsia="Arial" w:hAnsi="Arial" w:cs="Arial"/>
              </w:rPr>
              <w:t>o</w:t>
            </w:r>
            <w:r w:rsidRPr="006D033F">
              <w:rPr>
                <w:rFonts w:ascii="Arial" w:eastAsia="Arial" w:hAnsi="Arial" w:cs="Arial"/>
                <w:spacing w:val="-2"/>
              </w:rPr>
              <w:t xml:space="preserve"> </w:t>
            </w:r>
            <w:r w:rsidRPr="006D033F">
              <w:rPr>
                <w:rFonts w:ascii="Arial" w:eastAsia="Arial" w:hAnsi="Arial" w:cs="Arial"/>
                <w:spacing w:val="1"/>
              </w:rPr>
              <w:t>r</w:t>
            </w:r>
            <w:r w:rsidRPr="006D033F">
              <w:rPr>
                <w:rFonts w:ascii="Arial" w:eastAsia="Arial" w:hAnsi="Arial" w:cs="Arial"/>
                <w:spacing w:val="-3"/>
              </w:rPr>
              <w:t>e</w:t>
            </w:r>
            <w:r w:rsidRPr="006D033F">
              <w:rPr>
                <w:rFonts w:ascii="Arial" w:eastAsia="Arial" w:hAnsi="Arial" w:cs="Arial"/>
                <w:spacing w:val="1"/>
              </w:rPr>
              <w:t>t</w:t>
            </w:r>
            <w:r w:rsidRPr="006D033F">
              <w:rPr>
                <w:rFonts w:ascii="Arial" w:eastAsia="Arial" w:hAnsi="Arial" w:cs="Arial"/>
                <w:spacing w:val="-3"/>
              </w:rPr>
              <w:t>u</w:t>
            </w:r>
            <w:r w:rsidRPr="006D033F">
              <w:rPr>
                <w:rFonts w:ascii="Arial" w:eastAsia="Arial" w:hAnsi="Arial" w:cs="Arial"/>
                <w:spacing w:val="1"/>
              </w:rPr>
              <w:t>r</w:t>
            </w:r>
            <w:r w:rsidRPr="006D033F">
              <w:rPr>
                <w:rFonts w:ascii="Arial" w:eastAsia="Arial" w:hAnsi="Arial" w:cs="Arial"/>
              </w:rPr>
              <w:t>n da</w:t>
            </w:r>
            <w:r w:rsidRPr="006D033F">
              <w:rPr>
                <w:rFonts w:ascii="Arial" w:eastAsia="Arial" w:hAnsi="Arial" w:cs="Arial"/>
                <w:spacing w:val="1"/>
              </w:rPr>
              <w:t>t</w:t>
            </w:r>
            <w:r w:rsidRPr="006D033F">
              <w:rPr>
                <w:rFonts w:ascii="Arial" w:eastAsia="Arial" w:hAnsi="Arial" w:cs="Arial"/>
              </w:rPr>
              <w:t>e</w:t>
            </w:r>
          </w:p>
        </w:tc>
        <w:tc>
          <w:tcPr>
            <w:tcW w:w="2440" w:type="dxa"/>
            <w:tcBorders>
              <w:top w:val="single" w:sz="4" w:space="0" w:color="000000"/>
              <w:left w:val="single" w:sz="4" w:space="0" w:color="000000"/>
              <w:bottom w:val="single" w:sz="4" w:space="0" w:color="000000"/>
              <w:right w:val="single" w:sz="4" w:space="0" w:color="000000"/>
            </w:tcBorders>
            <w:hideMark/>
          </w:tcPr>
          <w:p w14:paraId="5FAA59FA" w14:textId="4DD71A76" w:rsidR="007C5063" w:rsidRPr="002258C0" w:rsidRDefault="007C5063" w:rsidP="007C5063">
            <w:pPr>
              <w:spacing w:after="0" w:line="240" w:lineRule="auto"/>
              <w:ind w:left="114" w:right="-20"/>
              <w:rPr>
                <w:rFonts w:ascii="Arial" w:eastAsia="Arial" w:hAnsi="Arial" w:cs="Arial"/>
              </w:rPr>
            </w:pPr>
            <w:r w:rsidRPr="00FA4B86">
              <w:rPr>
                <w:rFonts w:ascii="Arial" w:eastAsia="Arial" w:hAnsi="Arial" w:cs="Arial"/>
              </w:rPr>
              <w:t>1 March 2021</w:t>
            </w:r>
          </w:p>
        </w:tc>
        <w:tc>
          <w:tcPr>
            <w:tcW w:w="2410" w:type="dxa"/>
            <w:tcBorders>
              <w:top w:val="single" w:sz="4" w:space="0" w:color="000000"/>
              <w:left w:val="single" w:sz="4" w:space="0" w:color="000000"/>
              <w:bottom w:val="single" w:sz="4" w:space="0" w:color="000000"/>
              <w:right w:val="single" w:sz="4" w:space="0" w:color="000000"/>
            </w:tcBorders>
            <w:hideMark/>
          </w:tcPr>
          <w:p w14:paraId="254AA968" w14:textId="77777777" w:rsidR="007C5063" w:rsidRPr="006D033F" w:rsidRDefault="007C5063" w:rsidP="007C5063">
            <w:pPr>
              <w:spacing w:after="0" w:line="240" w:lineRule="auto"/>
              <w:ind w:left="105" w:right="-20"/>
              <w:rPr>
                <w:rFonts w:ascii="Arial" w:eastAsia="Arial" w:hAnsi="Arial" w:cs="Arial"/>
              </w:rPr>
            </w:pPr>
            <w:r w:rsidRPr="006D033F">
              <w:rPr>
                <w:rFonts w:ascii="Arial" w:eastAsia="Arial" w:hAnsi="Arial" w:cs="Arial"/>
                <w:spacing w:val="4"/>
              </w:rPr>
              <w:t>T</w:t>
            </w:r>
            <w:r w:rsidRPr="006D033F">
              <w:rPr>
                <w:rFonts w:ascii="Arial" w:eastAsia="Arial" w:hAnsi="Arial" w:cs="Arial"/>
                <w:spacing w:val="-3"/>
              </w:rPr>
              <w:t>e</w:t>
            </w:r>
            <w:r w:rsidRPr="006D033F">
              <w:rPr>
                <w:rFonts w:ascii="Arial" w:eastAsia="Arial" w:hAnsi="Arial" w:cs="Arial"/>
              </w:rPr>
              <w:t>nd</w:t>
            </w:r>
            <w:r w:rsidRPr="006D033F">
              <w:rPr>
                <w:rFonts w:ascii="Arial" w:eastAsia="Arial" w:hAnsi="Arial" w:cs="Arial"/>
                <w:spacing w:val="-3"/>
              </w:rPr>
              <w:t>e</w:t>
            </w:r>
            <w:r w:rsidRPr="006D033F">
              <w:rPr>
                <w:rFonts w:ascii="Arial" w:eastAsia="Arial" w:hAnsi="Arial" w:cs="Arial"/>
                <w:spacing w:val="1"/>
              </w:rPr>
              <w:t>r</w:t>
            </w:r>
            <w:r w:rsidRPr="006D033F">
              <w:rPr>
                <w:rFonts w:ascii="Arial" w:eastAsia="Arial" w:hAnsi="Arial" w:cs="Arial"/>
              </w:rPr>
              <w:t>e</w:t>
            </w:r>
            <w:r w:rsidRPr="006D033F">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hideMark/>
          </w:tcPr>
          <w:p w14:paraId="3C51CF9A" w14:textId="77777777" w:rsidR="007C5063" w:rsidRPr="006D033F" w:rsidRDefault="007C5063" w:rsidP="007C5063">
            <w:pPr>
              <w:spacing w:after="0" w:line="240" w:lineRule="auto"/>
              <w:ind w:left="126" w:right="-20"/>
              <w:rPr>
                <w:rFonts w:ascii="Arial" w:eastAsia="Arial" w:hAnsi="Arial" w:cs="Arial"/>
              </w:rPr>
            </w:pPr>
            <w:r w:rsidRPr="006D033F">
              <w:rPr>
                <w:rFonts w:ascii="Arial" w:eastAsia="Arial" w:hAnsi="Arial" w:cs="Arial"/>
                <w:spacing w:val="-1"/>
              </w:rPr>
              <w:t>C</w:t>
            </w:r>
            <w:r w:rsidRPr="006D033F">
              <w:rPr>
                <w:rFonts w:ascii="Arial" w:eastAsia="Arial" w:hAnsi="Arial" w:cs="Arial"/>
                <w:spacing w:val="-3"/>
              </w:rPr>
              <w:t>o</w:t>
            </w:r>
            <w:r w:rsidRPr="006D033F">
              <w:rPr>
                <w:rFonts w:ascii="Arial" w:eastAsia="Arial" w:hAnsi="Arial" w:cs="Arial"/>
                <w:spacing w:val="1"/>
              </w:rPr>
              <w:t>mm</w:t>
            </w:r>
            <w:r w:rsidRPr="006D033F">
              <w:rPr>
                <w:rFonts w:ascii="Arial" w:eastAsia="Arial" w:hAnsi="Arial" w:cs="Arial"/>
                <w:spacing w:val="-3"/>
              </w:rPr>
              <w:t>e</w:t>
            </w:r>
            <w:r w:rsidRPr="006D033F">
              <w:rPr>
                <w:rFonts w:ascii="Arial" w:eastAsia="Arial" w:hAnsi="Arial" w:cs="Arial"/>
                <w:spacing w:val="1"/>
              </w:rPr>
              <w:t>r</w:t>
            </w:r>
            <w:r w:rsidRPr="006D033F">
              <w:rPr>
                <w:rFonts w:ascii="Arial" w:eastAsia="Arial" w:hAnsi="Arial" w:cs="Arial"/>
              </w:rPr>
              <w:t>c</w:t>
            </w:r>
            <w:r w:rsidRPr="006D033F">
              <w:rPr>
                <w:rFonts w:ascii="Arial" w:eastAsia="Arial" w:hAnsi="Arial" w:cs="Arial"/>
                <w:spacing w:val="-1"/>
              </w:rPr>
              <w:t>i</w:t>
            </w:r>
            <w:r w:rsidRPr="006D033F">
              <w:rPr>
                <w:rFonts w:ascii="Arial" w:eastAsia="Arial" w:hAnsi="Arial" w:cs="Arial"/>
              </w:rPr>
              <w:t xml:space="preserve">al </w:t>
            </w:r>
            <w:r w:rsidRPr="006D033F">
              <w:rPr>
                <w:rFonts w:ascii="Arial" w:eastAsia="Arial" w:hAnsi="Arial" w:cs="Arial"/>
                <w:spacing w:val="-1"/>
              </w:rPr>
              <w:t>O</w:t>
            </w:r>
            <w:r w:rsidRPr="006D033F">
              <w:rPr>
                <w:rFonts w:ascii="Arial" w:eastAsia="Arial" w:hAnsi="Arial" w:cs="Arial"/>
                <w:spacing w:val="1"/>
              </w:rPr>
              <w:t>ff</w:t>
            </w:r>
            <w:r w:rsidRPr="006D033F">
              <w:rPr>
                <w:rFonts w:ascii="Arial" w:eastAsia="Arial" w:hAnsi="Arial" w:cs="Arial"/>
                <w:spacing w:val="-1"/>
              </w:rPr>
              <w:t>i</w:t>
            </w:r>
            <w:r w:rsidRPr="006D033F">
              <w:rPr>
                <w:rFonts w:ascii="Arial" w:eastAsia="Arial" w:hAnsi="Arial" w:cs="Arial"/>
              </w:rPr>
              <w:t>c</w:t>
            </w:r>
            <w:r w:rsidRPr="006D033F">
              <w:rPr>
                <w:rFonts w:ascii="Arial" w:eastAsia="Arial" w:hAnsi="Arial" w:cs="Arial"/>
                <w:spacing w:val="-3"/>
              </w:rPr>
              <w:t>e</w:t>
            </w:r>
            <w:r w:rsidRPr="006D033F">
              <w:rPr>
                <w:rFonts w:ascii="Arial" w:eastAsia="Arial" w:hAnsi="Arial" w:cs="Arial"/>
              </w:rPr>
              <w:t>r</w:t>
            </w:r>
          </w:p>
        </w:tc>
      </w:tr>
      <w:tr w:rsidR="007C5063" w:rsidRPr="006D033F" w14:paraId="6F051B50" w14:textId="77777777" w:rsidTr="004C6C28">
        <w:trPr>
          <w:trHeight w:hRule="exact" w:val="850"/>
        </w:trPr>
        <w:tc>
          <w:tcPr>
            <w:tcW w:w="2663" w:type="dxa"/>
            <w:tcBorders>
              <w:top w:val="single" w:sz="4" w:space="0" w:color="000000"/>
              <w:left w:val="single" w:sz="4" w:space="0" w:color="000000"/>
              <w:bottom w:val="single" w:sz="4" w:space="0" w:color="000000"/>
              <w:right w:val="single" w:sz="4" w:space="0" w:color="000000"/>
            </w:tcBorders>
            <w:hideMark/>
          </w:tcPr>
          <w:p w14:paraId="7D412A09" w14:textId="77777777" w:rsidR="007C5063" w:rsidRPr="006D033F" w:rsidRDefault="007C5063" w:rsidP="007C5063">
            <w:pPr>
              <w:spacing w:after="0" w:line="240" w:lineRule="auto"/>
              <w:ind w:left="102" w:right="245"/>
              <w:rPr>
                <w:rFonts w:ascii="Arial" w:eastAsia="Arial" w:hAnsi="Arial" w:cs="Arial"/>
              </w:rPr>
            </w:pPr>
            <w:r w:rsidRPr="006D033F">
              <w:rPr>
                <w:rFonts w:ascii="Arial" w:eastAsia="Arial" w:hAnsi="Arial" w:cs="Arial"/>
                <w:spacing w:val="4"/>
              </w:rPr>
              <w:t>T</w:t>
            </w:r>
            <w:r w:rsidRPr="006D033F">
              <w:rPr>
                <w:rFonts w:ascii="Arial" w:eastAsia="Arial" w:hAnsi="Arial" w:cs="Arial"/>
              </w:rPr>
              <w:t>he</w:t>
            </w:r>
            <w:r w:rsidRPr="006D033F">
              <w:rPr>
                <w:rFonts w:ascii="Arial" w:eastAsia="Arial" w:hAnsi="Arial" w:cs="Arial"/>
                <w:spacing w:val="-4"/>
              </w:rPr>
              <w:t xml:space="preserve"> </w:t>
            </w:r>
            <w:r w:rsidRPr="006D033F">
              <w:rPr>
                <w:rFonts w:ascii="Arial" w:eastAsia="Arial" w:hAnsi="Arial" w:cs="Arial"/>
                <w:spacing w:val="-1"/>
              </w:rPr>
              <w:t>A</w:t>
            </w:r>
            <w:r w:rsidRPr="006D033F">
              <w:rPr>
                <w:rFonts w:ascii="Arial" w:eastAsia="Arial" w:hAnsi="Arial" w:cs="Arial"/>
              </w:rPr>
              <w:t>u</w:t>
            </w:r>
            <w:r w:rsidRPr="006D033F">
              <w:rPr>
                <w:rFonts w:ascii="Arial" w:eastAsia="Arial" w:hAnsi="Arial" w:cs="Arial"/>
                <w:spacing w:val="1"/>
              </w:rPr>
              <w:t>t</w:t>
            </w:r>
            <w:r w:rsidRPr="006D033F">
              <w:rPr>
                <w:rFonts w:ascii="Arial" w:eastAsia="Arial" w:hAnsi="Arial" w:cs="Arial"/>
              </w:rPr>
              <w:t>ho</w:t>
            </w:r>
            <w:r w:rsidRPr="006D033F">
              <w:rPr>
                <w:rFonts w:ascii="Arial" w:eastAsia="Arial" w:hAnsi="Arial" w:cs="Arial"/>
                <w:spacing w:val="1"/>
              </w:rPr>
              <w:t>r</w:t>
            </w:r>
            <w:r w:rsidRPr="006D033F">
              <w:rPr>
                <w:rFonts w:ascii="Arial" w:eastAsia="Arial" w:hAnsi="Arial" w:cs="Arial"/>
                <w:spacing w:val="-3"/>
              </w:rPr>
              <w:t>i</w:t>
            </w:r>
            <w:r w:rsidRPr="006D033F">
              <w:rPr>
                <w:rFonts w:ascii="Arial" w:eastAsia="Arial" w:hAnsi="Arial" w:cs="Arial"/>
                <w:spacing w:val="1"/>
              </w:rPr>
              <w:t>t</w:t>
            </w:r>
            <w:r w:rsidRPr="006D033F">
              <w:rPr>
                <w:rFonts w:ascii="Arial" w:eastAsia="Arial" w:hAnsi="Arial" w:cs="Arial"/>
              </w:rPr>
              <w:t>y</w:t>
            </w:r>
            <w:r w:rsidRPr="006D033F">
              <w:rPr>
                <w:rFonts w:ascii="Arial" w:eastAsia="Arial" w:hAnsi="Arial" w:cs="Arial"/>
                <w:spacing w:val="-4"/>
              </w:rPr>
              <w:t xml:space="preserve"> </w:t>
            </w:r>
            <w:r w:rsidRPr="006D033F">
              <w:rPr>
                <w:rFonts w:ascii="Arial" w:eastAsia="Arial" w:hAnsi="Arial" w:cs="Arial"/>
                <w:spacing w:val="-1"/>
              </w:rPr>
              <w:t>i</w:t>
            </w:r>
            <w:r w:rsidRPr="006D033F">
              <w:rPr>
                <w:rFonts w:ascii="Arial" w:eastAsia="Arial" w:hAnsi="Arial" w:cs="Arial"/>
              </w:rPr>
              <w:t>ssu</w:t>
            </w:r>
            <w:r w:rsidRPr="006D033F">
              <w:rPr>
                <w:rFonts w:ascii="Arial" w:eastAsia="Arial" w:hAnsi="Arial" w:cs="Arial"/>
                <w:spacing w:val="-3"/>
              </w:rPr>
              <w:t>e</w:t>
            </w:r>
            <w:r w:rsidRPr="006D033F">
              <w:rPr>
                <w:rFonts w:ascii="Arial" w:eastAsia="Arial" w:hAnsi="Arial" w:cs="Arial"/>
              </w:rPr>
              <w:t>s F</w:t>
            </w:r>
            <w:r w:rsidRPr="006D033F">
              <w:rPr>
                <w:rFonts w:ascii="Arial" w:eastAsia="Arial" w:hAnsi="Arial" w:cs="Arial"/>
                <w:spacing w:val="-3"/>
              </w:rPr>
              <w:t>i</w:t>
            </w:r>
            <w:r w:rsidRPr="006D033F">
              <w:rPr>
                <w:rFonts w:ascii="Arial" w:eastAsia="Arial" w:hAnsi="Arial" w:cs="Arial"/>
              </w:rPr>
              <w:t xml:space="preserve">nal </w:t>
            </w:r>
            <w:r w:rsidRPr="006D033F">
              <w:rPr>
                <w:rFonts w:ascii="Arial" w:eastAsia="Arial" w:hAnsi="Arial" w:cs="Arial"/>
                <w:spacing w:val="-1"/>
              </w:rPr>
              <w:t>Cl</w:t>
            </w:r>
            <w:r w:rsidRPr="006D033F">
              <w:rPr>
                <w:rFonts w:ascii="Arial" w:eastAsia="Arial" w:hAnsi="Arial" w:cs="Arial"/>
              </w:rPr>
              <w:t>a</w:t>
            </w:r>
            <w:r w:rsidRPr="006D033F">
              <w:rPr>
                <w:rFonts w:ascii="Arial" w:eastAsia="Arial" w:hAnsi="Arial" w:cs="Arial"/>
                <w:spacing w:val="1"/>
              </w:rPr>
              <w:t>r</w:t>
            </w:r>
            <w:r w:rsidRPr="006D033F">
              <w:rPr>
                <w:rFonts w:ascii="Arial" w:eastAsia="Arial" w:hAnsi="Arial" w:cs="Arial"/>
                <w:spacing w:val="-3"/>
              </w:rPr>
              <w:t>i</w:t>
            </w:r>
            <w:r w:rsidRPr="006D033F">
              <w:rPr>
                <w:rFonts w:ascii="Arial" w:eastAsia="Arial" w:hAnsi="Arial" w:cs="Arial"/>
                <w:spacing w:val="6"/>
              </w:rPr>
              <w:t>f</w:t>
            </w:r>
            <w:r w:rsidRPr="006D033F">
              <w:rPr>
                <w:rFonts w:ascii="Arial" w:eastAsia="Arial" w:hAnsi="Arial" w:cs="Arial"/>
                <w:spacing w:val="-1"/>
              </w:rPr>
              <w:t>i</w:t>
            </w:r>
            <w:r w:rsidRPr="006D033F">
              <w:rPr>
                <w:rFonts w:ascii="Arial" w:eastAsia="Arial" w:hAnsi="Arial" w:cs="Arial"/>
              </w:rPr>
              <w:t>c</w:t>
            </w:r>
            <w:r w:rsidRPr="006D033F">
              <w:rPr>
                <w:rFonts w:ascii="Arial" w:eastAsia="Arial" w:hAnsi="Arial" w:cs="Arial"/>
                <w:spacing w:val="-3"/>
              </w:rPr>
              <w:t>a</w:t>
            </w:r>
            <w:r w:rsidRPr="006D033F">
              <w:rPr>
                <w:rFonts w:ascii="Arial" w:eastAsia="Arial" w:hAnsi="Arial" w:cs="Arial"/>
                <w:spacing w:val="1"/>
              </w:rPr>
              <w:t>t</w:t>
            </w:r>
            <w:r w:rsidRPr="006D033F">
              <w:rPr>
                <w:rFonts w:ascii="Arial" w:eastAsia="Arial" w:hAnsi="Arial" w:cs="Arial"/>
                <w:spacing w:val="-1"/>
              </w:rPr>
              <w:t>i</w:t>
            </w:r>
            <w:r w:rsidRPr="006D033F">
              <w:rPr>
                <w:rFonts w:ascii="Arial" w:eastAsia="Arial" w:hAnsi="Arial" w:cs="Arial"/>
              </w:rPr>
              <w:t xml:space="preserve">on </w:t>
            </w:r>
            <w:r w:rsidRPr="006D033F">
              <w:rPr>
                <w:rFonts w:ascii="Arial" w:eastAsia="Arial" w:hAnsi="Arial" w:cs="Arial"/>
                <w:spacing w:val="-1"/>
              </w:rPr>
              <w:t>A</w:t>
            </w:r>
            <w:r w:rsidRPr="006D033F">
              <w:rPr>
                <w:rFonts w:ascii="Arial" w:eastAsia="Arial" w:hAnsi="Arial" w:cs="Arial"/>
              </w:rPr>
              <w:t>ns</w:t>
            </w:r>
            <w:r w:rsidRPr="006D033F">
              <w:rPr>
                <w:rFonts w:ascii="Arial" w:eastAsia="Arial" w:hAnsi="Arial" w:cs="Arial"/>
                <w:spacing w:val="-8"/>
              </w:rPr>
              <w:t>w</w:t>
            </w:r>
            <w:r w:rsidRPr="006D033F">
              <w:rPr>
                <w:rFonts w:ascii="Arial" w:eastAsia="Arial" w:hAnsi="Arial" w:cs="Arial"/>
              </w:rPr>
              <w:t>e</w:t>
            </w:r>
            <w:r w:rsidRPr="006D033F">
              <w:rPr>
                <w:rFonts w:ascii="Arial" w:eastAsia="Arial" w:hAnsi="Arial" w:cs="Arial"/>
                <w:spacing w:val="1"/>
              </w:rPr>
              <w:t>r</w:t>
            </w:r>
            <w:r w:rsidRPr="006D033F">
              <w:rPr>
                <w:rFonts w:ascii="Arial" w:eastAsia="Arial" w:hAnsi="Arial" w:cs="Arial"/>
              </w:rPr>
              <w:t>s</w:t>
            </w:r>
          </w:p>
        </w:tc>
        <w:tc>
          <w:tcPr>
            <w:tcW w:w="2440" w:type="dxa"/>
            <w:tcBorders>
              <w:top w:val="single" w:sz="4" w:space="0" w:color="000000"/>
              <w:left w:val="single" w:sz="4" w:space="0" w:color="000000"/>
              <w:bottom w:val="single" w:sz="4" w:space="0" w:color="000000"/>
              <w:right w:val="single" w:sz="4" w:space="0" w:color="000000"/>
            </w:tcBorders>
            <w:hideMark/>
          </w:tcPr>
          <w:p w14:paraId="47F69D1F" w14:textId="3EE1CA43" w:rsidR="007C5063" w:rsidRPr="002258C0" w:rsidRDefault="007C5063" w:rsidP="007C5063">
            <w:pPr>
              <w:spacing w:after="0" w:line="240" w:lineRule="auto"/>
              <w:ind w:left="126" w:right="-20"/>
              <w:rPr>
                <w:rFonts w:ascii="Arial" w:eastAsia="Arial" w:hAnsi="Arial" w:cs="Arial"/>
              </w:rPr>
            </w:pPr>
            <w:r>
              <w:rPr>
                <w:rFonts w:ascii="Arial" w:eastAsia="Arial" w:hAnsi="Arial" w:cs="Arial"/>
              </w:rPr>
              <w:t>2</w:t>
            </w:r>
            <w:r w:rsidRPr="00FA4B86">
              <w:rPr>
                <w:rFonts w:ascii="Arial" w:eastAsia="Arial" w:hAnsi="Arial" w:cs="Arial"/>
              </w:rPr>
              <w:t xml:space="preserve"> March 2021</w:t>
            </w:r>
          </w:p>
        </w:tc>
        <w:tc>
          <w:tcPr>
            <w:tcW w:w="2410" w:type="dxa"/>
            <w:tcBorders>
              <w:top w:val="single" w:sz="4" w:space="0" w:color="000000"/>
              <w:left w:val="single" w:sz="4" w:space="0" w:color="000000"/>
              <w:bottom w:val="single" w:sz="4" w:space="0" w:color="000000"/>
              <w:right w:val="single" w:sz="4" w:space="0" w:color="000000"/>
            </w:tcBorders>
            <w:hideMark/>
          </w:tcPr>
          <w:p w14:paraId="5AF67FDB" w14:textId="77777777" w:rsidR="007C5063" w:rsidRPr="006D033F" w:rsidRDefault="007C5063" w:rsidP="007C5063">
            <w:pPr>
              <w:spacing w:after="0" w:line="240" w:lineRule="auto"/>
              <w:ind w:left="105" w:right="-20"/>
              <w:rPr>
                <w:rFonts w:ascii="Arial" w:eastAsia="Arial" w:hAnsi="Arial" w:cs="Arial"/>
              </w:rPr>
            </w:pPr>
            <w:r w:rsidRPr="006D033F">
              <w:rPr>
                <w:rFonts w:ascii="Arial" w:eastAsia="Arial" w:hAnsi="Arial" w:cs="Arial"/>
                <w:spacing w:val="4"/>
              </w:rPr>
              <w:t>T</w:t>
            </w:r>
            <w:r w:rsidRPr="006D033F">
              <w:rPr>
                <w:rFonts w:ascii="Arial" w:eastAsia="Arial" w:hAnsi="Arial" w:cs="Arial"/>
              </w:rPr>
              <w:t>he</w:t>
            </w:r>
            <w:r w:rsidRPr="006D033F">
              <w:rPr>
                <w:rFonts w:ascii="Arial" w:eastAsia="Arial" w:hAnsi="Arial" w:cs="Arial"/>
                <w:spacing w:val="-4"/>
              </w:rPr>
              <w:t xml:space="preserve"> </w:t>
            </w:r>
            <w:r w:rsidRPr="006D033F">
              <w:rPr>
                <w:rFonts w:ascii="Arial" w:eastAsia="Arial" w:hAnsi="Arial" w:cs="Arial"/>
                <w:spacing w:val="-1"/>
              </w:rPr>
              <w:t>A</w:t>
            </w:r>
            <w:r w:rsidRPr="006D033F">
              <w:rPr>
                <w:rFonts w:ascii="Arial" w:eastAsia="Arial" w:hAnsi="Arial" w:cs="Arial"/>
              </w:rPr>
              <w:t>u</w:t>
            </w:r>
            <w:r w:rsidRPr="006D033F">
              <w:rPr>
                <w:rFonts w:ascii="Arial" w:eastAsia="Arial" w:hAnsi="Arial" w:cs="Arial"/>
                <w:spacing w:val="1"/>
              </w:rPr>
              <w:t>t</w:t>
            </w:r>
            <w:r w:rsidRPr="006D033F">
              <w:rPr>
                <w:rFonts w:ascii="Arial" w:eastAsia="Arial" w:hAnsi="Arial" w:cs="Arial"/>
              </w:rPr>
              <w:t>ho</w:t>
            </w:r>
            <w:r w:rsidRPr="006D033F">
              <w:rPr>
                <w:rFonts w:ascii="Arial" w:eastAsia="Arial" w:hAnsi="Arial" w:cs="Arial"/>
                <w:spacing w:val="1"/>
              </w:rPr>
              <w:t>r</w:t>
            </w:r>
            <w:r w:rsidRPr="006D033F">
              <w:rPr>
                <w:rFonts w:ascii="Arial" w:eastAsia="Arial" w:hAnsi="Arial" w:cs="Arial"/>
                <w:spacing w:val="-3"/>
              </w:rPr>
              <w:t>i</w:t>
            </w:r>
            <w:r w:rsidRPr="006D033F">
              <w:rPr>
                <w:rFonts w:ascii="Arial" w:eastAsia="Arial" w:hAnsi="Arial" w:cs="Arial"/>
                <w:spacing w:val="1"/>
              </w:rPr>
              <w:t>t</w:t>
            </w:r>
            <w:r w:rsidRPr="006D033F">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3D93ED58" w14:textId="77777777" w:rsidR="007C5063" w:rsidRPr="006D033F" w:rsidRDefault="007C5063" w:rsidP="007C5063">
            <w:pPr>
              <w:spacing w:after="0" w:line="240" w:lineRule="auto"/>
              <w:ind w:left="105" w:right="-20"/>
              <w:rPr>
                <w:rFonts w:ascii="Arial" w:eastAsia="Arial" w:hAnsi="Arial" w:cs="Arial"/>
              </w:rPr>
            </w:pPr>
            <w:r w:rsidRPr="006D033F">
              <w:rPr>
                <w:rFonts w:ascii="Arial" w:eastAsia="Arial" w:hAnsi="Arial" w:cs="Arial"/>
                <w:spacing w:val="-1"/>
              </w:rPr>
              <w:t>Al</w:t>
            </w:r>
            <w:r w:rsidRPr="006D033F">
              <w:rPr>
                <w:rFonts w:ascii="Arial" w:eastAsia="Arial" w:hAnsi="Arial" w:cs="Arial"/>
              </w:rPr>
              <w:t>l</w:t>
            </w:r>
            <w:r w:rsidRPr="006D033F">
              <w:rPr>
                <w:rFonts w:ascii="Arial" w:eastAsia="Arial" w:hAnsi="Arial" w:cs="Arial"/>
                <w:spacing w:val="-2"/>
              </w:rPr>
              <w:t xml:space="preserve"> </w:t>
            </w:r>
            <w:r w:rsidRPr="006D033F">
              <w:rPr>
                <w:rFonts w:ascii="Arial" w:eastAsia="Arial" w:hAnsi="Arial" w:cs="Arial"/>
                <w:spacing w:val="4"/>
              </w:rPr>
              <w:t>T</w:t>
            </w:r>
            <w:r w:rsidRPr="006D033F">
              <w:rPr>
                <w:rFonts w:ascii="Arial" w:eastAsia="Arial" w:hAnsi="Arial" w:cs="Arial"/>
              </w:rPr>
              <w:t>en</w:t>
            </w:r>
            <w:r w:rsidRPr="006D033F">
              <w:rPr>
                <w:rFonts w:ascii="Arial" w:eastAsia="Arial" w:hAnsi="Arial" w:cs="Arial"/>
                <w:spacing w:val="-3"/>
              </w:rPr>
              <w:t>d</w:t>
            </w:r>
            <w:r w:rsidRPr="006D033F">
              <w:rPr>
                <w:rFonts w:ascii="Arial" w:eastAsia="Arial" w:hAnsi="Arial" w:cs="Arial"/>
              </w:rPr>
              <w:t>e</w:t>
            </w:r>
            <w:r w:rsidRPr="006D033F">
              <w:rPr>
                <w:rFonts w:ascii="Arial" w:eastAsia="Arial" w:hAnsi="Arial" w:cs="Arial"/>
                <w:spacing w:val="1"/>
              </w:rPr>
              <w:t>r</w:t>
            </w:r>
            <w:r w:rsidRPr="006D033F">
              <w:rPr>
                <w:rFonts w:ascii="Arial" w:eastAsia="Arial" w:hAnsi="Arial" w:cs="Arial"/>
                <w:spacing w:val="-3"/>
              </w:rPr>
              <w:t>e</w:t>
            </w:r>
            <w:r w:rsidRPr="006D033F">
              <w:rPr>
                <w:rFonts w:ascii="Arial" w:eastAsia="Arial" w:hAnsi="Arial" w:cs="Arial"/>
                <w:spacing w:val="1"/>
              </w:rPr>
              <w:t>r</w:t>
            </w:r>
            <w:r w:rsidRPr="006D033F">
              <w:rPr>
                <w:rFonts w:ascii="Arial" w:eastAsia="Arial" w:hAnsi="Arial" w:cs="Arial"/>
              </w:rPr>
              <w:t>s</w:t>
            </w:r>
            <w:r w:rsidRPr="006D033F">
              <w:rPr>
                <w:rFonts w:ascii="Arial" w:eastAsia="Arial" w:hAnsi="Arial" w:cs="Arial"/>
                <w:spacing w:val="1"/>
              </w:rPr>
              <w:t xml:space="preserve"> </w:t>
            </w:r>
            <w:r w:rsidRPr="006D033F">
              <w:rPr>
                <w:rFonts w:ascii="Arial" w:eastAsia="Arial" w:hAnsi="Arial" w:cs="Arial"/>
                <w:position w:val="10"/>
              </w:rPr>
              <w:t>3</w:t>
            </w:r>
          </w:p>
        </w:tc>
      </w:tr>
      <w:tr w:rsidR="007C5063" w:rsidRPr="006D033F" w14:paraId="6105B067" w14:textId="77777777" w:rsidTr="004C6C28">
        <w:trPr>
          <w:trHeight w:hRule="exact" w:val="410"/>
        </w:trPr>
        <w:tc>
          <w:tcPr>
            <w:tcW w:w="2663" w:type="dxa"/>
            <w:tcBorders>
              <w:top w:val="single" w:sz="4" w:space="0" w:color="000000"/>
              <w:left w:val="single" w:sz="4" w:space="0" w:color="000000"/>
              <w:bottom w:val="single" w:sz="4" w:space="0" w:color="000000"/>
              <w:right w:val="single" w:sz="4" w:space="0" w:color="000000"/>
            </w:tcBorders>
            <w:hideMark/>
          </w:tcPr>
          <w:p w14:paraId="31F5BDCE" w14:textId="77777777" w:rsidR="007C5063" w:rsidRPr="006D033F" w:rsidRDefault="007C5063" w:rsidP="007C5063">
            <w:pPr>
              <w:spacing w:after="0" w:line="240" w:lineRule="auto"/>
              <w:ind w:left="102" w:right="-20"/>
              <w:rPr>
                <w:rFonts w:ascii="Arial" w:eastAsia="Arial" w:hAnsi="Arial" w:cs="Arial"/>
              </w:rPr>
            </w:pPr>
            <w:r w:rsidRPr="006D033F">
              <w:rPr>
                <w:rFonts w:ascii="Arial" w:eastAsia="Arial" w:hAnsi="Arial" w:cs="Arial"/>
                <w:spacing w:val="4"/>
              </w:rPr>
              <w:t>T</w:t>
            </w:r>
            <w:r w:rsidRPr="006D033F">
              <w:rPr>
                <w:rFonts w:ascii="Arial" w:eastAsia="Arial" w:hAnsi="Arial" w:cs="Arial"/>
                <w:spacing w:val="-3"/>
              </w:rPr>
              <w:t>e</w:t>
            </w:r>
            <w:r w:rsidRPr="006D033F">
              <w:rPr>
                <w:rFonts w:ascii="Arial" w:eastAsia="Arial" w:hAnsi="Arial" w:cs="Arial"/>
              </w:rPr>
              <w:t>nd</w:t>
            </w:r>
            <w:r w:rsidRPr="006D033F">
              <w:rPr>
                <w:rFonts w:ascii="Arial" w:eastAsia="Arial" w:hAnsi="Arial" w:cs="Arial"/>
                <w:spacing w:val="-3"/>
              </w:rPr>
              <w:t>e</w:t>
            </w:r>
            <w:r w:rsidRPr="006D033F">
              <w:rPr>
                <w:rFonts w:ascii="Arial" w:eastAsia="Arial" w:hAnsi="Arial" w:cs="Arial"/>
              </w:rPr>
              <w:t>r</w:t>
            </w:r>
            <w:r w:rsidRPr="006D033F">
              <w:rPr>
                <w:rFonts w:ascii="Arial" w:eastAsia="Arial" w:hAnsi="Arial" w:cs="Arial"/>
                <w:spacing w:val="2"/>
              </w:rPr>
              <w:t xml:space="preserve"> </w:t>
            </w:r>
            <w:r w:rsidRPr="006D033F">
              <w:rPr>
                <w:rFonts w:ascii="Arial" w:eastAsia="Arial" w:hAnsi="Arial" w:cs="Arial"/>
                <w:spacing w:val="-1"/>
              </w:rPr>
              <w:t>R</w:t>
            </w:r>
            <w:r w:rsidRPr="006D033F">
              <w:rPr>
                <w:rFonts w:ascii="Arial" w:eastAsia="Arial" w:hAnsi="Arial" w:cs="Arial"/>
                <w:spacing w:val="-3"/>
              </w:rPr>
              <w:t>e</w:t>
            </w:r>
            <w:r w:rsidRPr="006D033F">
              <w:rPr>
                <w:rFonts w:ascii="Arial" w:eastAsia="Arial" w:hAnsi="Arial" w:cs="Arial"/>
                <w:spacing w:val="1"/>
              </w:rPr>
              <w:t>t</w:t>
            </w:r>
            <w:r w:rsidRPr="006D033F">
              <w:rPr>
                <w:rFonts w:ascii="Arial" w:eastAsia="Arial" w:hAnsi="Arial" w:cs="Arial"/>
                <w:spacing w:val="-3"/>
              </w:rPr>
              <w:t>u</w:t>
            </w:r>
            <w:r w:rsidRPr="006D033F">
              <w:rPr>
                <w:rFonts w:ascii="Arial" w:eastAsia="Arial" w:hAnsi="Arial" w:cs="Arial"/>
                <w:spacing w:val="1"/>
              </w:rPr>
              <w:t>r</w:t>
            </w:r>
            <w:r w:rsidRPr="006D033F">
              <w:rPr>
                <w:rFonts w:ascii="Arial" w:eastAsia="Arial" w:hAnsi="Arial" w:cs="Arial"/>
              </w:rPr>
              <w:t>n</w:t>
            </w:r>
          </w:p>
        </w:tc>
        <w:tc>
          <w:tcPr>
            <w:tcW w:w="2440" w:type="dxa"/>
            <w:tcBorders>
              <w:top w:val="single" w:sz="4" w:space="0" w:color="000000"/>
              <w:left w:val="single" w:sz="4" w:space="0" w:color="000000"/>
              <w:bottom w:val="single" w:sz="4" w:space="0" w:color="000000"/>
              <w:right w:val="single" w:sz="4" w:space="0" w:color="000000"/>
            </w:tcBorders>
            <w:hideMark/>
          </w:tcPr>
          <w:p w14:paraId="3B7F577C" w14:textId="6D6CDE97" w:rsidR="007C5063" w:rsidRPr="002258C0" w:rsidRDefault="007C5063" w:rsidP="007C5063">
            <w:pPr>
              <w:spacing w:after="0" w:line="240" w:lineRule="auto"/>
              <w:ind w:left="102" w:right="-20"/>
              <w:rPr>
                <w:rFonts w:ascii="Arial" w:eastAsia="Arial" w:hAnsi="Arial" w:cs="Arial"/>
              </w:rPr>
            </w:pPr>
            <w:r>
              <w:rPr>
                <w:rFonts w:ascii="Arial" w:eastAsia="Arial" w:hAnsi="Arial" w:cs="Arial"/>
              </w:rPr>
              <w:t>4</w:t>
            </w:r>
            <w:r w:rsidRPr="00FA4B86">
              <w:rPr>
                <w:rFonts w:ascii="Arial" w:eastAsia="Arial" w:hAnsi="Arial" w:cs="Arial"/>
              </w:rPr>
              <w:t xml:space="preserve"> March 2021</w:t>
            </w:r>
          </w:p>
        </w:tc>
        <w:tc>
          <w:tcPr>
            <w:tcW w:w="2410" w:type="dxa"/>
            <w:tcBorders>
              <w:top w:val="single" w:sz="4" w:space="0" w:color="000000"/>
              <w:left w:val="single" w:sz="4" w:space="0" w:color="000000"/>
              <w:bottom w:val="single" w:sz="4" w:space="0" w:color="000000"/>
              <w:right w:val="single" w:sz="4" w:space="0" w:color="000000"/>
            </w:tcBorders>
            <w:hideMark/>
          </w:tcPr>
          <w:p w14:paraId="1F4C0D1C" w14:textId="77777777" w:rsidR="007C5063" w:rsidRPr="006D033F" w:rsidRDefault="007C5063" w:rsidP="007C5063">
            <w:pPr>
              <w:spacing w:after="0" w:line="240" w:lineRule="auto"/>
              <w:ind w:left="105" w:right="-20"/>
              <w:rPr>
                <w:rFonts w:ascii="Arial" w:eastAsia="Arial" w:hAnsi="Arial" w:cs="Arial"/>
              </w:rPr>
            </w:pPr>
            <w:r w:rsidRPr="006D033F">
              <w:rPr>
                <w:rFonts w:ascii="Arial" w:eastAsia="Arial" w:hAnsi="Arial" w:cs="Arial"/>
                <w:spacing w:val="4"/>
              </w:rPr>
              <w:t>T</w:t>
            </w:r>
            <w:r w:rsidRPr="006D033F">
              <w:rPr>
                <w:rFonts w:ascii="Arial" w:eastAsia="Arial" w:hAnsi="Arial" w:cs="Arial"/>
                <w:spacing w:val="-3"/>
              </w:rPr>
              <w:t>e</w:t>
            </w:r>
            <w:r w:rsidRPr="006D033F">
              <w:rPr>
                <w:rFonts w:ascii="Arial" w:eastAsia="Arial" w:hAnsi="Arial" w:cs="Arial"/>
              </w:rPr>
              <w:t>nd</w:t>
            </w:r>
            <w:r w:rsidRPr="006D033F">
              <w:rPr>
                <w:rFonts w:ascii="Arial" w:eastAsia="Arial" w:hAnsi="Arial" w:cs="Arial"/>
                <w:spacing w:val="-3"/>
              </w:rPr>
              <w:t>e</w:t>
            </w:r>
            <w:r w:rsidRPr="006D033F">
              <w:rPr>
                <w:rFonts w:ascii="Arial" w:eastAsia="Arial" w:hAnsi="Arial" w:cs="Arial"/>
                <w:spacing w:val="1"/>
              </w:rPr>
              <w:t>r</w:t>
            </w:r>
            <w:r w:rsidRPr="006D033F">
              <w:rPr>
                <w:rFonts w:ascii="Arial" w:eastAsia="Arial" w:hAnsi="Arial" w:cs="Arial"/>
              </w:rPr>
              <w:t>e</w:t>
            </w:r>
            <w:r w:rsidRPr="006D033F">
              <w:rPr>
                <w:rFonts w:ascii="Arial" w:eastAsia="Arial" w:hAnsi="Arial" w:cs="Arial"/>
                <w:spacing w:val="1"/>
              </w:rPr>
              <w:t>r</w:t>
            </w:r>
            <w:r w:rsidRPr="006D033F">
              <w:rPr>
                <w:rFonts w:ascii="Arial" w:eastAsia="Arial" w:hAnsi="Arial" w:cs="Arial"/>
              </w:rPr>
              <w:t>s</w:t>
            </w:r>
          </w:p>
        </w:tc>
        <w:tc>
          <w:tcPr>
            <w:tcW w:w="2268" w:type="dxa"/>
            <w:tcBorders>
              <w:top w:val="single" w:sz="4" w:space="0" w:color="000000"/>
              <w:left w:val="single" w:sz="4" w:space="0" w:color="000000"/>
              <w:bottom w:val="single" w:sz="4" w:space="0" w:color="000000"/>
              <w:right w:val="single" w:sz="4" w:space="0" w:color="000000"/>
            </w:tcBorders>
            <w:hideMark/>
          </w:tcPr>
          <w:p w14:paraId="439FB593" w14:textId="77777777" w:rsidR="007C5063" w:rsidRPr="006D033F" w:rsidRDefault="007C5063" w:rsidP="007C5063">
            <w:pPr>
              <w:spacing w:after="0" w:line="240" w:lineRule="auto"/>
              <w:ind w:left="105" w:right="-20"/>
              <w:rPr>
                <w:rFonts w:ascii="Arial" w:eastAsia="Arial" w:hAnsi="Arial" w:cs="Arial"/>
              </w:rPr>
            </w:pPr>
            <w:r w:rsidRPr="006D033F">
              <w:rPr>
                <w:rFonts w:ascii="Arial" w:eastAsia="Arial" w:hAnsi="Arial" w:cs="Arial"/>
                <w:spacing w:val="4"/>
              </w:rPr>
              <w:t>T</w:t>
            </w:r>
            <w:r w:rsidRPr="006D033F">
              <w:rPr>
                <w:rFonts w:ascii="Arial" w:eastAsia="Arial" w:hAnsi="Arial" w:cs="Arial"/>
              </w:rPr>
              <w:t>he</w:t>
            </w:r>
            <w:r w:rsidRPr="006D033F">
              <w:rPr>
                <w:rFonts w:ascii="Arial" w:eastAsia="Arial" w:hAnsi="Arial" w:cs="Arial"/>
                <w:spacing w:val="-6"/>
              </w:rPr>
              <w:t xml:space="preserve"> </w:t>
            </w:r>
            <w:r w:rsidRPr="006D033F">
              <w:rPr>
                <w:rFonts w:ascii="Arial" w:eastAsia="Arial" w:hAnsi="Arial" w:cs="Arial"/>
                <w:spacing w:val="2"/>
              </w:rPr>
              <w:t>T</w:t>
            </w:r>
            <w:r w:rsidRPr="006D033F">
              <w:rPr>
                <w:rFonts w:ascii="Arial" w:eastAsia="Arial" w:hAnsi="Arial" w:cs="Arial"/>
              </w:rPr>
              <w:t>end</w:t>
            </w:r>
            <w:r w:rsidRPr="006D033F">
              <w:rPr>
                <w:rFonts w:ascii="Arial" w:eastAsia="Arial" w:hAnsi="Arial" w:cs="Arial"/>
                <w:spacing w:val="-3"/>
              </w:rPr>
              <w:t>e</w:t>
            </w:r>
            <w:r w:rsidRPr="006D033F">
              <w:rPr>
                <w:rFonts w:ascii="Arial" w:eastAsia="Arial" w:hAnsi="Arial" w:cs="Arial"/>
              </w:rPr>
              <w:t xml:space="preserve">r </w:t>
            </w:r>
            <w:r w:rsidRPr="006D033F">
              <w:rPr>
                <w:rFonts w:ascii="Arial" w:eastAsia="Arial" w:hAnsi="Arial" w:cs="Arial"/>
                <w:spacing w:val="-1"/>
              </w:rPr>
              <w:t>B</w:t>
            </w:r>
            <w:r w:rsidRPr="006D033F">
              <w:rPr>
                <w:rFonts w:ascii="Arial" w:eastAsia="Arial" w:hAnsi="Arial" w:cs="Arial"/>
              </w:rPr>
              <w:t>oa</w:t>
            </w:r>
            <w:r w:rsidRPr="006D033F">
              <w:rPr>
                <w:rFonts w:ascii="Arial" w:eastAsia="Arial" w:hAnsi="Arial" w:cs="Arial"/>
                <w:spacing w:val="1"/>
              </w:rPr>
              <w:t>r</w:t>
            </w:r>
            <w:r w:rsidRPr="006D033F">
              <w:rPr>
                <w:rFonts w:ascii="Arial" w:eastAsia="Arial" w:hAnsi="Arial" w:cs="Arial"/>
              </w:rPr>
              <w:t>d</w:t>
            </w:r>
          </w:p>
        </w:tc>
      </w:tr>
      <w:tr w:rsidR="007C5063" w:rsidRPr="006D033F" w14:paraId="4A5C15B8" w14:textId="77777777" w:rsidTr="004C6C28">
        <w:trPr>
          <w:trHeight w:hRule="exact" w:val="422"/>
        </w:trPr>
        <w:tc>
          <w:tcPr>
            <w:tcW w:w="2663" w:type="dxa"/>
            <w:tcBorders>
              <w:top w:val="single" w:sz="4" w:space="0" w:color="000000"/>
              <w:left w:val="single" w:sz="4" w:space="0" w:color="000000"/>
              <w:bottom w:val="single" w:sz="4" w:space="0" w:color="000000"/>
              <w:right w:val="single" w:sz="4" w:space="0" w:color="000000"/>
            </w:tcBorders>
            <w:hideMark/>
          </w:tcPr>
          <w:p w14:paraId="324D3DC1" w14:textId="77777777" w:rsidR="007C5063" w:rsidRPr="006D033F" w:rsidRDefault="007C5063" w:rsidP="007C5063">
            <w:pPr>
              <w:spacing w:after="0" w:line="240" w:lineRule="auto"/>
              <w:ind w:left="102" w:right="-20"/>
              <w:rPr>
                <w:rFonts w:ascii="Arial" w:eastAsia="Arial" w:hAnsi="Arial" w:cs="Arial"/>
              </w:rPr>
            </w:pPr>
            <w:r w:rsidRPr="006D033F">
              <w:rPr>
                <w:rFonts w:ascii="Arial" w:eastAsia="Arial" w:hAnsi="Arial" w:cs="Arial"/>
                <w:spacing w:val="4"/>
              </w:rPr>
              <w:t>T</w:t>
            </w:r>
            <w:r w:rsidRPr="006D033F">
              <w:rPr>
                <w:rFonts w:ascii="Arial" w:eastAsia="Arial" w:hAnsi="Arial" w:cs="Arial"/>
                <w:spacing w:val="-3"/>
              </w:rPr>
              <w:t>e</w:t>
            </w:r>
            <w:r w:rsidRPr="006D033F">
              <w:rPr>
                <w:rFonts w:ascii="Arial" w:eastAsia="Arial" w:hAnsi="Arial" w:cs="Arial"/>
              </w:rPr>
              <w:t>nd</w:t>
            </w:r>
            <w:r w:rsidRPr="006D033F">
              <w:rPr>
                <w:rFonts w:ascii="Arial" w:eastAsia="Arial" w:hAnsi="Arial" w:cs="Arial"/>
                <w:spacing w:val="-3"/>
              </w:rPr>
              <w:t>e</w:t>
            </w:r>
            <w:r w:rsidRPr="006D033F">
              <w:rPr>
                <w:rFonts w:ascii="Arial" w:eastAsia="Arial" w:hAnsi="Arial" w:cs="Arial"/>
              </w:rPr>
              <w:t>r</w:t>
            </w:r>
            <w:r w:rsidRPr="006D033F">
              <w:rPr>
                <w:rFonts w:ascii="Arial" w:eastAsia="Arial" w:hAnsi="Arial" w:cs="Arial"/>
                <w:spacing w:val="2"/>
              </w:rPr>
              <w:t xml:space="preserve"> </w:t>
            </w:r>
            <w:r w:rsidRPr="006D033F">
              <w:rPr>
                <w:rFonts w:ascii="Arial" w:eastAsia="Arial" w:hAnsi="Arial" w:cs="Arial"/>
                <w:spacing w:val="-1"/>
              </w:rPr>
              <w:t>E</w:t>
            </w:r>
            <w:r w:rsidRPr="006D033F">
              <w:rPr>
                <w:rFonts w:ascii="Arial" w:eastAsia="Arial" w:hAnsi="Arial" w:cs="Arial"/>
                <w:spacing w:val="-5"/>
              </w:rPr>
              <w:t>v</w:t>
            </w:r>
            <w:r w:rsidRPr="006D033F">
              <w:rPr>
                <w:rFonts w:ascii="Arial" w:eastAsia="Arial" w:hAnsi="Arial" w:cs="Arial"/>
              </w:rPr>
              <w:t>a</w:t>
            </w:r>
            <w:r w:rsidRPr="006D033F">
              <w:rPr>
                <w:rFonts w:ascii="Arial" w:eastAsia="Arial" w:hAnsi="Arial" w:cs="Arial"/>
                <w:spacing w:val="-1"/>
              </w:rPr>
              <w:t>l</w:t>
            </w:r>
            <w:r w:rsidRPr="006D033F">
              <w:rPr>
                <w:rFonts w:ascii="Arial" w:eastAsia="Arial" w:hAnsi="Arial" w:cs="Arial"/>
              </w:rPr>
              <w:t>ua</w:t>
            </w:r>
            <w:r w:rsidRPr="006D033F">
              <w:rPr>
                <w:rFonts w:ascii="Arial" w:eastAsia="Arial" w:hAnsi="Arial" w:cs="Arial"/>
                <w:spacing w:val="1"/>
              </w:rPr>
              <w:t>t</w:t>
            </w:r>
            <w:r w:rsidRPr="006D033F">
              <w:rPr>
                <w:rFonts w:ascii="Arial" w:eastAsia="Arial" w:hAnsi="Arial" w:cs="Arial"/>
                <w:spacing w:val="-1"/>
              </w:rPr>
              <w:t>i</w:t>
            </w:r>
            <w:r w:rsidRPr="006D033F">
              <w:rPr>
                <w:rFonts w:ascii="Arial" w:eastAsia="Arial" w:hAnsi="Arial" w:cs="Arial"/>
              </w:rPr>
              <w:t>on</w:t>
            </w:r>
          </w:p>
        </w:tc>
        <w:tc>
          <w:tcPr>
            <w:tcW w:w="2440" w:type="dxa"/>
            <w:tcBorders>
              <w:top w:val="single" w:sz="4" w:space="0" w:color="000000"/>
              <w:left w:val="single" w:sz="4" w:space="0" w:color="000000"/>
              <w:bottom w:val="single" w:sz="4" w:space="0" w:color="000000"/>
              <w:right w:val="single" w:sz="4" w:space="0" w:color="000000"/>
            </w:tcBorders>
            <w:hideMark/>
          </w:tcPr>
          <w:p w14:paraId="5846E2E3" w14:textId="7A2A6B32" w:rsidR="007C5063" w:rsidRPr="002258C0" w:rsidRDefault="007C5063" w:rsidP="007C5063">
            <w:pPr>
              <w:spacing w:after="0" w:line="240" w:lineRule="auto"/>
              <w:ind w:right="-20"/>
              <w:rPr>
                <w:rFonts w:ascii="Arial" w:eastAsia="Arial" w:hAnsi="Arial" w:cs="Arial"/>
              </w:rPr>
            </w:pPr>
            <w:r>
              <w:rPr>
                <w:rFonts w:ascii="Arial" w:eastAsia="Arial" w:hAnsi="Arial" w:cs="Arial"/>
              </w:rPr>
              <w:t xml:space="preserve">  5</w:t>
            </w:r>
            <w:r w:rsidRPr="00FA4B86">
              <w:rPr>
                <w:rFonts w:ascii="Arial" w:eastAsia="Arial" w:hAnsi="Arial" w:cs="Arial"/>
              </w:rPr>
              <w:t xml:space="preserve"> March 2021</w:t>
            </w:r>
          </w:p>
        </w:tc>
        <w:tc>
          <w:tcPr>
            <w:tcW w:w="2410" w:type="dxa"/>
            <w:tcBorders>
              <w:top w:val="single" w:sz="4" w:space="0" w:color="000000"/>
              <w:left w:val="single" w:sz="4" w:space="0" w:color="000000"/>
              <w:bottom w:val="single" w:sz="4" w:space="0" w:color="000000"/>
              <w:right w:val="single" w:sz="4" w:space="0" w:color="000000"/>
            </w:tcBorders>
            <w:hideMark/>
          </w:tcPr>
          <w:p w14:paraId="327B0D23" w14:textId="77777777" w:rsidR="007C5063" w:rsidRPr="006D033F" w:rsidRDefault="007C5063" w:rsidP="007C5063">
            <w:pPr>
              <w:spacing w:after="0" w:line="240" w:lineRule="auto"/>
              <w:ind w:left="105" w:right="-20"/>
              <w:rPr>
                <w:rFonts w:ascii="Arial" w:eastAsia="Arial" w:hAnsi="Arial" w:cs="Arial"/>
              </w:rPr>
            </w:pPr>
            <w:r w:rsidRPr="006D033F">
              <w:rPr>
                <w:rFonts w:ascii="Arial" w:eastAsia="Arial" w:hAnsi="Arial" w:cs="Arial"/>
                <w:spacing w:val="4"/>
              </w:rPr>
              <w:t>T</w:t>
            </w:r>
            <w:r w:rsidRPr="006D033F">
              <w:rPr>
                <w:rFonts w:ascii="Arial" w:eastAsia="Arial" w:hAnsi="Arial" w:cs="Arial"/>
              </w:rPr>
              <w:t>he</w:t>
            </w:r>
            <w:r w:rsidRPr="006D033F">
              <w:rPr>
                <w:rFonts w:ascii="Arial" w:eastAsia="Arial" w:hAnsi="Arial" w:cs="Arial"/>
                <w:spacing w:val="-4"/>
              </w:rPr>
              <w:t xml:space="preserve"> </w:t>
            </w:r>
            <w:r w:rsidRPr="006D033F">
              <w:rPr>
                <w:rFonts w:ascii="Arial" w:eastAsia="Arial" w:hAnsi="Arial" w:cs="Arial"/>
                <w:spacing w:val="-1"/>
              </w:rPr>
              <w:t>A</w:t>
            </w:r>
            <w:r w:rsidRPr="006D033F">
              <w:rPr>
                <w:rFonts w:ascii="Arial" w:eastAsia="Arial" w:hAnsi="Arial" w:cs="Arial"/>
              </w:rPr>
              <w:t>u</w:t>
            </w:r>
            <w:r w:rsidRPr="006D033F">
              <w:rPr>
                <w:rFonts w:ascii="Arial" w:eastAsia="Arial" w:hAnsi="Arial" w:cs="Arial"/>
                <w:spacing w:val="1"/>
              </w:rPr>
              <w:t>t</w:t>
            </w:r>
            <w:r w:rsidRPr="006D033F">
              <w:rPr>
                <w:rFonts w:ascii="Arial" w:eastAsia="Arial" w:hAnsi="Arial" w:cs="Arial"/>
              </w:rPr>
              <w:t>ho</w:t>
            </w:r>
            <w:r w:rsidRPr="006D033F">
              <w:rPr>
                <w:rFonts w:ascii="Arial" w:eastAsia="Arial" w:hAnsi="Arial" w:cs="Arial"/>
                <w:spacing w:val="1"/>
              </w:rPr>
              <w:t>r</w:t>
            </w:r>
            <w:r w:rsidRPr="006D033F">
              <w:rPr>
                <w:rFonts w:ascii="Arial" w:eastAsia="Arial" w:hAnsi="Arial" w:cs="Arial"/>
                <w:spacing w:val="-3"/>
              </w:rPr>
              <w:t>i</w:t>
            </w:r>
            <w:r w:rsidRPr="006D033F">
              <w:rPr>
                <w:rFonts w:ascii="Arial" w:eastAsia="Arial" w:hAnsi="Arial" w:cs="Arial"/>
                <w:spacing w:val="1"/>
              </w:rPr>
              <w:t>t</w:t>
            </w:r>
            <w:r w:rsidRPr="006D033F">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35B3B60E" w14:textId="77777777" w:rsidR="007C5063" w:rsidRPr="006D033F" w:rsidRDefault="007C5063" w:rsidP="007C5063">
            <w:pPr>
              <w:spacing w:after="0" w:line="240" w:lineRule="auto"/>
              <w:ind w:left="105" w:right="-20"/>
              <w:rPr>
                <w:rFonts w:ascii="Arial" w:eastAsia="Arial" w:hAnsi="Arial" w:cs="Arial"/>
              </w:rPr>
            </w:pPr>
            <w:r w:rsidRPr="006D033F">
              <w:rPr>
                <w:rFonts w:ascii="Arial" w:eastAsia="Arial" w:hAnsi="Arial" w:cs="Arial"/>
                <w:spacing w:val="-1"/>
              </w:rPr>
              <w:t>N</w:t>
            </w:r>
            <w:r w:rsidRPr="006D033F">
              <w:rPr>
                <w:rFonts w:ascii="Arial" w:eastAsia="Arial" w:hAnsi="Arial" w:cs="Arial"/>
                <w:spacing w:val="1"/>
              </w:rPr>
              <w:t>/</w:t>
            </w:r>
            <w:r w:rsidRPr="006D033F">
              <w:rPr>
                <w:rFonts w:ascii="Arial" w:eastAsia="Arial" w:hAnsi="Arial" w:cs="Arial"/>
              </w:rPr>
              <w:t>A</w:t>
            </w:r>
          </w:p>
        </w:tc>
      </w:tr>
      <w:tr w:rsidR="007C5063" w:rsidRPr="006D033F" w14:paraId="28E24947" w14:textId="77777777" w:rsidTr="004C6C28">
        <w:trPr>
          <w:trHeight w:hRule="exact" w:val="571"/>
        </w:trPr>
        <w:tc>
          <w:tcPr>
            <w:tcW w:w="2663" w:type="dxa"/>
            <w:tcBorders>
              <w:top w:val="single" w:sz="4" w:space="0" w:color="000000"/>
              <w:left w:val="single" w:sz="4" w:space="0" w:color="000000"/>
              <w:bottom w:val="single" w:sz="4" w:space="0" w:color="000000"/>
              <w:right w:val="single" w:sz="4" w:space="0" w:color="000000"/>
            </w:tcBorders>
            <w:hideMark/>
          </w:tcPr>
          <w:p w14:paraId="49BA1D7E" w14:textId="77777777" w:rsidR="007C5063" w:rsidRPr="006D033F" w:rsidRDefault="007C5063" w:rsidP="007C5063">
            <w:pPr>
              <w:spacing w:after="0" w:line="240" w:lineRule="auto"/>
              <w:ind w:left="102" w:right="-20"/>
              <w:rPr>
                <w:rFonts w:ascii="Arial" w:eastAsia="Arial" w:hAnsi="Arial" w:cs="Arial"/>
              </w:rPr>
            </w:pPr>
            <w:r w:rsidRPr="006D033F">
              <w:rPr>
                <w:rFonts w:ascii="Arial" w:eastAsia="Arial" w:hAnsi="Arial" w:cs="Arial"/>
                <w:spacing w:val="-1"/>
              </w:rPr>
              <w:t>C</w:t>
            </w:r>
            <w:r w:rsidRPr="006D033F">
              <w:rPr>
                <w:rFonts w:ascii="Arial" w:eastAsia="Arial" w:hAnsi="Arial" w:cs="Arial"/>
              </w:rPr>
              <w:t>on</w:t>
            </w:r>
            <w:r w:rsidRPr="006D033F">
              <w:rPr>
                <w:rFonts w:ascii="Arial" w:eastAsia="Arial" w:hAnsi="Arial" w:cs="Arial"/>
                <w:spacing w:val="1"/>
              </w:rPr>
              <w:t>tr</w:t>
            </w:r>
            <w:r w:rsidRPr="006D033F">
              <w:rPr>
                <w:rFonts w:ascii="Arial" w:eastAsia="Arial" w:hAnsi="Arial" w:cs="Arial"/>
              </w:rPr>
              <w:t>a</w:t>
            </w:r>
            <w:r w:rsidRPr="006D033F">
              <w:rPr>
                <w:rFonts w:ascii="Arial" w:eastAsia="Arial" w:hAnsi="Arial" w:cs="Arial"/>
                <w:spacing w:val="-2"/>
              </w:rPr>
              <w:t>c</w:t>
            </w:r>
            <w:r w:rsidRPr="006D033F">
              <w:rPr>
                <w:rFonts w:ascii="Arial" w:eastAsia="Arial" w:hAnsi="Arial" w:cs="Arial"/>
              </w:rPr>
              <w:t>t</w:t>
            </w:r>
            <w:r w:rsidRPr="006D033F">
              <w:rPr>
                <w:rFonts w:ascii="Arial" w:eastAsia="Arial" w:hAnsi="Arial" w:cs="Arial"/>
                <w:spacing w:val="2"/>
              </w:rPr>
              <w:t xml:space="preserve"> </w:t>
            </w:r>
            <w:r w:rsidRPr="006D033F">
              <w:rPr>
                <w:rFonts w:ascii="Arial" w:eastAsia="Arial" w:hAnsi="Arial" w:cs="Arial"/>
                <w:spacing w:val="-1"/>
              </w:rPr>
              <w:t>A</w:t>
            </w:r>
            <w:r w:rsidRPr="006D033F">
              <w:rPr>
                <w:rFonts w:ascii="Arial" w:eastAsia="Arial" w:hAnsi="Arial" w:cs="Arial"/>
                <w:spacing w:val="-4"/>
              </w:rPr>
              <w:t>w</w:t>
            </w:r>
            <w:r w:rsidRPr="006D033F">
              <w:rPr>
                <w:rFonts w:ascii="Arial" w:eastAsia="Arial" w:hAnsi="Arial" w:cs="Arial"/>
              </w:rPr>
              <w:t>a</w:t>
            </w:r>
            <w:r w:rsidRPr="006D033F">
              <w:rPr>
                <w:rFonts w:ascii="Arial" w:eastAsia="Arial" w:hAnsi="Arial" w:cs="Arial"/>
                <w:spacing w:val="1"/>
              </w:rPr>
              <w:t>r</w:t>
            </w:r>
            <w:r w:rsidRPr="006D033F">
              <w:rPr>
                <w:rFonts w:ascii="Arial" w:eastAsia="Arial" w:hAnsi="Arial" w:cs="Arial"/>
              </w:rPr>
              <w:t>d</w:t>
            </w:r>
          </w:p>
          <w:p w14:paraId="040A48F6" w14:textId="77777777" w:rsidR="007C5063" w:rsidRPr="006D033F" w:rsidRDefault="007C5063" w:rsidP="007C5063">
            <w:pPr>
              <w:spacing w:after="0" w:line="240" w:lineRule="auto"/>
              <w:ind w:left="102" w:right="-20"/>
              <w:rPr>
                <w:rFonts w:ascii="Arial" w:eastAsia="Arial" w:hAnsi="Arial" w:cs="Arial"/>
              </w:rPr>
            </w:pPr>
            <w:r w:rsidRPr="006D033F">
              <w:rPr>
                <w:rFonts w:ascii="Arial" w:eastAsia="Arial" w:hAnsi="Arial" w:cs="Arial"/>
                <w:spacing w:val="-1"/>
              </w:rPr>
              <w:t>D</w:t>
            </w:r>
            <w:r w:rsidRPr="006D033F">
              <w:rPr>
                <w:rFonts w:ascii="Arial" w:eastAsia="Arial" w:hAnsi="Arial" w:cs="Arial"/>
              </w:rPr>
              <w:t>ec</w:t>
            </w:r>
            <w:r w:rsidRPr="006D033F">
              <w:rPr>
                <w:rFonts w:ascii="Arial" w:eastAsia="Arial" w:hAnsi="Arial" w:cs="Arial"/>
                <w:spacing w:val="-1"/>
              </w:rPr>
              <w:t>i</w:t>
            </w:r>
            <w:r w:rsidRPr="006D033F">
              <w:rPr>
                <w:rFonts w:ascii="Arial" w:eastAsia="Arial" w:hAnsi="Arial" w:cs="Arial"/>
              </w:rPr>
              <w:t>s</w:t>
            </w:r>
            <w:r w:rsidRPr="006D033F">
              <w:rPr>
                <w:rFonts w:ascii="Arial" w:eastAsia="Arial" w:hAnsi="Arial" w:cs="Arial"/>
                <w:spacing w:val="-1"/>
              </w:rPr>
              <w:t>i</w:t>
            </w:r>
            <w:r w:rsidRPr="006D033F">
              <w:rPr>
                <w:rFonts w:ascii="Arial" w:eastAsia="Arial" w:hAnsi="Arial" w:cs="Arial"/>
              </w:rPr>
              <w:t>on</w:t>
            </w:r>
            <w:r w:rsidRPr="006D033F">
              <w:rPr>
                <w:rFonts w:ascii="Arial" w:eastAsia="Arial" w:hAnsi="Arial" w:cs="Arial"/>
                <w:spacing w:val="1"/>
              </w:rPr>
              <w:t xml:space="preserve">  </w:t>
            </w:r>
          </w:p>
        </w:tc>
        <w:tc>
          <w:tcPr>
            <w:tcW w:w="2440" w:type="dxa"/>
            <w:tcBorders>
              <w:top w:val="single" w:sz="4" w:space="0" w:color="000000"/>
              <w:left w:val="single" w:sz="4" w:space="0" w:color="000000"/>
              <w:bottom w:val="single" w:sz="4" w:space="0" w:color="000000"/>
              <w:right w:val="single" w:sz="4" w:space="0" w:color="000000"/>
            </w:tcBorders>
            <w:hideMark/>
          </w:tcPr>
          <w:p w14:paraId="199DC535" w14:textId="2D8EB8E4" w:rsidR="007C5063" w:rsidRPr="002258C0" w:rsidRDefault="007C5063" w:rsidP="007C5063">
            <w:pPr>
              <w:spacing w:after="0" w:line="240" w:lineRule="auto"/>
              <w:ind w:left="126" w:right="-20"/>
              <w:rPr>
                <w:rFonts w:ascii="Arial" w:eastAsia="Arial" w:hAnsi="Arial" w:cs="Arial"/>
              </w:rPr>
            </w:pPr>
            <w:r>
              <w:rPr>
                <w:rFonts w:ascii="Arial" w:eastAsia="Arial" w:hAnsi="Arial" w:cs="Arial"/>
              </w:rPr>
              <w:t>8</w:t>
            </w:r>
            <w:r w:rsidRPr="00FA4B86">
              <w:rPr>
                <w:rFonts w:ascii="Arial" w:eastAsia="Arial" w:hAnsi="Arial" w:cs="Arial"/>
              </w:rPr>
              <w:t xml:space="preserve"> March 2021</w:t>
            </w:r>
          </w:p>
        </w:tc>
        <w:tc>
          <w:tcPr>
            <w:tcW w:w="2410" w:type="dxa"/>
            <w:tcBorders>
              <w:top w:val="single" w:sz="4" w:space="0" w:color="000000"/>
              <w:left w:val="single" w:sz="4" w:space="0" w:color="000000"/>
              <w:bottom w:val="single" w:sz="4" w:space="0" w:color="000000"/>
              <w:right w:val="single" w:sz="4" w:space="0" w:color="000000"/>
            </w:tcBorders>
            <w:hideMark/>
          </w:tcPr>
          <w:p w14:paraId="54A352CD" w14:textId="77777777" w:rsidR="007C5063" w:rsidRPr="006D033F" w:rsidRDefault="007C5063" w:rsidP="007C5063">
            <w:pPr>
              <w:spacing w:after="0" w:line="240" w:lineRule="auto"/>
              <w:ind w:left="105" w:right="-20"/>
              <w:rPr>
                <w:rFonts w:ascii="Arial" w:eastAsia="Arial" w:hAnsi="Arial" w:cs="Arial"/>
              </w:rPr>
            </w:pPr>
            <w:r w:rsidRPr="006D033F">
              <w:rPr>
                <w:rFonts w:ascii="Arial" w:eastAsia="Arial" w:hAnsi="Arial" w:cs="Arial"/>
                <w:spacing w:val="4"/>
              </w:rPr>
              <w:t>T</w:t>
            </w:r>
            <w:r w:rsidRPr="006D033F">
              <w:rPr>
                <w:rFonts w:ascii="Arial" w:eastAsia="Arial" w:hAnsi="Arial" w:cs="Arial"/>
              </w:rPr>
              <w:t>he</w:t>
            </w:r>
            <w:r w:rsidRPr="006D033F">
              <w:rPr>
                <w:rFonts w:ascii="Arial" w:eastAsia="Arial" w:hAnsi="Arial" w:cs="Arial"/>
                <w:spacing w:val="-4"/>
              </w:rPr>
              <w:t xml:space="preserve"> </w:t>
            </w:r>
            <w:r w:rsidRPr="006D033F">
              <w:rPr>
                <w:rFonts w:ascii="Arial" w:eastAsia="Arial" w:hAnsi="Arial" w:cs="Arial"/>
                <w:spacing w:val="-1"/>
              </w:rPr>
              <w:t>A</w:t>
            </w:r>
            <w:r w:rsidRPr="006D033F">
              <w:rPr>
                <w:rFonts w:ascii="Arial" w:eastAsia="Arial" w:hAnsi="Arial" w:cs="Arial"/>
              </w:rPr>
              <w:t>u</w:t>
            </w:r>
            <w:r w:rsidRPr="006D033F">
              <w:rPr>
                <w:rFonts w:ascii="Arial" w:eastAsia="Arial" w:hAnsi="Arial" w:cs="Arial"/>
                <w:spacing w:val="1"/>
              </w:rPr>
              <w:t>t</w:t>
            </w:r>
            <w:r w:rsidRPr="006D033F">
              <w:rPr>
                <w:rFonts w:ascii="Arial" w:eastAsia="Arial" w:hAnsi="Arial" w:cs="Arial"/>
              </w:rPr>
              <w:t>ho</w:t>
            </w:r>
            <w:r w:rsidRPr="006D033F">
              <w:rPr>
                <w:rFonts w:ascii="Arial" w:eastAsia="Arial" w:hAnsi="Arial" w:cs="Arial"/>
                <w:spacing w:val="1"/>
              </w:rPr>
              <w:t>r</w:t>
            </w:r>
            <w:r w:rsidRPr="006D033F">
              <w:rPr>
                <w:rFonts w:ascii="Arial" w:eastAsia="Arial" w:hAnsi="Arial" w:cs="Arial"/>
                <w:spacing w:val="-3"/>
              </w:rPr>
              <w:t>i</w:t>
            </w:r>
            <w:r w:rsidRPr="006D033F">
              <w:rPr>
                <w:rFonts w:ascii="Arial" w:eastAsia="Arial" w:hAnsi="Arial" w:cs="Arial"/>
                <w:spacing w:val="1"/>
              </w:rPr>
              <w:t>t</w:t>
            </w:r>
            <w:r w:rsidRPr="006D033F">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18AC666E" w14:textId="77777777" w:rsidR="007C5063" w:rsidRPr="006D033F" w:rsidRDefault="007C5063" w:rsidP="007C5063">
            <w:pPr>
              <w:spacing w:after="0" w:line="240" w:lineRule="auto"/>
              <w:ind w:left="105" w:right="-20"/>
              <w:rPr>
                <w:rFonts w:ascii="Arial" w:eastAsia="Arial" w:hAnsi="Arial" w:cs="Arial"/>
              </w:rPr>
            </w:pPr>
            <w:r w:rsidRPr="006D033F">
              <w:rPr>
                <w:rFonts w:ascii="Arial" w:eastAsia="Arial" w:hAnsi="Arial" w:cs="Arial"/>
                <w:spacing w:val="4"/>
              </w:rPr>
              <w:t>T</w:t>
            </w:r>
            <w:r w:rsidRPr="006D033F">
              <w:rPr>
                <w:rFonts w:ascii="Arial" w:eastAsia="Arial" w:hAnsi="Arial" w:cs="Arial"/>
                <w:spacing w:val="-3"/>
              </w:rPr>
              <w:t>e</w:t>
            </w:r>
            <w:r w:rsidRPr="006D033F">
              <w:rPr>
                <w:rFonts w:ascii="Arial" w:eastAsia="Arial" w:hAnsi="Arial" w:cs="Arial"/>
              </w:rPr>
              <w:t>nd</w:t>
            </w:r>
            <w:r w:rsidRPr="006D033F">
              <w:rPr>
                <w:rFonts w:ascii="Arial" w:eastAsia="Arial" w:hAnsi="Arial" w:cs="Arial"/>
                <w:spacing w:val="-3"/>
              </w:rPr>
              <w:t>e</w:t>
            </w:r>
            <w:r w:rsidRPr="006D033F">
              <w:rPr>
                <w:rFonts w:ascii="Arial" w:eastAsia="Arial" w:hAnsi="Arial" w:cs="Arial"/>
                <w:spacing w:val="1"/>
              </w:rPr>
              <w:t>r</w:t>
            </w:r>
            <w:r w:rsidRPr="006D033F">
              <w:rPr>
                <w:rFonts w:ascii="Arial" w:eastAsia="Arial" w:hAnsi="Arial" w:cs="Arial"/>
              </w:rPr>
              <w:t>e</w:t>
            </w:r>
            <w:r w:rsidRPr="006D033F">
              <w:rPr>
                <w:rFonts w:ascii="Arial" w:eastAsia="Arial" w:hAnsi="Arial" w:cs="Arial"/>
                <w:spacing w:val="1"/>
              </w:rPr>
              <w:t>r</w:t>
            </w:r>
            <w:r w:rsidRPr="006D033F">
              <w:rPr>
                <w:rFonts w:ascii="Arial" w:eastAsia="Arial" w:hAnsi="Arial" w:cs="Arial"/>
              </w:rPr>
              <w:t>s</w:t>
            </w:r>
          </w:p>
        </w:tc>
      </w:tr>
      <w:tr w:rsidR="007C5063" w:rsidRPr="006D033F" w14:paraId="1DD4A097" w14:textId="77777777" w:rsidTr="004C6C28">
        <w:trPr>
          <w:trHeight w:hRule="exact" w:val="718"/>
        </w:trPr>
        <w:tc>
          <w:tcPr>
            <w:tcW w:w="2663" w:type="dxa"/>
            <w:tcBorders>
              <w:top w:val="single" w:sz="4" w:space="0" w:color="000000"/>
              <w:left w:val="single" w:sz="4" w:space="0" w:color="000000"/>
              <w:bottom w:val="single" w:sz="4" w:space="0" w:color="000000"/>
              <w:right w:val="single" w:sz="4" w:space="0" w:color="000000"/>
            </w:tcBorders>
            <w:hideMark/>
          </w:tcPr>
          <w:p w14:paraId="0C21EEEE" w14:textId="77777777" w:rsidR="007C5063" w:rsidRPr="006D033F" w:rsidRDefault="007C5063" w:rsidP="007C5063">
            <w:pPr>
              <w:spacing w:after="0" w:line="240" w:lineRule="auto"/>
              <w:ind w:left="102" w:right="-20"/>
              <w:rPr>
                <w:rFonts w:ascii="Arial" w:eastAsia="Arial" w:hAnsi="Arial" w:cs="Arial"/>
              </w:rPr>
            </w:pPr>
            <w:r w:rsidRPr="006D033F">
              <w:rPr>
                <w:rFonts w:ascii="Arial" w:eastAsia="Arial" w:hAnsi="Arial" w:cs="Arial"/>
                <w:spacing w:val="-1"/>
              </w:rPr>
              <w:t>C</w:t>
            </w:r>
            <w:r w:rsidRPr="006D033F">
              <w:rPr>
                <w:rFonts w:ascii="Arial" w:eastAsia="Arial" w:hAnsi="Arial" w:cs="Arial"/>
              </w:rPr>
              <w:t>on</w:t>
            </w:r>
            <w:r w:rsidRPr="006D033F">
              <w:rPr>
                <w:rFonts w:ascii="Arial" w:eastAsia="Arial" w:hAnsi="Arial" w:cs="Arial"/>
                <w:spacing w:val="1"/>
              </w:rPr>
              <w:t>tr</w:t>
            </w:r>
            <w:r w:rsidRPr="006D033F">
              <w:rPr>
                <w:rFonts w:ascii="Arial" w:eastAsia="Arial" w:hAnsi="Arial" w:cs="Arial"/>
              </w:rPr>
              <w:t>a</w:t>
            </w:r>
            <w:r w:rsidRPr="006D033F">
              <w:rPr>
                <w:rFonts w:ascii="Arial" w:eastAsia="Arial" w:hAnsi="Arial" w:cs="Arial"/>
                <w:spacing w:val="-2"/>
              </w:rPr>
              <w:t>c</w:t>
            </w:r>
            <w:r w:rsidRPr="006D033F">
              <w:rPr>
                <w:rFonts w:ascii="Arial" w:eastAsia="Arial" w:hAnsi="Arial" w:cs="Arial"/>
              </w:rPr>
              <w:t>t</w:t>
            </w:r>
          </w:p>
          <w:p w14:paraId="0CD7D48A" w14:textId="77777777" w:rsidR="007C5063" w:rsidRPr="006D033F" w:rsidRDefault="007C5063" w:rsidP="007C5063">
            <w:pPr>
              <w:spacing w:after="0" w:line="240" w:lineRule="auto"/>
              <w:ind w:left="102" w:right="-20"/>
              <w:rPr>
                <w:rFonts w:ascii="Arial" w:eastAsia="Arial" w:hAnsi="Arial" w:cs="Arial"/>
              </w:rPr>
            </w:pPr>
            <w:r w:rsidRPr="006D033F">
              <w:rPr>
                <w:rFonts w:ascii="Arial" w:eastAsia="Arial" w:hAnsi="Arial" w:cs="Arial"/>
                <w:spacing w:val="-1"/>
              </w:rPr>
              <w:t>C</w:t>
            </w:r>
            <w:r w:rsidRPr="006D033F">
              <w:rPr>
                <w:rFonts w:ascii="Arial" w:eastAsia="Arial" w:hAnsi="Arial" w:cs="Arial"/>
              </w:rPr>
              <w:t>o</w:t>
            </w:r>
            <w:r w:rsidRPr="006D033F">
              <w:rPr>
                <w:rFonts w:ascii="Arial" w:eastAsia="Arial" w:hAnsi="Arial" w:cs="Arial"/>
                <w:spacing w:val="1"/>
              </w:rPr>
              <w:t>mm</w:t>
            </w:r>
            <w:r w:rsidRPr="006D033F">
              <w:rPr>
                <w:rFonts w:ascii="Arial" w:eastAsia="Arial" w:hAnsi="Arial" w:cs="Arial"/>
              </w:rPr>
              <w:t>enc</w:t>
            </w:r>
            <w:r w:rsidRPr="006D033F">
              <w:rPr>
                <w:rFonts w:ascii="Arial" w:eastAsia="Arial" w:hAnsi="Arial" w:cs="Arial"/>
                <w:spacing w:val="-3"/>
              </w:rPr>
              <w:t>e</w:t>
            </w:r>
            <w:r w:rsidRPr="006D033F">
              <w:rPr>
                <w:rFonts w:ascii="Arial" w:eastAsia="Arial" w:hAnsi="Arial" w:cs="Arial"/>
                <w:spacing w:val="1"/>
              </w:rPr>
              <w:t>m</w:t>
            </w:r>
            <w:r w:rsidRPr="006D033F">
              <w:rPr>
                <w:rFonts w:ascii="Arial" w:eastAsia="Arial" w:hAnsi="Arial" w:cs="Arial"/>
              </w:rPr>
              <w:t>ent</w:t>
            </w:r>
          </w:p>
        </w:tc>
        <w:tc>
          <w:tcPr>
            <w:tcW w:w="2440" w:type="dxa"/>
            <w:tcBorders>
              <w:top w:val="single" w:sz="4" w:space="0" w:color="000000"/>
              <w:left w:val="single" w:sz="4" w:space="0" w:color="000000"/>
              <w:bottom w:val="single" w:sz="4" w:space="0" w:color="000000"/>
              <w:right w:val="single" w:sz="4" w:space="0" w:color="000000"/>
            </w:tcBorders>
            <w:hideMark/>
          </w:tcPr>
          <w:p w14:paraId="4F016ED3" w14:textId="5CB72BF6" w:rsidR="007C5063" w:rsidRPr="002258C0" w:rsidRDefault="007C5063" w:rsidP="007C5063">
            <w:pPr>
              <w:spacing w:after="0" w:line="240" w:lineRule="auto"/>
              <w:ind w:left="126" w:right="-20"/>
              <w:rPr>
                <w:rFonts w:ascii="Arial" w:eastAsia="Arial" w:hAnsi="Arial" w:cs="Arial"/>
              </w:rPr>
            </w:pPr>
            <w:r>
              <w:rPr>
                <w:rFonts w:ascii="Arial" w:eastAsia="Arial" w:hAnsi="Arial" w:cs="Arial"/>
              </w:rPr>
              <w:t>9</w:t>
            </w:r>
            <w:r w:rsidRPr="00FA4B86">
              <w:rPr>
                <w:rFonts w:ascii="Arial" w:eastAsia="Arial" w:hAnsi="Arial" w:cs="Arial"/>
              </w:rPr>
              <w:t xml:space="preserve"> March 2021</w:t>
            </w:r>
          </w:p>
        </w:tc>
        <w:tc>
          <w:tcPr>
            <w:tcW w:w="2410" w:type="dxa"/>
            <w:tcBorders>
              <w:top w:val="single" w:sz="4" w:space="0" w:color="000000"/>
              <w:left w:val="single" w:sz="4" w:space="0" w:color="000000"/>
              <w:bottom w:val="single" w:sz="4" w:space="0" w:color="000000"/>
              <w:right w:val="single" w:sz="4" w:space="0" w:color="000000"/>
            </w:tcBorders>
            <w:hideMark/>
          </w:tcPr>
          <w:p w14:paraId="05057371" w14:textId="77777777" w:rsidR="007C5063" w:rsidRPr="006D033F" w:rsidRDefault="007C5063" w:rsidP="007C5063">
            <w:pPr>
              <w:spacing w:after="0" w:line="240" w:lineRule="auto"/>
              <w:ind w:left="105" w:right="-20"/>
              <w:rPr>
                <w:rFonts w:ascii="Arial" w:eastAsia="Arial" w:hAnsi="Arial" w:cs="Arial"/>
              </w:rPr>
            </w:pPr>
            <w:r w:rsidRPr="006D033F">
              <w:rPr>
                <w:rFonts w:ascii="Arial" w:eastAsia="Arial" w:hAnsi="Arial" w:cs="Arial"/>
                <w:spacing w:val="4"/>
              </w:rPr>
              <w:t>T</w:t>
            </w:r>
            <w:r w:rsidRPr="006D033F">
              <w:rPr>
                <w:rFonts w:ascii="Arial" w:eastAsia="Arial" w:hAnsi="Arial" w:cs="Arial"/>
              </w:rPr>
              <w:t>he</w:t>
            </w:r>
            <w:r w:rsidRPr="006D033F">
              <w:rPr>
                <w:rFonts w:ascii="Arial" w:eastAsia="Arial" w:hAnsi="Arial" w:cs="Arial"/>
                <w:spacing w:val="-4"/>
              </w:rPr>
              <w:t xml:space="preserve"> </w:t>
            </w:r>
            <w:r w:rsidRPr="006D033F">
              <w:rPr>
                <w:rFonts w:ascii="Arial" w:eastAsia="Arial" w:hAnsi="Arial" w:cs="Arial"/>
                <w:spacing w:val="-1"/>
              </w:rPr>
              <w:t>A</w:t>
            </w:r>
            <w:r w:rsidRPr="006D033F">
              <w:rPr>
                <w:rFonts w:ascii="Arial" w:eastAsia="Arial" w:hAnsi="Arial" w:cs="Arial"/>
              </w:rPr>
              <w:t>u</w:t>
            </w:r>
            <w:r w:rsidRPr="006D033F">
              <w:rPr>
                <w:rFonts w:ascii="Arial" w:eastAsia="Arial" w:hAnsi="Arial" w:cs="Arial"/>
                <w:spacing w:val="1"/>
              </w:rPr>
              <w:t>t</w:t>
            </w:r>
            <w:r w:rsidRPr="006D033F">
              <w:rPr>
                <w:rFonts w:ascii="Arial" w:eastAsia="Arial" w:hAnsi="Arial" w:cs="Arial"/>
              </w:rPr>
              <w:t>ho</w:t>
            </w:r>
            <w:r w:rsidRPr="006D033F">
              <w:rPr>
                <w:rFonts w:ascii="Arial" w:eastAsia="Arial" w:hAnsi="Arial" w:cs="Arial"/>
                <w:spacing w:val="1"/>
              </w:rPr>
              <w:t>r</w:t>
            </w:r>
            <w:r w:rsidRPr="006D033F">
              <w:rPr>
                <w:rFonts w:ascii="Arial" w:eastAsia="Arial" w:hAnsi="Arial" w:cs="Arial"/>
                <w:spacing w:val="-3"/>
              </w:rPr>
              <w:t>i</w:t>
            </w:r>
            <w:r w:rsidRPr="006D033F">
              <w:rPr>
                <w:rFonts w:ascii="Arial" w:eastAsia="Arial" w:hAnsi="Arial" w:cs="Arial"/>
                <w:spacing w:val="1"/>
              </w:rPr>
              <w:t>t</w:t>
            </w:r>
            <w:r w:rsidRPr="006D033F">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3D2A60E9" w14:textId="77777777" w:rsidR="007C5063" w:rsidRPr="006D033F" w:rsidRDefault="007C5063" w:rsidP="007C5063">
            <w:pPr>
              <w:spacing w:after="0" w:line="240" w:lineRule="auto"/>
              <w:ind w:left="105" w:right="-20"/>
              <w:rPr>
                <w:rFonts w:ascii="Arial" w:eastAsia="Arial" w:hAnsi="Arial" w:cs="Arial"/>
              </w:rPr>
            </w:pPr>
            <w:r w:rsidRPr="006D033F">
              <w:rPr>
                <w:rFonts w:ascii="Arial" w:eastAsia="Arial" w:hAnsi="Arial" w:cs="Arial"/>
                <w:spacing w:val="8"/>
              </w:rPr>
              <w:t>W</w:t>
            </w:r>
            <w:r w:rsidRPr="006D033F">
              <w:rPr>
                <w:rFonts w:ascii="Arial" w:eastAsia="Arial" w:hAnsi="Arial" w:cs="Arial"/>
                <w:spacing w:val="-1"/>
              </w:rPr>
              <w:t>i</w:t>
            </w:r>
            <w:r w:rsidRPr="006D033F">
              <w:rPr>
                <w:rFonts w:ascii="Arial" w:eastAsia="Arial" w:hAnsi="Arial" w:cs="Arial"/>
              </w:rPr>
              <w:t>n</w:t>
            </w:r>
            <w:r w:rsidRPr="006D033F">
              <w:rPr>
                <w:rFonts w:ascii="Arial" w:eastAsia="Arial" w:hAnsi="Arial" w:cs="Arial"/>
                <w:spacing w:val="2"/>
              </w:rPr>
              <w:t>n</w:t>
            </w:r>
            <w:r w:rsidRPr="006D033F">
              <w:rPr>
                <w:rFonts w:ascii="Arial" w:eastAsia="Arial" w:hAnsi="Arial" w:cs="Arial"/>
                <w:spacing w:val="1"/>
              </w:rPr>
              <w:t>i</w:t>
            </w:r>
            <w:r w:rsidRPr="006D033F">
              <w:rPr>
                <w:rFonts w:ascii="Arial" w:eastAsia="Arial" w:hAnsi="Arial" w:cs="Arial"/>
              </w:rPr>
              <w:t>ng</w:t>
            </w:r>
            <w:r w:rsidRPr="006D033F">
              <w:rPr>
                <w:rFonts w:ascii="Arial" w:eastAsia="Arial" w:hAnsi="Arial" w:cs="Arial"/>
                <w:spacing w:val="3"/>
              </w:rPr>
              <w:t xml:space="preserve"> </w:t>
            </w:r>
            <w:r w:rsidRPr="006D033F">
              <w:rPr>
                <w:rFonts w:ascii="Arial" w:eastAsia="Arial" w:hAnsi="Arial" w:cs="Arial"/>
                <w:spacing w:val="4"/>
              </w:rPr>
              <w:t>T</w:t>
            </w:r>
            <w:r w:rsidRPr="006D033F">
              <w:rPr>
                <w:rFonts w:ascii="Arial" w:eastAsia="Arial" w:hAnsi="Arial" w:cs="Arial"/>
                <w:spacing w:val="2"/>
              </w:rPr>
              <w:t>en</w:t>
            </w:r>
            <w:r w:rsidRPr="006D033F">
              <w:rPr>
                <w:rFonts w:ascii="Arial" w:eastAsia="Arial" w:hAnsi="Arial" w:cs="Arial"/>
              </w:rPr>
              <w:t>d</w:t>
            </w:r>
            <w:r w:rsidRPr="006D033F">
              <w:rPr>
                <w:rFonts w:ascii="Arial" w:eastAsia="Arial" w:hAnsi="Arial" w:cs="Arial"/>
                <w:spacing w:val="2"/>
              </w:rPr>
              <w:t>e</w:t>
            </w:r>
            <w:r w:rsidRPr="006D033F">
              <w:rPr>
                <w:rFonts w:ascii="Arial" w:eastAsia="Arial" w:hAnsi="Arial" w:cs="Arial"/>
                <w:spacing w:val="3"/>
              </w:rPr>
              <w:t>r</w:t>
            </w:r>
            <w:r w:rsidRPr="006D033F">
              <w:rPr>
                <w:rFonts w:ascii="Arial" w:eastAsia="Arial" w:hAnsi="Arial" w:cs="Arial"/>
              </w:rPr>
              <w:t>er</w:t>
            </w:r>
          </w:p>
        </w:tc>
      </w:tr>
    </w:tbl>
    <w:p w14:paraId="2D6B65C1" w14:textId="77777777" w:rsidR="00CA4E1C" w:rsidRDefault="00CA4E1C" w:rsidP="00CA4E1C">
      <w:pPr>
        <w:tabs>
          <w:tab w:val="left" w:pos="640"/>
        </w:tabs>
        <w:spacing w:after="0" w:line="350" w:lineRule="auto"/>
        <w:ind w:left="113" w:right="542"/>
        <w:rPr>
          <w:rFonts w:ascii="Arial" w:eastAsia="Arial" w:hAnsi="Arial" w:cs="Arial"/>
          <w:b/>
          <w:bCs/>
          <w:spacing w:val="-3"/>
          <w:sz w:val="26"/>
          <w:szCs w:val="26"/>
        </w:rPr>
      </w:pPr>
    </w:p>
    <w:p w14:paraId="50365B9A" w14:textId="77777777" w:rsidR="00CA4E1C" w:rsidRPr="006D033F" w:rsidRDefault="00CA4E1C" w:rsidP="006B0231">
      <w:pPr>
        <w:keepNext/>
        <w:keepLines/>
        <w:numPr>
          <w:ilvl w:val="0"/>
          <w:numId w:val="32"/>
        </w:numPr>
        <w:spacing w:after="0" w:line="240" w:lineRule="auto"/>
        <w:outlineLvl w:val="1"/>
        <w:rPr>
          <w:rFonts w:ascii="Arial" w:eastAsiaTheme="majorEastAsia" w:hAnsi="Arial" w:cs="Arial"/>
          <w:b/>
          <w:lang w:val="en-GB"/>
        </w:rPr>
      </w:pPr>
      <w:r w:rsidRPr="006D033F">
        <w:rPr>
          <w:rFonts w:ascii="Arial" w:eastAsiaTheme="majorEastAsia" w:hAnsi="Arial" w:cs="Arial"/>
          <w:b/>
        </w:rPr>
        <w:t>Completing and Submitting a Tender</w:t>
      </w:r>
    </w:p>
    <w:p w14:paraId="77E189F2" w14:textId="77777777" w:rsidR="00CA4E1C" w:rsidRPr="006D033F" w:rsidRDefault="00CA4E1C" w:rsidP="00CA4E1C">
      <w:pPr>
        <w:widowControl/>
        <w:autoSpaceDE w:val="0"/>
        <w:autoSpaceDN w:val="0"/>
        <w:adjustRightInd w:val="0"/>
        <w:spacing w:after="0" w:line="240" w:lineRule="auto"/>
        <w:rPr>
          <w:rFonts w:ascii="Arial" w:eastAsia="Arial" w:hAnsi="Arial" w:cs="Arial"/>
          <w:b/>
          <w:iCs/>
          <w:color w:val="000000" w:themeColor="text1"/>
          <w:lang w:val="en-GB" w:eastAsia="en-GB"/>
        </w:rPr>
      </w:pPr>
    </w:p>
    <w:p w14:paraId="5C5D0015" w14:textId="76D91BCA" w:rsidR="00CA4E1C" w:rsidRPr="00CA4E1C" w:rsidRDefault="00CA4E1C"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STZhongsong" w:hAnsi="Arial" w:cs="Arial"/>
          <w:color w:val="000000"/>
          <w:lang w:val="en-GB" w:eastAsia="zh-CN"/>
        </w:rPr>
        <w:t>To</w:t>
      </w:r>
      <w:r w:rsidRPr="006D033F">
        <w:rPr>
          <w:rFonts w:ascii="Arial" w:eastAsia="STZhongsong" w:hAnsi="Arial" w:cs="Arial"/>
          <w:color w:val="000000"/>
          <w:lang w:val="en-GB" w:eastAsia="zh-CN"/>
        </w:rPr>
        <w:t xml:space="preserve"> </w:t>
      </w:r>
      <w:r w:rsidRPr="006D033F">
        <w:rPr>
          <w:rFonts w:ascii="Arial" w:eastAsia="Times New Roman" w:hAnsi="Arial" w:cs="Arial"/>
          <w:color w:val="000000"/>
          <w:lang w:val="en-GB" w:eastAsia="en-GB"/>
        </w:rPr>
        <w:t>participate in this competitive tendering exercise, Tenderers are required to submit a Tender which fully complies with the instructions in this ITT</w:t>
      </w:r>
      <w:r w:rsidRPr="006D033F">
        <w:rPr>
          <w:rFonts w:ascii="Arial" w:eastAsia="STZhongsong" w:hAnsi="Arial" w:cs="Arial"/>
          <w:color w:val="000000"/>
          <w:lang w:val="en-GB" w:eastAsia="zh-CN"/>
        </w:rPr>
        <w:t>.</w:t>
      </w:r>
    </w:p>
    <w:p w14:paraId="020BFF62" w14:textId="77777777" w:rsidR="00CA4E1C" w:rsidRDefault="00CA4E1C" w:rsidP="00CA4E1C">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75D40AF" w14:textId="2DFB0103"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 xml:space="preserve">Tenderers are strongly advised to read through all documentation first to ensure they understand how to submit a fully compliant Tender. </w:t>
      </w:r>
    </w:p>
    <w:p w14:paraId="1162890A" w14:textId="77777777" w:rsidR="00CA4E1C" w:rsidRPr="00CA4E1C" w:rsidRDefault="00CA4E1C" w:rsidP="00CA4E1C">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7FB62F8" w14:textId="27C9055B"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It is the Tenderer’s responsibility to ensure that a fully compliant Tender is submitted.</w:t>
      </w:r>
    </w:p>
    <w:p w14:paraId="65DF3339" w14:textId="77777777" w:rsidR="00CA4E1C" w:rsidRPr="00CA4E1C" w:rsidRDefault="00CA4E1C" w:rsidP="00CA4E1C">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AA723F7"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 xml:space="preserve">Tenderers must ensure that they are using the latest versions of this document, as the documentation may be updated from time to time. </w:t>
      </w:r>
    </w:p>
    <w:p w14:paraId="591B9B17"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5DDEDC32"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Allow plenty of time for the entering your responses – do not leave it until the day of the Tender Submission Deadline.</w:t>
      </w:r>
    </w:p>
    <w:p w14:paraId="49B26113"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60ADAA9C"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For technical guidance on how to complete questions and text fields, and how to upload any requested attachments please see</w:t>
      </w:r>
      <w:r w:rsidR="00CA4E1C" w:rsidRPr="00CA4E1C">
        <w:rPr>
          <w:rFonts w:ascii="Arial" w:eastAsia="Times New Roman" w:hAnsi="Arial" w:cs="Arial"/>
          <w:color w:val="000000"/>
          <w:lang w:val="en-GB" w:eastAsia="en-GB"/>
        </w:rPr>
        <w:t xml:space="preserve"> CCS</w:t>
      </w:r>
      <w:r w:rsidRPr="00CA4E1C">
        <w:rPr>
          <w:rFonts w:ascii="Arial" w:eastAsia="Times New Roman" w:hAnsi="Arial" w:cs="Arial"/>
          <w:color w:val="000000"/>
          <w:lang w:val="en-GB" w:eastAsia="en-GB"/>
        </w:rPr>
        <w:t xml:space="preserve"> Supplier Guidance</w:t>
      </w:r>
      <w:r w:rsidR="00CA4E1C" w:rsidRPr="00CA4E1C">
        <w:rPr>
          <w:rFonts w:ascii="Arial" w:eastAsia="Times New Roman" w:hAnsi="Arial" w:cs="Arial"/>
          <w:color w:val="000000"/>
          <w:lang w:val="en-GB" w:eastAsia="en-GB"/>
        </w:rPr>
        <w:t xml:space="preserve"> </w:t>
      </w:r>
      <w:r w:rsidR="00CA4E1C" w:rsidRPr="00CA4E1C">
        <w:t xml:space="preserve"> </w:t>
      </w:r>
      <w:r w:rsidR="00CA4E1C">
        <w:t xml:space="preserve"> </w:t>
      </w:r>
      <w:hyperlink r:id="rId14" w:history="1">
        <w:r w:rsidR="00CA4E1C" w:rsidRPr="000361B1">
          <w:rPr>
            <w:rStyle w:val="Hyperlink"/>
            <w:rFonts w:ascii="Arial" w:hAnsi="Arial" w:cs="Arial"/>
            <w:color w:val="auto"/>
          </w:rPr>
          <w:t>https://crowncommercialservice.bravosolution.co.uk/web/login.html</w:t>
        </w:r>
      </w:hyperlink>
      <w:r w:rsidR="00CA4E1C" w:rsidRPr="000361B1">
        <w:t xml:space="preserve"> </w:t>
      </w:r>
    </w:p>
    <w:p w14:paraId="017709A1"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52182E1E"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 xml:space="preserve">No additional attachments should be submitted with a Tender unless specifically requested by the Authority. </w:t>
      </w:r>
    </w:p>
    <w:p w14:paraId="04AE0779"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03736EE7"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Only information provided in accordance with the Authority’s instructions will be taken into consideration for the purposes of evaluating a Tender.</w:t>
      </w:r>
    </w:p>
    <w:p w14:paraId="7E7244D8"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6C04A90F"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The Tender must be submitted in the English (UK) language.</w:t>
      </w:r>
    </w:p>
    <w:p w14:paraId="09D68AA8"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2A18BD9B"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Tenderers must answer all questions accurately and as fully as possible, within any word / character limits if specified.</w:t>
      </w:r>
    </w:p>
    <w:p w14:paraId="122EB941"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365F1BD6"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Tenderers must not answer questions by cross referring to other answers or to other materials (e.g. annual company reports located on a web site). Each question answered must be complete in its own right.</w:t>
      </w:r>
    </w:p>
    <w:p w14:paraId="79BBB782"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3C197A3A"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 xml:space="preserve">All Tenders must be received by the Authority before the Tender Submission Deadline. </w:t>
      </w:r>
    </w:p>
    <w:p w14:paraId="3872DF28"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379038E5"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Tenders received after the Tender Submission Deadline may be considered irregular and therefore may be excluded from this Procurement.</w:t>
      </w:r>
    </w:p>
    <w:p w14:paraId="32E380C9"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1093FE86"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If Tenderers are prevented from submitting their Tender by the Tender Submission Deadline as a result of a technical issue with the Authority’s e-Sourcing Tool, they must contact the e-Enablement helpdesk (0345 010 3503) immediately. Depending on the issue, the Authority may then agree alternative arrangements / dates for Tender submission.</w:t>
      </w:r>
    </w:p>
    <w:p w14:paraId="18981953"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2A3802D4"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Tenderers are responsible for ensuring that their Tender has been successfully completed prior to the Tender Submission Deadline.</w:t>
      </w:r>
    </w:p>
    <w:p w14:paraId="41D14406"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69EDE25B"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Tenderers must ensure they select the ‘Submit all draft bids’ icon in order for their response to be submitted. Failure to select this option will mean that the bid remains in a ‘draft’ status and will therefore not be considered.</w:t>
      </w:r>
    </w:p>
    <w:p w14:paraId="6611B371"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08AA7BCA"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All Tenders must be submitted to the Authority using the e-Sourcing Tool. Tenders submitted by any other means will not be accepted.</w:t>
      </w:r>
    </w:p>
    <w:p w14:paraId="0F5BB7E6"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49750E85"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Tenderers may modify and resubmit a Tender at any time prior to the Tender Submission Deadline. Before the Tender Submission Deadline, Tenderers must satisfy themselves that the Tender has been submitted including all responses and attached any requested attachments, through the e-Sourcing Tool. Tenderers cannot modify a Tender after the Tender Submission Deadline.</w:t>
      </w:r>
    </w:p>
    <w:p w14:paraId="2ABAD8D6"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396CE9D3"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Tenders must remain valid and capable of acceptance by the Authority for a period of 90 calendar days following the Tender Submission Deadline. An attempt to submit a Tender with a shorter validity period may lead to the exclusion of a Tender.</w:t>
      </w:r>
    </w:p>
    <w:p w14:paraId="225328A8"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66DEE66E"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 xml:space="preserve">Tenderers must not collude with nor disclose the fact of their intention to submit a Tender to other Tenderers. </w:t>
      </w:r>
    </w:p>
    <w:p w14:paraId="103AEE4B"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2B5BAC0C"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The Authority may disclose information provided by a Tenderer where there is express provision to do so in accordance with Regulation 21 (2).</w:t>
      </w:r>
    </w:p>
    <w:p w14:paraId="76E41A54"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39F567E6" w14:textId="2323B175" w:rsidR="006D033F" w:rsidRP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169FAAF0" w14:textId="77777777" w:rsidR="006D033F" w:rsidRPr="006D033F" w:rsidRDefault="006D033F" w:rsidP="006D033F">
      <w:pPr>
        <w:widowControl/>
        <w:spacing w:after="0" w:line="240" w:lineRule="auto"/>
        <w:rPr>
          <w:rFonts w:ascii="Arial" w:eastAsia="Times New Roman" w:hAnsi="Arial" w:cs="Arial"/>
          <w:color w:val="000000"/>
          <w:highlight w:val="yellow"/>
          <w:lang w:val="en-GB" w:eastAsia="en-GB"/>
        </w:rPr>
      </w:pPr>
      <w:bookmarkStart w:id="31" w:name="_Hlk53866755"/>
    </w:p>
    <w:bookmarkEnd w:id="31"/>
    <w:p w14:paraId="6E1B4196" w14:textId="2B21D22D" w:rsidR="00554797" w:rsidRPr="006D033F" w:rsidRDefault="00554797" w:rsidP="006B0231">
      <w:pPr>
        <w:keepNext/>
        <w:keepLines/>
        <w:numPr>
          <w:ilvl w:val="0"/>
          <w:numId w:val="32"/>
        </w:numPr>
        <w:spacing w:after="0" w:line="240" w:lineRule="auto"/>
        <w:outlineLvl w:val="1"/>
        <w:rPr>
          <w:rFonts w:ascii="Arial" w:eastAsiaTheme="majorEastAsia" w:hAnsi="Arial" w:cs="Arial"/>
          <w:b/>
          <w:lang w:val="en-GB"/>
        </w:rPr>
      </w:pPr>
      <w:r>
        <w:rPr>
          <w:rFonts w:ascii="Arial" w:eastAsiaTheme="majorEastAsia" w:hAnsi="Arial" w:cs="Arial"/>
          <w:b/>
        </w:rPr>
        <w:t>Questions and Clarifications</w:t>
      </w:r>
    </w:p>
    <w:p w14:paraId="26B00EB4" w14:textId="77777777" w:rsidR="00554797" w:rsidRPr="006D033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2A33CC69" w14:textId="20359B6F" w:rsidR="00554797" w:rsidRPr="00554797" w:rsidRDefault="00554797"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STZhongsong" w:hAnsi="Arial" w:cs="Arial"/>
          <w:color w:val="000000"/>
          <w:lang w:val="en-GB" w:eastAsia="zh-CN"/>
        </w:rPr>
        <w:t>Tenderers may raise questions or seek clarification regarding any aspect of this Procurement at any time prior to the Clarification Questions Deadline</w:t>
      </w:r>
      <w:r w:rsidRPr="006D033F">
        <w:rPr>
          <w:rFonts w:ascii="Arial" w:eastAsia="STZhongsong" w:hAnsi="Arial" w:cs="Arial"/>
          <w:color w:val="000000"/>
          <w:lang w:val="en-GB" w:eastAsia="zh-CN"/>
        </w:rPr>
        <w:t>.</w:t>
      </w:r>
    </w:p>
    <w:p w14:paraId="4398A925"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73B68BE" w14:textId="77777777" w:rsidR="00554797" w:rsidRPr="00554797"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Questions must be submitted using the messaging facility provided within the e-Sourcing Tool.</w:t>
      </w:r>
    </w:p>
    <w:p w14:paraId="7D2E0E32" w14:textId="77777777" w:rsidR="00554797" w:rsidRDefault="00554797" w:rsidP="00554797">
      <w:pPr>
        <w:pStyle w:val="ListParagraph"/>
        <w:spacing w:after="0" w:line="240" w:lineRule="auto"/>
        <w:rPr>
          <w:rFonts w:ascii="Arial" w:eastAsia="Times New Roman" w:hAnsi="Arial" w:cs="Arial"/>
          <w:color w:val="000000"/>
          <w:lang w:val="en-GB" w:eastAsia="en-GB"/>
        </w:rPr>
      </w:pPr>
    </w:p>
    <w:p w14:paraId="44F6DA88" w14:textId="77777777" w:rsidR="00554797"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Questions of a technical nature relating to use of the e-Sourcing Tool should be directed to the e-Enablement Team in the first instance and may be raised at any time during the procurement process.</w:t>
      </w:r>
    </w:p>
    <w:p w14:paraId="4D2A6B99" w14:textId="77777777" w:rsidR="00554797" w:rsidRDefault="00554797" w:rsidP="00554797">
      <w:pPr>
        <w:pStyle w:val="ListParagraph"/>
        <w:spacing w:after="0" w:line="240" w:lineRule="auto"/>
        <w:rPr>
          <w:rFonts w:ascii="Arial" w:eastAsia="Times New Roman" w:hAnsi="Arial" w:cs="Arial"/>
          <w:color w:val="000000"/>
          <w:lang w:val="en-GB" w:eastAsia="en-GB"/>
        </w:rPr>
      </w:pPr>
    </w:p>
    <w:p w14:paraId="02BF3286" w14:textId="77777777" w:rsidR="00554797"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To ensure that all Tenderers have equal access to information regarding this Procurement, the Authority will publish all its responses to questions asked and or clarifications raised by Tenderers in the e-Sourcing Tool.</w:t>
      </w:r>
    </w:p>
    <w:p w14:paraId="7C01F24D" w14:textId="77777777" w:rsidR="00554797" w:rsidRDefault="00554797" w:rsidP="00554797">
      <w:pPr>
        <w:pStyle w:val="ListParagraph"/>
        <w:spacing w:after="0" w:line="240" w:lineRule="auto"/>
        <w:rPr>
          <w:rFonts w:ascii="Arial" w:eastAsia="Times New Roman" w:hAnsi="Arial" w:cs="Arial"/>
          <w:color w:val="000000"/>
          <w:lang w:val="en-GB" w:eastAsia="en-GB"/>
        </w:rPr>
      </w:pPr>
    </w:p>
    <w:p w14:paraId="08C2B8F6" w14:textId="77777777" w:rsidR="00554797"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 xml:space="preserve">If Tenderers ask any questions and or raise clarifications Tenderers are asked not to refer to their identity in the body of the question or clarification. </w:t>
      </w:r>
    </w:p>
    <w:p w14:paraId="313E5AAF" w14:textId="77777777" w:rsidR="00554797" w:rsidRDefault="00554797" w:rsidP="00554797">
      <w:pPr>
        <w:pStyle w:val="ListParagraph"/>
        <w:spacing w:after="0" w:line="240" w:lineRule="auto"/>
        <w:rPr>
          <w:rFonts w:ascii="Arial" w:eastAsia="Times New Roman" w:hAnsi="Arial" w:cs="Arial"/>
          <w:color w:val="000000"/>
          <w:lang w:val="en-GB" w:eastAsia="en-GB"/>
        </w:rPr>
      </w:pPr>
    </w:p>
    <w:p w14:paraId="2D434C7B" w14:textId="3F51C27E" w:rsidR="00554797"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 xml:space="preserve">If a Tenderer wishes to ask a question or seek clarification in </w:t>
      </w:r>
      <w:r w:rsidR="000361B1" w:rsidRPr="00554797">
        <w:rPr>
          <w:rFonts w:ascii="Arial" w:eastAsia="Times New Roman" w:hAnsi="Arial" w:cs="Arial"/>
          <w:color w:val="000000"/>
          <w:lang w:val="en-GB" w:eastAsia="en-GB"/>
        </w:rPr>
        <w:t>confidence,</w:t>
      </w:r>
      <w:r w:rsidRPr="00554797">
        <w:rPr>
          <w:rFonts w:ascii="Arial" w:eastAsia="Times New Roman" w:hAnsi="Arial" w:cs="Arial"/>
          <w:color w:val="000000"/>
          <w:lang w:val="en-GB" w:eastAsia="en-GB"/>
        </w:rPr>
        <w:t xml:space="preserve"> they must notify the Authority and provide justification for withholding the question and any response. If the Authority does not consider that there is sufficient justification for withholding the question and the corresponding response, the Authority will inform the Tenderer, who will have an opportunity to withdraw the </w:t>
      </w:r>
      <w:r w:rsidRPr="00554797">
        <w:rPr>
          <w:rFonts w:ascii="Arial" w:eastAsia="Times New Roman" w:hAnsi="Arial" w:cs="Arial"/>
          <w:color w:val="000000"/>
          <w:lang w:val="en-GB" w:eastAsia="en-GB"/>
        </w:rPr>
        <w:lastRenderedPageBreak/>
        <w:t xml:space="preserve">question or clarification.  If the question and or clarification is not withdrawn, then the response will be issued to all Tenderers.  </w:t>
      </w:r>
    </w:p>
    <w:p w14:paraId="09D9D04C" w14:textId="77777777" w:rsidR="00554797" w:rsidRDefault="00554797" w:rsidP="00554797">
      <w:pPr>
        <w:pStyle w:val="ListParagraph"/>
        <w:spacing w:after="0" w:line="240" w:lineRule="auto"/>
        <w:rPr>
          <w:rFonts w:ascii="Arial" w:eastAsia="Times New Roman" w:hAnsi="Arial" w:cs="Arial"/>
          <w:color w:val="000000"/>
          <w:lang w:val="en-GB" w:eastAsia="en-GB"/>
        </w:rPr>
      </w:pPr>
    </w:p>
    <w:p w14:paraId="73830F27" w14:textId="77777777" w:rsidR="00554797"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 xml:space="preserve">Tenderers are responsible for monitoring the e-Sourcing Tool and the ‘Questions and Answers’ document in particular, for any responses to questions, general clarifications or other information issued by the Authority. Answers to such questions may contain important information that could affect how Tenderers complete their Tender. </w:t>
      </w:r>
    </w:p>
    <w:p w14:paraId="05E93BCA" w14:textId="77777777" w:rsidR="00554797" w:rsidRDefault="00554797" w:rsidP="00554797">
      <w:pPr>
        <w:pStyle w:val="ListParagraph"/>
        <w:spacing w:after="0" w:line="240" w:lineRule="auto"/>
        <w:rPr>
          <w:rFonts w:ascii="Arial" w:eastAsia="Times New Roman" w:hAnsi="Arial" w:cs="Arial"/>
          <w:color w:val="000000"/>
          <w:lang w:val="en-GB" w:eastAsia="en-GB"/>
        </w:rPr>
      </w:pPr>
    </w:p>
    <w:p w14:paraId="1C8BBC9C" w14:textId="74CCE53B" w:rsidR="006D033F" w:rsidRPr="00554797"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The Authority reserves the right to contact Tenderers at any time for clarification on all or any part of their Tender during this Procurement and which is likely to require a prompt response.</w:t>
      </w:r>
    </w:p>
    <w:p w14:paraId="2D1B8218" w14:textId="77777777" w:rsidR="00554797" w:rsidRPr="006D033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35A8B25" w14:textId="6D5274ED" w:rsidR="00554797" w:rsidRPr="00554797" w:rsidRDefault="00554797" w:rsidP="006B0231">
      <w:pPr>
        <w:pStyle w:val="ListParagraph"/>
        <w:numPr>
          <w:ilvl w:val="0"/>
          <w:numId w:val="32"/>
        </w:numPr>
        <w:spacing w:after="0" w:line="240" w:lineRule="auto"/>
        <w:rPr>
          <w:rFonts w:ascii="Arial" w:eastAsiaTheme="majorEastAsia" w:hAnsi="Arial" w:cs="Arial"/>
          <w:b/>
        </w:rPr>
      </w:pPr>
      <w:r w:rsidRPr="00554797">
        <w:rPr>
          <w:rFonts w:ascii="Arial" w:eastAsiaTheme="majorEastAsia" w:hAnsi="Arial" w:cs="Arial"/>
          <w:b/>
        </w:rPr>
        <w:t>Tender Evaluation Summary</w:t>
      </w:r>
    </w:p>
    <w:p w14:paraId="1398B54E" w14:textId="77777777" w:rsidR="00554797" w:rsidRPr="006D033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426F4B78" w14:textId="42AF0440" w:rsidR="00554797" w:rsidRPr="00554797" w:rsidRDefault="00554797" w:rsidP="006B0231">
      <w:pPr>
        <w:widowControl/>
        <w:numPr>
          <w:ilvl w:val="1"/>
          <w:numId w:val="37"/>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STZhongsong" w:hAnsi="Arial" w:cs="Arial"/>
          <w:color w:val="000000"/>
          <w:lang w:val="en-GB" w:eastAsia="zh-CN"/>
        </w:rPr>
        <w:t xml:space="preserve">The </w:t>
      </w:r>
      <w:r w:rsidRPr="00554797">
        <w:rPr>
          <w:rFonts w:ascii="Arial" w:eastAsia="STZhongsong" w:hAnsi="Arial" w:cs="Arial"/>
          <w:color w:val="000000"/>
          <w:lang w:val="en-GB" w:eastAsia="zh-CN"/>
        </w:rPr>
        <w:t>Contract will be awarded on the basis of the most economically advantageous tender. That is to say, when considering all the factors, the proposal that enables the Authority to achieve best value for money</w:t>
      </w:r>
      <w:r w:rsidRPr="006D033F">
        <w:rPr>
          <w:rFonts w:ascii="Arial" w:eastAsia="STZhongsong" w:hAnsi="Arial" w:cs="Arial"/>
          <w:color w:val="000000"/>
          <w:lang w:val="en-GB" w:eastAsia="zh-CN"/>
        </w:rPr>
        <w:t>.</w:t>
      </w:r>
    </w:p>
    <w:p w14:paraId="4F42D3EE"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2F169130" w14:textId="0C480833" w:rsidR="006D033F" w:rsidRPr="00554797" w:rsidRDefault="006D033F" w:rsidP="006B0231">
      <w:pPr>
        <w:widowControl/>
        <w:numPr>
          <w:ilvl w:val="1"/>
          <w:numId w:val="37"/>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The evaluation procedure is divided into the following key stages, which the Authority may nevertheless decide to run concurrently;</w:t>
      </w:r>
    </w:p>
    <w:p w14:paraId="0FCCA65F" w14:textId="77777777" w:rsidR="006D033F" w:rsidRPr="006D033F"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9174C60" w14:textId="77777777" w:rsidR="006D033F" w:rsidRPr="006D033F" w:rsidRDefault="006D033F" w:rsidP="00554797">
      <w:pPr>
        <w:keepNext/>
        <w:keepLines/>
        <w:spacing w:after="0" w:line="240" w:lineRule="auto"/>
        <w:ind w:left="720"/>
        <w:outlineLvl w:val="2"/>
        <w:rPr>
          <w:rFonts w:ascii="Arial" w:eastAsiaTheme="majorEastAsia" w:hAnsi="Arial" w:cs="Arial"/>
        </w:rPr>
      </w:pPr>
      <w:bookmarkStart w:id="32" w:name="_Ref285636769"/>
      <w:r w:rsidRPr="006D033F">
        <w:rPr>
          <w:rFonts w:ascii="Arial" w:eastAsiaTheme="majorEastAsia" w:hAnsi="Arial" w:cs="Arial"/>
        </w:rPr>
        <w:t>Commercial Evaluation – The Authority will check the Tender to ensure it is compliant with the ITT and that the responses are valid in accordance with the Commercial Evaluation Criteria. Non-compliant Tenders may be excluded from this Procurement by the Authority.</w:t>
      </w:r>
    </w:p>
    <w:bookmarkEnd w:id="32"/>
    <w:p w14:paraId="4DD9CBC0" w14:textId="77777777" w:rsidR="006D033F" w:rsidRPr="006D033F" w:rsidRDefault="006D033F" w:rsidP="006D033F">
      <w:pPr>
        <w:spacing w:after="0" w:line="240" w:lineRule="auto"/>
        <w:ind w:left="720"/>
        <w:rPr>
          <w:rFonts w:ascii="Arial" w:hAnsi="Arial" w:cs="Arial"/>
        </w:rPr>
      </w:pPr>
    </w:p>
    <w:p w14:paraId="376A6C87" w14:textId="7F8A3A93" w:rsidR="006D033F" w:rsidRPr="006D033F" w:rsidRDefault="006D033F" w:rsidP="00554797">
      <w:pPr>
        <w:keepNext/>
        <w:keepLines/>
        <w:spacing w:after="0" w:line="240" w:lineRule="auto"/>
        <w:ind w:left="720"/>
        <w:outlineLvl w:val="2"/>
        <w:rPr>
          <w:rFonts w:ascii="Arial" w:eastAsiaTheme="majorEastAsia" w:hAnsi="Arial" w:cs="Arial"/>
        </w:rPr>
      </w:pPr>
      <w:r w:rsidRPr="006D033F">
        <w:rPr>
          <w:rFonts w:ascii="Arial" w:eastAsiaTheme="majorEastAsia" w:hAnsi="Arial" w:cs="Arial"/>
        </w:rPr>
        <w:t xml:space="preserve">Financial Evaluation – The Authority will evaluate responses according the Financial Evaluation Criteria. This will be worth </w:t>
      </w:r>
      <w:r w:rsidR="00802A70" w:rsidRPr="00802A70">
        <w:rPr>
          <w:rFonts w:ascii="Arial" w:eastAsiaTheme="majorEastAsia" w:hAnsi="Arial" w:cs="Arial"/>
        </w:rPr>
        <w:t>9</w:t>
      </w:r>
      <w:r w:rsidRPr="00802A70">
        <w:rPr>
          <w:rFonts w:ascii="Arial" w:eastAsiaTheme="majorEastAsia" w:hAnsi="Arial" w:cs="Arial"/>
        </w:rPr>
        <w:t xml:space="preserve">0% </w:t>
      </w:r>
      <w:r w:rsidRPr="006D033F">
        <w:rPr>
          <w:rFonts w:ascii="Arial" w:eastAsiaTheme="majorEastAsia" w:hAnsi="Arial" w:cs="Arial"/>
        </w:rPr>
        <w:t>of the total Evaluation Score.</w:t>
      </w:r>
    </w:p>
    <w:p w14:paraId="08D2407A" w14:textId="77777777" w:rsidR="006D033F" w:rsidRPr="006D033F" w:rsidRDefault="006D033F" w:rsidP="006D033F">
      <w:pPr>
        <w:spacing w:after="0" w:line="240" w:lineRule="auto"/>
        <w:ind w:left="720"/>
        <w:rPr>
          <w:rFonts w:ascii="Arial" w:hAnsi="Arial" w:cs="Arial"/>
        </w:rPr>
      </w:pPr>
    </w:p>
    <w:p w14:paraId="05003C1A" w14:textId="215AD462" w:rsidR="006D033F" w:rsidRPr="006D033F" w:rsidRDefault="006D033F" w:rsidP="00554797">
      <w:pPr>
        <w:keepNext/>
        <w:keepLines/>
        <w:spacing w:after="0" w:line="240" w:lineRule="auto"/>
        <w:ind w:left="720"/>
        <w:outlineLvl w:val="2"/>
        <w:rPr>
          <w:rFonts w:ascii="Arial" w:eastAsiaTheme="majorEastAsia" w:hAnsi="Arial" w:cs="Arial"/>
        </w:rPr>
      </w:pPr>
      <w:bookmarkStart w:id="33" w:name="_Ref285636786"/>
      <w:r w:rsidRPr="006D033F">
        <w:rPr>
          <w:rFonts w:ascii="Arial" w:eastAsiaTheme="majorEastAsia" w:hAnsi="Arial" w:cs="Arial"/>
        </w:rPr>
        <w:t>Technical Evaluation –</w:t>
      </w:r>
      <w:bookmarkEnd w:id="33"/>
      <w:r w:rsidRPr="006D033F">
        <w:rPr>
          <w:rFonts w:ascii="Arial" w:eastAsiaTheme="majorEastAsia" w:hAnsi="Arial" w:cs="Arial"/>
        </w:rPr>
        <w:t xml:space="preserve"> An Evaluation Panel provided by the Authority will assess the Tender responses in accordance with The Technical Evaluation Criteria. This will be worth </w:t>
      </w:r>
      <w:r w:rsidR="00802A70" w:rsidRPr="00802A70">
        <w:rPr>
          <w:rFonts w:ascii="Arial" w:eastAsiaTheme="majorEastAsia" w:hAnsi="Arial" w:cs="Arial"/>
        </w:rPr>
        <w:t>1</w:t>
      </w:r>
      <w:r w:rsidRPr="00802A70">
        <w:rPr>
          <w:rFonts w:ascii="Arial" w:eastAsiaTheme="majorEastAsia" w:hAnsi="Arial" w:cs="Arial"/>
        </w:rPr>
        <w:t xml:space="preserve">0% </w:t>
      </w:r>
      <w:r w:rsidRPr="006D033F">
        <w:rPr>
          <w:rFonts w:ascii="Arial" w:eastAsiaTheme="majorEastAsia" w:hAnsi="Arial" w:cs="Arial"/>
        </w:rPr>
        <w:t>of the total Evaluation Score.</w:t>
      </w:r>
    </w:p>
    <w:p w14:paraId="289CEFFA"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DA3DD47" w14:textId="126CE535" w:rsidR="00554797" w:rsidRPr="00554797" w:rsidRDefault="006D033F" w:rsidP="006B0231">
      <w:pPr>
        <w:widowControl/>
        <w:numPr>
          <w:ilvl w:val="1"/>
          <w:numId w:val="37"/>
        </w:numPr>
        <w:autoSpaceDE w:val="0"/>
        <w:autoSpaceDN w:val="0"/>
        <w:adjustRightInd w:val="0"/>
        <w:spacing w:after="0" w:line="240" w:lineRule="auto"/>
        <w:rPr>
          <w:rFonts w:ascii="Arial" w:eastAsia="Arial" w:hAnsi="Arial" w:cs="Arial"/>
          <w:color w:val="000000"/>
          <w:lang w:val="en-GB" w:eastAsia="en-GB"/>
        </w:rPr>
      </w:pPr>
      <w:r w:rsidRPr="006D033F">
        <w:rPr>
          <w:rFonts w:ascii="Arial" w:eastAsia="Times New Roman" w:hAnsi="Arial" w:cs="Arial"/>
          <w:color w:val="000000"/>
          <w:spacing w:val="-3"/>
          <w:lang w:val="en-GB" w:eastAsia="en-GB"/>
        </w:rPr>
        <w:t>Any Tender which is considered non-compliant for any Commercial, Financial and Technical element or criteria may be excluded from the competition and not receive any Evaluation Scores.</w:t>
      </w:r>
    </w:p>
    <w:p w14:paraId="76A1D1D5" w14:textId="77777777" w:rsidR="00554797" w:rsidRDefault="00554797" w:rsidP="00554797">
      <w:pPr>
        <w:widowControl/>
        <w:autoSpaceDE w:val="0"/>
        <w:autoSpaceDN w:val="0"/>
        <w:adjustRightInd w:val="0"/>
        <w:spacing w:after="0" w:line="240" w:lineRule="auto"/>
        <w:rPr>
          <w:rFonts w:ascii="Arial" w:eastAsia="Arial" w:hAnsi="Arial" w:cs="Arial"/>
          <w:color w:val="000000"/>
          <w:lang w:val="en-GB" w:eastAsia="en-GB"/>
        </w:rPr>
      </w:pPr>
    </w:p>
    <w:p w14:paraId="1DCD8A1D" w14:textId="35B8DE07" w:rsidR="00554797" w:rsidRDefault="006D033F" w:rsidP="006B0231">
      <w:pPr>
        <w:widowControl/>
        <w:numPr>
          <w:ilvl w:val="1"/>
          <w:numId w:val="37"/>
        </w:numPr>
        <w:autoSpaceDE w:val="0"/>
        <w:autoSpaceDN w:val="0"/>
        <w:adjustRightInd w:val="0"/>
        <w:spacing w:after="0" w:line="240" w:lineRule="auto"/>
        <w:rPr>
          <w:rFonts w:ascii="Arial" w:eastAsia="Arial" w:hAnsi="Arial" w:cs="Arial"/>
          <w:color w:val="000000"/>
          <w:lang w:val="en-GB" w:eastAsia="en-GB"/>
        </w:rPr>
      </w:pPr>
      <w:r w:rsidRPr="00554797">
        <w:rPr>
          <w:rFonts w:ascii="Arial" w:eastAsia="Times New Roman" w:hAnsi="Arial" w:cs="Arial"/>
          <w:color w:val="000000"/>
          <w:spacing w:val="-3"/>
          <w:lang w:val="en-GB" w:eastAsia="en-GB"/>
        </w:rPr>
        <w:t xml:space="preserve">Scores will be rounded </w:t>
      </w:r>
      <w:r w:rsidRPr="00554797">
        <w:rPr>
          <w:rFonts w:ascii="Arial" w:eastAsia="Times New Roman" w:hAnsi="Arial" w:cs="Arial"/>
          <w:color w:val="000000" w:themeColor="text1"/>
          <w:spacing w:val="-3"/>
          <w:lang w:val="en-GB" w:eastAsia="en-GB"/>
        </w:rPr>
        <w:t>to two decimal places</w:t>
      </w:r>
      <w:r w:rsidRPr="00554797">
        <w:rPr>
          <w:rFonts w:ascii="Arial" w:eastAsia="Times New Roman" w:hAnsi="Arial" w:cs="Arial"/>
          <w:color w:val="000000"/>
          <w:spacing w:val="-3"/>
          <w:lang w:val="en-GB" w:eastAsia="en-GB"/>
        </w:rPr>
        <w:t xml:space="preserve">. </w:t>
      </w:r>
    </w:p>
    <w:p w14:paraId="102A90CE" w14:textId="77777777" w:rsidR="00554797" w:rsidRPr="00554797" w:rsidRDefault="00554797" w:rsidP="00554797">
      <w:pPr>
        <w:widowControl/>
        <w:autoSpaceDE w:val="0"/>
        <w:autoSpaceDN w:val="0"/>
        <w:adjustRightInd w:val="0"/>
        <w:spacing w:after="0" w:line="240" w:lineRule="auto"/>
        <w:rPr>
          <w:rFonts w:ascii="Arial" w:eastAsia="Arial" w:hAnsi="Arial" w:cs="Arial"/>
          <w:color w:val="000000"/>
          <w:lang w:val="en-GB" w:eastAsia="en-GB"/>
        </w:rPr>
      </w:pPr>
    </w:p>
    <w:p w14:paraId="6A09EFFC" w14:textId="2D11EA39" w:rsidR="006D033F" w:rsidRPr="00554797" w:rsidRDefault="006D033F" w:rsidP="006B0231">
      <w:pPr>
        <w:widowControl/>
        <w:numPr>
          <w:ilvl w:val="1"/>
          <w:numId w:val="37"/>
        </w:numPr>
        <w:autoSpaceDE w:val="0"/>
        <w:autoSpaceDN w:val="0"/>
        <w:adjustRightInd w:val="0"/>
        <w:spacing w:after="0" w:line="240" w:lineRule="auto"/>
        <w:rPr>
          <w:rFonts w:ascii="Arial" w:eastAsia="Arial" w:hAnsi="Arial" w:cs="Arial"/>
          <w:color w:val="000000"/>
          <w:lang w:val="en-GB" w:eastAsia="en-GB"/>
        </w:rPr>
      </w:pPr>
      <w:r w:rsidRPr="00554797">
        <w:rPr>
          <w:rFonts w:ascii="Arial" w:eastAsia="Times New Roman" w:hAnsi="Arial" w:cs="Arial"/>
          <w:lang w:val="en-GB" w:eastAsia="en-GB"/>
        </w:rPr>
        <w:t xml:space="preserve">The Technical Score will be added to the Financial Score to determine the “Evaluation Score” for each Tenderer. This will be calculated on a Technical/Financial split of </w:t>
      </w:r>
      <w:r w:rsidR="00EE450C">
        <w:rPr>
          <w:rFonts w:ascii="Arial" w:eastAsia="Times New Roman" w:hAnsi="Arial" w:cs="Arial"/>
          <w:lang w:val="en-GB" w:eastAsia="en-GB"/>
        </w:rPr>
        <w:t>1</w:t>
      </w:r>
      <w:r w:rsidRPr="00802A70">
        <w:rPr>
          <w:rFonts w:ascii="Arial" w:eastAsia="Times New Roman" w:hAnsi="Arial" w:cs="Arial"/>
          <w:lang w:val="en-GB" w:eastAsia="en-GB"/>
        </w:rPr>
        <w:t>0%/</w:t>
      </w:r>
      <w:r w:rsidR="00EE450C">
        <w:rPr>
          <w:rFonts w:ascii="Arial" w:eastAsia="Times New Roman" w:hAnsi="Arial" w:cs="Arial"/>
          <w:lang w:val="en-GB" w:eastAsia="en-GB"/>
        </w:rPr>
        <w:t>9</w:t>
      </w:r>
      <w:r w:rsidRPr="00802A70">
        <w:rPr>
          <w:rFonts w:ascii="Arial" w:eastAsia="Times New Roman" w:hAnsi="Arial" w:cs="Arial"/>
          <w:lang w:val="en-GB" w:eastAsia="en-GB"/>
        </w:rPr>
        <w:t xml:space="preserve">0%. </w:t>
      </w:r>
    </w:p>
    <w:p w14:paraId="1A489434" w14:textId="77777777" w:rsidR="006D033F" w:rsidRPr="006D033F" w:rsidRDefault="006D033F" w:rsidP="006D033F">
      <w:pPr>
        <w:widowControl/>
        <w:spacing w:after="0" w:line="240" w:lineRule="auto"/>
        <w:rPr>
          <w:rFonts w:ascii="Arial" w:eastAsia="Times New Roman" w:hAnsi="Arial" w:cs="Arial"/>
          <w:color w:val="000000"/>
          <w:highlight w:val="yellow"/>
          <w:lang w:val="en-GB" w:eastAsia="en-GB"/>
        </w:rPr>
      </w:pPr>
    </w:p>
    <w:p w14:paraId="6D6A59D1" w14:textId="342FA830" w:rsidR="006D033F" w:rsidRPr="006D033F" w:rsidRDefault="006D033F" w:rsidP="006D033F">
      <w:pPr>
        <w:spacing w:after="0" w:line="240" w:lineRule="auto"/>
        <w:contextualSpacing/>
        <w:rPr>
          <w:rFonts w:ascii="Arial" w:hAnsi="Arial" w:cs="Arial"/>
          <w:i/>
        </w:rPr>
      </w:pPr>
      <w:r w:rsidRPr="006D033F">
        <w:rPr>
          <w:rFonts w:ascii="Arial" w:hAnsi="Arial" w:cs="Arial"/>
          <w:i/>
        </w:rPr>
        <w:t>Example calculation, for information purposes only and based on maximum financial score of 50% and Technical score of 50% - figures for this procurement may differ.</w:t>
      </w:r>
    </w:p>
    <w:tbl>
      <w:tblPr>
        <w:tblStyle w:val="TableGrid"/>
        <w:tblW w:w="9923" w:type="dxa"/>
        <w:tblInd w:w="-5" w:type="dxa"/>
        <w:tblLook w:val="04A0" w:firstRow="1" w:lastRow="0" w:firstColumn="1" w:lastColumn="0" w:noHBand="0" w:noVBand="1"/>
      </w:tblPr>
      <w:tblGrid>
        <w:gridCol w:w="2480"/>
        <w:gridCol w:w="2481"/>
        <w:gridCol w:w="2481"/>
        <w:gridCol w:w="2481"/>
      </w:tblGrid>
      <w:tr w:rsidR="006D033F" w:rsidRPr="006D033F" w14:paraId="16F5AB24" w14:textId="77777777" w:rsidTr="004C6C28">
        <w:trPr>
          <w:trHeight w:val="254"/>
        </w:trPr>
        <w:tc>
          <w:tcPr>
            <w:tcW w:w="24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049958" w14:textId="77777777" w:rsidR="006D033F" w:rsidRPr="00E4211A" w:rsidRDefault="006D033F" w:rsidP="006D033F">
            <w:pPr>
              <w:spacing w:after="0" w:line="240" w:lineRule="auto"/>
              <w:contextualSpacing/>
              <w:rPr>
                <w:rFonts w:ascii="Arial" w:hAnsi="Arial" w:cs="Arial"/>
                <w:b/>
                <w:iCs/>
                <w:szCs w:val="22"/>
              </w:rPr>
            </w:pPr>
            <w:r w:rsidRPr="00E4211A">
              <w:rPr>
                <w:rFonts w:ascii="Arial" w:hAnsi="Arial" w:cs="Arial"/>
                <w:b/>
                <w:iCs/>
                <w:szCs w:val="22"/>
              </w:rPr>
              <w:t>Tenderer</w:t>
            </w:r>
          </w:p>
        </w:tc>
        <w:tc>
          <w:tcPr>
            <w:tcW w:w="24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7B8688" w14:textId="77777777" w:rsidR="006D033F" w:rsidRPr="00E4211A" w:rsidRDefault="006D033F" w:rsidP="006D033F">
            <w:pPr>
              <w:spacing w:after="0" w:line="240" w:lineRule="auto"/>
              <w:contextualSpacing/>
              <w:rPr>
                <w:rFonts w:ascii="Arial" w:hAnsi="Arial" w:cs="Arial"/>
                <w:b/>
                <w:iCs/>
                <w:szCs w:val="22"/>
              </w:rPr>
            </w:pPr>
            <w:r w:rsidRPr="00E4211A">
              <w:rPr>
                <w:rFonts w:ascii="Arial" w:hAnsi="Arial" w:cs="Arial"/>
                <w:b/>
                <w:iCs/>
                <w:szCs w:val="22"/>
              </w:rPr>
              <w:t>Technical Score (maximum 50)</w:t>
            </w:r>
          </w:p>
        </w:tc>
        <w:tc>
          <w:tcPr>
            <w:tcW w:w="24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E4E6C6" w14:textId="77777777" w:rsidR="006D033F" w:rsidRPr="00E4211A" w:rsidRDefault="006D033F" w:rsidP="006D033F">
            <w:pPr>
              <w:spacing w:after="0" w:line="240" w:lineRule="auto"/>
              <w:contextualSpacing/>
              <w:rPr>
                <w:rFonts w:ascii="Arial" w:hAnsi="Arial" w:cs="Arial"/>
                <w:b/>
                <w:iCs/>
                <w:szCs w:val="22"/>
              </w:rPr>
            </w:pPr>
            <w:r w:rsidRPr="00E4211A">
              <w:rPr>
                <w:rFonts w:ascii="Arial" w:hAnsi="Arial" w:cs="Arial"/>
                <w:b/>
                <w:iCs/>
                <w:szCs w:val="22"/>
              </w:rPr>
              <w:t xml:space="preserve">Financial Score </w:t>
            </w:r>
          </w:p>
          <w:p w14:paraId="08760BD4" w14:textId="77777777" w:rsidR="006D033F" w:rsidRPr="00E4211A" w:rsidRDefault="006D033F" w:rsidP="006D033F">
            <w:pPr>
              <w:spacing w:after="0" w:line="240" w:lineRule="auto"/>
              <w:contextualSpacing/>
              <w:rPr>
                <w:rFonts w:ascii="Arial" w:hAnsi="Arial" w:cs="Arial"/>
                <w:b/>
                <w:iCs/>
                <w:szCs w:val="22"/>
              </w:rPr>
            </w:pPr>
            <w:r w:rsidRPr="00E4211A">
              <w:rPr>
                <w:rFonts w:ascii="Arial" w:hAnsi="Arial" w:cs="Arial"/>
                <w:b/>
                <w:iCs/>
                <w:szCs w:val="22"/>
              </w:rPr>
              <w:t>(maximum 50)</w:t>
            </w:r>
          </w:p>
        </w:tc>
        <w:tc>
          <w:tcPr>
            <w:tcW w:w="24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B08BF3" w14:textId="77777777" w:rsidR="006D033F" w:rsidRPr="00E4211A" w:rsidRDefault="006D033F" w:rsidP="006D033F">
            <w:pPr>
              <w:spacing w:after="0" w:line="240" w:lineRule="auto"/>
              <w:contextualSpacing/>
              <w:rPr>
                <w:rFonts w:ascii="Arial" w:hAnsi="Arial" w:cs="Arial"/>
                <w:b/>
                <w:iCs/>
                <w:szCs w:val="22"/>
              </w:rPr>
            </w:pPr>
            <w:r w:rsidRPr="00E4211A">
              <w:rPr>
                <w:rFonts w:ascii="Arial" w:hAnsi="Arial" w:cs="Arial"/>
                <w:b/>
                <w:iCs/>
                <w:szCs w:val="22"/>
              </w:rPr>
              <w:t>Score Awarded (maximum 100)</w:t>
            </w:r>
          </w:p>
        </w:tc>
      </w:tr>
      <w:tr w:rsidR="006D033F" w:rsidRPr="006D033F" w14:paraId="56BBFDB7" w14:textId="77777777" w:rsidTr="004C6C28">
        <w:trPr>
          <w:trHeight w:val="254"/>
        </w:trPr>
        <w:tc>
          <w:tcPr>
            <w:tcW w:w="2480" w:type="dxa"/>
            <w:tcBorders>
              <w:top w:val="single" w:sz="4" w:space="0" w:color="auto"/>
              <w:left w:val="single" w:sz="4" w:space="0" w:color="auto"/>
              <w:bottom w:val="single" w:sz="4" w:space="0" w:color="auto"/>
              <w:right w:val="single" w:sz="4" w:space="0" w:color="auto"/>
            </w:tcBorders>
            <w:hideMark/>
          </w:tcPr>
          <w:p w14:paraId="69B350F4" w14:textId="77777777" w:rsidR="006D033F" w:rsidRPr="00E4211A" w:rsidRDefault="006D033F" w:rsidP="006D033F">
            <w:pPr>
              <w:spacing w:after="0" w:line="240" w:lineRule="auto"/>
              <w:contextualSpacing/>
              <w:rPr>
                <w:rFonts w:ascii="Arial" w:hAnsi="Arial" w:cs="Arial"/>
                <w:iCs/>
                <w:szCs w:val="22"/>
              </w:rPr>
            </w:pPr>
            <w:r w:rsidRPr="00E4211A">
              <w:rPr>
                <w:rFonts w:ascii="Arial" w:hAnsi="Arial" w:cs="Arial"/>
                <w:iCs/>
                <w:szCs w:val="22"/>
              </w:rPr>
              <w:t>Tenderer A</w:t>
            </w:r>
          </w:p>
        </w:tc>
        <w:tc>
          <w:tcPr>
            <w:tcW w:w="2481" w:type="dxa"/>
            <w:tcBorders>
              <w:top w:val="single" w:sz="4" w:space="0" w:color="auto"/>
              <w:left w:val="single" w:sz="4" w:space="0" w:color="auto"/>
              <w:bottom w:val="single" w:sz="4" w:space="0" w:color="auto"/>
              <w:right w:val="single" w:sz="4" w:space="0" w:color="auto"/>
            </w:tcBorders>
          </w:tcPr>
          <w:p w14:paraId="1F35886B" w14:textId="77777777" w:rsidR="006D033F" w:rsidRPr="00E4211A" w:rsidRDefault="006D033F" w:rsidP="006D033F">
            <w:pPr>
              <w:spacing w:after="0" w:line="240" w:lineRule="auto"/>
              <w:contextualSpacing/>
              <w:rPr>
                <w:rFonts w:ascii="Arial" w:hAnsi="Arial" w:cs="Arial"/>
                <w:iCs/>
                <w:szCs w:val="22"/>
              </w:rPr>
            </w:pPr>
            <w:r w:rsidRPr="00E4211A">
              <w:rPr>
                <w:rFonts w:ascii="Arial" w:hAnsi="Arial" w:cs="Arial"/>
                <w:iCs/>
                <w:szCs w:val="22"/>
              </w:rPr>
              <w:t>35</w:t>
            </w:r>
          </w:p>
        </w:tc>
        <w:tc>
          <w:tcPr>
            <w:tcW w:w="2481" w:type="dxa"/>
            <w:tcBorders>
              <w:top w:val="single" w:sz="4" w:space="0" w:color="auto"/>
              <w:left w:val="single" w:sz="4" w:space="0" w:color="auto"/>
              <w:bottom w:val="single" w:sz="4" w:space="0" w:color="auto"/>
              <w:right w:val="single" w:sz="4" w:space="0" w:color="auto"/>
            </w:tcBorders>
          </w:tcPr>
          <w:p w14:paraId="63BF3A4D" w14:textId="77777777" w:rsidR="006D033F" w:rsidRPr="00E4211A" w:rsidRDefault="006D033F" w:rsidP="006D033F">
            <w:pPr>
              <w:spacing w:after="0" w:line="240" w:lineRule="auto"/>
              <w:contextualSpacing/>
              <w:rPr>
                <w:rFonts w:ascii="Arial" w:hAnsi="Arial" w:cs="Arial"/>
                <w:iCs/>
                <w:szCs w:val="22"/>
              </w:rPr>
            </w:pPr>
            <w:r w:rsidRPr="00E4211A">
              <w:rPr>
                <w:rFonts w:ascii="Arial" w:hAnsi="Arial" w:cs="Arial"/>
                <w:iCs/>
                <w:szCs w:val="22"/>
              </w:rPr>
              <w:t>50</w:t>
            </w:r>
          </w:p>
        </w:tc>
        <w:tc>
          <w:tcPr>
            <w:tcW w:w="2481" w:type="dxa"/>
            <w:tcBorders>
              <w:top w:val="single" w:sz="4" w:space="0" w:color="auto"/>
              <w:left w:val="single" w:sz="4" w:space="0" w:color="auto"/>
              <w:bottom w:val="single" w:sz="4" w:space="0" w:color="auto"/>
              <w:right w:val="single" w:sz="4" w:space="0" w:color="auto"/>
            </w:tcBorders>
            <w:hideMark/>
          </w:tcPr>
          <w:p w14:paraId="3A2C761D" w14:textId="77777777" w:rsidR="006D033F" w:rsidRPr="00E4211A" w:rsidRDefault="006D033F" w:rsidP="006D033F">
            <w:pPr>
              <w:spacing w:after="0" w:line="240" w:lineRule="auto"/>
              <w:contextualSpacing/>
              <w:rPr>
                <w:rFonts w:ascii="Arial" w:hAnsi="Arial" w:cs="Arial"/>
                <w:iCs/>
                <w:szCs w:val="22"/>
              </w:rPr>
            </w:pPr>
            <w:r w:rsidRPr="00E4211A">
              <w:rPr>
                <w:rFonts w:ascii="Arial" w:hAnsi="Arial" w:cs="Arial"/>
                <w:iCs/>
                <w:szCs w:val="22"/>
              </w:rPr>
              <w:t>85</w:t>
            </w:r>
          </w:p>
        </w:tc>
      </w:tr>
      <w:tr w:rsidR="006D033F" w:rsidRPr="006D033F" w14:paraId="5B468A2D" w14:textId="77777777" w:rsidTr="004C6C28">
        <w:trPr>
          <w:trHeight w:val="77"/>
        </w:trPr>
        <w:tc>
          <w:tcPr>
            <w:tcW w:w="2480" w:type="dxa"/>
            <w:tcBorders>
              <w:top w:val="single" w:sz="4" w:space="0" w:color="auto"/>
              <w:left w:val="single" w:sz="4" w:space="0" w:color="auto"/>
              <w:bottom w:val="single" w:sz="4" w:space="0" w:color="auto"/>
              <w:right w:val="single" w:sz="4" w:space="0" w:color="auto"/>
            </w:tcBorders>
            <w:hideMark/>
          </w:tcPr>
          <w:p w14:paraId="050144C1" w14:textId="77777777" w:rsidR="006D033F" w:rsidRPr="00E4211A" w:rsidRDefault="006D033F" w:rsidP="006D033F">
            <w:pPr>
              <w:spacing w:after="0" w:line="240" w:lineRule="auto"/>
              <w:contextualSpacing/>
              <w:rPr>
                <w:rFonts w:ascii="Arial" w:hAnsi="Arial" w:cs="Arial"/>
                <w:iCs/>
                <w:szCs w:val="22"/>
              </w:rPr>
            </w:pPr>
            <w:r w:rsidRPr="00E4211A">
              <w:rPr>
                <w:rFonts w:ascii="Arial" w:hAnsi="Arial" w:cs="Arial"/>
                <w:iCs/>
                <w:szCs w:val="22"/>
              </w:rPr>
              <w:t>Tenderer B</w:t>
            </w:r>
          </w:p>
        </w:tc>
        <w:tc>
          <w:tcPr>
            <w:tcW w:w="2481" w:type="dxa"/>
            <w:tcBorders>
              <w:top w:val="single" w:sz="4" w:space="0" w:color="auto"/>
              <w:left w:val="single" w:sz="4" w:space="0" w:color="auto"/>
              <w:bottom w:val="single" w:sz="4" w:space="0" w:color="auto"/>
              <w:right w:val="single" w:sz="4" w:space="0" w:color="auto"/>
            </w:tcBorders>
          </w:tcPr>
          <w:p w14:paraId="1CB7497A" w14:textId="77777777" w:rsidR="006D033F" w:rsidRPr="00E4211A" w:rsidRDefault="006D033F" w:rsidP="006D033F">
            <w:pPr>
              <w:spacing w:after="0" w:line="240" w:lineRule="auto"/>
              <w:contextualSpacing/>
              <w:rPr>
                <w:rFonts w:ascii="Arial" w:hAnsi="Arial" w:cs="Arial"/>
                <w:iCs/>
                <w:szCs w:val="22"/>
              </w:rPr>
            </w:pPr>
            <w:r w:rsidRPr="00E4211A">
              <w:rPr>
                <w:rFonts w:ascii="Arial" w:hAnsi="Arial" w:cs="Arial"/>
                <w:iCs/>
                <w:szCs w:val="22"/>
              </w:rPr>
              <w:t>45</w:t>
            </w:r>
          </w:p>
        </w:tc>
        <w:tc>
          <w:tcPr>
            <w:tcW w:w="2481" w:type="dxa"/>
            <w:tcBorders>
              <w:top w:val="single" w:sz="4" w:space="0" w:color="auto"/>
              <w:left w:val="single" w:sz="4" w:space="0" w:color="auto"/>
              <w:bottom w:val="single" w:sz="4" w:space="0" w:color="auto"/>
              <w:right w:val="single" w:sz="4" w:space="0" w:color="auto"/>
            </w:tcBorders>
          </w:tcPr>
          <w:p w14:paraId="3E8A8AFD" w14:textId="77777777" w:rsidR="006D033F" w:rsidRPr="00E4211A" w:rsidRDefault="006D033F" w:rsidP="006D033F">
            <w:pPr>
              <w:spacing w:after="0" w:line="240" w:lineRule="auto"/>
              <w:contextualSpacing/>
              <w:rPr>
                <w:rFonts w:ascii="Arial" w:hAnsi="Arial" w:cs="Arial"/>
                <w:iCs/>
                <w:szCs w:val="22"/>
              </w:rPr>
            </w:pPr>
            <w:r w:rsidRPr="00E4211A">
              <w:rPr>
                <w:rFonts w:ascii="Arial" w:hAnsi="Arial" w:cs="Arial"/>
                <w:iCs/>
                <w:szCs w:val="22"/>
              </w:rPr>
              <w:t>45</w:t>
            </w:r>
          </w:p>
        </w:tc>
        <w:tc>
          <w:tcPr>
            <w:tcW w:w="2481" w:type="dxa"/>
            <w:tcBorders>
              <w:top w:val="single" w:sz="4" w:space="0" w:color="auto"/>
              <w:left w:val="single" w:sz="4" w:space="0" w:color="auto"/>
              <w:bottom w:val="single" w:sz="4" w:space="0" w:color="auto"/>
              <w:right w:val="single" w:sz="4" w:space="0" w:color="auto"/>
            </w:tcBorders>
            <w:hideMark/>
          </w:tcPr>
          <w:p w14:paraId="6402D231" w14:textId="77777777" w:rsidR="006D033F" w:rsidRPr="00E4211A" w:rsidRDefault="006D033F" w:rsidP="006D033F">
            <w:pPr>
              <w:spacing w:after="0" w:line="240" w:lineRule="auto"/>
              <w:contextualSpacing/>
              <w:rPr>
                <w:rFonts w:ascii="Arial" w:hAnsi="Arial" w:cs="Arial"/>
                <w:iCs/>
                <w:szCs w:val="22"/>
              </w:rPr>
            </w:pPr>
            <w:r w:rsidRPr="00E4211A">
              <w:rPr>
                <w:rFonts w:ascii="Arial" w:hAnsi="Arial" w:cs="Arial"/>
                <w:iCs/>
                <w:szCs w:val="22"/>
              </w:rPr>
              <w:t>90</w:t>
            </w:r>
          </w:p>
        </w:tc>
      </w:tr>
      <w:tr w:rsidR="006D033F" w:rsidRPr="006D033F" w14:paraId="2B5F8FAF" w14:textId="77777777" w:rsidTr="004C6C28">
        <w:trPr>
          <w:trHeight w:val="242"/>
        </w:trPr>
        <w:tc>
          <w:tcPr>
            <w:tcW w:w="2480" w:type="dxa"/>
            <w:tcBorders>
              <w:top w:val="single" w:sz="4" w:space="0" w:color="auto"/>
              <w:left w:val="single" w:sz="4" w:space="0" w:color="auto"/>
              <w:bottom w:val="single" w:sz="4" w:space="0" w:color="auto"/>
              <w:right w:val="single" w:sz="4" w:space="0" w:color="auto"/>
            </w:tcBorders>
            <w:hideMark/>
          </w:tcPr>
          <w:p w14:paraId="3C2FBB29" w14:textId="77777777" w:rsidR="006D033F" w:rsidRPr="00E4211A" w:rsidRDefault="006D033F" w:rsidP="006D033F">
            <w:pPr>
              <w:spacing w:after="0" w:line="240" w:lineRule="auto"/>
              <w:contextualSpacing/>
              <w:rPr>
                <w:rFonts w:ascii="Arial" w:hAnsi="Arial" w:cs="Arial"/>
                <w:iCs/>
                <w:szCs w:val="22"/>
              </w:rPr>
            </w:pPr>
            <w:r w:rsidRPr="00E4211A">
              <w:rPr>
                <w:rFonts w:ascii="Arial" w:hAnsi="Arial" w:cs="Arial"/>
                <w:iCs/>
                <w:szCs w:val="22"/>
              </w:rPr>
              <w:t>Tenderer C</w:t>
            </w:r>
          </w:p>
        </w:tc>
        <w:tc>
          <w:tcPr>
            <w:tcW w:w="2481" w:type="dxa"/>
            <w:tcBorders>
              <w:top w:val="single" w:sz="4" w:space="0" w:color="auto"/>
              <w:left w:val="single" w:sz="4" w:space="0" w:color="auto"/>
              <w:bottom w:val="single" w:sz="4" w:space="0" w:color="auto"/>
              <w:right w:val="single" w:sz="4" w:space="0" w:color="auto"/>
            </w:tcBorders>
          </w:tcPr>
          <w:p w14:paraId="0E2BF36E" w14:textId="77777777" w:rsidR="006D033F" w:rsidRPr="00E4211A" w:rsidRDefault="006D033F" w:rsidP="006D033F">
            <w:pPr>
              <w:spacing w:after="0" w:line="240" w:lineRule="auto"/>
              <w:contextualSpacing/>
              <w:rPr>
                <w:rFonts w:ascii="Arial" w:hAnsi="Arial" w:cs="Arial"/>
                <w:iCs/>
                <w:szCs w:val="22"/>
              </w:rPr>
            </w:pPr>
            <w:r w:rsidRPr="00E4211A">
              <w:rPr>
                <w:rFonts w:ascii="Arial" w:hAnsi="Arial" w:cs="Arial"/>
                <w:iCs/>
                <w:szCs w:val="22"/>
              </w:rPr>
              <w:t>40</w:t>
            </w:r>
          </w:p>
        </w:tc>
        <w:tc>
          <w:tcPr>
            <w:tcW w:w="2481" w:type="dxa"/>
            <w:tcBorders>
              <w:top w:val="single" w:sz="4" w:space="0" w:color="auto"/>
              <w:left w:val="single" w:sz="4" w:space="0" w:color="auto"/>
              <w:bottom w:val="single" w:sz="4" w:space="0" w:color="auto"/>
              <w:right w:val="single" w:sz="4" w:space="0" w:color="auto"/>
            </w:tcBorders>
          </w:tcPr>
          <w:p w14:paraId="47268D24" w14:textId="77777777" w:rsidR="006D033F" w:rsidRPr="00E4211A" w:rsidRDefault="006D033F" w:rsidP="006D033F">
            <w:pPr>
              <w:spacing w:after="0" w:line="240" w:lineRule="auto"/>
              <w:contextualSpacing/>
              <w:rPr>
                <w:rFonts w:ascii="Arial" w:hAnsi="Arial" w:cs="Arial"/>
                <w:iCs/>
                <w:szCs w:val="22"/>
              </w:rPr>
            </w:pPr>
            <w:r w:rsidRPr="00E4211A">
              <w:rPr>
                <w:rFonts w:ascii="Arial" w:hAnsi="Arial" w:cs="Arial"/>
                <w:iCs/>
                <w:szCs w:val="22"/>
              </w:rPr>
              <w:t>25</w:t>
            </w:r>
          </w:p>
        </w:tc>
        <w:tc>
          <w:tcPr>
            <w:tcW w:w="2481" w:type="dxa"/>
            <w:tcBorders>
              <w:top w:val="single" w:sz="4" w:space="0" w:color="auto"/>
              <w:left w:val="single" w:sz="4" w:space="0" w:color="auto"/>
              <w:bottom w:val="single" w:sz="4" w:space="0" w:color="auto"/>
              <w:right w:val="single" w:sz="4" w:space="0" w:color="auto"/>
            </w:tcBorders>
            <w:hideMark/>
          </w:tcPr>
          <w:p w14:paraId="2D01712D" w14:textId="77777777" w:rsidR="006D033F" w:rsidRPr="00E4211A" w:rsidRDefault="006D033F" w:rsidP="006D033F">
            <w:pPr>
              <w:spacing w:after="0" w:line="240" w:lineRule="auto"/>
              <w:contextualSpacing/>
              <w:rPr>
                <w:rFonts w:ascii="Arial" w:hAnsi="Arial" w:cs="Arial"/>
                <w:iCs/>
                <w:szCs w:val="22"/>
              </w:rPr>
            </w:pPr>
            <w:r w:rsidRPr="00E4211A">
              <w:rPr>
                <w:rFonts w:ascii="Arial" w:hAnsi="Arial" w:cs="Arial"/>
                <w:iCs/>
                <w:szCs w:val="22"/>
              </w:rPr>
              <w:t>65</w:t>
            </w:r>
          </w:p>
        </w:tc>
      </w:tr>
    </w:tbl>
    <w:p w14:paraId="54D1326E" w14:textId="77777777" w:rsidR="00554797" w:rsidRPr="006D033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78889886" w14:textId="7971F0CE" w:rsidR="00554797" w:rsidRPr="00554797" w:rsidRDefault="00554797" w:rsidP="006B0231">
      <w:pPr>
        <w:pStyle w:val="ListParagraph"/>
        <w:numPr>
          <w:ilvl w:val="0"/>
          <w:numId w:val="32"/>
        </w:numPr>
        <w:rPr>
          <w:rFonts w:ascii="Arial" w:eastAsiaTheme="majorEastAsia" w:hAnsi="Arial" w:cs="Arial"/>
          <w:b/>
        </w:rPr>
      </w:pPr>
      <w:bookmarkStart w:id="34" w:name="_Hlk53867782"/>
      <w:r w:rsidRPr="00554797">
        <w:rPr>
          <w:rFonts w:ascii="Arial" w:eastAsiaTheme="majorEastAsia" w:hAnsi="Arial" w:cs="Arial"/>
          <w:b/>
        </w:rPr>
        <w:t>Commercial Evaluation Criteria</w:t>
      </w:r>
      <w:bookmarkEnd w:id="34"/>
    </w:p>
    <w:p w14:paraId="4112BDC0" w14:textId="08593707" w:rsidR="00554797" w:rsidRPr="00CA4E1C" w:rsidRDefault="00554797" w:rsidP="006B0231">
      <w:pPr>
        <w:widowControl/>
        <w:numPr>
          <w:ilvl w:val="1"/>
          <w:numId w:val="38"/>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STZhongsong" w:hAnsi="Arial" w:cs="Arial"/>
          <w:color w:val="000000"/>
          <w:lang w:val="en-GB" w:eastAsia="zh-CN"/>
        </w:rPr>
        <w:t>The</w:t>
      </w:r>
      <w:r w:rsidRPr="00554797">
        <w:t xml:space="preserve"> </w:t>
      </w:r>
      <w:r w:rsidRPr="00554797">
        <w:rPr>
          <w:rFonts w:ascii="Arial" w:eastAsia="STZhongsong" w:hAnsi="Arial" w:cs="Arial"/>
          <w:color w:val="000000"/>
          <w:lang w:val="en-GB" w:eastAsia="zh-CN"/>
        </w:rPr>
        <w:t>Commercial Evaluation will assess if</w:t>
      </w:r>
      <w:r>
        <w:rPr>
          <w:rFonts w:ascii="Arial" w:eastAsia="STZhongsong" w:hAnsi="Arial" w:cs="Arial"/>
          <w:color w:val="000000"/>
          <w:lang w:val="en-GB" w:eastAsia="zh-CN"/>
        </w:rPr>
        <w:t>:</w:t>
      </w:r>
    </w:p>
    <w:p w14:paraId="0E32204C" w14:textId="77777777" w:rsidR="006D033F" w:rsidRPr="006D033F" w:rsidRDefault="006D033F" w:rsidP="006D033F">
      <w:pPr>
        <w:widowControl/>
        <w:spacing w:after="0" w:line="240" w:lineRule="auto"/>
        <w:rPr>
          <w:rFonts w:ascii="Arial" w:eastAsia="Times New Roman" w:hAnsi="Arial" w:cs="Arial"/>
          <w:bCs/>
          <w:spacing w:val="-3"/>
          <w:lang w:val="en-GB" w:eastAsia="en-GB"/>
        </w:rPr>
      </w:pPr>
    </w:p>
    <w:p w14:paraId="340DBD9B" w14:textId="77777777" w:rsidR="006D033F" w:rsidRPr="006D033F" w:rsidRDefault="006D033F" w:rsidP="006B0231">
      <w:pPr>
        <w:widowControl/>
        <w:numPr>
          <w:ilvl w:val="0"/>
          <w:numId w:val="15"/>
        </w:numPr>
        <w:spacing w:after="0" w:line="240" w:lineRule="auto"/>
        <w:rPr>
          <w:rFonts w:ascii="Arial" w:eastAsia="Times New Roman" w:hAnsi="Arial" w:cs="Arial"/>
          <w:bCs/>
          <w:spacing w:val="-3"/>
          <w:lang w:val="en-GB" w:eastAsia="en-GB"/>
        </w:rPr>
      </w:pPr>
      <w:r w:rsidRPr="006D033F">
        <w:rPr>
          <w:rFonts w:ascii="Arial" w:eastAsia="Times New Roman" w:hAnsi="Arial" w:cs="Arial"/>
          <w:bCs/>
          <w:spacing w:val="-3"/>
          <w:lang w:val="en-GB" w:eastAsia="en-GB"/>
        </w:rPr>
        <w:t>the Tender was received by the due date and time.</w:t>
      </w:r>
    </w:p>
    <w:p w14:paraId="0E2FAD6B" w14:textId="77777777" w:rsidR="006D033F" w:rsidRPr="006D033F" w:rsidRDefault="006D033F" w:rsidP="006B0231">
      <w:pPr>
        <w:widowControl/>
        <w:numPr>
          <w:ilvl w:val="0"/>
          <w:numId w:val="15"/>
        </w:numPr>
        <w:spacing w:after="0" w:line="240" w:lineRule="auto"/>
        <w:rPr>
          <w:rFonts w:ascii="Arial" w:eastAsia="Times New Roman" w:hAnsi="Arial" w:cs="Arial"/>
          <w:bCs/>
          <w:spacing w:val="-3"/>
          <w:lang w:val="en-GB" w:eastAsia="en-GB"/>
        </w:rPr>
      </w:pPr>
      <w:r w:rsidRPr="006D033F">
        <w:rPr>
          <w:rFonts w:ascii="Arial" w:eastAsia="Times New Roman" w:hAnsi="Arial" w:cs="Arial"/>
          <w:bCs/>
          <w:spacing w:val="-3"/>
          <w:lang w:val="en-GB" w:eastAsia="en-GB"/>
        </w:rPr>
        <w:t>the Pricing Table, indicating the breakdown of prices, was submitted.</w:t>
      </w:r>
    </w:p>
    <w:p w14:paraId="561C87A2" w14:textId="77777777" w:rsidR="006D033F" w:rsidRPr="006D033F" w:rsidRDefault="006D033F" w:rsidP="006B0231">
      <w:pPr>
        <w:widowControl/>
        <w:numPr>
          <w:ilvl w:val="0"/>
          <w:numId w:val="15"/>
        </w:numPr>
        <w:spacing w:after="0" w:line="240" w:lineRule="auto"/>
        <w:rPr>
          <w:rFonts w:ascii="Arial" w:eastAsia="Times New Roman" w:hAnsi="Arial" w:cs="Arial"/>
          <w:bCs/>
          <w:spacing w:val="-3"/>
          <w:lang w:val="en-GB" w:eastAsia="en-GB"/>
        </w:rPr>
      </w:pPr>
      <w:r w:rsidRPr="006D033F">
        <w:rPr>
          <w:rFonts w:ascii="Arial" w:eastAsia="Times New Roman" w:hAnsi="Arial" w:cs="Arial"/>
          <w:bCs/>
          <w:spacing w:val="-3"/>
          <w:lang w:val="en-GB" w:eastAsia="en-GB"/>
        </w:rPr>
        <w:t>all Terms &amp; Conditions have been accepted.</w:t>
      </w:r>
    </w:p>
    <w:p w14:paraId="1F8C40AC" w14:textId="77777777" w:rsidR="006D033F" w:rsidRPr="006D033F" w:rsidRDefault="006D033F" w:rsidP="006B0231">
      <w:pPr>
        <w:widowControl/>
        <w:numPr>
          <w:ilvl w:val="0"/>
          <w:numId w:val="15"/>
        </w:numPr>
        <w:spacing w:after="0" w:line="240" w:lineRule="auto"/>
        <w:rPr>
          <w:rFonts w:ascii="Arial" w:eastAsia="Times New Roman" w:hAnsi="Arial" w:cs="Arial"/>
          <w:bCs/>
          <w:spacing w:val="-3"/>
          <w:lang w:val="en-GB" w:eastAsia="en-GB"/>
        </w:rPr>
      </w:pPr>
      <w:r w:rsidRPr="006D033F">
        <w:rPr>
          <w:rFonts w:ascii="Arial" w:eastAsia="Times New Roman" w:hAnsi="Arial" w:cs="Arial"/>
          <w:bCs/>
          <w:spacing w:val="-3"/>
          <w:lang w:val="en-GB" w:eastAsia="en-GB"/>
        </w:rPr>
        <w:t>the Statement of Good Standing was submitted.</w:t>
      </w:r>
    </w:p>
    <w:p w14:paraId="6299D2C2" w14:textId="77777777" w:rsidR="006D033F" w:rsidRPr="006D033F" w:rsidRDefault="006D033F" w:rsidP="006B0231">
      <w:pPr>
        <w:widowControl/>
        <w:numPr>
          <w:ilvl w:val="0"/>
          <w:numId w:val="15"/>
        </w:numPr>
        <w:spacing w:after="0" w:line="240" w:lineRule="auto"/>
        <w:rPr>
          <w:rFonts w:ascii="Arial" w:eastAsia="Times New Roman" w:hAnsi="Arial" w:cs="Arial"/>
          <w:bCs/>
          <w:spacing w:val="-3"/>
          <w:lang w:val="en-GB" w:eastAsia="en-GB"/>
        </w:rPr>
      </w:pPr>
      <w:r w:rsidRPr="006D033F">
        <w:rPr>
          <w:rFonts w:ascii="Arial" w:eastAsia="Times New Roman" w:hAnsi="Arial" w:cs="Arial"/>
          <w:bCs/>
          <w:spacing w:val="-3"/>
          <w:lang w:val="en-GB" w:eastAsia="en-GB"/>
        </w:rPr>
        <w:t>the Tenderer can meet the required delivery dates.</w:t>
      </w:r>
    </w:p>
    <w:p w14:paraId="0FF070C4"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55D91AC" w14:textId="54392C98" w:rsidR="006D033F" w:rsidRPr="00E4211A" w:rsidRDefault="006D033F" w:rsidP="00E4211A">
      <w:pPr>
        <w:widowControl/>
        <w:numPr>
          <w:ilvl w:val="1"/>
          <w:numId w:val="38"/>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bCs/>
          <w:color w:val="000000"/>
          <w:spacing w:val="-3"/>
          <w:lang w:val="en-GB" w:eastAsia="en-GB"/>
        </w:rPr>
        <w:t>A Tender may be considered non-compliant if:</w:t>
      </w:r>
    </w:p>
    <w:p w14:paraId="01AA47EF" w14:textId="77777777" w:rsidR="006D033F" w:rsidRPr="006D033F" w:rsidRDefault="006D033F" w:rsidP="006B0231">
      <w:pPr>
        <w:numPr>
          <w:ilvl w:val="0"/>
          <w:numId w:val="16"/>
        </w:numPr>
        <w:tabs>
          <w:tab w:val="left" w:pos="8931"/>
        </w:tabs>
        <w:spacing w:after="0" w:line="240" w:lineRule="auto"/>
        <w:ind w:right="109"/>
        <w:contextualSpacing/>
        <w:rPr>
          <w:rFonts w:ascii="Arial" w:eastAsia="Times New Roman" w:hAnsi="Arial" w:cs="Arial"/>
          <w:bCs/>
          <w:spacing w:val="-3"/>
          <w:lang w:val="en-GB" w:eastAsia="en-GB"/>
        </w:rPr>
      </w:pPr>
      <w:r w:rsidRPr="006D033F">
        <w:rPr>
          <w:rFonts w:ascii="Arial" w:eastAsia="Times New Roman" w:hAnsi="Arial" w:cs="Arial"/>
          <w:bCs/>
          <w:spacing w:val="-3"/>
          <w:lang w:val="en-GB" w:eastAsia="en-GB"/>
        </w:rPr>
        <w:t>any of the items detailed above were not completed.</w:t>
      </w:r>
    </w:p>
    <w:p w14:paraId="5A47D4EC" w14:textId="77777777" w:rsidR="00554797" w:rsidRPr="006D033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0C03582" w14:textId="5ECD9B5A" w:rsidR="00554797" w:rsidRPr="00554797" w:rsidRDefault="00554797" w:rsidP="006B0231">
      <w:pPr>
        <w:pStyle w:val="ListParagraph"/>
        <w:numPr>
          <w:ilvl w:val="0"/>
          <w:numId w:val="32"/>
        </w:numPr>
        <w:rPr>
          <w:rFonts w:ascii="Arial" w:eastAsiaTheme="majorEastAsia" w:hAnsi="Arial" w:cs="Arial"/>
          <w:b/>
        </w:rPr>
      </w:pPr>
      <w:bookmarkStart w:id="35" w:name="_Hlk53867839"/>
      <w:r w:rsidRPr="00554797">
        <w:rPr>
          <w:rFonts w:ascii="Arial" w:eastAsiaTheme="majorEastAsia" w:hAnsi="Arial" w:cs="Arial"/>
          <w:b/>
        </w:rPr>
        <w:t>Financial Evaluation Criteria</w:t>
      </w:r>
      <w:bookmarkEnd w:id="35"/>
    </w:p>
    <w:p w14:paraId="56245926" w14:textId="3489D1D9" w:rsidR="00554797" w:rsidRPr="00CA4E1C" w:rsidRDefault="00554797" w:rsidP="006B0231">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STZhongsong" w:hAnsi="Arial" w:cs="Arial"/>
          <w:color w:val="000000"/>
          <w:lang w:val="en-GB" w:eastAsia="zh-CN"/>
        </w:rPr>
        <w:lastRenderedPageBreak/>
        <w:t>Tenderers are required to complete the Pricing Table</w:t>
      </w:r>
    </w:p>
    <w:p w14:paraId="4B7CDD0C"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E978465" w14:textId="77777777" w:rsidR="00554797" w:rsidRDefault="006D033F" w:rsidP="006B0231">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bCs/>
          <w:color w:val="000000"/>
          <w:spacing w:val="-3"/>
          <w:lang w:val="en-GB" w:eastAsia="en-GB"/>
        </w:rPr>
        <w:t>The Financial Evaluation will assess the total price the Tenderer has offered to deliver all the requirements set out in the Statement of Requirements.</w:t>
      </w:r>
    </w:p>
    <w:p w14:paraId="45BF0EE0" w14:textId="77777777" w:rsidR="00554797" w:rsidRDefault="00554797" w:rsidP="00FB2446">
      <w:pPr>
        <w:pStyle w:val="ListParagraph"/>
        <w:spacing w:after="0" w:line="240" w:lineRule="auto"/>
        <w:rPr>
          <w:rFonts w:ascii="Arial" w:eastAsia="Times New Roman" w:hAnsi="Arial" w:cs="Arial"/>
          <w:bCs/>
          <w:color w:val="000000"/>
          <w:spacing w:val="-3"/>
          <w:lang w:val="en-GB" w:eastAsia="en-GB"/>
        </w:rPr>
      </w:pPr>
    </w:p>
    <w:p w14:paraId="2401679A" w14:textId="77777777" w:rsidR="00FB2446" w:rsidRDefault="006D033F" w:rsidP="006B0231">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bCs/>
          <w:color w:val="000000"/>
          <w:spacing w:val="-3"/>
          <w:lang w:val="en-GB" w:eastAsia="en-GB"/>
        </w:rPr>
        <w:t xml:space="preserve">The Total Price should be entered on the Pricing Table. This shall be the total maximum cost for </w:t>
      </w:r>
      <w:bookmarkStart w:id="36" w:name="_Hlk531646109"/>
      <w:r w:rsidRPr="00554797">
        <w:rPr>
          <w:rFonts w:ascii="Arial" w:eastAsia="Times New Roman" w:hAnsi="Arial" w:cs="Arial"/>
          <w:bCs/>
          <w:color w:val="000000"/>
          <w:spacing w:val="-3"/>
          <w:lang w:val="en-GB" w:eastAsia="en-GB"/>
        </w:rPr>
        <w:t xml:space="preserve">the provision of all requirements (goods and/or services) set out in the Statement of Requirement for the full maximum duration of the requirement, including any optional services and periods. </w:t>
      </w:r>
    </w:p>
    <w:bookmarkEnd w:id="36"/>
    <w:p w14:paraId="200AE8A8" w14:textId="77777777" w:rsidR="00FB2446" w:rsidRPr="00BF583B" w:rsidRDefault="00FB2446" w:rsidP="00BF583B">
      <w:pPr>
        <w:spacing w:after="0" w:line="240" w:lineRule="auto"/>
        <w:rPr>
          <w:rFonts w:ascii="Arial" w:eastAsia="Times New Roman" w:hAnsi="Arial" w:cs="Arial"/>
          <w:color w:val="000000"/>
          <w:lang w:val="en-GB" w:eastAsia="en-GB"/>
        </w:rPr>
      </w:pPr>
    </w:p>
    <w:p w14:paraId="1E95ADAC" w14:textId="77777777" w:rsidR="00FB2446" w:rsidRDefault="006D033F" w:rsidP="006B0231">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bookmarkStart w:id="37" w:name="_Hlk20087744"/>
    </w:p>
    <w:p w14:paraId="6F3461F1" w14:textId="77777777" w:rsidR="00FB2446" w:rsidRDefault="00FB2446" w:rsidP="00FB2446">
      <w:pPr>
        <w:pStyle w:val="ListParagraph"/>
        <w:spacing w:after="0" w:line="240" w:lineRule="auto"/>
        <w:rPr>
          <w:rFonts w:ascii="Arial" w:eastAsia="Times New Roman" w:hAnsi="Arial" w:cs="Arial"/>
          <w:color w:val="000000"/>
          <w:lang w:val="en-GB" w:eastAsia="en-GB"/>
        </w:rPr>
      </w:pPr>
    </w:p>
    <w:p w14:paraId="67B2385B" w14:textId="5BC48E58" w:rsidR="006D033F" w:rsidRPr="00FB2446" w:rsidRDefault="006D033F" w:rsidP="006B0231">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A Tender may be considered non-compliant if:</w:t>
      </w:r>
    </w:p>
    <w:p w14:paraId="3B28E4C8" w14:textId="77777777" w:rsidR="006D033F" w:rsidRPr="006D033F" w:rsidRDefault="006D033F" w:rsidP="006D033F">
      <w:pPr>
        <w:tabs>
          <w:tab w:val="left" w:pos="8931"/>
        </w:tabs>
        <w:spacing w:after="0" w:line="240" w:lineRule="auto"/>
        <w:ind w:right="109"/>
        <w:contextualSpacing/>
        <w:rPr>
          <w:rFonts w:ascii="Arial" w:eastAsia="Times New Roman" w:hAnsi="Arial" w:cs="Arial"/>
          <w:bCs/>
          <w:spacing w:val="-3"/>
          <w:lang w:val="en-GB" w:eastAsia="en-GB"/>
        </w:rPr>
      </w:pPr>
    </w:p>
    <w:p w14:paraId="2ADDB1D0" w14:textId="3D3E09F6" w:rsidR="006D033F" w:rsidRPr="006D033F" w:rsidRDefault="006D033F" w:rsidP="006B0231">
      <w:pPr>
        <w:numPr>
          <w:ilvl w:val="0"/>
          <w:numId w:val="17"/>
        </w:numPr>
        <w:tabs>
          <w:tab w:val="left" w:pos="8931"/>
        </w:tabs>
        <w:spacing w:after="0" w:line="240" w:lineRule="auto"/>
        <w:ind w:right="109"/>
        <w:contextualSpacing/>
        <w:rPr>
          <w:rFonts w:ascii="Arial" w:eastAsia="Times New Roman" w:hAnsi="Arial" w:cs="Arial"/>
          <w:bCs/>
          <w:spacing w:val="-3"/>
          <w:lang w:val="en-GB" w:eastAsia="en-GB"/>
        </w:rPr>
      </w:pPr>
      <w:r w:rsidRPr="006D033F">
        <w:rPr>
          <w:rFonts w:ascii="Arial" w:eastAsia="Times New Roman" w:hAnsi="Arial" w:cs="Arial"/>
          <w:lang w:val="en-GB" w:eastAsia="en-GB"/>
        </w:rPr>
        <w:t xml:space="preserve">the Total Price is greater than the total available funding of </w:t>
      </w:r>
      <w:r w:rsidRPr="00BF583B">
        <w:rPr>
          <w:rFonts w:ascii="Arial" w:eastAsia="Times New Roman" w:hAnsi="Arial" w:cs="Arial"/>
          <w:lang w:val="en-GB" w:eastAsia="en-GB"/>
        </w:rPr>
        <w:t>£</w:t>
      </w:r>
      <w:r w:rsidR="00DA6432">
        <w:rPr>
          <w:rFonts w:ascii="Arial" w:eastAsia="Times New Roman" w:hAnsi="Arial" w:cs="Arial"/>
          <w:lang w:val="en-GB" w:eastAsia="en-GB"/>
        </w:rPr>
        <w:t>7,197,000</w:t>
      </w:r>
      <w:r w:rsidRPr="00BF583B">
        <w:rPr>
          <w:rFonts w:ascii="Arial" w:eastAsia="Times New Roman" w:hAnsi="Arial" w:cs="Arial"/>
          <w:lang w:val="en-GB" w:eastAsia="en-GB"/>
        </w:rPr>
        <w:t>; or</w:t>
      </w:r>
    </w:p>
    <w:p w14:paraId="15FB3449" w14:textId="77777777" w:rsidR="006D033F" w:rsidRPr="006D033F" w:rsidRDefault="006D033F" w:rsidP="006B0231">
      <w:pPr>
        <w:numPr>
          <w:ilvl w:val="0"/>
          <w:numId w:val="17"/>
        </w:numPr>
        <w:tabs>
          <w:tab w:val="left" w:pos="8931"/>
        </w:tabs>
        <w:spacing w:after="0" w:line="240" w:lineRule="auto"/>
        <w:ind w:right="109"/>
        <w:contextualSpacing/>
        <w:rPr>
          <w:rFonts w:ascii="Arial" w:eastAsia="Times New Roman" w:hAnsi="Arial" w:cs="Arial"/>
          <w:bCs/>
          <w:spacing w:val="-3"/>
          <w:lang w:val="en-GB" w:eastAsia="en-GB"/>
        </w:rPr>
      </w:pPr>
      <w:r w:rsidRPr="006D033F">
        <w:rPr>
          <w:rFonts w:ascii="Arial" w:eastAsia="Times New Roman" w:hAnsi="Arial" w:cs="Arial"/>
          <w:lang w:val="en-GB" w:eastAsia="en-GB"/>
        </w:rPr>
        <w:t xml:space="preserve">the Tender does not indicate a total price; or </w:t>
      </w:r>
    </w:p>
    <w:p w14:paraId="61117F14" w14:textId="18E0D344" w:rsidR="006D033F" w:rsidRPr="006D033F" w:rsidRDefault="006D033F" w:rsidP="006B0231">
      <w:pPr>
        <w:numPr>
          <w:ilvl w:val="0"/>
          <w:numId w:val="17"/>
        </w:numPr>
        <w:tabs>
          <w:tab w:val="left" w:pos="8931"/>
        </w:tabs>
        <w:spacing w:after="0" w:line="240" w:lineRule="auto"/>
        <w:ind w:right="109"/>
        <w:contextualSpacing/>
        <w:rPr>
          <w:rFonts w:ascii="Arial" w:eastAsia="Times New Roman" w:hAnsi="Arial" w:cs="Arial"/>
          <w:bCs/>
          <w:spacing w:val="-3"/>
          <w:lang w:val="en-GB" w:eastAsia="en-GB"/>
        </w:rPr>
      </w:pPr>
      <w:r w:rsidRPr="006D033F">
        <w:rPr>
          <w:rFonts w:ascii="Arial" w:eastAsia="Times New Roman" w:hAnsi="Arial" w:cs="Arial"/>
          <w:lang w:val="en-GB" w:eastAsia="en-GB"/>
        </w:rPr>
        <w:t xml:space="preserve">the Tender has not provided prices for the all items in the Pricing Table. </w:t>
      </w:r>
      <w:bookmarkEnd w:id="37"/>
    </w:p>
    <w:p w14:paraId="302F7DDE" w14:textId="77777777" w:rsidR="00FB2446" w:rsidRDefault="00FB2446" w:rsidP="00FB2446">
      <w:pPr>
        <w:pStyle w:val="ListParagraph"/>
        <w:spacing w:after="0" w:line="240" w:lineRule="auto"/>
        <w:rPr>
          <w:rFonts w:ascii="Arial" w:eastAsia="Times New Roman" w:hAnsi="Arial" w:cs="Arial"/>
          <w:color w:val="000000"/>
          <w:lang w:val="en-GB" w:eastAsia="en-GB"/>
        </w:rPr>
      </w:pPr>
    </w:p>
    <w:p w14:paraId="2D855E1A" w14:textId="2E578D4C" w:rsidR="006D033F" w:rsidRPr="00FB2446" w:rsidRDefault="006D033F" w:rsidP="006B0231">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The Tenderer with the lowest total price (provided the tender is fully compliant) shall be awarded the maximum Financial Score available. The remaining Tenderers shall be awarded a percentage of the maximum Financial Score available, based on their price relative to the lowest price submitted.</w:t>
      </w:r>
    </w:p>
    <w:p w14:paraId="0758854D" w14:textId="77777777" w:rsidR="00FB24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FFD91B6" w14:textId="1493A0DE" w:rsidR="006D033F" w:rsidRPr="006D033F" w:rsidRDefault="006D033F" w:rsidP="006B0231">
      <w:pPr>
        <w:widowControl/>
        <w:numPr>
          <w:ilvl w:val="1"/>
          <w:numId w:val="39"/>
        </w:numPr>
        <w:autoSpaceDE w:val="0"/>
        <w:autoSpaceDN w:val="0"/>
        <w:adjustRightInd w:val="0"/>
        <w:spacing w:after="0" w:line="240" w:lineRule="auto"/>
        <w:rPr>
          <w:rFonts w:ascii="Arial" w:eastAsia="Times New Roman" w:hAnsi="Arial" w:cs="Arial"/>
          <w:color w:val="000000"/>
          <w:lang w:val="en-GB" w:eastAsia="en-GB"/>
        </w:rPr>
      </w:pPr>
      <w:r w:rsidRPr="006D033F">
        <w:rPr>
          <w:rFonts w:ascii="Arial" w:eastAsia="Times New Roman" w:hAnsi="Arial" w:cs="Arial"/>
          <w:color w:val="000000"/>
          <w:lang w:val="en-GB" w:eastAsia="en-GB"/>
        </w:rPr>
        <w:t>The calculation used is the following:</w:t>
      </w:r>
    </w:p>
    <w:p w14:paraId="7DCBDA24" w14:textId="0CA79AC2" w:rsidR="006D033F" w:rsidRPr="006D033F" w:rsidRDefault="006D033F" w:rsidP="006D033F">
      <w:pPr>
        <w:spacing w:after="0" w:line="240" w:lineRule="auto"/>
        <w:ind w:left="1418"/>
        <w:contextualSpacing/>
        <w:rPr>
          <w:rFonts w:ascii="Arial" w:hAnsi="Arial" w:cs="Arial"/>
        </w:rPr>
      </w:pPr>
      <w:r w:rsidRPr="006D033F">
        <w:rPr>
          <w:rFonts w:ascii="Arial" w:hAnsi="Arial" w:cs="Arial"/>
        </w:rPr>
        <w:tab/>
      </w:r>
      <w:r w:rsidRPr="006D033F">
        <w:rPr>
          <w:rFonts w:ascii="Arial" w:hAnsi="Arial" w:cs="Arial"/>
          <w:u w:val="single"/>
        </w:rPr>
        <w:t>Lowest Price from a compliant Tender</w:t>
      </w:r>
      <w:r w:rsidRPr="006D033F">
        <w:rPr>
          <w:rFonts w:ascii="Arial" w:hAnsi="Arial" w:cs="Arial"/>
        </w:rPr>
        <w:t xml:space="preserve">   x  maximum Financial Score available</w:t>
      </w:r>
    </w:p>
    <w:p w14:paraId="107C8DEB" w14:textId="77777777" w:rsidR="006D033F" w:rsidRPr="006D033F" w:rsidRDefault="006D033F" w:rsidP="006D033F">
      <w:pPr>
        <w:spacing w:after="0" w:line="240" w:lineRule="auto"/>
        <w:ind w:left="1418" w:hanging="567"/>
        <w:contextualSpacing/>
        <w:rPr>
          <w:rFonts w:ascii="Arial" w:hAnsi="Arial" w:cs="Arial"/>
        </w:rPr>
      </w:pPr>
      <w:r w:rsidRPr="006D033F">
        <w:rPr>
          <w:rFonts w:ascii="Arial" w:hAnsi="Arial" w:cs="Arial"/>
        </w:rPr>
        <w:tab/>
        <w:t xml:space="preserve">         Tenderers price</w:t>
      </w:r>
      <w:r w:rsidRPr="006D033F">
        <w:rPr>
          <w:rFonts w:ascii="Arial" w:hAnsi="Arial" w:cs="Arial"/>
        </w:rPr>
        <w:tab/>
      </w:r>
    </w:p>
    <w:p w14:paraId="155D2726" w14:textId="77777777" w:rsidR="006D033F" w:rsidRPr="006D033F" w:rsidRDefault="006D033F" w:rsidP="006D033F">
      <w:pPr>
        <w:spacing w:after="0" w:line="240" w:lineRule="auto"/>
        <w:contextualSpacing/>
        <w:rPr>
          <w:rFonts w:ascii="Arial" w:hAnsi="Arial" w:cs="Arial"/>
        </w:rPr>
      </w:pPr>
    </w:p>
    <w:p w14:paraId="31B387D1" w14:textId="521E1942" w:rsidR="006D033F" w:rsidRPr="006D033F" w:rsidRDefault="006D033F" w:rsidP="006D033F">
      <w:pPr>
        <w:spacing w:after="0" w:line="240" w:lineRule="auto"/>
        <w:contextualSpacing/>
        <w:rPr>
          <w:rFonts w:ascii="Arial" w:hAnsi="Arial" w:cs="Arial"/>
          <w:i/>
        </w:rPr>
      </w:pPr>
      <w:r w:rsidRPr="006D033F">
        <w:rPr>
          <w:rFonts w:ascii="Arial" w:hAnsi="Arial" w:cs="Arial"/>
          <w:i/>
        </w:rPr>
        <w:t>Example calculation, for information purposes only and based on maximum financial score of 50% and Technical score of 50% - figures for this procurement may differ.</w:t>
      </w:r>
      <w:r w:rsidR="00E4211A">
        <w:rPr>
          <w:rFonts w:ascii="Arial" w:hAnsi="Arial" w:cs="Arial"/>
          <w:i/>
        </w:rPr>
        <w:br/>
      </w:r>
    </w:p>
    <w:tbl>
      <w:tblPr>
        <w:tblStyle w:val="TableGrid"/>
        <w:tblW w:w="9581" w:type="dxa"/>
        <w:tblInd w:w="-5" w:type="dxa"/>
        <w:tblLook w:val="04A0" w:firstRow="1" w:lastRow="0" w:firstColumn="1" w:lastColumn="0" w:noHBand="0" w:noVBand="1"/>
      </w:tblPr>
      <w:tblGrid>
        <w:gridCol w:w="1820"/>
        <w:gridCol w:w="1594"/>
        <w:gridCol w:w="2369"/>
        <w:gridCol w:w="1921"/>
        <w:gridCol w:w="1877"/>
      </w:tblGrid>
      <w:tr w:rsidR="006D033F" w:rsidRPr="006D033F" w14:paraId="6CDB8DA3" w14:textId="77777777" w:rsidTr="004C6C28">
        <w:trPr>
          <w:trHeight w:val="254"/>
        </w:trPr>
        <w:tc>
          <w:tcPr>
            <w:tcW w:w="18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6E1A71" w14:textId="77777777" w:rsidR="006D033F" w:rsidRPr="00E4211A" w:rsidRDefault="006D033F" w:rsidP="006D033F">
            <w:pPr>
              <w:spacing w:after="0" w:line="240" w:lineRule="auto"/>
              <w:contextualSpacing/>
              <w:rPr>
                <w:rFonts w:ascii="Arial" w:hAnsi="Arial" w:cs="Arial"/>
                <w:b/>
                <w:iCs/>
                <w:szCs w:val="22"/>
              </w:rPr>
            </w:pPr>
            <w:r w:rsidRPr="00E4211A">
              <w:rPr>
                <w:rFonts w:ascii="Arial" w:hAnsi="Arial" w:cs="Arial"/>
                <w:b/>
                <w:iCs/>
                <w:szCs w:val="22"/>
              </w:rPr>
              <w:t>Tenderer</w:t>
            </w:r>
          </w:p>
        </w:tc>
        <w:tc>
          <w:tcPr>
            <w:tcW w:w="159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F93FC2" w14:textId="77777777" w:rsidR="006D033F" w:rsidRPr="00E4211A" w:rsidRDefault="006D033F" w:rsidP="006D033F">
            <w:pPr>
              <w:spacing w:after="0" w:line="240" w:lineRule="auto"/>
              <w:contextualSpacing/>
              <w:rPr>
                <w:rFonts w:ascii="Arial" w:hAnsi="Arial" w:cs="Arial"/>
                <w:b/>
                <w:iCs/>
                <w:szCs w:val="22"/>
              </w:rPr>
            </w:pPr>
            <w:r w:rsidRPr="00E4211A">
              <w:rPr>
                <w:rFonts w:ascii="Arial" w:hAnsi="Arial" w:cs="Arial"/>
                <w:b/>
                <w:iCs/>
                <w:szCs w:val="22"/>
              </w:rPr>
              <w:t>Price Submitted</w:t>
            </w:r>
          </w:p>
        </w:tc>
        <w:tc>
          <w:tcPr>
            <w:tcW w:w="236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0FE617" w14:textId="77777777" w:rsidR="006D033F" w:rsidRPr="00E4211A" w:rsidRDefault="006D033F" w:rsidP="006D033F">
            <w:pPr>
              <w:spacing w:after="0" w:line="240" w:lineRule="auto"/>
              <w:contextualSpacing/>
              <w:rPr>
                <w:rFonts w:ascii="Arial" w:hAnsi="Arial" w:cs="Arial"/>
                <w:b/>
                <w:iCs/>
                <w:szCs w:val="22"/>
              </w:rPr>
            </w:pPr>
            <w:r w:rsidRPr="00E4211A">
              <w:rPr>
                <w:rFonts w:ascii="Arial" w:hAnsi="Arial" w:cs="Arial"/>
                <w:b/>
                <w:iCs/>
                <w:szCs w:val="22"/>
              </w:rPr>
              <w:t>Score Calculation</w:t>
            </w:r>
          </w:p>
        </w:tc>
        <w:tc>
          <w:tcPr>
            <w:tcW w:w="192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FB00C8" w14:textId="77777777" w:rsidR="006D033F" w:rsidRPr="00E4211A" w:rsidRDefault="006D033F" w:rsidP="006D033F">
            <w:pPr>
              <w:spacing w:after="0" w:line="240" w:lineRule="auto"/>
              <w:contextualSpacing/>
              <w:rPr>
                <w:rFonts w:ascii="Arial" w:hAnsi="Arial" w:cs="Arial"/>
                <w:b/>
                <w:iCs/>
                <w:szCs w:val="22"/>
              </w:rPr>
            </w:pPr>
            <w:r w:rsidRPr="00E4211A">
              <w:rPr>
                <w:rFonts w:ascii="Arial" w:hAnsi="Arial" w:cs="Arial"/>
                <w:b/>
                <w:iCs/>
                <w:szCs w:val="22"/>
              </w:rPr>
              <w:t>Maximum Score Available</w:t>
            </w:r>
          </w:p>
        </w:tc>
        <w:tc>
          <w:tcPr>
            <w:tcW w:w="187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59DF63" w14:textId="77777777" w:rsidR="006D033F" w:rsidRPr="00E4211A" w:rsidRDefault="006D033F" w:rsidP="006D033F">
            <w:pPr>
              <w:spacing w:after="0" w:line="240" w:lineRule="auto"/>
              <w:contextualSpacing/>
              <w:rPr>
                <w:rFonts w:ascii="Arial" w:hAnsi="Arial" w:cs="Arial"/>
                <w:b/>
                <w:iCs/>
                <w:szCs w:val="22"/>
              </w:rPr>
            </w:pPr>
            <w:r w:rsidRPr="00E4211A">
              <w:rPr>
                <w:rFonts w:ascii="Arial" w:hAnsi="Arial" w:cs="Arial"/>
                <w:b/>
                <w:iCs/>
                <w:szCs w:val="22"/>
              </w:rPr>
              <w:t>Score Awarded</w:t>
            </w:r>
          </w:p>
        </w:tc>
      </w:tr>
      <w:tr w:rsidR="006D033F" w:rsidRPr="006D033F" w14:paraId="70A2407D" w14:textId="77777777" w:rsidTr="004C6C28">
        <w:trPr>
          <w:trHeight w:val="254"/>
        </w:trPr>
        <w:tc>
          <w:tcPr>
            <w:tcW w:w="1820" w:type="dxa"/>
            <w:tcBorders>
              <w:top w:val="single" w:sz="4" w:space="0" w:color="auto"/>
              <w:left w:val="single" w:sz="4" w:space="0" w:color="auto"/>
              <w:bottom w:val="single" w:sz="4" w:space="0" w:color="auto"/>
              <w:right w:val="single" w:sz="4" w:space="0" w:color="auto"/>
            </w:tcBorders>
            <w:hideMark/>
          </w:tcPr>
          <w:p w14:paraId="3DD59AA7" w14:textId="77777777" w:rsidR="006D033F" w:rsidRPr="00E4211A" w:rsidRDefault="006D033F" w:rsidP="006D033F">
            <w:pPr>
              <w:spacing w:after="0" w:line="240" w:lineRule="auto"/>
              <w:contextualSpacing/>
              <w:rPr>
                <w:rFonts w:ascii="Arial" w:hAnsi="Arial" w:cs="Arial"/>
                <w:iCs/>
                <w:szCs w:val="22"/>
              </w:rPr>
            </w:pPr>
            <w:r w:rsidRPr="00E4211A">
              <w:rPr>
                <w:rFonts w:ascii="Arial" w:hAnsi="Arial" w:cs="Arial"/>
                <w:iCs/>
                <w:szCs w:val="22"/>
              </w:rPr>
              <w:t>Tenderer A</w:t>
            </w:r>
          </w:p>
        </w:tc>
        <w:tc>
          <w:tcPr>
            <w:tcW w:w="1594" w:type="dxa"/>
            <w:tcBorders>
              <w:top w:val="single" w:sz="4" w:space="0" w:color="auto"/>
              <w:left w:val="single" w:sz="4" w:space="0" w:color="auto"/>
              <w:bottom w:val="single" w:sz="4" w:space="0" w:color="auto"/>
              <w:right w:val="single" w:sz="4" w:space="0" w:color="auto"/>
            </w:tcBorders>
            <w:hideMark/>
          </w:tcPr>
          <w:p w14:paraId="469ADCFF" w14:textId="77777777" w:rsidR="006D033F" w:rsidRPr="00E4211A" w:rsidRDefault="006D033F" w:rsidP="006D033F">
            <w:pPr>
              <w:spacing w:after="0" w:line="240" w:lineRule="auto"/>
              <w:contextualSpacing/>
              <w:rPr>
                <w:rFonts w:ascii="Arial" w:hAnsi="Arial" w:cs="Arial"/>
                <w:iCs/>
                <w:szCs w:val="22"/>
              </w:rPr>
            </w:pPr>
            <w:r w:rsidRPr="00E4211A">
              <w:rPr>
                <w:rFonts w:ascii="Arial" w:hAnsi="Arial" w:cs="Arial"/>
                <w:iCs/>
                <w:szCs w:val="22"/>
              </w:rPr>
              <w:t>£1,000</w:t>
            </w:r>
          </w:p>
        </w:tc>
        <w:tc>
          <w:tcPr>
            <w:tcW w:w="2369" w:type="dxa"/>
            <w:tcBorders>
              <w:top w:val="single" w:sz="4" w:space="0" w:color="auto"/>
              <w:left w:val="single" w:sz="4" w:space="0" w:color="auto"/>
              <w:bottom w:val="single" w:sz="4" w:space="0" w:color="auto"/>
              <w:right w:val="single" w:sz="4" w:space="0" w:color="auto"/>
            </w:tcBorders>
            <w:hideMark/>
          </w:tcPr>
          <w:p w14:paraId="3E1D04CB" w14:textId="77777777" w:rsidR="006D033F" w:rsidRPr="00E4211A" w:rsidRDefault="006D033F" w:rsidP="006D033F">
            <w:pPr>
              <w:spacing w:after="0" w:line="240" w:lineRule="auto"/>
              <w:contextualSpacing/>
              <w:rPr>
                <w:rFonts w:ascii="Arial" w:hAnsi="Arial" w:cs="Arial"/>
                <w:iCs/>
                <w:szCs w:val="22"/>
              </w:rPr>
            </w:pPr>
            <w:r w:rsidRPr="00E4211A">
              <w:rPr>
                <w:rFonts w:ascii="Arial" w:hAnsi="Arial" w:cs="Arial"/>
                <w:iCs/>
                <w:szCs w:val="22"/>
              </w:rPr>
              <w:t>(£1,000 / £1,000) x 50</w:t>
            </w:r>
          </w:p>
        </w:tc>
        <w:tc>
          <w:tcPr>
            <w:tcW w:w="1921" w:type="dxa"/>
            <w:tcBorders>
              <w:top w:val="single" w:sz="4" w:space="0" w:color="auto"/>
              <w:left w:val="single" w:sz="4" w:space="0" w:color="auto"/>
              <w:bottom w:val="single" w:sz="4" w:space="0" w:color="auto"/>
              <w:right w:val="single" w:sz="4" w:space="0" w:color="auto"/>
            </w:tcBorders>
            <w:hideMark/>
          </w:tcPr>
          <w:p w14:paraId="7A4DB7A2" w14:textId="77777777" w:rsidR="006D033F" w:rsidRPr="00E4211A" w:rsidRDefault="006D033F" w:rsidP="006D033F">
            <w:pPr>
              <w:spacing w:after="0" w:line="240" w:lineRule="auto"/>
              <w:contextualSpacing/>
              <w:rPr>
                <w:rFonts w:ascii="Arial" w:hAnsi="Arial" w:cs="Arial"/>
                <w:iCs/>
                <w:szCs w:val="22"/>
              </w:rPr>
            </w:pPr>
            <w:r w:rsidRPr="00E4211A">
              <w:rPr>
                <w:rFonts w:ascii="Arial" w:hAnsi="Arial" w:cs="Arial"/>
                <w:iCs/>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128AC488" w14:textId="77777777" w:rsidR="006D033F" w:rsidRPr="00E4211A" w:rsidRDefault="006D033F" w:rsidP="006D033F">
            <w:pPr>
              <w:spacing w:after="0" w:line="240" w:lineRule="auto"/>
              <w:contextualSpacing/>
              <w:rPr>
                <w:rFonts w:ascii="Arial" w:hAnsi="Arial" w:cs="Arial"/>
                <w:iCs/>
                <w:szCs w:val="22"/>
              </w:rPr>
            </w:pPr>
            <w:r w:rsidRPr="00E4211A">
              <w:rPr>
                <w:rFonts w:ascii="Arial" w:hAnsi="Arial" w:cs="Arial"/>
                <w:iCs/>
                <w:szCs w:val="22"/>
              </w:rPr>
              <w:t>50</w:t>
            </w:r>
          </w:p>
        </w:tc>
      </w:tr>
      <w:tr w:rsidR="006D033F" w:rsidRPr="006D033F" w14:paraId="307B63C2" w14:textId="77777777" w:rsidTr="004C6C28">
        <w:trPr>
          <w:trHeight w:val="106"/>
        </w:trPr>
        <w:tc>
          <w:tcPr>
            <w:tcW w:w="1820" w:type="dxa"/>
            <w:tcBorders>
              <w:top w:val="single" w:sz="4" w:space="0" w:color="auto"/>
              <w:left w:val="single" w:sz="4" w:space="0" w:color="auto"/>
              <w:bottom w:val="single" w:sz="4" w:space="0" w:color="auto"/>
              <w:right w:val="single" w:sz="4" w:space="0" w:color="auto"/>
            </w:tcBorders>
            <w:hideMark/>
          </w:tcPr>
          <w:p w14:paraId="1B90E643" w14:textId="77777777" w:rsidR="006D033F" w:rsidRPr="00E4211A" w:rsidRDefault="006D033F" w:rsidP="006D033F">
            <w:pPr>
              <w:spacing w:after="0" w:line="240" w:lineRule="auto"/>
              <w:contextualSpacing/>
              <w:rPr>
                <w:rFonts w:ascii="Arial" w:hAnsi="Arial" w:cs="Arial"/>
                <w:iCs/>
                <w:szCs w:val="22"/>
              </w:rPr>
            </w:pPr>
            <w:r w:rsidRPr="00E4211A">
              <w:rPr>
                <w:rFonts w:ascii="Arial" w:hAnsi="Arial" w:cs="Arial"/>
                <w:iCs/>
                <w:szCs w:val="22"/>
              </w:rPr>
              <w:t>Tenderer B</w:t>
            </w:r>
          </w:p>
        </w:tc>
        <w:tc>
          <w:tcPr>
            <w:tcW w:w="1594" w:type="dxa"/>
            <w:tcBorders>
              <w:top w:val="single" w:sz="4" w:space="0" w:color="auto"/>
              <w:left w:val="single" w:sz="4" w:space="0" w:color="auto"/>
              <w:bottom w:val="single" w:sz="4" w:space="0" w:color="auto"/>
              <w:right w:val="single" w:sz="4" w:space="0" w:color="auto"/>
            </w:tcBorders>
            <w:hideMark/>
          </w:tcPr>
          <w:p w14:paraId="20DE4CB8" w14:textId="77777777" w:rsidR="006D033F" w:rsidRPr="00E4211A" w:rsidRDefault="006D033F" w:rsidP="006D033F">
            <w:pPr>
              <w:spacing w:after="0" w:line="240" w:lineRule="auto"/>
              <w:contextualSpacing/>
              <w:rPr>
                <w:rFonts w:ascii="Arial" w:hAnsi="Arial" w:cs="Arial"/>
                <w:iCs/>
                <w:szCs w:val="22"/>
              </w:rPr>
            </w:pPr>
            <w:r w:rsidRPr="00E4211A">
              <w:rPr>
                <w:rFonts w:ascii="Arial" w:hAnsi="Arial" w:cs="Arial"/>
                <w:iCs/>
                <w:szCs w:val="22"/>
              </w:rPr>
              <w:t>£1,100</w:t>
            </w:r>
          </w:p>
        </w:tc>
        <w:tc>
          <w:tcPr>
            <w:tcW w:w="2369" w:type="dxa"/>
            <w:tcBorders>
              <w:top w:val="single" w:sz="4" w:space="0" w:color="auto"/>
              <w:left w:val="single" w:sz="4" w:space="0" w:color="auto"/>
              <w:bottom w:val="single" w:sz="4" w:space="0" w:color="auto"/>
              <w:right w:val="single" w:sz="4" w:space="0" w:color="auto"/>
            </w:tcBorders>
            <w:hideMark/>
          </w:tcPr>
          <w:p w14:paraId="0B31E10D" w14:textId="77777777" w:rsidR="006D033F" w:rsidRPr="00E4211A" w:rsidRDefault="006D033F" w:rsidP="006D033F">
            <w:pPr>
              <w:spacing w:after="0" w:line="240" w:lineRule="auto"/>
              <w:contextualSpacing/>
              <w:rPr>
                <w:rFonts w:ascii="Arial" w:hAnsi="Arial" w:cs="Arial"/>
                <w:iCs/>
                <w:szCs w:val="22"/>
              </w:rPr>
            </w:pPr>
            <w:r w:rsidRPr="00E4211A">
              <w:rPr>
                <w:rFonts w:ascii="Arial" w:hAnsi="Arial" w:cs="Arial"/>
                <w:iCs/>
                <w:szCs w:val="22"/>
              </w:rPr>
              <w:t>(£1,000 / £1,100) x 50</w:t>
            </w:r>
          </w:p>
        </w:tc>
        <w:tc>
          <w:tcPr>
            <w:tcW w:w="1921" w:type="dxa"/>
            <w:tcBorders>
              <w:top w:val="single" w:sz="4" w:space="0" w:color="auto"/>
              <w:left w:val="single" w:sz="4" w:space="0" w:color="auto"/>
              <w:bottom w:val="single" w:sz="4" w:space="0" w:color="auto"/>
              <w:right w:val="single" w:sz="4" w:space="0" w:color="auto"/>
            </w:tcBorders>
            <w:hideMark/>
          </w:tcPr>
          <w:p w14:paraId="139357AA" w14:textId="77777777" w:rsidR="006D033F" w:rsidRPr="00E4211A" w:rsidRDefault="006D033F" w:rsidP="006D033F">
            <w:pPr>
              <w:spacing w:after="0" w:line="240" w:lineRule="auto"/>
              <w:contextualSpacing/>
              <w:rPr>
                <w:rFonts w:ascii="Arial" w:hAnsi="Arial" w:cs="Arial"/>
                <w:iCs/>
                <w:szCs w:val="22"/>
              </w:rPr>
            </w:pPr>
            <w:r w:rsidRPr="00E4211A">
              <w:rPr>
                <w:rFonts w:ascii="Arial" w:hAnsi="Arial" w:cs="Arial"/>
                <w:iCs/>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1696C11E" w14:textId="77777777" w:rsidR="006D033F" w:rsidRPr="00E4211A" w:rsidRDefault="006D033F" w:rsidP="006D033F">
            <w:pPr>
              <w:spacing w:after="0" w:line="240" w:lineRule="auto"/>
              <w:contextualSpacing/>
              <w:rPr>
                <w:rFonts w:ascii="Arial" w:hAnsi="Arial" w:cs="Arial"/>
                <w:iCs/>
                <w:szCs w:val="22"/>
              </w:rPr>
            </w:pPr>
            <w:r w:rsidRPr="00E4211A">
              <w:rPr>
                <w:rFonts w:ascii="Arial" w:hAnsi="Arial" w:cs="Arial"/>
                <w:iCs/>
                <w:szCs w:val="22"/>
              </w:rPr>
              <w:t>45</w:t>
            </w:r>
          </w:p>
        </w:tc>
      </w:tr>
      <w:tr w:rsidR="006D033F" w:rsidRPr="006D033F" w14:paraId="1B47F2C9" w14:textId="77777777" w:rsidTr="004C6C28">
        <w:trPr>
          <w:trHeight w:val="242"/>
        </w:trPr>
        <w:tc>
          <w:tcPr>
            <w:tcW w:w="1820" w:type="dxa"/>
            <w:tcBorders>
              <w:top w:val="single" w:sz="4" w:space="0" w:color="auto"/>
              <w:left w:val="single" w:sz="4" w:space="0" w:color="auto"/>
              <w:bottom w:val="single" w:sz="4" w:space="0" w:color="auto"/>
              <w:right w:val="single" w:sz="4" w:space="0" w:color="auto"/>
            </w:tcBorders>
            <w:hideMark/>
          </w:tcPr>
          <w:p w14:paraId="08AEC460" w14:textId="77777777" w:rsidR="006D033F" w:rsidRPr="00E4211A" w:rsidRDefault="006D033F" w:rsidP="006D033F">
            <w:pPr>
              <w:spacing w:after="0" w:line="240" w:lineRule="auto"/>
              <w:contextualSpacing/>
              <w:rPr>
                <w:rFonts w:ascii="Arial" w:hAnsi="Arial" w:cs="Arial"/>
                <w:iCs/>
                <w:szCs w:val="22"/>
              </w:rPr>
            </w:pPr>
            <w:r w:rsidRPr="00E4211A">
              <w:rPr>
                <w:rFonts w:ascii="Arial" w:hAnsi="Arial" w:cs="Arial"/>
                <w:iCs/>
                <w:szCs w:val="22"/>
              </w:rPr>
              <w:t>Tenderer C</w:t>
            </w:r>
          </w:p>
        </w:tc>
        <w:tc>
          <w:tcPr>
            <w:tcW w:w="1594" w:type="dxa"/>
            <w:tcBorders>
              <w:top w:val="single" w:sz="4" w:space="0" w:color="auto"/>
              <w:left w:val="single" w:sz="4" w:space="0" w:color="auto"/>
              <w:bottom w:val="single" w:sz="4" w:space="0" w:color="auto"/>
              <w:right w:val="single" w:sz="4" w:space="0" w:color="auto"/>
            </w:tcBorders>
            <w:hideMark/>
          </w:tcPr>
          <w:p w14:paraId="33B04183" w14:textId="77777777" w:rsidR="006D033F" w:rsidRPr="00E4211A" w:rsidRDefault="006D033F" w:rsidP="006D033F">
            <w:pPr>
              <w:spacing w:after="0" w:line="240" w:lineRule="auto"/>
              <w:contextualSpacing/>
              <w:rPr>
                <w:rFonts w:ascii="Arial" w:hAnsi="Arial" w:cs="Arial"/>
                <w:iCs/>
                <w:szCs w:val="22"/>
              </w:rPr>
            </w:pPr>
            <w:r w:rsidRPr="00E4211A">
              <w:rPr>
                <w:rFonts w:ascii="Arial" w:hAnsi="Arial" w:cs="Arial"/>
                <w:iCs/>
                <w:szCs w:val="22"/>
              </w:rPr>
              <w:t>£2,000</w:t>
            </w:r>
          </w:p>
        </w:tc>
        <w:tc>
          <w:tcPr>
            <w:tcW w:w="2369" w:type="dxa"/>
            <w:tcBorders>
              <w:top w:val="single" w:sz="4" w:space="0" w:color="auto"/>
              <w:left w:val="single" w:sz="4" w:space="0" w:color="auto"/>
              <w:bottom w:val="single" w:sz="4" w:space="0" w:color="auto"/>
              <w:right w:val="single" w:sz="4" w:space="0" w:color="auto"/>
            </w:tcBorders>
            <w:hideMark/>
          </w:tcPr>
          <w:p w14:paraId="0BCDFFA2" w14:textId="77777777" w:rsidR="006D033F" w:rsidRPr="00E4211A" w:rsidRDefault="006D033F" w:rsidP="006D033F">
            <w:pPr>
              <w:spacing w:after="0" w:line="240" w:lineRule="auto"/>
              <w:contextualSpacing/>
              <w:rPr>
                <w:rFonts w:ascii="Arial" w:hAnsi="Arial" w:cs="Arial"/>
                <w:iCs/>
                <w:szCs w:val="22"/>
              </w:rPr>
            </w:pPr>
            <w:r w:rsidRPr="00E4211A">
              <w:rPr>
                <w:rFonts w:ascii="Arial" w:hAnsi="Arial" w:cs="Arial"/>
                <w:iCs/>
                <w:szCs w:val="22"/>
              </w:rPr>
              <w:t>(£1,000 / £2,000) x 50</w:t>
            </w:r>
          </w:p>
        </w:tc>
        <w:tc>
          <w:tcPr>
            <w:tcW w:w="1921" w:type="dxa"/>
            <w:tcBorders>
              <w:top w:val="single" w:sz="4" w:space="0" w:color="auto"/>
              <w:left w:val="single" w:sz="4" w:space="0" w:color="auto"/>
              <w:bottom w:val="single" w:sz="4" w:space="0" w:color="auto"/>
              <w:right w:val="single" w:sz="4" w:space="0" w:color="auto"/>
            </w:tcBorders>
            <w:hideMark/>
          </w:tcPr>
          <w:p w14:paraId="78D49070" w14:textId="77777777" w:rsidR="006D033F" w:rsidRPr="00E4211A" w:rsidRDefault="006D033F" w:rsidP="006D033F">
            <w:pPr>
              <w:spacing w:after="0" w:line="240" w:lineRule="auto"/>
              <w:contextualSpacing/>
              <w:rPr>
                <w:rFonts w:ascii="Arial" w:hAnsi="Arial" w:cs="Arial"/>
                <w:iCs/>
                <w:szCs w:val="22"/>
              </w:rPr>
            </w:pPr>
            <w:r w:rsidRPr="00E4211A">
              <w:rPr>
                <w:rFonts w:ascii="Arial" w:hAnsi="Arial" w:cs="Arial"/>
                <w:iCs/>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0DB6076F" w14:textId="77777777" w:rsidR="006D033F" w:rsidRPr="00E4211A" w:rsidRDefault="006D033F" w:rsidP="006D033F">
            <w:pPr>
              <w:spacing w:after="0" w:line="240" w:lineRule="auto"/>
              <w:contextualSpacing/>
              <w:rPr>
                <w:rFonts w:ascii="Arial" w:hAnsi="Arial" w:cs="Arial"/>
                <w:iCs/>
                <w:szCs w:val="22"/>
              </w:rPr>
            </w:pPr>
            <w:r w:rsidRPr="00E4211A">
              <w:rPr>
                <w:rFonts w:ascii="Arial" w:hAnsi="Arial" w:cs="Arial"/>
                <w:iCs/>
                <w:szCs w:val="22"/>
              </w:rPr>
              <w:t>25</w:t>
            </w:r>
          </w:p>
        </w:tc>
      </w:tr>
    </w:tbl>
    <w:p w14:paraId="20A1B6B2" w14:textId="77777777" w:rsidR="00554797" w:rsidRPr="006D033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F6000F2" w14:textId="48A61938" w:rsidR="00554797" w:rsidRPr="00FB2446" w:rsidRDefault="00554797" w:rsidP="006B0231">
      <w:pPr>
        <w:pStyle w:val="ListParagraph"/>
        <w:numPr>
          <w:ilvl w:val="0"/>
          <w:numId w:val="32"/>
        </w:numPr>
        <w:rPr>
          <w:rFonts w:ascii="Arial" w:eastAsiaTheme="majorEastAsia" w:hAnsi="Arial" w:cs="Arial"/>
          <w:b/>
        </w:rPr>
      </w:pPr>
      <w:bookmarkStart w:id="38" w:name="_Hlk53868088"/>
      <w:r w:rsidRPr="00554797">
        <w:rPr>
          <w:rFonts w:ascii="Arial" w:eastAsiaTheme="majorEastAsia" w:hAnsi="Arial" w:cs="Arial"/>
          <w:b/>
        </w:rPr>
        <w:t>Technical Evaluation Criteria</w:t>
      </w:r>
    </w:p>
    <w:bookmarkEnd w:id="38"/>
    <w:p w14:paraId="411119B5" w14:textId="20E6D1E0" w:rsidR="00554797" w:rsidRPr="00CA4E1C" w:rsidRDefault="00FB2446"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STZhongsong" w:hAnsi="Arial" w:cs="Arial"/>
          <w:color w:val="000000"/>
          <w:lang w:val="en-GB" w:eastAsia="zh-CN"/>
        </w:rPr>
        <w:t xml:space="preserve">The </w:t>
      </w:r>
      <w:r w:rsidRPr="006D033F">
        <w:rPr>
          <w:rFonts w:ascii="Arial" w:eastAsia="Times New Roman" w:hAnsi="Arial" w:cs="Arial"/>
          <w:color w:val="000000"/>
          <w:lang w:val="en-GB" w:eastAsia="en-GB"/>
        </w:rPr>
        <w:t>Technical Evaluation will assess how much confidence the Tender gives The Authority, that the Tenderer can meet and deliver the requirements set out in the Statement of Requirements</w:t>
      </w:r>
      <w:r w:rsidR="00554797" w:rsidRPr="006D033F">
        <w:rPr>
          <w:rFonts w:ascii="Arial" w:eastAsia="STZhongsong" w:hAnsi="Arial" w:cs="Arial"/>
          <w:color w:val="000000"/>
          <w:lang w:val="en-GB" w:eastAsia="zh-CN"/>
        </w:rPr>
        <w:t>.</w:t>
      </w:r>
    </w:p>
    <w:p w14:paraId="48140DC5"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673C856" w14:textId="2C56883F" w:rsidR="006D033F" w:rsidRPr="00FB2446"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 xml:space="preserve">The response to each </w:t>
      </w:r>
      <w:proofErr w:type="gramStart"/>
      <w:r w:rsidRPr="00FB2446">
        <w:rPr>
          <w:rFonts w:ascii="Arial" w:eastAsia="Times New Roman" w:hAnsi="Arial" w:cs="Arial"/>
          <w:color w:val="000000"/>
          <w:lang w:val="en-GB" w:eastAsia="en-GB"/>
        </w:rPr>
        <w:t>criteria</w:t>
      </w:r>
      <w:proofErr w:type="gramEnd"/>
      <w:r w:rsidRPr="00FB2446">
        <w:rPr>
          <w:rFonts w:ascii="Arial" w:eastAsia="Times New Roman" w:hAnsi="Arial" w:cs="Arial"/>
          <w:color w:val="000000"/>
          <w:lang w:val="en-GB" w:eastAsia="en-GB"/>
        </w:rPr>
        <w:t xml:space="preserve"> will be given points in accordance with the table below:</w:t>
      </w:r>
    </w:p>
    <w:p w14:paraId="62D97710" w14:textId="77777777" w:rsidR="006D033F" w:rsidRPr="006D033F" w:rsidRDefault="006D033F" w:rsidP="006D033F">
      <w:pPr>
        <w:spacing w:after="0" w:line="240" w:lineRule="auto"/>
        <w:contextualSpacing/>
        <w:rPr>
          <w:rFonts w:ascii="Arial" w:hAnsi="Arial" w:cs="Arial"/>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6D033F" w:rsidRPr="00FB2446" w14:paraId="7F3ECDAC" w14:textId="77777777" w:rsidTr="004C6C28">
        <w:trPr>
          <w:trHeight w:val="421"/>
        </w:trPr>
        <w:tc>
          <w:tcPr>
            <w:tcW w:w="2464" w:type="dxa"/>
            <w:tcBorders>
              <w:top w:val="single" w:sz="4" w:space="0" w:color="auto"/>
              <w:left w:val="single" w:sz="4" w:space="0" w:color="auto"/>
              <w:bottom w:val="nil"/>
              <w:right w:val="single" w:sz="4" w:space="0" w:color="auto"/>
            </w:tcBorders>
            <w:hideMark/>
          </w:tcPr>
          <w:p w14:paraId="4BB98943" w14:textId="3056949F" w:rsidR="006D033F" w:rsidRPr="00FB2446" w:rsidRDefault="006D033F" w:rsidP="006D033F">
            <w:pPr>
              <w:spacing w:after="0" w:line="240" w:lineRule="auto"/>
              <w:rPr>
                <w:rFonts w:ascii="Arial" w:hAnsi="Arial" w:cs="Arial"/>
                <w:szCs w:val="22"/>
                <w:lang w:val="en-GB"/>
              </w:rPr>
            </w:pPr>
            <w:bookmarkStart w:id="39" w:name="_Hlk30327579"/>
            <w:r w:rsidRPr="00FB2446">
              <w:rPr>
                <w:rFonts w:ascii="Arial" w:hAnsi="Arial" w:cs="Arial"/>
                <w:szCs w:val="22"/>
                <w:lang w:val="en-GB"/>
              </w:rPr>
              <w:t>Pass</w:t>
            </w:r>
            <w:r w:rsidR="007B1382">
              <w:rPr>
                <w:rFonts w:ascii="Arial" w:hAnsi="Arial" w:cs="Arial"/>
                <w:szCs w:val="22"/>
                <w:lang w:val="en-GB"/>
              </w:rPr>
              <w:t xml:space="preserve"> – 10 </w:t>
            </w:r>
          </w:p>
        </w:tc>
        <w:tc>
          <w:tcPr>
            <w:tcW w:w="2464" w:type="dxa"/>
            <w:tcBorders>
              <w:top w:val="single" w:sz="4" w:space="0" w:color="auto"/>
              <w:left w:val="single" w:sz="4" w:space="0" w:color="auto"/>
              <w:bottom w:val="nil"/>
              <w:right w:val="single" w:sz="4" w:space="0" w:color="auto"/>
            </w:tcBorders>
            <w:hideMark/>
          </w:tcPr>
          <w:p w14:paraId="27D3B120" w14:textId="26792F1C"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Fail</w:t>
            </w:r>
            <w:r w:rsidR="00CD7766">
              <w:rPr>
                <w:rFonts w:ascii="Arial" w:hAnsi="Arial" w:cs="Arial"/>
                <w:szCs w:val="22"/>
                <w:lang w:val="en-GB"/>
              </w:rPr>
              <w:t xml:space="preserve"> - 0</w:t>
            </w:r>
          </w:p>
        </w:tc>
      </w:tr>
      <w:tr w:rsidR="006D033F" w:rsidRPr="00FB2446" w14:paraId="188EFC3D" w14:textId="77777777" w:rsidTr="004C6C28">
        <w:trPr>
          <w:trHeight w:val="765"/>
        </w:trPr>
        <w:tc>
          <w:tcPr>
            <w:tcW w:w="2464" w:type="dxa"/>
            <w:tcBorders>
              <w:top w:val="nil"/>
              <w:left w:val="single" w:sz="4" w:space="0" w:color="auto"/>
              <w:bottom w:val="nil"/>
              <w:right w:val="single" w:sz="4" w:space="0" w:color="auto"/>
            </w:tcBorders>
            <w:hideMark/>
          </w:tcPr>
          <w:p w14:paraId="27653067"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In the Authority’s opinion the tender response (where relevant to the criteria):</w:t>
            </w:r>
          </w:p>
        </w:tc>
        <w:tc>
          <w:tcPr>
            <w:tcW w:w="2464" w:type="dxa"/>
            <w:tcBorders>
              <w:top w:val="nil"/>
              <w:left w:val="single" w:sz="4" w:space="0" w:color="auto"/>
              <w:bottom w:val="nil"/>
              <w:right w:val="single" w:sz="4" w:space="0" w:color="auto"/>
            </w:tcBorders>
            <w:hideMark/>
          </w:tcPr>
          <w:p w14:paraId="6FFEAF10"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In the Authority’s opinion the tender response (where relevant to the criteria):</w:t>
            </w:r>
          </w:p>
        </w:tc>
      </w:tr>
      <w:tr w:rsidR="006D033F" w:rsidRPr="00FB2446" w14:paraId="5C2D852D" w14:textId="77777777" w:rsidTr="004C6C28">
        <w:trPr>
          <w:trHeight w:val="1270"/>
        </w:trPr>
        <w:tc>
          <w:tcPr>
            <w:tcW w:w="2464" w:type="dxa"/>
            <w:tcBorders>
              <w:top w:val="nil"/>
              <w:left w:val="single" w:sz="4" w:space="0" w:color="auto"/>
              <w:bottom w:val="nil"/>
              <w:right w:val="single" w:sz="4" w:space="0" w:color="auto"/>
            </w:tcBorders>
            <w:hideMark/>
          </w:tcPr>
          <w:p w14:paraId="406F7AB7"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 xml:space="preserve">clearly details how the requirement will be met in full and sufficient evidence has been provided where required. </w:t>
            </w:r>
          </w:p>
        </w:tc>
        <w:tc>
          <w:tcPr>
            <w:tcW w:w="2464" w:type="dxa"/>
            <w:tcBorders>
              <w:top w:val="nil"/>
              <w:left w:val="single" w:sz="4" w:space="0" w:color="auto"/>
              <w:bottom w:val="nil"/>
              <w:right w:val="single" w:sz="4" w:space="0" w:color="auto"/>
            </w:tcBorders>
            <w:hideMark/>
          </w:tcPr>
          <w:p w14:paraId="0FC38E0F"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does not clearly detail how the requirement will be met in full and sufficient evidence has not been provided where required.</w:t>
            </w:r>
          </w:p>
        </w:tc>
      </w:tr>
      <w:tr w:rsidR="006D033F" w:rsidRPr="00FB2446" w14:paraId="08796618" w14:textId="77777777" w:rsidTr="004C6C28">
        <w:tc>
          <w:tcPr>
            <w:tcW w:w="2464" w:type="dxa"/>
            <w:tcBorders>
              <w:top w:val="nil"/>
              <w:left w:val="single" w:sz="4" w:space="0" w:color="auto"/>
              <w:bottom w:val="single" w:sz="4" w:space="0" w:color="auto"/>
              <w:right w:val="single" w:sz="4" w:space="0" w:color="auto"/>
            </w:tcBorders>
            <w:hideMark/>
          </w:tcPr>
          <w:p w14:paraId="595B043C"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clearly shows that any required volumes, timescales, standards and support will be met.</w:t>
            </w:r>
          </w:p>
        </w:tc>
        <w:tc>
          <w:tcPr>
            <w:tcW w:w="2464" w:type="dxa"/>
            <w:tcBorders>
              <w:top w:val="nil"/>
              <w:left w:val="single" w:sz="4" w:space="0" w:color="auto"/>
              <w:bottom w:val="single" w:sz="4" w:space="0" w:color="auto"/>
              <w:right w:val="single" w:sz="4" w:space="0" w:color="auto"/>
            </w:tcBorders>
            <w:hideMark/>
          </w:tcPr>
          <w:p w14:paraId="13BE596D"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Does not clearly show that any required volumes, timescales, standards and support will be met.</w:t>
            </w:r>
          </w:p>
        </w:tc>
      </w:tr>
      <w:tr w:rsidR="006D033F" w:rsidRPr="00FB2446" w14:paraId="20996FAB" w14:textId="77777777" w:rsidTr="004C6C28">
        <w:tc>
          <w:tcPr>
            <w:tcW w:w="2464" w:type="dxa"/>
            <w:tcBorders>
              <w:top w:val="single" w:sz="4" w:space="0" w:color="auto"/>
              <w:left w:val="nil"/>
              <w:bottom w:val="nil"/>
              <w:right w:val="nil"/>
            </w:tcBorders>
          </w:tcPr>
          <w:p w14:paraId="344E62BD" w14:textId="77777777" w:rsidR="006D033F" w:rsidRPr="00FB2446" w:rsidRDefault="006D033F" w:rsidP="006D033F">
            <w:pPr>
              <w:spacing w:after="0" w:line="240" w:lineRule="auto"/>
              <w:rPr>
                <w:rFonts w:ascii="Arial" w:hAnsi="Arial" w:cs="Arial"/>
                <w:szCs w:val="22"/>
                <w:lang w:val="en-GB"/>
              </w:rPr>
            </w:pPr>
          </w:p>
        </w:tc>
        <w:tc>
          <w:tcPr>
            <w:tcW w:w="2464" w:type="dxa"/>
            <w:tcBorders>
              <w:top w:val="single" w:sz="4" w:space="0" w:color="auto"/>
              <w:left w:val="nil"/>
              <w:bottom w:val="nil"/>
              <w:right w:val="nil"/>
            </w:tcBorders>
          </w:tcPr>
          <w:p w14:paraId="3E2EB318" w14:textId="77777777" w:rsidR="006D033F" w:rsidRPr="00FB2446" w:rsidRDefault="006D033F" w:rsidP="006D033F">
            <w:pPr>
              <w:spacing w:after="0" w:line="240" w:lineRule="auto"/>
              <w:rPr>
                <w:rFonts w:ascii="Arial" w:hAnsi="Arial" w:cs="Arial"/>
                <w:szCs w:val="22"/>
                <w:lang w:val="en-GB"/>
              </w:rPr>
            </w:pPr>
          </w:p>
        </w:tc>
      </w:tr>
      <w:bookmarkEnd w:id="39"/>
    </w:tbl>
    <w:p w14:paraId="395DC5B1" w14:textId="77777777" w:rsidR="006D033F" w:rsidRPr="00FB2446" w:rsidRDefault="006D033F" w:rsidP="006D033F">
      <w:pPr>
        <w:widowControl/>
        <w:spacing w:after="0" w:line="240" w:lineRule="auto"/>
        <w:rPr>
          <w:rFonts w:ascii="Arial" w:eastAsia="Times New Roman" w:hAnsi="Arial" w:cs="Arial"/>
          <w:bCs/>
          <w:spacing w:val="-3"/>
          <w:lang w:val="en-GB" w:eastAsia="en-GB"/>
        </w:rPr>
      </w:pPr>
    </w:p>
    <w:p w14:paraId="5D75F795" w14:textId="2476FE35" w:rsidR="006D033F" w:rsidRDefault="006D033F" w:rsidP="006D033F">
      <w:pPr>
        <w:widowControl/>
        <w:spacing w:after="0" w:line="240" w:lineRule="auto"/>
        <w:rPr>
          <w:rFonts w:ascii="Arial" w:eastAsia="Times New Roman" w:hAnsi="Arial" w:cs="Arial"/>
          <w:bCs/>
          <w:spacing w:val="-3"/>
          <w:lang w:val="en-GB" w:eastAsia="en-GB"/>
        </w:rPr>
      </w:pPr>
      <w:r w:rsidRPr="00FB2446">
        <w:rPr>
          <w:rFonts w:ascii="Arial" w:eastAsia="Times New Roman" w:hAnsi="Arial" w:cs="Arial"/>
          <w:bCs/>
          <w:spacing w:val="-3"/>
          <w:lang w:val="en-GB" w:eastAsia="en-GB"/>
        </w:rPr>
        <w:t xml:space="preserve"> </w:t>
      </w:r>
    </w:p>
    <w:p w14:paraId="0402F0A7" w14:textId="7FD6EF63" w:rsidR="007B1382" w:rsidRDefault="007B1382" w:rsidP="006D033F">
      <w:pPr>
        <w:widowControl/>
        <w:spacing w:after="0" w:line="240" w:lineRule="auto"/>
        <w:rPr>
          <w:rFonts w:ascii="Arial" w:eastAsia="Times New Roman" w:hAnsi="Arial" w:cs="Arial"/>
          <w:bCs/>
          <w:spacing w:val="-3"/>
          <w:lang w:val="en-GB" w:eastAsia="en-GB"/>
        </w:rPr>
      </w:pPr>
    </w:p>
    <w:p w14:paraId="73AA960F" w14:textId="724BA945" w:rsidR="007B1382" w:rsidRDefault="007B1382" w:rsidP="006D033F">
      <w:pPr>
        <w:widowControl/>
        <w:spacing w:after="0" w:line="240" w:lineRule="auto"/>
        <w:rPr>
          <w:rFonts w:ascii="Arial" w:eastAsia="Times New Roman" w:hAnsi="Arial" w:cs="Arial"/>
          <w:bCs/>
          <w:spacing w:val="-3"/>
          <w:lang w:val="en-GB" w:eastAsia="en-GB"/>
        </w:rPr>
      </w:pPr>
    </w:p>
    <w:p w14:paraId="5BA9A497" w14:textId="161C1DAF" w:rsidR="007B1382" w:rsidRDefault="007B1382" w:rsidP="006D033F">
      <w:pPr>
        <w:widowControl/>
        <w:spacing w:after="0" w:line="240" w:lineRule="auto"/>
        <w:rPr>
          <w:rFonts w:ascii="Arial" w:eastAsia="Times New Roman" w:hAnsi="Arial" w:cs="Arial"/>
          <w:bCs/>
          <w:spacing w:val="-3"/>
          <w:lang w:val="en-GB" w:eastAsia="en-GB"/>
        </w:rPr>
      </w:pPr>
    </w:p>
    <w:p w14:paraId="4FAB7A78" w14:textId="00863AC5" w:rsidR="007B1382" w:rsidRDefault="007B1382" w:rsidP="006D033F">
      <w:pPr>
        <w:widowControl/>
        <w:spacing w:after="0" w:line="240" w:lineRule="auto"/>
        <w:rPr>
          <w:rFonts w:ascii="Arial" w:eastAsia="Times New Roman" w:hAnsi="Arial" w:cs="Arial"/>
          <w:bCs/>
          <w:spacing w:val="-3"/>
          <w:lang w:val="en-GB" w:eastAsia="en-GB"/>
        </w:rPr>
      </w:pPr>
    </w:p>
    <w:p w14:paraId="38893DA1" w14:textId="040E2DD3" w:rsidR="007B1382" w:rsidRDefault="007B1382" w:rsidP="006D033F">
      <w:pPr>
        <w:widowControl/>
        <w:spacing w:after="0" w:line="240" w:lineRule="auto"/>
        <w:rPr>
          <w:rFonts w:ascii="Arial" w:eastAsia="Times New Roman" w:hAnsi="Arial" w:cs="Arial"/>
          <w:bCs/>
          <w:spacing w:val="-3"/>
          <w:lang w:val="en-GB" w:eastAsia="en-GB"/>
        </w:rPr>
      </w:pPr>
    </w:p>
    <w:p w14:paraId="2F00988C" w14:textId="44E902BC" w:rsidR="007B1382" w:rsidRDefault="007B1382" w:rsidP="006D033F">
      <w:pPr>
        <w:widowControl/>
        <w:spacing w:after="0" w:line="240" w:lineRule="auto"/>
        <w:rPr>
          <w:rFonts w:ascii="Arial" w:eastAsia="Times New Roman" w:hAnsi="Arial" w:cs="Arial"/>
          <w:bCs/>
          <w:spacing w:val="-3"/>
          <w:lang w:val="en-GB" w:eastAsia="en-GB"/>
        </w:rPr>
      </w:pPr>
    </w:p>
    <w:p w14:paraId="3A1AB1E6" w14:textId="2D27A8F6" w:rsidR="007B1382" w:rsidRDefault="007B1382" w:rsidP="006D033F">
      <w:pPr>
        <w:widowControl/>
        <w:spacing w:after="0" w:line="240" w:lineRule="auto"/>
        <w:rPr>
          <w:rFonts w:ascii="Arial" w:eastAsia="Times New Roman" w:hAnsi="Arial" w:cs="Arial"/>
          <w:bCs/>
          <w:spacing w:val="-3"/>
          <w:lang w:val="en-GB" w:eastAsia="en-GB"/>
        </w:rPr>
      </w:pPr>
    </w:p>
    <w:p w14:paraId="6589A820" w14:textId="6D03CDC1" w:rsidR="007B1382" w:rsidRDefault="007B1382" w:rsidP="006D033F">
      <w:pPr>
        <w:widowControl/>
        <w:spacing w:after="0" w:line="240" w:lineRule="auto"/>
        <w:rPr>
          <w:rFonts w:ascii="Arial" w:eastAsia="Times New Roman" w:hAnsi="Arial" w:cs="Arial"/>
          <w:bCs/>
          <w:spacing w:val="-3"/>
          <w:lang w:val="en-GB" w:eastAsia="en-GB"/>
        </w:rPr>
      </w:pPr>
    </w:p>
    <w:p w14:paraId="45F9682A" w14:textId="0C1DE143" w:rsidR="007B1382" w:rsidRDefault="007B1382" w:rsidP="006D033F">
      <w:pPr>
        <w:widowControl/>
        <w:spacing w:after="0" w:line="240" w:lineRule="auto"/>
        <w:rPr>
          <w:rFonts w:ascii="Arial" w:eastAsia="Times New Roman" w:hAnsi="Arial" w:cs="Arial"/>
          <w:bCs/>
          <w:spacing w:val="-3"/>
          <w:lang w:val="en-GB" w:eastAsia="en-GB"/>
        </w:rPr>
      </w:pPr>
    </w:p>
    <w:p w14:paraId="71577E2F" w14:textId="4490CFC7" w:rsidR="007B1382" w:rsidRDefault="007B1382" w:rsidP="006D033F">
      <w:pPr>
        <w:widowControl/>
        <w:spacing w:after="0" w:line="240" w:lineRule="auto"/>
        <w:rPr>
          <w:rFonts w:ascii="Arial" w:eastAsia="Times New Roman" w:hAnsi="Arial" w:cs="Arial"/>
          <w:bCs/>
          <w:spacing w:val="-3"/>
          <w:lang w:val="en-GB" w:eastAsia="en-GB"/>
        </w:rPr>
      </w:pPr>
    </w:p>
    <w:p w14:paraId="027FE521" w14:textId="7F85E2AC" w:rsidR="007B1382" w:rsidRDefault="007B1382" w:rsidP="006D033F">
      <w:pPr>
        <w:widowControl/>
        <w:spacing w:after="0" w:line="240" w:lineRule="auto"/>
        <w:rPr>
          <w:rFonts w:ascii="Arial" w:eastAsia="Times New Roman" w:hAnsi="Arial" w:cs="Arial"/>
          <w:bCs/>
          <w:spacing w:val="-3"/>
          <w:lang w:val="en-GB" w:eastAsia="en-GB"/>
        </w:rPr>
      </w:pPr>
    </w:p>
    <w:p w14:paraId="4E55EFD3" w14:textId="51DE4E7D" w:rsidR="007B1382" w:rsidRDefault="007B1382" w:rsidP="006D033F">
      <w:pPr>
        <w:widowControl/>
        <w:spacing w:after="0" w:line="240" w:lineRule="auto"/>
        <w:rPr>
          <w:rFonts w:ascii="Arial" w:eastAsia="Times New Roman" w:hAnsi="Arial" w:cs="Arial"/>
          <w:bCs/>
          <w:spacing w:val="-3"/>
          <w:lang w:val="en-GB" w:eastAsia="en-GB"/>
        </w:rPr>
      </w:pPr>
    </w:p>
    <w:p w14:paraId="5875ED45" w14:textId="77777777" w:rsidR="007B1382" w:rsidRPr="00FB2446" w:rsidRDefault="007B1382" w:rsidP="006D033F">
      <w:pPr>
        <w:widowControl/>
        <w:spacing w:after="0" w:line="240" w:lineRule="auto"/>
        <w:rPr>
          <w:rFonts w:ascii="Arial" w:eastAsia="Times New Roman" w:hAnsi="Arial" w:cs="Arial"/>
          <w:bCs/>
          <w:spacing w:val="-3"/>
          <w:lang w:val="en-GB" w:eastAsia="en-GB"/>
        </w:rPr>
      </w:pPr>
    </w:p>
    <w:p w14:paraId="65D0D03D" w14:textId="16D19771" w:rsidR="00FB2446" w:rsidRPr="00FB2446"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lastRenderedPageBreak/>
        <w:t>The points achieved will be multiplied by the corresponding weighting to provide an overall criteria mark.</w:t>
      </w:r>
    </w:p>
    <w:p w14:paraId="01AB9762" w14:textId="77777777" w:rsidR="00FB2446" w:rsidRPr="00FB24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1918ADB" w14:textId="77777777" w:rsidR="00FB2446"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When the mark for each question has been determined they will be added together to provide a total mark for the Technical Evaluation.</w:t>
      </w:r>
    </w:p>
    <w:p w14:paraId="5788C707" w14:textId="77777777" w:rsidR="00FB2446" w:rsidRDefault="00FB2446" w:rsidP="00FB2446">
      <w:pPr>
        <w:pStyle w:val="ListParagraph"/>
        <w:spacing w:after="0" w:line="240" w:lineRule="auto"/>
        <w:rPr>
          <w:rFonts w:ascii="Arial" w:eastAsia="Times New Roman" w:hAnsi="Arial" w:cs="Arial"/>
          <w:color w:val="000000"/>
          <w:lang w:val="en-GB" w:eastAsia="en-GB"/>
        </w:rPr>
      </w:pPr>
    </w:p>
    <w:p w14:paraId="13FFB4D6" w14:textId="77777777" w:rsidR="00FB2446"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 xml:space="preserve">The </w:t>
      </w:r>
      <w:r w:rsidRPr="00FB2446">
        <w:rPr>
          <w:rFonts w:ascii="Arial" w:eastAsia="Times New Roman" w:hAnsi="Arial" w:cs="Arial"/>
          <w:bCs/>
          <w:color w:val="000000"/>
          <w:spacing w:val="-3"/>
          <w:lang w:val="en-GB" w:eastAsia="en-GB"/>
        </w:rPr>
        <w:t xml:space="preserve">evaluators are considered to be Subject Matter Experts (SME) on the Statement of Requirements. If an </w:t>
      </w:r>
      <w:proofErr w:type="gramStart"/>
      <w:r w:rsidRPr="00FB2446">
        <w:rPr>
          <w:rFonts w:ascii="Arial" w:eastAsia="Times New Roman" w:hAnsi="Arial" w:cs="Arial"/>
          <w:bCs/>
          <w:color w:val="000000"/>
          <w:spacing w:val="-3"/>
          <w:lang w:val="en-GB" w:eastAsia="en-GB"/>
        </w:rPr>
        <w:t>individual criteria</w:t>
      </w:r>
      <w:proofErr w:type="gramEnd"/>
      <w:r w:rsidRPr="00FB2446">
        <w:rPr>
          <w:rFonts w:ascii="Arial" w:eastAsia="Times New Roman" w:hAnsi="Arial" w:cs="Arial"/>
          <w:bCs/>
          <w:color w:val="000000"/>
          <w:spacing w:val="-3"/>
          <w:lang w:val="en-GB" w:eastAsia="en-GB"/>
        </w:rPr>
        <w:t xml:space="preserve"> is evaluated by more than the one SME, </w:t>
      </w:r>
      <w:r w:rsidRPr="00FB2446">
        <w:rPr>
          <w:rFonts w:ascii="Arial" w:eastAsia="Times New Roman" w:hAnsi="Arial" w:cs="Arial"/>
          <w:color w:val="000000"/>
          <w:lang w:val="en-GB" w:eastAsia="en-GB"/>
        </w:rPr>
        <w:t>The Authority will review the points allocated by the individual evaluators before facilitating a group consensus meeting. During the meeting, evaluators will discuss their independent points until they reach a consensus regarding the points that should be attributed to each Tenderers answer to the questions.</w:t>
      </w:r>
    </w:p>
    <w:p w14:paraId="53C92AF1" w14:textId="77777777" w:rsidR="00FB2446" w:rsidRDefault="00FB2446" w:rsidP="00FB2446">
      <w:pPr>
        <w:pStyle w:val="ListParagraph"/>
        <w:spacing w:after="0" w:line="240" w:lineRule="auto"/>
        <w:rPr>
          <w:rFonts w:ascii="Arial" w:eastAsia="Times New Roman" w:hAnsi="Arial" w:cs="Arial"/>
          <w:color w:val="000000"/>
          <w:lang w:val="en-GB" w:eastAsia="en-GB"/>
        </w:rPr>
      </w:pPr>
    </w:p>
    <w:p w14:paraId="272595FF" w14:textId="22664604" w:rsidR="00FB2446" w:rsidRPr="00FB2446"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Once all technical responses have been evaluated the individual marks attributed to each response,</w:t>
      </w:r>
      <w:r w:rsidRPr="00FB2446">
        <w:rPr>
          <w:rFonts w:ascii="Arial" w:eastAsia="Times New Roman" w:hAnsi="Arial" w:cs="Arial"/>
          <w:bCs/>
          <w:color w:val="FF0000"/>
          <w:spacing w:val="-3"/>
          <w:lang w:val="en-GB" w:eastAsia="en-GB"/>
        </w:rPr>
        <w:t xml:space="preserve"> </w:t>
      </w:r>
      <w:r w:rsidRPr="00802A70">
        <w:rPr>
          <w:rFonts w:ascii="Arial" w:eastAsia="Times New Roman" w:hAnsi="Arial" w:cs="Arial"/>
          <w:bCs/>
          <w:spacing w:val="-3"/>
          <w:lang w:val="en-GB" w:eastAsia="en-GB"/>
        </w:rPr>
        <w:t>excluding any pass/fail criteria</w:t>
      </w:r>
      <w:r w:rsidRPr="00FB2446">
        <w:rPr>
          <w:rFonts w:ascii="Arial" w:eastAsia="Times New Roman" w:hAnsi="Arial" w:cs="Arial"/>
          <w:bCs/>
          <w:color w:val="FF0000"/>
          <w:spacing w:val="-3"/>
          <w:lang w:val="en-GB" w:eastAsia="en-GB"/>
        </w:rPr>
        <w:t>,</w:t>
      </w:r>
      <w:r w:rsidRPr="00FB2446">
        <w:rPr>
          <w:rFonts w:ascii="Arial" w:eastAsia="Times New Roman" w:hAnsi="Arial" w:cs="Arial"/>
          <w:color w:val="000000"/>
          <w:lang w:val="en-GB" w:eastAsia="en-GB"/>
        </w:rPr>
        <w:t xml:space="preserve"> will be added together to provide a total Technical Mark.</w:t>
      </w:r>
    </w:p>
    <w:p w14:paraId="4898DB86" w14:textId="77777777" w:rsidR="00FB24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136B295" w14:textId="1F91603C" w:rsidR="006D033F" w:rsidRPr="00FB2446"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bCs/>
          <w:color w:val="000000"/>
          <w:spacing w:val="-3"/>
          <w:lang w:val="en-GB" w:eastAsia="en-GB"/>
        </w:rPr>
        <w:t>A Tender may be considered non-compliant if:</w:t>
      </w:r>
    </w:p>
    <w:p w14:paraId="5A6DE7B4" w14:textId="77777777" w:rsidR="006D033F" w:rsidRPr="006D033F" w:rsidRDefault="006D033F" w:rsidP="006D033F">
      <w:pPr>
        <w:tabs>
          <w:tab w:val="left" w:pos="8931"/>
        </w:tabs>
        <w:spacing w:after="0" w:line="240" w:lineRule="auto"/>
        <w:ind w:right="109"/>
        <w:contextualSpacing/>
        <w:rPr>
          <w:rFonts w:ascii="Arial" w:eastAsia="Times New Roman" w:hAnsi="Arial" w:cs="Arial"/>
          <w:bCs/>
          <w:spacing w:val="-3"/>
          <w:lang w:val="en-GB" w:eastAsia="en-GB"/>
        </w:rPr>
      </w:pPr>
    </w:p>
    <w:p w14:paraId="455ECA11" w14:textId="77777777" w:rsidR="006D033F" w:rsidRPr="006D033F" w:rsidRDefault="006D033F" w:rsidP="006B0231">
      <w:pPr>
        <w:numPr>
          <w:ilvl w:val="0"/>
          <w:numId w:val="18"/>
        </w:numPr>
        <w:tabs>
          <w:tab w:val="left" w:pos="8931"/>
        </w:tabs>
        <w:spacing w:after="0" w:line="240" w:lineRule="auto"/>
        <w:ind w:right="109"/>
        <w:contextualSpacing/>
        <w:rPr>
          <w:rFonts w:ascii="Arial" w:eastAsia="Times New Roman" w:hAnsi="Arial" w:cs="Arial"/>
          <w:bCs/>
          <w:spacing w:val="-3"/>
          <w:lang w:val="en-GB" w:eastAsia="en-GB"/>
        </w:rPr>
      </w:pPr>
      <w:r w:rsidRPr="006D033F">
        <w:rPr>
          <w:rFonts w:ascii="Arial" w:eastAsia="Times New Roman" w:hAnsi="Arial" w:cs="Arial"/>
          <w:bCs/>
          <w:spacing w:val="-3"/>
          <w:lang w:val="en-GB" w:eastAsia="en-GB"/>
        </w:rPr>
        <w:t>the Tender receives points which are below the threshold set for any individual criteria; or</w:t>
      </w:r>
    </w:p>
    <w:p w14:paraId="6423D2EC" w14:textId="77777777" w:rsidR="006D033F" w:rsidRPr="00EE450C" w:rsidRDefault="006D033F" w:rsidP="006B0231">
      <w:pPr>
        <w:numPr>
          <w:ilvl w:val="0"/>
          <w:numId w:val="18"/>
        </w:numPr>
        <w:tabs>
          <w:tab w:val="left" w:pos="8931"/>
        </w:tabs>
        <w:spacing w:after="0" w:line="240" w:lineRule="auto"/>
        <w:ind w:right="109"/>
        <w:contextualSpacing/>
        <w:rPr>
          <w:rFonts w:ascii="Arial" w:eastAsia="Times New Roman" w:hAnsi="Arial" w:cs="Arial"/>
          <w:bCs/>
          <w:spacing w:val="-3"/>
          <w:lang w:val="en-GB" w:eastAsia="en-GB"/>
        </w:rPr>
      </w:pPr>
      <w:r w:rsidRPr="00EE450C">
        <w:rPr>
          <w:rFonts w:ascii="Arial" w:eastAsia="Times New Roman" w:hAnsi="Arial" w:cs="Arial"/>
          <w:bCs/>
          <w:spacing w:val="-3"/>
          <w:lang w:val="en-GB" w:eastAsia="en-GB"/>
        </w:rPr>
        <w:t xml:space="preserve">the Tender receives a fail on any of the pass/fail criteria.  </w:t>
      </w:r>
    </w:p>
    <w:p w14:paraId="10C9CA7C" w14:textId="77777777" w:rsidR="00FB2446" w:rsidRDefault="00FB2446" w:rsidP="00FB2446">
      <w:pPr>
        <w:pStyle w:val="ListParagraph"/>
        <w:spacing w:after="0"/>
        <w:rPr>
          <w:rFonts w:ascii="Arial" w:eastAsia="Times New Roman" w:hAnsi="Arial" w:cs="Arial"/>
          <w:color w:val="000000"/>
          <w:lang w:val="en-GB" w:eastAsia="en-GB"/>
        </w:rPr>
      </w:pPr>
    </w:p>
    <w:p w14:paraId="655C462A" w14:textId="7B8B36B6" w:rsidR="006D033F" w:rsidRPr="006D033F"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lang w:val="en-GB" w:eastAsia="en-GB"/>
        </w:rPr>
      </w:pPr>
      <w:r w:rsidRPr="006D033F">
        <w:rPr>
          <w:rFonts w:ascii="Arial" w:eastAsia="Times New Roman" w:hAnsi="Arial" w:cs="Arial"/>
          <w:color w:val="000000"/>
          <w:lang w:val="en-GB" w:eastAsia="en-GB"/>
        </w:rPr>
        <w:t>Tenderers ‘Technical Score’ shall be calculated as a percentage of the maximum Technical Score available, based of the total Technical Marks received.</w:t>
      </w:r>
    </w:p>
    <w:p w14:paraId="1FFCB0D8" w14:textId="77777777" w:rsidR="006D033F" w:rsidRPr="006D033F" w:rsidRDefault="006D033F" w:rsidP="006D033F">
      <w:pPr>
        <w:widowControl/>
        <w:autoSpaceDE w:val="0"/>
        <w:autoSpaceDN w:val="0"/>
        <w:adjustRightInd w:val="0"/>
        <w:spacing w:after="0" w:line="240" w:lineRule="auto"/>
        <w:rPr>
          <w:rFonts w:ascii="Arial" w:eastAsia="Times New Roman" w:hAnsi="Arial" w:cs="Arial"/>
          <w:color w:val="000000"/>
          <w:lang w:val="en-GB" w:eastAsia="en-GB"/>
        </w:rPr>
      </w:pPr>
    </w:p>
    <w:p w14:paraId="3C192469" w14:textId="77777777" w:rsidR="006D033F" w:rsidRPr="006D033F" w:rsidRDefault="006D033F" w:rsidP="006D033F">
      <w:pPr>
        <w:widowControl/>
        <w:autoSpaceDE w:val="0"/>
        <w:autoSpaceDN w:val="0"/>
        <w:adjustRightInd w:val="0"/>
        <w:spacing w:after="0" w:line="240" w:lineRule="auto"/>
        <w:rPr>
          <w:rFonts w:ascii="Arial" w:eastAsia="Times New Roman" w:hAnsi="Arial" w:cs="Arial"/>
          <w:color w:val="000000"/>
          <w:lang w:val="en-GB" w:eastAsia="en-GB"/>
        </w:rPr>
      </w:pPr>
      <w:r w:rsidRPr="006D033F">
        <w:rPr>
          <w:rFonts w:ascii="Arial" w:eastAsia="Times New Roman" w:hAnsi="Arial" w:cs="Arial"/>
          <w:color w:val="000000"/>
          <w:lang w:val="en-GB" w:eastAsia="en-GB"/>
        </w:rPr>
        <w:t>The calculation used is the following:</w:t>
      </w:r>
    </w:p>
    <w:p w14:paraId="2B96B719" w14:textId="77777777" w:rsidR="006D033F" w:rsidRPr="006D033F" w:rsidRDefault="006D033F" w:rsidP="006D033F">
      <w:pPr>
        <w:spacing w:after="0" w:line="240" w:lineRule="auto"/>
        <w:ind w:left="1418"/>
        <w:contextualSpacing/>
        <w:rPr>
          <w:rFonts w:ascii="Arial" w:hAnsi="Arial" w:cs="Arial"/>
        </w:rPr>
      </w:pPr>
      <w:r w:rsidRPr="006D033F">
        <w:rPr>
          <w:rFonts w:ascii="Arial" w:hAnsi="Arial" w:cs="Arial"/>
          <w:u w:val="single"/>
        </w:rPr>
        <w:t>Tenderers Total Marks</w:t>
      </w:r>
      <w:r w:rsidRPr="006D033F">
        <w:rPr>
          <w:rFonts w:ascii="Arial" w:hAnsi="Arial" w:cs="Arial"/>
        </w:rPr>
        <w:t xml:space="preserve">   x   maximum Technical Score available</w:t>
      </w:r>
    </w:p>
    <w:p w14:paraId="4FFB0396" w14:textId="77777777" w:rsidR="006D033F" w:rsidRPr="006D033F" w:rsidRDefault="006D033F" w:rsidP="006D033F">
      <w:pPr>
        <w:spacing w:after="0" w:line="240" w:lineRule="auto"/>
        <w:contextualSpacing/>
        <w:rPr>
          <w:rFonts w:ascii="Arial" w:hAnsi="Arial" w:cs="Arial"/>
        </w:rPr>
      </w:pPr>
      <w:r w:rsidRPr="006D033F">
        <w:rPr>
          <w:rFonts w:ascii="Arial" w:hAnsi="Arial" w:cs="Arial"/>
        </w:rPr>
        <w:t xml:space="preserve">                        Total Marks Available</w:t>
      </w:r>
    </w:p>
    <w:p w14:paraId="6BC57299" w14:textId="77777777" w:rsidR="006D033F" w:rsidRPr="006D033F" w:rsidRDefault="006D033F" w:rsidP="006D033F">
      <w:pPr>
        <w:spacing w:after="0" w:line="240" w:lineRule="auto"/>
        <w:ind w:left="1418" w:hanging="567"/>
        <w:contextualSpacing/>
        <w:rPr>
          <w:rFonts w:ascii="Arial" w:hAnsi="Arial" w:cs="Arial"/>
        </w:rPr>
      </w:pPr>
      <w:r w:rsidRPr="006D033F">
        <w:rPr>
          <w:rFonts w:ascii="Arial" w:hAnsi="Arial" w:cs="Arial"/>
        </w:rPr>
        <w:tab/>
      </w:r>
    </w:p>
    <w:p w14:paraId="10CA4102" w14:textId="19D52EF9" w:rsidR="006D033F" w:rsidRPr="006D033F" w:rsidRDefault="006D033F" w:rsidP="006D033F">
      <w:pPr>
        <w:spacing w:after="0" w:line="240" w:lineRule="auto"/>
        <w:contextualSpacing/>
        <w:rPr>
          <w:rFonts w:ascii="Arial" w:hAnsi="Arial" w:cs="Arial"/>
          <w:i/>
        </w:rPr>
      </w:pPr>
      <w:r w:rsidRPr="006D033F">
        <w:rPr>
          <w:rFonts w:ascii="Arial" w:hAnsi="Arial" w:cs="Arial"/>
          <w:i/>
        </w:rPr>
        <w:t>Example calculation, for information purposes only and based on maximum financial score of 50% and Technical score of 50% - figures for this procurement may differ.</w:t>
      </w:r>
      <w:r w:rsidR="00E4211A">
        <w:rPr>
          <w:rFonts w:ascii="Arial" w:hAnsi="Arial" w:cs="Arial"/>
          <w:i/>
        </w:rPr>
        <w:br/>
      </w:r>
    </w:p>
    <w:tbl>
      <w:tblPr>
        <w:tblStyle w:val="TableGrid"/>
        <w:tblW w:w="9581" w:type="dxa"/>
        <w:tblInd w:w="-5" w:type="dxa"/>
        <w:tblLook w:val="04A0" w:firstRow="1" w:lastRow="0" w:firstColumn="1" w:lastColumn="0" w:noHBand="0" w:noVBand="1"/>
      </w:tblPr>
      <w:tblGrid>
        <w:gridCol w:w="1820"/>
        <w:gridCol w:w="1594"/>
        <w:gridCol w:w="2369"/>
        <w:gridCol w:w="1921"/>
        <w:gridCol w:w="1877"/>
      </w:tblGrid>
      <w:tr w:rsidR="006D033F" w:rsidRPr="006D033F" w14:paraId="1E17FED4" w14:textId="77777777" w:rsidTr="004C6C28">
        <w:trPr>
          <w:trHeight w:val="254"/>
        </w:trPr>
        <w:tc>
          <w:tcPr>
            <w:tcW w:w="18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2CB315" w14:textId="77777777" w:rsidR="006D033F" w:rsidRPr="00E4211A" w:rsidRDefault="006D033F" w:rsidP="006D033F">
            <w:pPr>
              <w:spacing w:after="0" w:line="240" w:lineRule="auto"/>
              <w:contextualSpacing/>
              <w:rPr>
                <w:rFonts w:ascii="Arial" w:hAnsi="Arial" w:cs="Arial"/>
                <w:b/>
                <w:iCs/>
                <w:sz w:val="18"/>
              </w:rPr>
            </w:pPr>
            <w:r w:rsidRPr="00E4211A">
              <w:rPr>
                <w:rFonts w:ascii="Arial" w:hAnsi="Arial" w:cs="Arial"/>
                <w:b/>
                <w:iCs/>
                <w:sz w:val="18"/>
              </w:rPr>
              <w:t>Tenderer</w:t>
            </w:r>
          </w:p>
        </w:tc>
        <w:tc>
          <w:tcPr>
            <w:tcW w:w="159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DEFFCC" w14:textId="77777777" w:rsidR="006D033F" w:rsidRPr="00E4211A" w:rsidRDefault="006D033F" w:rsidP="006D033F">
            <w:pPr>
              <w:spacing w:after="0" w:line="240" w:lineRule="auto"/>
              <w:contextualSpacing/>
              <w:rPr>
                <w:rFonts w:ascii="Arial" w:hAnsi="Arial" w:cs="Arial"/>
                <w:b/>
                <w:iCs/>
                <w:sz w:val="18"/>
              </w:rPr>
            </w:pPr>
            <w:r w:rsidRPr="00E4211A">
              <w:rPr>
                <w:rFonts w:ascii="Arial" w:hAnsi="Arial" w:cs="Arial"/>
                <w:b/>
                <w:iCs/>
                <w:sz w:val="18"/>
              </w:rPr>
              <w:t>Total Marks</w:t>
            </w:r>
          </w:p>
        </w:tc>
        <w:tc>
          <w:tcPr>
            <w:tcW w:w="236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0826C7" w14:textId="77777777" w:rsidR="006D033F" w:rsidRPr="00E4211A" w:rsidRDefault="006D033F" w:rsidP="006D033F">
            <w:pPr>
              <w:spacing w:after="0" w:line="240" w:lineRule="auto"/>
              <w:contextualSpacing/>
              <w:rPr>
                <w:rFonts w:ascii="Arial" w:hAnsi="Arial" w:cs="Arial"/>
                <w:b/>
                <w:iCs/>
                <w:sz w:val="18"/>
              </w:rPr>
            </w:pPr>
            <w:r w:rsidRPr="00E4211A">
              <w:rPr>
                <w:rFonts w:ascii="Arial" w:hAnsi="Arial" w:cs="Arial"/>
                <w:b/>
                <w:iCs/>
                <w:sz w:val="18"/>
              </w:rPr>
              <w:t>Score Calculation</w:t>
            </w:r>
          </w:p>
        </w:tc>
        <w:tc>
          <w:tcPr>
            <w:tcW w:w="192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8C468D4" w14:textId="77777777" w:rsidR="006D033F" w:rsidRPr="00E4211A" w:rsidRDefault="006D033F" w:rsidP="006D033F">
            <w:pPr>
              <w:spacing w:after="0" w:line="240" w:lineRule="auto"/>
              <w:contextualSpacing/>
              <w:rPr>
                <w:rFonts w:ascii="Arial" w:hAnsi="Arial" w:cs="Arial"/>
                <w:b/>
                <w:iCs/>
                <w:sz w:val="18"/>
              </w:rPr>
            </w:pPr>
            <w:r w:rsidRPr="00E4211A">
              <w:rPr>
                <w:rFonts w:ascii="Arial" w:hAnsi="Arial" w:cs="Arial"/>
                <w:b/>
                <w:iCs/>
                <w:sz w:val="18"/>
              </w:rPr>
              <w:t>Maximum Score Available</w:t>
            </w:r>
          </w:p>
        </w:tc>
        <w:tc>
          <w:tcPr>
            <w:tcW w:w="187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F639E6" w14:textId="77777777" w:rsidR="006D033F" w:rsidRPr="00E4211A" w:rsidRDefault="006D033F" w:rsidP="006D033F">
            <w:pPr>
              <w:spacing w:after="0" w:line="240" w:lineRule="auto"/>
              <w:contextualSpacing/>
              <w:rPr>
                <w:rFonts w:ascii="Arial" w:hAnsi="Arial" w:cs="Arial"/>
                <w:b/>
                <w:iCs/>
                <w:sz w:val="18"/>
              </w:rPr>
            </w:pPr>
            <w:r w:rsidRPr="00E4211A">
              <w:rPr>
                <w:rFonts w:ascii="Arial" w:hAnsi="Arial" w:cs="Arial"/>
                <w:b/>
                <w:iCs/>
                <w:sz w:val="18"/>
              </w:rPr>
              <w:t xml:space="preserve">Technical Score Awarded </w:t>
            </w:r>
          </w:p>
        </w:tc>
      </w:tr>
      <w:tr w:rsidR="006D033F" w:rsidRPr="006D033F" w14:paraId="4EED5266" w14:textId="77777777" w:rsidTr="004C6C28">
        <w:trPr>
          <w:trHeight w:val="254"/>
        </w:trPr>
        <w:tc>
          <w:tcPr>
            <w:tcW w:w="1820" w:type="dxa"/>
            <w:tcBorders>
              <w:top w:val="single" w:sz="4" w:space="0" w:color="auto"/>
              <w:left w:val="single" w:sz="4" w:space="0" w:color="auto"/>
              <w:bottom w:val="single" w:sz="4" w:space="0" w:color="auto"/>
              <w:right w:val="single" w:sz="4" w:space="0" w:color="auto"/>
            </w:tcBorders>
            <w:hideMark/>
          </w:tcPr>
          <w:p w14:paraId="1997CF6E" w14:textId="77777777" w:rsidR="006D033F" w:rsidRPr="00E4211A" w:rsidRDefault="006D033F" w:rsidP="006D033F">
            <w:pPr>
              <w:spacing w:after="0" w:line="240" w:lineRule="auto"/>
              <w:contextualSpacing/>
              <w:rPr>
                <w:rFonts w:ascii="Arial" w:hAnsi="Arial" w:cs="Arial"/>
                <w:iCs/>
                <w:sz w:val="18"/>
              </w:rPr>
            </w:pPr>
            <w:r w:rsidRPr="00E4211A">
              <w:rPr>
                <w:rFonts w:ascii="Arial" w:hAnsi="Arial" w:cs="Arial"/>
                <w:iCs/>
                <w:sz w:val="18"/>
              </w:rPr>
              <w:t>Tenderer A</w:t>
            </w:r>
          </w:p>
        </w:tc>
        <w:tc>
          <w:tcPr>
            <w:tcW w:w="1594" w:type="dxa"/>
            <w:tcBorders>
              <w:top w:val="single" w:sz="4" w:space="0" w:color="auto"/>
              <w:left w:val="single" w:sz="4" w:space="0" w:color="auto"/>
              <w:bottom w:val="single" w:sz="4" w:space="0" w:color="auto"/>
              <w:right w:val="single" w:sz="4" w:space="0" w:color="auto"/>
            </w:tcBorders>
            <w:hideMark/>
          </w:tcPr>
          <w:p w14:paraId="6FFD5C37" w14:textId="77777777" w:rsidR="006D033F" w:rsidRPr="00E4211A" w:rsidRDefault="006D033F" w:rsidP="006D033F">
            <w:pPr>
              <w:spacing w:after="0" w:line="240" w:lineRule="auto"/>
              <w:contextualSpacing/>
              <w:rPr>
                <w:rFonts w:ascii="Arial" w:hAnsi="Arial" w:cs="Arial"/>
                <w:iCs/>
                <w:sz w:val="18"/>
              </w:rPr>
            </w:pPr>
            <w:r w:rsidRPr="00E4211A">
              <w:rPr>
                <w:rFonts w:ascii="Arial" w:hAnsi="Arial" w:cs="Arial"/>
                <w:iCs/>
                <w:sz w:val="18"/>
              </w:rPr>
              <w:t>70</w:t>
            </w:r>
          </w:p>
        </w:tc>
        <w:tc>
          <w:tcPr>
            <w:tcW w:w="2369" w:type="dxa"/>
            <w:tcBorders>
              <w:top w:val="single" w:sz="4" w:space="0" w:color="auto"/>
              <w:left w:val="single" w:sz="4" w:space="0" w:color="auto"/>
              <w:bottom w:val="single" w:sz="4" w:space="0" w:color="auto"/>
              <w:right w:val="single" w:sz="4" w:space="0" w:color="auto"/>
            </w:tcBorders>
            <w:hideMark/>
          </w:tcPr>
          <w:p w14:paraId="65C79F17" w14:textId="77777777" w:rsidR="006D033F" w:rsidRPr="00E4211A" w:rsidRDefault="006D033F" w:rsidP="006D033F">
            <w:pPr>
              <w:spacing w:after="0" w:line="240" w:lineRule="auto"/>
              <w:contextualSpacing/>
              <w:rPr>
                <w:rFonts w:ascii="Arial" w:hAnsi="Arial" w:cs="Arial"/>
                <w:iCs/>
                <w:sz w:val="18"/>
              </w:rPr>
            </w:pPr>
            <w:r w:rsidRPr="00E4211A">
              <w:rPr>
                <w:rFonts w:ascii="Arial" w:hAnsi="Arial" w:cs="Arial"/>
                <w:iCs/>
                <w:sz w:val="18"/>
              </w:rPr>
              <w:t>(70 / 100) x 50</w:t>
            </w:r>
          </w:p>
        </w:tc>
        <w:tc>
          <w:tcPr>
            <w:tcW w:w="1921" w:type="dxa"/>
            <w:tcBorders>
              <w:top w:val="single" w:sz="4" w:space="0" w:color="auto"/>
              <w:left w:val="single" w:sz="4" w:space="0" w:color="auto"/>
              <w:bottom w:val="single" w:sz="4" w:space="0" w:color="auto"/>
              <w:right w:val="single" w:sz="4" w:space="0" w:color="auto"/>
            </w:tcBorders>
            <w:hideMark/>
          </w:tcPr>
          <w:p w14:paraId="362F31F6" w14:textId="77777777" w:rsidR="006D033F" w:rsidRPr="00E4211A" w:rsidRDefault="006D033F" w:rsidP="006D033F">
            <w:pPr>
              <w:spacing w:after="0" w:line="240" w:lineRule="auto"/>
              <w:contextualSpacing/>
              <w:rPr>
                <w:rFonts w:ascii="Arial" w:hAnsi="Arial" w:cs="Arial"/>
                <w:iCs/>
                <w:sz w:val="18"/>
              </w:rPr>
            </w:pPr>
            <w:r w:rsidRPr="00E4211A">
              <w:rPr>
                <w:rFonts w:ascii="Arial" w:hAnsi="Arial" w:cs="Arial"/>
                <w:iCs/>
                <w:sz w:val="18"/>
              </w:rPr>
              <w:t>50</w:t>
            </w:r>
          </w:p>
        </w:tc>
        <w:tc>
          <w:tcPr>
            <w:tcW w:w="1877" w:type="dxa"/>
            <w:tcBorders>
              <w:top w:val="single" w:sz="4" w:space="0" w:color="auto"/>
              <w:left w:val="single" w:sz="4" w:space="0" w:color="auto"/>
              <w:bottom w:val="single" w:sz="4" w:space="0" w:color="auto"/>
              <w:right w:val="single" w:sz="4" w:space="0" w:color="auto"/>
            </w:tcBorders>
            <w:hideMark/>
          </w:tcPr>
          <w:p w14:paraId="4B9C86D4" w14:textId="77777777" w:rsidR="006D033F" w:rsidRPr="00E4211A" w:rsidRDefault="006D033F" w:rsidP="006D033F">
            <w:pPr>
              <w:spacing w:after="0" w:line="240" w:lineRule="auto"/>
              <w:contextualSpacing/>
              <w:rPr>
                <w:rFonts w:ascii="Arial" w:hAnsi="Arial" w:cs="Arial"/>
                <w:iCs/>
                <w:sz w:val="18"/>
              </w:rPr>
            </w:pPr>
            <w:r w:rsidRPr="00E4211A">
              <w:rPr>
                <w:rFonts w:ascii="Arial" w:hAnsi="Arial" w:cs="Arial"/>
                <w:iCs/>
                <w:sz w:val="18"/>
              </w:rPr>
              <w:t>35</w:t>
            </w:r>
          </w:p>
        </w:tc>
      </w:tr>
      <w:tr w:rsidR="006D033F" w:rsidRPr="006D033F" w14:paraId="0B93B83A" w14:textId="77777777" w:rsidTr="004C6C28">
        <w:trPr>
          <w:trHeight w:val="106"/>
        </w:trPr>
        <w:tc>
          <w:tcPr>
            <w:tcW w:w="1820" w:type="dxa"/>
            <w:tcBorders>
              <w:top w:val="single" w:sz="4" w:space="0" w:color="auto"/>
              <w:left w:val="single" w:sz="4" w:space="0" w:color="auto"/>
              <w:bottom w:val="single" w:sz="4" w:space="0" w:color="auto"/>
              <w:right w:val="single" w:sz="4" w:space="0" w:color="auto"/>
            </w:tcBorders>
            <w:hideMark/>
          </w:tcPr>
          <w:p w14:paraId="017EF5AA" w14:textId="77777777" w:rsidR="006D033F" w:rsidRPr="00E4211A" w:rsidRDefault="006D033F" w:rsidP="006D033F">
            <w:pPr>
              <w:spacing w:after="0" w:line="240" w:lineRule="auto"/>
              <w:contextualSpacing/>
              <w:rPr>
                <w:rFonts w:ascii="Arial" w:hAnsi="Arial" w:cs="Arial"/>
                <w:iCs/>
                <w:sz w:val="18"/>
              </w:rPr>
            </w:pPr>
            <w:r w:rsidRPr="00E4211A">
              <w:rPr>
                <w:rFonts w:ascii="Arial" w:hAnsi="Arial" w:cs="Arial"/>
                <w:iCs/>
                <w:sz w:val="18"/>
              </w:rPr>
              <w:t>Tenderer B</w:t>
            </w:r>
          </w:p>
        </w:tc>
        <w:tc>
          <w:tcPr>
            <w:tcW w:w="1594" w:type="dxa"/>
            <w:tcBorders>
              <w:top w:val="single" w:sz="4" w:space="0" w:color="auto"/>
              <w:left w:val="single" w:sz="4" w:space="0" w:color="auto"/>
              <w:bottom w:val="single" w:sz="4" w:space="0" w:color="auto"/>
              <w:right w:val="single" w:sz="4" w:space="0" w:color="auto"/>
            </w:tcBorders>
            <w:hideMark/>
          </w:tcPr>
          <w:p w14:paraId="7EA32FBB" w14:textId="77777777" w:rsidR="006D033F" w:rsidRPr="00E4211A" w:rsidRDefault="006D033F" w:rsidP="006D033F">
            <w:pPr>
              <w:spacing w:after="0" w:line="240" w:lineRule="auto"/>
              <w:contextualSpacing/>
              <w:rPr>
                <w:rFonts w:ascii="Arial" w:hAnsi="Arial" w:cs="Arial"/>
                <w:iCs/>
                <w:sz w:val="18"/>
              </w:rPr>
            </w:pPr>
            <w:r w:rsidRPr="00E4211A">
              <w:rPr>
                <w:rFonts w:ascii="Arial" w:hAnsi="Arial" w:cs="Arial"/>
                <w:iCs/>
                <w:sz w:val="18"/>
              </w:rPr>
              <w:t>90</w:t>
            </w:r>
          </w:p>
        </w:tc>
        <w:tc>
          <w:tcPr>
            <w:tcW w:w="2369" w:type="dxa"/>
            <w:tcBorders>
              <w:top w:val="single" w:sz="4" w:space="0" w:color="auto"/>
              <w:left w:val="single" w:sz="4" w:space="0" w:color="auto"/>
              <w:bottom w:val="single" w:sz="4" w:space="0" w:color="auto"/>
              <w:right w:val="single" w:sz="4" w:space="0" w:color="auto"/>
            </w:tcBorders>
            <w:hideMark/>
          </w:tcPr>
          <w:p w14:paraId="556B02E2" w14:textId="77777777" w:rsidR="006D033F" w:rsidRPr="00E4211A" w:rsidRDefault="006D033F" w:rsidP="006D033F">
            <w:pPr>
              <w:spacing w:after="0" w:line="240" w:lineRule="auto"/>
              <w:contextualSpacing/>
              <w:rPr>
                <w:rFonts w:ascii="Arial" w:hAnsi="Arial" w:cs="Arial"/>
                <w:iCs/>
                <w:sz w:val="18"/>
              </w:rPr>
            </w:pPr>
            <w:r w:rsidRPr="00E4211A">
              <w:rPr>
                <w:rFonts w:ascii="Arial" w:hAnsi="Arial" w:cs="Arial"/>
                <w:iCs/>
                <w:sz w:val="18"/>
              </w:rPr>
              <w:t>(90 / 100) x 50</w:t>
            </w:r>
          </w:p>
        </w:tc>
        <w:tc>
          <w:tcPr>
            <w:tcW w:w="1921" w:type="dxa"/>
            <w:tcBorders>
              <w:top w:val="single" w:sz="4" w:space="0" w:color="auto"/>
              <w:left w:val="single" w:sz="4" w:space="0" w:color="auto"/>
              <w:bottom w:val="single" w:sz="4" w:space="0" w:color="auto"/>
              <w:right w:val="single" w:sz="4" w:space="0" w:color="auto"/>
            </w:tcBorders>
            <w:hideMark/>
          </w:tcPr>
          <w:p w14:paraId="055A7757" w14:textId="77777777" w:rsidR="006D033F" w:rsidRPr="00E4211A" w:rsidRDefault="006D033F" w:rsidP="006D033F">
            <w:pPr>
              <w:spacing w:after="0" w:line="240" w:lineRule="auto"/>
              <w:contextualSpacing/>
              <w:rPr>
                <w:rFonts w:ascii="Arial" w:hAnsi="Arial" w:cs="Arial"/>
                <w:iCs/>
                <w:sz w:val="18"/>
              </w:rPr>
            </w:pPr>
            <w:r w:rsidRPr="00E4211A">
              <w:rPr>
                <w:rFonts w:ascii="Arial" w:hAnsi="Arial" w:cs="Arial"/>
                <w:iCs/>
                <w:sz w:val="18"/>
              </w:rPr>
              <w:t>50</w:t>
            </w:r>
          </w:p>
        </w:tc>
        <w:tc>
          <w:tcPr>
            <w:tcW w:w="1877" w:type="dxa"/>
            <w:tcBorders>
              <w:top w:val="single" w:sz="4" w:space="0" w:color="auto"/>
              <w:left w:val="single" w:sz="4" w:space="0" w:color="auto"/>
              <w:bottom w:val="single" w:sz="4" w:space="0" w:color="auto"/>
              <w:right w:val="single" w:sz="4" w:space="0" w:color="auto"/>
            </w:tcBorders>
            <w:hideMark/>
          </w:tcPr>
          <w:p w14:paraId="7AA0F2E8" w14:textId="77777777" w:rsidR="006D033F" w:rsidRPr="00E4211A" w:rsidRDefault="006D033F" w:rsidP="006D033F">
            <w:pPr>
              <w:spacing w:after="0" w:line="240" w:lineRule="auto"/>
              <w:contextualSpacing/>
              <w:rPr>
                <w:rFonts w:ascii="Arial" w:hAnsi="Arial" w:cs="Arial"/>
                <w:iCs/>
                <w:sz w:val="18"/>
              </w:rPr>
            </w:pPr>
            <w:r w:rsidRPr="00E4211A">
              <w:rPr>
                <w:rFonts w:ascii="Arial" w:hAnsi="Arial" w:cs="Arial"/>
                <w:iCs/>
                <w:sz w:val="18"/>
              </w:rPr>
              <w:t>45</w:t>
            </w:r>
          </w:p>
        </w:tc>
      </w:tr>
      <w:tr w:rsidR="006D033F" w:rsidRPr="006D033F" w14:paraId="0A5FA958" w14:textId="77777777" w:rsidTr="004C6C28">
        <w:trPr>
          <w:trHeight w:val="242"/>
        </w:trPr>
        <w:tc>
          <w:tcPr>
            <w:tcW w:w="1820" w:type="dxa"/>
            <w:tcBorders>
              <w:top w:val="single" w:sz="4" w:space="0" w:color="auto"/>
              <w:left w:val="single" w:sz="4" w:space="0" w:color="auto"/>
              <w:bottom w:val="single" w:sz="4" w:space="0" w:color="auto"/>
              <w:right w:val="single" w:sz="4" w:space="0" w:color="auto"/>
            </w:tcBorders>
            <w:hideMark/>
          </w:tcPr>
          <w:p w14:paraId="3D0F4BFB" w14:textId="77777777" w:rsidR="006D033F" w:rsidRPr="00E4211A" w:rsidRDefault="006D033F" w:rsidP="006D033F">
            <w:pPr>
              <w:spacing w:after="0" w:line="240" w:lineRule="auto"/>
              <w:contextualSpacing/>
              <w:rPr>
                <w:rFonts w:ascii="Arial" w:hAnsi="Arial" w:cs="Arial"/>
                <w:iCs/>
                <w:sz w:val="18"/>
              </w:rPr>
            </w:pPr>
            <w:r w:rsidRPr="00E4211A">
              <w:rPr>
                <w:rFonts w:ascii="Arial" w:hAnsi="Arial" w:cs="Arial"/>
                <w:iCs/>
                <w:sz w:val="18"/>
              </w:rPr>
              <w:t>Tenderer C</w:t>
            </w:r>
          </w:p>
        </w:tc>
        <w:tc>
          <w:tcPr>
            <w:tcW w:w="1594" w:type="dxa"/>
            <w:tcBorders>
              <w:top w:val="single" w:sz="4" w:space="0" w:color="auto"/>
              <w:left w:val="single" w:sz="4" w:space="0" w:color="auto"/>
              <w:bottom w:val="single" w:sz="4" w:space="0" w:color="auto"/>
              <w:right w:val="single" w:sz="4" w:space="0" w:color="auto"/>
            </w:tcBorders>
            <w:hideMark/>
          </w:tcPr>
          <w:p w14:paraId="0EE2BDE5" w14:textId="77777777" w:rsidR="006D033F" w:rsidRPr="00E4211A" w:rsidRDefault="006D033F" w:rsidP="006D033F">
            <w:pPr>
              <w:spacing w:after="0" w:line="240" w:lineRule="auto"/>
              <w:contextualSpacing/>
              <w:rPr>
                <w:rFonts w:ascii="Arial" w:hAnsi="Arial" w:cs="Arial"/>
                <w:iCs/>
                <w:sz w:val="18"/>
              </w:rPr>
            </w:pPr>
            <w:r w:rsidRPr="00E4211A">
              <w:rPr>
                <w:rFonts w:ascii="Arial" w:hAnsi="Arial" w:cs="Arial"/>
                <w:iCs/>
                <w:sz w:val="18"/>
              </w:rPr>
              <w:t>80</w:t>
            </w:r>
          </w:p>
        </w:tc>
        <w:tc>
          <w:tcPr>
            <w:tcW w:w="2369" w:type="dxa"/>
            <w:tcBorders>
              <w:top w:val="single" w:sz="4" w:space="0" w:color="auto"/>
              <w:left w:val="single" w:sz="4" w:space="0" w:color="auto"/>
              <w:bottom w:val="single" w:sz="4" w:space="0" w:color="auto"/>
              <w:right w:val="single" w:sz="4" w:space="0" w:color="auto"/>
            </w:tcBorders>
            <w:hideMark/>
          </w:tcPr>
          <w:p w14:paraId="2B9BA846" w14:textId="77777777" w:rsidR="006D033F" w:rsidRPr="00E4211A" w:rsidRDefault="006D033F" w:rsidP="006D033F">
            <w:pPr>
              <w:spacing w:after="0" w:line="240" w:lineRule="auto"/>
              <w:contextualSpacing/>
              <w:rPr>
                <w:rFonts w:ascii="Arial" w:hAnsi="Arial" w:cs="Arial"/>
                <w:iCs/>
                <w:sz w:val="18"/>
              </w:rPr>
            </w:pPr>
            <w:r w:rsidRPr="00E4211A">
              <w:rPr>
                <w:rFonts w:ascii="Arial" w:hAnsi="Arial" w:cs="Arial"/>
                <w:iCs/>
                <w:sz w:val="18"/>
              </w:rPr>
              <w:t>(80 / 100) x 50</w:t>
            </w:r>
          </w:p>
        </w:tc>
        <w:tc>
          <w:tcPr>
            <w:tcW w:w="1921" w:type="dxa"/>
            <w:tcBorders>
              <w:top w:val="single" w:sz="4" w:space="0" w:color="auto"/>
              <w:left w:val="single" w:sz="4" w:space="0" w:color="auto"/>
              <w:bottom w:val="single" w:sz="4" w:space="0" w:color="auto"/>
              <w:right w:val="single" w:sz="4" w:space="0" w:color="auto"/>
            </w:tcBorders>
            <w:hideMark/>
          </w:tcPr>
          <w:p w14:paraId="0D93541C" w14:textId="77777777" w:rsidR="006D033F" w:rsidRPr="00E4211A" w:rsidRDefault="006D033F" w:rsidP="006D033F">
            <w:pPr>
              <w:spacing w:after="0" w:line="240" w:lineRule="auto"/>
              <w:contextualSpacing/>
              <w:rPr>
                <w:rFonts w:ascii="Arial" w:hAnsi="Arial" w:cs="Arial"/>
                <w:iCs/>
                <w:sz w:val="18"/>
              </w:rPr>
            </w:pPr>
            <w:r w:rsidRPr="00E4211A">
              <w:rPr>
                <w:rFonts w:ascii="Arial" w:hAnsi="Arial" w:cs="Arial"/>
                <w:iCs/>
                <w:sz w:val="18"/>
              </w:rPr>
              <w:t>50</w:t>
            </w:r>
          </w:p>
        </w:tc>
        <w:tc>
          <w:tcPr>
            <w:tcW w:w="1877" w:type="dxa"/>
            <w:tcBorders>
              <w:top w:val="single" w:sz="4" w:space="0" w:color="auto"/>
              <w:left w:val="single" w:sz="4" w:space="0" w:color="auto"/>
              <w:bottom w:val="single" w:sz="4" w:space="0" w:color="auto"/>
              <w:right w:val="single" w:sz="4" w:space="0" w:color="auto"/>
            </w:tcBorders>
            <w:hideMark/>
          </w:tcPr>
          <w:p w14:paraId="680E5F01" w14:textId="77777777" w:rsidR="006D033F" w:rsidRPr="00E4211A" w:rsidRDefault="006D033F" w:rsidP="006D033F">
            <w:pPr>
              <w:spacing w:after="0" w:line="240" w:lineRule="auto"/>
              <w:contextualSpacing/>
              <w:rPr>
                <w:rFonts w:ascii="Arial" w:hAnsi="Arial" w:cs="Arial"/>
                <w:iCs/>
                <w:sz w:val="18"/>
              </w:rPr>
            </w:pPr>
            <w:r w:rsidRPr="00E4211A">
              <w:rPr>
                <w:rFonts w:ascii="Arial" w:hAnsi="Arial" w:cs="Arial"/>
                <w:iCs/>
                <w:sz w:val="18"/>
              </w:rPr>
              <w:t>40</w:t>
            </w:r>
          </w:p>
        </w:tc>
      </w:tr>
    </w:tbl>
    <w:p w14:paraId="26BEE838" w14:textId="77777777" w:rsidR="00FB2446" w:rsidRDefault="00FB2446" w:rsidP="00FB2446">
      <w:pPr>
        <w:pStyle w:val="ListParagraph"/>
        <w:spacing w:after="0"/>
        <w:rPr>
          <w:rFonts w:ascii="Arial" w:eastAsia="Times New Roman" w:hAnsi="Arial" w:cs="Arial"/>
          <w:color w:val="000000"/>
          <w:lang w:val="en-GB" w:eastAsia="en-GB"/>
        </w:rPr>
      </w:pPr>
    </w:p>
    <w:p w14:paraId="287C7F0D" w14:textId="47A71D49" w:rsidR="006D033F" w:rsidRPr="00FB2446"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The Technical evaluation questions/criteria that Tenderers should address within their Tender are:</w:t>
      </w:r>
    </w:p>
    <w:p w14:paraId="4B22E2D3" w14:textId="77777777" w:rsidR="006D033F" w:rsidRPr="006D033F" w:rsidRDefault="006D033F" w:rsidP="006D033F">
      <w:pPr>
        <w:widowControl/>
        <w:spacing w:after="0" w:line="240" w:lineRule="auto"/>
        <w:ind w:left="1418"/>
        <w:contextualSpacing/>
        <w:rPr>
          <w:rFonts w:ascii="Arial" w:hAnsi="Arial" w:cs="Arial"/>
        </w:rPr>
      </w:pPr>
    </w:p>
    <w:tbl>
      <w:tblPr>
        <w:tblpPr w:leftFromText="180" w:rightFromText="180" w:bottomFromText="200" w:vertAnchor="text" w:horzAnchor="margin" w:tblpX="-39" w:tblpY="118"/>
        <w:tblOverlap w:val="never"/>
        <w:tblW w:w="9634" w:type="dxa"/>
        <w:tblLayout w:type="fixed"/>
        <w:tblLook w:val="04A0" w:firstRow="1" w:lastRow="0" w:firstColumn="1" w:lastColumn="0" w:noHBand="0" w:noVBand="1"/>
      </w:tblPr>
      <w:tblGrid>
        <w:gridCol w:w="704"/>
        <w:gridCol w:w="3686"/>
        <w:gridCol w:w="850"/>
        <w:gridCol w:w="851"/>
        <w:gridCol w:w="850"/>
        <w:gridCol w:w="992"/>
        <w:gridCol w:w="851"/>
        <w:gridCol w:w="850"/>
      </w:tblGrid>
      <w:tr w:rsidR="006D033F" w:rsidRPr="006D033F" w14:paraId="64718AFB" w14:textId="77777777" w:rsidTr="00FB2446">
        <w:trPr>
          <w:trHeight w:val="737"/>
        </w:trPr>
        <w:tc>
          <w:tcPr>
            <w:tcW w:w="704" w:type="dxa"/>
            <w:tcBorders>
              <w:top w:val="single" w:sz="4" w:space="0" w:color="auto"/>
              <w:left w:val="single" w:sz="4" w:space="0" w:color="auto"/>
              <w:bottom w:val="single" w:sz="4" w:space="0" w:color="auto"/>
              <w:right w:val="single" w:sz="4" w:space="0" w:color="auto"/>
            </w:tcBorders>
            <w:vAlign w:val="center"/>
            <w:hideMark/>
          </w:tcPr>
          <w:p w14:paraId="14648EF9" w14:textId="77777777" w:rsidR="006D033F" w:rsidRPr="006D033F" w:rsidRDefault="006D033F" w:rsidP="006D033F">
            <w:pPr>
              <w:widowControl/>
              <w:spacing w:after="0" w:line="240" w:lineRule="auto"/>
              <w:rPr>
                <w:rFonts w:ascii="Arial" w:eastAsia="Times New Roman" w:hAnsi="Arial" w:cs="Arial"/>
                <w:b/>
                <w:bCs/>
                <w:sz w:val="12"/>
                <w:szCs w:val="12"/>
                <w:lang w:val="en-GB" w:eastAsia="en-GB"/>
              </w:rPr>
            </w:pPr>
            <w:r w:rsidRPr="006D033F">
              <w:rPr>
                <w:rFonts w:ascii="Arial" w:eastAsia="Times New Roman" w:hAnsi="Arial" w:cs="Arial"/>
                <w:b/>
                <w:bCs/>
                <w:sz w:val="12"/>
                <w:szCs w:val="12"/>
                <w:lang w:val="en-GB" w:eastAsia="en-GB"/>
              </w:rPr>
              <w:t>Figure</w:t>
            </w:r>
          </w:p>
        </w:tc>
        <w:tc>
          <w:tcPr>
            <w:tcW w:w="3686" w:type="dxa"/>
            <w:tcBorders>
              <w:top w:val="single" w:sz="4" w:space="0" w:color="auto"/>
              <w:left w:val="nil"/>
              <w:bottom w:val="single" w:sz="4" w:space="0" w:color="auto"/>
              <w:right w:val="single" w:sz="4" w:space="0" w:color="auto"/>
            </w:tcBorders>
            <w:vAlign w:val="center"/>
            <w:hideMark/>
          </w:tcPr>
          <w:p w14:paraId="70CDA385" w14:textId="77777777" w:rsidR="006D033F" w:rsidRPr="006D033F" w:rsidRDefault="006D033F" w:rsidP="006D033F">
            <w:pPr>
              <w:widowControl/>
              <w:spacing w:after="0" w:line="240" w:lineRule="auto"/>
              <w:rPr>
                <w:rFonts w:ascii="Arial" w:eastAsia="Times New Roman" w:hAnsi="Arial" w:cs="Arial"/>
                <w:b/>
                <w:bCs/>
                <w:sz w:val="12"/>
                <w:szCs w:val="12"/>
                <w:lang w:val="en-GB" w:eastAsia="en-GB"/>
              </w:rPr>
            </w:pPr>
            <w:r w:rsidRPr="006D033F">
              <w:rPr>
                <w:rFonts w:ascii="Arial" w:eastAsia="Times New Roman" w:hAnsi="Arial" w:cs="Arial"/>
                <w:b/>
                <w:bCs/>
                <w:sz w:val="12"/>
                <w:szCs w:val="12"/>
                <w:lang w:val="en-GB" w:eastAsia="en-GB"/>
              </w:rPr>
              <w:t>Criteria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C0726F2" w14:textId="77777777" w:rsidR="006D033F" w:rsidRPr="006D033F" w:rsidRDefault="006D033F" w:rsidP="006D033F">
            <w:pPr>
              <w:widowControl/>
              <w:spacing w:after="0" w:line="240" w:lineRule="auto"/>
              <w:rPr>
                <w:rFonts w:ascii="Arial" w:eastAsia="Times New Roman" w:hAnsi="Arial" w:cs="Arial"/>
                <w:b/>
                <w:bCs/>
                <w:sz w:val="12"/>
                <w:szCs w:val="12"/>
                <w:lang w:val="en-GB" w:eastAsia="en-GB"/>
              </w:rPr>
            </w:pPr>
            <w:r w:rsidRPr="006D033F">
              <w:rPr>
                <w:rFonts w:ascii="Arial" w:eastAsia="Times New Roman" w:hAnsi="Arial" w:cs="Arial"/>
                <w:b/>
                <w:bCs/>
                <w:sz w:val="12"/>
                <w:szCs w:val="12"/>
                <w:lang w:val="en-GB" w:eastAsia="en-GB"/>
              </w:rPr>
              <w:t>Points Available</w:t>
            </w:r>
          </w:p>
        </w:tc>
        <w:tc>
          <w:tcPr>
            <w:tcW w:w="851" w:type="dxa"/>
            <w:tcBorders>
              <w:top w:val="single" w:sz="4" w:space="0" w:color="auto"/>
              <w:left w:val="nil"/>
              <w:bottom w:val="single" w:sz="4" w:space="0" w:color="auto"/>
              <w:right w:val="single" w:sz="4" w:space="0" w:color="auto"/>
            </w:tcBorders>
            <w:vAlign w:val="center"/>
            <w:hideMark/>
          </w:tcPr>
          <w:p w14:paraId="596DCEAE" w14:textId="77777777" w:rsidR="006D033F" w:rsidRPr="006D033F" w:rsidRDefault="006D033F" w:rsidP="006D033F">
            <w:pPr>
              <w:widowControl/>
              <w:spacing w:after="0" w:line="240" w:lineRule="auto"/>
              <w:rPr>
                <w:rFonts w:ascii="Arial" w:eastAsia="Times New Roman" w:hAnsi="Arial" w:cs="Arial"/>
                <w:b/>
                <w:bCs/>
                <w:sz w:val="12"/>
                <w:szCs w:val="12"/>
                <w:lang w:val="en-GB" w:eastAsia="en-GB"/>
              </w:rPr>
            </w:pPr>
            <w:r w:rsidRPr="006D033F">
              <w:rPr>
                <w:rFonts w:ascii="Arial" w:eastAsia="Times New Roman" w:hAnsi="Arial" w:cs="Arial"/>
                <w:b/>
                <w:bCs/>
                <w:sz w:val="12"/>
                <w:szCs w:val="12"/>
                <w:lang w:val="en-GB" w:eastAsia="en-GB"/>
              </w:rPr>
              <w:t>Minimum Threshold</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9ECEF6" w14:textId="77777777" w:rsidR="006D033F" w:rsidRPr="006D033F" w:rsidRDefault="006D033F" w:rsidP="006D033F">
            <w:pPr>
              <w:widowControl/>
              <w:spacing w:after="0" w:line="240" w:lineRule="auto"/>
              <w:rPr>
                <w:rFonts w:ascii="Arial" w:eastAsia="Times New Roman" w:hAnsi="Arial" w:cs="Arial"/>
                <w:b/>
                <w:bCs/>
                <w:sz w:val="12"/>
                <w:szCs w:val="12"/>
                <w:lang w:val="en-GB" w:eastAsia="en-GB"/>
              </w:rPr>
            </w:pPr>
            <w:r w:rsidRPr="006D033F">
              <w:rPr>
                <w:rFonts w:ascii="Arial" w:eastAsia="Times New Roman" w:hAnsi="Arial" w:cs="Arial"/>
                <w:b/>
                <w:bCs/>
                <w:sz w:val="12"/>
                <w:szCs w:val="12"/>
                <w:lang w:val="en-GB" w:eastAsia="en-GB"/>
              </w:rPr>
              <w:t>Points Awarded</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76A6D5" w14:textId="77777777" w:rsidR="006D033F" w:rsidRPr="006D033F" w:rsidRDefault="006D033F" w:rsidP="006D033F">
            <w:pPr>
              <w:widowControl/>
              <w:spacing w:after="0" w:line="240" w:lineRule="auto"/>
              <w:rPr>
                <w:rFonts w:ascii="Arial" w:eastAsia="Times New Roman" w:hAnsi="Arial" w:cs="Arial"/>
                <w:b/>
                <w:bCs/>
                <w:sz w:val="12"/>
                <w:szCs w:val="12"/>
                <w:lang w:val="en-GB" w:eastAsia="en-GB"/>
              </w:rPr>
            </w:pPr>
            <w:r w:rsidRPr="006D033F">
              <w:rPr>
                <w:rFonts w:ascii="Arial" w:eastAsia="Times New Roman" w:hAnsi="Arial" w:cs="Arial"/>
                <w:b/>
                <w:bCs/>
                <w:sz w:val="12"/>
                <w:szCs w:val="12"/>
                <w:lang w:val="en-GB" w:eastAsia="en-GB"/>
              </w:rPr>
              <w:t>Weight</w:t>
            </w:r>
          </w:p>
        </w:tc>
        <w:tc>
          <w:tcPr>
            <w:tcW w:w="851" w:type="dxa"/>
            <w:tcBorders>
              <w:top w:val="single" w:sz="4" w:space="0" w:color="auto"/>
              <w:left w:val="nil"/>
              <w:bottom w:val="single" w:sz="4" w:space="0" w:color="auto"/>
              <w:right w:val="single" w:sz="4" w:space="0" w:color="auto"/>
            </w:tcBorders>
            <w:vAlign w:val="center"/>
            <w:hideMark/>
          </w:tcPr>
          <w:p w14:paraId="51EB0FB2" w14:textId="77777777" w:rsidR="006D033F" w:rsidRPr="006D033F" w:rsidRDefault="006D033F" w:rsidP="006D033F">
            <w:pPr>
              <w:widowControl/>
              <w:spacing w:after="0" w:line="240" w:lineRule="auto"/>
              <w:rPr>
                <w:rFonts w:ascii="Arial" w:eastAsia="Times New Roman" w:hAnsi="Arial" w:cs="Arial"/>
                <w:b/>
                <w:bCs/>
                <w:sz w:val="12"/>
                <w:szCs w:val="12"/>
                <w:lang w:val="en-GB" w:eastAsia="en-GB"/>
              </w:rPr>
            </w:pPr>
            <w:r w:rsidRPr="006D033F">
              <w:rPr>
                <w:rFonts w:ascii="Arial" w:eastAsia="Times New Roman" w:hAnsi="Arial" w:cs="Arial"/>
                <w:b/>
                <w:bCs/>
                <w:sz w:val="12"/>
                <w:szCs w:val="12"/>
                <w:lang w:val="en-GB" w:eastAsia="en-GB"/>
              </w:rPr>
              <w:t>Mark Available</w:t>
            </w:r>
          </w:p>
        </w:tc>
        <w:tc>
          <w:tcPr>
            <w:tcW w:w="850" w:type="dxa"/>
            <w:tcBorders>
              <w:top w:val="single" w:sz="4" w:space="0" w:color="auto"/>
              <w:left w:val="nil"/>
              <w:bottom w:val="single" w:sz="4" w:space="0" w:color="auto"/>
              <w:right w:val="single" w:sz="4" w:space="0" w:color="auto"/>
            </w:tcBorders>
            <w:vAlign w:val="center"/>
            <w:hideMark/>
          </w:tcPr>
          <w:p w14:paraId="41C60318" w14:textId="77777777" w:rsidR="006D033F" w:rsidRPr="006D033F" w:rsidRDefault="006D033F" w:rsidP="006D033F">
            <w:pPr>
              <w:widowControl/>
              <w:spacing w:after="0" w:line="240" w:lineRule="auto"/>
              <w:rPr>
                <w:rFonts w:ascii="Arial" w:eastAsia="Times New Roman" w:hAnsi="Arial" w:cs="Arial"/>
                <w:b/>
                <w:bCs/>
                <w:sz w:val="12"/>
                <w:szCs w:val="12"/>
                <w:lang w:val="en-GB" w:eastAsia="en-GB"/>
              </w:rPr>
            </w:pPr>
            <w:r w:rsidRPr="006D033F">
              <w:rPr>
                <w:rFonts w:ascii="Arial" w:eastAsia="Times New Roman" w:hAnsi="Arial" w:cs="Arial"/>
                <w:b/>
                <w:bCs/>
                <w:sz w:val="12"/>
                <w:szCs w:val="12"/>
                <w:lang w:val="en-GB" w:eastAsia="en-GB"/>
              </w:rPr>
              <w:t>Mark Awarded</w:t>
            </w:r>
          </w:p>
        </w:tc>
      </w:tr>
      <w:tr w:rsidR="006D033F" w:rsidRPr="006D033F" w14:paraId="37F09489" w14:textId="77777777" w:rsidTr="00FB2446">
        <w:trPr>
          <w:trHeight w:val="737"/>
        </w:trPr>
        <w:tc>
          <w:tcPr>
            <w:tcW w:w="704" w:type="dxa"/>
            <w:tcBorders>
              <w:top w:val="nil"/>
              <w:left w:val="single" w:sz="4" w:space="0" w:color="auto"/>
              <w:bottom w:val="single" w:sz="4" w:space="0" w:color="auto"/>
              <w:right w:val="single" w:sz="4" w:space="0" w:color="auto"/>
            </w:tcBorders>
            <w:vAlign w:val="center"/>
            <w:hideMark/>
          </w:tcPr>
          <w:p w14:paraId="72EDA229" w14:textId="77777777" w:rsidR="006D033F" w:rsidRPr="00EE450C" w:rsidRDefault="006D033F" w:rsidP="006D033F">
            <w:pPr>
              <w:widowControl/>
              <w:spacing w:after="0" w:line="240" w:lineRule="auto"/>
              <w:rPr>
                <w:rFonts w:ascii="Arial" w:eastAsia="Times New Roman" w:hAnsi="Arial" w:cs="Arial"/>
                <w:lang w:val="en-GB" w:eastAsia="en-GB"/>
              </w:rPr>
            </w:pPr>
            <w:r w:rsidRPr="00EE450C">
              <w:rPr>
                <w:rFonts w:ascii="Arial" w:eastAsia="Times New Roman" w:hAnsi="Arial" w:cs="Arial"/>
                <w:lang w:val="en-GB" w:eastAsia="en-GB"/>
              </w:rPr>
              <w:t>A</w:t>
            </w:r>
          </w:p>
        </w:tc>
        <w:tc>
          <w:tcPr>
            <w:tcW w:w="3686" w:type="dxa"/>
            <w:tcBorders>
              <w:top w:val="nil"/>
              <w:left w:val="nil"/>
              <w:bottom w:val="single" w:sz="4" w:space="0" w:color="auto"/>
              <w:right w:val="single" w:sz="4" w:space="0" w:color="auto"/>
            </w:tcBorders>
            <w:vAlign w:val="center"/>
            <w:hideMark/>
          </w:tcPr>
          <w:p w14:paraId="2172FD13" w14:textId="6E1902D3" w:rsidR="006D033F" w:rsidRPr="00EE450C" w:rsidRDefault="006D033F" w:rsidP="006D033F">
            <w:pPr>
              <w:widowControl/>
              <w:spacing w:after="0" w:line="240" w:lineRule="auto"/>
              <w:rPr>
                <w:rFonts w:ascii="Arial" w:eastAsia="Times New Roman" w:hAnsi="Arial" w:cs="Arial"/>
                <w:lang w:val="en-GB" w:eastAsia="en-GB"/>
              </w:rPr>
            </w:pPr>
            <w:r w:rsidRPr="00EE450C">
              <w:rPr>
                <w:rFonts w:ascii="Arial" w:eastAsia="Times New Roman" w:hAnsi="Arial" w:cs="Arial"/>
                <w:lang w:val="en-GB" w:eastAsia="en-GB"/>
              </w:rPr>
              <w:t xml:space="preserve">Is </w:t>
            </w:r>
            <w:r w:rsidR="00EE450C" w:rsidRPr="00EE450C">
              <w:rPr>
                <w:rFonts w:ascii="Arial" w:eastAsia="Times New Roman" w:hAnsi="Arial" w:cs="Arial"/>
                <w:lang w:val="en-GB" w:eastAsia="en-GB"/>
              </w:rPr>
              <w:t xml:space="preserve">the supplier </w:t>
            </w:r>
            <w:r w:rsidR="00EE450C">
              <w:rPr>
                <w:rFonts w:ascii="Arial" w:eastAsia="Times New Roman" w:hAnsi="Arial" w:cs="Arial"/>
                <w:lang w:val="en-GB" w:eastAsia="en-GB"/>
              </w:rPr>
              <w:t>a</w:t>
            </w:r>
            <w:r w:rsidR="00EE450C" w:rsidRPr="00EE450C">
              <w:rPr>
                <w:rFonts w:ascii="Arial" w:eastAsia="Times New Roman" w:hAnsi="Arial" w:cs="Arial"/>
                <w:lang w:val="en-GB" w:eastAsia="en-GB"/>
              </w:rPr>
              <w:t xml:space="preserve">ble to provide all the items listed </w:t>
            </w:r>
            <w:r w:rsidR="00CD7766">
              <w:rPr>
                <w:rFonts w:ascii="Arial" w:eastAsia="Times New Roman" w:hAnsi="Arial" w:cs="Arial"/>
                <w:lang w:val="en-GB" w:eastAsia="en-GB"/>
              </w:rPr>
              <w:t>as required by 31 March 2021</w:t>
            </w:r>
            <w:r w:rsidR="00EE450C" w:rsidRPr="00EE450C">
              <w:rPr>
                <w:rFonts w:ascii="Arial" w:eastAsia="Times New Roman" w:hAnsi="Arial" w:cs="Arial"/>
                <w:lang w:val="en-GB" w:eastAsia="en-GB"/>
              </w:rPr>
              <w:t xml:space="preserve"> </w:t>
            </w:r>
            <w:r w:rsidR="00CD7766">
              <w:rPr>
                <w:rFonts w:ascii="Arial" w:eastAsia="Times New Roman" w:hAnsi="Arial" w:cs="Arial"/>
                <w:lang w:val="en-GB" w:eastAsia="en-GB"/>
              </w:rPr>
              <w:t>and also offer the one stop option for future requirements</w:t>
            </w:r>
          </w:p>
        </w:tc>
        <w:tc>
          <w:tcPr>
            <w:tcW w:w="850" w:type="dxa"/>
            <w:tcBorders>
              <w:top w:val="nil"/>
              <w:left w:val="single" w:sz="4" w:space="0" w:color="auto"/>
              <w:bottom w:val="single" w:sz="4" w:space="0" w:color="auto"/>
              <w:right w:val="single" w:sz="4" w:space="0" w:color="auto"/>
            </w:tcBorders>
            <w:vAlign w:val="center"/>
            <w:hideMark/>
          </w:tcPr>
          <w:p w14:paraId="5363973F" w14:textId="5E907499" w:rsidR="006D033F" w:rsidRPr="00EE450C" w:rsidRDefault="00CD7766" w:rsidP="006D033F">
            <w:pPr>
              <w:widowControl/>
              <w:spacing w:after="0" w:line="240" w:lineRule="auto"/>
              <w:rPr>
                <w:rFonts w:ascii="Arial" w:eastAsia="Times New Roman" w:hAnsi="Arial" w:cs="Arial"/>
                <w:lang w:val="en-GB" w:eastAsia="en-GB"/>
              </w:rPr>
            </w:pPr>
            <w:r w:rsidRPr="00EE450C">
              <w:rPr>
                <w:rFonts w:ascii="Arial" w:eastAsia="Times New Roman" w:hAnsi="Arial" w:cs="Arial"/>
                <w:lang w:val="en-GB" w:eastAsia="en-GB"/>
              </w:rPr>
              <w:t>0 or 10</w:t>
            </w:r>
          </w:p>
        </w:tc>
        <w:tc>
          <w:tcPr>
            <w:tcW w:w="851" w:type="dxa"/>
            <w:tcBorders>
              <w:top w:val="single" w:sz="4" w:space="0" w:color="auto"/>
              <w:left w:val="nil"/>
              <w:bottom w:val="single" w:sz="4" w:space="0" w:color="auto"/>
              <w:right w:val="single" w:sz="4" w:space="0" w:color="auto"/>
            </w:tcBorders>
            <w:vAlign w:val="center"/>
            <w:hideMark/>
          </w:tcPr>
          <w:p w14:paraId="2EAE2175" w14:textId="0CBC22F6" w:rsidR="006D033F" w:rsidRPr="00EE450C" w:rsidRDefault="00CD7766" w:rsidP="006D033F">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10</w:t>
            </w:r>
          </w:p>
        </w:tc>
        <w:tc>
          <w:tcPr>
            <w:tcW w:w="850" w:type="dxa"/>
            <w:tcBorders>
              <w:top w:val="single" w:sz="4" w:space="0" w:color="auto"/>
              <w:left w:val="single" w:sz="4" w:space="0" w:color="auto"/>
              <w:bottom w:val="single" w:sz="4" w:space="0" w:color="auto"/>
              <w:right w:val="single" w:sz="4" w:space="0" w:color="auto"/>
            </w:tcBorders>
            <w:vAlign w:val="center"/>
          </w:tcPr>
          <w:p w14:paraId="6946499D" w14:textId="75CE36D0" w:rsidR="006D033F" w:rsidRPr="00EE450C" w:rsidRDefault="00EE450C" w:rsidP="006D033F">
            <w:pPr>
              <w:widowControl/>
              <w:spacing w:after="0" w:line="240" w:lineRule="auto"/>
              <w:rPr>
                <w:rFonts w:ascii="Arial" w:eastAsia="Times New Roman" w:hAnsi="Arial" w:cs="Arial"/>
                <w:lang w:val="en-GB" w:eastAsia="en-GB"/>
              </w:rPr>
            </w:pPr>
            <w:r w:rsidRPr="00EE450C">
              <w:rPr>
                <w:rFonts w:ascii="Arial" w:eastAsia="Times New Roman" w:hAnsi="Arial" w:cs="Arial"/>
                <w:lang w:val="en-GB" w:eastAsia="en-GB"/>
              </w:rPr>
              <w:t>0 or 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82EA25" w14:textId="77777777" w:rsidR="006D033F" w:rsidRPr="00EE450C" w:rsidRDefault="006D033F" w:rsidP="006D033F">
            <w:pPr>
              <w:widowControl/>
              <w:spacing w:after="0" w:line="240" w:lineRule="auto"/>
              <w:rPr>
                <w:rFonts w:ascii="Arial" w:eastAsia="Times New Roman" w:hAnsi="Arial" w:cs="Arial"/>
                <w:lang w:val="en-GB" w:eastAsia="en-GB"/>
              </w:rPr>
            </w:pPr>
            <w:r w:rsidRPr="00EE450C">
              <w:rPr>
                <w:rFonts w:ascii="Arial" w:eastAsia="Times New Roman" w:hAnsi="Arial" w:cs="Arial"/>
                <w:lang w:val="en-GB" w:eastAsia="en-GB"/>
              </w:rPr>
              <w:t>N/A</w:t>
            </w:r>
          </w:p>
        </w:tc>
        <w:tc>
          <w:tcPr>
            <w:tcW w:w="851" w:type="dxa"/>
            <w:tcBorders>
              <w:top w:val="nil"/>
              <w:left w:val="single" w:sz="4" w:space="0" w:color="auto"/>
              <w:bottom w:val="single" w:sz="4" w:space="0" w:color="auto"/>
              <w:right w:val="single" w:sz="4" w:space="0" w:color="auto"/>
            </w:tcBorders>
            <w:vAlign w:val="center"/>
            <w:hideMark/>
          </w:tcPr>
          <w:p w14:paraId="615D6CAC" w14:textId="72AB3EF2" w:rsidR="006D033F" w:rsidRPr="00EE450C" w:rsidRDefault="00EE450C" w:rsidP="006D033F">
            <w:pPr>
              <w:widowControl/>
              <w:spacing w:after="0" w:line="240" w:lineRule="auto"/>
              <w:rPr>
                <w:rFonts w:ascii="Arial" w:eastAsia="Times New Roman" w:hAnsi="Arial" w:cs="Arial"/>
                <w:lang w:val="en-GB" w:eastAsia="en-GB"/>
              </w:rPr>
            </w:pPr>
            <w:r w:rsidRPr="00EE450C">
              <w:rPr>
                <w:rFonts w:ascii="Arial" w:eastAsia="Times New Roman" w:hAnsi="Arial" w:cs="Arial"/>
                <w:lang w:val="en-GB" w:eastAsia="en-GB"/>
              </w:rPr>
              <w:t xml:space="preserve"> </w:t>
            </w:r>
            <w:r w:rsidR="007B1382">
              <w:rPr>
                <w:rFonts w:ascii="Arial" w:eastAsia="Times New Roman" w:hAnsi="Arial" w:cs="Arial"/>
                <w:lang w:val="en-GB" w:eastAsia="en-GB"/>
              </w:rPr>
              <w:t>0 or 10</w:t>
            </w:r>
          </w:p>
        </w:tc>
        <w:tc>
          <w:tcPr>
            <w:tcW w:w="850" w:type="dxa"/>
            <w:tcBorders>
              <w:top w:val="nil"/>
              <w:left w:val="nil"/>
              <w:bottom w:val="single" w:sz="4" w:space="0" w:color="auto"/>
              <w:right w:val="single" w:sz="4" w:space="0" w:color="auto"/>
            </w:tcBorders>
            <w:vAlign w:val="center"/>
          </w:tcPr>
          <w:p w14:paraId="581EFD84" w14:textId="77777777" w:rsidR="006D033F" w:rsidRPr="00EE450C" w:rsidRDefault="006D033F" w:rsidP="006D033F">
            <w:pPr>
              <w:widowControl/>
              <w:spacing w:after="0" w:line="240" w:lineRule="auto"/>
              <w:rPr>
                <w:rFonts w:ascii="Arial" w:eastAsia="Times New Roman" w:hAnsi="Arial" w:cs="Arial"/>
                <w:lang w:val="en-GB" w:eastAsia="en-GB"/>
              </w:rPr>
            </w:pPr>
          </w:p>
        </w:tc>
      </w:tr>
      <w:tr w:rsidR="006D033F" w:rsidRPr="006D033F" w14:paraId="54607751" w14:textId="77777777" w:rsidTr="00FB2446">
        <w:trPr>
          <w:trHeight w:val="300"/>
        </w:trPr>
        <w:tc>
          <w:tcPr>
            <w:tcW w:w="704" w:type="dxa"/>
            <w:tcBorders>
              <w:top w:val="nil"/>
              <w:left w:val="single" w:sz="4" w:space="0" w:color="auto"/>
              <w:bottom w:val="single" w:sz="4" w:space="0" w:color="auto"/>
              <w:right w:val="single" w:sz="4" w:space="0" w:color="auto"/>
            </w:tcBorders>
            <w:vAlign w:val="center"/>
            <w:hideMark/>
          </w:tcPr>
          <w:p w14:paraId="75FEDF8B" w14:textId="77777777" w:rsidR="006D033F" w:rsidRPr="00EE450C" w:rsidRDefault="006D033F" w:rsidP="006D033F">
            <w:pPr>
              <w:spacing w:after="0" w:line="240" w:lineRule="auto"/>
              <w:rPr>
                <w:rFonts w:ascii="Arial" w:eastAsia="Times New Roman" w:hAnsi="Arial" w:cs="Arial"/>
                <w:lang w:val="en-GB" w:eastAsia="en-GB"/>
              </w:rPr>
            </w:pPr>
          </w:p>
        </w:tc>
        <w:tc>
          <w:tcPr>
            <w:tcW w:w="3686" w:type="dxa"/>
            <w:tcBorders>
              <w:top w:val="nil"/>
              <w:left w:val="nil"/>
              <w:bottom w:val="single" w:sz="4" w:space="0" w:color="auto"/>
              <w:right w:val="single" w:sz="4" w:space="0" w:color="auto"/>
            </w:tcBorders>
            <w:vAlign w:val="center"/>
            <w:hideMark/>
          </w:tcPr>
          <w:p w14:paraId="4DD2C903" w14:textId="77777777" w:rsidR="006D033F" w:rsidRPr="00EE450C" w:rsidRDefault="006D033F" w:rsidP="006D033F">
            <w:pPr>
              <w:widowControl/>
              <w:spacing w:after="0" w:line="240" w:lineRule="auto"/>
              <w:rPr>
                <w:rFonts w:ascii="Arial" w:eastAsia="Times New Roman" w:hAnsi="Arial" w:cs="Arial"/>
                <w:bCs/>
                <w:lang w:val="en-GB" w:eastAsia="en-GB"/>
              </w:rPr>
            </w:pPr>
            <w:r w:rsidRPr="00EE450C">
              <w:rPr>
                <w:rFonts w:ascii="Arial" w:eastAsia="Times New Roman" w:hAnsi="Arial" w:cs="Arial"/>
                <w:bCs/>
                <w:lang w:val="en-GB" w:eastAsia="en-GB"/>
              </w:rPr>
              <w:t>Technical Mark</w:t>
            </w:r>
          </w:p>
        </w:tc>
        <w:tc>
          <w:tcPr>
            <w:tcW w:w="850"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2A765920" w14:textId="77777777" w:rsidR="006D033F" w:rsidRPr="00EE450C" w:rsidRDefault="006D033F" w:rsidP="006D033F">
            <w:pPr>
              <w:widowControl/>
              <w:spacing w:after="0" w:line="240" w:lineRule="auto"/>
              <w:rPr>
                <w:rFonts w:ascii="Arial" w:eastAsia="Times New Roman" w:hAnsi="Arial" w:cs="Arial"/>
                <w:lang w:val="en-GB" w:eastAsia="en-GB"/>
              </w:rPr>
            </w:pPr>
          </w:p>
        </w:tc>
        <w:tc>
          <w:tcPr>
            <w:tcW w:w="851"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1945DCB8" w14:textId="77777777" w:rsidR="006D033F" w:rsidRPr="00EE450C" w:rsidRDefault="006D033F" w:rsidP="006D033F">
            <w:pPr>
              <w:widowControl/>
              <w:spacing w:after="0" w:line="240" w:lineRule="auto"/>
              <w:rPr>
                <w:rFonts w:ascii="Arial" w:eastAsia="Times New Roman" w:hAnsi="Arial" w:cs="Arial"/>
                <w:lang w:val="en-GB"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8314C3F" w14:textId="77777777" w:rsidR="006D033F" w:rsidRPr="00EE450C" w:rsidRDefault="006D033F" w:rsidP="006D033F">
            <w:pPr>
              <w:widowControl/>
              <w:spacing w:after="0" w:line="240" w:lineRule="auto"/>
              <w:rPr>
                <w:rFonts w:ascii="Arial" w:eastAsia="Times New Roman" w:hAnsi="Arial" w:cs="Arial"/>
                <w:lang w:val="en-GB" w:eastAsia="en-GB"/>
              </w:rPr>
            </w:pPr>
          </w:p>
        </w:tc>
        <w:tc>
          <w:tcPr>
            <w:tcW w:w="992"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0646D8B8" w14:textId="77777777" w:rsidR="006D033F" w:rsidRPr="00EE450C" w:rsidRDefault="006D033F" w:rsidP="006D033F">
            <w:pPr>
              <w:widowControl/>
              <w:spacing w:after="0" w:line="240" w:lineRule="auto"/>
              <w:rPr>
                <w:rFonts w:ascii="Arial" w:eastAsia="Times New Roman" w:hAnsi="Arial" w:cs="Arial"/>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6F4B76D" w14:textId="49729FCF" w:rsidR="006D033F" w:rsidRPr="00EE450C" w:rsidRDefault="006D033F" w:rsidP="006D033F">
            <w:pPr>
              <w:widowControl/>
              <w:spacing w:after="0" w:line="240" w:lineRule="auto"/>
              <w:rPr>
                <w:rFonts w:ascii="Arial" w:eastAsia="Times New Roman" w:hAnsi="Arial" w:cs="Arial"/>
                <w:lang w:val="en-GB" w:eastAsia="en-GB"/>
              </w:rPr>
            </w:pPr>
            <w:r w:rsidRPr="00EE450C">
              <w:rPr>
                <w:rFonts w:ascii="Arial" w:eastAsia="Times New Roman" w:hAnsi="Arial" w:cs="Arial"/>
                <w:lang w:val="en-GB" w:eastAsia="en-GB"/>
              </w:rPr>
              <w:t>10</w:t>
            </w:r>
          </w:p>
        </w:tc>
        <w:tc>
          <w:tcPr>
            <w:tcW w:w="850" w:type="dxa"/>
            <w:tcBorders>
              <w:top w:val="nil"/>
              <w:left w:val="nil"/>
              <w:bottom w:val="single" w:sz="4" w:space="0" w:color="auto"/>
              <w:right w:val="single" w:sz="4" w:space="0" w:color="auto"/>
            </w:tcBorders>
            <w:vAlign w:val="center"/>
          </w:tcPr>
          <w:p w14:paraId="552DAD5C" w14:textId="77777777" w:rsidR="006D033F" w:rsidRPr="00EE450C" w:rsidRDefault="006D033F" w:rsidP="006D033F">
            <w:pPr>
              <w:widowControl/>
              <w:spacing w:after="0" w:line="240" w:lineRule="auto"/>
              <w:rPr>
                <w:rFonts w:ascii="Arial" w:eastAsia="Times New Roman" w:hAnsi="Arial" w:cs="Arial"/>
                <w:lang w:val="en-GB" w:eastAsia="en-GB"/>
              </w:rPr>
            </w:pPr>
          </w:p>
        </w:tc>
      </w:tr>
    </w:tbl>
    <w:p w14:paraId="6CB7B363" w14:textId="1BCF489F" w:rsidR="00554797" w:rsidRPr="00FB2446" w:rsidRDefault="00554797" w:rsidP="006B0231">
      <w:pPr>
        <w:pStyle w:val="ListParagraph"/>
        <w:numPr>
          <w:ilvl w:val="0"/>
          <w:numId w:val="32"/>
        </w:numPr>
        <w:rPr>
          <w:rFonts w:ascii="Arial" w:eastAsiaTheme="majorEastAsia" w:hAnsi="Arial" w:cs="Arial"/>
          <w:b/>
        </w:rPr>
      </w:pPr>
      <w:bookmarkStart w:id="40" w:name="_Hlk53868319"/>
      <w:r w:rsidRPr="00554797">
        <w:rPr>
          <w:rFonts w:ascii="Arial" w:eastAsiaTheme="majorEastAsia" w:hAnsi="Arial" w:cs="Arial"/>
          <w:b/>
        </w:rPr>
        <w:t>Award Decision</w:t>
      </w:r>
    </w:p>
    <w:bookmarkEnd w:id="40"/>
    <w:p w14:paraId="5E69D9B8" w14:textId="0D8BFB63" w:rsidR="00554797" w:rsidRPr="00CA4E1C" w:rsidRDefault="00FB2446" w:rsidP="006B0231">
      <w:pPr>
        <w:widowControl/>
        <w:numPr>
          <w:ilvl w:val="1"/>
          <w:numId w:val="41"/>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STZhongsong" w:hAnsi="Arial" w:cs="Arial"/>
          <w:color w:val="000000"/>
          <w:lang w:val="en-GB" w:eastAsia="zh-CN"/>
        </w:rPr>
        <w:t>Following evaluation of Tenders in accordance with the evaluation process set out in this ITT, the Tenderer which offers the most economically advantageous Tender may be awarded a Contrac</w:t>
      </w:r>
      <w:r>
        <w:rPr>
          <w:rFonts w:ascii="Arial" w:eastAsia="STZhongsong" w:hAnsi="Arial" w:cs="Arial"/>
          <w:color w:val="000000"/>
          <w:lang w:val="en-GB" w:eastAsia="zh-CN"/>
        </w:rPr>
        <w:t>t</w:t>
      </w:r>
      <w:r w:rsidR="00554797" w:rsidRPr="006D033F">
        <w:rPr>
          <w:rFonts w:ascii="Arial" w:eastAsia="STZhongsong" w:hAnsi="Arial" w:cs="Arial"/>
          <w:color w:val="000000"/>
          <w:lang w:val="en-GB" w:eastAsia="zh-CN"/>
        </w:rPr>
        <w:t>.</w:t>
      </w:r>
    </w:p>
    <w:p w14:paraId="1DD25252"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CF9A599" w14:textId="77777777" w:rsidR="00FB2446" w:rsidRDefault="006D033F" w:rsidP="006B0231">
      <w:pPr>
        <w:widowControl/>
        <w:numPr>
          <w:ilvl w:val="1"/>
          <w:numId w:val="41"/>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themeColor="text1"/>
          <w:lang w:val="en-GB" w:eastAsia="en-GB"/>
        </w:rPr>
        <w:t xml:space="preserve">The Tender which receives the highest Evaluation Score, which is calculated as the highest combined Technical Evaluation Score and Financial Evaluation Score, provided the tender is considered fully compliant in all evaluation areas, shall be considered </w:t>
      </w:r>
      <w:r w:rsidRPr="00FB2446">
        <w:rPr>
          <w:rFonts w:ascii="Arial" w:eastAsia="Times New Roman" w:hAnsi="Arial" w:cs="Arial"/>
          <w:color w:val="000000"/>
          <w:lang w:val="en-GB" w:eastAsia="en-GB"/>
        </w:rPr>
        <w:t>the most economically advantageous Tender.</w:t>
      </w:r>
    </w:p>
    <w:p w14:paraId="7052BA5E" w14:textId="77777777" w:rsidR="00FB2446" w:rsidRDefault="00FB2446" w:rsidP="00FB2446">
      <w:pPr>
        <w:pStyle w:val="ListParagraph"/>
        <w:spacing w:after="0"/>
        <w:rPr>
          <w:rFonts w:ascii="Arial" w:eastAsia="Times New Roman" w:hAnsi="Arial" w:cs="Arial"/>
          <w:color w:val="000000"/>
          <w:lang w:val="en-GB" w:eastAsia="en-GB"/>
        </w:rPr>
      </w:pPr>
    </w:p>
    <w:p w14:paraId="42EABE26" w14:textId="77777777" w:rsidR="00FB2446" w:rsidRDefault="006D033F" w:rsidP="006B0231">
      <w:pPr>
        <w:widowControl/>
        <w:numPr>
          <w:ilvl w:val="1"/>
          <w:numId w:val="41"/>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Where the Evaluation Score achieved by multiple Tenderers ranks them equally, then the Tenderer with the highest score for the Financial evaluation will be deemed the winner and awarded the Contract.</w:t>
      </w:r>
    </w:p>
    <w:p w14:paraId="428D9DDB" w14:textId="77777777" w:rsidR="00FB2446" w:rsidRDefault="00FB2446" w:rsidP="00FB2446">
      <w:pPr>
        <w:pStyle w:val="ListParagraph"/>
        <w:spacing w:after="0"/>
        <w:rPr>
          <w:rFonts w:ascii="Arial" w:eastAsia="Times New Roman" w:hAnsi="Arial" w:cs="Arial"/>
          <w:color w:val="000000"/>
          <w:lang w:val="en-GB" w:eastAsia="en-GB"/>
        </w:rPr>
      </w:pPr>
    </w:p>
    <w:p w14:paraId="5C79E63D" w14:textId="77777777" w:rsidR="00FB2446" w:rsidRDefault="006D033F" w:rsidP="006B0231">
      <w:pPr>
        <w:widowControl/>
        <w:numPr>
          <w:ilvl w:val="1"/>
          <w:numId w:val="41"/>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Should the Tenderer ranked first decline to accept a Contract, then it may be offered to the next ranked compliant Tenderer until it has been accepted.</w:t>
      </w:r>
    </w:p>
    <w:p w14:paraId="4B829BBC" w14:textId="77777777" w:rsidR="00FB2446" w:rsidRDefault="00FB2446" w:rsidP="00FB2446">
      <w:pPr>
        <w:pStyle w:val="ListParagraph"/>
        <w:spacing w:after="0"/>
        <w:rPr>
          <w:rFonts w:ascii="Arial" w:eastAsia="Times New Roman" w:hAnsi="Arial" w:cs="Arial"/>
          <w:color w:val="000000"/>
          <w:lang w:val="en-GB" w:eastAsia="en-GB"/>
        </w:rPr>
      </w:pPr>
    </w:p>
    <w:p w14:paraId="7A581B17" w14:textId="5E691D4C" w:rsidR="006D033F" w:rsidRPr="00FB2446" w:rsidRDefault="006D033F" w:rsidP="006B0231">
      <w:pPr>
        <w:widowControl/>
        <w:numPr>
          <w:ilvl w:val="1"/>
          <w:numId w:val="41"/>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 xml:space="preserve">A Contract award is subject to formal signature by both parties (including the satisfaction of any conditions precedent) providing all </w:t>
      </w:r>
      <w:r w:rsidR="00E4211A" w:rsidRPr="00FB2446">
        <w:rPr>
          <w:rFonts w:ascii="Arial" w:eastAsia="Times New Roman" w:hAnsi="Arial" w:cs="Arial"/>
          <w:color w:val="000000"/>
          <w:lang w:val="en-GB" w:eastAsia="en-GB"/>
        </w:rPr>
        <w:t>preconditions</w:t>
      </w:r>
      <w:r w:rsidRPr="00FB2446">
        <w:rPr>
          <w:rFonts w:ascii="Arial" w:eastAsia="Times New Roman" w:hAnsi="Arial" w:cs="Arial"/>
          <w:color w:val="000000"/>
          <w:lang w:val="en-GB" w:eastAsia="en-GB"/>
        </w:rPr>
        <w:t xml:space="preserve"> are met e.g. certificates, statements and other means of proof’ where Tenderers have to this point relied on self-certification.</w:t>
      </w:r>
    </w:p>
    <w:p w14:paraId="5EBF24BC" w14:textId="77777777" w:rsidR="00FB2446" w:rsidRPr="00FB24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bookmarkStart w:id="41" w:name="_Hlk53868474"/>
    </w:p>
    <w:p w14:paraId="4549C514" w14:textId="7EC33AE9" w:rsidR="00FB2446" w:rsidRPr="00FB2446" w:rsidRDefault="00FB2446" w:rsidP="006B0231">
      <w:pPr>
        <w:pStyle w:val="ListParagraph"/>
        <w:numPr>
          <w:ilvl w:val="0"/>
          <w:numId w:val="32"/>
        </w:numPr>
        <w:rPr>
          <w:rFonts w:ascii="Arial" w:eastAsiaTheme="majorEastAsia" w:hAnsi="Arial" w:cs="Arial"/>
          <w:b/>
        </w:rPr>
      </w:pPr>
      <w:r>
        <w:rPr>
          <w:rFonts w:ascii="Arial" w:eastAsiaTheme="majorEastAsia" w:hAnsi="Arial" w:cs="Arial"/>
          <w:b/>
        </w:rPr>
        <w:t>Other Information</w:t>
      </w:r>
    </w:p>
    <w:bookmarkEnd w:id="41"/>
    <w:p w14:paraId="773A0EDA" w14:textId="77777777" w:rsidR="00C922E6" w:rsidRPr="00BF583B" w:rsidRDefault="00C922E6" w:rsidP="00C922E6">
      <w:pPr>
        <w:spacing w:after="0"/>
      </w:pPr>
    </w:p>
    <w:p w14:paraId="0958AAC6" w14:textId="77777777" w:rsidR="00C922E6" w:rsidRPr="00BF583B" w:rsidRDefault="00C922E6" w:rsidP="00C922E6">
      <w:pPr>
        <w:spacing w:after="0"/>
      </w:pPr>
    </w:p>
    <w:p w14:paraId="299C1EDC" w14:textId="77777777" w:rsidR="00C922E6" w:rsidRPr="00BF583B" w:rsidRDefault="00C922E6" w:rsidP="00C922E6">
      <w:pPr>
        <w:spacing w:after="0"/>
      </w:pPr>
    </w:p>
    <w:p w14:paraId="6558A8D9" w14:textId="77777777" w:rsidR="00C922E6" w:rsidRPr="00BF583B" w:rsidRDefault="00C922E6" w:rsidP="00C922E6">
      <w:pPr>
        <w:spacing w:after="0"/>
      </w:pPr>
    </w:p>
    <w:p w14:paraId="15527F40" w14:textId="77777777" w:rsidR="00C922E6" w:rsidRPr="00C922E6" w:rsidRDefault="00C922E6" w:rsidP="00C922E6">
      <w:pPr>
        <w:spacing w:before="7" w:after="0" w:line="120" w:lineRule="exact"/>
        <w:rPr>
          <w:sz w:val="12"/>
          <w:szCs w:val="12"/>
        </w:rPr>
      </w:pPr>
    </w:p>
    <w:p w14:paraId="18E87BBD" w14:textId="77777777" w:rsidR="00C922E6" w:rsidRPr="00C922E6" w:rsidRDefault="00C922E6" w:rsidP="00C922E6">
      <w:pPr>
        <w:spacing w:before="7" w:after="0" w:line="120" w:lineRule="exact"/>
        <w:rPr>
          <w:sz w:val="12"/>
          <w:szCs w:val="12"/>
        </w:rPr>
      </w:pPr>
    </w:p>
    <w:p w14:paraId="29DFD20F" w14:textId="77777777" w:rsidR="00C922E6" w:rsidRPr="00C922E6" w:rsidRDefault="00C922E6" w:rsidP="00C922E6">
      <w:pPr>
        <w:spacing w:before="7" w:after="0" w:line="120" w:lineRule="exact"/>
        <w:rPr>
          <w:sz w:val="12"/>
          <w:szCs w:val="12"/>
        </w:rPr>
      </w:pPr>
    </w:p>
    <w:p w14:paraId="0A8A5F78" w14:textId="77777777" w:rsidR="00C922E6" w:rsidRPr="00C922E6" w:rsidRDefault="00C922E6" w:rsidP="00C922E6">
      <w:pPr>
        <w:spacing w:before="7" w:after="0" w:line="120" w:lineRule="exact"/>
        <w:rPr>
          <w:sz w:val="12"/>
          <w:szCs w:val="12"/>
        </w:rPr>
      </w:pPr>
    </w:p>
    <w:p w14:paraId="797D4626" w14:textId="77777777" w:rsidR="00C922E6" w:rsidRPr="00C922E6" w:rsidRDefault="00C922E6" w:rsidP="00C922E6">
      <w:pPr>
        <w:spacing w:before="7" w:after="0" w:line="120" w:lineRule="exact"/>
        <w:rPr>
          <w:sz w:val="12"/>
          <w:szCs w:val="12"/>
        </w:rPr>
      </w:pPr>
    </w:p>
    <w:p w14:paraId="55F90B8D" w14:textId="77777777" w:rsidR="00C922E6" w:rsidRPr="00C922E6" w:rsidRDefault="00C922E6" w:rsidP="00C922E6">
      <w:pPr>
        <w:spacing w:before="7" w:after="0" w:line="120" w:lineRule="exact"/>
        <w:rPr>
          <w:sz w:val="12"/>
          <w:szCs w:val="12"/>
        </w:rPr>
      </w:pPr>
    </w:p>
    <w:p w14:paraId="4E3D01DB" w14:textId="77777777" w:rsidR="00C922E6" w:rsidRPr="00C922E6" w:rsidRDefault="00C922E6" w:rsidP="00C922E6">
      <w:pPr>
        <w:spacing w:before="7" w:after="0" w:line="120" w:lineRule="exact"/>
        <w:rPr>
          <w:sz w:val="12"/>
          <w:szCs w:val="12"/>
        </w:rPr>
      </w:pPr>
    </w:p>
    <w:p w14:paraId="157CFC0A" w14:textId="77777777" w:rsidR="00C922E6" w:rsidRPr="00C922E6" w:rsidRDefault="00C922E6" w:rsidP="00C922E6">
      <w:pPr>
        <w:spacing w:before="7" w:after="0" w:line="120" w:lineRule="exact"/>
        <w:rPr>
          <w:sz w:val="12"/>
          <w:szCs w:val="12"/>
        </w:rPr>
      </w:pPr>
    </w:p>
    <w:p w14:paraId="76DDB810" w14:textId="77777777" w:rsidR="00C922E6" w:rsidRPr="00C922E6" w:rsidRDefault="00C922E6" w:rsidP="00C922E6">
      <w:pPr>
        <w:spacing w:before="7" w:after="0" w:line="120" w:lineRule="exact"/>
        <w:rPr>
          <w:sz w:val="12"/>
          <w:szCs w:val="12"/>
        </w:rPr>
      </w:pPr>
    </w:p>
    <w:p w14:paraId="32EB3300" w14:textId="77777777" w:rsidR="00C922E6" w:rsidRPr="00C922E6" w:rsidRDefault="00C922E6" w:rsidP="00C922E6">
      <w:pPr>
        <w:spacing w:before="7" w:after="0" w:line="120" w:lineRule="exact"/>
        <w:rPr>
          <w:sz w:val="12"/>
          <w:szCs w:val="12"/>
        </w:rPr>
      </w:pPr>
    </w:p>
    <w:p w14:paraId="04106424" w14:textId="77777777" w:rsidR="00C922E6" w:rsidRPr="00C922E6" w:rsidRDefault="00C922E6" w:rsidP="00C922E6">
      <w:pPr>
        <w:spacing w:before="7" w:after="0" w:line="120" w:lineRule="exact"/>
        <w:rPr>
          <w:sz w:val="12"/>
          <w:szCs w:val="12"/>
        </w:rPr>
      </w:pPr>
    </w:p>
    <w:p w14:paraId="22548EFD" w14:textId="77777777" w:rsidR="006D033F" w:rsidRPr="006D033F" w:rsidRDefault="006D033F" w:rsidP="006D033F">
      <w:pPr>
        <w:widowControl/>
        <w:spacing w:after="0" w:line="240" w:lineRule="auto"/>
        <w:rPr>
          <w:rFonts w:ascii="Arial" w:hAnsi="Arial" w:cs="Arial"/>
          <w:highlight w:val="yellow"/>
        </w:rPr>
        <w:sectPr w:rsidR="006D033F" w:rsidRPr="006D033F">
          <w:pgSz w:w="11940" w:h="16860"/>
          <w:pgMar w:top="820" w:right="1000" w:bottom="280" w:left="1020" w:header="567" w:footer="567" w:gutter="0"/>
          <w:cols w:space="720"/>
        </w:sectPr>
      </w:pPr>
    </w:p>
    <w:p w14:paraId="20FE516F" w14:textId="77777777" w:rsidR="006D033F" w:rsidRPr="006D033F" w:rsidRDefault="006D033F" w:rsidP="006D033F">
      <w:pPr>
        <w:spacing w:after="0" w:line="240" w:lineRule="auto"/>
        <w:ind w:left="226" w:right="874" w:firstLine="6"/>
        <w:rPr>
          <w:rFonts w:ascii="Arial" w:eastAsia="Arial" w:hAnsi="Arial" w:cs="Arial"/>
          <w:b/>
          <w:bCs/>
          <w:spacing w:val="1"/>
          <w:highlight w:val="yellow"/>
        </w:rPr>
      </w:pPr>
      <w:bookmarkStart w:id="42" w:name="_Hlk531640349"/>
      <w:bookmarkStart w:id="43" w:name="_Hlk534547793"/>
    </w:p>
    <w:p w14:paraId="5786DAC7" w14:textId="77777777" w:rsidR="006D033F" w:rsidRPr="006D033F" w:rsidRDefault="006D033F" w:rsidP="006D033F">
      <w:pPr>
        <w:spacing w:after="0" w:line="240" w:lineRule="auto"/>
        <w:ind w:left="113" w:right="-20"/>
        <w:rPr>
          <w:rFonts w:ascii="Arial" w:eastAsia="Arial" w:hAnsi="Arial" w:cs="Arial"/>
          <w:b/>
          <w:bCs/>
          <w:highlight w:val="yellow"/>
        </w:rPr>
      </w:pPr>
    </w:p>
    <w:p w14:paraId="6B83DAC2" w14:textId="77777777" w:rsidR="006D033F" w:rsidRPr="006D033F" w:rsidRDefault="006D033F" w:rsidP="006D033F">
      <w:pPr>
        <w:spacing w:after="0" w:line="240" w:lineRule="auto"/>
        <w:ind w:left="113" w:right="-20"/>
        <w:rPr>
          <w:rFonts w:ascii="Arial" w:eastAsia="Arial" w:hAnsi="Arial" w:cs="Arial"/>
          <w:b/>
          <w:bCs/>
          <w:highlight w:val="yellow"/>
        </w:rPr>
      </w:pPr>
    </w:p>
    <w:p w14:paraId="3C6C35D8" w14:textId="77777777" w:rsidR="006D033F" w:rsidRPr="006D033F" w:rsidRDefault="006D033F" w:rsidP="006D033F">
      <w:pPr>
        <w:spacing w:after="0" w:line="240" w:lineRule="auto"/>
        <w:ind w:left="113" w:right="-20"/>
        <w:rPr>
          <w:rFonts w:ascii="Arial" w:eastAsia="Arial" w:hAnsi="Arial" w:cs="Arial"/>
          <w:b/>
          <w:bCs/>
        </w:rPr>
      </w:pPr>
    </w:p>
    <w:p w14:paraId="1E5A7291" w14:textId="77777777" w:rsidR="006D033F" w:rsidRPr="006D033F" w:rsidRDefault="006D033F" w:rsidP="006D033F">
      <w:pPr>
        <w:spacing w:after="0" w:line="240" w:lineRule="auto"/>
        <w:ind w:left="113" w:right="-20"/>
        <w:rPr>
          <w:rFonts w:ascii="Arial" w:eastAsia="Arial" w:hAnsi="Arial" w:cs="Arial"/>
          <w:b/>
          <w:bCs/>
        </w:rPr>
      </w:pPr>
    </w:p>
    <w:p w14:paraId="0EE9E904" w14:textId="77777777" w:rsidR="006D033F" w:rsidRPr="006D033F" w:rsidRDefault="006D033F" w:rsidP="006D033F">
      <w:pPr>
        <w:spacing w:after="0" w:line="240" w:lineRule="auto"/>
        <w:ind w:left="113" w:right="-20"/>
        <w:rPr>
          <w:rFonts w:ascii="Arial" w:eastAsia="Arial" w:hAnsi="Arial" w:cs="Arial"/>
          <w:b/>
          <w:bCs/>
        </w:rPr>
      </w:pPr>
    </w:p>
    <w:p w14:paraId="3E9CE4BE" w14:textId="77777777" w:rsidR="006D033F" w:rsidRPr="006D033F" w:rsidRDefault="006D033F" w:rsidP="006D033F">
      <w:pPr>
        <w:spacing w:after="0" w:line="240" w:lineRule="auto"/>
        <w:ind w:left="113" w:right="-20"/>
        <w:rPr>
          <w:rFonts w:ascii="Arial" w:eastAsia="Arial" w:hAnsi="Arial" w:cs="Arial"/>
          <w:b/>
          <w:bCs/>
        </w:rPr>
      </w:pPr>
    </w:p>
    <w:p w14:paraId="24001FE5" w14:textId="77777777" w:rsidR="006D033F" w:rsidRPr="006D033F" w:rsidRDefault="006D033F" w:rsidP="006D033F">
      <w:pPr>
        <w:spacing w:after="0" w:line="240" w:lineRule="auto"/>
        <w:ind w:left="113" w:right="-20"/>
        <w:rPr>
          <w:rFonts w:ascii="Arial" w:eastAsia="Arial" w:hAnsi="Arial" w:cs="Arial"/>
          <w:b/>
          <w:bCs/>
        </w:rPr>
      </w:pPr>
    </w:p>
    <w:p w14:paraId="33D469FC" w14:textId="77777777" w:rsidR="006D033F" w:rsidRPr="006D033F" w:rsidRDefault="006D033F" w:rsidP="006D033F">
      <w:pPr>
        <w:spacing w:after="0" w:line="240" w:lineRule="auto"/>
        <w:ind w:left="113" w:right="-20"/>
        <w:rPr>
          <w:rFonts w:ascii="Arial" w:eastAsia="Arial" w:hAnsi="Arial" w:cs="Arial"/>
          <w:b/>
          <w:bCs/>
        </w:rPr>
      </w:pPr>
    </w:p>
    <w:p w14:paraId="76F2C18F" w14:textId="77777777" w:rsidR="006D033F" w:rsidRPr="006D033F" w:rsidRDefault="006D033F" w:rsidP="006D033F">
      <w:pPr>
        <w:spacing w:after="0" w:line="240" w:lineRule="auto"/>
        <w:ind w:left="113" w:right="-20"/>
        <w:rPr>
          <w:rFonts w:ascii="Arial" w:eastAsia="Arial" w:hAnsi="Arial" w:cs="Arial"/>
          <w:b/>
          <w:bCs/>
        </w:rPr>
      </w:pPr>
    </w:p>
    <w:bookmarkEnd w:id="42"/>
    <w:bookmarkEnd w:id="43"/>
    <w:p w14:paraId="59F8830F" w14:textId="77777777" w:rsidR="006D033F" w:rsidRPr="006D033F" w:rsidRDefault="006D033F" w:rsidP="006D033F">
      <w:pPr>
        <w:spacing w:after="0" w:line="240" w:lineRule="auto"/>
        <w:jc w:val="center"/>
        <w:rPr>
          <w:rFonts w:ascii="Arial" w:eastAsia="Arial" w:hAnsi="Arial" w:cs="Arial"/>
          <w:b/>
          <w:bCs/>
          <w:sz w:val="56"/>
          <w:szCs w:val="56"/>
        </w:rPr>
      </w:pPr>
      <w:r w:rsidRPr="006D033F">
        <w:rPr>
          <w:rFonts w:ascii="Arial" w:eastAsia="Arial" w:hAnsi="Arial" w:cs="Arial"/>
          <w:b/>
          <w:bCs/>
          <w:sz w:val="56"/>
          <w:szCs w:val="56"/>
        </w:rPr>
        <w:t>STATEMENT OF REQUIREMENTS</w:t>
      </w:r>
    </w:p>
    <w:p w14:paraId="2DC8B6E2" w14:textId="77777777" w:rsidR="006D033F" w:rsidRPr="006D033F" w:rsidRDefault="006D033F" w:rsidP="006D033F">
      <w:pPr>
        <w:spacing w:after="0" w:line="240" w:lineRule="auto"/>
        <w:ind w:left="113" w:right="-20"/>
        <w:rPr>
          <w:rFonts w:ascii="Arial" w:eastAsia="Arial" w:hAnsi="Arial" w:cs="Arial"/>
          <w:b/>
          <w:bCs/>
        </w:rPr>
      </w:pPr>
    </w:p>
    <w:p w14:paraId="081CCD2D" w14:textId="77777777" w:rsidR="006D033F" w:rsidRPr="006D033F" w:rsidRDefault="006D033F" w:rsidP="006D033F">
      <w:pPr>
        <w:spacing w:after="0" w:line="240" w:lineRule="auto"/>
        <w:ind w:left="113" w:right="-20"/>
        <w:rPr>
          <w:rFonts w:ascii="Arial" w:eastAsia="Arial" w:hAnsi="Arial" w:cs="Arial"/>
          <w:b/>
          <w:bCs/>
        </w:rPr>
      </w:pPr>
    </w:p>
    <w:p w14:paraId="53F7FF5A" w14:textId="77777777" w:rsidR="006D033F" w:rsidRPr="006D033F" w:rsidRDefault="006D033F" w:rsidP="006D033F">
      <w:pPr>
        <w:spacing w:after="0" w:line="240" w:lineRule="auto"/>
        <w:ind w:left="113" w:right="-20"/>
        <w:rPr>
          <w:rFonts w:ascii="Arial" w:eastAsia="Arial" w:hAnsi="Arial" w:cs="Arial"/>
          <w:b/>
          <w:bCs/>
        </w:rPr>
      </w:pPr>
    </w:p>
    <w:p w14:paraId="6C0C0EE3" w14:textId="77777777" w:rsidR="006D033F" w:rsidRPr="006D033F" w:rsidRDefault="006D033F" w:rsidP="006D033F">
      <w:pPr>
        <w:spacing w:after="0" w:line="240" w:lineRule="auto"/>
        <w:ind w:left="113" w:right="-20"/>
        <w:rPr>
          <w:rFonts w:ascii="Arial" w:eastAsia="Arial" w:hAnsi="Arial" w:cs="Arial"/>
          <w:b/>
          <w:bCs/>
        </w:rPr>
      </w:pPr>
    </w:p>
    <w:p w14:paraId="25A40996" w14:textId="77777777" w:rsidR="006D033F" w:rsidRPr="006D033F" w:rsidRDefault="006D033F" w:rsidP="006D033F">
      <w:pPr>
        <w:spacing w:after="0" w:line="240" w:lineRule="auto"/>
        <w:ind w:left="113" w:right="-20"/>
        <w:rPr>
          <w:rFonts w:ascii="Arial" w:eastAsia="Arial" w:hAnsi="Arial" w:cs="Arial"/>
          <w:b/>
          <w:bCs/>
        </w:rPr>
      </w:pPr>
    </w:p>
    <w:p w14:paraId="2110815B" w14:textId="77777777" w:rsidR="006D033F" w:rsidRPr="006D033F" w:rsidRDefault="006D033F" w:rsidP="006D033F">
      <w:pPr>
        <w:spacing w:after="0" w:line="240" w:lineRule="auto"/>
        <w:ind w:left="113" w:right="-20"/>
        <w:rPr>
          <w:rFonts w:ascii="Arial" w:eastAsia="Arial" w:hAnsi="Arial" w:cs="Arial"/>
          <w:b/>
          <w:bCs/>
        </w:rPr>
      </w:pPr>
    </w:p>
    <w:p w14:paraId="113F4CF0" w14:textId="77777777" w:rsidR="006D033F" w:rsidRPr="006D033F" w:rsidRDefault="006D033F" w:rsidP="006D033F">
      <w:pPr>
        <w:spacing w:after="0" w:line="240" w:lineRule="auto"/>
        <w:ind w:left="113" w:right="-20"/>
        <w:rPr>
          <w:rFonts w:ascii="Arial" w:eastAsia="Arial" w:hAnsi="Arial" w:cs="Arial"/>
          <w:b/>
          <w:bCs/>
        </w:rPr>
      </w:pPr>
    </w:p>
    <w:p w14:paraId="4477549A" w14:textId="77777777" w:rsidR="006D033F" w:rsidRPr="006D033F" w:rsidRDefault="006D033F" w:rsidP="006D033F">
      <w:pPr>
        <w:spacing w:after="0" w:line="240" w:lineRule="auto"/>
        <w:ind w:left="113" w:right="-20"/>
        <w:rPr>
          <w:rFonts w:ascii="Arial" w:eastAsia="Arial" w:hAnsi="Arial" w:cs="Arial"/>
          <w:b/>
          <w:bCs/>
        </w:rPr>
      </w:pPr>
    </w:p>
    <w:p w14:paraId="30F56160" w14:textId="77777777" w:rsidR="006D033F" w:rsidRPr="006D033F" w:rsidRDefault="006D033F" w:rsidP="006D033F">
      <w:pPr>
        <w:spacing w:after="0" w:line="240" w:lineRule="auto"/>
        <w:ind w:left="113" w:right="-20"/>
        <w:rPr>
          <w:rFonts w:ascii="Arial" w:eastAsia="Arial" w:hAnsi="Arial" w:cs="Arial"/>
          <w:b/>
          <w:bCs/>
        </w:rPr>
      </w:pPr>
    </w:p>
    <w:p w14:paraId="50A57A03" w14:textId="77777777" w:rsidR="006D033F" w:rsidRPr="006D033F" w:rsidRDefault="006D033F" w:rsidP="006D033F">
      <w:pPr>
        <w:spacing w:after="0" w:line="240" w:lineRule="auto"/>
        <w:ind w:left="113" w:right="-20"/>
        <w:rPr>
          <w:rFonts w:ascii="Arial" w:eastAsia="Arial" w:hAnsi="Arial" w:cs="Arial"/>
          <w:b/>
          <w:bCs/>
        </w:rPr>
      </w:pPr>
    </w:p>
    <w:p w14:paraId="7746B2A2" w14:textId="77777777" w:rsidR="006D033F" w:rsidRPr="006D033F" w:rsidRDefault="006D033F" w:rsidP="006D033F">
      <w:pPr>
        <w:spacing w:after="0" w:line="240" w:lineRule="auto"/>
        <w:ind w:left="113" w:right="-20"/>
        <w:rPr>
          <w:rFonts w:ascii="Arial" w:eastAsia="Arial" w:hAnsi="Arial" w:cs="Arial"/>
          <w:b/>
          <w:bCs/>
        </w:rPr>
      </w:pPr>
    </w:p>
    <w:p w14:paraId="6E3FE01E" w14:textId="77777777" w:rsidR="006D033F" w:rsidRPr="006D033F" w:rsidRDefault="006D033F" w:rsidP="006D033F">
      <w:pPr>
        <w:spacing w:after="0" w:line="240" w:lineRule="auto"/>
        <w:ind w:left="113" w:right="-20"/>
        <w:rPr>
          <w:rFonts w:ascii="Arial" w:eastAsia="Arial" w:hAnsi="Arial" w:cs="Arial"/>
          <w:b/>
          <w:bCs/>
        </w:rPr>
      </w:pPr>
    </w:p>
    <w:p w14:paraId="2385D510" w14:textId="77777777" w:rsidR="006D033F" w:rsidRPr="006D033F" w:rsidRDefault="006D033F" w:rsidP="006D033F">
      <w:pPr>
        <w:spacing w:after="0" w:line="240" w:lineRule="auto"/>
        <w:ind w:left="113" w:right="-20"/>
        <w:rPr>
          <w:rFonts w:ascii="Arial" w:eastAsia="Arial" w:hAnsi="Arial" w:cs="Arial"/>
          <w:b/>
          <w:bCs/>
        </w:rPr>
      </w:pPr>
    </w:p>
    <w:p w14:paraId="604B8B85" w14:textId="77777777" w:rsidR="006D033F" w:rsidRPr="006D033F" w:rsidRDefault="006D033F" w:rsidP="006D033F">
      <w:pPr>
        <w:spacing w:after="0" w:line="240" w:lineRule="auto"/>
        <w:ind w:left="113" w:right="-20"/>
        <w:rPr>
          <w:rFonts w:ascii="Arial" w:eastAsia="Arial" w:hAnsi="Arial" w:cs="Arial"/>
          <w:b/>
          <w:bCs/>
        </w:rPr>
      </w:pPr>
    </w:p>
    <w:p w14:paraId="4D345CCF" w14:textId="77777777" w:rsidR="006D033F" w:rsidRPr="006D033F" w:rsidRDefault="006D033F" w:rsidP="006D033F">
      <w:pPr>
        <w:spacing w:after="0" w:line="240" w:lineRule="auto"/>
        <w:ind w:left="113" w:right="-20"/>
        <w:rPr>
          <w:rFonts w:ascii="Arial" w:eastAsia="Arial" w:hAnsi="Arial" w:cs="Arial"/>
          <w:b/>
          <w:bCs/>
        </w:rPr>
      </w:pPr>
    </w:p>
    <w:p w14:paraId="6CD955D3" w14:textId="77777777" w:rsidR="006D033F" w:rsidRPr="006D033F" w:rsidRDefault="006D033F" w:rsidP="006D033F">
      <w:pPr>
        <w:spacing w:after="0" w:line="240" w:lineRule="auto"/>
        <w:ind w:left="113" w:right="-20"/>
        <w:rPr>
          <w:rFonts w:ascii="Arial" w:eastAsia="Arial" w:hAnsi="Arial" w:cs="Arial"/>
          <w:b/>
          <w:bCs/>
        </w:rPr>
      </w:pPr>
    </w:p>
    <w:p w14:paraId="68BE7DAE" w14:textId="77777777" w:rsidR="006D033F" w:rsidRPr="006D033F" w:rsidRDefault="006D033F" w:rsidP="006D033F">
      <w:pPr>
        <w:spacing w:after="0" w:line="240" w:lineRule="auto"/>
        <w:ind w:left="113" w:right="-20"/>
        <w:rPr>
          <w:rFonts w:ascii="Arial" w:eastAsia="Arial" w:hAnsi="Arial" w:cs="Arial"/>
          <w:b/>
          <w:bCs/>
        </w:rPr>
      </w:pPr>
    </w:p>
    <w:p w14:paraId="6EE86A21" w14:textId="77777777" w:rsidR="006D033F" w:rsidRPr="006D033F" w:rsidRDefault="006D033F" w:rsidP="006D033F">
      <w:pPr>
        <w:spacing w:after="0" w:line="240" w:lineRule="auto"/>
        <w:ind w:left="113" w:right="-20"/>
        <w:rPr>
          <w:rFonts w:ascii="Arial" w:eastAsia="Arial" w:hAnsi="Arial" w:cs="Arial"/>
          <w:b/>
          <w:bCs/>
        </w:rPr>
      </w:pPr>
    </w:p>
    <w:p w14:paraId="653C5FBC" w14:textId="77777777" w:rsidR="006D033F" w:rsidRPr="006D033F" w:rsidRDefault="006D033F" w:rsidP="006D033F">
      <w:pPr>
        <w:spacing w:after="0" w:line="240" w:lineRule="auto"/>
        <w:ind w:left="113" w:right="-20"/>
        <w:rPr>
          <w:rFonts w:ascii="Arial" w:eastAsia="Arial" w:hAnsi="Arial" w:cs="Arial"/>
          <w:b/>
          <w:bCs/>
        </w:rPr>
      </w:pPr>
    </w:p>
    <w:p w14:paraId="583190ED" w14:textId="77777777" w:rsidR="006D033F" w:rsidRPr="006D033F" w:rsidRDefault="006D033F" w:rsidP="006D033F">
      <w:pPr>
        <w:spacing w:after="0" w:line="240" w:lineRule="auto"/>
        <w:ind w:left="113" w:right="-20"/>
        <w:rPr>
          <w:rFonts w:ascii="Arial" w:eastAsia="Arial" w:hAnsi="Arial" w:cs="Arial"/>
          <w:b/>
          <w:bCs/>
        </w:rPr>
      </w:pPr>
    </w:p>
    <w:p w14:paraId="0091C7F1" w14:textId="77777777" w:rsidR="006D033F" w:rsidRPr="006D033F" w:rsidRDefault="006D033F" w:rsidP="006D033F">
      <w:pPr>
        <w:spacing w:after="0" w:line="240" w:lineRule="auto"/>
        <w:ind w:left="113" w:right="-20"/>
        <w:rPr>
          <w:rFonts w:ascii="Arial" w:eastAsia="Arial" w:hAnsi="Arial" w:cs="Arial"/>
          <w:b/>
          <w:bCs/>
        </w:rPr>
      </w:pPr>
    </w:p>
    <w:p w14:paraId="73B014FB" w14:textId="77777777" w:rsidR="006D033F" w:rsidRPr="006D033F" w:rsidRDefault="006D033F" w:rsidP="006D033F">
      <w:pPr>
        <w:spacing w:after="0" w:line="240" w:lineRule="auto"/>
        <w:ind w:left="113" w:right="-20"/>
        <w:rPr>
          <w:rFonts w:ascii="Arial" w:eastAsia="Arial" w:hAnsi="Arial" w:cs="Arial"/>
          <w:b/>
          <w:bCs/>
        </w:rPr>
      </w:pPr>
    </w:p>
    <w:p w14:paraId="4521D65F" w14:textId="77777777" w:rsidR="006D033F" w:rsidRPr="006D033F" w:rsidRDefault="006D033F" w:rsidP="006D033F">
      <w:pPr>
        <w:spacing w:after="0" w:line="240" w:lineRule="auto"/>
        <w:ind w:left="113" w:right="-20"/>
        <w:rPr>
          <w:rFonts w:ascii="Arial" w:eastAsia="Arial" w:hAnsi="Arial" w:cs="Arial"/>
          <w:b/>
          <w:bCs/>
        </w:rPr>
      </w:pPr>
    </w:p>
    <w:p w14:paraId="3E29E330" w14:textId="77777777" w:rsidR="006D033F" w:rsidRPr="006D033F" w:rsidRDefault="006D033F" w:rsidP="006D033F">
      <w:pPr>
        <w:spacing w:after="0" w:line="240" w:lineRule="auto"/>
        <w:ind w:left="113" w:right="-20"/>
        <w:rPr>
          <w:rFonts w:ascii="Arial" w:eastAsia="Arial" w:hAnsi="Arial" w:cs="Arial"/>
          <w:b/>
          <w:bCs/>
        </w:rPr>
      </w:pPr>
    </w:p>
    <w:p w14:paraId="67FD78C2" w14:textId="77777777" w:rsidR="006D033F" w:rsidRPr="006D033F" w:rsidRDefault="006D033F" w:rsidP="006D033F">
      <w:pPr>
        <w:spacing w:after="0" w:line="240" w:lineRule="auto"/>
        <w:ind w:left="113" w:right="-20"/>
        <w:rPr>
          <w:rFonts w:ascii="Arial" w:eastAsia="Arial" w:hAnsi="Arial" w:cs="Arial"/>
          <w:b/>
          <w:bCs/>
        </w:rPr>
      </w:pPr>
    </w:p>
    <w:p w14:paraId="020E9FE5" w14:textId="77777777" w:rsidR="006D033F" w:rsidRPr="006D033F" w:rsidRDefault="006D033F" w:rsidP="006D033F">
      <w:pPr>
        <w:spacing w:after="0" w:line="240" w:lineRule="auto"/>
        <w:ind w:left="113" w:right="-20"/>
        <w:rPr>
          <w:rFonts w:ascii="Arial" w:eastAsia="Arial" w:hAnsi="Arial" w:cs="Arial"/>
          <w:b/>
          <w:bCs/>
        </w:rPr>
      </w:pPr>
    </w:p>
    <w:p w14:paraId="0618B982" w14:textId="77777777" w:rsidR="006D033F" w:rsidRPr="006D033F" w:rsidRDefault="006D033F" w:rsidP="006D033F">
      <w:pPr>
        <w:spacing w:after="0" w:line="240" w:lineRule="auto"/>
        <w:ind w:left="113" w:right="-20"/>
        <w:rPr>
          <w:rFonts w:ascii="Arial" w:eastAsia="Arial" w:hAnsi="Arial" w:cs="Arial"/>
          <w:b/>
          <w:bCs/>
        </w:rPr>
      </w:pPr>
    </w:p>
    <w:p w14:paraId="7D91753C" w14:textId="77777777" w:rsidR="006D033F" w:rsidRPr="006D033F" w:rsidRDefault="006D033F" w:rsidP="006D033F">
      <w:pPr>
        <w:spacing w:after="0" w:line="240" w:lineRule="auto"/>
        <w:ind w:left="113" w:right="-20"/>
        <w:rPr>
          <w:rFonts w:ascii="Arial" w:eastAsia="Arial" w:hAnsi="Arial" w:cs="Arial"/>
          <w:b/>
          <w:bCs/>
        </w:rPr>
      </w:pPr>
    </w:p>
    <w:p w14:paraId="504B7ACB" w14:textId="77777777" w:rsidR="006D033F" w:rsidRPr="006D033F" w:rsidRDefault="006D033F" w:rsidP="006D033F">
      <w:pPr>
        <w:spacing w:after="0" w:line="240" w:lineRule="auto"/>
        <w:ind w:left="113" w:right="-20"/>
        <w:rPr>
          <w:rFonts w:ascii="Arial" w:eastAsia="Arial" w:hAnsi="Arial" w:cs="Arial"/>
          <w:b/>
          <w:bCs/>
        </w:rPr>
      </w:pPr>
    </w:p>
    <w:p w14:paraId="7AB29FF9" w14:textId="77777777" w:rsidR="006D033F" w:rsidRPr="006D033F" w:rsidRDefault="006D033F" w:rsidP="006D033F">
      <w:pPr>
        <w:spacing w:after="0" w:line="240" w:lineRule="auto"/>
        <w:ind w:left="113" w:right="-20"/>
        <w:rPr>
          <w:rFonts w:ascii="Arial" w:eastAsia="Arial" w:hAnsi="Arial" w:cs="Arial"/>
          <w:b/>
          <w:bCs/>
        </w:rPr>
      </w:pPr>
    </w:p>
    <w:p w14:paraId="31B018AE" w14:textId="77777777" w:rsidR="006D033F" w:rsidRPr="006D033F" w:rsidRDefault="006D033F" w:rsidP="006D033F">
      <w:pPr>
        <w:spacing w:after="0" w:line="240" w:lineRule="auto"/>
        <w:ind w:left="113" w:right="-20"/>
        <w:rPr>
          <w:rFonts w:ascii="Arial" w:eastAsia="Arial" w:hAnsi="Arial" w:cs="Arial"/>
          <w:b/>
          <w:bCs/>
        </w:rPr>
      </w:pPr>
    </w:p>
    <w:p w14:paraId="4BAFA38D" w14:textId="77777777" w:rsidR="006D033F" w:rsidRPr="006D033F" w:rsidRDefault="006D033F" w:rsidP="006D033F">
      <w:pPr>
        <w:spacing w:after="0" w:line="240" w:lineRule="auto"/>
        <w:ind w:left="113" w:right="-20"/>
        <w:rPr>
          <w:rFonts w:ascii="Arial" w:eastAsia="Arial" w:hAnsi="Arial" w:cs="Arial"/>
          <w:b/>
          <w:bCs/>
        </w:rPr>
      </w:pPr>
    </w:p>
    <w:p w14:paraId="2C2237FC" w14:textId="77777777" w:rsidR="006D033F" w:rsidRPr="006D033F" w:rsidRDefault="006D033F" w:rsidP="006D033F">
      <w:pPr>
        <w:spacing w:after="0" w:line="240" w:lineRule="auto"/>
        <w:ind w:left="113" w:right="-20"/>
        <w:rPr>
          <w:rFonts w:ascii="Arial" w:eastAsia="Arial" w:hAnsi="Arial" w:cs="Arial"/>
          <w:b/>
          <w:bCs/>
        </w:rPr>
      </w:pPr>
    </w:p>
    <w:p w14:paraId="37CA7745" w14:textId="77777777" w:rsidR="006D033F" w:rsidRPr="006D033F" w:rsidRDefault="006D033F" w:rsidP="006D033F">
      <w:pPr>
        <w:spacing w:after="0" w:line="240" w:lineRule="auto"/>
        <w:ind w:left="113" w:right="-20"/>
        <w:rPr>
          <w:rFonts w:ascii="Arial" w:eastAsia="Arial" w:hAnsi="Arial" w:cs="Arial"/>
          <w:b/>
          <w:bCs/>
        </w:rPr>
      </w:pPr>
    </w:p>
    <w:p w14:paraId="6D4E58CC" w14:textId="77777777" w:rsidR="006D033F" w:rsidRPr="006D033F" w:rsidRDefault="006D033F" w:rsidP="006D033F">
      <w:pPr>
        <w:spacing w:after="0" w:line="240" w:lineRule="auto"/>
        <w:ind w:left="113" w:right="-20"/>
        <w:rPr>
          <w:rFonts w:ascii="Arial" w:eastAsia="Arial" w:hAnsi="Arial" w:cs="Arial"/>
          <w:b/>
          <w:bCs/>
        </w:rPr>
      </w:pPr>
    </w:p>
    <w:p w14:paraId="71B175EE" w14:textId="77777777" w:rsidR="006D033F" w:rsidRPr="006D033F" w:rsidRDefault="006D033F" w:rsidP="006D033F">
      <w:pPr>
        <w:spacing w:after="0" w:line="240" w:lineRule="auto"/>
        <w:ind w:left="113" w:right="-20"/>
        <w:rPr>
          <w:rFonts w:ascii="Arial" w:eastAsia="Arial" w:hAnsi="Arial" w:cs="Arial"/>
          <w:b/>
          <w:bCs/>
        </w:rPr>
      </w:pPr>
    </w:p>
    <w:p w14:paraId="400613FC" w14:textId="77777777" w:rsidR="006D033F" w:rsidRPr="006D033F" w:rsidRDefault="006D033F" w:rsidP="006D033F">
      <w:pPr>
        <w:spacing w:after="0" w:line="240" w:lineRule="auto"/>
        <w:ind w:left="113" w:right="-20"/>
        <w:rPr>
          <w:rFonts w:ascii="Arial" w:eastAsia="Arial" w:hAnsi="Arial" w:cs="Arial"/>
          <w:b/>
          <w:bCs/>
        </w:rPr>
      </w:pPr>
    </w:p>
    <w:p w14:paraId="4439935F" w14:textId="77777777" w:rsidR="006D033F" w:rsidRPr="006D033F" w:rsidRDefault="006D033F" w:rsidP="006D033F">
      <w:pPr>
        <w:spacing w:after="0" w:line="240" w:lineRule="auto"/>
        <w:ind w:left="113" w:right="-20"/>
        <w:rPr>
          <w:rFonts w:ascii="Arial" w:eastAsia="Arial" w:hAnsi="Arial" w:cs="Arial"/>
          <w:b/>
          <w:bCs/>
        </w:rPr>
      </w:pPr>
    </w:p>
    <w:p w14:paraId="6FD781C5" w14:textId="77777777" w:rsidR="006D033F" w:rsidRPr="006D033F" w:rsidRDefault="006D033F" w:rsidP="006D033F">
      <w:pPr>
        <w:spacing w:after="0" w:line="240" w:lineRule="auto"/>
        <w:ind w:left="113" w:right="-20"/>
        <w:rPr>
          <w:rFonts w:ascii="Arial" w:eastAsia="Arial" w:hAnsi="Arial" w:cs="Arial"/>
          <w:b/>
          <w:bCs/>
        </w:rPr>
      </w:pPr>
    </w:p>
    <w:p w14:paraId="399A4FBD" w14:textId="77777777" w:rsidR="006D033F" w:rsidRPr="006D033F" w:rsidRDefault="006D033F" w:rsidP="006D033F">
      <w:pPr>
        <w:spacing w:after="0" w:line="240" w:lineRule="auto"/>
        <w:ind w:left="113" w:right="-20"/>
        <w:rPr>
          <w:rFonts w:ascii="Arial" w:eastAsia="Arial" w:hAnsi="Arial" w:cs="Arial"/>
          <w:b/>
          <w:bCs/>
        </w:rPr>
      </w:pPr>
    </w:p>
    <w:p w14:paraId="6FF1D229" w14:textId="77777777" w:rsidR="006D033F" w:rsidRPr="006D033F" w:rsidRDefault="006D033F" w:rsidP="006D033F">
      <w:pPr>
        <w:spacing w:after="0" w:line="240" w:lineRule="auto"/>
        <w:ind w:left="113" w:right="-20"/>
        <w:rPr>
          <w:rFonts w:ascii="Arial" w:eastAsia="Arial" w:hAnsi="Arial" w:cs="Arial"/>
          <w:b/>
          <w:bCs/>
        </w:rPr>
      </w:pPr>
    </w:p>
    <w:p w14:paraId="2B185A32" w14:textId="77777777" w:rsidR="006D033F" w:rsidRPr="006D033F" w:rsidRDefault="006D033F" w:rsidP="006D033F">
      <w:pPr>
        <w:spacing w:after="0" w:line="240" w:lineRule="auto"/>
        <w:ind w:left="113" w:right="-20"/>
        <w:rPr>
          <w:rFonts w:ascii="Arial" w:eastAsia="Arial" w:hAnsi="Arial" w:cs="Arial"/>
          <w:b/>
          <w:bCs/>
        </w:rPr>
      </w:pPr>
    </w:p>
    <w:p w14:paraId="6048E7D6" w14:textId="77777777" w:rsidR="006D033F" w:rsidRPr="006D033F" w:rsidRDefault="006D033F" w:rsidP="006D033F">
      <w:pPr>
        <w:spacing w:after="0" w:line="240" w:lineRule="auto"/>
        <w:ind w:left="113" w:right="-20"/>
        <w:rPr>
          <w:rFonts w:ascii="Arial" w:eastAsia="Arial" w:hAnsi="Arial" w:cs="Arial"/>
          <w:b/>
          <w:bCs/>
        </w:rPr>
      </w:pPr>
    </w:p>
    <w:p w14:paraId="67F2D501" w14:textId="77777777" w:rsidR="006D033F" w:rsidRPr="006D033F" w:rsidRDefault="006D033F" w:rsidP="006D033F">
      <w:pPr>
        <w:spacing w:after="0" w:line="240" w:lineRule="auto"/>
        <w:ind w:left="113" w:right="-20"/>
        <w:rPr>
          <w:rFonts w:ascii="Arial" w:eastAsia="Arial" w:hAnsi="Arial" w:cs="Arial"/>
          <w:b/>
          <w:bCs/>
        </w:rPr>
      </w:pPr>
    </w:p>
    <w:p w14:paraId="69E28684" w14:textId="77777777" w:rsidR="006D033F" w:rsidRPr="006D033F" w:rsidRDefault="006D033F" w:rsidP="006D033F">
      <w:pPr>
        <w:spacing w:after="0" w:line="240" w:lineRule="auto"/>
        <w:ind w:left="113" w:right="-20"/>
        <w:rPr>
          <w:rFonts w:ascii="Arial" w:eastAsia="Arial" w:hAnsi="Arial" w:cs="Arial"/>
          <w:b/>
          <w:bCs/>
        </w:rPr>
      </w:pPr>
    </w:p>
    <w:p w14:paraId="324F5929" w14:textId="77777777" w:rsidR="006D033F" w:rsidRPr="006D033F" w:rsidRDefault="006D033F" w:rsidP="006D033F">
      <w:pPr>
        <w:spacing w:after="0" w:line="240" w:lineRule="auto"/>
        <w:ind w:left="113" w:right="-20"/>
        <w:rPr>
          <w:rFonts w:ascii="Arial" w:eastAsia="Arial" w:hAnsi="Arial" w:cs="Arial"/>
          <w:b/>
          <w:bCs/>
        </w:rPr>
      </w:pPr>
    </w:p>
    <w:p w14:paraId="291C4041" w14:textId="77777777" w:rsidR="006D033F" w:rsidRPr="006D033F" w:rsidRDefault="006D033F" w:rsidP="006D033F">
      <w:pPr>
        <w:spacing w:after="0" w:line="240" w:lineRule="auto"/>
        <w:ind w:left="113" w:right="-20"/>
        <w:rPr>
          <w:rFonts w:ascii="Arial" w:eastAsia="Arial" w:hAnsi="Arial" w:cs="Arial"/>
          <w:b/>
          <w:bCs/>
        </w:rPr>
      </w:pPr>
    </w:p>
    <w:p w14:paraId="3BD9C698" w14:textId="77777777" w:rsidR="006D033F" w:rsidRPr="006D033F" w:rsidRDefault="006D033F" w:rsidP="006D033F">
      <w:pPr>
        <w:spacing w:after="0" w:line="240" w:lineRule="auto"/>
        <w:ind w:left="113" w:right="-20"/>
        <w:rPr>
          <w:rFonts w:ascii="Arial" w:eastAsia="Arial" w:hAnsi="Arial" w:cs="Arial"/>
          <w:b/>
          <w:bCs/>
        </w:rPr>
      </w:pPr>
    </w:p>
    <w:p w14:paraId="2CA48BEA" w14:textId="77777777" w:rsidR="006D033F" w:rsidRPr="006D033F" w:rsidRDefault="006D033F" w:rsidP="006D033F">
      <w:pPr>
        <w:spacing w:after="0" w:line="240" w:lineRule="auto"/>
        <w:ind w:left="113" w:right="-20"/>
        <w:rPr>
          <w:rFonts w:ascii="Arial" w:eastAsia="Arial" w:hAnsi="Arial" w:cs="Arial"/>
          <w:b/>
          <w:bCs/>
        </w:rPr>
      </w:pPr>
    </w:p>
    <w:p w14:paraId="3F98498E" w14:textId="77777777" w:rsidR="006D033F" w:rsidRPr="006D033F" w:rsidRDefault="006D033F" w:rsidP="006D033F">
      <w:pPr>
        <w:spacing w:after="0" w:line="240" w:lineRule="auto"/>
        <w:ind w:left="113" w:right="-20"/>
        <w:rPr>
          <w:rFonts w:ascii="Arial" w:eastAsia="Arial" w:hAnsi="Arial" w:cs="Arial"/>
          <w:b/>
          <w:bCs/>
        </w:rPr>
      </w:pPr>
    </w:p>
    <w:p w14:paraId="504A933E" w14:textId="77777777" w:rsidR="006D033F" w:rsidRPr="006D033F" w:rsidRDefault="006D033F" w:rsidP="006D033F">
      <w:pPr>
        <w:spacing w:after="0" w:line="240" w:lineRule="auto"/>
        <w:ind w:left="1838" w:right="-20"/>
        <w:rPr>
          <w:rFonts w:ascii="Arial" w:eastAsia="Arial" w:hAnsi="Arial" w:cs="Arial"/>
          <w:b/>
          <w:bCs/>
        </w:rPr>
      </w:pPr>
    </w:p>
    <w:p w14:paraId="646A0948" w14:textId="77777777" w:rsidR="006D6D87" w:rsidRDefault="006D6D87" w:rsidP="006D6D87">
      <w:pPr>
        <w:pStyle w:val="bodystrongcentred"/>
      </w:pPr>
      <w:r>
        <w:t>CONTENTS</w:t>
      </w:r>
    </w:p>
    <w:p w14:paraId="52F2FF79" w14:textId="77777777" w:rsidR="006D6D87" w:rsidRDefault="006D6D87" w:rsidP="006D6D87"/>
    <w:p w14:paraId="4F3FA983" w14:textId="77777777" w:rsidR="006D6D87" w:rsidRDefault="006D6D87" w:rsidP="006D6D87">
      <w:pPr>
        <w:pStyle w:val="TOC1"/>
        <w:rPr>
          <w:rFonts w:asciiTheme="minorHAnsi" w:eastAsiaTheme="minorEastAsia" w:hAnsiTheme="minorHAnsi" w:cstheme="minorBidi"/>
          <w:noProof/>
          <w:szCs w:val="22"/>
        </w:rPr>
      </w:pPr>
      <w:r>
        <w:rPr>
          <w:rFonts w:cs="Arial"/>
          <w:caps/>
        </w:rPr>
        <w:fldChar w:fldCharType="begin"/>
      </w:r>
      <w:r>
        <w:rPr>
          <w:rFonts w:cs="Arial"/>
          <w:caps/>
        </w:rPr>
        <w:instrText xml:space="preserve"> TOC \o "1-1" \h \z \u </w:instrText>
      </w:r>
      <w:r>
        <w:rPr>
          <w:rFonts w:cs="Arial"/>
          <w:caps/>
        </w:rPr>
        <w:fldChar w:fldCharType="separate"/>
      </w:r>
      <w:hyperlink r:id="rId15" w:anchor="_Toc444518866" w:history="1">
        <w:r>
          <w:rPr>
            <w:rStyle w:val="Hyperlink"/>
            <w:noProof/>
          </w:rPr>
          <w:t>1.</w:t>
        </w:r>
        <w:r>
          <w:rPr>
            <w:rStyle w:val="Hyperlink"/>
            <w:rFonts w:asciiTheme="minorHAnsi" w:eastAsiaTheme="minorEastAsia" w:hAnsiTheme="minorHAnsi" w:cstheme="minorBidi"/>
            <w:caps/>
            <w:noProof/>
            <w:szCs w:val="22"/>
            <w:u w:val="none"/>
          </w:rPr>
          <w:tab/>
        </w:r>
        <w:r>
          <w:rPr>
            <w:rStyle w:val="Hyperlink"/>
            <w:noProof/>
          </w:rPr>
          <w:t>PURPOSE</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_Toc444518866 \h </w:instrText>
        </w:r>
        <w:r>
          <w:rPr>
            <w:rStyle w:val="Hyperlink"/>
            <w:noProof/>
            <w:webHidden/>
            <w:u w:val="none"/>
          </w:rPr>
        </w:r>
        <w:r>
          <w:rPr>
            <w:rStyle w:val="Hyperlink"/>
            <w:noProof/>
            <w:webHidden/>
            <w:u w:val="none"/>
          </w:rPr>
          <w:fldChar w:fldCharType="separate"/>
        </w:r>
        <w:r>
          <w:rPr>
            <w:rStyle w:val="Hyperlink"/>
            <w:noProof/>
            <w:webHidden/>
            <w:u w:val="none"/>
          </w:rPr>
          <w:t>2</w:t>
        </w:r>
        <w:r>
          <w:rPr>
            <w:rStyle w:val="Hyperlink"/>
            <w:noProof/>
            <w:webHidden/>
            <w:u w:val="none"/>
          </w:rPr>
          <w:fldChar w:fldCharType="end"/>
        </w:r>
      </w:hyperlink>
    </w:p>
    <w:p w14:paraId="5856D749" w14:textId="77777777" w:rsidR="006D6D87" w:rsidRDefault="006D6D87" w:rsidP="006D6D87">
      <w:pPr>
        <w:pStyle w:val="TOC1"/>
        <w:rPr>
          <w:rFonts w:asciiTheme="minorHAnsi" w:eastAsiaTheme="minorEastAsia" w:hAnsiTheme="minorHAnsi" w:cstheme="minorBidi"/>
          <w:caps/>
          <w:noProof/>
          <w:szCs w:val="22"/>
        </w:rPr>
      </w:pPr>
      <w:hyperlink r:id="rId16" w:anchor="_Toc444518867" w:history="1">
        <w:r>
          <w:rPr>
            <w:rStyle w:val="Hyperlink"/>
            <w:noProof/>
          </w:rPr>
          <w:t>2.</w:t>
        </w:r>
        <w:r>
          <w:rPr>
            <w:rStyle w:val="Hyperlink"/>
            <w:rFonts w:asciiTheme="minorHAnsi" w:eastAsiaTheme="minorEastAsia" w:hAnsiTheme="minorHAnsi" w:cstheme="minorBidi"/>
            <w:caps/>
            <w:noProof/>
            <w:szCs w:val="22"/>
            <w:u w:val="none"/>
          </w:rPr>
          <w:tab/>
        </w:r>
        <w:r>
          <w:rPr>
            <w:rStyle w:val="Hyperlink"/>
            <w:noProof/>
          </w:rPr>
          <w:t>BACKGROUND TO THE CONTRACTING aUTHORITY</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_Toc444518867 \h </w:instrText>
        </w:r>
        <w:r>
          <w:rPr>
            <w:rStyle w:val="Hyperlink"/>
            <w:noProof/>
            <w:webHidden/>
            <w:u w:val="none"/>
          </w:rPr>
        </w:r>
        <w:r>
          <w:rPr>
            <w:rStyle w:val="Hyperlink"/>
            <w:noProof/>
            <w:webHidden/>
            <w:u w:val="none"/>
          </w:rPr>
          <w:fldChar w:fldCharType="separate"/>
        </w:r>
        <w:r>
          <w:rPr>
            <w:rStyle w:val="Hyperlink"/>
            <w:noProof/>
            <w:webHidden/>
            <w:u w:val="none"/>
          </w:rPr>
          <w:t>2</w:t>
        </w:r>
        <w:r>
          <w:rPr>
            <w:rStyle w:val="Hyperlink"/>
            <w:noProof/>
            <w:webHidden/>
            <w:u w:val="none"/>
          </w:rPr>
          <w:fldChar w:fldCharType="end"/>
        </w:r>
      </w:hyperlink>
    </w:p>
    <w:p w14:paraId="168DFD6A" w14:textId="77777777" w:rsidR="006D6D87" w:rsidRDefault="006D6D87" w:rsidP="006D6D87">
      <w:pPr>
        <w:pStyle w:val="TOC1"/>
        <w:rPr>
          <w:rFonts w:asciiTheme="minorHAnsi" w:eastAsiaTheme="minorEastAsia" w:hAnsiTheme="minorHAnsi" w:cstheme="minorBidi"/>
          <w:caps/>
          <w:noProof/>
          <w:szCs w:val="22"/>
        </w:rPr>
      </w:pPr>
      <w:hyperlink r:id="rId17" w:anchor="_Toc444518868" w:history="1">
        <w:r>
          <w:rPr>
            <w:rStyle w:val="Hyperlink"/>
            <w:noProof/>
          </w:rPr>
          <w:t>3.</w:t>
        </w:r>
        <w:r>
          <w:rPr>
            <w:rStyle w:val="Hyperlink"/>
            <w:rFonts w:asciiTheme="minorHAnsi" w:eastAsiaTheme="minorEastAsia" w:hAnsiTheme="minorHAnsi" w:cstheme="minorBidi"/>
            <w:caps/>
            <w:noProof/>
            <w:szCs w:val="22"/>
            <w:u w:val="none"/>
          </w:rPr>
          <w:tab/>
        </w:r>
        <w:r>
          <w:rPr>
            <w:rStyle w:val="Hyperlink"/>
            <w:noProof/>
          </w:rPr>
          <w:t>Background to requirement/OVERVIEW of requirement</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_Toc444518868 \h </w:instrText>
        </w:r>
        <w:r>
          <w:rPr>
            <w:rStyle w:val="Hyperlink"/>
            <w:noProof/>
            <w:webHidden/>
            <w:u w:val="none"/>
          </w:rPr>
        </w:r>
        <w:r>
          <w:rPr>
            <w:rStyle w:val="Hyperlink"/>
            <w:noProof/>
            <w:webHidden/>
            <w:u w:val="none"/>
          </w:rPr>
          <w:fldChar w:fldCharType="separate"/>
        </w:r>
        <w:r>
          <w:rPr>
            <w:rStyle w:val="Hyperlink"/>
            <w:noProof/>
            <w:webHidden/>
            <w:u w:val="none"/>
          </w:rPr>
          <w:t>2</w:t>
        </w:r>
        <w:r>
          <w:rPr>
            <w:rStyle w:val="Hyperlink"/>
            <w:noProof/>
            <w:webHidden/>
            <w:u w:val="none"/>
          </w:rPr>
          <w:fldChar w:fldCharType="end"/>
        </w:r>
      </w:hyperlink>
    </w:p>
    <w:p w14:paraId="603F8294" w14:textId="77777777" w:rsidR="006D6D87" w:rsidRDefault="006D6D87" w:rsidP="006D6D87">
      <w:pPr>
        <w:pStyle w:val="TOC1"/>
        <w:rPr>
          <w:rFonts w:asciiTheme="minorHAnsi" w:eastAsiaTheme="minorEastAsia" w:hAnsiTheme="minorHAnsi" w:cstheme="minorBidi"/>
          <w:caps/>
          <w:noProof/>
          <w:szCs w:val="22"/>
        </w:rPr>
      </w:pPr>
      <w:hyperlink r:id="rId18" w:anchor="_Toc444518869" w:history="1">
        <w:r>
          <w:rPr>
            <w:rStyle w:val="Hyperlink"/>
            <w:noProof/>
          </w:rPr>
          <w:t>4.</w:t>
        </w:r>
        <w:r>
          <w:rPr>
            <w:rStyle w:val="Hyperlink"/>
            <w:rFonts w:asciiTheme="minorHAnsi" w:eastAsiaTheme="minorEastAsia" w:hAnsiTheme="minorHAnsi" w:cstheme="minorBidi"/>
            <w:caps/>
            <w:noProof/>
            <w:szCs w:val="22"/>
            <w:u w:val="none"/>
          </w:rPr>
          <w:tab/>
        </w:r>
        <w:r>
          <w:rPr>
            <w:rStyle w:val="Hyperlink"/>
            <w:noProof/>
          </w:rPr>
          <w:t>definitions</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_Toc444518869 \h </w:instrText>
        </w:r>
        <w:r>
          <w:rPr>
            <w:rStyle w:val="Hyperlink"/>
            <w:noProof/>
            <w:webHidden/>
            <w:u w:val="none"/>
          </w:rPr>
        </w:r>
        <w:r>
          <w:rPr>
            <w:rStyle w:val="Hyperlink"/>
            <w:noProof/>
            <w:webHidden/>
            <w:u w:val="none"/>
          </w:rPr>
          <w:fldChar w:fldCharType="separate"/>
        </w:r>
        <w:r>
          <w:rPr>
            <w:rStyle w:val="Hyperlink"/>
            <w:noProof/>
            <w:webHidden/>
            <w:u w:val="none"/>
          </w:rPr>
          <w:t>2</w:t>
        </w:r>
        <w:r>
          <w:rPr>
            <w:rStyle w:val="Hyperlink"/>
            <w:noProof/>
            <w:webHidden/>
            <w:u w:val="none"/>
          </w:rPr>
          <w:fldChar w:fldCharType="end"/>
        </w:r>
      </w:hyperlink>
    </w:p>
    <w:p w14:paraId="7F815502" w14:textId="77777777" w:rsidR="006D6D87" w:rsidRDefault="006D6D87" w:rsidP="006D6D87">
      <w:pPr>
        <w:pStyle w:val="TOC1"/>
        <w:rPr>
          <w:rFonts w:asciiTheme="minorHAnsi" w:eastAsiaTheme="minorEastAsia" w:hAnsiTheme="minorHAnsi" w:cstheme="minorBidi"/>
          <w:caps/>
          <w:noProof/>
          <w:szCs w:val="22"/>
        </w:rPr>
      </w:pPr>
      <w:hyperlink r:id="rId19" w:anchor="_Toc444518870" w:history="1">
        <w:r>
          <w:rPr>
            <w:rStyle w:val="Hyperlink"/>
            <w:noProof/>
          </w:rPr>
          <w:t>5.</w:t>
        </w:r>
        <w:r>
          <w:rPr>
            <w:rStyle w:val="Hyperlink"/>
            <w:rFonts w:asciiTheme="minorHAnsi" w:eastAsiaTheme="minorEastAsia" w:hAnsiTheme="minorHAnsi" w:cstheme="minorBidi"/>
            <w:caps/>
            <w:noProof/>
            <w:szCs w:val="22"/>
            <w:u w:val="none"/>
          </w:rPr>
          <w:tab/>
        </w:r>
        <w:r>
          <w:rPr>
            <w:rStyle w:val="Hyperlink"/>
            <w:noProof/>
          </w:rPr>
          <w:t>scope of requirement</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_Toc444518870 \h </w:instrText>
        </w:r>
        <w:r>
          <w:rPr>
            <w:rStyle w:val="Hyperlink"/>
            <w:noProof/>
            <w:webHidden/>
            <w:u w:val="none"/>
          </w:rPr>
        </w:r>
        <w:r>
          <w:rPr>
            <w:rStyle w:val="Hyperlink"/>
            <w:noProof/>
            <w:webHidden/>
            <w:u w:val="none"/>
          </w:rPr>
          <w:fldChar w:fldCharType="separate"/>
        </w:r>
        <w:r>
          <w:rPr>
            <w:rStyle w:val="Hyperlink"/>
            <w:noProof/>
            <w:webHidden/>
            <w:u w:val="none"/>
          </w:rPr>
          <w:t>2</w:t>
        </w:r>
        <w:r>
          <w:rPr>
            <w:rStyle w:val="Hyperlink"/>
            <w:noProof/>
            <w:webHidden/>
            <w:u w:val="none"/>
          </w:rPr>
          <w:fldChar w:fldCharType="end"/>
        </w:r>
      </w:hyperlink>
    </w:p>
    <w:p w14:paraId="1FA7277D" w14:textId="77777777" w:rsidR="006D6D87" w:rsidRDefault="006D6D87" w:rsidP="006D6D87">
      <w:pPr>
        <w:pStyle w:val="TOC1"/>
        <w:rPr>
          <w:rFonts w:asciiTheme="minorHAnsi" w:eastAsiaTheme="minorEastAsia" w:hAnsiTheme="minorHAnsi" w:cstheme="minorBidi"/>
          <w:caps/>
          <w:noProof/>
          <w:szCs w:val="22"/>
        </w:rPr>
      </w:pPr>
      <w:hyperlink r:id="rId20" w:anchor="_Toc444518871" w:history="1">
        <w:r>
          <w:rPr>
            <w:rStyle w:val="Hyperlink"/>
            <w:noProof/>
          </w:rPr>
          <w:t>6.</w:t>
        </w:r>
        <w:r>
          <w:rPr>
            <w:rStyle w:val="Hyperlink"/>
            <w:rFonts w:asciiTheme="minorHAnsi" w:eastAsiaTheme="minorEastAsia" w:hAnsiTheme="minorHAnsi" w:cstheme="minorBidi"/>
            <w:caps/>
            <w:noProof/>
            <w:szCs w:val="22"/>
            <w:u w:val="none"/>
          </w:rPr>
          <w:tab/>
        </w:r>
        <w:r>
          <w:rPr>
            <w:rStyle w:val="Hyperlink"/>
            <w:noProof/>
          </w:rPr>
          <w:t>The requirement</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_Toc444518871 \h </w:instrText>
        </w:r>
        <w:r>
          <w:rPr>
            <w:rStyle w:val="Hyperlink"/>
            <w:noProof/>
            <w:webHidden/>
            <w:u w:val="none"/>
          </w:rPr>
        </w:r>
        <w:r>
          <w:rPr>
            <w:rStyle w:val="Hyperlink"/>
            <w:noProof/>
            <w:webHidden/>
            <w:u w:val="none"/>
          </w:rPr>
          <w:fldChar w:fldCharType="separate"/>
        </w:r>
        <w:r>
          <w:rPr>
            <w:rStyle w:val="Hyperlink"/>
            <w:noProof/>
            <w:webHidden/>
            <w:u w:val="none"/>
          </w:rPr>
          <w:t>2</w:t>
        </w:r>
        <w:r>
          <w:rPr>
            <w:rStyle w:val="Hyperlink"/>
            <w:noProof/>
            <w:webHidden/>
            <w:u w:val="none"/>
          </w:rPr>
          <w:fldChar w:fldCharType="end"/>
        </w:r>
      </w:hyperlink>
    </w:p>
    <w:p w14:paraId="6AA2A054" w14:textId="77777777" w:rsidR="006D6D87" w:rsidRDefault="006D6D87" w:rsidP="006D6D87">
      <w:pPr>
        <w:pStyle w:val="TOC1"/>
        <w:rPr>
          <w:rFonts w:asciiTheme="minorHAnsi" w:eastAsiaTheme="minorEastAsia" w:hAnsiTheme="minorHAnsi" w:cstheme="minorBidi"/>
          <w:caps/>
          <w:noProof/>
          <w:szCs w:val="22"/>
        </w:rPr>
      </w:pPr>
      <w:hyperlink r:id="rId21" w:anchor="_Toc444518872" w:history="1">
        <w:r>
          <w:rPr>
            <w:rStyle w:val="Hyperlink"/>
            <w:noProof/>
          </w:rPr>
          <w:t>7.</w:t>
        </w:r>
        <w:r>
          <w:rPr>
            <w:rStyle w:val="Hyperlink"/>
            <w:rFonts w:asciiTheme="minorHAnsi" w:eastAsiaTheme="minorEastAsia" w:hAnsiTheme="minorHAnsi" w:cstheme="minorBidi"/>
            <w:caps/>
            <w:noProof/>
            <w:szCs w:val="22"/>
            <w:u w:val="none"/>
          </w:rPr>
          <w:tab/>
        </w:r>
        <w:r>
          <w:rPr>
            <w:rStyle w:val="Hyperlink"/>
            <w:noProof/>
          </w:rPr>
          <w:t>key milestones</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_Toc444518872 \h </w:instrText>
        </w:r>
        <w:r>
          <w:rPr>
            <w:rStyle w:val="Hyperlink"/>
            <w:noProof/>
            <w:webHidden/>
            <w:u w:val="none"/>
          </w:rPr>
        </w:r>
        <w:r>
          <w:rPr>
            <w:rStyle w:val="Hyperlink"/>
            <w:noProof/>
            <w:webHidden/>
            <w:u w:val="none"/>
          </w:rPr>
          <w:fldChar w:fldCharType="separate"/>
        </w:r>
        <w:r>
          <w:rPr>
            <w:rStyle w:val="Hyperlink"/>
            <w:noProof/>
            <w:webHidden/>
            <w:u w:val="none"/>
          </w:rPr>
          <w:t>2</w:t>
        </w:r>
        <w:r>
          <w:rPr>
            <w:rStyle w:val="Hyperlink"/>
            <w:noProof/>
            <w:webHidden/>
            <w:u w:val="none"/>
          </w:rPr>
          <w:fldChar w:fldCharType="end"/>
        </w:r>
      </w:hyperlink>
    </w:p>
    <w:p w14:paraId="7BEDA003" w14:textId="77777777" w:rsidR="006D6D87" w:rsidRDefault="006D6D87" w:rsidP="006D6D87">
      <w:pPr>
        <w:pStyle w:val="TOC1"/>
        <w:rPr>
          <w:rFonts w:asciiTheme="minorHAnsi" w:eastAsiaTheme="minorEastAsia" w:hAnsiTheme="minorHAnsi" w:cstheme="minorBidi"/>
          <w:caps/>
          <w:noProof/>
          <w:szCs w:val="22"/>
        </w:rPr>
      </w:pPr>
      <w:hyperlink r:id="rId22" w:anchor="_Toc444518873" w:history="1">
        <w:r>
          <w:rPr>
            <w:rStyle w:val="Hyperlink"/>
            <w:noProof/>
          </w:rPr>
          <w:t>8.</w:t>
        </w:r>
        <w:r>
          <w:rPr>
            <w:rStyle w:val="Hyperlink"/>
            <w:rFonts w:asciiTheme="minorHAnsi" w:eastAsiaTheme="minorEastAsia" w:hAnsiTheme="minorHAnsi" w:cstheme="minorBidi"/>
            <w:caps/>
            <w:noProof/>
            <w:szCs w:val="22"/>
            <w:u w:val="none"/>
          </w:rPr>
          <w:tab/>
        </w:r>
        <w:r>
          <w:rPr>
            <w:rStyle w:val="Hyperlink"/>
            <w:noProof/>
          </w:rPr>
          <w:t>authority’s responsibilities</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_Toc444518873 \h </w:instrText>
        </w:r>
        <w:r>
          <w:rPr>
            <w:rStyle w:val="Hyperlink"/>
            <w:noProof/>
            <w:webHidden/>
            <w:u w:val="none"/>
          </w:rPr>
        </w:r>
        <w:r>
          <w:rPr>
            <w:rStyle w:val="Hyperlink"/>
            <w:noProof/>
            <w:webHidden/>
            <w:u w:val="none"/>
          </w:rPr>
          <w:fldChar w:fldCharType="separate"/>
        </w:r>
        <w:r>
          <w:rPr>
            <w:rStyle w:val="Hyperlink"/>
            <w:noProof/>
            <w:webHidden/>
            <w:u w:val="none"/>
          </w:rPr>
          <w:t>3</w:t>
        </w:r>
        <w:r>
          <w:rPr>
            <w:rStyle w:val="Hyperlink"/>
            <w:noProof/>
            <w:webHidden/>
            <w:u w:val="none"/>
          </w:rPr>
          <w:fldChar w:fldCharType="end"/>
        </w:r>
      </w:hyperlink>
    </w:p>
    <w:p w14:paraId="662089B3" w14:textId="77777777" w:rsidR="006D6D87" w:rsidRDefault="006D6D87" w:rsidP="006D6D87">
      <w:pPr>
        <w:pStyle w:val="TOC1"/>
        <w:rPr>
          <w:rFonts w:asciiTheme="minorHAnsi" w:eastAsiaTheme="minorEastAsia" w:hAnsiTheme="minorHAnsi" w:cstheme="minorBidi"/>
          <w:caps/>
          <w:noProof/>
          <w:szCs w:val="22"/>
        </w:rPr>
      </w:pPr>
      <w:hyperlink r:id="rId23" w:anchor="_Toc444518874" w:history="1">
        <w:r>
          <w:rPr>
            <w:rStyle w:val="Hyperlink"/>
            <w:noProof/>
          </w:rPr>
          <w:t>9.</w:t>
        </w:r>
        <w:r>
          <w:rPr>
            <w:rStyle w:val="Hyperlink"/>
            <w:rFonts w:asciiTheme="minorHAnsi" w:eastAsiaTheme="minorEastAsia" w:hAnsiTheme="minorHAnsi" w:cstheme="minorBidi"/>
            <w:caps/>
            <w:noProof/>
            <w:szCs w:val="22"/>
            <w:u w:val="none"/>
          </w:rPr>
          <w:tab/>
        </w:r>
        <w:r>
          <w:rPr>
            <w:rStyle w:val="Hyperlink"/>
            <w:noProof/>
          </w:rPr>
          <w:t>reporting</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_Toc444518874 \h </w:instrText>
        </w:r>
        <w:r>
          <w:rPr>
            <w:rStyle w:val="Hyperlink"/>
            <w:noProof/>
            <w:webHidden/>
            <w:u w:val="none"/>
          </w:rPr>
        </w:r>
        <w:r>
          <w:rPr>
            <w:rStyle w:val="Hyperlink"/>
            <w:noProof/>
            <w:webHidden/>
            <w:u w:val="none"/>
          </w:rPr>
          <w:fldChar w:fldCharType="separate"/>
        </w:r>
        <w:r>
          <w:rPr>
            <w:rStyle w:val="Hyperlink"/>
            <w:noProof/>
            <w:webHidden/>
            <w:u w:val="none"/>
          </w:rPr>
          <w:t>3</w:t>
        </w:r>
        <w:r>
          <w:rPr>
            <w:rStyle w:val="Hyperlink"/>
            <w:noProof/>
            <w:webHidden/>
            <w:u w:val="none"/>
          </w:rPr>
          <w:fldChar w:fldCharType="end"/>
        </w:r>
      </w:hyperlink>
    </w:p>
    <w:p w14:paraId="094F868D" w14:textId="77777777" w:rsidR="006D6D87" w:rsidRDefault="006D6D87" w:rsidP="006D6D87">
      <w:pPr>
        <w:pStyle w:val="TOC1"/>
        <w:rPr>
          <w:rFonts w:asciiTheme="minorHAnsi" w:eastAsiaTheme="minorEastAsia" w:hAnsiTheme="minorHAnsi" w:cstheme="minorBidi"/>
          <w:caps/>
          <w:noProof/>
          <w:szCs w:val="22"/>
        </w:rPr>
      </w:pPr>
      <w:hyperlink r:id="rId24" w:anchor="_Toc444518875" w:history="1">
        <w:r>
          <w:rPr>
            <w:rStyle w:val="Hyperlink"/>
            <w:noProof/>
          </w:rPr>
          <w:t>10.</w:t>
        </w:r>
        <w:r>
          <w:rPr>
            <w:rStyle w:val="Hyperlink"/>
            <w:rFonts w:asciiTheme="minorHAnsi" w:eastAsiaTheme="minorEastAsia" w:hAnsiTheme="minorHAnsi" w:cstheme="minorBidi"/>
            <w:caps/>
            <w:noProof/>
            <w:szCs w:val="22"/>
            <w:u w:val="none"/>
          </w:rPr>
          <w:tab/>
        </w:r>
        <w:r>
          <w:rPr>
            <w:rStyle w:val="Hyperlink"/>
            <w:noProof/>
          </w:rPr>
          <w:t>volumes</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_Toc444518875 \h </w:instrText>
        </w:r>
        <w:r>
          <w:rPr>
            <w:rStyle w:val="Hyperlink"/>
            <w:noProof/>
            <w:webHidden/>
            <w:u w:val="none"/>
          </w:rPr>
        </w:r>
        <w:r>
          <w:rPr>
            <w:rStyle w:val="Hyperlink"/>
            <w:noProof/>
            <w:webHidden/>
            <w:u w:val="none"/>
          </w:rPr>
          <w:fldChar w:fldCharType="separate"/>
        </w:r>
        <w:r>
          <w:rPr>
            <w:rStyle w:val="Hyperlink"/>
            <w:noProof/>
            <w:webHidden/>
            <w:u w:val="none"/>
          </w:rPr>
          <w:t>3</w:t>
        </w:r>
        <w:r>
          <w:rPr>
            <w:rStyle w:val="Hyperlink"/>
            <w:noProof/>
            <w:webHidden/>
            <w:u w:val="none"/>
          </w:rPr>
          <w:fldChar w:fldCharType="end"/>
        </w:r>
      </w:hyperlink>
    </w:p>
    <w:p w14:paraId="4AE97FA0" w14:textId="77777777" w:rsidR="006D6D87" w:rsidRDefault="006D6D87" w:rsidP="006D6D87">
      <w:pPr>
        <w:pStyle w:val="TOC1"/>
        <w:rPr>
          <w:rFonts w:asciiTheme="minorHAnsi" w:eastAsiaTheme="minorEastAsia" w:hAnsiTheme="minorHAnsi" w:cstheme="minorBidi"/>
          <w:caps/>
          <w:noProof/>
          <w:szCs w:val="22"/>
        </w:rPr>
      </w:pPr>
      <w:hyperlink r:id="rId25" w:anchor="_Toc444518876" w:history="1">
        <w:r>
          <w:rPr>
            <w:rStyle w:val="Hyperlink"/>
            <w:noProof/>
          </w:rPr>
          <w:t>11.</w:t>
        </w:r>
        <w:r>
          <w:rPr>
            <w:rStyle w:val="Hyperlink"/>
            <w:rFonts w:asciiTheme="minorHAnsi" w:eastAsiaTheme="minorEastAsia" w:hAnsiTheme="minorHAnsi" w:cstheme="minorBidi"/>
            <w:caps/>
            <w:noProof/>
            <w:szCs w:val="22"/>
            <w:u w:val="none"/>
          </w:rPr>
          <w:tab/>
        </w:r>
        <w:r>
          <w:rPr>
            <w:rStyle w:val="Hyperlink"/>
            <w:noProof/>
          </w:rPr>
          <w:t>continuous improvement</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_Toc444518876 \h </w:instrText>
        </w:r>
        <w:r>
          <w:rPr>
            <w:rStyle w:val="Hyperlink"/>
            <w:noProof/>
            <w:webHidden/>
            <w:u w:val="none"/>
          </w:rPr>
        </w:r>
        <w:r>
          <w:rPr>
            <w:rStyle w:val="Hyperlink"/>
            <w:noProof/>
            <w:webHidden/>
            <w:u w:val="none"/>
          </w:rPr>
          <w:fldChar w:fldCharType="separate"/>
        </w:r>
        <w:r>
          <w:rPr>
            <w:rStyle w:val="Hyperlink"/>
            <w:noProof/>
            <w:webHidden/>
            <w:u w:val="none"/>
          </w:rPr>
          <w:t>3</w:t>
        </w:r>
        <w:r>
          <w:rPr>
            <w:rStyle w:val="Hyperlink"/>
            <w:noProof/>
            <w:webHidden/>
            <w:u w:val="none"/>
          </w:rPr>
          <w:fldChar w:fldCharType="end"/>
        </w:r>
      </w:hyperlink>
    </w:p>
    <w:p w14:paraId="7AD20400" w14:textId="77777777" w:rsidR="006D6D87" w:rsidRDefault="006D6D87" w:rsidP="006D6D87">
      <w:pPr>
        <w:pStyle w:val="TOC1"/>
        <w:rPr>
          <w:rFonts w:asciiTheme="minorHAnsi" w:eastAsiaTheme="minorEastAsia" w:hAnsiTheme="minorHAnsi" w:cstheme="minorBidi"/>
          <w:caps/>
          <w:noProof/>
          <w:szCs w:val="22"/>
        </w:rPr>
      </w:pPr>
      <w:hyperlink r:id="rId26" w:anchor="_Toc444518877" w:history="1">
        <w:r>
          <w:rPr>
            <w:rStyle w:val="Hyperlink"/>
            <w:noProof/>
          </w:rPr>
          <w:t>12.</w:t>
        </w:r>
        <w:r>
          <w:rPr>
            <w:rStyle w:val="Hyperlink"/>
            <w:rFonts w:asciiTheme="minorHAnsi" w:eastAsiaTheme="minorEastAsia" w:hAnsiTheme="minorHAnsi" w:cstheme="minorBidi"/>
            <w:caps/>
            <w:noProof/>
            <w:szCs w:val="22"/>
            <w:u w:val="none"/>
          </w:rPr>
          <w:tab/>
        </w:r>
        <w:r>
          <w:rPr>
            <w:rStyle w:val="Hyperlink"/>
            <w:noProof/>
          </w:rPr>
          <w:t>Sustainability</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_Toc444518877 \h </w:instrText>
        </w:r>
        <w:r>
          <w:rPr>
            <w:rStyle w:val="Hyperlink"/>
            <w:noProof/>
            <w:webHidden/>
            <w:u w:val="none"/>
          </w:rPr>
        </w:r>
        <w:r>
          <w:rPr>
            <w:rStyle w:val="Hyperlink"/>
            <w:noProof/>
            <w:webHidden/>
            <w:u w:val="none"/>
          </w:rPr>
          <w:fldChar w:fldCharType="separate"/>
        </w:r>
        <w:r>
          <w:rPr>
            <w:rStyle w:val="Hyperlink"/>
            <w:noProof/>
            <w:webHidden/>
            <w:u w:val="none"/>
          </w:rPr>
          <w:t>3</w:t>
        </w:r>
        <w:r>
          <w:rPr>
            <w:rStyle w:val="Hyperlink"/>
            <w:noProof/>
            <w:webHidden/>
            <w:u w:val="none"/>
          </w:rPr>
          <w:fldChar w:fldCharType="end"/>
        </w:r>
      </w:hyperlink>
    </w:p>
    <w:p w14:paraId="65F05CE6" w14:textId="77777777" w:rsidR="006D6D87" w:rsidRDefault="006D6D87" w:rsidP="006D6D87">
      <w:pPr>
        <w:pStyle w:val="TOC1"/>
        <w:rPr>
          <w:rFonts w:asciiTheme="minorHAnsi" w:eastAsiaTheme="minorEastAsia" w:hAnsiTheme="minorHAnsi" w:cstheme="minorBidi"/>
          <w:caps/>
          <w:noProof/>
          <w:szCs w:val="22"/>
        </w:rPr>
      </w:pPr>
      <w:hyperlink r:id="rId27" w:anchor="_Toc444518878" w:history="1">
        <w:r>
          <w:rPr>
            <w:rStyle w:val="Hyperlink"/>
            <w:noProof/>
          </w:rPr>
          <w:t>13.</w:t>
        </w:r>
        <w:r>
          <w:rPr>
            <w:rStyle w:val="Hyperlink"/>
            <w:rFonts w:asciiTheme="minorHAnsi" w:eastAsiaTheme="minorEastAsia" w:hAnsiTheme="minorHAnsi" w:cstheme="minorBidi"/>
            <w:caps/>
            <w:noProof/>
            <w:szCs w:val="22"/>
            <w:u w:val="none"/>
          </w:rPr>
          <w:tab/>
        </w:r>
        <w:r>
          <w:rPr>
            <w:rStyle w:val="Hyperlink"/>
            <w:noProof/>
          </w:rPr>
          <w:t>quality</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_Toc444518878 \h </w:instrText>
        </w:r>
        <w:r>
          <w:rPr>
            <w:rStyle w:val="Hyperlink"/>
            <w:noProof/>
            <w:webHidden/>
            <w:u w:val="none"/>
          </w:rPr>
        </w:r>
        <w:r>
          <w:rPr>
            <w:rStyle w:val="Hyperlink"/>
            <w:noProof/>
            <w:webHidden/>
            <w:u w:val="none"/>
          </w:rPr>
          <w:fldChar w:fldCharType="separate"/>
        </w:r>
        <w:r>
          <w:rPr>
            <w:rStyle w:val="Hyperlink"/>
            <w:noProof/>
            <w:webHidden/>
            <w:u w:val="none"/>
          </w:rPr>
          <w:t>3</w:t>
        </w:r>
        <w:r>
          <w:rPr>
            <w:rStyle w:val="Hyperlink"/>
            <w:noProof/>
            <w:webHidden/>
            <w:u w:val="none"/>
          </w:rPr>
          <w:fldChar w:fldCharType="end"/>
        </w:r>
      </w:hyperlink>
    </w:p>
    <w:p w14:paraId="5128C8C8" w14:textId="77777777" w:rsidR="006D6D87" w:rsidRDefault="006D6D87" w:rsidP="006D6D87">
      <w:pPr>
        <w:pStyle w:val="TOC1"/>
        <w:rPr>
          <w:rFonts w:asciiTheme="minorHAnsi" w:eastAsiaTheme="minorEastAsia" w:hAnsiTheme="minorHAnsi" w:cstheme="minorBidi"/>
          <w:caps/>
          <w:noProof/>
          <w:szCs w:val="22"/>
        </w:rPr>
      </w:pPr>
      <w:hyperlink r:id="rId28" w:anchor="_Toc444518879" w:history="1">
        <w:r>
          <w:rPr>
            <w:rStyle w:val="Hyperlink"/>
            <w:noProof/>
          </w:rPr>
          <w:t>14.</w:t>
        </w:r>
        <w:r>
          <w:rPr>
            <w:rStyle w:val="Hyperlink"/>
            <w:rFonts w:asciiTheme="minorHAnsi" w:eastAsiaTheme="minorEastAsia" w:hAnsiTheme="minorHAnsi" w:cstheme="minorBidi"/>
            <w:caps/>
            <w:noProof/>
            <w:szCs w:val="22"/>
            <w:u w:val="none"/>
          </w:rPr>
          <w:tab/>
        </w:r>
        <w:r>
          <w:rPr>
            <w:rStyle w:val="Hyperlink"/>
            <w:noProof/>
          </w:rPr>
          <w:t>PRICE</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_Toc444518879 \h </w:instrText>
        </w:r>
        <w:r>
          <w:rPr>
            <w:rStyle w:val="Hyperlink"/>
            <w:noProof/>
            <w:webHidden/>
            <w:u w:val="none"/>
          </w:rPr>
        </w:r>
        <w:r>
          <w:rPr>
            <w:rStyle w:val="Hyperlink"/>
            <w:noProof/>
            <w:webHidden/>
            <w:u w:val="none"/>
          </w:rPr>
          <w:fldChar w:fldCharType="separate"/>
        </w:r>
        <w:r>
          <w:rPr>
            <w:rStyle w:val="Hyperlink"/>
            <w:noProof/>
            <w:webHidden/>
            <w:u w:val="none"/>
          </w:rPr>
          <w:t>4</w:t>
        </w:r>
        <w:r>
          <w:rPr>
            <w:rStyle w:val="Hyperlink"/>
            <w:noProof/>
            <w:webHidden/>
            <w:u w:val="none"/>
          </w:rPr>
          <w:fldChar w:fldCharType="end"/>
        </w:r>
      </w:hyperlink>
    </w:p>
    <w:p w14:paraId="24AB89B5" w14:textId="77777777" w:rsidR="006D6D87" w:rsidRDefault="006D6D87" w:rsidP="006D6D87">
      <w:pPr>
        <w:pStyle w:val="TOC1"/>
        <w:rPr>
          <w:rFonts w:asciiTheme="minorHAnsi" w:eastAsiaTheme="minorEastAsia" w:hAnsiTheme="minorHAnsi" w:cstheme="minorBidi"/>
          <w:caps/>
          <w:noProof/>
          <w:szCs w:val="22"/>
        </w:rPr>
      </w:pPr>
      <w:hyperlink r:id="rId29" w:anchor="_Toc444518880" w:history="1">
        <w:r>
          <w:rPr>
            <w:rStyle w:val="Hyperlink"/>
            <w:noProof/>
          </w:rPr>
          <w:t>15.</w:t>
        </w:r>
        <w:r>
          <w:rPr>
            <w:rStyle w:val="Hyperlink"/>
            <w:rFonts w:asciiTheme="minorHAnsi" w:eastAsiaTheme="minorEastAsia" w:hAnsiTheme="minorHAnsi" w:cstheme="minorBidi"/>
            <w:caps/>
            <w:noProof/>
            <w:szCs w:val="22"/>
            <w:u w:val="none"/>
          </w:rPr>
          <w:tab/>
        </w:r>
        <w:r>
          <w:rPr>
            <w:rStyle w:val="Hyperlink"/>
            <w:noProof/>
          </w:rPr>
          <w:t>STAFF AND CUSTOMER SERVICE</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_Toc444518880 \h </w:instrText>
        </w:r>
        <w:r>
          <w:rPr>
            <w:rStyle w:val="Hyperlink"/>
            <w:noProof/>
            <w:webHidden/>
            <w:u w:val="none"/>
          </w:rPr>
        </w:r>
        <w:r>
          <w:rPr>
            <w:rStyle w:val="Hyperlink"/>
            <w:noProof/>
            <w:webHidden/>
            <w:u w:val="none"/>
          </w:rPr>
          <w:fldChar w:fldCharType="separate"/>
        </w:r>
        <w:r>
          <w:rPr>
            <w:rStyle w:val="Hyperlink"/>
            <w:noProof/>
            <w:webHidden/>
            <w:u w:val="none"/>
          </w:rPr>
          <w:t>4</w:t>
        </w:r>
        <w:r>
          <w:rPr>
            <w:rStyle w:val="Hyperlink"/>
            <w:noProof/>
            <w:webHidden/>
            <w:u w:val="none"/>
          </w:rPr>
          <w:fldChar w:fldCharType="end"/>
        </w:r>
      </w:hyperlink>
    </w:p>
    <w:p w14:paraId="63CEB18E" w14:textId="77777777" w:rsidR="006D6D87" w:rsidRDefault="006D6D87" w:rsidP="006D6D87">
      <w:pPr>
        <w:pStyle w:val="TOC1"/>
        <w:rPr>
          <w:rFonts w:asciiTheme="minorHAnsi" w:eastAsiaTheme="minorEastAsia" w:hAnsiTheme="minorHAnsi" w:cstheme="minorBidi"/>
          <w:caps/>
          <w:noProof/>
          <w:szCs w:val="22"/>
        </w:rPr>
      </w:pPr>
      <w:hyperlink r:id="rId30" w:anchor="_Toc444518881" w:history="1">
        <w:r>
          <w:rPr>
            <w:rStyle w:val="Hyperlink"/>
            <w:noProof/>
          </w:rPr>
          <w:t>16.</w:t>
        </w:r>
        <w:r>
          <w:rPr>
            <w:rStyle w:val="Hyperlink"/>
            <w:rFonts w:asciiTheme="minorHAnsi" w:eastAsiaTheme="minorEastAsia" w:hAnsiTheme="minorHAnsi" w:cstheme="minorBidi"/>
            <w:caps/>
            <w:noProof/>
            <w:szCs w:val="22"/>
            <w:u w:val="none"/>
          </w:rPr>
          <w:tab/>
        </w:r>
        <w:r>
          <w:rPr>
            <w:rStyle w:val="Hyperlink"/>
            <w:noProof/>
          </w:rPr>
          <w:t>service levels and performance</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_Toc444518881 \h </w:instrText>
        </w:r>
        <w:r>
          <w:rPr>
            <w:rStyle w:val="Hyperlink"/>
            <w:noProof/>
            <w:webHidden/>
            <w:u w:val="none"/>
          </w:rPr>
        </w:r>
        <w:r>
          <w:rPr>
            <w:rStyle w:val="Hyperlink"/>
            <w:noProof/>
            <w:webHidden/>
            <w:u w:val="none"/>
          </w:rPr>
          <w:fldChar w:fldCharType="separate"/>
        </w:r>
        <w:r>
          <w:rPr>
            <w:rStyle w:val="Hyperlink"/>
            <w:noProof/>
            <w:webHidden/>
            <w:u w:val="none"/>
          </w:rPr>
          <w:t>4</w:t>
        </w:r>
        <w:r>
          <w:rPr>
            <w:rStyle w:val="Hyperlink"/>
            <w:noProof/>
            <w:webHidden/>
            <w:u w:val="none"/>
          </w:rPr>
          <w:fldChar w:fldCharType="end"/>
        </w:r>
      </w:hyperlink>
    </w:p>
    <w:p w14:paraId="0B7E7566" w14:textId="77777777" w:rsidR="006D6D87" w:rsidRDefault="006D6D87" w:rsidP="006D6D87">
      <w:pPr>
        <w:pStyle w:val="TOC1"/>
        <w:rPr>
          <w:rFonts w:asciiTheme="minorHAnsi" w:eastAsiaTheme="minorEastAsia" w:hAnsiTheme="minorHAnsi" w:cstheme="minorBidi"/>
          <w:caps/>
          <w:noProof/>
          <w:szCs w:val="22"/>
        </w:rPr>
      </w:pPr>
      <w:hyperlink r:id="rId31" w:anchor="_Toc444518882" w:history="1">
        <w:r>
          <w:rPr>
            <w:rStyle w:val="Hyperlink"/>
            <w:noProof/>
          </w:rPr>
          <w:t>17.</w:t>
        </w:r>
        <w:r>
          <w:rPr>
            <w:rStyle w:val="Hyperlink"/>
            <w:rFonts w:asciiTheme="minorHAnsi" w:eastAsiaTheme="minorEastAsia" w:hAnsiTheme="minorHAnsi" w:cstheme="minorBidi"/>
            <w:caps/>
            <w:noProof/>
            <w:szCs w:val="22"/>
            <w:u w:val="none"/>
          </w:rPr>
          <w:tab/>
        </w:r>
        <w:r>
          <w:rPr>
            <w:rStyle w:val="Hyperlink"/>
            <w:noProof/>
          </w:rPr>
          <w:t>Security requirements</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_Toc444518882 \h </w:instrText>
        </w:r>
        <w:r>
          <w:rPr>
            <w:rStyle w:val="Hyperlink"/>
            <w:noProof/>
            <w:webHidden/>
            <w:u w:val="none"/>
          </w:rPr>
        </w:r>
        <w:r>
          <w:rPr>
            <w:rStyle w:val="Hyperlink"/>
            <w:noProof/>
            <w:webHidden/>
            <w:u w:val="none"/>
          </w:rPr>
          <w:fldChar w:fldCharType="separate"/>
        </w:r>
        <w:r>
          <w:rPr>
            <w:rStyle w:val="Hyperlink"/>
            <w:noProof/>
            <w:webHidden/>
            <w:u w:val="none"/>
          </w:rPr>
          <w:t>5</w:t>
        </w:r>
        <w:r>
          <w:rPr>
            <w:rStyle w:val="Hyperlink"/>
            <w:noProof/>
            <w:webHidden/>
            <w:u w:val="none"/>
          </w:rPr>
          <w:fldChar w:fldCharType="end"/>
        </w:r>
      </w:hyperlink>
    </w:p>
    <w:p w14:paraId="0D6A713F" w14:textId="77777777" w:rsidR="006D6D87" w:rsidRDefault="006D6D87" w:rsidP="006D6D87">
      <w:pPr>
        <w:pStyle w:val="TOC1"/>
        <w:rPr>
          <w:rFonts w:asciiTheme="minorHAnsi" w:eastAsiaTheme="minorEastAsia" w:hAnsiTheme="minorHAnsi" w:cstheme="minorBidi"/>
          <w:caps/>
          <w:noProof/>
          <w:szCs w:val="22"/>
        </w:rPr>
      </w:pPr>
      <w:hyperlink r:id="rId32" w:anchor="_Toc444518883" w:history="1">
        <w:r>
          <w:rPr>
            <w:rStyle w:val="Hyperlink"/>
            <w:noProof/>
          </w:rPr>
          <w:t>18.</w:t>
        </w:r>
        <w:r>
          <w:rPr>
            <w:rStyle w:val="Hyperlink"/>
            <w:rFonts w:asciiTheme="minorHAnsi" w:eastAsiaTheme="minorEastAsia" w:hAnsiTheme="minorHAnsi" w:cstheme="minorBidi"/>
            <w:caps/>
            <w:noProof/>
            <w:szCs w:val="22"/>
            <w:u w:val="none"/>
          </w:rPr>
          <w:tab/>
        </w:r>
        <w:r>
          <w:rPr>
            <w:rStyle w:val="Hyperlink"/>
            <w:noProof/>
          </w:rPr>
          <w:t>intellectual property rights (ipr)</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_Toc444518883 \h </w:instrText>
        </w:r>
        <w:r>
          <w:rPr>
            <w:rStyle w:val="Hyperlink"/>
            <w:noProof/>
            <w:webHidden/>
            <w:u w:val="none"/>
          </w:rPr>
        </w:r>
        <w:r>
          <w:rPr>
            <w:rStyle w:val="Hyperlink"/>
            <w:noProof/>
            <w:webHidden/>
            <w:u w:val="none"/>
          </w:rPr>
          <w:fldChar w:fldCharType="separate"/>
        </w:r>
        <w:r>
          <w:rPr>
            <w:rStyle w:val="Hyperlink"/>
            <w:noProof/>
            <w:webHidden/>
            <w:u w:val="none"/>
          </w:rPr>
          <w:t>5</w:t>
        </w:r>
        <w:r>
          <w:rPr>
            <w:rStyle w:val="Hyperlink"/>
            <w:noProof/>
            <w:webHidden/>
            <w:u w:val="none"/>
          </w:rPr>
          <w:fldChar w:fldCharType="end"/>
        </w:r>
      </w:hyperlink>
    </w:p>
    <w:p w14:paraId="4787314A" w14:textId="77777777" w:rsidR="006D6D87" w:rsidRDefault="006D6D87" w:rsidP="006D6D87">
      <w:pPr>
        <w:pStyle w:val="TOC1"/>
        <w:rPr>
          <w:rFonts w:asciiTheme="minorHAnsi" w:eastAsiaTheme="minorEastAsia" w:hAnsiTheme="minorHAnsi" w:cstheme="minorBidi"/>
          <w:caps/>
          <w:noProof/>
          <w:szCs w:val="22"/>
        </w:rPr>
      </w:pPr>
      <w:hyperlink r:id="rId33" w:anchor="_Toc444518884" w:history="1">
        <w:r>
          <w:rPr>
            <w:rStyle w:val="Hyperlink"/>
            <w:noProof/>
          </w:rPr>
          <w:t>19.</w:t>
        </w:r>
        <w:r>
          <w:rPr>
            <w:rStyle w:val="Hyperlink"/>
            <w:rFonts w:asciiTheme="minorHAnsi" w:eastAsiaTheme="minorEastAsia" w:hAnsiTheme="minorHAnsi" w:cstheme="minorBidi"/>
            <w:caps/>
            <w:noProof/>
            <w:szCs w:val="22"/>
            <w:u w:val="none"/>
          </w:rPr>
          <w:tab/>
        </w:r>
        <w:r>
          <w:rPr>
            <w:rStyle w:val="Hyperlink"/>
            <w:noProof/>
          </w:rPr>
          <w:t>payment</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_Toc444518884 \h </w:instrText>
        </w:r>
        <w:r>
          <w:rPr>
            <w:rStyle w:val="Hyperlink"/>
            <w:noProof/>
            <w:webHidden/>
            <w:u w:val="none"/>
          </w:rPr>
        </w:r>
        <w:r>
          <w:rPr>
            <w:rStyle w:val="Hyperlink"/>
            <w:noProof/>
            <w:webHidden/>
            <w:u w:val="none"/>
          </w:rPr>
          <w:fldChar w:fldCharType="separate"/>
        </w:r>
        <w:r>
          <w:rPr>
            <w:rStyle w:val="Hyperlink"/>
            <w:noProof/>
            <w:webHidden/>
            <w:u w:val="none"/>
          </w:rPr>
          <w:t>5</w:t>
        </w:r>
        <w:r>
          <w:rPr>
            <w:rStyle w:val="Hyperlink"/>
            <w:noProof/>
            <w:webHidden/>
            <w:u w:val="none"/>
          </w:rPr>
          <w:fldChar w:fldCharType="end"/>
        </w:r>
      </w:hyperlink>
    </w:p>
    <w:p w14:paraId="287AAE97" w14:textId="77777777" w:rsidR="006D6D87" w:rsidRDefault="006D6D87" w:rsidP="006D6D87">
      <w:pPr>
        <w:pStyle w:val="TOC1"/>
        <w:rPr>
          <w:rFonts w:asciiTheme="minorHAnsi" w:eastAsiaTheme="minorEastAsia" w:hAnsiTheme="minorHAnsi" w:cstheme="minorBidi"/>
          <w:caps/>
          <w:noProof/>
          <w:szCs w:val="22"/>
        </w:rPr>
      </w:pPr>
      <w:hyperlink r:id="rId34" w:anchor="_Toc444518885" w:history="1">
        <w:r>
          <w:rPr>
            <w:rStyle w:val="Hyperlink"/>
            <w:noProof/>
          </w:rPr>
          <w:t>20.</w:t>
        </w:r>
        <w:r>
          <w:rPr>
            <w:rStyle w:val="Hyperlink"/>
            <w:rFonts w:asciiTheme="minorHAnsi" w:eastAsiaTheme="minorEastAsia" w:hAnsiTheme="minorHAnsi" w:cstheme="minorBidi"/>
            <w:caps/>
            <w:noProof/>
            <w:szCs w:val="22"/>
            <w:u w:val="none"/>
          </w:rPr>
          <w:tab/>
        </w:r>
        <w:r>
          <w:rPr>
            <w:rStyle w:val="Hyperlink"/>
            <w:noProof/>
          </w:rPr>
          <w:t>additional information</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_Toc444518885 \h </w:instrText>
        </w:r>
        <w:r>
          <w:rPr>
            <w:rStyle w:val="Hyperlink"/>
            <w:noProof/>
            <w:webHidden/>
            <w:u w:val="none"/>
          </w:rPr>
        </w:r>
        <w:r>
          <w:rPr>
            <w:rStyle w:val="Hyperlink"/>
            <w:noProof/>
            <w:webHidden/>
            <w:u w:val="none"/>
          </w:rPr>
          <w:fldChar w:fldCharType="separate"/>
        </w:r>
        <w:r>
          <w:rPr>
            <w:rStyle w:val="Hyperlink"/>
            <w:noProof/>
            <w:webHidden/>
            <w:u w:val="none"/>
          </w:rPr>
          <w:t>5</w:t>
        </w:r>
        <w:r>
          <w:rPr>
            <w:rStyle w:val="Hyperlink"/>
            <w:noProof/>
            <w:webHidden/>
            <w:u w:val="none"/>
          </w:rPr>
          <w:fldChar w:fldCharType="end"/>
        </w:r>
      </w:hyperlink>
    </w:p>
    <w:p w14:paraId="05888E02" w14:textId="77777777" w:rsidR="006D6D87" w:rsidRDefault="006D6D87" w:rsidP="006D6D87">
      <w:pPr>
        <w:pStyle w:val="TOC1"/>
        <w:rPr>
          <w:rFonts w:asciiTheme="minorHAnsi" w:eastAsiaTheme="minorEastAsia" w:hAnsiTheme="minorHAnsi" w:cstheme="minorBidi"/>
          <w:caps/>
          <w:noProof/>
          <w:szCs w:val="22"/>
        </w:rPr>
      </w:pPr>
      <w:hyperlink r:id="rId35" w:anchor="_Toc444518886" w:history="1">
        <w:r>
          <w:rPr>
            <w:rStyle w:val="Hyperlink"/>
            <w:noProof/>
          </w:rPr>
          <w:t>21.</w:t>
        </w:r>
        <w:r>
          <w:rPr>
            <w:rStyle w:val="Hyperlink"/>
            <w:rFonts w:asciiTheme="minorHAnsi" w:eastAsiaTheme="minorEastAsia" w:hAnsiTheme="minorHAnsi" w:cstheme="minorBidi"/>
            <w:caps/>
            <w:noProof/>
            <w:szCs w:val="22"/>
            <w:u w:val="none"/>
          </w:rPr>
          <w:tab/>
        </w:r>
        <w:r>
          <w:rPr>
            <w:rStyle w:val="Hyperlink"/>
            <w:noProof/>
          </w:rPr>
          <w:t>Location</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_Toc444518886 \h </w:instrText>
        </w:r>
        <w:r>
          <w:rPr>
            <w:rStyle w:val="Hyperlink"/>
            <w:noProof/>
            <w:webHidden/>
            <w:u w:val="none"/>
          </w:rPr>
        </w:r>
        <w:r>
          <w:rPr>
            <w:rStyle w:val="Hyperlink"/>
            <w:noProof/>
            <w:webHidden/>
            <w:u w:val="none"/>
          </w:rPr>
          <w:fldChar w:fldCharType="separate"/>
        </w:r>
        <w:r>
          <w:rPr>
            <w:rStyle w:val="Hyperlink"/>
            <w:noProof/>
            <w:webHidden/>
            <w:u w:val="none"/>
          </w:rPr>
          <w:t>5</w:t>
        </w:r>
        <w:r>
          <w:rPr>
            <w:rStyle w:val="Hyperlink"/>
            <w:noProof/>
            <w:webHidden/>
            <w:u w:val="none"/>
          </w:rPr>
          <w:fldChar w:fldCharType="end"/>
        </w:r>
      </w:hyperlink>
    </w:p>
    <w:p w14:paraId="62BC8A36" w14:textId="77777777" w:rsidR="006D6D87" w:rsidRDefault="006D6D87" w:rsidP="006D6D87">
      <w:pPr>
        <w:spacing w:after="120"/>
        <w:jc w:val="center"/>
        <w:rPr>
          <w:rFonts w:ascii="Arial" w:eastAsia="SimSun" w:hAnsi="Arial" w:cs="Times New Roman"/>
          <w:b/>
          <w:szCs w:val="24"/>
          <w:lang w:eastAsia="zh-CN"/>
        </w:rPr>
      </w:pPr>
      <w:r>
        <w:rPr>
          <w:rFonts w:cs="Arial"/>
          <w:caps/>
        </w:rPr>
        <w:fldChar w:fldCharType="end"/>
      </w:r>
    </w:p>
    <w:p w14:paraId="760F2F40" w14:textId="77777777" w:rsidR="006D6D87" w:rsidRDefault="006D6D87" w:rsidP="006D6D87">
      <w:pPr>
        <w:pStyle w:val="Heading1"/>
        <w:numPr>
          <w:ilvl w:val="0"/>
          <w:numId w:val="0"/>
        </w:numPr>
        <w:tabs>
          <w:tab w:val="left" w:pos="720"/>
        </w:tabs>
        <w:overflowPunct w:val="0"/>
        <w:autoSpaceDE w:val="0"/>
        <w:autoSpaceDN w:val="0"/>
        <w:spacing w:after="120"/>
        <w:ind w:left="720"/>
        <w:textAlignment w:val="baseline"/>
        <w:rPr>
          <w:b w:val="0"/>
          <w:szCs w:val="22"/>
        </w:rPr>
      </w:pPr>
      <w:r>
        <w:rPr>
          <w:rFonts w:eastAsia="STZhongsong"/>
          <w:b w:val="0"/>
          <w:szCs w:val="22"/>
        </w:rPr>
        <w:br w:type="page"/>
      </w:r>
      <w:bookmarkStart w:id="44" w:name="_Toc297554772"/>
    </w:p>
    <w:p w14:paraId="3F94B132" w14:textId="77777777" w:rsidR="006D6D87" w:rsidRDefault="006D6D87" w:rsidP="006D6D87">
      <w:pPr>
        <w:pStyle w:val="Heading1"/>
        <w:widowControl/>
        <w:numPr>
          <w:ilvl w:val="0"/>
          <w:numId w:val="48"/>
        </w:numPr>
        <w:tabs>
          <w:tab w:val="left" w:pos="720"/>
        </w:tabs>
        <w:overflowPunct w:val="0"/>
        <w:autoSpaceDE w:val="0"/>
        <w:autoSpaceDN w:val="0"/>
        <w:adjustRightInd w:val="0"/>
        <w:spacing w:after="120"/>
        <w:jc w:val="both"/>
        <w:textAlignment w:val="baseline"/>
        <w:rPr>
          <w:b w:val="0"/>
          <w:szCs w:val="22"/>
        </w:rPr>
      </w:pPr>
      <w:bookmarkStart w:id="45" w:name="_Toc444518866"/>
      <w:bookmarkStart w:id="46" w:name="_Toc368573027"/>
      <w:r>
        <w:rPr>
          <w:b w:val="0"/>
          <w:caps/>
          <w:szCs w:val="22"/>
        </w:rPr>
        <w:lastRenderedPageBreak/>
        <w:t>PURPOSE</w:t>
      </w:r>
      <w:bookmarkEnd w:id="44"/>
      <w:bookmarkEnd w:id="45"/>
      <w:bookmarkEnd w:id="46"/>
    </w:p>
    <w:p w14:paraId="465EAA3F" w14:textId="77777777" w:rsidR="006D6D87" w:rsidRDefault="006D6D87" w:rsidP="006D6D87">
      <w:pPr>
        <w:pStyle w:val="Heading2"/>
        <w:widowControl/>
        <w:numPr>
          <w:ilvl w:val="1"/>
          <w:numId w:val="48"/>
        </w:numPr>
        <w:tabs>
          <w:tab w:val="num" w:pos="720"/>
        </w:tabs>
        <w:overflowPunct w:val="0"/>
        <w:autoSpaceDE w:val="0"/>
        <w:autoSpaceDN w:val="0"/>
        <w:adjustRightInd w:val="0"/>
        <w:spacing w:after="120"/>
        <w:ind w:left="709" w:hanging="709"/>
        <w:textAlignment w:val="baseline"/>
        <w:rPr>
          <w:szCs w:val="22"/>
        </w:rPr>
      </w:pPr>
      <w:bookmarkStart w:id="47" w:name="_Toc296415791"/>
      <w:r>
        <w:rPr>
          <w:szCs w:val="22"/>
        </w:rPr>
        <w:t>The Ministry of Defence (MOD) are inviting for bids for the Navy Digital Deployed requirement. Also included Navy Digital Hosting Hardware for FY21/22 for possible future purchase as part of the One Stop Shop.</w:t>
      </w:r>
    </w:p>
    <w:p w14:paraId="38B61FFC" w14:textId="77777777" w:rsidR="006D6D87" w:rsidRDefault="006D6D87" w:rsidP="006D6D87">
      <w:pPr>
        <w:pStyle w:val="Heading2"/>
        <w:widowControl/>
        <w:numPr>
          <w:ilvl w:val="1"/>
          <w:numId w:val="48"/>
        </w:numPr>
        <w:tabs>
          <w:tab w:val="num" w:pos="720"/>
        </w:tabs>
        <w:overflowPunct w:val="0"/>
        <w:autoSpaceDE w:val="0"/>
        <w:autoSpaceDN w:val="0"/>
        <w:adjustRightInd w:val="0"/>
        <w:spacing w:after="120"/>
        <w:ind w:left="709" w:hanging="709"/>
        <w:textAlignment w:val="baseline"/>
        <w:rPr>
          <w:szCs w:val="22"/>
        </w:rPr>
      </w:pPr>
      <w:r>
        <w:rPr>
          <w:szCs w:val="22"/>
        </w:rPr>
        <w:t>The MOD may be hereafter be referred to as the Authority.</w:t>
      </w:r>
    </w:p>
    <w:p w14:paraId="3DF5CC01" w14:textId="77777777" w:rsidR="006D6D87" w:rsidRDefault="006D6D87" w:rsidP="006D6D87">
      <w:pPr>
        <w:pStyle w:val="Heading1"/>
        <w:widowControl/>
        <w:numPr>
          <w:ilvl w:val="0"/>
          <w:numId w:val="48"/>
        </w:numPr>
        <w:tabs>
          <w:tab w:val="left" w:pos="720"/>
        </w:tabs>
        <w:overflowPunct w:val="0"/>
        <w:autoSpaceDE w:val="0"/>
        <w:autoSpaceDN w:val="0"/>
        <w:adjustRightInd w:val="0"/>
        <w:spacing w:after="120"/>
        <w:jc w:val="both"/>
        <w:textAlignment w:val="baseline"/>
        <w:rPr>
          <w:szCs w:val="22"/>
        </w:rPr>
      </w:pPr>
      <w:bookmarkStart w:id="48" w:name="_Toc444518867"/>
      <w:bookmarkStart w:id="49" w:name="_Toc368573028"/>
      <w:bookmarkStart w:id="50" w:name="_Toc297554773"/>
      <w:bookmarkStart w:id="51" w:name="_Toc296415805"/>
      <w:bookmarkStart w:id="52" w:name="_Toc296415793"/>
      <w:bookmarkEnd w:id="47"/>
      <w:r>
        <w:rPr>
          <w:b w:val="0"/>
          <w:szCs w:val="22"/>
        </w:rPr>
        <w:t xml:space="preserve">BACKGROUND TO THE CONTRACTING </w:t>
      </w:r>
      <w:proofErr w:type="spellStart"/>
      <w:r>
        <w:rPr>
          <w:b w:val="0"/>
          <w:szCs w:val="22"/>
        </w:rPr>
        <w:t>aUTHORITY</w:t>
      </w:r>
      <w:bookmarkEnd w:id="48"/>
      <w:bookmarkEnd w:id="49"/>
      <w:proofErr w:type="spellEnd"/>
    </w:p>
    <w:p w14:paraId="19A02AD1" w14:textId="77777777" w:rsidR="006D6D87" w:rsidRDefault="006D6D87" w:rsidP="006D6D87">
      <w:pPr>
        <w:pStyle w:val="Heading2"/>
        <w:widowControl/>
        <w:numPr>
          <w:ilvl w:val="1"/>
          <w:numId w:val="48"/>
        </w:numPr>
        <w:tabs>
          <w:tab w:val="num" w:pos="720"/>
        </w:tabs>
        <w:adjustRightInd w:val="0"/>
        <w:spacing w:after="120"/>
        <w:ind w:left="709" w:hanging="709"/>
        <w:rPr>
          <w:szCs w:val="20"/>
        </w:rPr>
      </w:pPr>
      <w:r>
        <w:t>The Royal Navy is part of the Ministry of Defence.</w:t>
      </w:r>
    </w:p>
    <w:p w14:paraId="30974F58" w14:textId="77777777" w:rsidR="006D6D87" w:rsidRDefault="006D6D87" w:rsidP="006D6D87">
      <w:pPr>
        <w:pStyle w:val="Heading2"/>
        <w:widowControl/>
        <w:numPr>
          <w:ilvl w:val="1"/>
          <w:numId w:val="48"/>
        </w:numPr>
        <w:tabs>
          <w:tab w:val="num" w:pos="720"/>
        </w:tabs>
        <w:adjustRightInd w:val="0"/>
        <w:spacing w:after="120"/>
        <w:ind w:left="709" w:hanging="709"/>
      </w:pPr>
      <w:r>
        <w:t>The Royal Navy is there for:</w:t>
      </w:r>
    </w:p>
    <w:p w14:paraId="37CBBE62" w14:textId="77777777" w:rsidR="006D6D87" w:rsidRDefault="006D6D87" w:rsidP="006D6D87">
      <w:pPr>
        <w:pStyle w:val="Heading3"/>
        <w:widowControl/>
        <w:numPr>
          <w:ilvl w:val="2"/>
          <w:numId w:val="48"/>
        </w:numPr>
        <w:adjustRightInd w:val="0"/>
        <w:spacing w:after="240"/>
      </w:pPr>
      <w:r>
        <w:t>Preventing Conflict;</w:t>
      </w:r>
    </w:p>
    <w:p w14:paraId="1E538028" w14:textId="77777777" w:rsidR="006D6D87" w:rsidRDefault="006D6D87" w:rsidP="006D6D87">
      <w:pPr>
        <w:pStyle w:val="Heading3"/>
        <w:widowControl/>
        <w:numPr>
          <w:ilvl w:val="2"/>
          <w:numId w:val="48"/>
        </w:numPr>
        <w:adjustRightInd w:val="0"/>
        <w:spacing w:after="240"/>
      </w:pPr>
      <w:r>
        <w:t>International Partnerships;</w:t>
      </w:r>
    </w:p>
    <w:p w14:paraId="04684E1C" w14:textId="77777777" w:rsidR="006D6D87" w:rsidRDefault="006D6D87" w:rsidP="006D6D87">
      <w:pPr>
        <w:pStyle w:val="Heading3"/>
        <w:widowControl/>
        <w:numPr>
          <w:ilvl w:val="2"/>
          <w:numId w:val="48"/>
        </w:numPr>
        <w:adjustRightInd w:val="0"/>
        <w:spacing w:after="240"/>
      </w:pPr>
      <w:r>
        <w:t>Protecting the economy;</w:t>
      </w:r>
    </w:p>
    <w:p w14:paraId="308937E7" w14:textId="77777777" w:rsidR="006D6D87" w:rsidRDefault="006D6D87" w:rsidP="006D6D87">
      <w:pPr>
        <w:pStyle w:val="Heading3"/>
        <w:widowControl/>
        <w:numPr>
          <w:ilvl w:val="2"/>
          <w:numId w:val="48"/>
        </w:numPr>
        <w:adjustRightInd w:val="0"/>
        <w:spacing w:after="240"/>
      </w:pPr>
      <w:r>
        <w:t>Providing security at sea;</w:t>
      </w:r>
    </w:p>
    <w:p w14:paraId="1B326772" w14:textId="77777777" w:rsidR="006D6D87" w:rsidRDefault="006D6D87" w:rsidP="006D6D87">
      <w:pPr>
        <w:pStyle w:val="Heading3"/>
        <w:widowControl/>
        <w:numPr>
          <w:ilvl w:val="2"/>
          <w:numId w:val="48"/>
        </w:numPr>
        <w:adjustRightInd w:val="0"/>
        <w:spacing w:after="240"/>
      </w:pPr>
      <w:r>
        <w:t>Providing humanitarian assistance; and</w:t>
      </w:r>
    </w:p>
    <w:p w14:paraId="77B741AC" w14:textId="77777777" w:rsidR="006D6D87" w:rsidRDefault="006D6D87" w:rsidP="006D6D87">
      <w:pPr>
        <w:pStyle w:val="Heading3"/>
        <w:widowControl/>
        <w:numPr>
          <w:ilvl w:val="2"/>
          <w:numId w:val="48"/>
        </w:numPr>
        <w:adjustRightInd w:val="0"/>
        <w:spacing w:after="240"/>
      </w:pPr>
      <w:r>
        <w:t>To fight in the interest of Britain and their allies.</w:t>
      </w:r>
    </w:p>
    <w:p w14:paraId="4C5F6BB4" w14:textId="77777777" w:rsidR="006D6D87" w:rsidRPr="006D6D87" w:rsidRDefault="006D6D87" w:rsidP="006D6D87">
      <w:pPr>
        <w:pStyle w:val="Heading1"/>
        <w:widowControl/>
        <w:numPr>
          <w:ilvl w:val="0"/>
          <w:numId w:val="48"/>
        </w:numPr>
        <w:tabs>
          <w:tab w:val="left" w:pos="720"/>
        </w:tabs>
        <w:overflowPunct w:val="0"/>
        <w:autoSpaceDE w:val="0"/>
        <w:autoSpaceDN w:val="0"/>
        <w:adjustRightInd w:val="0"/>
        <w:spacing w:after="120"/>
        <w:jc w:val="both"/>
        <w:textAlignment w:val="baseline"/>
        <w:rPr>
          <w:caps/>
          <w:szCs w:val="22"/>
        </w:rPr>
      </w:pPr>
      <w:bookmarkStart w:id="53" w:name="_Toc444518868"/>
      <w:bookmarkStart w:id="54" w:name="_Toc368573029"/>
      <w:r w:rsidRPr="006D6D87">
        <w:rPr>
          <w:b w:val="0"/>
          <w:caps/>
          <w:szCs w:val="22"/>
        </w:rPr>
        <w:t>Background to requirement/OVERVIEW</w:t>
      </w:r>
      <w:bookmarkEnd w:id="50"/>
      <w:r w:rsidRPr="006D6D87">
        <w:rPr>
          <w:b w:val="0"/>
          <w:caps/>
          <w:szCs w:val="22"/>
        </w:rPr>
        <w:t xml:space="preserve"> of requirement</w:t>
      </w:r>
      <w:bookmarkEnd w:id="53"/>
      <w:bookmarkEnd w:id="54"/>
    </w:p>
    <w:p w14:paraId="03B3BAED" w14:textId="77777777" w:rsidR="006D6D87" w:rsidRDefault="006D6D87" w:rsidP="006D6D87">
      <w:pPr>
        <w:pStyle w:val="Heading2"/>
        <w:widowControl/>
        <w:numPr>
          <w:ilvl w:val="1"/>
          <w:numId w:val="48"/>
        </w:numPr>
        <w:tabs>
          <w:tab w:val="num" w:pos="720"/>
        </w:tabs>
        <w:adjustRightInd w:val="0"/>
        <w:spacing w:after="240"/>
        <w:ind w:left="720"/>
        <w:rPr>
          <w:szCs w:val="20"/>
        </w:rPr>
      </w:pPr>
      <w:bookmarkStart w:id="55" w:name="_Toc297554774"/>
      <w:bookmarkEnd w:id="51"/>
      <w:r>
        <w:t xml:space="preserve">The aim of the Navy Digital Deployed (NDD) Programme is to deliver computing hardware and software to three classes of Royal Navy vessel: Type 23, Type T45 and Queen Elizabeth Class. </w:t>
      </w:r>
    </w:p>
    <w:p w14:paraId="2116C41B" w14:textId="77777777" w:rsidR="006D6D87" w:rsidRDefault="006D6D87" w:rsidP="006D6D87">
      <w:pPr>
        <w:pStyle w:val="Heading2"/>
        <w:widowControl/>
        <w:numPr>
          <w:ilvl w:val="1"/>
          <w:numId w:val="48"/>
        </w:numPr>
        <w:tabs>
          <w:tab w:val="num" w:pos="720"/>
        </w:tabs>
        <w:adjustRightInd w:val="0"/>
        <w:spacing w:after="240"/>
        <w:ind w:left="720"/>
      </w:pPr>
      <w:r>
        <w:t>The programme will enable a range of hosted digital transformation capabilities, including Nelson Data Platform (NDP), which will allow APPs to be deployed to vessels in overall short timescales. This will allow vessels to be more adaptable to respond to a range of real-world scenarios and react to a changing environment, providing the associated operational benefits.</w:t>
      </w:r>
    </w:p>
    <w:p w14:paraId="016E0785" w14:textId="77777777" w:rsidR="006D6D87" w:rsidRDefault="006D6D87" w:rsidP="006D6D87">
      <w:pPr>
        <w:pStyle w:val="Heading2"/>
        <w:tabs>
          <w:tab w:val="left" w:pos="720"/>
        </w:tabs>
        <w:ind w:left="720"/>
      </w:pPr>
      <w:r>
        <w:tab/>
      </w:r>
      <w:r>
        <w:tab/>
      </w:r>
      <w:r>
        <w:tab/>
      </w:r>
      <w:r>
        <w:tab/>
      </w:r>
    </w:p>
    <w:p w14:paraId="75232645" w14:textId="77777777" w:rsidR="006D6D87" w:rsidRDefault="006D6D87" w:rsidP="006D6D87">
      <w:pPr>
        <w:pStyle w:val="Heading1"/>
        <w:widowControl/>
        <w:numPr>
          <w:ilvl w:val="0"/>
          <w:numId w:val="48"/>
        </w:numPr>
        <w:tabs>
          <w:tab w:val="left" w:pos="720"/>
        </w:tabs>
        <w:overflowPunct w:val="0"/>
        <w:autoSpaceDE w:val="0"/>
        <w:autoSpaceDN w:val="0"/>
        <w:adjustRightInd w:val="0"/>
        <w:spacing w:after="120"/>
        <w:jc w:val="both"/>
        <w:textAlignment w:val="baseline"/>
        <w:rPr>
          <w:szCs w:val="22"/>
        </w:rPr>
      </w:pPr>
      <w:bookmarkStart w:id="56" w:name="_Toc368573030"/>
      <w:bookmarkStart w:id="57" w:name="_Toc444518869"/>
      <w:r w:rsidRPr="006D6D87">
        <w:rPr>
          <w:b w:val="0"/>
          <w:caps/>
          <w:szCs w:val="22"/>
        </w:rPr>
        <w:t>definitions</w:t>
      </w:r>
      <w:bookmarkEnd w:id="57"/>
      <w:r>
        <w:rPr>
          <w:b w:val="0"/>
          <w:szCs w:val="22"/>
        </w:rPr>
        <w:t xml:space="preserve"> </w:t>
      </w:r>
    </w:p>
    <w:tbl>
      <w:tblPr>
        <w:tblStyle w:val="TableGrid"/>
        <w:tblW w:w="0" w:type="auto"/>
        <w:tblInd w:w="720" w:type="dxa"/>
        <w:tblLook w:val="04A0" w:firstRow="1" w:lastRow="0" w:firstColumn="1" w:lastColumn="0" w:noHBand="0" w:noVBand="1"/>
      </w:tblPr>
      <w:tblGrid>
        <w:gridCol w:w="1827"/>
        <w:gridCol w:w="6472"/>
      </w:tblGrid>
      <w:tr w:rsidR="006D6D87" w14:paraId="6CFAFDE0" w14:textId="77777777" w:rsidTr="006D6D87">
        <w:tc>
          <w:tcPr>
            <w:tcW w:w="18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08024AB" w14:textId="77777777" w:rsidR="006D6D87" w:rsidRDefault="006D6D87">
            <w:pPr>
              <w:pStyle w:val="Heading2"/>
              <w:tabs>
                <w:tab w:val="left" w:pos="720"/>
              </w:tabs>
              <w:spacing w:after="120"/>
              <w:ind w:left="18" w:hanging="18"/>
              <w:jc w:val="left"/>
              <w:textAlignment w:val="baseline"/>
              <w:rPr>
                <w:szCs w:val="20"/>
              </w:rPr>
            </w:pPr>
            <w:r>
              <w:t>Expression or Acronym</w:t>
            </w:r>
          </w:p>
        </w:tc>
        <w:tc>
          <w:tcPr>
            <w:tcW w:w="647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F0BA663" w14:textId="77777777" w:rsidR="006D6D87" w:rsidRDefault="006D6D87">
            <w:pPr>
              <w:pStyle w:val="Heading2"/>
              <w:tabs>
                <w:tab w:val="left" w:pos="720"/>
              </w:tabs>
              <w:spacing w:after="120"/>
              <w:ind w:left="720" w:hanging="720"/>
              <w:textAlignment w:val="baseline"/>
              <w:outlineLvl w:val="1"/>
            </w:pPr>
            <w:r>
              <w:t>Definition</w:t>
            </w:r>
          </w:p>
        </w:tc>
      </w:tr>
      <w:tr w:rsidR="006D6D87" w14:paraId="697650C5" w14:textId="77777777" w:rsidTr="006D6D87">
        <w:tc>
          <w:tcPr>
            <w:tcW w:w="1827" w:type="dxa"/>
            <w:tcBorders>
              <w:top w:val="single" w:sz="4" w:space="0" w:color="auto"/>
              <w:left w:val="single" w:sz="4" w:space="0" w:color="auto"/>
              <w:bottom w:val="single" w:sz="4" w:space="0" w:color="auto"/>
              <w:right w:val="single" w:sz="4" w:space="0" w:color="auto"/>
            </w:tcBorders>
            <w:hideMark/>
          </w:tcPr>
          <w:p w14:paraId="73EA7960" w14:textId="77777777" w:rsidR="006D6D87" w:rsidRDefault="006D6D87">
            <w:pPr>
              <w:pStyle w:val="Heading2"/>
              <w:tabs>
                <w:tab w:val="left" w:pos="720"/>
              </w:tabs>
              <w:overflowPunct w:val="0"/>
              <w:autoSpaceDE w:val="0"/>
              <w:autoSpaceDN w:val="0"/>
              <w:spacing w:after="120"/>
              <w:ind w:left="720" w:hanging="720"/>
              <w:textAlignment w:val="baseline"/>
              <w:outlineLvl w:val="1"/>
            </w:pPr>
            <w:r>
              <w:t>The Authority / MOD</w:t>
            </w:r>
          </w:p>
        </w:tc>
        <w:tc>
          <w:tcPr>
            <w:tcW w:w="6472" w:type="dxa"/>
            <w:tcBorders>
              <w:top w:val="single" w:sz="4" w:space="0" w:color="auto"/>
              <w:left w:val="single" w:sz="4" w:space="0" w:color="auto"/>
              <w:bottom w:val="single" w:sz="4" w:space="0" w:color="auto"/>
              <w:right w:val="single" w:sz="4" w:space="0" w:color="auto"/>
            </w:tcBorders>
            <w:hideMark/>
          </w:tcPr>
          <w:p w14:paraId="053F5396" w14:textId="77777777" w:rsidR="006D6D87" w:rsidRDefault="006D6D87">
            <w:pPr>
              <w:pStyle w:val="Heading2"/>
              <w:tabs>
                <w:tab w:val="left" w:pos="720"/>
              </w:tabs>
              <w:spacing w:after="120"/>
              <w:textAlignment w:val="baseline"/>
              <w:outlineLvl w:val="1"/>
            </w:pPr>
            <w:r>
              <w:t>Means; the Ministry of Defence.</w:t>
            </w:r>
          </w:p>
        </w:tc>
      </w:tr>
      <w:tr w:rsidR="006D6D87" w14:paraId="4795192A" w14:textId="77777777" w:rsidTr="006D6D87">
        <w:tc>
          <w:tcPr>
            <w:tcW w:w="1827" w:type="dxa"/>
            <w:tcBorders>
              <w:top w:val="single" w:sz="4" w:space="0" w:color="auto"/>
              <w:left w:val="single" w:sz="4" w:space="0" w:color="auto"/>
              <w:bottom w:val="single" w:sz="4" w:space="0" w:color="auto"/>
              <w:right w:val="single" w:sz="4" w:space="0" w:color="auto"/>
            </w:tcBorders>
            <w:hideMark/>
          </w:tcPr>
          <w:p w14:paraId="7B058701" w14:textId="77777777" w:rsidR="006D6D87" w:rsidRDefault="006D6D87">
            <w:pPr>
              <w:pStyle w:val="Heading2"/>
              <w:tabs>
                <w:tab w:val="left" w:pos="720"/>
              </w:tabs>
              <w:overflowPunct w:val="0"/>
              <w:autoSpaceDE w:val="0"/>
              <w:autoSpaceDN w:val="0"/>
              <w:spacing w:after="120"/>
              <w:ind w:left="720" w:hanging="720"/>
              <w:textAlignment w:val="baseline"/>
              <w:outlineLvl w:val="1"/>
            </w:pPr>
            <w:r>
              <w:t>NDD</w:t>
            </w:r>
          </w:p>
        </w:tc>
        <w:tc>
          <w:tcPr>
            <w:tcW w:w="6472" w:type="dxa"/>
            <w:tcBorders>
              <w:top w:val="single" w:sz="4" w:space="0" w:color="auto"/>
              <w:left w:val="single" w:sz="4" w:space="0" w:color="auto"/>
              <w:bottom w:val="single" w:sz="4" w:space="0" w:color="auto"/>
              <w:right w:val="single" w:sz="4" w:space="0" w:color="auto"/>
            </w:tcBorders>
            <w:hideMark/>
          </w:tcPr>
          <w:p w14:paraId="1E1931B8" w14:textId="77777777" w:rsidR="006D6D87" w:rsidRDefault="006D6D87">
            <w:pPr>
              <w:pStyle w:val="Heading2"/>
              <w:tabs>
                <w:tab w:val="left" w:pos="720"/>
              </w:tabs>
              <w:spacing w:after="120"/>
              <w:ind w:left="720" w:hanging="720"/>
              <w:textAlignment w:val="baseline"/>
              <w:outlineLvl w:val="1"/>
            </w:pPr>
            <w:r>
              <w:t>Navy Digital Deployed</w:t>
            </w:r>
          </w:p>
        </w:tc>
      </w:tr>
      <w:tr w:rsidR="006D6D87" w14:paraId="79051C04" w14:textId="77777777" w:rsidTr="006D6D87">
        <w:tc>
          <w:tcPr>
            <w:tcW w:w="1827" w:type="dxa"/>
            <w:tcBorders>
              <w:top w:val="single" w:sz="4" w:space="0" w:color="auto"/>
              <w:left w:val="single" w:sz="4" w:space="0" w:color="auto"/>
              <w:bottom w:val="single" w:sz="4" w:space="0" w:color="auto"/>
              <w:right w:val="single" w:sz="4" w:space="0" w:color="auto"/>
            </w:tcBorders>
            <w:hideMark/>
          </w:tcPr>
          <w:p w14:paraId="3DF33860" w14:textId="77777777" w:rsidR="006D6D87" w:rsidRDefault="006D6D87">
            <w:pPr>
              <w:pStyle w:val="Heading2"/>
              <w:tabs>
                <w:tab w:val="left" w:pos="720"/>
              </w:tabs>
              <w:overflowPunct w:val="0"/>
              <w:autoSpaceDE w:val="0"/>
              <w:autoSpaceDN w:val="0"/>
              <w:spacing w:after="120"/>
              <w:ind w:left="720" w:hanging="720"/>
              <w:textAlignment w:val="baseline"/>
              <w:outlineLvl w:val="1"/>
            </w:pPr>
            <w:r>
              <w:t>NDP</w:t>
            </w:r>
          </w:p>
        </w:tc>
        <w:tc>
          <w:tcPr>
            <w:tcW w:w="6472" w:type="dxa"/>
            <w:tcBorders>
              <w:top w:val="single" w:sz="4" w:space="0" w:color="auto"/>
              <w:left w:val="single" w:sz="4" w:space="0" w:color="auto"/>
              <w:bottom w:val="single" w:sz="4" w:space="0" w:color="auto"/>
              <w:right w:val="single" w:sz="4" w:space="0" w:color="auto"/>
            </w:tcBorders>
            <w:hideMark/>
          </w:tcPr>
          <w:p w14:paraId="36C685BB" w14:textId="77777777" w:rsidR="006D6D87" w:rsidRDefault="006D6D87">
            <w:pPr>
              <w:pStyle w:val="Heading2"/>
              <w:tabs>
                <w:tab w:val="left" w:pos="720"/>
              </w:tabs>
              <w:spacing w:after="120"/>
              <w:textAlignment w:val="baseline"/>
              <w:outlineLvl w:val="1"/>
            </w:pPr>
            <w:r>
              <w:t>Nelson Data Platform</w:t>
            </w:r>
          </w:p>
        </w:tc>
      </w:tr>
      <w:tr w:rsidR="006D6D87" w14:paraId="2B03F72C" w14:textId="77777777" w:rsidTr="006D6D87">
        <w:tc>
          <w:tcPr>
            <w:tcW w:w="1827" w:type="dxa"/>
            <w:tcBorders>
              <w:top w:val="single" w:sz="4" w:space="0" w:color="auto"/>
              <w:left w:val="single" w:sz="4" w:space="0" w:color="auto"/>
              <w:bottom w:val="single" w:sz="4" w:space="0" w:color="auto"/>
              <w:right w:val="single" w:sz="4" w:space="0" w:color="auto"/>
            </w:tcBorders>
            <w:hideMark/>
          </w:tcPr>
          <w:p w14:paraId="5410B16D" w14:textId="77777777" w:rsidR="006D6D87" w:rsidRDefault="006D6D87">
            <w:pPr>
              <w:pStyle w:val="Heading2"/>
              <w:tabs>
                <w:tab w:val="left" w:pos="720"/>
              </w:tabs>
              <w:overflowPunct w:val="0"/>
              <w:autoSpaceDE w:val="0"/>
              <w:autoSpaceDN w:val="0"/>
              <w:spacing w:after="120"/>
              <w:ind w:left="720" w:hanging="720"/>
              <w:textAlignment w:val="baseline"/>
              <w:outlineLvl w:val="1"/>
            </w:pPr>
            <w:r>
              <w:t>NDH</w:t>
            </w:r>
          </w:p>
        </w:tc>
        <w:tc>
          <w:tcPr>
            <w:tcW w:w="6472" w:type="dxa"/>
            <w:tcBorders>
              <w:top w:val="single" w:sz="4" w:space="0" w:color="auto"/>
              <w:left w:val="single" w:sz="4" w:space="0" w:color="auto"/>
              <w:bottom w:val="single" w:sz="4" w:space="0" w:color="auto"/>
              <w:right w:val="single" w:sz="4" w:space="0" w:color="auto"/>
            </w:tcBorders>
            <w:hideMark/>
          </w:tcPr>
          <w:p w14:paraId="1F7372B3" w14:textId="77777777" w:rsidR="006D6D87" w:rsidRDefault="006D6D87">
            <w:pPr>
              <w:pStyle w:val="Heading2"/>
              <w:tabs>
                <w:tab w:val="left" w:pos="720"/>
              </w:tabs>
              <w:spacing w:after="120"/>
              <w:textAlignment w:val="baseline"/>
              <w:outlineLvl w:val="1"/>
            </w:pPr>
            <w:r>
              <w:t>Navy Digital Hosting</w:t>
            </w:r>
          </w:p>
        </w:tc>
      </w:tr>
      <w:tr w:rsidR="006D6D87" w14:paraId="2D00982B" w14:textId="77777777" w:rsidTr="006D6D87">
        <w:tc>
          <w:tcPr>
            <w:tcW w:w="1827" w:type="dxa"/>
            <w:tcBorders>
              <w:top w:val="single" w:sz="4" w:space="0" w:color="auto"/>
              <w:left w:val="single" w:sz="4" w:space="0" w:color="auto"/>
              <w:bottom w:val="single" w:sz="4" w:space="0" w:color="auto"/>
              <w:right w:val="single" w:sz="4" w:space="0" w:color="auto"/>
            </w:tcBorders>
            <w:hideMark/>
          </w:tcPr>
          <w:p w14:paraId="522E2B06" w14:textId="77777777" w:rsidR="006D6D87" w:rsidRDefault="006D6D87">
            <w:pPr>
              <w:pStyle w:val="Heading2"/>
              <w:tabs>
                <w:tab w:val="left" w:pos="720"/>
              </w:tabs>
              <w:overflowPunct w:val="0"/>
              <w:autoSpaceDE w:val="0"/>
              <w:autoSpaceDN w:val="0"/>
              <w:spacing w:after="120"/>
              <w:ind w:left="720" w:hanging="720"/>
              <w:textAlignment w:val="baseline"/>
              <w:outlineLvl w:val="1"/>
            </w:pPr>
            <w:r>
              <w:t>APPs</w:t>
            </w:r>
          </w:p>
        </w:tc>
        <w:tc>
          <w:tcPr>
            <w:tcW w:w="6472" w:type="dxa"/>
            <w:tcBorders>
              <w:top w:val="single" w:sz="4" w:space="0" w:color="auto"/>
              <w:left w:val="single" w:sz="4" w:space="0" w:color="auto"/>
              <w:bottom w:val="single" w:sz="4" w:space="0" w:color="auto"/>
              <w:right w:val="single" w:sz="4" w:space="0" w:color="auto"/>
            </w:tcBorders>
            <w:hideMark/>
          </w:tcPr>
          <w:p w14:paraId="50356F6D" w14:textId="77777777" w:rsidR="006D6D87" w:rsidRDefault="006D6D87">
            <w:pPr>
              <w:pStyle w:val="Heading2"/>
              <w:tabs>
                <w:tab w:val="left" w:pos="720"/>
              </w:tabs>
              <w:spacing w:after="120"/>
              <w:textAlignment w:val="baseline"/>
              <w:outlineLvl w:val="1"/>
            </w:pPr>
            <w:r>
              <w:t>Applications</w:t>
            </w:r>
          </w:p>
        </w:tc>
      </w:tr>
      <w:tr w:rsidR="006D6D87" w14:paraId="1BDA2298" w14:textId="77777777" w:rsidTr="006D6D87">
        <w:tc>
          <w:tcPr>
            <w:tcW w:w="1827" w:type="dxa"/>
            <w:tcBorders>
              <w:top w:val="single" w:sz="4" w:space="0" w:color="auto"/>
              <w:left w:val="single" w:sz="4" w:space="0" w:color="auto"/>
              <w:bottom w:val="single" w:sz="4" w:space="0" w:color="auto"/>
              <w:right w:val="single" w:sz="4" w:space="0" w:color="auto"/>
            </w:tcBorders>
            <w:hideMark/>
          </w:tcPr>
          <w:p w14:paraId="0ADA6EDC" w14:textId="77777777" w:rsidR="006D6D87" w:rsidRDefault="006D6D87">
            <w:pPr>
              <w:pStyle w:val="Heading2"/>
              <w:tabs>
                <w:tab w:val="left" w:pos="720"/>
              </w:tabs>
              <w:overflowPunct w:val="0"/>
              <w:autoSpaceDE w:val="0"/>
              <w:autoSpaceDN w:val="0"/>
              <w:spacing w:after="120"/>
              <w:ind w:left="720" w:hanging="720"/>
              <w:textAlignment w:val="baseline"/>
              <w:outlineLvl w:val="1"/>
            </w:pPr>
            <w:r>
              <w:t>SI</w:t>
            </w:r>
          </w:p>
        </w:tc>
        <w:tc>
          <w:tcPr>
            <w:tcW w:w="6472" w:type="dxa"/>
            <w:tcBorders>
              <w:top w:val="single" w:sz="4" w:space="0" w:color="auto"/>
              <w:left w:val="single" w:sz="4" w:space="0" w:color="auto"/>
              <w:bottom w:val="single" w:sz="4" w:space="0" w:color="auto"/>
              <w:right w:val="single" w:sz="4" w:space="0" w:color="auto"/>
            </w:tcBorders>
            <w:hideMark/>
          </w:tcPr>
          <w:p w14:paraId="78DB9B1A" w14:textId="77777777" w:rsidR="006D6D87" w:rsidRDefault="006D6D87">
            <w:pPr>
              <w:pStyle w:val="Heading2"/>
              <w:tabs>
                <w:tab w:val="left" w:pos="720"/>
              </w:tabs>
              <w:spacing w:after="120"/>
              <w:textAlignment w:val="baseline"/>
              <w:outlineLvl w:val="1"/>
            </w:pPr>
            <w:r>
              <w:t>Shared Infrastructure</w:t>
            </w:r>
          </w:p>
        </w:tc>
      </w:tr>
      <w:tr w:rsidR="006D6D87" w14:paraId="491945C2" w14:textId="77777777" w:rsidTr="006D6D87">
        <w:tc>
          <w:tcPr>
            <w:tcW w:w="1827" w:type="dxa"/>
            <w:tcBorders>
              <w:top w:val="single" w:sz="4" w:space="0" w:color="auto"/>
              <w:left w:val="single" w:sz="4" w:space="0" w:color="auto"/>
              <w:bottom w:val="single" w:sz="4" w:space="0" w:color="auto"/>
              <w:right w:val="single" w:sz="4" w:space="0" w:color="auto"/>
            </w:tcBorders>
            <w:hideMark/>
          </w:tcPr>
          <w:p w14:paraId="1A6DD54C" w14:textId="77777777" w:rsidR="006D6D87" w:rsidRDefault="006D6D87">
            <w:pPr>
              <w:pStyle w:val="Heading2"/>
              <w:tabs>
                <w:tab w:val="left" w:pos="720"/>
              </w:tabs>
              <w:overflowPunct w:val="0"/>
              <w:autoSpaceDE w:val="0"/>
              <w:autoSpaceDN w:val="0"/>
              <w:spacing w:after="120"/>
              <w:ind w:left="720" w:hanging="720"/>
              <w:textAlignment w:val="baseline"/>
              <w:outlineLvl w:val="1"/>
            </w:pPr>
            <w:proofErr w:type="spellStart"/>
            <w:r>
              <w:t>OpNet</w:t>
            </w:r>
            <w:proofErr w:type="spellEnd"/>
          </w:p>
        </w:tc>
        <w:tc>
          <w:tcPr>
            <w:tcW w:w="6472" w:type="dxa"/>
            <w:tcBorders>
              <w:top w:val="single" w:sz="4" w:space="0" w:color="auto"/>
              <w:left w:val="single" w:sz="4" w:space="0" w:color="auto"/>
              <w:bottom w:val="single" w:sz="4" w:space="0" w:color="auto"/>
              <w:right w:val="single" w:sz="4" w:space="0" w:color="auto"/>
            </w:tcBorders>
            <w:hideMark/>
          </w:tcPr>
          <w:p w14:paraId="029C814E" w14:textId="77777777" w:rsidR="006D6D87" w:rsidRDefault="006D6D87">
            <w:pPr>
              <w:pStyle w:val="Heading2"/>
              <w:tabs>
                <w:tab w:val="left" w:pos="720"/>
              </w:tabs>
              <w:spacing w:after="120"/>
              <w:textAlignment w:val="baseline"/>
              <w:outlineLvl w:val="1"/>
            </w:pPr>
            <w:r>
              <w:t>Operational IT system</w:t>
            </w:r>
          </w:p>
        </w:tc>
      </w:tr>
      <w:tr w:rsidR="006D6D87" w14:paraId="06DD2559" w14:textId="77777777" w:rsidTr="006D6D87">
        <w:tc>
          <w:tcPr>
            <w:tcW w:w="1827" w:type="dxa"/>
            <w:tcBorders>
              <w:top w:val="single" w:sz="4" w:space="0" w:color="auto"/>
              <w:left w:val="single" w:sz="4" w:space="0" w:color="auto"/>
              <w:bottom w:val="single" w:sz="4" w:space="0" w:color="auto"/>
              <w:right w:val="single" w:sz="4" w:space="0" w:color="auto"/>
            </w:tcBorders>
            <w:hideMark/>
          </w:tcPr>
          <w:p w14:paraId="6995F4B3" w14:textId="77777777" w:rsidR="006D6D87" w:rsidRDefault="006D6D87">
            <w:pPr>
              <w:pStyle w:val="Heading2"/>
              <w:tabs>
                <w:tab w:val="left" w:pos="720"/>
              </w:tabs>
              <w:overflowPunct w:val="0"/>
              <w:autoSpaceDE w:val="0"/>
              <w:autoSpaceDN w:val="0"/>
              <w:spacing w:after="120"/>
              <w:ind w:left="720" w:hanging="720"/>
              <w:textAlignment w:val="baseline"/>
              <w:outlineLvl w:val="1"/>
            </w:pPr>
            <w:r>
              <w:t>NSOIT(D)),</w:t>
            </w:r>
          </w:p>
        </w:tc>
        <w:tc>
          <w:tcPr>
            <w:tcW w:w="6472" w:type="dxa"/>
            <w:tcBorders>
              <w:top w:val="single" w:sz="4" w:space="0" w:color="auto"/>
              <w:left w:val="single" w:sz="4" w:space="0" w:color="auto"/>
              <w:bottom w:val="single" w:sz="4" w:space="0" w:color="auto"/>
              <w:right w:val="single" w:sz="4" w:space="0" w:color="auto"/>
            </w:tcBorders>
            <w:hideMark/>
          </w:tcPr>
          <w:p w14:paraId="38D963F9" w14:textId="77777777" w:rsidR="006D6D87" w:rsidRDefault="006D6D87">
            <w:pPr>
              <w:pStyle w:val="Heading2"/>
              <w:tabs>
                <w:tab w:val="left" w:pos="720"/>
              </w:tabs>
              <w:spacing w:after="120"/>
              <w:textAlignment w:val="baseline"/>
              <w:outlineLvl w:val="1"/>
            </w:pPr>
            <w:r>
              <w:t xml:space="preserve">New Style of Information Technology Deployed </w:t>
            </w:r>
          </w:p>
        </w:tc>
      </w:tr>
      <w:tr w:rsidR="006D6D87" w14:paraId="6E3F2D1B" w14:textId="77777777" w:rsidTr="006D6D87">
        <w:tc>
          <w:tcPr>
            <w:tcW w:w="1827" w:type="dxa"/>
            <w:tcBorders>
              <w:top w:val="single" w:sz="4" w:space="0" w:color="auto"/>
              <w:left w:val="single" w:sz="4" w:space="0" w:color="auto"/>
              <w:bottom w:val="single" w:sz="4" w:space="0" w:color="auto"/>
              <w:right w:val="single" w:sz="4" w:space="0" w:color="auto"/>
            </w:tcBorders>
            <w:hideMark/>
          </w:tcPr>
          <w:p w14:paraId="6CEE6B4C" w14:textId="77777777" w:rsidR="006D6D87" w:rsidRDefault="006D6D87">
            <w:pPr>
              <w:pStyle w:val="Heading2"/>
              <w:tabs>
                <w:tab w:val="left" w:pos="720"/>
              </w:tabs>
              <w:overflowPunct w:val="0"/>
              <w:autoSpaceDE w:val="0"/>
              <w:autoSpaceDN w:val="0"/>
              <w:spacing w:after="120"/>
              <w:ind w:left="720" w:hanging="720"/>
              <w:textAlignment w:val="baseline"/>
              <w:outlineLvl w:val="1"/>
            </w:pPr>
            <w:r>
              <w:t>PMS</w:t>
            </w:r>
          </w:p>
        </w:tc>
        <w:tc>
          <w:tcPr>
            <w:tcW w:w="6472" w:type="dxa"/>
            <w:tcBorders>
              <w:top w:val="single" w:sz="4" w:space="0" w:color="auto"/>
              <w:left w:val="single" w:sz="4" w:space="0" w:color="auto"/>
              <w:bottom w:val="single" w:sz="4" w:space="0" w:color="auto"/>
              <w:right w:val="single" w:sz="4" w:space="0" w:color="auto"/>
            </w:tcBorders>
            <w:hideMark/>
          </w:tcPr>
          <w:p w14:paraId="119723A5" w14:textId="77777777" w:rsidR="006D6D87" w:rsidRDefault="006D6D87">
            <w:pPr>
              <w:pStyle w:val="Heading2"/>
              <w:tabs>
                <w:tab w:val="left" w:pos="720"/>
              </w:tabs>
              <w:spacing w:after="120"/>
              <w:textAlignment w:val="baseline"/>
              <w:outlineLvl w:val="1"/>
            </w:pPr>
            <w:r>
              <w:t>Platform Management System</w:t>
            </w:r>
          </w:p>
        </w:tc>
      </w:tr>
    </w:tbl>
    <w:p w14:paraId="08B25F8B" w14:textId="77777777" w:rsidR="006D6D87" w:rsidRPr="006D6D87" w:rsidRDefault="006D6D87" w:rsidP="006D6D87">
      <w:pPr>
        <w:pStyle w:val="Heading1"/>
        <w:widowControl/>
        <w:numPr>
          <w:ilvl w:val="0"/>
          <w:numId w:val="48"/>
        </w:numPr>
        <w:tabs>
          <w:tab w:val="left" w:pos="720"/>
        </w:tabs>
        <w:overflowPunct w:val="0"/>
        <w:autoSpaceDE w:val="0"/>
        <w:autoSpaceDN w:val="0"/>
        <w:adjustRightInd w:val="0"/>
        <w:spacing w:before="240" w:after="120"/>
        <w:jc w:val="both"/>
        <w:textAlignment w:val="baseline"/>
        <w:rPr>
          <w:rFonts w:eastAsia="STZhongsong"/>
          <w:caps/>
          <w:szCs w:val="22"/>
          <w:lang w:eastAsia="zh-CN"/>
        </w:rPr>
      </w:pPr>
      <w:bookmarkStart w:id="58" w:name="_Toc444518870"/>
      <w:r w:rsidRPr="006D6D87">
        <w:rPr>
          <w:b w:val="0"/>
          <w:caps/>
          <w:szCs w:val="22"/>
        </w:rPr>
        <w:t>scope of requirement</w:t>
      </w:r>
      <w:bookmarkEnd w:id="55"/>
      <w:bookmarkEnd w:id="56"/>
      <w:bookmarkEnd w:id="58"/>
      <w:r w:rsidRPr="006D6D87">
        <w:rPr>
          <w:b w:val="0"/>
          <w:caps/>
          <w:szCs w:val="22"/>
        </w:rPr>
        <w:t xml:space="preserve"> </w:t>
      </w:r>
    </w:p>
    <w:bookmarkEnd w:id="52"/>
    <w:p w14:paraId="3E081F5A" w14:textId="77777777" w:rsidR="006D6D87" w:rsidRDefault="006D6D87" w:rsidP="006D6D87">
      <w:pPr>
        <w:pStyle w:val="Heading3"/>
        <w:widowControl/>
        <w:numPr>
          <w:ilvl w:val="2"/>
          <w:numId w:val="48"/>
        </w:numPr>
        <w:adjustRightInd w:val="0"/>
        <w:spacing w:after="120"/>
        <w:rPr>
          <w:szCs w:val="20"/>
        </w:rPr>
      </w:pPr>
      <w:r>
        <w:t>The Scope of this requirement extends to the following provisions:</w:t>
      </w:r>
    </w:p>
    <w:p w14:paraId="58A7A0F3" w14:textId="77777777" w:rsidR="006D6D87" w:rsidRDefault="006D6D87" w:rsidP="006D6D87">
      <w:pPr>
        <w:pStyle w:val="Heading4"/>
        <w:widowControl/>
        <w:numPr>
          <w:ilvl w:val="3"/>
          <w:numId w:val="48"/>
        </w:numPr>
        <w:tabs>
          <w:tab w:val="clear" w:pos="2835"/>
        </w:tabs>
        <w:adjustRightInd w:val="0"/>
        <w:spacing w:after="240"/>
      </w:pPr>
      <w:r>
        <w:t xml:space="preserve">The Programme scope includes: </w:t>
      </w:r>
    </w:p>
    <w:p w14:paraId="31D681A4" w14:textId="77777777" w:rsidR="006D6D87" w:rsidRDefault="006D6D87" w:rsidP="006D6D87">
      <w:pPr>
        <w:pStyle w:val="Heading4"/>
        <w:widowControl/>
        <w:numPr>
          <w:ilvl w:val="3"/>
          <w:numId w:val="48"/>
        </w:numPr>
        <w:tabs>
          <w:tab w:val="clear" w:pos="2835"/>
        </w:tabs>
        <w:adjustRightInd w:val="0"/>
        <w:spacing w:after="240"/>
      </w:pPr>
      <w:r>
        <w:t>expansion of existing Shared Infrastructure (SI) computing hardware and software, including additional data storage and processing capacity to enable NDP and APPs to be hosted.</w:t>
      </w:r>
    </w:p>
    <w:p w14:paraId="0D38319F" w14:textId="77777777" w:rsidR="006D6D87" w:rsidRDefault="006D6D87" w:rsidP="006D6D87">
      <w:pPr>
        <w:pStyle w:val="Heading4"/>
        <w:widowControl/>
        <w:numPr>
          <w:ilvl w:val="3"/>
          <w:numId w:val="48"/>
        </w:numPr>
        <w:tabs>
          <w:tab w:val="clear" w:pos="2835"/>
        </w:tabs>
        <w:adjustRightInd w:val="0"/>
        <w:spacing w:after="240"/>
      </w:pPr>
      <w:r>
        <w:t xml:space="preserve">a cross-classification gateway to enable data access between security domains, </w:t>
      </w:r>
    </w:p>
    <w:p w14:paraId="3FD4475A" w14:textId="77777777" w:rsidR="006D6D87" w:rsidRDefault="006D6D87" w:rsidP="006D6D87">
      <w:pPr>
        <w:pStyle w:val="Heading4"/>
        <w:widowControl/>
        <w:numPr>
          <w:ilvl w:val="3"/>
          <w:numId w:val="48"/>
        </w:numPr>
        <w:tabs>
          <w:tab w:val="clear" w:pos="2835"/>
        </w:tabs>
        <w:adjustRightInd w:val="0"/>
        <w:spacing w:after="240"/>
      </w:pPr>
      <w:r>
        <w:lastRenderedPageBreak/>
        <w:t>a display interface to allow operators to access and control Apps,</w:t>
      </w:r>
    </w:p>
    <w:p w14:paraId="4DC21013" w14:textId="77777777" w:rsidR="006D6D87" w:rsidRDefault="006D6D87" w:rsidP="006D6D87">
      <w:pPr>
        <w:pStyle w:val="Heading4"/>
        <w:widowControl/>
        <w:numPr>
          <w:ilvl w:val="3"/>
          <w:numId w:val="48"/>
        </w:numPr>
        <w:tabs>
          <w:tab w:val="clear" w:pos="2835"/>
        </w:tabs>
        <w:adjustRightInd w:val="0"/>
        <w:spacing w:after="240"/>
      </w:pPr>
      <w:r>
        <w:t xml:space="preserve">an interface into the new Operational IT system </w:t>
      </w:r>
      <w:proofErr w:type="spellStart"/>
      <w:r>
        <w:t>OpNet</w:t>
      </w:r>
      <w:proofErr w:type="spellEnd"/>
      <w:r>
        <w:t xml:space="preserve"> (formerly NSOIT(D)),</w:t>
      </w:r>
    </w:p>
    <w:p w14:paraId="28EF9493" w14:textId="77777777" w:rsidR="006D6D87" w:rsidRDefault="006D6D87" w:rsidP="006D6D87">
      <w:pPr>
        <w:pStyle w:val="Heading4"/>
        <w:widowControl/>
        <w:numPr>
          <w:ilvl w:val="3"/>
          <w:numId w:val="48"/>
        </w:numPr>
        <w:tabs>
          <w:tab w:val="clear" w:pos="2835"/>
        </w:tabs>
        <w:adjustRightInd w:val="0"/>
        <w:spacing w:after="240"/>
      </w:pPr>
      <w:r>
        <w:t xml:space="preserve">a Platform Management System (PMS) data connection to ingest data from platform </w:t>
      </w:r>
      <w:proofErr w:type="spellStart"/>
      <w:r>
        <w:t>equipments</w:t>
      </w:r>
      <w:proofErr w:type="spellEnd"/>
      <w:r>
        <w:t>,</w:t>
      </w:r>
    </w:p>
    <w:p w14:paraId="0A23A5EB" w14:textId="77777777" w:rsidR="006D6D87" w:rsidRDefault="006D6D87" w:rsidP="006D6D87">
      <w:pPr>
        <w:pStyle w:val="Heading4"/>
        <w:numPr>
          <w:ilvl w:val="0"/>
          <w:numId w:val="0"/>
        </w:numPr>
        <w:tabs>
          <w:tab w:val="left" w:pos="720"/>
        </w:tabs>
        <w:ind w:left="2880"/>
      </w:pPr>
      <w:r>
        <w:t>an off-board communications link allowing external connectivity into the system.</w:t>
      </w:r>
      <w:r>
        <w:tab/>
      </w:r>
    </w:p>
    <w:p w14:paraId="14A0EC09" w14:textId="77777777" w:rsidR="006D6D87" w:rsidRPr="006D6D87" w:rsidRDefault="006D6D87" w:rsidP="006D6D87">
      <w:pPr>
        <w:pStyle w:val="Heading1"/>
        <w:widowControl/>
        <w:numPr>
          <w:ilvl w:val="0"/>
          <w:numId w:val="48"/>
        </w:numPr>
        <w:tabs>
          <w:tab w:val="left" w:pos="720"/>
        </w:tabs>
        <w:overflowPunct w:val="0"/>
        <w:autoSpaceDE w:val="0"/>
        <w:autoSpaceDN w:val="0"/>
        <w:adjustRightInd w:val="0"/>
        <w:spacing w:after="120"/>
        <w:jc w:val="both"/>
        <w:textAlignment w:val="baseline"/>
        <w:rPr>
          <w:b w:val="0"/>
          <w:caps/>
          <w:szCs w:val="22"/>
        </w:rPr>
      </w:pPr>
      <w:bookmarkStart w:id="59" w:name="_Toc444518871"/>
      <w:bookmarkStart w:id="60" w:name="_Toc368573031"/>
      <w:r w:rsidRPr="006D6D87">
        <w:rPr>
          <w:b w:val="0"/>
          <w:caps/>
          <w:szCs w:val="22"/>
        </w:rPr>
        <w:t>The requirement</w:t>
      </w:r>
      <w:bookmarkEnd w:id="59"/>
      <w:bookmarkEnd w:id="60"/>
    </w:p>
    <w:p w14:paraId="7C8BC991" w14:textId="77777777" w:rsidR="006D6D87" w:rsidRDefault="006D6D87" w:rsidP="006D6D87">
      <w:pPr>
        <w:pStyle w:val="Heading2"/>
        <w:widowControl/>
        <w:numPr>
          <w:ilvl w:val="1"/>
          <w:numId w:val="48"/>
        </w:numPr>
        <w:tabs>
          <w:tab w:val="num" w:pos="720"/>
        </w:tabs>
        <w:adjustRightInd w:val="0"/>
        <w:spacing w:after="120"/>
        <w:ind w:left="709" w:hanging="709"/>
      </w:pPr>
      <w:r>
        <w:t>Potential providers are asked to provide pricing on the following products for procurement before 31</w:t>
      </w:r>
      <w:r>
        <w:rPr>
          <w:vertAlign w:val="superscript"/>
        </w:rPr>
        <w:t>st</w:t>
      </w:r>
      <w:r>
        <w:t xml:space="preserve"> March 2021:</w:t>
      </w:r>
    </w:p>
    <w:p w14:paraId="19C0B7A3" w14:textId="1DB98E9F" w:rsidR="006D6D87" w:rsidRDefault="006D6D87" w:rsidP="006D6D87">
      <w:pPr>
        <w:pStyle w:val="Heading2"/>
        <w:tabs>
          <w:tab w:val="left" w:pos="720"/>
        </w:tabs>
        <w:spacing w:after="120"/>
        <w:ind w:left="709"/>
      </w:pPr>
      <w:r>
        <w:rPr>
          <w:noProof/>
        </w:rPr>
        <w:drawing>
          <wp:inline distT="0" distB="0" distL="0" distR="0" wp14:anchorId="0CE52650" wp14:editId="30AAD7C5">
            <wp:extent cx="4343400" cy="1977717"/>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53229" cy="1982193"/>
                    </a:xfrm>
                    <a:prstGeom prst="rect">
                      <a:avLst/>
                    </a:prstGeom>
                    <a:noFill/>
                    <a:ln>
                      <a:noFill/>
                    </a:ln>
                  </pic:spPr>
                </pic:pic>
              </a:graphicData>
            </a:graphic>
          </wp:inline>
        </w:drawing>
      </w:r>
    </w:p>
    <w:p w14:paraId="1151BAB7" w14:textId="77777777" w:rsidR="006D6D87" w:rsidRDefault="006D6D87" w:rsidP="006D6D87">
      <w:pPr>
        <w:pStyle w:val="Heading2"/>
        <w:tabs>
          <w:tab w:val="left" w:pos="720"/>
        </w:tabs>
        <w:spacing w:after="120"/>
        <w:ind w:left="709"/>
      </w:pPr>
    </w:p>
    <w:p w14:paraId="0774B16F" w14:textId="16F9FCD0" w:rsidR="006D6D87" w:rsidRDefault="006D6D87" w:rsidP="006D6D87">
      <w:pPr>
        <w:pStyle w:val="Heading2"/>
        <w:tabs>
          <w:tab w:val="left" w:pos="720"/>
        </w:tabs>
        <w:spacing w:after="120"/>
        <w:ind w:left="709"/>
      </w:pPr>
      <w:r>
        <w:rPr>
          <w:noProof/>
        </w:rPr>
        <w:drawing>
          <wp:inline distT="0" distB="0" distL="0" distR="0" wp14:anchorId="4DFB7865" wp14:editId="0BE27FCD">
            <wp:extent cx="4463415" cy="20250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63415" cy="2025015"/>
                    </a:xfrm>
                    <a:prstGeom prst="rect">
                      <a:avLst/>
                    </a:prstGeom>
                    <a:noFill/>
                    <a:ln>
                      <a:noFill/>
                    </a:ln>
                  </pic:spPr>
                </pic:pic>
              </a:graphicData>
            </a:graphic>
          </wp:inline>
        </w:drawing>
      </w:r>
    </w:p>
    <w:p w14:paraId="0F648617" w14:textId="77777777" w:rsidR="006D6D87" w:rsidRPr="006D6D87" w:rsidRDefault="006D6D87" w:rsidP="006D6D87">
      <w:pPr>
        <w:rPr>
          <w:lang w:val="en-GB" w:eastAsia="en-GB"/>
        </w:rPr>
      </w:pPr>
    </w:p>
    <w:p w14:paraId="62B44200" w14:textId="7E2B5000" w:rsidR="006D6D87" w:rsidRDefault="006D6D87" w:rsidP="006D6D87">
      <w:pPr>
        <w:pStyle w:val="Heading2"/>
        <w:tabs>
          <w:tab w:val="left" w:pos="720"/>
        </w:tabs>
        <w:spacing w:after="120"/>
        <w:ind w:left="709"/>
      </w:pPr>
      <w:r>
        <w:rPr>
          <w:noProof/>
        </w:rPr>
        <w:drawing>
          <wp:inline distT="0" distB="0" distL="0" distR="0" wp14:anchorId="43469BE9" wp14:editId="7424386C">
            <wp:extent cx="4441372" cy="309281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51267" cy="3099704"/>
                    </a:xfrm>
                    <a:prstGeom prst="rect">
                      <a:avLst/>
                    </a:prstGeom>
                    <a:noFill/>
                    <a:ln>
                      <a:noFill/>
                    </a:ln>
                  </pic:spPr>
                </pic:pic>
              </a:graphicData>
            </a:graphic>
          </wp:inline>
        </w:drawing>
      </w:r>
    </w:p>
    <w:p w14:paraId="470D8733" w14:textId="77777777" w:rsidR="006D6D87" w:rsidRDefault="006D6D87" w:rsidP="006D6D87">
      <w:pPr>
        <w:pStyle w:val="Heading2"/>
        <w:tabs>
          <w:tab w:val="left" w:pos="720"/>
        </w:tabs>
        <w:spacing w:after="120"/>
        <w:ind w:left="709"/>
      </w:pPr>
      <w:r>
        <w:lastRenderedPageBreak/>
        <w:t>Items and expected quantities as part of “One Stop Shop” option:</w:t>
      </w:r>
    </w:p>
    <w:p w14:paraId="6D0895F4" w14:textId="77777777" w:rsidR="006D6D87" w:rsidRDefault="006D6D87" w:rsidP="006D6D87">
      <w:pPr>
        <w:pStyle w:val="Heading2"/>
        <w:tabs>
          <w:tab w:val="left" w:pos="720"/>
        </w:tabs>
        <w:spacing w:after="120"/>
        <w:ind w:left="709"/>
      </w:pPr>
    </w:p>
    <w:p w14:paraId="7D6D9717" w14:textId="514E33A3" w:rsidR="006D6D87" w:rsidRDefault="006D6D87" w:rsidP="006D6D87">
      <w:pPr>
        <w:pStyle w:val="Heading2"/>
        <w:tabs>
          <w:tab w:val="left" w:pos="720"/>
        </w:tabs>
        <w:spacing w:after="120"/>
        <w:ind w:left="709"/>
      </w:pPr>
      <w:r>
        <w:rPr>
          <w:noProof/>
        </w:rPr>
        <w:drawing>
          <wp:inline distT="0" distB="0" distL="0" distR="0" wp14:anchorId="06D81A4E" wp14:editId="1DC608D9">
            <wp:extent cx="4909185" cy="2406015"/>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09185" cy="2406015"/>
                    </a:xfrm>
                    <a:prstGeom prst="rect">
                      <a:avLst/>
                    </a:prstGeom>
                    <a:noFill/>
                    <a:ln>
                      <a:noFill/>
                    </a:ln>
                  </pic:spPr>
                </pic:pic>
              </a:graphicData>
            </a:graphic>
          </wp:inline>
        </w:drawing>
      </w:r>
    </w:p>
    <w:p w14:paraId="704A4B75" w14:textId="77777777" w:rsidR="006D6D87" w:rsidRDefault="006D6D87" w:rsidP="006D6D87">
      <w:pPr>
        <w:pStyle w:val="Heading1"/>
        <w:numPr>
          <w:ilvl w:val="0"/>
          <w:numId w:val="0"/>
        </w:numPr>
        <w:tabs>
          <w:tab w:val="left" w:pos="720"/>
        </w:tabs>
        <w:ind w:left="720"/>
      </w:pPr>
    </w:p>
    <w:p w14:paraId="6D3DBC51" w14:textId="7C16275E" w:rsidR="006D6D87" w:rsidRDefault="006D6D87" w:rsidP="006D6D87">
      <w:pPr>
        <w:pStyle w:val="Heading1"/>
        <w:numPr>
          <w:ilvl w:val="0"/>
          <w:numId w:val="0"/>
        </w:numPr>
        <w:tabs>
          <w:tab w:val="left" w:pos="720"/>
        </w:tabs>
        <w:ind w:left="720"/>
        <w:rPr>
          <w:b w:val="0"/>
        </w:rPr>
      </w:pPr>
      <w:r>
        <w:rPr>
          <w:noProof/>
        </w:rPr>
        <w:drawing>
          <wp:inline distT="0" distB="0" distL="0" distR="0" wp14:anchorId="2B75E1F4" wp14:editId="3BDBD8BA">
            <wp:extent cx="4996815" cy="295021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96815" cy="2950210"/>
                    </a:xfrm>
                    <a:prstGeom prst="rect">
                      <a:avLst/>
                    </a:prstGeom>
                    <a:noFill/>
                    <a:ln>
                      <a:noFill/>
                    </a:ln>
                  </pic:spPr>
                </pic:pic>
              </a:graphicData>
            </a:graphic>
          </wp:inline>
        </w:drawing>
      </w:r>
    </w:p>
    <w:p w14:paraId="746E5028" w14:textId="77777777" w:rsidR="006D6D87" w:rsidRDefault="006D6D87" w:rsidP="006D6D87">
      <w:pPr>
        <w:pStyle w:val="Heading1"/>
        <w:numPr>
          <w:ilvl w:val="0"/>
          <w:numId w:val="0"/>
        </w:numPr>
        <w:tabs>
          <w:tab w:val="left" w:pos="720"/>
        </w:tabs>
        <w:ind w:left="720"/>
        <w:rPr>
          <w:b w:val="0"/>
        </w:rPr>
      </w:pPr>
    </w:p>
    <w:p w14:paraId="4705FB8D" w14:textId="77777777" w:rsidR="006D6D87" w:rsidRDefault="006D6D87" w:rsidP="006D6D87">
      <w:pPr>
        <w:pStyle w:val="Heading1"/>
        <w:numPr>
          <w:ilvl w:val="0"/>
          <w:numId w:val="0"/>
        </w:numPr>
        <w:tabs>
          <w:tab w:val="left" w:pos="720"/>
        </w:tabs>
        <w:ind w:left="720"/>
        <w:rPr>
          <w:b w:val="0"/>
        </w:rPr>
      </w:pPr>
    </w:p>
    <w:p w14:paraId="4428EBFF" w14:textId="77777777" w:rsidR="006D6D87" w:rsidRDefault="006D6D87" w:rsidP="006D6D87">
      <w:pPr>
        <w:pStyle w:val="Heading1"/>
        <w:numPr>
          <w:ilvl w:val="0"/>
          <w:numId w:val="0"/>
        </w:numPr>
        <w:tabs>
          <w:tab w:val="left" w:pos="720"/>
        </w:tabs>
        <w:rPr>
          <w:b w:val="0"/>
        </w:rPr>
      </w:pPr>
      <w:r>
        <w:rPr>
          <w:b w:val="0"/>
        </w:rPr>
        <w:t>SUMMARY</w:t>
      </w:r>
    </w:p>
    <w:p w14:paraId="70F2783D" w14:textId="77777777" w:rsidR="006D6D87" w:rsidRDefault="006D6D87" w:rsidP="006D6D87">
      <w:pPr>
        <w:pStyle w:val="Heading1"/>
        <w:numPr>
          <w:ilvl w:val="0"/>
          <w:numId w:val="0"/>
        </w:numPr>
        <w:tabs>
          <w:tab w:val="left" w:pos="720"/>
        </w:tabs>
        <w:ind w:left="720"/>
        <w:rPr>
          <w:b w:val="0"/>
        </w:rPr>
      </w:pPr>
    </w:p>
    <w:p w14:paraId="20FBBDDD" w14:textId="77777777" w:rsidR="006D6D87" w:rsidRDefault="006D6D87" w:rsidP="006D6D87">
      <w:pPr>
        <w:pStyle w:val="Heading1"/>
        <w:numPr>
          <w:ilvl w:val="0"/>
          <w:numId w:val="0"/>
        </w:numPr>
        <w:tabs>
          <w:tab w:val="left" w:pos="720"/>
        </w:tabs>
        <w:rPr>
          <w:b w:val="0"/>
        </w:rPr>
      </w:pPr>
    </w:p>
    <w:p w14:paraId="74AF8AF1" w14:textId="77777777" w:rsidR="006D6D87" w:rsidRPr="00EB290F" w:rsidRDefault="006D6D87" w:rsidP="006D6D87">
      <w:pPr>
        <w:pStyle w:val="Heading1"/>
        <w:widowControl/>
        <w:numPr>
          <w:ilvl w:val="0"/>
          <w:numId w:val="48"/>
        </w:numPr>
        <w:adjustRightInd w:val="0"/>
        <w:spacing w:after="120"/>
        <w:jc w:val="both"/>
        <w:rPr>
          <w:b w:val="0"/>
          <w:caps/>
        </w:rPr>
      </w:pPr>
      <w:bookmarkStart w:id="61" w:name="_Toc444518872"/>
      <w:bookmarkStart w:id="62" w:name="_Toc368573032"/>
      <w:r w:rsidRPr="00EB290F">
        <w:rPr>
          <w:b w:val="0"/>
          <w:caps/>
        </w:rPr>
        <w:t>key milestones</w:t>
      </w:r>
      <w:bookmarkEnd w:id="61"/>
      <w:bookmarkEnd w:id="62"/>
    </w:p>
    <w:p w14:paraId="0D724095" w14:textId="77777777" w:rsidR="006D6D87" w:rsidRDefault="006D6D87" w:rsidP="006D6D87">
      <w:pPr>
        <w:pStyle w:val="Heading2"/>
        <w:widowControl/>
        <w:numPr>
          <w:ilvl w:val="1"/>
          <w:numId w:val="48"/>
        </w:numPr>
        <w:tabs>
          <w:tab w:val="num" w:pos="132"/>
          <w:tab w:val="num" w:pos="862"/>
        </w:tabs>
        <w:overflowPunct w:val="0"/>
        <w:autoSpaceDE w:val="0"/>
        <w:autoSpaceDN w:val="0"/>
        <w:adjustRightInd w:val="0"/>
        <w:spacing w:after="120"/>
        <w:ind w:left="709" w:hanging="709"/>
        <w:textAlignment w:val="baseline"/>
        <w:rPr>
          <w:rFonts w:cs="Arial"/>
          <w:szCs w:val="22"/>
        </w:rPr>
      </w:pPr>
      <w:r>
        <w:rPr>
          <w:rFonts w:cs="Arial"/>
          <w:szCs w:val="22"/>
        </w:rPr>
        <w:t>The Potential Provider should note the following project milestones that the Authority will measure the quality of delivery against:</w:t>
      </w:r>
    </w:p>
    <w:tbl>
      <w:tblPr>
        <w:tblStyle w:val="TableGrid"/>
        <w:tblW w:w="5000" w:type="pct"/>
        <w:tblInd w:w="0" w:type="dxa"/>
        <w:tblLook w:val="04A0" w:firstRow="1" w:lastRow="0" w:firstColumn="1" w:lastColumn="0" w:noHBand="0" w:noVBand="1"/>
      </w:tblPr>
      <w:tblGrid>
        <w:gridCol w:w="1777"/>
        <w:gridCol w:w="4905"/>
        <w:gridCol w:w="3208"/>
      </w:tblGrid>
      <w:tr w:rsidR="006D6D87" w14:paraId="5268A378" w14:textId="77777777" w:rsidTr="006D6D87">
        <w:tc>
          <w:tcPr>
            <w:tcW w:w="898"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3243F82" w14:textId="77777777" w:rsidR="006D6D87" w:rsidRDefault="006D6D87">
            <w:pPr>
              <w:pStyle w:val="Heading3"/>
              <w:numPr>
                <w:ilvl w:val="0"/>
                <w:numId w:val="0"/>
              </w:numPr>
              <w:tabs>
                <w:tab w:val="left" w:pos="720"/>
              </w:tabs>
              <w:spacing w:after="120"/>
              <w:jc w:val="center"/>
              <w:textAlignment w:val="baseline"/>
              <w:rPr>
                <w:b/>
              </w:rPr>
            </w:pPr>
            <w:r>
              <w:rPr>
                <w:b/>
              </w:rPr>
              <w:t>Milestone</w:t>
            </w:r>
          </w:p>
        </w:tc>
        <w:tc>
          <w:tcPr>
            <w:tcW w:w="2480"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0A564F2" w14:textId="77777777" w:rsidR="006D6D87" w:rsidRDefault="006D6D87">
            <w:pPr>
              <w:pStyle w:val="Heading3"/>
              <w:numPr>
                <w:ilvl w:val="0"/>
                <w:numId w:val="0"/>
              </w:numPr>
              <w:tabs>
                <w:tab w:val="left" w:pos="720"/>
              </w:tabs>
              <w:spacing w:after="120"/>
              <w:jc w:val="center"/>
              <w:textAlignment w:val="baseline"/>
              <w:outlineLvl w:val="2"/>
              <w:rPr>
                <w:b/>
              </w:rPr>
            </w:pPr>
            <w:r>
              <w:rPr>
                <w:b/>
              </w:rPr>
              <w:t>Description</w:t>
            </w:r>
          </w:p>
        </w:tc>
        <w:tc>
          <w:tcPr>
            <w:tcW w:w="1622"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41E8887" w14:textId="77777777" w:rsidR="006D6D87" w:rsidRDefault="006D6D87">
            <w:pPr>
              <w:pStyle w:val="Heading3"/>
              <w:numPr>
                <w:ilvl w:val="0"/>
                <w:numId w:val="0"/>
              </w:numPr>
              <w:tabs>
                <w:tab w:val="left" w:pos="720"/>
              </w:tabs>
              <w:spacing w:after="120"/>
              <w:jc w:val="center"/>
              <w:textAlignment w:val="baseline"/>
              <w:outlineLvl w:val="2"/>
              <w:rPr>
                <w:b/>
              </w:rPr>
            </w:pPr>
            <w:r>
              <w:rPr>
                <w:b/>
              </w:rPr>
              <w:t>Timeframe</w:t>
            </w:r>
          </w:p>
        </w:tc>
      </w:tr>
      <w:tr w:rsidR="006D6D87" w14:paraId="0B4B14A6" w14:textId="77777777" w:rsidTr="006D6D87">
        <w:tc>
          <w:tcPr>
            <w:tcW w:w="898" w:type="pct"/>
            <w:tcBorders>
              <w:top w:val="single" w:sz="4" w:space="0" w:color="auto"/>
              <w:left w:val="single" w:sz="4" w:space="0" w:color="auto"/>
              <w:bottom w:val="single" w:sz="4" w:space="0" w:color="auto"/>
              <w:right w:val="single" w:sz="4" w:space="0" w:color="auto"/>
            </w:tcBorders>
            <w:vAlign w:val="center"/>
            <w:hideMark/>
          </w:tcPr>
          <w:p w14:paraId="13541953" w14:textId="77777777" w:rsidR="006D6D87" w:rsidRDefault="006D6D87">
            <w:pPr>
              <w:pStyle w:val="Heading3"/>
              <w:numPr>
                <w:ilvl w:val="0"/>
                <w:numId w:val="0"/>
              </w:numPr>
              <w:tabs>
                <w:tab w:val="left" w:pos="720"/>
              </w:tabs>
              <w:spacing w:after="120"/>
              <w:jc w:val="center"/>
              <w:textAlignment w:val="baseline"/>
              <w:outlineLvl w:val="2"/>
            </w:pPr>
            <w:r>
              <w:t>1</w:t>
            </w:r>
          </w:p>
        </w:tc>
        <w:tc>
          <w:tcPr>
            <w:tcW w:w="2480" w:type="pct"/>
            <w:tcBorders>
              <w:top w:val="single" w:sz="4" w:space="0" w:color="auto"/>
              <w:left w:val="single" w:sz="4" w:space="0" w:color="auto"/>
              <w:bottom w:val="single" w:sz="4" w:space="0" w:color="auto"/>
              <w:right w:val="single" w:sz="4" w:space="0" w:color="auto"/>
            </w:tcBorders>
            <w:vAlign w:val="center"/>
            <w:hideMark/>
          </w:tcPr>
          <w:p w14:paraId="1C5C39C1" w14:textId="77777777" w:rsidR="006D6D87" w:rsidRDefault="006D6D87">
            <w:pPr>
              <w:pStyle w:val="Heading3"/>
              <w:numPr>
                <w:ilvl w:val="0"/>
                <w:numId w:val="0"/>
              </w:numPr>
              <w:tabs>
                <w:tab w:val="left" w:pos="720"/>
              </w:tabs>
              <w:spacing w:after="120"/>
              <w:jc w:val="left"/>
              <w:textAlignment w:val="baseline"/>
              <w:outlineLvl w:val="2"/>
            </w:pPr>
            <w:r>
              <w:t>Signed Contract Returned</w:t>
            </w:r>
          </w:p>
        </w:tc>
        <w:tc>
          <w:tcPr>
            <w:tcW w:w="1622" w:type="pct"/>
            <w:tcBorders>
              <w:top w:val="single" w:sz="4" w:space="0" w:color="auto"/>
              <w:left w:val="single" w:sz="4" w:space="0" w:color="auto"/>
              <w:bottom w:val="single" w:sz="4" w:space="0" w:color="auto"/>
              <w:right w:val="single" w:sz="4" w:space="0" w:color="auto"/>
            </w:tcBorders>
            <w:vAlign w:val="center"/>
            <w:hideMark/>
          </w:tcPr>
          <w:p w14:paraId="19206839" w14:textId="77777777" w:rsidR="006D6D87" w:rsidRDefault="006D6D87">
            <w:pPr>
              <w:pStyle w:val="Heading3"/>
              <w:numPr>
                <w:ilvl w:val="0"/>
                <w:numId w:val="0"/>
              </w:numPr>
              <w:tabs>
                <w:tab w:val="left" w:pos="720"/>
              </w:tabs>
              <w:spacing w:after="120"/>
              <w:jc w:val="center"/>
              <w:textAlignment w:val="baseline"/>
              <w:outlineLvl w:val="2"/>
            </w:pPr>
            <w:r>
              <w:t>Within one (1) week of Contract Award</w:t>
            </w:r>
          </w:p>
        </w:tc>
      </w:tr>
      <w:tr w:rsidR="006D6D87" w14:paraId="4CB3A249" w14:textId="77777777" w:rsidTr="006D6D87">
        <w:tc>
          <w:tcPr>
            <w:tcW w:w="898" w:type="pct"/>
            <w:tcBorders>
              <w:top w:val="single" w:sz="4" w:space="0" w:color="auto"/>
              <w:left w:val="single" w:sz="4" w:space="0" w:color="auto"/>
              <w:bottom w:val="single" w:sz="4" w:space="0" w:color="auto"/>
              <w:right w:val="single" w:sz="4" w:space="0" w:color="auto"/>
            </w:tcBorders>
            <w:vAlign w:val="center"/>
            <w:hideMark/>
          </w:tcPr>
          <w:p w14:paraId="5A63D1C9" w14:textId="77777777" w:rsidR="006D6D87" w:rsidRDefault="006D6D87">
            <w:pPr>
              <w:pStyle w:val="Heading3"/>
              <w:numPr>
                <w:ilvl w:val="0"/>
                <w:numId w:val="0"/>
              </w:numPr>
              <w:tabs>
                <w:tab w:val="left" w:pos="720"/>
              </w:tabs>
              <w:spacing w:after="120"/>
              <w:jc w:val="center"/>
              <w:textAlignment w:val="baseline"/>
              <w:outlineLvl w:val="2"/>
            </w:pPr>
            <w:r>
              <w:t>2</w:t>
            </w:r>
          </w:p>
        </w:tc>
        <w:tc>
          <w:tcPr>
            <w:tcW w:w="2480" w:type="pct"/>
            <w:tcBorders>
              <w:top w:val="single" w:sz="4" w:space="0" w:color="auto"/>
              <w:left w:val="single" w:sz="4" w:space="0" w:color="auto"/>
              <w:bottom w:val="single" w:sz="4" w:space="0" w:color="auto"/>
              <w:right w:val="single" w:sz="4" w:space="0" w:color="auto"/>
            </w:tcBorders>
            <w:vAlign w:val="center"/>
            <w:hideMark/>
          </w:tcPr>
          <w:p w14:paraId="4273EFAD" w14:textId="77777777" w:rsidR="006D6D87" w:rsidRDefault="006D6D87">
            <w:pPr>
              <w:pStyle w:val="Heading3"/>
              <w:numPr>
                <w:ilvl w:val="0"/>
                <w:numId w:val="0"/>
              </w:numPr>
              <w:tabs>
                <w:tab w:val="left" w:pos="720"/>
              </w:tabs>
              <w:spacing w:after="120"/>
              <w:jc w:val="left"/>
              <w:textAlignment w:val="baseline"/>
              <w:outlineLvl w:val="2"/>
            </w:pPr>
            <w:r>
              <w:t>Commence of Support and Maintenance</w:t>
            </w:r>
          </w:p>
        </w:tc>
        <w:tc>
          <w:tcPr>
            <w:tcW w:w="1622" w:type="pct"/>
            <w:tcBorders>
              <w:top w:val="single" w:sz="4" w:space="0" w:color="auto"/>
              <w:left w:val="single" w:sz="4" w:space="0" w:color="auto"/>
              <w:bottom w:val="single" w:sz="4" w:space="0" w:color="auto"/>
              <w:right w:val="single" w:sz="4" w:space="0" w:color="auto"/>
            </w:tcBorders>
            <w:vAlign w:val="center"/>
            <w:hideMark/>
          </w:tcPr>
          <w:p w14:paraId="74BE89A6" w14:textId="77777777" w:rsidR="006D6D87" w:rsidRDefault="006D6D87">
            <w:pPr>
              <w:pStyle w:val="Heading3"/>
              <w:numPr>
                <w:ilvl w:val="0"/>
                <w:numId w:val="0"/>
              </w:numPr>
              <w:tabs>
                <w:tab w:val="left" w:pos="720"/>
              </w:tabs>
              <w:spacing w:after="120"/>
              <w:jc w:val="center"/>
              <w:textAlignment w:val="baseline"/>
              <w:outlineLvl w:val="2"/>
            </w:pPr>
            <w:r>
              <w:t>Within week two (2) of Contract Award</w:t>
            </w:r>
          </w:p>
        </w:tc>
      </w:tr>
    </w:tbl>
    <w:p w14:paraId="2265A376" w14:textId="77777777" w:rsidR="006D6D87" w:rsidRDefault="006D6D87" w:rsidP="006D6D87">
      <w:pPr>
        <w:pStyle w:val="Heading1"/>
        <w:numPr>
          <w:ilvl w:val="0"/>
          <w:numId w:val="0"/>
        </w:numPr>
        <w:tabs>
          <w:tab w:val="left" w:pos="720"/>
        </w:tabs>
        <w:overflowPunct w:val="0"/>
        <w:autoSpaceDE w:val="0"/>
        <w:autoSpaceDN w:val="0"/>
        <w:spacing w:after="120"/>
        <w:textAlignment w:val="baseline"/>
        <w:rPr>
          <w:rFonts w:eastAsia="STZhongsong"/>
          <w:szCs w:val="22"/>
          <w:lang w:eastAsia="zh-CN"/>
        </w:rPr>
      </w:pPr>
      <w:bookmarkStart w:id="63" w:name="_Toc302637211"/>
    </w:p>
    <w:p w14:paraId="303CB0A6" w14:textId="77777777" w:rsidR="006D6D87" w:rsidRPr="00EB290F" w:rsidRDefault="006D6D87" w:rsidP="006D6D87">
      <w:pPr>
        <w:pStyle w:val="Heading1"/>
        <w:widowControl/>
        <w:numPr>
          <w:ilvl w:val="0"/>
          <w:numId w:val="48"/>
        </w:numPr>
        <w:tabs>
          <w:tab w:val="num" w:pos="0"/>
        </w:tabs>
        <w:overflowPunct w:val="0"/>
        <w:autoSpaceDE w:val="0"/>
        <w:autoSpaceDN w:val="0"/>
        <w:adjustRightInd w:val="0"/>
        <w:spacing w:after="120"/>
        <w:ind w:left="709" w:hanging="709"/>
        <w:jc w:val="both"/>
        <w:textAlignment w:val="baseline"/>
        <w:rPr>
          <w:b w:val="0"/>
          <w:caps/>
          <w:szCs w:val="22"/>
        </w:rPr>
      </w:pPr>
      <w:bookmarkStart w:id="64" w:name="_Toc444518873"/>
      <w:bookmarkStart w:id="65" w:name="_Toc368573033"/>
      <w:r w:rsidRPr="00EB290F">
        <w:rPr>
          <w:b w:val="0"/>
          <w:caps/>
          <w:szCs w:val="22"/>
        </w:rPr>
        <w:t>authority’s responsibilities</w:t>
      </w:r>
      <w:bookmarkEnd w:id="64"/>
    </w:p>
    <w:p w14:paraId="23518E6C" w14:textId="77777777" w:rsidR="006D6D87" w:rsidRDefault="006D6D87" w:rsidP="006D6D87">
      <w:pPr>
        <w:pStyle w:val="Heading2"/>
        <w:widowControl/>
        <w:numPr>
          <w:ilvl w:val="1"/>
          <w:numId w:val="48"/>
        </w:numPr>
        <w:tabs>
          <w:tab w:val="num" w:pos="720"/>
        </w:tabs>
        <w:adjustRightInd w:val="0"/>
        <w:spacing w:after="240"/>
        <w:ind w:left="720"/>
        <w:rPr>
          <w:szCs w:val="20"/>
        </w:rPr>
      </w:pPr>
      <w:r>
        <w:t xml:space="preserve">The Authority will supply Systematic with a list of authorised individuals who initiate ticket support requests with Systematic. No activities will occur unless an </w:t>
      </w:r>
      <w:proofErr w:type="gramStart"/>
      <w:r>
        <w:t>individual initiates</w:t>
      </w:r>
      <w:proofErr w:type="gramEnd"/>
      <w:r>
        <w:t xml:space="preserve"> the request.</w:t>
      </w:r>
    </w:p>
    <w:p w14:paraId="0AD18EF8" w14:textId="77777777" w:rsidR="006D6D87" w:rsidRPr="00EB290F" w:rsidRDefault="006D6D87" w:rsidP="006D6D87">
      <w:pPr>
        <w:pStyle w:val="Heading1"/>
        <w:widowControl/>
        <w:numPr>
          <w:ilvl w:val="0"/>
          <w:numId w:val="48"/>
        </w:numPr>
        <w:tabs>
          <w:tab w:val="num" w:pos="0"/>
        </w:tabs>
        <w:overflowPunct w:val="0"/>
        <w:autoSpaceDE w:val="0"/>
        <w:autoSpaceDN w:val="0"/>
        <w:adjustRightInd w:val="0"/>
        <w:spacing w:after="120"/>
        <w:ind w:left="709" w:hanging="709"/>
        <w:jc w:val="both"/>
        <w:textAlignment w:val="baseline"/>
        <w:rPr>
          <w:caps/>
          <w:szCs w:val="22"/>
        </w:rPr>
      </w:pPr>
      <w:bookmarkStart w:id="66" w:name="_Toc444518874"/>
      <w:r w:rsidRPr="00EB290F">
        <w:rPr>
          <w:b w:val="0"/>
          <w:caps/>
          <w:szCs w:val="22"/>
        </w:rPr>
        <w:t>reporting</w:t>
      </w:r>
      <w:bookmarkEnd w:id="65"/>
      <w:bookmarkEnd w:id="66"/>
    </w:p>
    <w:p w14:paraId="24666962" w14:textId="77777777" w:rsidR="006D6D87" w:rsidRDefault="006D6D87" w:rsidP="006D6D87">
      <w:pPr>
        <w:pStyle w:val="Heading2"/>
        <w:widowControl/>
        <w:numPr>
          <w:ilvl w:val="1"/>
          <w:numId w:val="48"/>
        </w:numPr>
        <w:tabs>
          <w:tab w:val="num" w:pos="720"/>
        </w:tabs>
        <w:adjustRightInd w:val="0"/>
        <w:spacing w:after="120"/>
        <w:ind w:left="709" w:hanging="709"/>
        <w:rPr>
          <w:szCs w:val="20"/>
        </w:rPr>
      </w:pPr>
      <w:r>
        <w:t>N/A</w:t>
      </w:r>
    </w:p>
    <w:p w14:paraId="07E58B4E" w14:textId="77777777" w:rsidR="006D6D87" w:rsidRPr="00EB290F" w:rsidRDefault="006D6D87" w:rsidP="006D6D87">
      <w:pPr>
        <w:pStyle w:val="Heading1"/>
        <w:widowControl/>
        <w:numPr>
          <w:ilvl w:val="0"/>
          <w:numId w:val="48"/>
        </w:numPr>
        <w:tabs>
          <w:tab w:val="num" w:pos="0"/>
        </w:tabs>
        <w:overflowPunct w:val="0"/>
        <w:autoSpaceDE w:val="0"/>
        <w:autoSpaceDN w:val="0"/>
        <w:adjustRightInd w:val="0"/>
        <w:spacing w:after="120"/>
        <w:ind w:left="709" w:hanging="709"/>
        <w:jc w:val="both"/>
        <w:textAlignment w:val="baseline"/>
        <w:rPr>
          <w:caps/>
          <w:szCs w:val="22"/>
        </w:rPr>
      </w:pPr>
      <w:bookmarkStart w:id="67" w:name="_Toc444518875"/>
      <w:bookmarkStart w:id="68" w:name="_Toc368573034"/>
      <w:r w:rsidRPr="00EB290F">
        <w:rPr>
          <w:b w:val="0"/>
          <w:caps/>
          <w:szCs w:val="22"/>
        </w:rPr>
        <w:lastRenderedPageBreak/>
        <w:t>volumes</w:t>
      </w:r>
      <w:bookmarkEnd w:id="67"/>
      <w:bookmarkEnd w:id="68"/>
    </w:p>
    <w:p w14:paraId="0C1DD361" w14:textId="77777777" w:rsidR="006D6D87" w:rsidRDefault="006D6D87" w:rsidP="006D6D87">
      <w:pPr>
        <w:pStyle w:val="Heading2"/>
        <w:widowControl/>
        <w:numPr>
          <w:ilvl w:val="1"/>
          <w:numId w:val="48"/>
        </w:numPr>
        <w:tabs>
          <w:tab w:val="num" w:pos="720"/>
        </w:tabs>
        <w:adjustRightInd w:val="0"/>
        <w:spacing w:after="120"/>
        <w:ind w:left="709" w:hanging="709"/>
        <w:rPr>
          <w:szCs w:val="20"/>
        </w:rPr>
      </w:pPr>
      <w:r>
        <w:t>The volumes are outlined in Section 6 – The Requirement.</w:t>
      </w:r>
    </w:p>
    <w:p w14:paraId="6F42F1DF" w14:textId="77777777" w:rsidR="006D6D87" w:rsidRPr="00EB290F" w:rsidRDefault="006D6D87" w:rsidP="006D6D87">
      <w:pPr>
        <w:pStyle w:val="Heading1"/>
        <w:widowControl/>
        <w:numPr>
          <w:ilvl w:val="0"/>
          <w:numId w:val="48"/>
        </w:numPr>
        <w:tabs>
          <w:tab w:val="num" w:pos="0"/>
        </w:tabs>
        <w:overflowPunct w:val="0"/>
        <w:autoSpaceDE w:val="0"/>
        <w:autoSpaceDN w:val="0"/>
        <w:adjustRightInd w:val="0"/>
        <w:spacing w:after="120"/>
        <w:ind w:left="709" w:hanging="709"/>
        <w:jc w:val="both"/>
        <w:textAlignment w:val="baseline"/>
        <w:rPr>
          <w:caps/>
          <w:szCs w:val="22"/>
        </w:rPr>
      </w:pPr>
      <w:bookmarkStart w:id="69" w:name="_Toc444518876"/>
      <w:bookmarkStart w:id="70" w:name="_Toc368573035"/>
      <w:r w:rsidRPr="00EB290F">
        <w:rPr>
          <w:b w:val="0"/>
          <w:caps/>
          <w:szCs w:val="22"/>
        </w:rPr>
        <w:t>continuous improvement</w:t>
      </w:r>
      <w:bookmarkEnd w:id="69"/>
      <w:bookmarkEnd w:id="70"/>
    </w:p>
    <w:p w14:paraId="7645FCB5" w14:textId="77777777" w:rsidR="006D6D87" w:rsidRDefault="006D6D87" w:rsidP="006D6D87">
      <w:pPr>
        <w:pStyle w:val="Heading2"/>
        <w:widowControl/>
        <w:numPr>
          <w:ilvl w:val="1"/>
          <w:numId w:val="48"/>
        </w:numPr>
        <w:tabs>
          <w:tab w:val="num" w:pos="720"/>
        </w:tabs>
        <w:adjustRightInd w:val="0"/>
        <w:spacing w:after="120"/>
        <w:ind w:left="709" w:hanging="709"/>
        <w:rPr>
          <w:szCs w:val="20"/>
        </w:rPr>
      </w:pPr>
      <w:r>
        <w:t>The Supplier will be expected to continually improve the way in which the required Services are to be delivered throughout the Contract duration.</w:t>
      </w:r>
    </w:p>
    <w:p w14:paraId="75FC9FF7" w14:textId="77777777" w:rsidR="006D6D87" w:rsidRDefault="006D6D87" w:rsidP="006D6D87">
      <w:pPr>
        <w:pStyle w:val="Heading2"/>
        <w:widowControl/>
        <w:numPr>
          <w:ilvl w:val="1"/>
          <w:numId w:val="48"/>
        </w:numPr>
        <w:tabs>
          <w:tab w:val="num" w:pos="720"/>
        </w:tabs>
        <w:adjustRightInd w:val="0"/>
        <w:spacing w:after="120"/>
        <w:ind w:left="709" w:hanging="709"/>
      </w:pPr>
      <w:r>
        <w:t>Changes to the way in which the Services are to be delivered must be brought to the Authority’s attention and agreed prior to any changes being implemented.</w:t>
      </w:r>
    </w:p>
    <w:p w14:paraId="7791BC71" w14:textId="77777777" w:rsidR="006D6D87" w:rsidRPr="00EB290F" w:rsidRDefault="006D6D87" w:rsidP="006D6D87">
      <w:pPr>
        <w:pStyle w:val="Heading1"/>
        <w:widowControl/>
        <w:numPr>
          <w:ilvl w:val="0"/>
          <w:numId w:val="48"/>
        </w:numPr>
        <w:adjustRightInd w:val="0"/>
        <w:spacing w:after="240"/>
        <w:jc w:val="both"/>
        <w:rPr>
          <w:caps/>
        </w:rPr>
      </w:pPr>
      <w:bookmarkStart w:id="71" w:name="_Toc444518877"/>
      <w:r w:rsidRPr="00EB290F">
        <w:rPr>
          <w:b w:val="0"/>
          <w:caps/>
        </w:rPr>
        <w:t>Sustainability</w:t>
      </w:r>
      <w:bookmarkEnd w:id="71"/>
    </w:p>
    <w:p w14:paraId="2CF722AE" w14:textId="77777777" w:rsidR="006D6D87" w:rsidRDefault="006D6D87" w:rsidP="006D6D87">
      <w:pPr>
        <w:pStyle w:val="Heading2"/>
        <w:widowControl/>
        <w:numPr>
          <w:ilvl w:val="1"/>
          <w:numId w:val="48"/>
        </w:numPr>
        <w:tabs>
          <w:tab w:val="num" w:pos="720"/>
        </w:tabs>
        <w:adjustRightInd w:val="0"/>
        <w:spacing w:after="240"/>
        <w:ind w:left="720"/>
      </w:pPr>
      <w:r>
        <w:t>N/A</w:t>
      </w:r>
    </w:p>
    <w:p w14:paraId="1FFA28C8" w14:textId="77777777" w:rsidR="006D6D87" w:rsidRPr="00EB290F" w:rsidRDefault="006D6D87" w:rsidP="006D6D87">
      <w:pPr>
        <w:pStyle w:val="Heading1"/>
        <w:widowControl/>
        <w:numPr>
          <w:ilvl w:val="0"/>
          <w:numId w:val="48"/>
        </w:numPr>
        <w:tabs>
          <w:tab w:val="num" w:pos="0"/>
        </w:tabs>
        <w:overflowPunct w:val="0"/>
        <w:autoSpaceDE w:val="0"/>
        <w:autoSpaceDN w:val="0"/>
        <w:adjustRightInd w:val="0"/>
        <w:spacing w:after="120"/>
        <w:ind w:left="709" w:hanging="709"/>
        <w:jc w:val="both"/>
        <w:textAlignment w:val="baseline"/>
        <w:rPr>
          <w:caps/>
          <w:szCs w:val="22"/>
        </w:rPr>
      </w:pPr>
      <w:bookmarkStart w:id="72" w:name="_Toc444518878"/>
      <w:bookmarkStart w:id="73" w:name="_Toc368573036"/>
      <w:r w:rsidRPr="00EB290F">
        <w:rPr>
          <w:b w:val="0"/>
          <w:caps/>
          <w:szCs w:val="22"/>
        </w:rPr>
        <w:t>quality</w:t>
      </w:r>
      <w:bookmarkEnd w:id="72"/>
      <w:bookmarkEnd w:id="73"/>
    </w:p>
    <w:p w14:paraId="5AFB43A4" w14:textId="77777777" w:rsidR="006D6D87" w:rsidRDefault="006D6D87" w:rsidP="006D6D87">
      <w:pPr>
        <w:pStyle w:val="Heading2"/>
        <w:widowControl/>
        <w:numPr>
          <w:ilvl w:val="1"/>
          <w:numId w:val="48"/>
        </w:numPr>
        <w:tabs>
          <w:tab w:val="num" w:pos="720"/>
        </w:tabs>
        <w:adjustRightInd w:val="0"/>
        <w:spacing w:after="120"/>
        <w:ind w:left="709" w:hanging="709"/>
        <w:rPr>
          <w:szCs w:val="20"/>
        </w:rPr>
      </w:pPr>
      <w:r>
        <w:t>Quality shall comply with those set out in this ITT and in line with the Terms and Conditions of RM6068 Technology Products and Associated Services, Item C, Section 5.0 Standards and Quality.</w:t>
      </w:r>
    </w:p>
    <w:p w14:paraId="745ED340" w14:textId="77777777" w:rsidR="006D6D87" w:rsidRDefault="006D6D87" w:rsidP="006D6D87">
      <w:pPr>
        <w:pStyle w:val="Heading1"/>
        <w:widowControl/>
        <w:numPr>
          <w:ilvl w:val="0"/>
          <w:numId w:val="48"/>
        </w:numPr>
        <w:tabs>
          <w:tab w:val="num" w:pos="0"/>
        </w:tabs>
        <w:overflowPunct w:val="0"/>
        <w:autoSpaceDE w:val="0"/>
        <w:autoSpaceDN w:val="0"/>
        <w:adjustRightInd w:val="0"/>
        <w:spacing w:after="120"/>
        <w:ind w:left="709" w:hanging="709"/>
        <w:jc w:val="both"/>
        <w:textAlignment w:val="baseline"/>
        <w:rPr>
          <w:szCs w:val="22"/>
        </w:rPr>
      </w:pPr>
      <w:bookmarkStart w:id="74" w:name="_Toc444518879"/>
      <w:bookmarkStart w:id="75" w:name="_Toc368573037"/>
      <w:r>
        <w:rPr>
          <w:b w:val="0"/>
          <w:szCs w:val="22"/>
        </w:rPr>
        <w:t>PRICE</w:t>
      </w:r>
      <w:bookmarkEnd w:id="74"/>
      <w:bookmarkEnd w:id="75"/>
    </w:p>
    <w:p w14:paraId="74DB34EF" w14:textId="77777777" w:rsidR="006D6D87" w:rsidRDefault="006D6D87" w:rsidP="006D6D87">
      <w:pPr>
        <w:pStyle w:val="Heading2"/>
        <w:widowControl/>
        <w:numPr>
          <w:ilvl w:val="1"/>
          <w:numId w:val="48"/>
        </w:numPr>
        <w:tabs>
          <w:tab w:val="num" w:pos="720"/>
        </w:tabs>
        <w:adjustRightInd w:val="0"/>
        <w:spacing w:after="240"/>
        <w:ind w:left="720"/>
        <w:rPr>
          <w:szCs w:val="20"/>
        </w:rPr>
      </w:pPr>
      <w:r>
        <w:t>All prices quoted for must remain valid for a period of thirty (30) days.</w:t>
      </w:r>
    </w:p>
    <w:p w14:paraId="188AAA3D" w14:textId="77777777" w:rsidR="006D6D87" w:rsidRDefault="006D6D87" w:rsidP="006D6D87">
      <w:pPr>
        <w:pStyle w:val="Heading2"/>
        <w:widowControl/>
        <w:numPr>
          <w:ilvl w:val="1"/>
          <w:numId w:val="48"/>
        </w:numPr>
        <w:tabs>
          <w:tab w:val="num" w:pos="720"/>
        </w:tabs>
        <w:adjustRightInd w:val="0"/>
        <w:spacing w:after="240"/>
        <w:ind w:left="720"/>
      </w:pPr>
      <w:r>
        <w:t>Prices should be in GBP and be firm and final, encompassing all associated costs with the full term of the contract award, including all expenses and excluding VAT.</w:t>
      </w:r>
    </w:p>
    <w:p w14:paraId="1AB1B1EA" w14:textId="77777777" w:rsidR="006D6D87" w:rsidRDefault="006D6D87" w:rsidP="006D6D87">
      <w:pPr>
        <w:pStyle w:val="Heading2"/>
        <w:widowControl/>
        <w:numPr>
          <w:ilvl w:val="1"/>
          <w:numId w:val="48"/>
        </w:numPr>
        <w:tabs>
          <w:tab w:val="num" w:pos="720"/>
        </w:tabs>
        <w:adjustRightInd w:val="0"/>
        <w:spacing w:after="240"/>
        <w:ind w:left="720"/>
      </w:pPr>
      <w:r>
        <w:t>Prices are to be submitted via the e-Sourcing Suite by completing the Appendix E - Price Schedule excluding VAT. This is to provide a full transparent breakdown of all costs associated with this contract.</w:t>
      </w:r>
    </w:p>
    <w:p w14:paraId="2E0329FD" w14:textId="77777777" w:rsidR="006D6D87" w:rsidRDefault="006D6D87" w:rsidP="006D6D87">
      <w:pPr>
        <w:pStyle w:val="Heading2"/>
        <w:widowControl/>
        <w:numPr>
          <w:ilvl w:val="1"/>
          <w:numId w:val="48"/>
        </w:numPr>
        <w:tabs>
          <w:tab w:val="num" w:pos="720"/>
        </w:tabs>
        <w:adjustRightInd w:val="0"/>
        <w:spacing w:after="240"/>
        <w:ind w:left="720"/>
      </w:pPr>
      <w:r>
        <w:t>Potential Providers are required to provide a formal quotation on company official headed paper in PDF version, detailing all equipment and delivery costs, inclusive of any/product numbers or references, in addition to submitting the Appendix E – Price Schedule.</w:t>
      </w:r>
    </w:p>
    <w:p w14:paraId="4A6E896E" w14:textId="77777777" w:rsidR="006D6D87" w:rsidRDefault="006D6D87" w:rsidP="006D6D87">
      <w:pPr>
        <w:pStyle w:val="Heading1"/>
        <w:widowControl/>
        <w:numPr>
          <w:ilvl w:val="0"/>
          <w:numId w:val="48"/>
        </w:numPr>
        <w:tabs>
          <w:tab w:val="num" w:pos="0"/>
        </w:tabs>
        <w:overflowPunct w:val="0"/>
        <w:autoSpaceDE w:val="0"/>
        <w:autoSpaceDN w:val="0"/>
        <w:adjustRightInd w:val="0"/>
        <w:spacing w:after="120"/>
        <w:ind w:left="709" w:hanging="709"/>
        <w:jc w:val="both"/>
        <w:textAlignment w:val="baseline"/>
        <w:rPr>
          <w:szCs w:val="22"/>
        </w:rPr>
      </w:pPr>
      <w:bookmarkStart w:id="76" w:name="_Toc444518880"/>
      <w:bookmarkStart w:id="77" w:name="_Toc368573038"/>
      <w:r>
        <w:rPr>
          <w:b w:val="0"/>
          <w:szCs w:val="22"/>
        </w:rPr>
        <w:t>STAFF AND CUSTOMER SERVICE</w:t>
      </w:r>
      <w:bookmarkEnd w:id="76"/>
      <w:bookmarkEnd w:id="77"/>
    </w:p>
    <w:p w14:paraId="0D9B157C" w14:textId="77777777" w:rsidR="006D6D87" w:rsidRDefault="006D6D87" w:rsidP="006D6D87">
      <w:pPr>
        <w:pStyle w:val="Heading2"/>
        <w:widowControl/>
        <w:numPr>
          <w:ilvl w:val="1"/>
          <w:numId w:val="48"/>
        </w:numPr>
        <w:tabs>
          <w:tab w:val="num" w:pos="720"/>
        </w:tabs>
        <w:adjustRightInd w:val="0"/>
        <w:spacing w:after="120"/>
        <w:ind w:left="709" w:hanging="709"/>
        <w:rPr>
          <w:szCs w:val="20"/>
        </w:rPr>
      </w:pPr>
      <w:r>
        <w:t>The Authority requires the Potential Provider to provide a sufficient level of resource throughout the duration of the Contract in order to consistently deliver a quality service to all Parties.</w:t>
      </w:r>
    </w:p>
    <w:p w14:paraId="1193E554" w14:textId="77777777" w:rsidR="006D6D87" w:rsidRDefault="006D6D87" w:rsidP="006D6D87">
      <w:pPr>
        <w:pStyle w:val="Heading2"/>
        <w:widowControl/>
        <w:numPr>
          <w:ilvl w:val="1"/>
          <w:numId w:val="48"/>
        </w:numPr>
        <w:tabs>
          <w:tab w:val="num" w:pos="720"/>
        </w:tabs>
        <w:adjustRightInd w:val="0"/>
        <w:spacing w:after="120"/>
        <w:ind w:left="709" w:hanging="709"/>
      </w:pPr>
      <w:r>
        <w:t xml:space="preserve">Potential Provider’s staff assigned to the Contract shall have the relevant qualifications and experience to deliver the Contract. </w:t>
      </w:r>
    </w:p>
    <w:p w14:paraId="71D19297" w14:textId="77777777" w:rsidR="006D6D87" w:rsidRDefault="006D6D87" w:rsidP="006D6D87">
      <w:pPr>
        <w:pStyle w:val="Heading2"/>
        <w:widowControl/>
        <w:numPr>
          <w:ilvl w:val="1"/>
          <w:numId w:val="48"/>
        </w:numPr>
        <w:tabs>
          <w:tab w:val="num" w:pos="720"/>
        </w:tabs>
        <w:adjustRightInd w:val="0"/>
        <w:spacing w:after="120"/>
        <w:ind w:left="709" w:hanging="709"/>
      </w:pPr>
      <w:r>
        <w:t xml:space="preserve">The Potential Provider shall ensure that staff understand the Authority’s vision and objectives and will provide excellent customer service to the Authority throughout the duration of the Contract.  </w:t>
      </w:r>
    </w:p>
    <w:p w14:paraId="0FF1AB36" w14:textId="77777777" w:rsidR="006D6D87" w:rsidRPr="00EB290F" w:rsidRDefault="006D6D87" w:rsidP="006D6D87">
      <w:pPr>
        <w:pStyle w:val="Heading1"/>
        <w:widowControl/>
        <w:numPr>
          <w:ilvl w:val="0"/>
          <w:numId w:val="48"/>
        </w:numPr>
        <w:tabs>
          <w:tab w:val="num" w:pos="0"/>
        </w:tabs>
        <w:overflowPunct w:val="0"/>
        <w:autoSpaceDE w:val="0"/>
        <w:autoSpaceDN w:val="0"/>
        <w:adjustRightInd w:val="0"/>
        <w:spacing w:after="120"/>
        <w:ind w:left="709" w:hanging="709"/>
        <w:jc w:val="both"/>
        <w:textAlignment w:val="baseline"/>
        <w:rPr>
          <w:caps/>
          <w:szCs w:val="22"/>
        </w:rPr>
      </w:pPr>
      <w:bookmarkStart w:id="78" w:name="_Toc444518881"/>
      <w:bookmarkStart w:id="79" w:name="_Toc368573039"/>
      <w:r w:rsidRPr="00EB290F">
        <w:rPr>
          <w:b w:val="0"/>
          <w:caps/>
          <w:szCs w:val="22"/>
        </w:rPr>
        <w:t>service levels and performance</w:t>
      </w:r>
      <w:bookmarkEnd w:id="78"/>
      <w:bookmarkEnd w:id="79"/>
    </w:p>
    <w:p w14:paraId="4541EFF0" w14:textId="77777777" w:rsidR="006D6D87" w:rsidRDefault="006D6D87" w:rsidP="006D6D87">
      <w:pPr>
        <w:pStyle w:val="Heading2"/>
        <w:widowControl/>
        <w:numPr>
          <w:ilvl w:val="1"/>
          <w:numId w:val="48"/>
        </w:numPr>
        <w:tabs>
          <w:tab w:val="num" w:pos="132"/>
          <w:tab w:val="num" w:pos="862"/>
        </w:tabs>
        <w:overflowPunct w:val="0"/>
        <w:autoSpaceDE w:val="0"/>
        <w:autoSpaceDN w:val="0"/>
        <w:adjustRightInd w:val="0"/>
        <w:spacing w:after="120"/>
        <w:ind w:left="709" w:hanging="709"/>
        <w:textAlignment w:val="baseline"/>
        <w:rPr>
          <w:szCs w:val="20"/>
        </w:rPr>
      </w:pPr>
      <w:r>
        <w:t>The Authority will measure the quality of the Supplier’s delivery by:</w:t>
      </w:r>
    </w:p>
    <w:p w14:paraId="0D9EA24E" w14:textId="77777777" w:rsidR="006D6D87" w:rsidRDefault="006D6D87" w:rsidP="006D6D87">
      <w:pPr>
        <w:pStyle w:val="Heading3"/>
        <w:widowControl/>
        <w:numPr>
          <w:ilvl w:val="2"/>
          <w:numId w:val="48"/>
        </w:numPr>
        <w:tabs>
          <w:tab w:val="num" w:pos="1418"/>
        </w:tabs>
        <w:adjustRightInd w:val="0"/>
        <w:spacing w:after="120"/>
        <w:ind w:left="1418" w:hanging="698"/>
      </w:pPr>
    </w:p>
    <w:tbl>
      <w:tblPr>
        <w:tblStyle w:val="TableGrid"/>
        <w:tblW w:w="0" w:type="auto"/>
        <w:tblInd w:w="720" w:type="dxa"/>
        <w:tblLook w:val="04A0" w:firstRow="1" w:lastRow="0" w:firstColumn="1" w:lastColumn="0" w:noHBand="0" w:noVBand="1"/>
      </w:tblPr>
      <w:tblGrid>
        <w:gridCol w:w="1048"/>
        <w:gridCol w:w="1771"/>
        <w:gridCol w:w="3827"/>
        <w:gridCol w:w="1653"/>
      </w:tblGrid>
      <w:tr w:rsidR="006D6D87" w14:paraId="3C40F0A3" w14:textId="77777777" w:rsidTr="006D6D87">
        <w:tc>
          <w:tcPr>
            <w:tcW w:w="104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9C55531" w14:textId="77777777" w:rsidR="006D6D87" w:rsidRDefault="006D6D87">
            <w:pPr>
              <w:pStyle w:val="Heading2"/>
              <w:tabs>
                <w:tab w:val="left" w:pos="720"/>
              </w:tabs>
              <w:jc w:val="center"/>
              <w:textAlignment w:val="baseline"/>
            </w:pPr>
            <w:r>
              <w:t>KPI/SLA</w:t>
            </w:r>
          </w:p>
        </w:tc>
        <w:tc>
          <w:tcPr>
            <w:tcW w:w="177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261FDE3" w14:textId="77777777" w:rsidR="006D6D87" w:rsidRDefault="006D6D87">
            <w:pPr>
              <w:pStyle w:val="Heading2"/>
              <w:tabs>
                <w:tab w:val="left" w:pos="720"/>
              </w:tabs>
              <w:jc w:val="center"/>
              <w:textAlignment w:val="baseline"/>
              <w:outlineLvl w:val="1"/>
            </w:pPr>
            <w:r>
              <w:t>Service Area</w:t>
            </w:r>
          </w:p>
        </w:tc>
        <w:tc>
          <w:tcPr>
            <w:tcW w:w="382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55B313" w14:textId="77777777" w:rsidR="006D6D87" w:rsidRDefault="006D6D87">
            <w:pPr>
              <w:pStyle w:val="Heading2"/>
              <w:tabs>
                <w:tab w:val="left" w:pos="720"/>
              </w:tabs>
              <w:jc w:val="center"/>
              <w:textAlignment w:val="baseline"/>
              <w:outlineLvl w:val="1"/>
            </w:pPr>
            <w:r>
              <w:t>KPI/SLA description</w:t>
            </w:r>
          </w:p>
        </w:tc>
        <w:tc>
          <w:tcPr>
            <w:tcW w:w="165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6C3AFED" w14:textId="77777777" w:rsidR="006D6D87" w:rsidRDefault="006D6D87">
            <w:pPr>
              <w:pStyle w:val="Heading2"/>
              <w:tabs>
                <w:tab w:val="left" w:pos="720"/>
              </w:tabs>
              <w:jc w:val="center"/>
              <w:textAlignment w:val="baseline"/>
              <w:outlineLvl w:val="1"/>
            </w:pPr>
            <w:r>
              <w:t>Target</w:t>
            </w:r>
          </w:p>
        </w:tc>
      </w:tr>
      <w:tr w:rsidR="006D6D87" w14:paraId="67F23790" w14:textId="77777777" w:rsidTr="006D6D87">
        <w:tc>
          <w:tcPr>
            <w:tcW w:w="1048" w:type="dxa"/>
            <w:tcBorders>
              <w:top w:val="single" w:sz="4" w:space="0" w:color="auto"/>
              <w:left w:val="single" w:sz="4" w:space="0" w:color="auto"/>
              <w:bottom w:val="single" w:sz="4" w:space="0" w:color="auto"/>
              <w:right w:val="single" w:sz="4" w:space="0" w:color="auto"/>
            </w:tcBorders>
            <w:hideMark/>
          </w:tcPr>
          <w:p w14:paraId="225C7961" w14:textId="77777777" w:rsidR="006D6D87" w:rsidRDefault="006D6D87">
            <w:pPr>
              <w:pStyle w:val="Heading2"/>
              <w:tabs>
                <w:tab w:val="left" w:pos="720"/>
              </w:tabs>
              <w:overflowPunct w:val="0"/>
              <w:autoSpaceDE w:val="0"/>
              <w:autoSpaceDN w:val="0"/>
              <w:jc w:val="center"/>
              <w:textAlignment w:val="baseline"/>
              <w:outlineLvl w:val="1"/>
            </w:pPr>
            <w:r>
              <w:t>1</w:t>
            </w:r>
          </w:p>
        </w:tc>
        <w:tc>
          <w:tcPr>
            <w:tcW w:w="1771" w:type="dxa"/>
            <w:tcBorders>
              <w:top w:val="single" w:sz="4" w:space="0" w:color="auto"/>
              <w:left w:val="single" w:sz="4" w:space="0" w:color="auto"/>
              <w:bottom w:val="single" w:sz="4" w:space="0" w:color="auto"/>
              <w:right w:val="single" w:sz="4" w:space="0" w:color="auto"/>
            </w:tcBorders>
            <w:hideMark/>
          </w:tcPr>
          <w:p w14:paraId="50A941BF" w14:textId="77777777" w:rsidR="006D6D87" w:rsidRDefault="006D6D87">
            <w:pPr>
              <w:pStyle w:val="Heading2"/>
              <w:tabs>
                <w:tab w:val="left" w:pos="720"/>
              </w:tabs>
              <w:jc w:val="left"/>
              <w:textAlignment w:val="baseline"/>
              <w:outlineLvl w:val="1"/>
            </w:pPr>
            <w:r>
              <w:t>Delivery Timescales</w:t>
            </w:r>
          </w:p>
        </w:tc>
        <w:tc>
          <w:tcPr>
            <w:tcW w:w="3827" w:type="dxa"/>
            <w:tcBorders>
              <w:top w:val="single" w:sz="4" w:space="0" w:color="auto"/>
              <w:left w:val="single" w:sz="4" w:space="0" w:color="auto"/>
              <w:bottom w:val="single" w:sz="4" w:space="0" w:color="auto"/>
              <w:right w:val="single" w:sz="4" w:space="0" w:color="auto"/>
            </w:tcBorders>
            <w:hideMark/>
          </w:tcPr>
          <w:p w14:paraId="084C2F7B" w14:textId="77777777" w:rsidR="006D6D87" w:rsidRDefault="006D6D87">
            <w:pPr>
              <w:pStyle w:val="Heading2"/>
              <w:tabs>
                <w:tab w:val="left" w:pos="720"/>
              </w:tabs>
              <w:jc w:val="left"/>
              <w:textAlignment w:val="baseline"/>
              <w:outlineLvl w:val="1"/>
            </w:pPr>
            <w:r>
              <w:t>Contract to commence one (1) day from signed Order Form</w:t>
            </w:r>
          </w:p>
        </w:tc>
        <w:tc>
          <w:tcPr>
            <w:tcW w:w="1653" w:type="dxa"/>
            <w:tcBorders>
              <w:top w:val="single" w:sz="4" w:space="0" w:color="auto"/>
              <w:left w:val="single" w:sz="4" w:space="0" w:color="auto"/>
              <w:bottom w:val="single" w:sz="4" w:space="0" w:color="auto"/>
              <w:right w:val="single" w:sz="4" w:space="0" w:color="auto"/>
            </w:tcBorders>
            <w:hideMark/>
          </w:tcPr>
          <w:p w14:paraId="6DC63528" w14:textId="77777777" w:rsidR="006D6D87" w:rsidRDefault="006D6D87">
            <w:pPr>
              <w:pStyle w:val="Heading2"/>
              <w:tabs>
                <w:tab w:val="left" w:pos="720"/>
              </w:tabs>
              <w:textAlignment w:val="baseline"/>
              <w:outlineLvl w:val="1"/>
            </w:pPr>
            <w:r>
              <w:t>100%</w:t>
            </w:r>
          </w:p>
        </w:tc>
      </w:tr>
      <w:tr w:rsidR="006D6D87" w14:paraId="46EE37FD" w14:textId="77777777" w:rsidTr="006D6D87">
        <w:tc>
          <w:tcPr>
            <w:tcW w:w="1048" w:type="dxa"/>
            <w:tcBorders>
              <w:top w:val="single" w:sz="4" w:space="0" w:color="auto"/>
              <w:left w:val="single" w:sz="4" w:space="0" w:color="auto"/>
              <w:bottom w:val="single" w:sz="4" w:space="0" w:color="auto"/>
              <w:right w:val="single" w:sz="4" w:space="0" w:color="auto"/>
            </w:tcBorders>
            <w:hideMark/>
          </w:tcPr>
          <w:p w14:paraId="524A8F37" w14:textId="77777777" w:rsidR="006D6D87" w:rsidRDefault="006D6D87">
            <w:pPr>
              <w:pStyle w:val="Heading2"/>
              <w:tabs>
                <w:tab w:val="left" w:pos="720"/>
              </w:tabs>
              <w:overflowPunct w:val="0"/>
              <w:autoSpaceDE w:val="0"/>
              <w:autoSpaceDN w:val="0"/>
              <w:jc w:val="center"/>
              <w:textAlignment w:val="baseline"/>
              <w:outlineLvl w:val="1"/>
            </w:pPr>
            <w:r>
              <w:t>2</w:t>
            </w:r>
          </w:p>
        </w:tc>
        <w:tc>
          <w:tcPr>
            <w:tcW w:w="1771" w:type="dxa"/>
            <w:tcBorders>
              <w:top w:val="single" w:sz="4" w:space="0" w:color="auto"/>
              <w:left w:val="single" w:sz="4" w:space="0" w:color="auto"/>
              <w:bottom w:val="single" w:sz="4" w:space="0" w:color="auto"/>
              <w:right w:val="single" w:sz="4" w:space="0" w:color="auto"/>
            </w:tcBorders>
            <w:hideMark/>
          </w:tcPr>
          <w:p w14:paraId="11650D25" w14:textId="77777777" w:rsidR="006D6D87" w:rsidRDefault="006D6D87">
            <w:pPr>
              <w:pStyle w:val="Heading2"/>
              <w:tabs>
                <w:tab w:val="left" w:pos="720"/>
              </w:tabs>
              <w:textAlignment w:val="baseline"/>
              <w:outlineLvl w:val="1"/>
            </w:pPr>
            <w:r>
              <w:t>Service Delivery</w:t>
            </w:r>
          </w:p>
        </w:tc>
        <w:tc>
          <w:tcPr>
            <w:tcW w:w="3827" w:type="dxa"/>
            <w:tcBorders>
              <w:top w:val="single" w:sz="4" w:space="0" w:color="auto"/>
              <w:left w:val="single" w:sz="4" w:space="0" w:color="auto"/>
              <w:bottom w:val="single" w:sz="4" w:space="0" w:color="auto"/>
              <w:right w:val="single" w:sz="4" w:space="0" w:color="auto"/>
            </w:tcBorders>
          </w:tcPr>
          <w:p w14:paraId="6CB607F3" w14:textId="77777777" w:rsidR="006D6D87" w:rsidRDefault="006D6D87">
            <w:pPr>
              <w:pStyle w:val="Heading2"/>
              <w:tabs>
                <w:tab w:val="left" w:pos="720"/>
              </w:tabs>
              <w:overflowPunct w:val="0"/>
              <w:autoSpaceDE w:val="0"/>
              <w:autoSpaceDN w:val="0"/>
              <w:textAlignment w:val="baseline"/>
              <w:outlineLvl w:val="1"/>
            </w:pPr>
          </w:p>
        </w:tc>
        <w:tc>
          <w:tcPr>
            <w:tcW w:w="1653" w:type="dxa"/>
            <w:tcBorders>
              <w:top w:val="single" w:sz="4" w:space="0" w:color="auto"/>
              <w:left w:val="single" w:sz="4" w:space="0" w:color="auto"/>
              <w:bottom w:val="single" w:sz="4" w:space="0" w:color="auto"/>
              <w:right w:val="single" w:sz="4" w:space="0" w:color="auto"/>
            </w:tcBorders>
          </w:tcPr>
          <w:p w14:paraId="1E5BE85F" w14:textId="77777777" w:rsidR="006D6D87" w:rsidRDefault="006D6D87">
            <w:pPr>
              <w:pStyle w:val="Heading2"/>
              <w:tabs>
                <w:tab w:val="left" w:pos="720"/>
              </w:tabs>
              <w:overflowPunct w:val="0"/>
              <w:autoSpaceDE w:val="0"/>
              <w:autoSpaceDN w:val="0"/>
              <w:textAlignment w:val="baseline"/>
              <w:outlineLvl w:val="1"/>
            </w:pPr>
          </w:p>
        </w:tc>
      </w:tr>
      <w:tr w:rsidR="006D6D87" w14:paraId="43F9963A" w14:textId="77777777" w:rsidTr="006D6D87">
        <w:tc>
          <w:tcPr>
            <w:tcW w:w="1048" w:type="dxa"/>
            <w:tcBorders>
              <w:top w:val="single" w:sz="4" w:space="0" w:color="auto"/>
              <w:left w:val="single" w:sz="4" w:space="0" w:color="auto"/>
              <w:bottom w:val="single" w:sz="4" w:space="0" w:color="auto"/>
              <w:right w:val="single" w:sz="4" w:space="0" w:color="auto"/>
            </w:tcBorders>
            <w:hideMark/>
          </w:tcPr>
          <w:p w14:paraId="3BE6B695" w14:textId="77777777" w:rsidR="006D6D87" w:rsidRDefault="006D6D87">
            <w:pPr>
              <w:pStyle w:val="Heading2"/>
              <w:tabs>
                <w:tab w:val="left" w:pos="720"/>
              </w:tabs>
              <w:overflowPunct w:val="0"/>
              <w:autoSpaceDE w:val="0"/>
              <w:autoSpaceDN w:val="0"/>
              <w:jc w:val="center"/>
              <w:textAlignment w:val="baseline"/>
              <w:outlineLvl w:val="1"/>
            </w:pPr>
            <w:r>
              <w:t>3</w:t>
            </w:r>
          </w:p>
        </w:tc>
        <w:tc>
          <w:tcPr>
            <w:tcW w:w="1771" w:type="dxa"/>
            <w:tcBorders>
              <w:top w:val="single" w:sz="4" w:space="0" w:color="auto"/>
              <w:left w:val="single" w:sz="4" w:space="0" w:color="auto"/>
              <w:bottom w:val="single" w:sz="4" w:space="0" w:color="auto"/>
              <w:right w:val="single" w:sz="4" w:space="0" w:color="auto"/>
            </w:tcBorders>
          </w:tcPr>
          <w:p w14:paraId="1CF74B85" w14:textId="77777777" w:rsidR="006D6D87" w:rsidRDefault="006D6D87">
            <w:pPr>
              <w:pStyle w:val="Heading2"/>
              <w:tabs>
                <w:tab w:val="left" w:pos="720"/>
              </w:tabs>
              <w:overflowPunct w:val="0"/>
              <w:autoSpaceDE w:val="0"/>
              <w:autoSpaceDN w:val="0"/>
              <w:textAlignment w:val="baseline"/>
              <w:outlineLvl w:val="1"/>
            </w:pPr>
          </w:p>
        </w:tc>
        <w:tc>
          <w:tcPr>
            <w:tcW w:w="3827" w:type="dxa"/>
            <w:tcBorders>
              <w:top w:val="single" w:sz="4" w:space="0" w:color="auto"/>
              <w:left w:val="single" w:sz="4" w:space="0" w:color="auto"/>
              <w:bottom w:val="single" w:sz="4" w:space="0" w:color="auto"/>
              <w:right w:val="single" w:sz="4" w:space="0" w:color="auto"/>
            </w:tcBorders>
          </w:tcPr>
          <w:p w14:paraId="5618FB8A" w14:textId="77777777" w:rsidR="006D6D87" w:rsidRDefault="006D6D87">
            <w:pPr>
              <w:pStyle w:val="Heading2"/>
              <w:tabs>
                <w:tab w:val="left" w:pos="720"/>
              </w:tabs>
              <w:overflowPunct w:val="0"/>
              <w:autoSpaceDE w:val="0"/>
              <w:autoSpaceDN w:val="0"/>
              <w:textAlignment w:val="baseline"/>
              <w:outlineLvl w:val="1"/>
            </w:pPr>
          </w:p>
        </w:tc>
        <w:tc>
          <w:tcPr>
            <w:tcW w:w="1653" w:type="dxa"/>
            <w:tcBorders>
              <w:top w:val="single" w:sz="4" w:space="0" w:color="auto"/>
              <w:left w:val="single" w:sz="4" w:space="0" w:color="auto"/>
              <w:bottom w:val="single" w:sz="4" w:space="0" w:color="auto"/>
              <w:right w:val="single" w:sz="4" w:space="0" w:color="auto"/>
            </w:tcBorders>
          </w:tcPr>
          <w:p w14:paraId="1776CF40" w14:textId="77777777" w:rsidR="006D6D87" w:rsidRDefault="006D6D87">
            <w:pPr>
              <w:pStyle w:val="Heading2"/>
              <w:tabs>
                <w:tab w:val="left" w:pos="720"/>
              </w:tabs>
              <w:overflowPunct w:val="0"/>
              <w:autoSpaceDE w:val="0"/>
              <w:autoSpaceDN w:val="0"/>
              <w:textAlignment w:val="baseline"/>
              <w:outlineLvl w:val="1"/>
            </w:pPr>
          </w:p>
        </w:tc>
      </w:tr>
      <w:tr w:rsidR="006D6D87" w14:paraId="2CB5689C" w14:textId="77777777" w:rsidTr="006D6D87">
        <w:tc>
          <w:tcPr>
            <w:tcW w:w="1048" w:type="dxa"/>
            <w:tcBorders>
              <w:top w:val="single" w:sz="4" w:space="0" w:color="auto"/>
              <w:left w:val="single" w:sz="4" w:space="0" w:color="auto"/>
              <w:bottom w:val="single" w:sz="4" w:space="0" w:color="auto"/>
              <w:right w:val="single" w:sz="4" w:space="0" w:color="auto"/>
            </w:tcBorders>
            <w:hideMark/>
          </w:tcPr>
          <w:p w14:paraId="59050FF4" w14:textId="77777777" w:rsidR="006D6D87" w:rsidRDefault="006D6D87">
            <w:pPr>
              <w:pStyle w:val="Heading2"/>
              <w:tabs>
                <w:tab w:val="left" w:pos="720"/>
              </w:tabs>
              <w:overflowPunct w:val="0"/>
              <w:autoSpaceDE w:val="0"/>
              <w:autoSpaceDN w:val="0"/>
              <w:jc w:val="center"/>
              <w:textAlignment w:val="baseline"/>
              <w:outlineLvl w:val="1"/>
            </w:pPr>
            <w:r>
              <w:t>4</w:t>
            </w:r>
          </w:p>
        </w:tc>
        <w:tc>
          <w:tcPr>
            <w:tcW w:w="1771" w:type="dxa"/>
            <w:tcBorders>
              <w:top w:val="single" w:sz="4" w:space="0" w:color="auto"/>
              <w:left w:val="single" w:sz="4" w:space="0" w:color="auto"/>
              <w:bottom w:val="single" w:sz="4" w:space="0" w:color="auto"/>
              <w:right w:val="single" w:sz="4" w:space="0" w:color="auto"/>
            </w:tcBorders>
          </w:tcPr>
          <w:p w14:paraId="3241D829" w14:textId="77777777" w:rsidR="006D6D87" w:rsidRDefault="006D6D87">
            <w:pPr>
              <w:pStyle w:val="Heading2"/>
              <w:tabs>
                <w:tab w:val="left" w:pos="720"/>
              </w:tabs>
              <w:overflowPunct w:val="0"/>
              <w:autoSpaceDE w:val="0"/>
              <w:autoSpaceDN w:val="0"/>
              <w:textAlignment w:val="baseline"/>
              <w:outlineLvl w:val="1"/>
            </w:pPr>
          </w:p>
        </w:tc>
        <w:tc>
          <w:tcPr>
            <w:tcW w:w="3827" w:type="dxa"/>
            <w:tcBorders>
              <w:top w:val="single" w:sz="4" w:space="0" w:color="auto"/>
              <w:left w:val="single" w:sz="4" w:space="0" w:color="auto"/>
              <w:bottom w:val="single" w:sz="4" w:space="0" w:color="auto"/>
              <w:right w:val="single" w:sz="4" w:space="0" w:color="auto"/>
            </w:tcBorders>
          </w:tcPr>
          <w:p w14:paraId="230E728A" w14:textId="77777777" w:rsidR="006D6D87" w:rsidRDefault="006D6D87">
            <w:pPr>
              <w:pStyle w:val="Heading2"/>
              <w:tabs>
                <w:tab w:val="left" w:pos="720"/>
              </w:tabs>
              <w:overflowPunct w:val="0"/>
              <w:autoSpaceDE w:val="0"/>
              <w:autoSpaceDN w:val="0"/>
              <w:textAlignment w:val="baseline"/>
              <w:outlineLvl w:val="1"/>
            </w:pPr>
          </w:p>
        </w:tc>
        <w:tc>
          <w:tcPr>
            <w:tcW w:w="1653" w:type="dxa"/>
            <w:tcBorders>
              <w:top w:val="single" w:sz="4" w:space="0" w:color="auto"/>
              <w:left w:val="single" w:sz="4" w:space="0" w:color="auto"/>
              <w:bottom w:val="single" w:sz="4" w:space="0" w:color="auto"/>
              <w:right w:val="single" w:sz="4" w:space="0" w:color="auto"/>
            </w:tcBorders>
          </w:tcPr>
          <w:p w14:paraId="7C4CE335" w14:textId="77777777" w:rsidR="006D6D87" w:rsidRDefault="006D6D87">
            <w:pPr>
              <w:pStyle w:val="Heading2"/>
              <w:tabs>
                <w:tab w:val="left" w:pos="720"/>
              </w:tabs>
              <w:overflowPunct w:val="0"/>
              <w:autoSpaceDE w:val="0"/>
              <w:autoSpaceDN w:val="0"/>
              <w:textAlignment w:val="baseline"/>
              <w:outlineLvl w:val="1"/>
            </w:pPr>
          </w:p>
        </w:tc>
      </w:tr>
      <w:tr w:rsidR="006D6D87" w14:paraId="45F9D273" w14:textId="77777777" w:rsidTr="006D6D87">
        <w:tc>
          <w:tcPr>
            <w:tcW w:w="1048" w:type="dxa"/>
            <w:tcBorders>
              <w:top w:val="single" w:sz="4" w:space="0" w:color="auto"/>
              <w:left w:val="single" w:sz="4" w:space="0" w:color="auto"/>
              <w:bottom w:val="single" w:sz="4" w:space="0" w:color="auto"/>
              <w:right w:val="single" w:sz="4" w:space="0" w:color="auto"/>
            </w:tcBorders>
            <w:hideMark/>
          </w:tcPr>
          <w:p w14:paraId="467AE1FE" w14:textId="77777777" w:rsidR="006D6D87" w:rsidRDefault="006D6D87">
            <w:pPr>
              <w:pStyle w:val="Heading2"/>
              <w:tabs>
                <w:tab w:val="left" w:pos="720"/>
              </w:tabs>
              <w:overflowPunct w:val="0"/>
              <w:autoSpaceDE w:val="0"/>
              <w:autoSpaceDN w:val="0"/>
              <w:jc w:val="center"/>
              <w:textAlignment w:val="baseline"/>
              <w:outlineLvl w:val="1"/>
            </w:pPr>
            <w:r>
              <w:t>5</w:t>
            </w:r>
          </w:p>
        </w:tc>
        <w:tc>
          <w:tcPr>
            <w:tcW w:w="1771" w:type="dxa"/>
            <w:tcBorders>
              <w:top w:val="single" w:sz="4" w:space="0" w:color="auto"/>
              <w:left w:val="single" w:sz="4" w:space="0" w:color="auto"/>
              <w:bottom w:val="single" w:sz="4" w:space="0" w:color="auto"/>
              <w:right w:val="single" w:sz="4" w:space="0" w:color="auto"/>
            </w:tcBorders>
          </w:tcPr>
          <w:p w14:paraId="733CA563" w14:textId="77777777" w:rsidR="006D6D87" w:rsidRDefault="006D6D87">
            <w:pPr>
              <w:pStyle w:val="Heading2"/>
              <w:tabs>
                <w:tab w:val="left" w:pos="720"/>
              </w:tabs>
              <w:overflowPunct w:val="0"/>
              <w:autoSpaceDE w:val="0"/>
              <w:autoSpaceDN w:val="0"/>
              <w:textAlignment w:val="baseline"/>
              <w:outlineLvl w:val="1"/>
            </w:pPr>
          </w:p>
        </w:tc>
        <w:tc>
          <w:tcPr>
            <w:tcW w:w="3827" w:type="dxa"/>
            <w:tcBorders>
              <w:top w:val="single" w:sz="4" w:space="0" w:color="auto"/>
              <w:left w:val="single" w:sz="4" w:space="0" w:color="auto"/>
              <w:bottom w:val="single" w:sz="4" w:space="0" w:color="auto"/>
              <w:right w:val="single" w:sz="4" w:space="0" w:color="auto"/>
            </w:tcBorders>
          </w:tcPr>
          <w:p w14:paraId="78A1B82E" w14:textId="77777777" w:rsidR="006D6D87" w:rsidRDefault="006D6D87">
            <w:pPr>
              <w:pStyle w:val="Heading2"/>
              <w:tabs>
                <w:tab w:val="left" w:pos="720"/>
              </w:tabs>
              <w:overflowPunct w:val="0"/>
              <w:autoSpaceDE w:val="0"/>
              <w:autoSpaceDN w:val="0"/>
              <w:textAlignment w:val="baseline"/>
              <w:outlineLvl w:val="1"/>
            </w:pPr>
          </w:p>
        </w:tc>
        <w:tc>
          <w:tcPr>
            <w:tcW w:w="1653" w:type="dxa"/>
            <w:tcBorders>
              <w:top w:val="single" w:sz="4" w:space="0" w:color="auto"/>
              <w:left w:val="single" w:sz="4" w:space="0" w:color="auto"/>
              <w:bottom w:val="single" w:sz="4" w:space="0" w:color="auto"/>
              <w:right w:val="single" w:sz="4" w:space="0" w:color="auto"/>
            </w:tcBorders>
          </w:tcPr>
          <w:p w14:paraId="6F23A83B" w14:textId="77777777" w:rsidR="006D6D87" w:rsidRDefault="006D6D87">
            <w:pPr>
              <w:pStyle w:val="Heading2"/>
              <w:tabs>
                <w:tab w:val="left" w:pos="720"/>
              </w:tabs>
              <w:overflowPunct w:val="0"/>
              <w:autoSpaceDE w:val="0"/>
              <w:autoSpaceDN w:val="0"/>
              <w:textAlignment w:val="baseline"/>
              <w:outlineLvl w:val="1"/>
            </w:pPr>
          </w:p>
        </w:tc>
      </w:tr>
    </w:tbl>
    <w:p w14:paraId="1C0B58BA" w14:textId="77777777" w:rsidR="006D6D87" w:rsidRDefault="006D6D87" w:rsidP="006D6D87">
      <w:pPr>
        <w:pStyle w:val="Heading2"/>
        <w:tabs>
          <w:tab w:val="left" w:pos="720"/>
        </w:tabs>
        <w:ind w:left="720"/>
        <w:rPr>
          <w:rFonts w:eastAsia="STZhongsong"/>
          <w:lang w:eastAsia="zh-CN"/>
        </w:rPr>
      </w:pPr>
    </w:p>
    <w:p w14:paraId="7A578DF7" w14:textId="77777777" w:rsidR="006D6D87" w:rsidRDefault="006D6D87" w:rsidP="006D6D87">
      <w:pPr>
        <w:pStyle w:val="Heading2"/>
        <w:widowControl/>
        <w:numPr>
          <w:ilvl w:val="1"/>
          <w:numId w:val="48"/>
        </w:numPr>
        <w:tabs>
          <w:tab w:val="num" w:pos="720"/>
        </w:tabs>
        <w:adjustRightInd w:val="0"/>
        <w:spacing w:after="240"/>
        <w:ind w:left="720"/>
      </w:pPr>
      <w:bookmarkStart w:id="80" w:name="_Toc444518882"/>
      <w:bookmarkStart w:id="81" w:name="_Toc368573040"/>
      <w:r>
        <w:t>Where a potential provider fails the against the KPI’s listed above, the Authority will, in</w:t>
      </w:r>
      <w:r>
        <w:rPr>
          <w:b/>
          <w:caps/>
        </w:rPr>
        <w:t xml:space="preserve"> </w:t>
      </w:r>
      <w:r>
        <w:t>the first instance, seek a mutually agreeable resolution with the Potential Provider. However, if this is not possible, the Authority reserves the right to cancel the agreement and seek alternative supply from the next ranked Potential Provider identified during the procurement event.</w:t>
      </w:r>
    </w:p>
    <w:p w14:paraId="0BEE37FE" w14:textId="77777777" w:rsidR="006D6D87" w:rsidRPr="00EB290F" w:rsidRDefault="006D6D87" w:rsidP="006D6D87">
      <w:pPr>
        <w:pStyle w:val="Heading1"/>
        <w:widowControl/>
        <w:numPr>
          <w:ilvl w:val="0"/>
          <w:numId w:val="48"/>
        </w:numPr>
        <w:adjustRightInd w:val="0"/>
        <w:spacing w:after="240"/>
        <w:jc w:val="both"/>
        <w:rPr>
          <w:caps/>
        </w:rPr>
      </w:pPr>
      <w:r w:rsidRPr="00EB290F">
        <w:rPr>
          <w:b w:val="0"/>
          <w:caps/>
        </w:rPr>
        <w:t>Security requirements</w:t>
      </w:r>
      <w:bookmarkEnd w:id="80"/>
      <w:bookmarkEnd w:id="81"/>
    </w:p>
    <w:p w14:paraId="4CE6B71B" w14:textId="77777777" w:rsidR="006D6D87" w:rsidRDefault="006D6D87" w:rsidP="006D6D87">
      <w:pPr>
        <w:pStyle w:val="Heading2"/>
        <w:widowControl/>
        <w:numPr>
          <w:ilvl w:val="1"/>
          <w:numId w:val="48"/>
        </w:numPr>
        <w:tabs>
          <w:tab w:val="num" w:pos="720"/>
        </w:tabs>
        <w:adjustRightInd w:val="0"/>
        <w:spacing w:after="120"/>
        <w:ind w:left="709" w:hanging="709"/>
      </w:pPr>
      <w:r>
        <w:t>N/A</w:t>
      </w:r>
    </w:p>
    <w:p w14:paraId="4A0B6A9D" w14:textId="77777777" w:rsidR="006D6D87" w:rsidRPr="00EB290F" w:rsidRDefault="006D6D87" w:rsidP="006D6D87">
      <w:pPr>
        <w:pStyle w:val="Heading1"/>
        <w:widowControl/>
        <w:numPr>
          <w:ilvl w:val="0"/>
          <w:numId w:val="48"/>
        </w:numPr>
        <w:tabs>
          <w:tab w:val="num" w:pos="0"/>
        </w:tabs>
        <w:overflowPunct w:val="0"/>
        <w:autoSpaceDE w:val="0"/>
        <w:autoSpaceDN w:val="0"/>
        <w:adjustRightInd w:val="0"/>
        <w:spacing w:after="120"/>
        <w:ind w:left="709" w:hanging="709"/>
        <w:jc w:val="both"/>
        <w:textAlignment w:val="baseline"/>
        <w:rPr>
          <w:caps/>
          <w:szCs w:val="22"/>
        </w:rPr>
      </w:pPr>
      <w:bookmarkStart w:id="82" w:name="_Toc444518883"/>
      <w:bookmarkStart w:id="83" w:name="_Toc368573041"/>
      <w:r w:rsidRPr="00EB290F">
        <w:rPr>
          <w:b w:val="0"/>
          <w:caps/>
          <w:szCs w:val="22"/>
        </w:rPr>
        <w:lastRenderedPageBreak/>
        <w:t>intellectual property rights (ipr)</w:t>
      </w:r>
      <w:bookmarkEnd w:id="82"/>
      <w:bookmarkEnd w:id="83"/>
    </w:p>
    <w:p w14:paraId="3305E0C7" w14:textId="77777777" w:rsidR="006D6D87" w:rsidRDefault="006D6D87" w:rsidP="006D6D87">
      <w:pPr>
        <w:pStyle w:val="Heading2"/>
        <w:widowControl/>
        <w:numPr>
          <w:ilvl w:val="1"/>
          <w:numId w:val="48"/>
        </w:numPr>
        <w:tabs>
          <w:tab w:val="num" w:pos="720"/>
        </w:tabs>
        <w:adjustRightInd w:val="0"/>
        <w:spacing w:after="240"/>
        <w:ind w:left="720"/>
        <w:rPr>
          <w:rFonts w:cs="Arial"/>
          <w:szCs w:val="22"/>
        </w:rPr>
      </w:pPr>
      <w:r>
        <w:t>N/A</w:t>
      </w:r>
    </w:p>
    <w:p w14:paraId="038D00AC" w14:textId="77777777" w:rsidR="006D6D87" w:rsidRPr="00EB290F" w:rsidRDefault="006D6D87" w:rsidP="006D6D87">
      <w:pPr>
        <w:pStyle w:val="Heading1"/>
        <w:widowControl/>
        <w:numPr>
          <w:ilvl w:val="0"/>
          <w:numId w:val="48"/>
        </w:numPr>
        <w:tabs>
          <w:tab w:val="num" w:pos="0"/>
        </w:tabs>
        <w:overflowPunct w:val="0"/>
        <w:autoSpaceDE w:val="0"/>
        <w:autoSpaceDN w:val="0"/>
        <w:adjustRightInd w:val="0"/>
        <w:spacing w:after="120"/>
        <w:ind w:left="709" w:hanging="709"/>
        <w:jc w:val="both"/>
        <w:textAlignment w:val="baseline"/>
        <w:rPr>
          <w:caps/>
          <w:szCs w:val="22"/>
        </w:rPr>
      </w:pPr>
      <w:bookmarkStart w:id="84" w:name="_Toc444518884"/>
      <w:bookmarkStart w:id="85" w:name="_Toc368573042"/>
      <w:r w:rsidRPr="00EB290F">
        <w:rPr>
          <w:b w:val="0"/>
          <w:caps/>
          <w:szCs w:val="22"/>
        </w:rPr>
        <w:t>payment</w:t>
      </w:r>
      <w:bookmarkEnd w:id="84"/>
    </w:p>
    <w:p w14:paraId="535F79CF" w14:textId="77777777" w:rsidR="006D6D87" w:rsidRDefault="006D6D87" w:rsidP="006D6D87">
      <w:pPr>
        <w:pStyle w:val="Heading2"/>
        <w:widowControl/>
        <w:numPr>
          <w:ilvl w:val="1"/>
          <w:numId w:val="48"/>
        </w:numPr>
        <w:tabs>
          <w:tab w:val="num" w:pos="720"/>
        </w:tabs>
        <w:adjustRightInd w:val="0"/>
        <w:spacing w:after="240"/>
        <w:ind w:left="720"/>
        <w:rPr>
          <w:szCs w:val="20"/>
        </w:rPr>
      </w:pPr>
      <w:bookmarkStart w:id="86" w:name="_Toc444518885"/>
      <w:r>
        <w:t>Payment will be made via CP&amp;F.</w:t>
      </w:r>
    </w:p>
    <w:p w14:paraId="10D0E44D" w14:textId="77777777" w:rsidR="006D6D87" w:rsidRDefault="006D6D87" w:rsidP="006D6D87">
      <w:pPr>
        <w:pStyle w:val="Heading2"/>
        <w:widowControl/>
        <w:numPr>
          <w:ilvl w:val="1"/>
          <w:numId w:val="48"/>
        </w:numPr>
        <w:tabs>
          <w:tab w:val="num" w:pos="720"/>
        </w:tabs>
        <w:adjustRightInd w:val="0"/>
        <w:spacing w:after="240"/>
        <w:ind w:left="720"/>
        <w:rPr>
          <w:szCs w:val="22"/>
        </w:rPr>
      </w:pPr>
      <w:r>
        <w:rPr>
          <w:rFonts w:cs="Arial"/>
          <w:color w:val="000000"/>
          <w:szCs w:val="22"/>
          <w:shd w:val="clear" w:color="auto" w:fill="FFFFFF"/>
        </w:rPr>
        <w:t xml:space="preserve">Payment can only be made following satisfactory delivery of pre-agreed certified products and deliverables. </w:t>
      </w:r>
    </w:p>
    <w:p w14:paraId="38D3193E" w14:textId="77777777" w:rsidR="006D6D87" w:rsidRDefault="006D6D87" w:rsidP="006D6D87">
      <w:pPr>
        <w:pStyle w:val="Heading2"/>
        <w:widowControl/>
        <w:numPr>
          <w:ilvl w:val="1"/>
          <w:numId w:val="48"/>
        </w:numPr>
        <w:tabs>
          <w:tab w:val="num" w:pos="720"/>
        </w:tabs>
        <w:adjustRightInd w:val="0"/>
        <w:spacing w:after="240"/>
        <w:ind w:left="720"/>
        <w:rPr>
          <w:szCs w:val="22"/>
        </w:rPr>
      </w:pPr>
      <w:r>
        <w:rPr>
          <w:rFonts w:cs="Arial"/>
          <w:color w:val="000000"/>
          <w:szCs w:val="22"/>
          <w:shd w:val="clear" w:color="auto" w:fill="FFFFFF"/>
        </w:rPr>
        <w:t xml:space="preserve">Before payment can be considered, each invoice must include a detailed elemental breakdown of work completed and the associated costs. </w:t>
      </w:r>
    </w:p>
    <w:p w14:paraId="157C2D01" w14:textId="77777777" w:rsidR="006D6D87" w:rsidRDefault="006D6D87" w:rsidP="006D6D87">
      <w:pPr>
        <w:pStyle w:val="Heading2"/>
        <w:widowControl/>
        <w:numPr>
          <w:ilvl w:val="1"/>
          <w:numId w:val="48"/>
        </w:numPr>
        <w:tabs>
          <w:tab w:val="num" w:pos="720"/>
        </w:tabs>
        <w:adjustRightInd w:val="0"/>
        <w:spacing w:after="240"/>
        <w:ind w:left="720"/>
        <w:rPr>
          <w:szCs w:val="22"/>
        </w:rPr>
      </w:pPr>
      <w:r>
        <w:rPr>
          <w:rFonts w:cs="Arial"/>
          <w:color w:val="000000"/>
          <w:szCs w:val="22"/>
          <w:shd w:val="clear" w:color="auto" w:fill="FFFFFF"/>
        </w:rPr>
        <w:t>The invoices should include a full breakdown of goods and services.</w:t>
      </w:r>
    </w:p>
    <w:p w14:paraId="57D72BCB" w14:textId="77777777" w:rsidR="006D6D87" w:rsidRDefault="006D6D87" w:rsidP="006D6D87">
      <w:pPr>
        <w:pStyle w:val="Heading2"/>
        <w:widowControl/>
        <w:numPr>
          <w:ilvl w:val="1"/>
          <w:numId w:val="48"/>
        </w:numPr>
        <w:tabs>
          <w:tab w:val="num" w:pos="720"/>
        </w:tabs>
        <w:adjustRightInd w:val="0"/>
        <w:spacing w:after="240"/>
        <w:ind w:left="720"/>
        <w:rPr>
          <w:szCs w:val="22"/>
        </w:rPr>
      </w:pPr>
      <w:r>
        <w:rPr>
          <w:rFonts w:cs="Arial"/>
          <w:color w:val="000000"/>
          <w:szCs w:val="22"/>
          <w:shd w:val="clear" w:color="auto" w:fill="FFFFFF"/>
        </w:rPr>
        <w:t>Payment will be made thirty (30) days following receipt of invoice.</w:t>
      </w:r>
    </w:p>
    <w:p w14:paraId="74B7FFEE" w14:textId="77777777" w:rsidR="006D6D87" w:rsidRPr="00EB290F" w:rsidRDefault="006D6D87" w:rsidP="006D6D87">
      <w:pPr>
        <w:pStyle w:val="Heading1"/>
        <w:widowControl/>
        <w:numPr>
          <w:ilvl w:val="0"/>
          <w:numId w:val="48"/>
        </w:numPr>
        <w:tabs>
          <w:tab w:val="num" w:pos="0"/>
        </w:tabs>
        <w:overflowPunct w:val="0"/>
        <w:autoSpaceDE w:val="0"/>
        <w:autoSpaceDN w:val="0"/>
        <w:adjustRightInd w:val="0"/>
        <w:spacing w:after="120"/>
        <w:ind w:left="709" w:hanging="709"/>
        <w:jc w:val="both"/>
        <w:textAlignment w:val="baseline"/>
        <w:rPr>
          <w:caps/>
          <w:szCs w:val="22"/>
        </w:rPr>
      </w:pPr>
      <w:r w:rsidRPr="00EB290F">
        <w:rPr>
          <w:b w:val="0"/>
          <w:caps/>
          <w:szCs w:val="22"/>
        </w:rPr>
        <w:t>additional information</w:t>
      </w:r>
      <w:bookmarkEnd w:id="85"/>
      <w:bookmarkEnd w:id="86"/>
      <w:r w:rsidRPr="00EB290F">
        <w:rPr>
          <w:b w:val="0"/>
          <w:caps/>
          <w:szCs w:val="22"/>
        </w:rPr>
        <w:t xml:space="preserve"> </w:t>
      </w:r>
    </w:p>
    <w:p w14:paraId="51E250F6" w14:textId="77777777" w:rsidR="006D6D87" w:rsidRDefault="006D6D87" w:rsidP="006D6D87">
      <w:pPr>
        <w:pStyle w:val="Heading2"/>
        <w:widowControl/>
        <w:numPr>
          <w:ilvl w:val="1"/>
          <w:numId w:val="48"/>
        </w:numPr>
        <w:tabs>
          <w:tab w:val="num" w:pos="720"/>
        </w:tabs>
        <w:adjustRightInd w:val="0"/>
        <w:spacing w:after="120"/>
        <w:ind w:left="709" w:hanging="709"/>
        <w:rPr>
          <w:szCs w:val="20"/>
        </w:rPr>
      </w:pPr>
      <w:bookmarkStart w:id="87" w:name="_Toc444518886"/>
      <w:bookmarkStart w:id="88" w:name="_Toc368573043"/>
      <w:bookmarkEnd w:id="63"/>
      <w:r>
        <w:t>Upon award of the Contract, the successful Provider will be issued with a RM6068 Order Form. The Order Form is issued in accordance with the provision of the RM6068 Technology Products and Associated Services and forms the contractual agreement between the Authority and the successful Provider.</w:t>
      </w:r>
    </w:p>
    <w:p w14:paraId="7248BED0" w14:textId="77777777" w:rsidR="006D6D87" w:rsidRDefault="006D6D87" w:rsidP="006D6D87">
      <w:pPr>
        <w:pStyle w:val="Heading2"/>
        <w:widowControl/>
        <w:numPr>
          <w:ilvl w:val="1"/>
          <w:numId w:val="48"/>
        </w:numPr>
        <w:tabs>
          <w:tab w:val="num" w:pos="720"/>
        </w:tabs>
        <w:adjustRightInd w:val="0"/>
        <w:spacing w:after="120"/>
        <w:ind w:left="709" w:hanging="709"/>
      </w:pPr>
      <w:r>
        <w:t>Potential Providers are reminded to provide a formal quotation on company official headed paper in PDF version, detailing all equipment and delivery costs, inclusive of any/product numbers or references, as well as submitting the Appendix E – Price Schedule.</w:t>
      </w:r>
    </w:p>
    <w:p w14:paraId="6BCD1C68" w14:textId="77777777" w:rsidR="006D6D87" w:rsidRPr="00EB290F" w:rsidRDefault="006D6D87" w:rsidP="006D6D87">
      <w:pPr>
        <w:pStyle w:val="Heading1"/>
        <w:widowControl/>
        <w:numPr>
          <w:ilvl w:val="0"/>
          <w:numId w:val="48"/>
        </w:numPr>
        <w:adjustRightInd w:val="0"/>
        <w:spacing w:after="120"/>
        <w:jc w:val="both"/>
        <w:rPr>
          <w:caps/>
        </w:rPr>
      </w:pPr>
      <w:r w:rsidRPr="00EB290F">
        <w:rPr>
          <w:b w:val="0"/>
          <w:caps/>
        </w:rPr>
        <w:t>Location</w:t>
      </w:r>
      <w:bookmarkEnd w:id="87"/>
      <w:bookmarkEnd w:id="88"/>
      <w:r w:rsidRPr="00EB290F">
        <w:rPr>
          <w:b w:val="0"/>
          <w:caps/>
        </w:rPr>
        <w:t xml:space="preserve"> </w:t>
      </w:r>
    </w:p>
    <w:p w14:paraId="36C7C2E2" w14:textId="77777777" w:rsidR="006D6D87" w:rsidRDefault="006D6D87" w:rsidP="006D6D87">
      <w:pPr>
        <w:pStyle w:val="Heading2"/>
        <w:widowControl/>
        <w:numPr>
          <w:ilvl w:val="1"/>
          <w:numId w:val="48"/>
        </w:numPr>
        <w:tabs>
          <w:tab w:val="num" w:pos="720"/>
        </w:tabs>
        <w:adjustRightInd w:val="0"/>
        <w:spacing w:after="120"/>
        <w:ind w:left="709" w:hanging="709"/>
      </w:pPr>
      <w:r>
        <w:t>The location of the Services will be delivered to the following address:</w:t>
      </w:r>
    </w:p>
    <w:p w14:paraId="288C30BE" w14:textId="77777777" w:rsidR="006D6D87" w:rsidRDefault="006D6D87" w:rsidP="006D6D87">
      <w:pPr>
        <w:pStyle w:val="Heading2"/>
        <w:tabs>
          <w:tab w:val="left" w:pos="720"/>
        </w:tabs>
        <w:spacing w:after="120"/>
        <w:rPr>
          <w:highlight w:val="yellow"/>
        </w:rPr>
      </w:pPr>
      <w:r>
        <w:t>Nelson, Navy Digital, 3rd Floor, Semaphore Tower, HMNB Portsmouth, PO1 3LT</w:t>
      </w:r>
    </w:p>
    <w:p w14:paraId="3CAFF2E5"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45061781"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15C08150"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152D9E8D"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12283B73"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2C7D7568"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640DED52"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05565B21"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5CF2A986"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645E5DC8"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1340B546"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3476FC52"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53BAB0FA"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3C2442D5"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5624C151"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5B191565"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6C569CC7"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51C97D5F"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39DB81C0"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350D6D3B"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5F24390A"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0BAD0EDA"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091F68FC"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150B5056"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6E159CFA"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4E340354"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3C70858F"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43C082D6"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4B6814F2"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72F87382" w14:textId="70612876" w:rsidR="006D033F" w:rsidRDefault="006D033F" w:rsidP="006D033F">
      <w:pPr>
        <w:spacing w:after="0" w:line="240" w:lineRule="auto"/>
        <w:rPr>
          <w:rFonts w:ascii="Arial" w:eastAsia="Arial" w:hAnsi="Arial" w:cs="Arial"/>
          <w:b/>
          <w:bCs/>
          <w:color w:val="FF0000"/>
          <w:spacing w:val="-1"/>
          <w:highlight w:val="yellow"/>
        </w:rPr>
      </w:pPr>
    </w:p>
    <w:p w14:paraId="5A5A1B7F" w14:textId="4DDDAEE1" w:rsidR="00357EC5" w:rsidRDefault="00357EC5" w:rsidP="006D033F">
      <w:pPr>
        <w:spacing w:after="0" w:line="240" w:lineRule="auto"/>
        <w:rPr>
          <w:rFonts w:ascii="Arial" w:eastAsia="Arial" w:hAnsi="Arial" w:cs="Arial"/>
          <w:b/>
          <w:bCs/>
          <w:color w:val="FF0000"/>
          <w:spacing w:val="-1"/>
          <w:highlight w:val="yellow"/>
        </w:rPr>
      </w:pPr>
    </w:p>
    <w:p w14:paraId="4C8ABC1D" w14:textId="015F7E3A" w:rsidR="00357EC5" w:rsidRDefault="00357EC5" w:rsidP="006D033F">
      <w:pPr>
        <w:spacing w:after="0" w:line="240" w:lineRule="auto"/>
        <w:rPr>
          <w:rFonts w:ascii="Arial" w:eastAsia="Arial" w:hAnsi="Arial" w:cs="Arial"/>
          <w:b/>
          <w:bCs/>
          <w:color w:val="FF0000"/>
          <w:spacing w:val="-1"/>
          <w:highlight w:val="yellow"/>
        </w:rPr>
      </w:pPr>
    </w:p>
    <w:p w14:paraId="477A3ACE" w14:textId="372ED278" w:rsidR="00357EC5" w:rsidRDefault="00357EC5" w:rsidP="006D033F">
      <w:pPr>
        <w:spacing w:after="0" w:line="240" w:lineRule="auto"/>
        <w:rPr>
          <w:rFonts w:ascii="Arial" w:eastAsia="Arial" w:hAnsi="Arial" w:cs="Arial"/>
          <w:b/>
          <w:bCs/>
          <w:color w:val="FF0000"/>
          <w:spacing w:val="-1"/>
          <w:highlight w:val="yellow"/>
        </w:rPr>
      </w:pPr>
    </w:p>
    <w:p w14:paraId="1A4D1E89" w14:textId="1B99388D" w:rsidR="00357EC5" w:rsidRDefault="00357EC5" w:rsidP="006D033F">
      <w:pPr>
        <w:spacing w:after="0" w:line="240" w:lineRule="auto"/>
        <w:rPr>
          <w:rFonts w:ascii="Arial" w:eastAsia="Arial" w:hAnsi="Arial" w:cs="Arial"/>
          <w:b/>
          <w:bCs/>
          <w:color w:val="FF0000"/>
          <w:spacing w:val="-1"/>
          <w:highlight w:val="yellow"/>
        </w:rPr>
      </w:pPr>
    </w:p>
    <w:p w14:paraId="601B3756" w14:textId="0F26CE57" w:rsidR="00357EC5" w:rsidRDefault="00357EC5" w:rsidP="006D033F">
      <w:pPr>
        <w:spacing w:after="0" w:line="240" w:lineRule="auto"/>
        <w:rPr>
          <w:rFonts w:ascii="Arial" w:eastAsia="Arial" w:hAnsi="Arial" w:cs="Arial"/>
          <w:b/>
          <w:bCs/>
          <w:color w:val="FF0000"/>
          <w:spacing w:val="-1"/>
          <w:highlight w:val="yellow"/>
        </w:rPr>
      </w:pPr>
    </w:p>
    <w:p w14:paraId="5EC688E4" w14:textId="017E6FE5" w:rsidR="00357EC5" w:rsidRDefault="00357EC5" w:rsidP="006D033F">
      <w:pPr>
        <w:spacing w:after="0" w:line="240" w:lineRule="auto"/>
        <w:rPr>
          <w:rFonts w:ascii="Arial" w:eastAsia="Arial" w:hAnsi="Arial" w:cs="Arial"/>
          <w:b/>
          <w:bCs/>
          <w:color w:val="FF0000"/>
          <w:spacing w:val="-1"/>
          <w:highlight w:val="yellow"/>
        </w:rPr>
      </w:pPr>
    </w:p>
    <w:p w14:paraId="6A97483B" w14:textId="48BAE76F" w:rsidR="00357EC5" w:rsidRDefault="00357EC5" w:rsidP="006D033F">
      <w:pPr>
        <w:spacing w:after="0" w:line="240" w:lineRule="auto"/>
        <w:rPr>
          <w:rFonts w:ascii="Arial" w:eastAsia="Arial" w:hAnsi="Arial" w:cs="Arial"/>
          <w:b/>
          <w:bCs/>
          <w:color w:val="FF0000"/>
          <w:spacing w:val="-1"/>
          <w:highlight w:val="yellow"/>
        </w:rPr>
      </w:pPr>
    </w:p>
    <w:p w14:paraId="454D771F" w14:textId="47DFCC62" w:rsidR="00357EC5" w:rsidRDefault="00357EC5" w:rsidP="006D033F">
      <w:pPr>
        <w:spacing w:after="0" w:line="240" w:lineRule="auto"/>
        <w:rPr>
          <w:rFonts w:ascii="Arial" w:eastAsia="Arial" w:hAnsi="Arial" w:cs="Arial"/>
          <w:b/>
          <w:bCs/>
          <w:color w:val="FF0000"/>
          <w:spacing w:val="-1"/>
          <w:highlight w:val="yellow"/>
        </w:rPr>
      </w:pPr>
    </w:p>
    <w:p w14:paraId="6FF9F5CD"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1ADFD494" w14:textId="77777777" w:rsidR="006D033F" w:rsidRPr="006D033F" w:rsidRDefault="006D033F" w:rsidP="006D033F">
      <w:pPr>
        <w:spacing w:after="0" w:line="240" w:lineRule="auto"/>
        <w:jc w:val="center"/>
        <w:rPr>
          <w:rFonts w:ascii="Arial" w:eastAsia="Arial" w:hAnsi="Arial" w:cs="Arial"/>
          <w:b/>
          <w:bCs/>
          <w:sz w:val="56"/>
          <w:szCs w:val="56"/>
        </w:rPr>
      </w:pPr>
      <w:r w:rsidRPr="006D033F">
        <w:rPr>
          <w:rFonts w:ascii="Arial" w:eastAsia="Arial" w:hAnsi="Arial" w:cs="Arial"/>
          <w:b/>
          <w:bCs/>
          <w:sz w:val="56"/>
          <w:szCs w:val="56"/>
        </w:rPr>
        <w:t>PRICING TABLE</w:t>
      </w:r>
    </w:p>
    <w:p w14:paraId="17EAE851" w14:textId="77777777" w:rsidR="006D033F" w:rsidRPr="006D033F" w:rsidRDefault="006D033F" w:rsidP="006D033F">
      <w:pPr>
        <w:spacing w:after="0" w:line="240" w:lineRule="auto"/>
        <w:ind w:left="113" w:right="-20"/>
        <w:rPr>
          <w:rFonts w:ascii="Arial" w:eastAsia="Arial" w:hAnsi="Arial" w:cs="Arial"/>
          <w:b/>
          <w:bCs/>
        </w:rPr>
      </w:pPr>
    </w:p>
    <w:p w14:paraId="29DF27E5" w14:textId="77777777" w:rsidR="006D033F" w:rsidRPr="006D033F" w:rsidRDefault="006D033F" w:rsidP="006D033F">
      <w:pPr>
        <w:spacing w:after="0" w:line="240" w:lineRule="auto"/>
        <w:ind w:left="113" w:right="-20"/>
        <w:rPr>
          <w:rFonts w:ascii="Arial" w:eastAsia="Arial" w:hAnsi="Arial" w:cs="Arial"/>
          <w:b/>
          <w:bCs/>
        </w:rPr>
      </w:pPr>
    </w:p>
    <w:p w14:paraId="710A4611" w14:textId="77777777" w:rsidR="006D033F" w:rsidRPr="006D033F" w:rsidRDefault="006D033F" w:rsidP="006D033F">
      <w:pPr>
        <w:spacing w:after="0" w:line="240" w:lineRule="auto"/>
        <w:ind w:left="113" w:right="-20"/>
        <w:rPr>
          <w:rFonts w:ascii="Arial" w:eastAsia="Arial" w:hAnsi="Arial" w:cs="Arial"/>
          <w:b/>
          <w:bCs/>
        </w:rPr>
      </w:pPr>
    </w:p>
    <w:p w14:paraId="322EFE20" w14:textId="77777777" w:rsidR="006D033F" w:rsidRPr="006D033F" w:rsidRDefault="006D033F" w:rsidP="006D033F">
      <w:pPr>
        <w:spacing w:after="0" w:line="240" w:lineRule="auto"/>
        <w:ind w:left="113" w:right="-20"/>
        <w:rPr>
          <w:rFonts w:ascii="Arial" w:eastAsia="Arial" w:hAnsi="Arial" w:cs="Arial"/>
          <w:b/>
          <w:bCs/>
        </w:rPr>
      </w:pPr>
    </w:p>
    <w:p w14:paraId="4FD7E685" w14:textId="77777777" w:rsidR="006D033F" w:rsidRPr="006D033F" w:rsidRDefault="006D033F" w:rsidP="006D033F">
      <w:pPr>
        <w:spacing w:after="0" w:line="240" w:lineRule="auto"/>
        <w:ind w:left="113" w:right="-20"/>
        <w:rPr>
          <w:rFonts w:ascii="Arial" w:eastAsia="Arial" w:hAnsi="Arial" w:cs="Arial"/>
          <w:b/>
          <w:bCs/>
        </w:rPr>
      </w:pPr>
    </w:p>
    <w:p w14:paraId="28B34E71" w14:textId="77777777" w:rsidR="006D033F" w:rsidRPr="006D033F" w:rsidRDefault="006D033F" w:rsidP="006D033F">
      <w:pPr>
        <w:spacing w:after="0" w:line="240" w:lineRule="auto"/>
        <w:ind w:left="113" w:right="-20"/>
        <w:rPr>
          <w:rFonts w:ascii="Arial" w:eastAsia="Arial" w:hAnsi="Arial" w:cs="Arial"/>
          <w:b/>
          <w:bCs/>
        </w:rPr>
      </w:pPr>
    </w:p>
    <w:p w14:paraId="01D4FB87" w14:textId="77777777" w:rsidR="006D033F" w:rsidRPr="006D033F" w:rsidRDefault="006D033F" w:rsidP="006D033F">
      <w:pPr>
        <w:spacing w:after="0" w:line="240" w:lineRule="auto"/>
        <w:ind w:left="113" w:right="-20"/>
        <w:rPr>
          <w:rFonts w:ascii="Arial" w:eastAsia="Arial" w:hAnsi="Arial" w:cs="Arial"/>
          <w:b/>
          <w:bCs/>
        </w:rPr>
      </w:pPr>
    </w:p>
    <w:p w14:paraId="62C21F8A" w14:textId="77777777" w:rsidR="006D033F" w:rsidRPr="006D033F" w:rsidRDefault="006D033F" w:rsidP="006D033F">
      <w:pPr>
        <w:spacing w:after="0" w:line="240" w:lineRule="auto"/>
        <w:ind w:left="113" w:right="-20"/>
        <w:rPr>
          <w:rFonts w:ascii="Arial" w:eastAsia="Arial" w:hAnsi="Arial" w:cs="Arial"/>
          <w:b/>
          <w:bCs/>
        </w:rPr>
      </w:pPr>
    </w:p>
    <w:p w14:paraId="4C40E580" w14:textId="77777777" w:rsidR="006D033F" w:rsidRPr="006D033F" w:rsidRDefault="006D033F" w:rsidP="006D033F">
      <w:pPr>
        <w:spacing w:after="0" w:line="240" w:lineRule="auto"/>
        <w:ind w:left="113" w:right="-20"/>
        <w:rPr>
          <w:rFonts w:ascii="Arial" w:eastAsia="Arial" w:hAnsi="Arial" w:cs="Arial"/>
          <w:b/>
          <w:bCs/>
        </w:rPr>
      </w:pPr>
    </w:p>
    <w:p w14:paraId="70B12D59" w14:textId="77777777" w:rsidR="006D033F" w:rsidRPr="006D033F" w:rsidRDefault="006D033F" w:rsidP="006D033F">
      <w:pPr>
        <w:spacing w:after="0" w:line="240" w:lineRule="auto"/>
        <w:ind w:left="113" w:right="-20"/>
        <w:rPr>
          <w:rFonts w:ascii="Arial" w:eastAsia="Arial" w:hAnsi="Arial" w:cs="Arial"/>
          <w:b/>
          <w:bCs/>
        </w:rPr>
      </w:pPr>
    </w:p>
    <w:p w14:paraId="4577F199" w14:textId="77777777" w:rsidR="006D033F" w:rsidRPr="006D033F" w:rsidRDefault="006D033F" w:rsidP="006D033F">
      <w:pPr>
        <w:spacing w:after="0" w:line="240" w:lineRule="auto"/>
        <w:ind w:left="113" w:right="-20"/>
        <w:rPr>
          <w:rFonts w:ascii="Arial" w:eastAsia="Arial" w:hAnsi="Arial" w:cs="Arial"/>
          <w:b/>
          <w:bCs/>
        </w:rPr>
        <w:sectPr w:rsidR="006D033F" w:rsidRPr="006D033F" w:rsidSect="004C6C28">
          <w:pgSz w:w="11920" w:h="16860"/>
          <w:pgMar w:top="740" w:right="1000" w:bottom="280" w:left="1020" w:header="567" w:footer="283" w:gutter="0"/>
          <w:cols w:space="720"/>
          <w:docGrid w:linePitch="299"/>
        </w:sectPr>
      </w:pPr>
    </w:p>
    <w:p w14:paraId="5D0585BE" w14:textId="77777777" w:rsidR="006D033F" w:rsidRPr="006D033F" w:rsidRDefault="006D033F" w:rsidP="006D033F">
      <w:pPr>
        <w:spacing w:after="0" w:line="240" w:lineRule="auto"/>
        <w:ind w:right="-20"/>
        <w:rPr>
          <w:rFonts w:ascii="Arial" w:eastAsia="Arial" w:hAnsi="Arial" w:cs="Arial"/>
        </w:rPr>
      </w:pPr>
      <w:bookmarkStart w:id="89" w:name="_Hlk53868336"/>
      <w:r w:rsidRPr="006D033F">
        <w:rPr>
          <w:rFonts w:ascii="Arial" w:eastAsia="Arial" w:hAnsi="Arial" w:cs="Arial"/>
          <w:b/>
          <w:bCs/>
          <w:spacing w:val="1"/>
        </w:rPr>
        <w:lastRenderedPageBreak/>
        <w:t>Pricing Table</w:t>
      </w:r>
    </w:p>
    <w:bookmarkEnd w:id="89"/>
    <w:p w14:paraId="37E8A955" w14:textId="77777777" w:rsidR="006D033F" w:rsidRPr="006D033F" w:rsidRDefault="006D033F" w:rsidP="006D033F">
      <w:pPr>
        <w:spacing w:after="0" w:line="240" w:lineRule="auto"/>
        <w:rPr>
          <w:rFonts w:ascii="Arial" w:hAnsi="Arial" w:cs="Arial"/>
        </w:rPr>
      </w:pPr>
    </w:p>
    <w:tbl>
      <w:tblPr>
        <w:tblW w:w="5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4383"/>
        <w:gridCol w:w="4124"/>
        <w:gridCol w:w="49"/>
        <w:gridCol w:w="2928"/>
        <w:gridCol w:w="2802"/>
      </w:tblGrid>
      <w:tr w:rsidR="00997637" w:rsidRPr="006D033F" w14:paraId="1120A38A" w14:textId="77777777" w:rsidTr="00997637">
        <w:trPr>
          <w:trHeight w:val="188"/>
          <w:jc w:val="center"/>
        </w:trPr>
        <w:tc>
          <w:tcPr>
            <w:tcW w:w="365"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3B4FD83" w14:textId="77777777" w:rsidR="00997637" w:rsidRPr="006D033F" w:rsidRDefault="00997637" w:rsidP="006D033F">
            <w:pPr>
              <w:spacing w:after="0" w:line="240" w:lineRule="auto"/>
              <w:jc w:val="center"/>
              <w:rPr>
                <w:rFonts w:ascii="Arial" w:eastAsia="Times New Roman" w:hAnsi="Arial" w:cs="Arial"/>
                <w:b/>
                <w:sz w:val="16"/>
                <w:szCs w:val="16"/>
                <w:lang w:val="en-GB" w:eastAsia="en-GB"/>
              </w:rPr>
            </w:pPr>
            <w:r w:rsidRPr="006D033F">
              <w:rPr>
                <w:rFonts w:ascii="Arial" w:eastAsia="Times New Roman" w:hAnsi="Arial" w:cs="Arial"/>
                <w:b/>
                <w:sz w:val="16"/>
                <w:szCs w:val="16"/>
                <w:lang w:val="en-GB" w:eastAsia="en-GB"/>
              </w:rPr>
              <w:t>Item Number</w:t>
            </w:r>
          </w:p>
        </w:tc>
        <w:tc>
          <w:tcPr>
            <w:tcW w:w="142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16E906A" w14:textId="77777777" w:rsidR="00997637" w:rsidRPr="006D033F" w:rsidRDefault="00997637" w:rsidP="006D033F">
            <w:pPr>
              <w:spacing w:after="0" w:line="240" w:lineRule="auto"/>
              <w:jc w:val="center"/>
              <w:rPr>
                <w:rFonts w:ascii="Arial" w:eastAsia="Times New Roman" w:hAnsi="Arial" w:cs="Arial"/>
                <w:b/>
                <w:sz w:val="16"/>
                <w:szCs w:val="16"/>
                <w:lang w:val="en-GB" w:eastAsia="en-GB"/>
              </w:rPr>
            </w:pPr>
            <w:r w:rsidRPr="006D033F">
              <w:rPr>
                <w:rFonts w:ascii="Arial" w:eastAsia="Times New Roman" w:hAnsi="Arial" w:cs="Arial"/>
                <w:b/>
                <w:sz w:val="16"/>
                <w:szCs w:val="16"/>
                <w:lang w:val="en-GB" w:eastAsia="en-GB"/>
              </w:rPr>
              <w:t>Specification</w:t>
            </w:r>
          </w:p>
          <w:p w14:paraId="09A6F5DF" w14:textId="77777777" w:rsidR="00997637" w:rsidRPr="006D033F" w:rsidRDefault="00997637" w:rsidP="006D033F">
            <w:pPr>
              <w:spacing w:after="0" w:line="240" w:lineRule="auto"/>
              <w:jc w:val="center"/>
              <w:rPr>
                <w:rFonts w:ascii="Arial" w:eastAsia="Times New Roman" w:hAnsi="Arial" w:cs="Arial"/>
                <w:b/>
                <w:sz w:val="16"/>
                <w:szCs w:val="16"/>
                <w:lang w:val="en-GB" w:eastAsia="en-GB"/>
              </w:rPr>
            </w:pPr>
          </w:p>
        </w:tc>
        <w:tc>
          <w:tcPr>
            <w:tcW w:w="1354" w:type="pct"/>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5332ACD" w14:textId="77777777" w:rsidR="00997637" w:rsidRPr="006D033F" w:rsidRDefault="00997637" w:rsidP="006D033F">
            <w:pPr>
              <w:spacing w:after="0" w:line="240" w:lineRule="auto"/>
              <w:jc w:val="center"/>
              <w:rPr>
                <w:rFonts w:ascii="Arial" w:eastAsia="Times New Roman" w:hAnsi="Arial" w:cs="Arial"/>
                <w:b/>
                <w:sz w:val="16"/>
                <w:szCs w:val="16"/>
                <w:lang w:val="en-GB" w:eastAsia="en-GB"/>
              </w:rPr>
            </w:pPr>
            <w:r w:rsidRPr="006D033F">
              <w:rPr>
                <w:rFonts w:ascii="Arial" w:eastAsia="Times New Roman" w:hAnsi="Arial" w:cs="Arial"/>
                <w:b/>
                <w:sz w:val="16"/>
                <w:szCs w:val="16"/>
                <w:lang w:val="en-GB" w:eastAsia="en-GB"/>
              </w:rPr>
              <w:t>Delivery Date</w:t>
            </w:r>
          </w:p>
          <w:p w14:paraId="76FDE80D" w14:textId="612B088E" w:rsidR="00997637" w:rsidRPr="006D033F" w:rsidRDefault="00997637" w:rsidP="006D033F">
            <w:pPr>
              <w:spacing w:after="0" w:line="240" w:lineRule="auto"/>
              <w:jc w:val="center"/>
              <w:rPr>
                <w:rFonts w:ascii="Arial" w:eastAsia="Times New Roman" w:hAnsi="Arial" w:cs="Arial"/>
                <w:b/>
                <w:sz w:val="16"/>
                <w:szCs w:val="16"/>
                <w:lang w:val="en-GB" w:eastAsia="en-GB"/>
              </w:rPr>
            </w:pPr>
          </w:p>
        </w:tc>
        <w:tc>
          <w:tcPr>
            <w:tcW w:w="185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20ABDD0" w14:textId="77777777" w:rsidR="00997637" w:rsidRPr="006D033F" w:rsidRDefault="00997637" w:rsidP="006D033F">
            <w:pPr>
              <w:spacing w:after="0" w:line="240" w:lineRule="auto"/>
              <w:jc w:val="center"/>
              <w:rPr>
                <w:rFonts w:ascii="Arial" w:eastAsia="Times New Roman" w:hAnsi="Arial" w:cs="Arial"/>
                <w:b/>
                <w:sz w:val="16"/>
                <w:szCs w:val="16"/>
                <w:lang w:val="en-GB" w:eastAsia="en-GB"/>
              </w:rPr>
            </w:pPr>
            <w:r w:rsidRPr="006D033F">
              <w:rPr>
                <w:rFonts w:ascii="Arial" w:eastAsia="Times New Roman" w:hAnsi="Arial" w:cs="Arial"/>
                <w:b/>
                <w:sz w:val="16"/>
                <w:szCs w:val="16"/>
                <w:lang w:val="en-GB" w:eastAsia="en-GB"/>
              </w:rPr>
              <w:t>Firm Price (£) Ex VAT</w:t>
            </w:r>
          </w:p>
        </w:tc>
      </w:tr>
      <w:tr w:rsidR="00997637" w:rsidRPr="006D033F" w14:paraId="14F03285" w14:textId="77777777" w:rsidTr="00997637">
        <w:trPr>
          <w:trHeight w:val="897"/>
          <w:jc w:val="center"/>
        </w:trPr>
        <w:tc>
          <w:tcPr>
            <w:tcW w:w="365" w:type="pct"/>
            <w:vMerge/>
            <w:tcBorders>
              <w:top w:val="single" w:sz="4" w:space="0" w:color="auto"/>
              <w:left w:val="single" w:sz="4" w:space="0" w:color="auto"/>
              <w:bottom w:val="single" w:sz="4" w:space="0" w:color="auto"/>
              <w:right w:val="single" w:sz="4" w:space="0" w:color="auto"/>
            </w:tcBorders>
            <w:vAlign w:val="center"/>
            <w:hideMark/>
          </w:tcPr>
          <w:p w14:paraId="2C2EA9D8" w14:textId="77777777" w:rsidR="00997637" w:rsidRPr="006D033F" w:rsidRDefault="00997637" w:rsidP="006D033F">
            <w:pPr>
              <w:spacing w:after="0" w:line="240" w:lineRule="auto"/>
              <w:jc w:val="center"/>
              <w:rPr>
                <w:rFonts w:ascii="Arial" w:eastAsia="Times New Roman" w:hAnsi="Arial" w:cs="Arial"/>
                <w:b/>
                <w:sz w:val="16"/>
                <w:szCs w:val="16"/>
                <w:lang w:val="en-GB" w:eastAsia="en-GB"/>
              </w:rPr>
            </w:pPr>
          </w:p>
        </w:tc>
        <w:tc>
          <w:tcPr>
            <w:tcW w:w="1422" w:type="pct"/>
            <w:vMerge/>
            <w:tcBorders>
              <w:top w:val="single" w:sz="4" w:space="0" w:color="auto"/>
              <w:left w:val="single" w:sz="4" w:space="0" w:color="auto"/>
              <w:bottom w:val="single" w:sz="4" w:space="0" w:color="auto"/>
              <w:right w:val="single" w:sz="4" w:space="0" w:color="auto"/>
            </w:tcBorders>
            <w:vAlign w:val="center"/>
            <w:hideMark/>
          </w:tcPr>
          <w:p w14:paraId="15368C9A" w14:textId="77777777" w:rsidR="00997637" w:rsidRPr="006D033F" w:rsidRDefault="00997637" w:rsidP="006D033F">
            <w:pPr>
              <w:spacing w:after="0" w:line="240" w:lineRule="auto"/>
              <w:jc w:val="center"/>
              <w:rPr>
                <w:rFonts w:ascii="Arial" w:eastAsia="Times New Roman" w:hAnsi="Arial" w:cs="Arial"/>
                <w:b/>
                <w:sz w:val="16"/>
                <w:szCs w:val="16"/>
                <w:lang w:val="en-GB" w:eastAsia="en-GB"/>
              </w:rPr>
            </w:pPr>
          </w:p>
        </w:tc>
        <w:tc>
          <w:tcPr>
            <w:tcW w:w="1354" w:type="pct"/>
            <w:gridSpan w:val="2"/>
            <w:vMerge/>
            <w:tcBorders>
              <w:top w:val="single" w:sz="4" w:space="0" w:color="auto"/>
              <w:left w:val="single" w:sz="4" w:space="0" w:color="auto"/>
              <w:bottom w:val="single" w:sz="4" w:space="0" w:color="auto"/>
              <w:right w:val="single" w:sz="4" w:space="0" w:color="auto"/>
            </w:tcBorders>
            <w:vAlign w:val="center"/>
            <w:hideMark/>
          </w:tcPr>
          <w:p w14:paraId="68BCAE35" w14:textId="77777777" w:rsidR="00997637" w:rsidRPr="006D033F" w:rsidRDefault="00997637" w:rsidP="006D033F">
            <w:pPr>
              <w:spacing w:after="0" w:line="240" w:lineRule="auto"/>
              <w:jc w:val="center"/>
              <w:rPr>
                <w:rFonts w:ascii="Arial" w:eastAsia="Times New Roman" w:hAnsi="Arial" w:cs="Arial"/>
                <w:b/>
                <w:sz w:val="16"/>
                <w:szCs w:val="16"/>
                <w:lang w:val="en-GB" w:eastAsia="en-GB"/>
              </w:rPr>
            </w:pPr>
          </w:p>
        </w:tc>
        <w:tc>
          <w:tcPr>
            <w:tcW w:w="9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C728ED" w14:textId="5B03B9EB" w:rsidR="00997637" w:rsidRPr="006D033F" w:rsidRDefault="00997637" w:rsidP="006D033F">
            <w:pPr>
              <w:spacing w:after="0" w:line="240" w:lineRule="auto"/>
              <w:jc w:val="center"/>
              <w:rPr>
                <w:rFonts w:ascii="Arial" w:eastAsia="Times New Roman" w:hAnsi="Arial" w:cs="Arial"/>
                <w:b/>
                <w:sz w:val="16"/>
                <w:szCs w:val="16"/>
                <w:lang w:val="en-GB" w:eastAsia="en-GB"/>
              </w:rPr>
            </w:pPr>
          </w:p>
        </w:tc>
        <w:tc>
          <w:tcPr>
            <w:tcW w:w="90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E79E9E8" w14:textId="2BA958FD" w:rsidR="00997637" w:rsidRDefault="00997637" w:rsidP="006D033F">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Section </w:t>
            </w:r>
            <w:r w:rsidRPr="006D033F">
              <w:rPr>
                <w:rFonts w:ascii="Arial" w:eastAsia="Times New Roman" w:hAnsi="Arial" w:cs="Arial"/>
                <w:b/>
                <w:sz w:val="16"/>
                <w:szCs w:val="16"/>
                <w:lang w:val="en-GB" w:eastAsia="en-GB"/>
              </w:rPr>
              <w:t>Total</w:t>
            </w:r>
          </w:p>
          <w:p w14:paraId="40D35B8A" w14:textId="77777777" w:rsidR="00997637" w:rsidRPr="006D033F" w:rsidRDefault="00997637" w:rsidP="006D033F">
            <w:pPr>
              <w:spacing w:after="0" w:line="240" w:lineRule="auto"/>
              <w:jc w:val="center"/>
              <w:rPr>
                <w:rFonts w:ascii="Arial" w:eastAsia="Times New Roman" w:hAnsi="Arial" w:cs="Arial"/>
                <w:b/>
                <w:sz w:val="16"/>
                <w:szCs w:val="16"/>
                <w:lang w:val="en-GB" w:eastAsia="en-GB"/>
              </w:rPr>
            </w:pPr>
          </w:p>
          <w:p w14:paraId="060F5302" w14:textId="77777777" w:rsidR="00997637" w:rsidRPr="006D033F" w:rsidRDefault="00997637" w:rsidP="006D033F">
            <w:pPr>
              <w:spacing w:after="0" w:line="240" w:lineRule="auto"/>
              <w:jc w:val="center"/>
              <w:rPr>
                <w:rFonts w:ascii="Arial" w:eastAsia="Times New Roman" w:hAnsi="Arial" w:cs="Arial"/>
                <w:b/>
                <w:sz w:val="16"/>
                <w:szCs w:val="16"/>
                <w:lang w:val="en-GB" w:eastAsia="en-GB"/>
              </w:rPr>
            </w:pPr>
            <w:r w:rsidRPr="006D033F">
              <w:rPr>
                <w:rFonts w:ascii="Arial" w:eastAsia="Times New Roman" w:hAnsi="Arial" w:cs="Arial"/>
                <w:b/>
                <w:sz w:val="16"/>
                <w:szCs w:val="16"/>
                <w:lang w:val="en-GB" w:eastAsia="en-GB"/>
              </w:rPr>
              <w:t>(including packaging, delivery and any applicable import charges)</w:t>
            </w:r>
          </w:p>
        </w:tc>
      </w:tr>
      <w:tr w:rsidR="00997637" w:rsidRPr="006D033F" w14:paraId="0606D79A" w14:textId="77777777" w:rsidTr="00997637">
        <w:trPr>
          <w:trHeight w:val="722"/>
          <w:jc w:val="center"/>
        </w:trPr>
        <w:tc>
          <w:tcPr>
            <w:tcW w:w="365" w:type="pct"/>
            <w:tcBorders>
              <w:top w:val="single" w:sz="4" w:space="0" w:color="auto"/>
              <w:left w:val="single" w:sz="4" w:space="0" w:color="auto"/>
              <w:bottom w:val="single" w:sz="4" w:space="0" w:color="auto"/>
              <w:right w:val="single" w:sz="4" w:space="0" w:color="auto"/>
            </w:tcBorders>
            <w:hideMark/>
          </w:tcPr>
          <w:p w14:paraId="5DCED408" w14:textId="77777777" w:rsidR="00997637" w:rsidRPr="00EE450C" w:rsidRDefault="00997637" w:rsidP="006D033F">
            <w:pPr>
              <w:spacing w:after="0" w:line="240" w:lineRule="auto"/>
              <w:rPr>
                <w:rFonts w:ascii="Arial" w:eastAsia="Times New Roman" w:hAnsi="Arial" w:cs="Arial"/>
                <w:lang w:val="en-GB" w:eastAsia="en-GB"/>
              </w:rPr>
            </w:pPr>
            <w:r w:rsidRPr="00EE450C">
              <w:rPr>
                <w:rFonts w:ascii="Arial" w:eastAsia="Times New Roman" w:hAnsi="Arial" w:cs="Arial"/>
                <w:lang w:val="en-GB" w:eastAsia="en-GB"/>
              </w:rPr>
              <w:t>1</w:t>
            </w:r>
          </w:p>
        </w:tc>
        <w:tc>
          <w:tcPr>
            <w:tcW w:w="1422" w:type="pct"/>
            <w:tcBorders>
              <w:top w:val="single" w:sz="4" w:space="0" w:color="auto"/>
              <w:left w:val="single" w:sz="4" w:space="0" w:color="auto"/>
              <w:bottom w:val="single" w:sz="4" w:space="0" w:color="auto"/>
              <w:right w:val="single" w:sz="4" w:space="0" w:color="auto"/>
            </w:tcBorders>
            <w:hideMark/>
          </w:tcPr>
          <w:p w14:paraId="62A92E31" w14:textId="499EDDC7" w:rsidR="00997637" w:rsidRPr="00EE450C" w:rsidRDefault="00997637" w:rsidP="006D033F">
            <w:pPr>
              <w:spacing w:after="0" w:line="240" w:lineRule="auto"/>
              <w:rPr>
                <w:rFonts w:ascii="Arial" w:eastAsia="Times New Roman" w:hAnsi="Arial" w:cs="Arial"/>
                <w:lang w:val="en-GB" w:eastAsia="en-GB"/>
              </w:rPr>
            </w:pPr>
            <w:r w:rsidRPr="00997637">
              <w:rPr>
                <w:rFonts w:ascii="Arial" w:eastAsia="Times New Roman" w:hAnsi="Arial" w:cs="Arial"/>
                <w:lang w:val="en-GB" w:eastAsia="en-GB"/>
              </w:rPr>
              <w:t>NDD in support of ASW FY20-21</w:t>
            </w:r>
          </w:p>
        </w:tc>
        <w:tc>
          <w:tcPr>
            <w:tcW w:w="1354" w:type="pct"/>
            <w:gridSpan w:val="2"/>
            <w:tcBorders>
              <w:top w:val="single" w:sz="4" w:space="0" w:color="auto"/>
              <w:left w:val="single" w:sz="4" w:space="0" w:color="auto"/>
              <w:bottom w:val="single" w:sz="4" w:space="0" w:color="auto"/>
              <w:right w:val="single" w:sz="4" w:space="0" w:color="auto"/>
            </w:tcBorders>
            <w:hideMark/>
          </w:tcPr>
          <w:p w14:paraId="218944DF" w14:textId="46D7421F" w:rsidR="00997637" w:rsidRPr="00EE450C" w:rsidRDefault="00997637" w:rsidP="006D033F">
            <w:pPr>
              <w:spacing w:after="0" w:line="240" w:lineRule="auto"/>
              <w:rPr>
                <w:rFonts w:ascii="Arial" w:eastAsia="Times New Roman" w:hAnsi="Arial" w:cs="Arial"/>
                <w:lang w:val="en-GB" w:eastAsia="en-GB"/>
              </w:rPr>
            </w:pPr>
            <w:r>
              <w:rPr>
                <w:rFonts w:ascii="Arial" w:eastAsia="Times New Roman" w:hAnsi="Arial" w:cs="Arial"/>
                <w:lang w:val="en-GB" w:eastAsia="en-GB"/>
              </w:rPr>
              <w:t>By 31 March 2021</w:t>
            </w:r>
          </w:p>
        </w:tc>
        <w:tc>
          <w:tcPr>
            <w:tcW w:w="950" w:type="pct"/>
            <w:tcBorders>
              <w:top w:val="single" w:sz="4" w:space="0" w:color="auto"/>
              <w:left w:val="single" w:sz="4" w:space="0" w:color="auto"/>
              <w:bottom w:val="single" w:sz="4" w:space="0" w:color="auto"/>
              <w:right w:val="single" w:sz="4" w:space="0" w:color="auto"/>
            </w:tcBorders>
          </w:tcPr>
          <w:p w14:paraId="3E6273A6" w14:textId="5620DCFF" w:rsidR="00997637" w:rsidRPr="00997637" w:rsidRDefault="00997637" w:rsidP="006D033F">
            <w:pPr>
              <w:spacing w:after="0" w:line="240" w:lineRule="auto"/>
              <w:rPr>
                <w:rFonts w:ascii="Arial" w:eastAsia="Times New Roman" w:hAnsi="Arial" w:cs="Arial"/>
                <w:color w:val="000000" w:themeColor="text1"/>
                <w:lang w:val="en-GB" w:eastAsia="en-GB"/>
              </w:rPr>
            </w:pPr>
            <w:r w:rsidRPr="00997637">
              <w:rPr>
                <w:rFonts w:ascii="Arial" w:eastAsia="Times New Roman" w:hAnsi="Arial" w:cs="Arial"/>
                <w:color w:val="000000" w:themeColor="text1"/>
                <w:lang w:val="en-GB" w:eastAsia="en-GB"/>
              </w:rPr>
              <w:t>Breakdown to be completed on pricing matrix</w:t>
            </w:r>
          </w:p>
        </w:tc>
        <w:tc>
          <w:tcPr>
            <w:tcW w:w="909" w:type="pct"/>
            <w:tcBorders>
              <w:top w:val="single" w:sz="4" w:space="0" w:color="auto"/>
              <w:left w:val="single" w:sz="4" w:space="0" w:color="auto"/>
              <w:bottom w:val="single" w:sz="4" w:space="0" w:color="auto"/>
              <w:right w:val="single" w:sz="4" w:space="0" w:color="auto"/>
            </w:tcBorders>
          </w:tcPr>
          <w:p w14:paraId="61FB700F" w14:textId="77777777" w:rsidR="00997637" w:rsidRPr="006D033F" w:rsidRDefault="00997637" w:rsidP="006D033F">
            <w:pPr>
              <w:spacing w:after="0" w:line="240" w:lineRule="auto"/>
              <w:rPr>
                <w:rFonts w:ascii="Arial" w:eastAsia="Times New Roman" w:hAnsi="Arial" w:cs="Arial"/>
                <w:color w:val="FF0000"/>
                <w:lang w:val="en-GB" w:eastAsia="en-GB"/>
              </w:rPr>
            </w:pPr>
          </w:p>
        </w:tc>
      </w:tr>
      <w:tr w:rsidR="00997637" w:rsidRPr="006D033F" w14:paraId="5AE6ACF5" w14:textId="77777777" w:rsidTr="00997637">
        <w:trPr>
          <w:trHeight w:val="722"/>
          <w:jc w:val="center"/>
        </w:trPr>
        <w:tc>
          <w:tcPr>
            <w:tcW w:w="365" w:type="pct"/>
            <w:tcBorders>
              <w:top w:val="single" w:sz="4" w:space="0" w:color="auto"/>
              <w:left w:val="single" w:sz="4" w:space="0" w:color="auto"/>
              <w:bottom w:val="single" w:sz="4" w:space="0" w:color="auto"/>
              <w:right w:val="single" w:sz="4" w:space="0" w:color="auto"/>
            </w:tcBorders>
          </w:tcPr>
          <w:p w14:paraId="0CC8E3CB" w14:textId="17B88788" w:rsidR="00997637" w:rsidRPr="00EE450C" w:rsidRDefault="00997637" w:rsidP="00997637">
            <w:pPr>
              <w:spacing w:after="0" w:line="240" w:lineRule="auto"/>
              <w:rPr>
                <w:rFonts w:ascii="Arial" w:eastAsia="Times New Roman" w:hAnsi="Arial" w:cs="Arial"/>
                <w:lang w:val="en-GB" w:eastAsia="en-GB"/>
              </w:rPr>
            </w:pPr>
            <w:r>
              <w:rPr>
                <w:rFonts w:ascii="Arial" w:eastAsia="Times New Roman" w:hAnsi="Arial" w:cs="Arial"/>
                <w:lang w:val="en-GB" w:eastAsia="en-GB"/>
              </w:rPr>
              <w:t>2</w:t>
            </w:r>
          </w:p>
        </w:tc>
        <w:tc>
          <w:tcPr>
            <w:tcW w:w="1422" w:type="pct"/>
            <w:tcBorders>
              <w:top w:val="single" w:sz="4" w:space="0" w:color="auto"/>
              <w:left w:val="single" w:sz="4" w:space="0" w:color="auto"/>
              <w:bottom w:val="single" w:sz="4" w:space="0" w:color="auto"/>
              <w:right w:val="single" w:sz="4" w:space="0" w:color="auto"/>
            </w:tcBorders>
          </w:tcPr>
          <w:p w14:paraId="11D78943" w14:textId="1B8BCBA8" w:rsidR="00997637" w:rsidRPr="00EE450C" w:rsidRDefault="00997637" w:rsidP="00997637">
            <w:pPr>
              <w:spacing w:after="0" w:line="240" w:lineRule="auto"/>
              <w:rPr>
                <w:rFonts w:ascii="Arial" w:eastAsia="Times New Roman" w:hAnsi="Arial" w:cs="Arial"/>
                <w:lang w:val="en-GB" w:eastAsia="en-GB"/>
              </w:rPr>
            </w:pPr>
            <w:r w:rsidRPr="00997637">
              <w:rPr>
                <w:rFonts w:ascii="Arial" w:eastAsia="Times New Roman" w:hAnsi="Arial" w:cs="Arial"/>
                <w:lang w:val="en-GB" w:eastAsia="en-GB"/>
              </w:rPr>
              <w:t>NDD Hardware -1StopShop</w:t>
            </w:r>
          </w:p>
        </w:tc>
        <w:tc>
          <w:tcPr>
            <w:tcW w:w="1354" w:type="pct"/>
            <w:gridSpan w:val="2"/>
            <w:tcBorders>
              <w:top w:val="single" w:sz="4" w:space="0" w:color="auto"/>
              <w:left w:val="single" w:sz="4" w:space="0" w:color="auto"/>
              <w:bottom w:val="single" w:sz="4" w:space="0" w:color="auto"/>
              <w:right w:val="single" w:sz="4" w:space="0" w:color="auto"/>
            </w:tcBorders>
          </w:tcPr>
          <w:p w14:paraId="14B990C1" w14:textId="69976993" w:rsidR="00997637" w:rsidRPr="00EE450C" w:rsidRDefault="00997637" w:rsidP="00997637">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Up to </w:t>
            </w:r>
            <w:r w:rsidR="00EB290F">
              <w:rPr>
                <w:rFonts w:ascii="Arial" w:eastAsia="Times New Roman" w:hAnsi="Arial" w:cs="Arial"/>
                <w:lang w:val="en-GB" w:eastAsia="en-GB"/>
              </w:rPr>
              <w:t xml:space="preserve">31 March </w:t>
            </w:r>
            <w:r>
              <w:rPr>
                <w:rFonts w:ascii="Arial" w:eastAsia="Times New Roman" w:hAnsi="Arial" w:cs="Arial"/>
                <w:lang w:val="en-GB" w:eastAsia="en-GB"/>
              </w:rPr>
              <w:t>2022</w:t>
            </w:r>
          </w:p>
        </w:tc>
        <w:tc>
          <w:tcPr>
            <w:tcW w:w="950" w:type="pct"/>
            <w:tcBorders>
              <w:top w:val="single" w:sz="4" w:space="0" w:color="auto"/>
              <w:left w:val="single" w:sz="4" w:space="0" w:color="auto"/>
              <w:bottom w:val="single" w:sz="4" w:space="0" w:color="auto"/>
              <w:right w:val="single" w:sz="4" w:space="0" w:color="auto"/>
            </w:tcBorders>
          </w:tcPr>
          <w:p w14:paraId="5F287FA2" w14:textId="5575E195" w:rsidR="00997637" w:rsidRPr="00997637" w:rsidRDefault="00997637" w:rsidP="00997637">
            <w:pPr>
              <w:spacing w:after="0" w:line="240" w:lineRule="auto"/>
              <w:rPr>
                <w:rFonts w:ascii="Arial" w:eastAsia="Times New Roman" w:hAnsi="Arial" w:cs="Arial"/>
                <w:color w:val="000000" w:themeColor="text1"/>
                <w:lang w:val="en-GB" w:eastAsia="en-GB"/>
              </w:rPr>
            </w:pPr>
            <w:r w:rsidRPr="00997637">
              <w:rPr>
                <w:rFonts w:ascii="Arial" w:eastAsia="Times New Roman" w:hAnsi="Arial" w:cs="Arial"/>
                <w:color w:val="000000" w:themeColor="text1"/>
                <w:lang w:val="en-GB" w:eastAsia="en-GB"/>
              </w:rPr>
              <w:t>Breakdown to be completed on pricing matrix</w:t>
            </w:r>
          </w:p>
        </w:tc>
        <w:tc>
          <w:tcPr>
            <w:tcW w:w="909" w:type="pct"/>
            <w:tcBorders>
              <w:top w:val="single" w:sz="4" w:space="0" w:color="auto"/>
              <w:left w:val="single" w:sz="4" w:space="0" w:color="auto"/>
              <w:bottom w:val="single" w:sz="4" w:space="0" w:color="auto"/>
              <w:right w:val="single" w:sz="4" w:space="0" w:color="auto"/>
            </w:tcBorders>
          </w:tcPr>
          <w:p w14:paraId="2FB55766" w14:textId="77777777" w:rsidR="00997637" w:rsidRPr="006D033F" w:rsidRDefault="00997637" w:rsidP="00997637">
            <w:pPr>
              <w:spacing w:after="0" w:line="240" w:lineRule="auto"/>
              <w:rPr>
                <w:rFonts w:ascii="Arial" w:eastAsia="Times New Roman" w:hAnsi="Arial" w:cs="Arial"/>
                <w:color w:val="FF0000"/>
                <w:lang w:val="en-GB" w:eastAsia="en-GB"/>
              </w:rPr>
            </w:pPr>
          </w:p>
        </w:tc>
      </w:tr>
      <w:tr w:rsidR="0031224C" w:rsidRPr="006D033F" w14:paraId="2EA8CFE2" w14:textId="77777777" w:rsidTr="00997637">
        <w:trPr>
          <w:trHeight w:val="722"/>
          <w:jc w:val="center"/>
        </w:trPr>
        <w:tc>
          <w:tcPr>
            <w:tcW w:w="3125" w:type="pct"/>
            <w:gridSpan w:val="3"/>
            <w:tcBorders>
              <w:top w:val="single" w:sz="4" w:space="0" w:color="auto"/>
              <w:left w:val="single" w:sz="4" w:space="0" w:color="auto"/>
              <w:bottom w:val="single" w:sz="4" w:space="0" w:color="auto"/>
              <w:right w:val="single" w:sz="4" w:space="0" w:color="auto"/>
            </w:tcBorders>
          </w:tcPr>
          <w:p w14:paraId="793D32AD" w14:textId="5D185FE4" w:rsidR="0031224C" w:rsidRPr="00EE450C" w:rsidRDefault="00997637" w:rsidP="006D033F">
            <w:pPr>
              <w:spacing w:after="0" w:line="240" w:lineRule="auto"/>
              <w:rPr>
                <w:rFonts w:ascii="Arial" w:eastAsia="Times New Roman" w:hAnsi="Arial" w:cs="Arial"/>
                <w:lang w:val="en-GB" w:eastAsia="en-GB"/>
              </w:rPr>
            </w:pPr>
            <w:r>
              <w:rPr>
                <w:rFonts w:ascii="Arial" w:eastAsia="Times New Roman" w:hAnsi="Arial" w:cs="Arial"/>
                <w:lang w:val="en-GB" w:eastAsia="en-GB"/>
              </w:rPr>
              <w:t>One Stop Shop option to be used by the Authority if required, up to the volumes requested in the pricing matrix at the prices quoted.</w:t>
            </w:r>
          </w:p>
        </w:tc>
        <w:tc>
          <w:tcPr>
            <w:tcW w:w="966" w:type="pct"/>
            <w:gridSpan w:val="2"/>
            <w:tcBorders>
              <w:top w:val="single" w:sz="4" w:space="0" w:color="auto"/>
              <w:left w:val="single" w:sz="4" w:space="0" w:color="auto"/>
              <w:bottom w:val="single" w:sz="4" w:space="0" w:color="auto"/>
              <w:right w:val="single" w:sz="4" w:space="0" w:color="auto"/>
            </w:tcBorders>
            <w:vAlign w:val="center"/>
          </w:tcPr>
          <w:p w14:paraId="6BA491F4" w14:textId="281DB133" w:rsidR="0031224C" w:rsidRDefault="0031224C" w:rsidP="0031224C">
            <w:pPr>
              <w:spacing w:after="0" w:line="240" w:lineRule="auto"/>
              <w:jc w:val="center"/>
              <w:rPr>
                <w:rFonts w:ascii="Arial" w:eastAsia="Times New Roman" w:hAnsi="Arial" w:cs="Arial"/>
                <w:b/>
                <w:bCs/>
                <w:lang w:val="en-GB" w:eastAsia="en-GB"/>
              </w:rPr>
            </w:pPr>
            <w:r w:rsidRPr="0031224C">
              <w:rPr>
                <w:rFonts w:ascii="Arial" w:eastAsia="Times New Roman" w:hAnsi="Arial" w:cs="Arial"/>
                <w:b/>
                <w:bCs/>
                <w:lang w:val="en-GB" w:eastAsia="en-GB"/>
              </w:rPr>
              <w:t xml:space="preserve">TOTAL </w:t>
            </w:r>
            <w:r w:rsidR="00997637">
              <w:rPr>
                <w:rFonts w:ascii="Arial" w:eastAsia="Times New Roman" w:hAnsi="Arial" w:cs="Arial"/>
                <w:b/>
                <w:bCs/>
                <w:lang w:val="en-GB" w:eastAsia="en-GB"/>
              </w:rPr>
              <w:t>MAXIMUM</w:t>
            </w:r>
          </w:p>
          <w:p w14:paraId="3BCE05F8" w14:textId="1951A145" w:rsidR="0031224C" w:rsidRPr="0031224C" w:rsidRDefault="0031224C" w:rsidP="0031224C">
            <w:pPr>
              <w:spacing w:after="0" w:line="240" w:lineRule="auto"/>
              <w:jc w:val="center"/>
              <w:rPr>
                <w:rFonts w:ascii="Arial" w:eastAsia="Times New Roman" w:hAnsi="Arial" w:cs="Arial"/>
                <w:b/>
                <w:bCs/>
                <w:lang w:val="en-GB" w:eastAsia="en-GB"/>
              </w:rPr>
            </w:pPr>
            <w:r w:rsidRPr="0031224C">
              <w:rPr>
                <w:rFonts w:ascii="Arial" w:eastAsia="Times New Roman" w:hAnsi="Arial" w:cs="Arial"/>
                <w:b/>
                <w:bCs/>
                <w:lang w:val="en-GB" w:eastAsia="en-GB"/>
              </w:rPr>
              <w:t>FIRM PRICE</w:t>
            </w:r>
          </w:p>
        </w:tc>
        <w:tc>
          <w:tcPr>
            <w:tcW w:w="909" w:type="pct"/>
            <w:tcBorders>
              <w:top w:val="single" w:sz="4" w:space="0" w:color="auto"/>
              <w:left w:val="single" w:sz="4" w:space="0" w:color="auto"/>
              <w:bottom w:val="single" w:sz="4" w:space="0" w:color="auto"/>
              <w:right w:val="single" w:sz="4" w:space="0" w:color="auto"/>
            </w:tcBorders>
          </w:tcPr>
          <w:p w14:paraId="69C7BCF4" w14:textId="77777777" w:rsidR="0031224C" w:rsidRPr="006D033F" w:rsidRDefault="0031224C" w:rsidP="006D033F">
            <w:pPr>
              <w:spacing w:after="0" w:line="240" w:lineRule="auto"/>
              <w:rPr>
                <w:rFonts w:ascii="Arial" w:eastAsia="Times New Roman" w:hAnsi="Arial" w:cs="Arial"/>
                <w:color w:val="FF0000"/>
                <w:lang w:val="en-GB" w:eastAsia="en-GB"/>
              </w:rPr>
            </w:pPr>
          </w:p>
        </w:tc>
      </w:tr>
    </w:tbl>
    <w:tbl>
      <w:tblPr>
        <w:tblpPr w:leftFromText="180" w:rightFromText="180" w:vertAnchor="text" w:horzAnchor="margin" w:tblpXSpec="center" w:tblpY="131"/>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3607"/>
      </w:tblGrid>
      <w:tr w:rsidR="006D033F" w:rsidRPr="006D033F" w14:paraId="14F350B2" w14:textId="77777777" w:rsidTr="0031224C">
        <w:tc>
          <w:tcPr>
            <w:tcW w:w="595" w:type="pct"/>
            <w:tcBorders>
              <w:top w:val="single" w:sz="4" w:space="0" w:color="auto"/>
              <w:left w:val="single" w:sz="4" w:space="0" w:color="auto"/>
              <w:bottom w:val="single" w:sz="4" w:space="0" w:color="auto"/>
              <w:right w:val="single" w:sz="4" w:space="0" w:color="auto"/>
            </w:tcBorders>
            <w:hideMark/>
          </w:tcPr>
          <w:p w14:paraId="150121AA" w14:textId="1FE45E6A" w:rsidR="006D033F" w:rsidRPr="006D033F" w:rsidRDefault="006D033F" w:rsidP="006D033F">
            <w:pPr>
              <w:spacing w:after="0" w:line="240" w:lineRule="auto"/>
              <w:jc w:val="both"/>
              <w:rPr>
                <w:rFonts w:ascii="Arial" w:eastAsia="Times New Roman" w:hAnsi="Arial" w:cs="Arial"/>
                <w:b/>
                <w:sz w:val="20"/>
                <w:szCs w:val="20"/>
                <w:lang w:val="en-GB" w:eastAsia="en-GB"/>
              </w:rPr>
            </w:pPr>
            <w:r w:rsidRPr="006D033F">
              <w:rPr>
                <w:rFonts w:ascii="Arial" w:eastAsia="Times New Roman" w:hAnsi="Arial" w:cs="Arial"/>
                <w:b/>
                <w:sz w:val="20"/>
                <w:szCs w:val="20"/>
                <w:lang w:val="en-GB" w:eastAsia="en-GB"/>
              </w:rPr>
              <w:t>Item Number</w:t>
            </w:r>
          </w:p>
        </w:tc>
        <w:tc>
          <w:tcPr>
            <w:tcW w:w="4405" w:type="pct"/>
            <w:tcBorders>
              <w:top w:val="single" w:sz="4" w:space="0" w:color="auto"/>
              <w:left w:val="single" w:sz="4" w:space="0" w:color="auto"/>
              <w:bottom w:val="single" w:sz="4" w:space="0" w:color="auto"/>
              <w:right w:val="single" w:sz="4" w:space="0" w:color="auto"/>
            </w:tcBorders>
            <w:hideMark/>
          </w:tcPr>
          <w:p w14:paraId="67752AAE" w14:textId="77777777" w:rsidR="006D033F" w:rsidRPr="006D033F" w:rsidRDefault="006D033F" w:rsidP="006D033F">
            <w:pPr>
              <w:spacing w:after="0" w:line="240" w:lineRule="auto"/>
              <w:jc w:val="both"/>
              <w:rPr>
                <w:rFonts w:ascii="Arial" w:eastAsia="Times New Roman" w:hAnsi="Arial" w:cs="Arial"/>
                <w:b/>
                <w:sz w:val="20"/>
                <w:szCs w:val="20"/>
                <w:lang w:val="en-GB" w:eastAsia="en-GB"/>
              </w:rPr>
            </w:pPr>
            <w:r w:rsidRPr="006D033F">
              <w:rPr>
                <w:rFonts w:ascii="Arial" w:eastAsia="Times New Roman" w:hAnsi="Arial" w:cs="Arial"/>
                <w:b/>
                <w:sz w:val="20"/>
                <w:szCs w:val="20"/>
                <w:lang w:val="en-GB" w:eastAsia="en-GB"/>
              </w:rPr>
              <w:t>Consignee Address (XY code only)</w:t>
            </w:r>
          </w:p>
        </w:tc>
      </w:tr>
      <w:tr w:rsidR="006D033F" w:rsidRPr="00EE450C" w14:paraId="683EF9E5" w14:textId="77777777" w:rsidTr="0031224C">
        <w:trPr>
          <w:trHeight w:val="371"/>
        </w:trPr>
        <w:tc>
          <w:tcPr>
            <w:tcW w:w="595" w:type="pct"/>
            <w:tcBorders>
              <w:top w:val="single" w:sz="4" w:space="0" w:color="auto"/>
              <w:left w:val="single" w:sz="4" w:space="0" w:color="auto"/>
              <w:bottom w:val="single" w:sz="4" w:space="0" w:color="auto"/>
              <w:right w:val="single" w:sz="4" w:space="0" w:color="auto"/>
            </w:tcBorders>
            <w:hideMark/>
          </w:tcPr>
          <w:p w14:paraId="556B7D54" w14:textId="77777777" w:rsidR="006D033F" w:rsidRPr="00EE450C" w:rsidRDefault="006D033F" w:rsidP="006D033F">
            <w:pPr>
              <w:spacing w:after="0" w:line="240" w:lineRule="auto"/>
              <w:jc w:val="both"/>
              <w:rPr>
                <w:rFonts w:ascii="Arial" w:eastAsia="Times New Roman" w:hAnsi="Arial" w:cs="Times New Roman"/>
                <w:szCs w:val="20"/>
                <w:lang w:val="en-GB" w:eastAsia="en-GB"/>
              </w:rPr>
            </w:pPr>
            <w:bookmarkStart w:id="90" w:name="Start_Consignee_Info"/>
            <w:bookmarkEnd w:id="90"/>
            <w:r w:rsidRPr="00EE450C">
              <w:rPr>
                <w:rFonts w:ascii="Arial" w:eastAsia="Times New Roman" w:hAnsi="Arial" w:cs="Times New Roman"/>
                <w:szCs w:val="20"/>
                <w:lang w:val="en-GB" w:eastAsia="en-GB"/>
              </w:rPr>
              <w:t xml:space="preserve">All </w:t>
            </w:r>
          </w:p>
        </w:tc>
        <w:tc>
          <w:tcPr>
            <w:tcW w:w="4405" w:type="pct"/>
            <w:tcBorders>
              <w:top w:val="single" w:sz="4" w:space="0" w:color="auto"/>
              <w:left w:val="single" w:sz="4" w:space="0" w:color="auto"/>
              <w:bottom w:val="single" w:sz="4" w:space="0" w:color="auto"/>
              <w:right w:val="single" w:sz="4" w:space="0" w:color="auto"/>
            </w:tcBorders>
            <w:hideMark/>
          </w:tcPr>
          <w:p w14:paraId="17B3CFFE" w14:textId="77777777" w:rsidR="006D033F" w:rsidRPr="00EE450C" w:rsidRDefault="006D033F" w:rsidP="006D033F">
            <w:pPr>
              <w:spacing w:after="0" w:line="240" w:lineRule="auto"/>
              <w:jc w:val="both"/>
              <w:rPr>
                <w:rFonts w:ascii="Arial" w:eastAsia="Times New Roman" w:hAnsi="Arial" w:cs="Times New Roman"/>
                <w:lang w:val="en-GB" w:eastAsia="en-GB"/>
              </w:rPr>
            </w:pPr>
            <w:r w:rsidRPr="00EE450C">
              <w:rPr>
                <w:rFonts w:ascii="Arial" w:eastAsia="Times New Roman" w:hAnsi="Arial" w:cs="Arial"/>
                <w:lang w:val="en-GB" w:eastAsia="en-GB"/>
              </w:rPr>
              <w:t>HM Naval Base Portsmouth</w:t>
            </w:r>
          </w:p>
        </w:tc>
      </w:tr>
    </w:tbl>
    <w:p w14:paraId="5305AFFD" w14:textId="77777777" w:rsidR="006D033F" w:rsidRPr="00EE450C" w:rsidRDefault="006D033F" w:rsidP="006D033F">
      <w:pPr>
        <w:spacing w:after="0" w:line="240" w:lineRule="auto"/>
        <w:jc w:val="both"/>
        <w:rPr>
          <w:rFonts w:ascii="Arial" w:eastAsia="Times New Roman" w:hAnsi="Arial" w:cs="Times New Roman"/>
          <w:szCs w:val="20"/>
          <w:lang w:val="en-GB" w:eastAsia="en-GB"/>
        </w:rPr>
      </w:pPr>
    </w:p>
    <w:tbl>
      <w:tblPr>
        <w:tblpPr w:leftFromText="180" w:rightFromText="180" w:vertAnchor="text" w:horzAnchor="margin" w:tblpXSpec="center" w:tblpY="131"/>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3607"/>
      </w:tblGrid>
      <w:tr w:rsidR="006D033F" w:rsidRPr="00EE450C" w14:paraId="5F6656F2" w14:textId="77777777" w:rsidTr="0031224C">
        <w:tc>
          <w:tcPr>
            <w:tcW w:w="595" w:type="pct"/>
            <w:tcBorders>
              <w:top w:val="single" w:sz="4" w:space="0" w:color="auto"/>
              <w:left w:val="single" w:sz="4" w:space="0" w:color="auto"/>
              <w:bottom w:val="single" w:sz="4" w:space="0" w:color="auto"/>
              <w:right w:val="single" w:sz="4" w:space="0" w:color="auto"/>
            </w:tcBorders>
            <w:hideMark/>
          </w:tcPr>
          <w:p w14:paraId="1C3D6909" w14:textId="77777777" w:rsidR="006D033F" w:rsidRPr="00EE450C" w:rsidRDefault="006D033F" w:rsidP="006D033F">
            <w:pPr>
              <w:spacing w:after="0" w:line="240" w:lineRule="auto"/>
              <w:jc w:val="both"/>
              <w:rPr>
                <w:rFonts w:ascii="Arial" w:eastAsia="Times New Roman" w:hAnsi="Arial" w:cs="Arial"/>
                <w:b/>
                <w:sz w:val="20"/>
                <w:szCs w:val="20"/>
                <w:lang w:val="en-GB" w:eastAsia="en-GB"/>
              </w:rPr>
            </w:pPr>
            <w:r w:rsidRPr="00EE450C">
              <w:rPr>
                <w:rFonts w:ascii="Arial" w:eastAsia="Times New Roman" w:hAnsi="Arial" w:cs="Arial"/>
                <w:b/>
                <w:sz w:val="20"/>
                <w:szCs w:val="20"/>
                <w:lang w:val="en-GB" w:eastAsia="en-GB"/>
              </w:rPr>
              <w:t>Item Number</w:t>
            </w:r>
          </w:p>
        </w:tc>
        <w:tc>
          <w:tcPr>
            <w:tcW w:w="4405" w:type="pct"/>
            <w:tcBorders>
              <w:top w:val="single" w:sz="4" w:space="0" w:color="auto"/>
              <w:left w:val="single" w:sz="4" w:space="0" w:color="auto"/>
              <w:bottom w:val="single" w:sz="4" w:space="0" w:color="auto"/>
              <w:right w:val="single" w:sz="4" w:space="0" w:color="auto"/>
            </w:tcBorders>
            <w:hideMark/>
          </w:tcPr>
          <w:p w14:paraId="7AF335DD" w14:textId="77777777" w:rsidR="006D033F" w:rsidRPr="00EE450C" w:rsidRDefault="006D033F" w:rsidP="006D033F">
            <w:pPr>
              <w:spacing w:after="0" w:line="240" w:lineRule="auto"/>
              <w:jc w:val="both"/>
              <w:rPr>
                <w:rFonts w:ascii="Arial" w:eastAsia="Times New Roman" w:hAnsi="Arial" w:cs="Arial"/>
                <w:b/>
                <w:sz w:val="20"/>
                <w:szCs w:val="20"/>
                <w:lang w:val="en-GB" w:eastAsia="en-GB"/>
              </w:rPr>
            </w:pPr>
            <w:r w:rsidRPr="00EE450C">
              <w:rPr>
                <w:rFonts w:ascii="Arial" w:eastAsia="Times New Roman" w:hAnsi="Arial" w:cs="Arial"/>
                <w:b/>
                <w:sz w:val="20"/>
                <w:szCs w:val="20"/>
                <w:lang w:val="en-GB" w:eastAsia="en-GB"/>
              </w:rPr>
              <w:t>Payment Schedule</w:t>
            </w:r>
          </w:p>
        </w:tc>
      </w:tr>
      <w:tr w:rsidR="006D033F" w:rsidRPr="00EE450C" w14:paraId="341873D1" w14:textId="77777777" w:rsidTr="0031224C">
        <w:trPr>
          <w:trHeight w:val="371"/>
        </w:trPr>
        <w:tc>
          <w:tcPr>
            <w:tcW w:w="595" w:type="pct"/>
            <w:tcBorders>
              <w:top w:val="single" w:sz="4" w:space="0" w:color="auto"/>
              <w:left w:val="single" w:sz="4" w:space="0" w:color="auto"/>
              <w:bottom w:val="single" w:sz="4" w:space="0" w:color="auto"/>
              <w:right w:val="single" w:sz="4" w:space="0" w:color="auto"/>
            </w:tcBorders>
            <w:hideMark/>
          </w:tcPr>
          <w:p w14:paraId="74225EE6" w14:textId="6703A282" w:rsidR="006D033F" w:rsidRPr="00EE450C" w:rsidRDefault="006D033F" w:rsidP="006D033F">
            <w:pPr>
              <w:spacing w:after="0" w:line="240" w:lineRule="auto"/>
              <w:jc w:val="both"/>
              <w:rPr>
                <w:rFonts w:ascii="Arial" w:eastAsia="Times New Roman" w:hAnsi="Arial" w:cs="Times New Roman"/>
                <w:szCs w:val="20"/>
                <w:lang w:val="en-GB" w:eastAsia="en-GB"/>
              </w:rPr>
            </w:pPr>
            <w:r w:rsidRPr="00EE450C">
              <w:rPr>
                <w:rFonts w:ascii="Arial" w:eastAsia="Times New Roman" w:hAnsi="Arial" w:cs="Times New Roman"/>
                <w:szCs w:val="20"/>
                <w:lang w:val="en-GB" w:eastAsia="en-GB"/>
              </w:rPr>
              <w:t>1</w:t>
            </w:r>
            <w:r w:rsidR="00BE4BBB">
              <w:rPr>
                <w:rFonts w:ascii="Arial" w:eastAsia="Times New Roman" w:hAnsi="Arial" w:cs="Times New Roman"/>
                <w:szCs w:val="20"/>
                <w:lang w:val="en-GB" w:eastAsia="en-GB"/>
              </w:rPr>
              <w:t>-3</w:t>
            </w:r>
          </w:p>
        </w:tc>
        <w:tc>
          <w:tcPr>
            <w:tcW w:w="4405" w:type="pct"/>
            <w:tcBorders>
              <w:top w:val="single" w:sz="4" w:space="0" w:color="auto"/>
              <w:left w:val="single" w:sz="4" w:space="0" w:color="auto"/>
              <w:bottom w:val="single" w:sz="4" w:space="0" w:color="auto"/>
              <w:right w:val="single" w:sz="4" w:space="0" w:color="auto"/>
            </w:tcBorders>
            <w:hideMark/>
          </w:tcPr>
          <w:p w14:paraId="659F875A" w14:textId="0050905E" w:rsidR="006D033F" w:rsidRPr="00EE450C" w:rsidRDefault="00EE450C" w:rsidP="006D033F">
            <w:pPr>
              <w:spacing w:after="0" w:line="240" w:lineRule="auto"/>
              <w:jc w:val="both"/>
              <w:rPr>
                <w:rFonts w:ascii="Arial" w:eastAsia="Times New Roman" w:hAnsi="Arial" w:cs="Times New Roman"/>
                <w:lang w:val="en-GB" w:eastAsia="en-GB"/>
              </w:rPr>
            </w:pPr>
            <w:r w:rsidRPr="00EE450C">
              <w:rPr>
                <w:rFonts w:ascii="Arial" w:eastAsia="Times New Roman" w:hAnsi="Arial" w:cs="Arial"/>
                <w:lang w:val="en-GB" w:eastAsia="en-GB"/>
              </w:rPr>
              <w:t>Payments to be made following delivery of each individual purchase/service</w:t>
            </w:r>
          </w:p>
        </w:tc>
      </w:tr>
    </w:tbl>
    <w:p w14:paraId="667A45E1" w14:textId="77777777" w:rsidR="006D033F" w:rsidRPr="006D033F" w:rsidRDefault="006D033F" w:rsidP="006D033F">
      <w:pPr>
        <w:widowControl/>
        <w:spacing w:after="0" w:line="240" w:lineRule="auto"/>
        <w:rPr>
          <w:rFonts w:ascii="Arial" w:eastAsia="Times New Roman" w:hAnsi="Arial" w:cs="Arial"/>
          <w:highlight w:val="yellow"/>
          <w:lang w:val="en-GB" w:eastAsia="en-GB"/>
        </w:rPr>
        <w:sectPr w:rsidR="006D033F" w:rsidRPr="006D033F" w:rsidSect="004C6C28">
          <w:endnotePr>
            <w:numFmt w:val="decimal"/>
          </w:endnotePr>
          <w:pgSz w:w="16840" w:h="11907" w:orient="landscape"/>
          <w:pgMar w:top="1440" w:right="1440" w:bottom="1440" w:left="1440" w:header="510" w:footer="567" w:gutter="0"/>
          <w:cols w:space="720"/>
          <w:docGrid w:linePitch="299"/>
        </w:sectPr>
      </w:pPr>
    </w:p>
    <w:p w14:paraId="7BD7BA40" w14:textId="77777777" w:rsidR="006D033F" w:rsidRPr="006D033F" w:rsidRDefault="006D033F" w:rsidP="006D033F">
      <w:pPr>
        <w:widowControl/>
        <w:spacing w:after="0" w:line="240" w:lineRule="auto"/>
        <w:rPr>
          <w:rFonts w:ascii="Arial" w:eastAsia="Times New Roman" w:hAnsi="Arial" w:cs="Arial"/>
          <w:highlight w:val="yellow"/>
          <w:lang w:val="en-GB" w:eastAsia="en-GB"/>
        </w:rPr>
        <w:sectPr w:rsidR="006D033F" w:rsidRPr="006D033F" w:rsidSect="004C6C28">
          <w:endnotePr>
            <w:numFmt w:val="decimal"/>
          </w:endnotePr>
          <w:type w:val="continuous"/>
          <w:pgSz w:w="16840" w:h="11907" w:orient="landscape"/>
          <w:pgMar w:top="1440" w:right="1440" w:bottom="1440" w:left="1440" w:header="567" w:footer="567" w:gutter="0"/>
          <w:cols w:space="720"/>
        </w:sectPr>
      </w:pPr>
    </w:p>
    <w:p w14:paraId="1E113093" w14:textId="77777777" w:rsidR="006D033F" w:rsidRPr="006D033F" w:rsidRDefault="006D033F" w:rsidP="006D033F">
      <w:pPr>
        <w:spacing w:after="0" w:line="240" w:lineRule="auto"/>
        <w:ind w:left="113" w:right="-20"/>
        <w:rPr>
          <w:rFonts w:ascii="Arial" w:eastAsia="Arial" w:hAnsi="Arial" w:cs="Arial"/>
          <w:b/>
          <w:bCs/>
          <w:highlight w:val="yellow"/>
        </w:rPr>
      </w:pPr>
    </w:p>
    <w:p w14:paraId="14812CAE"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3A9BC84F"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056041EA"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58CD5EDC"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59BD083E" w14:textId="77777777" w:rsidR="006D033F" w:rsidRPr="006D033F" w:rsidRDefault="006D033F" w:rsidP="006D033F">
      <w:pPr>
        <w:spacing w:after="0" w:line="240" w:lineRule="auto"/>
        <w:rPr>
          <w:rFonts w:ascii="Arial" w:eastAsia="Arial" w:hAnsi="Arial" w:cs="Arial"/>
          <w:b/>
          <w:bCs/>
          <w:color w:val="FF0000"/>
          <w:spacing w:val="-1"/>
        </w:rPr>
      </w:pPr>
    </w:p>
    <w:p w14:paraId="43F2290F" w14:textId="77777777" w:rsidR="006D033F" w:rsidRPr="006D033F" w:rsidRDefault="006D033F" w:rsidP="006D033F">
      <w:pPr>
        <w:spacing w:after="0" w:line="240" w:lineRule="auto"/>
        <w:rPr>
          <w:rFonts w:ascii="Arial" w:eastAsia="Arial" w:hAnsi="Arial" w:cs="Arial"/>
          <w:b/>
          <w:bCs/>
          <w:color w:val="FF0000"/>
          <w:spacing w:val="-1"/>
        </w:rPr>
      </w:pPr>
    </w:p>
    <w:p w14:paraId="3C1E0BED" w14:textId="77777777" w:rsidR="006D033F" w:rsidRPr="006D033F" w:rsidRDefault="006D033F" w:rsidP="006D033F">
      <w:pPr>
        <w:spacing w:after="0" w:line="240" w:lineRule="auto"/>
        <w:rPr>
          <w:rFonts w:ascii="Arial" w:eastAsia="Arial" w:hAnsi="Arial" w:cs="Arial"/>
          <w:b/>
          <w:bCs/>
          <w:color w:val="FF0000"/>
          <w:spacing w:val="-1"/>
        </w:rPr>
      </w:pPr>
    </w:p>
    <w:p w14:paraId="3E8153BA" w14:textId="77777777" w:rsidR="006D033F" w:rsidRPr="006D033F" w:rsidRDefault="006D033F" w:rsidP="006D033F">
      <w:pPr>
        <w:spacing w:after="0" w:line="240" w:lineRule="auto"/>
        <w:ind w:left="113" w:right="-20"/>
        <w:rPr>
          <w:rFonts w:ascii="Arial" w:eastAsia="Arial" w:hAnsi="Arial" w:cs="Arial"/>
          <w:b/>
          <w:bCs/>
          <w:highlight w:val="yellow"/>
        </w:rPr>
      </w:pPr>
    </w:p>
    <w:p w14:paraId="3AE1B812" w14:textId="77777777" w:rsidR="006D033F" w:rsidRPr="006D033F" w:rsidRDefault="006D033F" w:rsidP="006D033F">
      <w:pPr>
        <w:spacing w:after="0" w:line="240" w:lineRule="auto"/>
        <w:jc w:val="center"/>
        <w:rPr>
          <w:rFonts w:ascii="Arial" w:eastAsia="Arial" w:hAnsi="Arial" w:cs="Arial"/>
          <w:b/>
          <w:bCs/>
          <w:sz w:val="52"/>
          <w:szCs w:val="52"/>
        </w:rPr>
      </w:pPr>
      <w:r w:rsidRPr="006D033F">
        <w:rPr>
          <w:rFonts w:ascii="Arial" w:eastAsia="Arial" w:hAnsi="Arial" w:cs="Arial"/>
          <w:b/>
          <w:bCs/>
          <w:sz w:val="52"/>
          <w:szCs w:val="52"/>
        </w:rPr>
        <w:t>STATEMENT RELATING TO</w:t>
      </w:r>
    </w:p>
    <w:p w14:paraId="005F4ECE" w14:textId="77777777" w:rsidR="006D033F" w:rsidRPr="006D033F" w:rsidRDefault="006D033F" w:rsidP="006D033F">
      <w:pPr>
        <w:spacing w:after="0" w:line="240" w:lineRule="auto"/>
        <w:jc w:val="center"/>
        <w:rPr>
          <w:rFonts w:ascii="Arial" w:eastAsia="Arial" w:hAnsi="Arial" w:cs="Arial"/>
          <w:b/>
          <w:bCs/>
          <w:sz w:val="52"/>
          <w:szCs w:val="52"/>
        </w:rPr>
      </w:pPr>
      <w:r w:rsidRPr="006D033F">
        <w:rPr>
          <w:rFonts w:ascii="Arial" w:eastAsia="Arial" w:hAnsi="Arial" w:cs="Arial"/>
          <w:b/>
          <w:bCs/>
          <w:sz w:val="52"/>
          <w:szCs w:val="52"/>
        </w:rPr>
        <w:t>GOOD STANDING</w:t>
      </w:r>
    </w:p>
    <w:p w14:paraId="635ED427" w14:textId="77777777" w:rsidR="006D033F" w:rsidRPr="006D033F" w:rsidRDefault="006D033F" w:rsidP="006D033F">
      <w:pPr>
        <w:spacing w:after="0" w:line="240" w:lineRule="auto"/>
        <w:ind w:left="113" w:right="-20"/>
        <w:rPr>
          <w:rFonts w:ascii="Arial" w:eastAsia="Arial" w:hAnsi="Arial" w:cs="Arial"/>
          <w:b/>
          <w:bCs/>
        </w:rPr>
      </w:pPr>
    </w:p>
    <w:p w14:paraId="47FDD986" w14:textId="77777777" w:rsidR="006D033F" w:rsidRPr="006D033F" w:rsidRDefault="006D033F" w:rsidP="006D033F">
      <w:pPr>
        <w:spacing w:after="0" w:line="240" w:lineRule="auto"/>
        <w:ind w:left="113" w:right="-20"/>
        <w:rPr>
          <w:rFonts w:ascii="Arial" w:eastAsia="Arial" w:hAnsi="Arial" w:cs="Arial"/>
          <w:b/>
          <w:bCs/>
        </w:rPr>
      </w:pPr>
    </w:p>
    <w:p w14:paraId="708ECD7B" w14:textId="77777777" w:rsidR="006D033F" w:rsidRPr="006D033F" w:rsidRDefault="006D033F" w:rsidP="006D033F">
      <w:pPr>
        <w:spacing w:after="0" w:line="240" w:lineRule="auto"/>
        <w:ind w:left="113" w:right="-20"/>
        <w:rPr>
          <w:rFonts w:ascii="Arial" w:eastAsia="Arial" w:hAnsi="Arial" w:cs="Arial"/>
          <w:b/>
          <w:bCs/>
        </w:rPr>
      </w:pPr>
    </w:p>
    <w:p w14:paraId="316DE5CA" w14:textId="77777777" w:rsidR="006D033F" w:rsidRPr="006D033F" w:rsidRDefault="006D033F" w:rsidP="006D033F">
      <w:pPr>
        <w:spacing w:after="0" w:line="240" w:lineRule="auto"/>
        <w:ind w:left="113" w:right="-20"/>
        <w:rPr>
          <w:rFonts w:ascii="Arial" w:eastAsia="Arial" w:hAnsi="Arial" w:cs="Arial"/>
          <w:b/>
          <w:bCs/>
        </w:rPr>
      </w:pPr>
    </w:p>
    <w:p w14:paraId="601544D5" w14:textId="77777777" w:rsidR="006D033F" w:rsidRPr="006D033F" w:rsidRDefault="006D033F" w:rsidP="006D033F">
      <w:pPr>
        <w:spacing w:after="0" w:line="240" w:lineRule="auto"/>
        <w:ind w:left="113" w:right="-20"/>
        <w:rPr>
          <w:rFonts w:ascii="Arial" w:eastAsia="Arial" w:hAnsi="Arial" w:cs="Arial"/>
          <w:b/>
          <w:bCs/>
        </w:rPr>
      </w:pPr>
    </w:p>
    <w:p w14:paraId="2AFE800A" w14:textId="77777777" w:rsidR="006D033F" w:rsidRPr="006D033F" w:rsidRDefault="006D033F" w:rsidP="006D033F">
      <w:pPr>
        <w:spacing w:after="0" w:line="240" w:lineRule="auto"/>
        <w:ind w:left="113" w:right="-20"/>
        <w:rPr>
          <w:rFonts w:ascii="Arial" w:eastAsia="Arial" w:hAnsi="Arial" w:cs="Arial"/>
          <w:b/>
          <w:bCs/>
        </w:rPr>
      </w:pPr>
    </w:p>
    <w:p w14:paraId="0082BF40" w14:textId="77777777" w:rsidR="006D033F" w:rsidRPr="006D033F" w:rsidRDefault="006D033F" w:rsidP="006D033F">
      <w:pPr>
        <w:spacing w:after="0" w:line="240" w:lineRule="auto"/>
        <w:ind w:left="113" w:right="-20"/>
        <w:rPr>
          <w:rFonts w:ascii="Arial" w:eastAsia="Arial" w:hAnsi="Arial" w:cs="Arial"/>
          <w:b/>
          <w:bCs/>
        </w:rPr>
      </w:pPr>
    </w:p>
    <w:p w14:paraId="32EFB5E5" w14:textId="77777777" w:rsidR="006D033F" w:rsidRPr="006D033F" w:rsidRDefault="006D033F" w:rsidP="006D033F">
      <w:pPr>
        <w:spacing w:after="0" w:line="240" w:lineRule="auto"/>
        <w:ind w:left="113" w:right="-20"/>
        <w:rPr>
          <w:rFonts w:ascii="Arial" w:eastAsia="Arial" w:hAnsi="Arial" w:cs="Arial"/>
          <w:b/>
          <w:bCs/>
        </w:rPr>
      </w:pPr>
    </w:p>
    <w:p w14:paraId="3121DC26" w14:textId="77777777" w:rsidR="006D033F" w:rsidRPr="006D033F" w:rsidRDefault="006D033F" w:rsidP="006D033F">
      <w:pPr>
        <w:spacing w:after="0" w:line="240" w:lineRule="auto"/>
        <w:ind w:left="113" w:right="-20"/>
        <w:rPr>
          <w:rFonts w:ascii="Arial" w:eastAsia="Arial" w:hAnsi="Arial" w:cs="Arial"/>
          <w:b/>
          <w:bCs/>
        </w:rPr>
      </w:pPr>
    </w:p>
    <w:p w14:paraId="7B07677E" w14:textId="77777777" w:rsidR="006D033F" w:rsidRPr="006D033F" w:rsidRDefault="006D033F" w:rsidP="006D033F">
      <w:pPr>
        <w:spacing w:after="0" w:line="240" w:lineRule="auto"/>
        <w:ind w:left="113" w:right="-20"/>
        <w:rPr>
          <w:rFonts w:ascii="Arial" w:eastAsia="Arial" w:hAnsi="Arial" w:cs="Arial"/>
          <w:b/>
          <w:bCs/>
        </w:rPr>
      </w:pPr>
    </w:p>
    <w:p w14:paraId="661A527B" w14:textId="77777777" w:rsidR="006D033F" w:rsidRPr="006D033F" w:rsidRDefault="006D033F" w:rsidP="006D033F">
      <w:pPr>
        <w:spacing w:after="0" w:line="240" w:lineRule="auto"/>
        <w:ind w:left="113" w:right="-20"/>
        <w:rPr>
          <w:rFonts w:ascii="Arial" w:eastAsia="Arial" w:hAnsi="Arial" w:cs="Arial"/>
          <w:b/>
          <w:bCs/>
        </w:rPr>
      </w:pPr>
    </w:p>
    <w:p w14:paraId="1ADB2B1A" w14:textId="77777777" w:rsidR="006D033F" w:rsidRPr="006D033F" w:rsidRDefault="006D033F" w:rsidP="006D033F">
      <w:pPr>
        <w:spacing w:after="0" w:line="240" w:lineRule="auto"/>
        <w:ind w:left="113" w:right="-20"/>
        <w:rPr>
          <w:rFonts w:ascii="Arial" w:eastAsia="Arial" w:hAnsi="Arial" w:cs="Arial"/>
          <w:b/>
          <w:bCs/>
        </w:rPr>
      </w:pPr>
    </w:p>
    <w:p w14:paraId="651145EE" w14:textId="77777777" w:rsidR="006D033F" w:rsidRPr="006D033F" w:rsidRDefault="006D033F" w:rsidP="006D033F">
      <w:pPr>
        <w:spacing w:after="0" w:line="240" w:lineRule="auto"/>
        <w:ind w:left="113" w:right="-20"/>
        <w:rPr>
          <w:rFonts w:ascii="Arial" w:eastAsia="Arial" w:hAnsi="Arial" w:cs="Arial"/>
          <w:b/>
          <w:bCs/>
        </w:rPr>
      </w:pPr>
    </w:p>
    <w:p w14:paraId="62B4B238" w14:textId="77777777" w:rsidR="006D033F" w:rsidRPr="006D033F" w:rsidRDefault="006D033F" w:rsidP="006D033F">
      <w:pPr>
        <w:spacing w:after="0" w:line="240" w:lineRule="auto"/>
        <w:ind w:left="113" w:right="-20"/>
        <w:rPr>
          <w:rFonts w:ascii="Arial" w:eastAsia="Arial" w:hAnsi="Arial" w:cs="Arial"/>
          <w:b/>
          <w:bCs/>
        </w:rPr>
      </w:pPr>
    </w:p>
    <w:p w14:paraId="49260AB9" w14:textId="77777777" w:rsidR="006D033F" w:rsidRPr="006D033F" w:rsidRDefault="006D033F" w:rsidP="006D033F">
      <w:pPr>
        <w:spacing w:after="0" w:line="240" w:lineRule="auto"/>
        <w:ind w:left="113" w:right="-20"/>
        <w:rPr>
          <w:rFonts w:ascii="Arial" w:eastAsia="Arial" w:hAnsi="Arial" w:cs="Arial"/>
          <w:b/>
          <w:bCs/>
        </w:rPr>
      </w:pPr>
    </w:p>
    <w:p w14:paraId="53764920" w14:textId="77777777" w:rsidR="006D033F" w:rsidRPr="006D033F" w:rsidRDefault="006D033F" w:rsidP="006D033F">
      <w:pPr>
        <w:spacing w:after="0" w:line="240" w:lineRule="auto"/>
        <w:ind w:left="113" w:right="-20"/>
        <w:rPr>
          <w:rFonts w:ascii="Arial" w:eastAsia="Arial" w:hAnsi="Arial" w:cs="Arial"/>
          <w:b/>
          <w:bCs/>
        </w:rPr>
      </w:pPr>
    </w:p>
    <w:p w14:paraId="7BE03C5E" w14:textId="77777777" w:rsidR="006D033F" w:rsidRPr="006D033F" w:rsidRDefault="006D033F" w:rsidP="006D033F">
      <w:pPr>
        <w:spacing w:after="0" w:line="240" w:lineRule="auto"/>
        <w:ind w:left="113" w:right="-20"/>
        <w:rPr>
          <w:rFonts w:ascii="Arial" w:eastAsia="Arial" w:hAnsi="Arial" w:cs="Arial"/>
          <w:b/>
          <w:bCs/>
        </w:rPr>
      </w:pPr>
    </w:p>
    <w:p w14:paraId="6478E9FE" w14:textId="77777777" w:rsidR="006D033F" w:rsidRPr="006D033F" w:rsidRDefault="006D033F" w:rsidP="006D033F">
      <w:pPr>
        <w:spacing w:after="0" w:line="240" w:lineRule="auto"/>
        <w:ind w:left="113" w:right="-20"/>
        <w:rPr>
          <w:rFonts w:ascii="Arial" w:eastAsia="Arial" w:hAnsi="Arial" w:cs="Arial"/>
          <w:b/>
          <w:bCs/>
        </w:rPr>
      </w:pPr>
    </w:p>
    <w:p w14:paraId="0DB59B41" w14:textId="77777777" w:rsidR="006D033F" w:rsidRPr="006D033F" w:rsidRDefault="006D033F" w:rsidP="006D033F">
      <w:pPr>
        <w:spacing w:after="0" w:line="240" w:lineRule="auto"/>
        <w:ind w:left="113" w:right="-20"/>
        <w:rPr>
          <w:rFonts w:ascii="Arial" w:eastAsia="Arial" w:hAnsi="Arial" w:cs="Arial"/>
          <w:b/>
          <w:bCs/>
        </w:rPr>
      </w:pPr>
    </w:p>
    <w:p w14:paraId="0B11C842" w14:textId="77777777" w:rsidR="006D033F" w:rsidRPr="006D033F" w:rsidRDefault="006D033F" w:rsidP="006D033F">
      <w:pPr>
        <w:spacing w:after="0" w:line="240" w:lineRule="auto"/>
        <w:ind w:left="113" w:right="-20"/>
        <w:rPr>
          <w:rFonts w:ascii="Arial" w:eastAsia="Arial" w:hAnsi="Arial" w:cs="Arial"/>
          <w:b/>
          <w:bCs/>
        </w:rPr>
      </w:pPr>
    </w:p>
    <w:p w14:paraId="443C55EE" w14:textId="77777777" w:rsidR="006D033F" w:rsidRPr="006D033F" w:rsidRDefault="006D033F" w:rsidP="006D033F">
      <w:pPr>
        <w:spacing w:after="0" w:line="240" w:lineRule="auto"/>
        <w:ind w:left="113" w:right="-20"/>
        <w:rPr>
          <w:rFonts w:ascii="Arial" w:eastAsia="Arial" w:hAnsi="Arial" w:cs="Arial"/>
          <w:b/>
          <w:bCs/>
        </w:rPr>
      </w:pPr>
    </w:p>
    <w:p w14:paraId="59B97003" w14:textId="77777777" w:rsidR="006D033F" w:rsidRPr="006D033F" w:rsidRDefault="006D033F" w:rsidP="006D033F">
      <w:pPr>
        <w:spacing w:after="0" w:line="240" w:lineRule="auto"/>
        <w:ind w:left="113" w:right="-20"/>
        <w:rPr>
          <w:rFonts w:ascii="Arial" w:eastAsia="Arial" w:hAnsi="Arial" w:cs="Arial"/>
          <w:b/>
          <w:bCs/>
        </w:rPr>
      </w:pPr>
    </w:p>
    <w:p w14:paraId="3A0B1A27" w14:textId="77777777" w:rsidR="006D033F" w:rsidRPr="006D033F" w:rsidRDefault="006D033F" w:rsidP="006D033F">
      <w:pPr>
        <w:spacing w:after="0" w:line="240" w:lineRule="auto"/>
        <w:ind w:left="113" w:right="-20"/>
        <w:rPr>
          <w:rFonts w:ascii="Arial" w:eastAsia="Arial" w:hAnsi="Arial" w:cs="Arial"/>
          <w:b/>
          <w:bCs/>
        </w:rPr>
      </w:pPr>
    </w:p>
    <w:p w14:paraId="56F715B2" w14:textId="77777777" w:rsidR="006D033F" w:rsidRPr="006D033F" w:rsidRDefault="006D033F" w:rsidP="006D033F">
      <w:pPr>
        <w:spacing w:after="0" w:line="240" w:lineRule="auto"/>
        <w:ind w:left="113" w:right="-20"/>
        <w:rPr>
          <w:rFonts w:ascii="Arial" w:eastAsia="Arial" w:hAnsi="Arial" w:cs="Arial"/>
          <w:b/>
          <w:bCs/>
        </w:rPr>
      </w:pPr>
    </w:p>
    <w:p w14:paraId="60082B19" w14:textId="77777777" w:rsidR="006D033F" w:rsidRPr="006D033F" w:rsidRDefault="006D033F" w:rsidP="006D033F">
      <w:pPr>
        <w:spacing w:after="0" w:line="240" w:lineRule="auto"/>
        <w:ind w:left="113" w:right="-20"/>
        <w:rPr>
          <w:rFonts w:ascii="Arial" w:eastAsia="Arial" w:hAnsi="Arial" w:cs="Arial"/>
          <w:b/>
          <w:bCs/>
        </w:rPr>
      </w:pPr>
    </w:p>
    <w:p w14:paraId="346A4B54" w14:textId="77777777" w:rsidR="006D033F" w:rsidRPr="006D033F" w:rsidRDefault="006D033F" w:rsidP="006D033F">
      <w:pPr>
        <w:spacing w:after="0" w:line="240" w:lineRule="auto"/>
        <w:ind w:left="113" w:right="-20"/>
        <w:rPr>
          <w:rFonts w:ascii="Arial" w:eastAsia="Arial" w:hAnsi="Arial" w:cs="Arial"/>
          <w:b/>
          <w:bCs/>
        </w:rPr>
      </w:pPr>
    </w:p>
    <w:p w14:paraId="6CD8A8E9" w14:textId="77777777" w:rsidR="006D033F" w:rsidRPr="006D033F" w:rsidRDefault="006D033F" w:rsidP="006D033F">
      <w:pPr>
        <w:spacing w:after="0" w:line="240" w:lineRule="auto"/>
        <w:ind w:left="113" w:right="-20"/>
        <w:rPr>
          <w:rFonts w:ascii="Arial" w:eastAsia="Arial" w:hAnsi="Arial" w:cs="Arial"/>
          <w:b/>
          <w:bCs/>
        </w:rPr>
      </w:pPr>
    </w:p>
    <w:p w14:paraId="4ED4D2DA" w14:textId="77777777" w:rsidR="006D033F" w:rsidRPr="006D033F" w:rsidRDefault="006D033F" w:rsidP="006D033F">
      <w:pPr>
        <w:spacing w:after="0" w:line="240" w:lineRule="auto"/>
        <w:ind w:left="113" w:right="-20"/>
        <w:rPr>
          <w:rFonts w:ascii="Arial" w:eastAsia="Arial" w:hAnsi="Arial" w:cs="Arial"/>
          <w:b/>
          <w:bCs/>
        </w:rPr>
      </w:pPr>
    </w:p>
    <w:p w14:paraId="55A9D7BA" w14:textId="77777777" w:rsidR="006D033F" w:rsidRPr="006D033F" w:rsidRDefault="006D033F" w:rsidP="006D033F">
      <w:pPr>
        <w:spacing w:after="0" w:line="240" w:lineRule="auto"/>
        <w:ind w:left="113" w:right="-20"/>
        <w:rPr>
          <w:rFonts w:ascii="Arial" w:eastAsia="Arial" w:hAnsi="Arial" w:cs="Arial"/>
          <w:b/>
          <w:bCs/>
        </w:rPr>
      </w:pPr>
    </w:p>
    <w:p w14:paraId="6FC5CEF0" w14:textId="77777777" w:rsidR="006D033F" w:rsidRPr="006D033F" w:rsidRDefault="006D033F" w:rsidP="006D033F">
      <w:pPr>
        <w:spacing w:after="0" w:line="240" w:lineRule="auto"/>
        <w:ind w:left="113" w:right="-20"/>
        <w:rPr>
          <w:rFonts w:ascii="Arial" w:eastAsia="Arial" w:hAnsi="Arial" w:cs="Arial"/>
          <w:b/>
          <w:bCs/>
        </w:rPr>
      </w:pPr>
    </w:p>
    <w:p w14:paraId="12A0BB43" w14:textId="77777777" w:rsidR="006D033F" w:rsidRPr="006D033F" w:rsidRDefault="006D033F" w:rsidP="006D033F">
      <w:pPr>
        <w:spacing w:after="0" w:line="240" w:lineRule="auto"/>
        <w:ind w:left="113" w:right="-20"/>
        <w:rPr>
          <w:rFonts w:ascii="Arial" w:eastAsia="Arial" w:hAnsi="Arial" w:cs="Arial"/>
          <w:b/>
          <w:bCs/>
        </w:rPr>
      </w:pPr>
    </w:p>
    <w:p w14:paraId="3B3CA65F" w14:textId="77777777" w:rsidR="006D033F" w:rsidRPr="006D033F" w:rsidRDefault="006D033F" w:rsidP="006D033F">
      <w:pPr>
        <w:spacing w:after="0" w:line="240" w:lineRule="auto"/>
        <w:ind w:left="113" w:right="-20"/>
        <w:rPr>
          <w:rFonts w:ascii="Arial" w:eastAsia="Arial" w:hAnsi="Arial" w:cs="Arial"/>
          <w:b/>
          <w:bCs/>
        </w:rPr>
      </w:pPr>
    </w:p>
    <w:p w14:paraId="20C76AB9" w14:textId="77777777" w:rsidR="006D033F" w:rsidRPr="006D033F" w:rsidRDefault="006D033F" w:rsidP="006D033F">
      <w:pPr>
        <w:spacing w:after="0" w:line="240" w:lineRule="auto"/>
        <w:ind w:left="113" w:right="-20"/>
        <w:rPr>
          <w:rFonts w:ascii="Arial" w:eastAsia="Arial" w:hAnsi="Arial" w:cs="Arial"/>
          <w:b/>
          <w:bCs/>
        </w:rPr>
      </w:pPr>
    </w:p>
    <w:p w14:paraId="1D55F760" w14:textId="77777777" w:rsidR="006D033F" w:rsidRPr="006D033F" w:rsidRDefault="006D033F" w:rsidP="006D033F">
      <w:pPr>
        <w:spacing w:after="0" w:line="240" w:lineRule="auto"/>
        <w:ind w:left="113" w:right="-20"/>
        <w:rPr>
          <w:rFonts w:ascii="Arial" w:eastAsia="Arial" w:hAnsi="Arial" w:cs="Arial"/>
          <w:b/>
          <w:bCs/>
        </w:rPr>
      </w:pPr>
    </w:p>
    <w:p w14:paraId="05FFF240" w14:textId="77777777" w:rsidR="006D033F" w:rsidRPr="006D033F" w:rsidRDefault="006D033F" w:rsidP="006D033F">
      <w:pPr>
        <w:spacing w:after="0" w:line="240" w:lineRule="auto"/>
        <w:ind w:left="113" w:right="-20"/>
        <w:rPr>
          <w:rFonts w:ascii="Arial" w:eastAsia="Arial" w:hAnsi="Arial" w:cs="Arial"/>
          <w:b/>
          <w:bCs/>
        </w:rPr>
      </w:pPr>
    </w:p>
    <w:p w14:paraId="46FD2298" w14:textId="77777777" w:rsidR="006D033F" w:rsidRPr="006D033F" w:rsidRDefault="006D033F" w:rsidP="006D033F">
      <w:pPr>
        <w:spacing w:after="0" w:line="240" w:lineRule="auto"/>
        <w:ind w:left="113" w:right="-20"/>
        <w:rPr>
          <w:rFonts w:ascii="Arial" w:eastAsia="Arial" w:hAnsi="Arial" w:cs="Arial"/>
          <w:b/>
          <w:bCs/>
        </w:rPr>
      </w:pPr>
    </w:p>
    <w:p w14:paraId="7824F489" w14:textId="4239DBFA" w:rsidR="006D033F" w:rsidRDefault="006D033F" w:rsidP="006D033F">
      <w:pPr>
        <w:spacing w:after="0" w:line="240" w:lineRule="auto"/>
        <w:ind w:left="113" w:right="-20"/>
        <w:rPr>
          <w:rFonts w:ascii="Arial" w:eastAsia="Arial" w:hAnsi="Arial" w:cs="Arial"/>
          <w:b/>
          <w:bCs/>
        </w:rPr>
      </w:pPr>
    </w:p>
    <w:p w14:paraId="40B8DC96" w14:textId="0EF34D5F" w:rsidR="00C958B7" w:rsidRDefault="00C958B7" w:rsidP="006D033F">
      <w:pPr>
        <w:spacing w:after="0" w:line="240" w:lineRule="auto"/>
        <w:ind w:left="113" w:right="-20"/>
        <w:rPr>
          <w:rFonts w:ascii="Arial" w:eastAsia="Arial" w:hAnsi="Arial" w:cs="Arial"/>
          <w:b/>
          <w:bCs/>
        </w:rPr>
      </w:pPr>
    </w:p>
    <w:p w14:paraId="26EBF80D" w14:textId="4597C996" w:rsidR="00C958B7" w:rsidRDefault="00C958B7" w:rsidP="006D033F">
      <w:pPr>
        <w:spacing w:after="0" w:line="240" w:lineRule="auto"/>
        <w:ind w:left="113" w:right="-20"/>
        <w:rPr>
          <w:rFonts w:ascii="Arial" w:eastAsia="Arial" w:hAnsi="Arial" w:cs="Arial"/>
          <w:b/>
          <w:bCs/>
        </w:rPr>
      </w:pPr>
    </w:p>
    <w:p w14:paraId="6B1D688A" w14:textId="77777777" w:rsidR="00C958B7" w:rsidRPr="006D033F" w:rsidRDefault="00C958B7" w:rsidP="006D033F">
      <w:pPr>
        <w:spacing w:after="0" w:line="240" w:lineRule="auto"/>
        <w:ind w:left="113" w:right="-20"/>
        <w:rPr>
          <w:rFonts w:ascii="Arial" w:eastAsia="Arial" w:hAnsi="Arial" w:cs="Arial"/>
          <w:b/>
          <w:bCs/>
        </w:rPr>
      </w:pPr>
    </w:p>
    <w:p w14:paraId="3CC62B5F" w14:textId="77777777" w:rsidR="006D033F" w:rsidRPr="006D033F" w:rsidRDefault="006D033F" w:rsidP="006D033F">
      <w:pPr>
        <w:spacing w:after="0" w:line="240" w:lineRule="auto"/>
        <w:ind w:left="113" w:right="-20"/>
        <w:rPr>
          <w:rFonts w:ascii="Arial" w:eastAsia="Arial" w:hAnsi="Arial" w:cs="Arial"/>
          <w:b/>
          <w:bCs/>
        </w:rPr>
      </w:pPr>
    </w:p>
    <w:p w14:paraId="197AC23E" w14:textId="77777777" w:rsidR="006D033F" w:rsidRPr="006D033F" w:rsidRDefault="006D033F" w:rsidP="006D033F">
      <w:pPr>
        <w:spacing w:after="0" w:line="240" w:lineRule="auto"/>
        <w:ind w:left="113" w:right="-20"/>
        <w:rPr>
          <w:rFonts w:ascii="Arial" w:eastAsia="Arial" w:hAnsi="Arial" w:cs="Arial"/>
          <w:b/>
          <w:bCs/>
        </w:rPr>
      </w:pPr>
    </w:p>
    <w:p w14:paraId="157A7920" w14:textId="77777777" w:rsidR="006D033F" w:rsidRPr="006D033F" w:rsidRDefault="006D033F" w:rsidP="006D033F">
      <w:pPr>
        <w:spacing w:after="0" w:line="240" w:lineRule="auto"/>
        <w:ind w:left="113" w:right="-20"/>
        <w:rPr>
          <w:rFonts w:ascii="Arial" w:eastAsia="Arial" w:hAnsi="Arial" w:cs="Arial"/>
          <w:b/>
          <w:bCs/>
        </w:rPr>
      </w:pPr>
    </w:p>
    <w:p w14:paraId="168587BC" w14:textId="77777777" w:rsidR="006D033F" w:rsidRPr="006D033F" w:rsidRDefault="006D033F" w:rsidP="006D033F">
      <w:pPr>
        <w:spacing w:after="0" w:line="240" w:lineRule="auto"/>
        <w:rPr>
          <w:rFonts w:ascii="Arial" w:eastAsia="Arial" w:hAnsi="Arial" w:cs="Arial"/>
          <w:b/>
          <w:bCs/>
          <w:color w:val="FF0000"/>
          <w:spacing w:val="-1"/>
        </w:rPr>
      </w:pPr>
    </w:p>
    <w:p w14:paraId="1BB4F93C" w14:textId="77777777" w:rsidR="006D033F" w:rsidRPr="006D033F" w:rsidRDefault="006D033F" w:rsidP="006D033F">
      <w:pPr>
        <w:spacing w:after="0" w:line="240" w:lineRule="auto"/>
        <w:rPr>
          <w:rFonts w:ascii="Arial" w:eastAsia="Arial" w:hAnsi="Arial" w:cs="Arial"/>
          <w:b/>
          <w:bCs/>
          <w:color w:val="FF0000"/>
          <w:spacing w:val="-1"/>
        </w:rPr>
      </w:pPr>
    </w:p>
    <w:p w14:paraId="08CA46A5" w14:textId="77777777" w:rsidR="006D033F" w:rsidRPr="006D033F" w:rsidRDefault="006D033F" w:rsidP="006D033F">
      <w:pPr>
        <w:spacing w:after="0" w:line="240" w:lineRule="auto"/>
        <w:rPr>
          <w:rFonts w:ascii="Arial" w:eastAsia="Arial" w:hAnsi="Arial" w:cs="Arial"/>
          <w:b/>
          <w:bCs/>
          <w:color w:val="FF0000"/>
          <w:spacing w:val="-1"/>
        </w:rPr>
      </w:pPr>
    </w:p>
    <w:p w14:paraId="5304E53B" w14:textId="77777777" w:rsidR="006D033F" w:rsidRPr="006D033F" w:rsidRDefault="006D033F" w:rsidP="006D033F">
      <w:pPr>
        <w:spacing w:after="0" w:line="240" w:lineRule="auto"/>
        <w:rPr>
          <w:rFonts w:ascii="Arial" w:eastAsia="Arial" w:hAnsi="Arial" w:cs="Arial"/>
          <w:b/>
          <w:bCs/>
          <w:color w:val="FF0000"/>
          <w:spacing w:val="-1"/>
        </w:rPr>
      </w:pPr>
    </w:p>
    <w:p w14:paraId="7DDAF899" w14:textId="77777777" w:rsidR="006D033F" w:rsidRPr="006D033F" w:rsidRDefault="006D033F" w:rsidP="006D033F">
      <w:pPr>
        <w:spacing w:after="0" w:line="240" w:lineRule="auto"/>
        <w:rPr>
          <w:rFonts w:ascii="Arial" w:eastAsia="Arial" w:hAnsi="Arial" w:cs="Arial"/>
          <w:b/>
          <w:bCs/>
          <w:color w:val="FF0000"/>
          <w:spacing w:val="-1"/>
        </w:rPr>
      </w:pPr>
    </w:p>
    <w:p w14:paraId="54800290" w14:textId="77777777" w:rsidR="006D033F" w:rsidRPr="006D033F" w:rsidRDefault="006D033F" w:rsidP="006D033F">
      <w:pPr>
        <w:widowControl/>
        <w:spacing w:after="0" w:line="240" w:lineRule="auto"/>
        <w:rPr>
          <w:rFonts w:ascii="Arial" w:eastAsia="Times New Roman" w:hAnsi="Arial" w:cs="Arial"/>
          <w:color w:val="000000"/>
        </w:rPr>
      </w:pPr>
      <w:r w:rsidRPr="006D033F">
        <w:rPr>
          <w:rFonts w:ascii="Arial" w:hAnsi="Arial" w:cs="Arial"/>
          <w:noProof/>
        </w:rPr>
        <w:lastRenderedPageBreak/>
        <w:t xml:space="preserve"> </w:t>
      </w:r>
    </w:p>
    <w:p w14:paraId="4DEF2740" w14:textId="77777777" w:rsidR="006D033F" w:rsidRPr="006D033F" w:rsidRDefault="006D033F" w:rsidP="006D033F">
      <w:pPr>
        <w:widowControl/>
        <w:spacing w:before="100" w:beforeAutospacing="1" w:after="100" w:afterAutospacing="1" w:line="240" w:lineRule="auto"/>
        <w:rPr>
          <w:rFonts w:ascii="Arial" w:eastAsia="Times New Roman" w:hAnsi="Arial" w:cs="Arial"/>
          <w:color w:val="000000"/>
          <w:lang w:val="en-GB"/>
        </w:rPr>
      </w:pPr>
      <w:bookmarkStart w:id="91" w:name="_Hlk38055661"/>
      <w:r w:rsidRPr="006D033F">
        <w:rPr>
          <w:rFonts w:ascii="Arial" w:eastAsia="Times New Roman" w:hAnsi="Arial" w:cs="Arial"/>
          <w:color w:val="000000"/>
          <w:lang w:val="en-GB"/>
        </w:rPr>
        <w:t>Dear Sir or Madam,</w:t>
      </w:r>
    </w:p>
    <w:p w14:paraId="6AC1B364" w14:textId="77777777" w:rsidR="006D033F" w:rsidRPr="006D033F" w:rsidRDefault="006D033F" w:rsidP="006B0231">
      <w:pPr>
        <w:widowControl/>
        <w:numPr>
          <w:ilvl w:val="0"/>
          <w:numId w:val="6"/>
        </w:numPr>
        <w:tabs>
          <w:tab w:val="num" w:pos="360"/>
        </w:tabs>
        <w:spacing w:before="120" w:after="120" w:line="240" w:lineRule="auto"/>
        <w:ind w:left="360"/>
        <w:rPr>
          <w:rFonts w:ascii="Arial" w:eastAsia="Times New Roman" w:hAnsi="Arial" w:cs="Arial"/>
          <w:color w:val="000000"/>
          <w:lang w:val="en-GB"/>
        </w:rPr>
      </w:pPr>
      <w:r w:rsidRPr="006D033F">
        <w:rPr>
          <w:rFonts w:ascii="Arial" w:eastAsia="Times New Roman" w:hAnsi="Arial" w:cs="Arial"/>
          <w:color w:val="000000"/>
          <w:lang w:val="en-GB"/>
        </w:rPr>
        <w:t>Thank you for your interest in this procurement.</w:t>
      </w:r>
      <w:r w:rsidRPr="006D033F">
        <w:rPr>
          <w:rFonts w:ascii="Arial" w:eastAsia="Times New Roman" w:hAnsi="Arial" w:cs="Arial"/>
          <w:color w:val="FF0000"/>
          <w:lang w:val="en-GB"/>
        </w:rPr>
        <w:t xml:space="preserve"> </w:t>
      </w:r>
    </w:p>
    <w:bookmarkEnd w:id="91"/>
    <w:p w14:paraId="240BE7CF" w14:textId="77777777" w:rsidR="006D033F" w:rsidRPr="006D033F" w:rsidRDefault="006D033F" w:rsidP="006B0231">
      <w:pPr>
        <w:widowControl/>
        <w:numPr>
          <w:ilvl w:val="0"/>
          <w:numId w:val="6"/>
        </w:numPr>
        <w:tabs>
          <w:tab w:val="num" w:pos="360"/>
        </w:tabs>
        <w:spacing w:before="120" w:after="120" w:line="240" w:lineRule="auto"/>
        <w:ind w:left="0" w:firstLine="0"/>
        <w:rPr>
          <w:rFonts w:ascii="Arial" w:eastAsia="Times New Roman" w:hAnsi="Arial" w:cs="Arial"/>
          <w:color w:val="000000"/>
          <w:lang w:val="en-GB"/>
        </w:rPr>
      </w:pPr>
      <w:r w:rsidRPr="006D033F">
        <w:rPr>
          <w:rFonts w:ascii="Arial" w:eastAsia="Times New Roman" w:hAnsi="Arial" w:cs="Arial"/>
          <w:color w:val="000000"/>
          <w:lang w:val="en-GB"/>
        </w:rPr>
        <w:t xml:space="preserve">You will be aware that the MOD expects its suppliers to maintain high standards of integrity and professionalism in their business dealings and adhere to the laws of the countries where they operate. </w:t>
      </w:r>
    </w:p>
    <w:p w14:paraId="77C8B9ED" w14:textId="77777777" w:rsidR="006D033F" w:rsidRPr="006D033F" w:rsidRDefault="006D033F" w:rsidP="006B0231">
      <w:pPr>
        <w:widowControl/>
        <w:numPr>
          <w:ilvl w:val="0"/>
          <w:numId w:val="6"/>
        </w:numPr>
        <w:tabs>
          <w:tab w:val="num" w:pos="360"/>
        </w:tabs>
        <w:spacing w:before="120" w:after="120" w:line="240" w:lineRule="auto"/>
        <w:ind w:left="0" w:firstLine="0"/>
        <w:rPr>
          <w:rFonts w:ascii="Arial" w:eastAsia="Times New Roman" w:hAnsi="Arial" w:cs="Arial"/>
          <w:color w:val="000000"/>
          <w:lang w:val="en-GB"/>
        </w:rPr>
      </w:pPr>
      <w:r w:rsidRPr="006D033F">
        <w:rPr>
          <w:rFonts w:ascii="Arial" w:eastAsia="Times New Roman" w:hAnsi="Arial" w:cs="Arial"/>
          <w:color w:val="000000"/>
          <w:lang w:val="en-GB"/>
        </w:rPr>
        <w:t xml:space="preserve">Regulation 57 of </w:t>
      </w:r>
      <w:r w:rsidRPr="006D033F">
        <w:rPr>
          <w:rFonts w:ascii="Arial" w:eastAsia="Times New Roman" w:hAnsi="Arial" w:cs="Arial"/>
          <w:b/>
          <w:color w:val="000000"/>
          <w:lang w:val="en-GB"/>
        </w:rPr>
        <w:t>the Public Contracts Regulations 2015</w:t>
      </w:r>
      <w:r w:rsidRPr="006D033F">
        <w:rPr>
          <w:rFonts w:ascii="Arial" w:eastAsia="Times New Roman" w:hAnsi="Arial" w:cs="Arial"/>
          <w:color w:val="000000"/>
          <w:lang w:val="en-GB"/>
        </w:rPr>
        <w:t xml:space="preserve"> 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w:t>
      </w:r>
      <w:r w:rsidRPr="006D033F">
        <w:rPr>
          <w:rFonts w:ascii="Arial" w:eastAsia="Times New Roman" w:hAnsi="Arial" w:cs="Arial"/>
          <w:color w:val="000000"/>
          <w:highlight w:val="white"/>
          <w:shd w:val="clear" w:color="auto" w:fill="FFFFFF"/>
          <w:lang w:val="en-GB"/>
        </w:rPr>
        <w:t>and (3)</w:t>
      </w:r>
      <w:r w:rsidRPr="006D033F">
        <w:rPr>
          <w:rFonts w:ascii="Arial" w:eastAsia="Times New Roman" w:hAnsi="Arial" w:cs="Arial"/>
          <w:color w:val="000000"/>
          <w:lang w:val="en-GB"/>
        </w:rPr>
        <w:t xml:space="preserve"> (being grounds for mandatory exclusion) or in Regulation 57</w:t>
      </w:r>
      <w:r w:rsidRPr="006D033F">
        <w:rPr>
          <w:rFonts w:ascii="Arial" w:eastAsia="Times New Roman" w:hAnsi="Arial" w:cs="Arial"/>
          <w:color w:val="000000"/>
          <w:highlight w:val="white"/>
          <w:shd w:val="clear" w:color="auto" w:fill="FFFFFF"/>
          <w:lang w:val="en-GB"/>
        </w:rPr>
        <w:t>(4) and (8)</w:t>
      </w:r>
      <w:r w:rsidRPr="006D033F">
        <w:rPr>
          <w:rFonts w:ascii="Arial" w:eastAsia="Times New Roman" w:hAnsi="Arial" w:cs="Arial"/>
          <w:color w:val="000000"/>
          <w:lang w:val="en-GB"/>
        </w:rPr>
        <w:t xml:space="preserve"> (being grounds for discretionary exclusion) apply to the supplier. </w:t>
      </w:r>
    </w:p>
    <w:p w14:paraId="6A91AF1C" w14:textId="77777777" w:rsidR="006D033F" w:rsidRPr="006D033F" w:rsidRDefault="006D033F" w:rsidP="006B0231">
      <w:pPr>
        <w:widowControl/>
        <w:numPr>
          <w:ilvl w:val="0"/>
          <w:numId w:val="6"/>
        </w:numPr>
        <w:tabs>
          <w:tab w:val="num" w:pos="360"/>
          <w:tab w:val="left" w:pos="720"/>
        </w:tabs>
        <w:spacing w:before="120" w:after="120" w:line="240" w:lineRule="auto"/>
        <w:ind w:left="0" w:firstLine="0"/>
        <w:rPr>
          <w:rFonts w:ascii="Arial" w:hAnsi="Arial" w:cs="Arial"/>
          <w:szCs w:val="24"/>
        </w:rPr>
      </w:pPr>
      <w:r w:rsidRPr="006D033F">
        <w:rPr>
          <w:rFonts w:ascii="Arial" w:hAnsi="Arial" w:cs="Arial"/>
        </w:rPr>
        <w:t xml:space="preserve">The MOD may disqualify any supplier from the procurement who has been convicted of any of the offences listed at Regulation 57(1) and </w:t>
      </w:r>
      <w:r w:rsidRPr="006D033F">
        <w:rPr>
          <w:rFonts w:ascii="Arial" w:hAnsi="Arial" w:cs="Arial"/>
          <w:highlight w:val="white"/>
          <w:shd w:val="clear" w:color="auto" w:fill="FFFFFF"/>
        </w:rPr>
        <w:t>(3)</w:t>
      </w:r>
      <w:r w:rsidRPr="006D033F">
        <w:rPr>
          <w:rFonts w:ascii="Arial" w:hAnsi="Arial" w:cs="Arial"/>
        </w:rPr>
        <w:t xml:space="preserve"> </w:t>
      </w:r>
      <w:r w:rsidRPr="006D033F">
        <w:rPr>
          <w:rFonts w:ascii="Arial" w:hAnsi="Arial" w:cs="Arial"/>
          <w:highlight w:val="white"/>
          <w:shd w:val="clear" w:color="auto" w:fill="FFFFFF"/>
        </w:rPr>
        <w:t>or where any of the situations in regulation 57(4) or (8) apply</w:t>
      </w:r>
      <w:r w:rsidRPr="006D033F">
        <w:rPr>
          <w:rFonts w:ascii="Arial" w:hAnsi="Arial" w:cs="Arial"/>
        </w:rPr>
        <w:t xml:space="preserve">.  If any of the matters referred to in the Statement applies to your company, you must provide additional information </w:t>
      </w:r>
      <w:r w:rsidRPr="006D033F">
        <w:rPr>
          <w:rFonts w:ascii="Arial" w:hAnsi="Arial" w:cs="Arial"/>
          <w:highlight w:val="white"/>
          <w:shd w:val="clear" w:color="auto" w:fill="FFFFFF"/>
        </w:rPr>
        <w:t>regarding</w:t>
      </w:r>
      <w:r w:rsidRPr="006D033F">
        <w:rPr>
          <w:rFonts w:ascii="Arial" w:hAnsi="Arial" w:cs="Arial"/>
        </w:rPr>
        <w:t xml:space="preserve"> the circumstances, including</w:t>
      </w:r>
      <w:r w:rsidRPr="006D033F">
        <w:rPr>
          <w:rFonts w:ascii="Arial" w:hAnsi="Arial" w:cs="Arial"/>
          <w:highlight w:val="white"/>
          <w:shd w:val="clear" w:color="auto" w:fill="FFFFFF"/>
        </w:rPr>
        <w:t>, if</w:t>
      </w:r>
      <w:r w:rsidRPr="006D033F">
        <w:rPr>
          <w:rFonts w:ascii="Arial" w:hAnsi="Arial" w:cs="Arial"/>
        </w:rPr>
        <w:t xml:space="preserve"> </w:t>
      </w:r>
      <w:r w:rsidRPr="006D033F">
        <w:rPr>
          <w:rFonts w:ascii="Arial" w:hAnsi="Arial" w:cs="Arial"/>
          <w:highlight w:val="white"/>
          <w:shd w:val="clear" w:color="auto" w:fill="FFFFFF"/>
        </w:rPr>
        <w:t>appropriate,</w:t>
      </w:r>
      <w:r w:rsidRPr="006D033F">
        <w:rPr>
          <w:rFonts w:ascii="Arial" w:hAnsi="Arial" w:cs="Arial"/>
        </w:rPr>
        <w:t xml:space="preserve"> any remedial action </w:t>
      </w:r>
      <w:r w:rsidRPr="006D033F">
        <w:rPr>
          <w:rFonts w:ascii="Arial" w:hAnsi="Arial" w:cs="Arial"/>
          <w:color w:val="000000"/>
        </w:rPr>
        <w:t xml:space="preserve">to prevent </w:t>
      </w:r>
      <w:r w:rsidRPr="006D033F">
        <w:rPr>
          <w:rFonts w:ascii="Arial" w:hAnsi="Arial" w:cs="Arial"/>
          <w:color w:val="000000"/>
          <w:highlight w:val="white"/>
          <w:shd w:val="clear" w:color="auto" w:fill="FFFFFF"/>
        </w:rPr>
        <w:t>their</w:t>
      </w:r>
      <w:r w:rsidRPr="006D033F">
        <w:rPr>
          <w:rFonts w:ascii="Arial" w:hAnsi="Arial" w:cs="Arial"/>
          <w:color w:val="000000"/>
        </w:rPr>
        <w:t xml:space="preserve"> recurrence </w:t>
      </w:r>
      <w:r w:rsidRPr="006D033F">
        <w:rPr>
          <w:rFonts w:ascii="Arial" w:hAnsi="Arial" w:cs="Arial"/>
          <w:color w:val="000000"/>
          <w:highlight w:val="white"/>
          <w:shd w:val="clear" w:color="auto" w:fill="FFFFFF"/>
        </w:rPr>
        <w:t>or any payment of, or agreement to pay, outstanding taxes or social security contributions</w:t>
      </w:r>
      <w:r w:rsidRPr="006D033F">
        <w:rPr>
          <w:rFonts w:ascii="Arial" w:hAnsi="Arial" w:cs="Arial"/>
        </w:rPr>
        <w:t xml:space="preserve">.  This additional information, excluding any supporting documentation, shall not exceed </w:t>
      </w:r>
      <w:r w:rsidRPr="006D033F">
        <w:rPr>
          <w:rFonts w:ascii="Arial" w:hAnsi="Arial" w:cs="Arial"/>
          <w:highlight w:val="white"/>
          <w:shd w:val="clear" w:color="auto" w:fill="FFFFFF"/>
        </w:rPr>
        <w:t>five (5)</w:t>
      </w:r>
      <w:r w:rsidRPr="006D033F">
        <w:rPr>
          <w:rFonts w:ascii="Arial" w:hAnsi="Arial" w:cs="Arial"/>
        </w:rPr>
        <w:t xml:space="preserve"> A4 pages in total.</w:t>
      </w:r>
    </w:p>
    <w:p w14:paraId="71F7A24E" w14:textId="77777777" w:rsidR="006D033F" w:rsidRPr="006D033F" w:rsidRDefault="006D033F" w:rsidP="006B0231">
      <w:pPr>
        <w:widowControl/>
        <w:numPr>
          <w:ilvl w:val="0"/>
          <w:numId w:val="6"/>
        </w:numPr>
        <w:tabs>
          <w:tab w:val="num" w:pos="360"/>
          <w:tab w:val="left" w:pos="720"/>
        </w:tabs>
        <w:spacing w:before="120" w:after="120" w:line="240" w:lineRule="auto"/>
        <w:ind w:left="0" w:firstLine="0"/>
        <w:rPr>
          <w:rFonts w:ascii="Arial" w:hAnsi="Arial" w:cs="Arial"/>
          <w:color w:val="000000"/>
        </w:rPr>
      </w:pPr>
      <w:r w:rsidRPr="006D033F">
        <w:rPr>
          <w:rFonts w:ascii="Arial" w:hAnsi="Arial" w:cs="Arial"/>
        </w:rPr>
        <w:t xml:space="preserve">Any evidence of </w:t>
      </w:r>
      <w:r w:rsidRPr="006D033F">
        <w:rPr>
          <w:rFonts w:ascii="Arial" w:hAnsi="Arial" w:cs="Arial"/>
          <w:highlight w:val="white"/>
          <w:shd w:val="clear" w:color="auto" w:fill="FFFFFF"/>
        </w:rPr>
        <w:t>fraud, bribery, corruption or other dishonest</w:t>
      </w:r>
      <w:r w:rsidRPr="006D033F">
        <w:rPr>
          <w:rFonts w:ascii="Arial" w:hAnsi="Arial" w:cs="Arial"/>
        </w:rPr>
        <w:t xml:space="preserve"> </w:t>
      </w:r>
      <w:r w:rsidRPr="006D033F">
        <w:rPr>
          <w:rFonts w:ascii="Arial" w:hAnsi="Arial" w:cs="Arial"/>
          <w:highlight w:val="white"/>
          <w:shd w:val="clear" w:color="auto" w:fill="FFFFFF"/>
        </w:rPr>
        <w:t>irregularities</w:t>
      </w:r>
      <w:r w:rsidRPr="006D033F">
        <w:rPr>
          <w:rFonts w:ascii="Arial" w:hAnsi="Arial" w:cs="Arial"/>
        </w:rPr>
        <w:t xml:space="preserve"> in relation to this procurement procedure could result in your </w:t>
      </w:r>
      <w:r w:rsidRPr="006D033F">
        <w:rPr>
          <w:rFonts w:ascii="Arial" w:hAnsi="Arial" w:cs="Arial"/>
          <w:highlight w:val="white"/>
          <w:shd w:val="clear" w:color="auto" w:fill="FFFFFF"/>
        </w:rPr>
        <w:t>disqualification</w:t>
      </w:r>
      <w:r w:rsidRPr="006D033F">
        <w:rPr>
          <w:rFonts w:ascii="Arial" w:hAnsi="Arial" w:cs="Arial"/>
        </w:rPr>
        <w:t xml:space="preserve"> from the procedure.</w:t>
      </w:r>
    </w:p>
    <w:p w14:paraId="441A8212" w14:textId="77777777" w:rsidR="006D033F" w:rsidRPr="006D033F" w:rsidRDefault="006D033F" w:rsidP="006B0231">
      <w:pPr>
        <w:widowControl/>
        <w:numPr>
          <w:ilvl w:val="0"/>
          <w:numId w:val="6"/>
        </w:numPr>
        <w:tabs>
          <w:tab w:val="num" w:pos="360"/>
        </w:tabs>
        <w:spacing w:before="120" w:after="120" w:line="240" w:lineRule="auto"/>
        <w:ind w:left="0" w:firstLine="0"/>
        <w:rPr>
          <w:rFonts w:ascii="Arial" w:eastAsia="Times New Roman" w:hAnsi="Arial" w:cs="Arial"/>
          <w:color w:val="000000"/>
          <w:lang w:val="en-GB"/>
        </w:rPr>
      </w:pPr>
      <w:r w:rsidRPr="006D033F">
        <w:rPr>
          <w:rFonts w:ascii="Arial" w:eastAsia="Times New Roman" w:hAnsi="Arial" w:cs="Arial"/>
          <w:color w:val="000000"/>
          <w:lang w:val="en-GB"/>
        </w:rPr>
        <w:t xml:space="preserve">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w:t>
      </w:r>
      <w:r w:rsidRPr="006D033F">
        <w:rPr>
          <w:rFonts w:ascii="Arial" w:eastAsia="Times New Roman" w:hAnsi="Arial" w:cs="Arial"/>
          <w:color w:val="000000"/>
          <w:highlight w:val="white"/>
          <w:shd w:val="clear" w:color="auto" w:fill="FFFFFF"/>
          <w:lang w:val="en-GB"/>
        </w:rPr>
        <w:t>fourteen (14) calendar</w:t>
      </w:r>
      <w:r w:rsidRPr="006D033F">
        <w:rPr>
          <w:rFonts w:ascii="Arial" w:eastAsia="Times New Roman" w:hAnsi="Arial" w:cs="Arial"/>
          <w:color w:val="000000"/>
          <w:lang w:val="en-GB"/>
        </w:rPr>
        <w:t xml:space="preserve"> days from the date of this letter. </w:t>
      </w:r>
    </w:p>
    <w:p w14:paraId="47FCD091" w14:textId="77777777" w:rsidR="006D033F" w:rsidRPr="006D033F" w:rsidRDefault="006D033F" w:rsidP="006B0231">
      <w:pPr>
        <w:widowControl/>
        <w:numPr>
          <w:ilvl w:val="0"/>
          <w:numId w:val="6"/>
        </w:numPr>
        <w:tabs>
          <w:tab w:val="num" w:pos="360"/>
        </w:tabs>
        <w:spacing w:before="120" w:after="120" w:line="240" w:lineRule="auto"/>
        <w:ind w:left="0" w:firstLine="0"/>
        <w:rPr>
          <w:rFonts w:ascii="Arial" w:eastAsia="Times New Roman" w:hAnsi="Arial" w:cs="Arial"/>
          <w:color w:val="000000"/>
          <w:lang w:val="en-GB"/>
        </w:rPr>
      </w:pPr>
      <w:r w:rsidRPr="006D033F">
        <w:rPr>
          <w:rFonts w:ascii="Arial" w:eastAsia="Times New Roman" w:hAnsi="Arial" w:cs="Arial"/>
          <w:color w:val="000000"/>
          <w:lang w:val="en-GB"/>
        </w:rPr>
        <w:t>May I once again thank you for the interest you have shown in this requirement.</w:t>
      </w:r>
    </w:p>
    <w:p w14:paraId="48DA3752" w14:textId="77777777" w:rsidR="006D033F" w:rsidRPr="006D033F" w:rsidRDefault="006D033F" w:rsidP="006D033F">
      <w:pPr>
        <w:tabs>
          <w:tab w:val="num" w:pos="680"/>
        </w:tabs>
        <w:spacing w:after="0" w:line="240" w:lineRule="auto"/>
        <w:ind w:left="680" w:hanging="680"/>
        <w:rPr>
          <w:rFonts w:ascii="Arial" w:hAnsi="Arial" w:cs="Arial"/>
          <w:color w:val="000000"/>
        </w:rPr>
      </w:pPr>
    </w:p>
    <w:p w14:paraId="76892D29" w14:textId="77777777" w:rsidR="006D033F" w:rsidRPr="006D033F" w:rsidRDefault="006D033F" w:rsidP="006D033F">
      <w:pPr>
        <w:tabs>
          <w:tab w:val="num" w:pos="680"/>
        </w:tabs>
        <w:spacing w:after="0" w:line="240" w:lineRule="auto"/>
        <w:rPr>
          <w:rFonts w:ascii="Arial" w:eastAsia="Times New Roman" w:hAnsi="Arial" w:cs="Arial"/>
          <w:color w:val="FF0000"/>
          <w:lang w:eastAsia="en-GB"/>
        </w:rPr>
      </w:pPr>
      <w:r w:rsidRPr="006D033F">
        <w:rPr>
          <w:rFonts w:ascii="Arial" w:hAnsi="Arial" w:cs="Arial"/>
          <w:color w:val="000000"/>
        </w:rPr>
        <w:t xml:space="preserve"> </w:t>
      </w:r>
    </w:p>
    <w:p w14:paraId="07967F13" w14:textId="77777777" w:rsidR="006D033F" w:rsidRPr="006D033F" w:rsidRDefault="006D033F" w:rsidP="006D033F">
      <w:pPr>
        <w:tabs>
          <w:tab w:val="num" w:pos="680"/>
        </w:tabs>
        <w:spacing w:after="0" w:line="240" w:lineRule="auto"/>
        <w:rPr>
          <w:rFonts w:ascii="Arial" w:eastAsia="Times New Roman" w:hAnsi="Arial" w:cs="Arial"/>
          <w:color w:val="FF0000"/>
          <w:lang w:eastAsia="en-GB"/>
        </w:rPr>
      </w:pPr>
    </w:p>
    <w:p w14:paraId="3395B513" w14:textId="77777777" w:rsidR="006D033F" w:rsidRPr="006D033F" w:rsidRDefault="006D033F" w:rsidP="006D033F">
      <w:pPr>
        <w:tabs>
          <w:tab w:val="num" w:pos="680"/>
        </w:tabs>
        <w:spacing w:after="0" w:line="240" w:lineRule="auto"/>
        <w:rPr>
          <w:rFonts w:ascii="Arial" w:eastAsia="Times New Roman" w:hAnsi="Arial" w:cs="Arial"/>
          <w:color w:val="FF0000"/>
          <w:lang w:eastAsia="en-GB"/>
        </w:rPr>
      </w:pPr>
    </w:p>
    <w:p w14:paraId="11506416" w14:textId="77777777" w:rsidR="006D033F" w:rsidRPr="006D033F" w:rsidRDefault="006D033F" w:rsidP="006D033F">
      <w:pPr>
        <w:tabs>
          <w:tab w:val="num" w:pos="680"/>
        </w:tabs>
        <w:spacing w:after="0" w:line="240" w:lineRule="auto"/>
        <w:rPr>
          <w:rFonts w:ascii="Arial" w:eastAsia="Times New Roman" w:hAnsi="Arial" w:cs="Arial"/>
          <w:color w:val="FF0000"/>
          <w:lang w:eastAsia="en-GB"/>
        </w:rPr>
      </w:pPr>
    </w:p>
    <w:p w14:paraId="541C4CB9" w14:textId="77777777" w:rsidR="006D033F" w:rsidRPr="006D033F" w:rsidRDefault="006D033F" w:rsidP="006D033F">
      <w:pPr>
        <w:tabs>
          <w:tab w:val="num" w:pos="680"/>
        </w:tabs>
        <w:spacing w:after="0" w:line="240" w:lineRule="auto"/>
        <w:rPr>
          <w:rFonts w:ascii="Arial" w:eastAsia="Times New Roman" w:hAnsi="Arial" w:cs="Arial"/>
          <w:color w:val="FF0000"/>
          <w:lang w:eastAsia="en-GB"/>
        </w:rPr>
      </w:pPr>
    </w:p>
    <w:p w14:paraId="5CB83FE7" w14:textId="77777777" w:rsidR="006D033F" w:rsidRPr="006D033F" w:rsidRDefault="006D033F" w:rsidP="006D033F">
      <w:pPr>
        <w:tabs>
          <w:tab w:val="num" w:pos="680"/>
        </w:tabs>
        <w:spacing w:after="0" w:line="240" w:lineRule="auto"/>
        <w:rPr>
          <w:rFonts w:ascii="Arial" w:eastAsia="Times New Roman" w:hAnsi="Arial" w:cs="Arial"/>
          <w:color w:val="FF0000"/>
          <w:lang w:eastAsia="en-GB"/>
        </w:rPr>
      </w:pPr>
    </w:p>
    <w:p w14:paraId="237873EF" w14:textId="77777777" w:rsidR="006D033F" w:rsidRPr="006D033F" w:rsidRDefault="006D033F" w:rsidP="006D033F">
      <w:pPr>
        <w:tabs>
          <w:tab w:val="num" w:pos="680"/>
        </w:tabs>
        <w:spacing w:after="0" w:line="240" w:lineRule="auto"/>
        <w:rPr>
          <w:rFonts w:ascii="Arial" w:eastAsia="Times New Roman" w:hAnsi="Arial" w:cs="Arial"/>
          <w:color w:val="FF0000"/>
          <w:lang w:eastAsia="en-GB"/>
        </w:rPr>
      </w:pPr>
    </w:p>
    <w:p w14:paraId="5F046AB1" w14:textId="77777777" w:rsidR="006D033F" w:rsidRPr="006D033F" w:rsidRDefault="006D033F" w:rsidP="006D033F">
      <w:pPr>
        <w:tabs>
          <w:tab w:val="num" w:pos="680"/>
        </w:tabs>
        <w:spacing w:after="0" w:line="240" w:lineRule="auto"/>
        <w:rPr>
          <w:rFonts w:ascii="Arial" w:eastAsia="Times New Roman" w:hAnsi="Arial" w:cs="Arial"/>
          <w:color w:val="FF0000"/>
          <w:lang w:eastAsia="en-GB"/>
        </w:rPr>
      </w:pPr>
    </w:p>
    <w:p w14:paraId="477E0475" w14:textId="77777777" w:rsidR="006D033F" w:rsidRPr="006D033F" w:rsidRDefault="006D033F" w:rsidP="006D033F">
      <w:pPr>
        <w:tabs>
          <w:tab w:val="num" w:pos="680"/>
        </w:tabs>
        <w:spacing w:after="0" w:line="240" w:lineRule="auto"/>
        <w:rPr>
          <w:rFonts w:ascii="Arial" w:eastAsia="Times New Roman" w:hAnsi="Arial" w:cs="Arial"/>
          <w:color w:val="FF0000"/>
          <w:lang w:eastAsia="en-GB"/>
        </w:rPr>
      </w:pPr>
    </w:p>
    <w:p w14:paraId="487DD585" w14:textId="77777777" w:rsidR="006D033F" w:rsidRPr="006D033F" w:rsidRDefault="006D033F" w:rsidP="006D033F">
      <w:pPr>
        <w:tabs>
          <w:tab w:val="num" w:pos="680"/>
        </w:tabs>
        <w:spacing w:after="0" w:line="240" w:lineRule="auto"/>
        <w:rPr>
          <w:rFonts w:ascii="Arial" w:eastAsia="Times New Roman" w:hAnsi="Arial" w:cs="Arial"/>
          <w:color w:val="FF0000"/>
          <w:lang w:eastAsia="en-GB"/>
        </w:rPr>
      </w:pPr>
    </w:p>
    <w:p w14:paraId="1E752111" w14:textId="77777777" w:rsidR="006D033F" w:rsidRPr="006D033F" w:rsidRDefault="006D033F" w:rsidP="006D033F">
      <w:pPr>
        <w:tabs>
          <w:tab w:val="num" w:pos="680"/>
        </w:tabs>
        <w:spacing w:after="0" w:line="240" w:lineRule="auto"/>
        <w:rPr>
          <w:rFonts w:ascii="Arial" w:eastAsia="Times New Roman" w:hAnsi="Arial" w:cs="Arial"/>
          <w:color w:val="FF0000"/>
          <w:lang w:eastAsia="en-GB"/>
        </w:rPr>
      </w:pPr>
    </w:p>
    <w:p w14:paraId="0E82432C" w14:textId="77777777" w:rsidR="006D033F" w:rsidRPr="006D033F" w:rsidRDefault="006D033F" w:rsidP="006D033F">
      <w:pPr>
        <w:tabs>
          <w:tab w:val="num" w:pos="680"/>
        </w:tabs>
        <w:spacing w:after="0" w:line="240" w:lineRule="auto"/>
        <w:rPr>
          <w:rFonts w:ascii="Arial" w:eastAsia="Times New Roman" w:hAnsi="Arial" w:cs="Arial"/>
          <w:color w:val="FF0000"/>
          <w:lang w:eastAsia="en-GB"/>
        </w:rPr>
      </w:pPr>
    </w:p>
    <w:p w14:paraId="3657B917" w14:textId="77777777" w:rsidR="006D033F" w:rsidRPr="006D033F" w:rsidRDefault="006D033F" w:rsidP="006D033F">
      <w:pPr>
        <w:tabs>
          <w:tab w:val="num" w:pos="680"/>
        </w:tabs>
        <w:spacing w:after="0" w:line="240" w:lineRule="auto"/>
        <w:rPr>
          <w:rFonts w:ascii="Arial" w:eastAsia="Times New Roman" w:hAnsi="Arial" w:cs="Arial"/>
          <w:color w:val="FF0000"/>
          <w:lang w:eastAsia="en-GB"/>
        </w:rPr>
      </w:pPr>
    </w:p>
    <w:p w14:paraId="5E64737B" w14:textId="6240694C" w:rsidR="006D033F" w:rsidRDefault="006D033F" w:rsidP="006D033F">
      <w:pPr>
        <w:tabs>
          <w:tab w:val="num" w:pos="680"/>
        </w:tabs>
        <w:spacing w:after="0" w:line="240" w:lineRule="auto"/>
        <w:rPr>
          <w:rFonts w:ascii="Arial" w:eastAsia="Times New Roman" w:hAnsi="Arial" w:cs="Arial"/>
          <w:color w:val="FF0000"/>
          <w:lang w:eastAsia="en-GB"/>
        </w:rPr>
      </w:pPr>
    </w:p>
    <w:p w14:paraId="5C14697E" w14:textId="161FDB4C" w:rsidR="00C958B7" w:rsidRDefault="00C958B7" w:rsidP="006D033F">
      <w:pPr>
        <w:tabs>
          <w:tab w:val="num" w:pos="680"/>
        </w:tabs>
        <w:spacing w:after="0" w:line="240" w:lineRule="auto"/>
        <w:rPr>
          <w:rFonts w:ascii="Arial" w:eastAsia="Times New Roman" w:hAnsi="Arial" w:cs="Arial"/>
          <w:color w:val="FF0000"/>
          <w:lang w:eastAsia="en-GB"/>
        </w:rPr>
      </w:pPr>
    </w:p>
    <w:p w14:paraId="5F2CA1E3" w14:textId="4E4B72E8" w:rsidR="00C958B7" w:rsidRDefault="00C958B7" w:rsidP="006D033F">
      <w:pPr>
        <w:tabs>
          <w:tab w:val="num" w:pos="680"/>
        </w:tabs>
        <w:spacing w:after="0" w:line="240" w:lineRule="auto"/>
        <w:rPr>
          <w:rFonts w:ascii="Arial" w:eastAsia="Times New Roman" w:hAnsi="Arial" w:cs="Arial"/>
          <w:color w:val="FF0000"/>
          <w:lang w:eastAsia="en-GB"/>
        </w:rPr>
      </w:pPr>
    </w:p>
    <w:p w14:paraId="3F840845" w14:textId="473E1EAD" w:rsidR="00C958B7" w:rsidRDefault="00C958B7" w:rsidP="006D033F">
      <w:pPr>
        <w:tabs>
          <w:tab w:val="num" w:pos="680"/>
        </w:tabs>
        <w:spacing w:after="0" w:line="240" w:lineRule="auto"/>
        <w:rPr>
          <w:rFonts w:ascii="Arial" w:eastAsia="Times New Roman" w:hAnsi="Arial" w:cs="Arial"/>
          <w:color w:val="FF0000"/>
          <w:lang w:eastAsia="en-GB"/>
        </w:rPr>
      </w:pPr>
    </w:p>
    <w:p w14:paraId="352BA3FF" w14:textId="663F3C9C" w:rsidR="00C958B7" w:rsidRDefault="00C958B7" w:rsidP="006D033F">
      <w:pPr>
        <w:tabs>
          <w:tab w:val="num" w:pos="680"/>
        </w:tabs>
        <w:spacing w:after="0" w:line="240" w:lineRule="auto"/>
        <w:rPr>
          <w:rFonts w:ascii="Arial" w:eastAsia="Times New Roman" w:hAnsi="Arial" w:cs="Arial"/>
          <w:color w:val="FF0000"/>
          <w:lang w:eastAsia="en-GB"/>
        </w:rPr>
      </w:pPr>
    </w:p>
    <w:p w14:paraId="230517BF" w14:textId="156CC385" w:rsidR="00C958B7" w:rsidRDefault="00C958B7" w:rsidP="006D033F">
      <w:pPr>
        <w:tabs>
          <w:tab w:val="num" w:pos="680"/>
        </w:tabs>
        <w:spacing w:after="0" w:line="240" w:lineRule="auto"/>
        <w:rPr>
          <w:rFonts w:ascii="Arial" w:eastAsia="Times New Roman" w:hAnsi="Arial" w:cs="Arial"/>
          <w:color w:val="FF0000"/>
          <w:lang w:eastAsia="en-GB"/>
        </w:rPr>
      </w:pPr>
    </w:p>
    <w:p w14:paraId="08958396" w14:textId="6AE5C2CB" w:rsidR="00C958B7" w:rsidRDefault="00C958B7" w:rsidP="006D033F">
      <w:pPr>
        <w:tabs>
          <w:tab w:val="num" w:pos="680"/>
        </w:tabs>
        <w:spacing w:after="0" w:line="240" w:lineRule="auto"/>
        <w:rPr>
          <w:rFonts w:ascii="Arial" w:eastAsia="Times New Roman" w:hAnsi="Arial" w:cs="Arial"/>
          <w:color w:val="FF0000"/>
          <w:lang w:eastAsia="en-GB"/>
        </w:rPr>
      </w:pPr>
    </w:p>
    <w:p w14:paraId="0B6ED385" w14:textId="77777777" w:rsidR="00C958B7" w:rsidRPr="006D033F" w:rsidRDefault="00C958B7" w:rsidP="006D033F">
      <w:pPr>
        <w:tabs>
          <w:tab w:val="num" w:pos="680"/>
        </w:tabs>
        <w:spacing w:after="0" w:line="240" w:lineRule="auto"/>
        <w:rPr>
          <w:rFonts w:ascii="Arial" w:eastAsia="Times New Roman" w:hAnsi="Arial" w:cs="Arial"/>
          <w:color w:val="FF0000"/>
          <w:lang w:eastAsia="en-GB"/>
        </w:rPr>
      </w:pPr>
    </w:p>
    <w:p w14:paraId="4EAF2481" w14:textId="77777777" w:rsidR="006D033F" w:rsidRPr="006D033F" w:rsidRDefault="006D033F" w:rsidP="006D033F">
      <w:pPr>
        <w:tabs>
          <w:tab w:val="num" w:pos="680"/>
        </w:tabs>
        <w:spacing w:after="0" w:line="240" w:lineRule="auto"/>
        <w:rPr>
          <w:rFonts w:ascii="Arial" w:eastAsia="Times New Roman" w:hAnsi="Arial" w:cs="Arial"/>
          <w:color w:val="FF0000"/>
          <w:lang w:eastAsia="en-GB"/>
        </w:rPr>
      </w:pPr>
    </w:p>
    <w:p w14:paraId="30183524" w14:textId="77777777" w:rsidR="006D033F" w:rsidRPr="006D033F" w:rsidRDefault="006D033F" w:rsidP="006D033F">
      <w:pPr>
        <w:tabs>
          <w:tab w:val="num" w:pos="680"/>
        </w:tabs>
        <w:spacing w:after="0" w:line="240" w:lineRule="auto"/>
        <w:rPr>
          <w:rFonts w:ascii="Arial" w:eastAsia="Times New Roman" w:hAnsi="Arial" w:cs="Arial"/>
          <w:color w:val="FF0000"/>
          <w:lang w:eastAsia="en-GB"/>
        </w:rPr>
      </w:pPr>
    </w:p>
    <w:p w14:paraId="2BBB7C79" w14:textId="77777777" w:rsidR="006D033F" w:rsidRPr="006D033F" w:rsidRDefault="006D033F" w:rsidP="006D033F">
      <w:pPr>
        <w:tabs>
          <w:tab w:val="num" w:pos="680"/>
        </w:tabs>
        <w:spacing w:after="0" w:line="240" w:lineRule="auto"/>
        <w:rPr>
          <w:rFonts w:ascii="Arial" w:eastAsia="Times New Roman" w:hAnsi="Arial" w:cs="Arial"/>
          <w:color w:val="FF0000"/>
          <w:lang w:eastAsia="en-GB"/>
        </w:rPr>
      </w:pPr>
    </w:p>
    <w:p w14:paraId="52A2F1FE" w14:textId="77777777" w:rsidR="006D033F" w:rsidRPr="006D033F" w:rsidRDefault="006D033F" w:rsidP="006D033F">
      <w:pPr>
        <w:tabs>
          <w:tab w:val="num" w:pos="680"/>
        </w:tabs>
        <w:spacing w:after="0" w:line="240" w:lineRule="auto"/>
        <w:rPr>
          <w:rFonts w:ascii="Arial" w:eastAsia="Times New Roman" w:hAnsi="Arial" w:cs="Arial"/>
          <w:color w:val="FF0000"/>
          <w:lang w:eastAsia="en-GB"/>
        </w:rPr>
      </w:pPr>
    </w:p>
    <w:p w14:paraId="502A746A" w14:textId="77777777" w:rsidR="006D033F" w:rsidRPr="006D033F" w:rsidRDefault="006D033F" w:rsidP="006D033F">
      <w:pPr>
        <w:tabs>
          <w:tab w:val="num" w:pos="680"/>
        </w:tabs>
        <w:spacing w:after="0" w:line="240" w:lineRule="auto"/>
        <w:rPr>
          <w:rFonts w:ascii="Arial" w:eastAsia="Times New Roman" w:hAnsi="Arial" w:cs="Arial"/>
          <w:color w:val="FF0000"/>
          <w:lang w:eastAsia="en-GB"/>
        </w:rPr>
      </w:pPr>
    </w:p>
    <w:p w14:paraId="07C0E9DE" w14:textId="77777777" w:rsidR="006D033F" w:rsidRPr="006D033F" w:rsidRDefault="006D033F" w:rsidP="006D033F">
      <w:pPr>
        <w:tabs>
          <w:tab w:val="num" w:pos="680"/>
        </w:tabs>
        <w:spacing w:after="0" w:line="240" w:lineRule="auto"/>
        <w:rPr>
          <w:rFonts w:ascii="Arial" w:eastAsia="Times New Roman" w:hAnsi="Arial" w:cs="Arial"/>
          <w:color w:val="FF0000"/>
          <w:lang w:eastAsia="en-GB"/>
        </w:rPr>
      </w:pPr>
    </w:p>
    <w:p w14:paraId="0ED89795" w14:textId="77777777" w:rsidR="006D033F" w:rsidRPr="006D033F" w:rsidRDefault="006D033F" w:rsidP="006D033F">
      <w:pPr>
        <w:tabs>
          <w:tab w:val="num" w:pos="680"/>
        </w:tabs>
        <w:spacing w:after="0" w:line="240" w:lineRule="auto"/>
        <w:rPr>
          <w:rFonts w:ascii="Arial" w:eastAsia="Times New Roman" w:hAnsi="Arial" w:cs="Arial"/>
          <w:color w:val="FF0000"/>
          <w:lang w:eastAsia="en-GB"/>
        </w:rPr>
      </w:pPr>
    </w:p>
    <w:p w14:paraId="263BEFDE" w14:textId="77777777" w:rsidR="006D033F" w:rsidRPr="006D033F" w:rsidRDefault="006D033F" w:rsidP="006D033F">
      <w:pPr>
        <w:tabs>
          <w:tab w:val="num" w:pos="680"/>
        </w:tabs>
        <w:spacing w:after="0" w:line="240" w:lineRule="auto"/>
        <w:rPr>
          <w:rFonts w:ascii="Arial" w:eastAsia="Times New Roman" w:hAnsi="Arial" w:cs="Arial"/>
          <w:color w:val="FF0000"/>
          <w:lang w:eastAsia="en-GB"/>
        </w:rPr>
      </w:pPr>
    </w:p>
    <w:p w14:paraId="687A1E38" w14:textId="77777777" w:rsidR="006D033F" w:rsidRPr="006D033F" w:rsidRDefault="006D033F" w:rsidP="006D033F">
      <w:pPr>
        <w:widowControl/>
        <w:tabs>
          <w:tab w:val="left" w:pos="720"/>
        </w:tabs>
        <w:spacing w:after="0" w:line="240" w:lineRule="auto"/>
        <w:rPr>
          <w:rFonts w:ascii="Arial" w:eastAsia="Times New Roman" w:hAnsi="Arial" w:cs="Arial"/>
          <w:b/>
          <w:u w:val="single"/>
          <w:lang w:val="en-GB" w:eastAsia="ko-KR"/>
        </w:rPr>
      </w:pPr>
      <w:r w:rsidRPr="006D033F">
        <w:rPr>
          <w:rFonts w:ascii="Arial" w:eastAsia="Times New Roman" w:hAnsi="Arial" w:cs="Arial"/>
          <w:b/>
          <w:u w:val="single"/>
          <w:lang w:val="en-GB" w:eastAsia="ko-KR"/>
        </w:rPr>
        <w:lastRenderedPageBreak/>
        <w:t>The Statement Relating To Good Standing</w:t>
      </w:r>
    </w:p>
    <w:p w14:paraId="2FE63485" w14:textId="6099EFDC" w:rsidR="006D033F" w:rsidRPr="00BF583B" w:rsidRDefault="006D033F" w:rsidP="006D033F">
      <w:pPr>
        <w:widowControl/>
        <w:tabs>
          <w:tab w:val="left" w:pos="720"/>
        </w:tabs>
        <w:spacing w:after="0" w:line="240" w:lineRule="auto"/>
        <w:rPr>
          <w:rFonts w:ascii="Arial" w:eastAsia="Times New Roman" w:hAnsi="Arial" w:cs="Arial"/>
          <w:b/>
          <w:lang w:val="en-GB" w:eastAsia="ko-KR"/>
        </w:rPr>
      </w:pPr>
      <w:r w:rsidRPr="006D033F">
        <w:rPr>
          <w:rFonts w:ascii="Arial" w:eastAsia="Times New Roman" w:hAnsi="Arial" w:cs="Arial"/>
          <w:b/>
          <w:lang w:val="en-GB" w:eastAsia="ko-KR"/>
        </w:rPr>
        <w:t xml:space="preserve">Contract Title: </w:t>
      </w:r>
      <w:r w:rsidR="00BF583B" w:rsidRPr="00BF583B">
        <w:rPr>
          <w:rFonts w:ascii="Arial" w:eastAsia="Times New Roman" w:hAnsi="Arial" w:cs="Arial"/>
          <w:lang w:val="en-GB" w:eastAsia="ko-KR"/>
        </w:rPr>
        <w:t>Provision of Navy Digital Deployment Hardware Requirement</w:t>
      </w:r>
    </w:p>
    <w:p w14:paraId="2D79948E" w14:textId="52B79798" w:rsidR="006D033F" w:rsidRPr="00BF583B" w:rsidRDefault="006D033F" w:rsidP="006D033F">
      <w:pPr>
        <w:widowControl/>
        <w:tabs>
          <w:tab w:val="left" w:pos="720"/>
        </w:tabs>
        <w:spacing w:after="0" w:line="240" w:lineRule="auto"/>
        <w:ind w:right="306"/>
        <w:rPr>
          <w:rFonts w:ascii="Arial" w:eastAsia="Times New Roman" w:hAnsi="Arial" w:cs="Arial"/>
          <w:b/>
          <w:lang w:val="en-GB" w:eastAsia="ko-KR"/>
        </w:rPr>
      </w:pPr>
      <w:r w:rsidRPr="00BF583B">
        <w:rPr>
          <w:rFonts w:ascii="Arial" w:eastAsia="Times New Roman" w:hAnsi="Arial" w:cs="Arial"/>
          <w:b/>
          <w:lang w:val="en-GB" w:eastAsia="ko-KR"/>
        </w:rPr>
        <w:t xml:space="preserve">Contract Number: </w:t>
      </w:r>
      <w:r w:rsidRPr="00BF583B">
        <w:rPr>
          <w:rFonts w:ascii="Arial" w:eastAsia="Arial" w:hAnsi="Arial" w:cs="Arial"/>
          <w:bCs/>
        </w:rPr>
        <w:t>70</w:t>
      </w:r>
      <w:r w:rsidR="00BF583B" w:rsidRPr="00BF583B">
        <w:rPr>
          <w:rFonts w:ascii="Arial" w:eastAsia="Arial" w:hAnsi="Arial" w:cs="Arial"/>
          <w:bCs/>
        </w:rPr>
        <w:t>1216374</w:t>
      </w:r>
    </w:p>
    <w:p w14:paraId="2C44D4F1" w14:textId="77777777" w:rsidR="006D033F" w:rsidRPr="006D033F" w:rsidRDefault="006D033F" w:rsidP="006B0231">
      <w:pPr>
        <w:widowControl/>
        <w:numPr>
          <w:ilvl w:val="3"/>
          <w:numId w:val="7"/>
        </w:numPr>
        <w:tabs>
          <w:tab w:val="left" w:pos="720"/>
        </w:tabs>
        <w:spacing w:after="0" w:line="240" w:lineRule="auto"/>
        <w:rPr>
          <w:rFonts w:ascii="Arial" w:eastAsia="Times New Roman" w:hAnsi="Arial" w:cs="Arial"/>
          <w:lang w:val="en-GB" w:eastAsia="ko-KR"/>
        </w:rPr>
      </w:pPr>
      <w:r w:rsidRPr="006D033F">
        <w:rPr>
          <w:rFonts w:ascii="Arial" w:eastAsia="Times New Roman" w:hAnsi="Arial" w:cs="Arial"/>
          <w:lang w:val="en-GB" w:eastAsia="ko-KR"/>
        </w:rPr>
        <w:t>We confirm, to the best of our knowledge and belief, that [</w:t>
      </w:r>
      <w:r w:rsidRPr="006D033F">
        <w:rPr>
          <w:rFonts w:ascii="Arial" w:eastAsia="Times New Roman" w:hAnsi="Arial" w:cs="Arial"/>
          <w:b/>
          <w:i/>
          <w:lang w:val="en-GB" w:eastAsia="ko-KR"/>
        </w:rPr>
        <w:t>insert potential supplier</w:t>
      </w:r>
      <w:r w:rsidRPr="006D033F">
        <w:rPr>
          <w:rFonts w:ascii="Arial" w:eastAsia="Times New Roman" w:hAnsi="Arial" w:cs="Arial"/>
          <w:lang w:val="en-GB" w:eastAsia="ko-KR"/>
        </w:rPr>
        <w:t xml:space="preserve">] including its directors or any other person who has powers of representation, decision or control or is a member </w:t>
      </w:r>
      <w:r w:rsidRPr="006D033F">
        <w:rPr>
          <w:rFonts w:ascii="Arial" w:eastAsia="Times New Roman" w:hAnsi="Arial" w:cs="Arial"/>
          <w:shd w:val="clear" w:color="auto" w:fill="FFFFFF"/>
          <w:lang w:val="en-GB" w:eastAsia="ko-KR"/>
        </w:rPr>
        <w:t>of the</w:t>
      </w:r>
      <w:r w:rsidRPr="006D033F">
        <w:rPr>
          <w:rFonts w:ascii="Arial" w:eastAsia="Times New Roman" w:hAnsi="Arial" w:cs="Arial"/>
          <w:lang w:val="en-GB" w:eastAsia="ko-KR"/>
        </w:rPr>
        <w:t xml:space="preserve"> administrative, management or supervisory body of [</w:t>
      </w:r>
      <w:r w:rsidRPr="006D033F">
        <w:rPr>
          <w:rFonts w:ascii="Arial" w:eastAsia="Times New Roman" w:hAnsi="Arial" w:cs="Arial"/>
          <w:b/>
          <w:i/>
          <w:lang w:val="en-GB" w:eastAsia="ko-KR"/>
        </w:rPr>
        <w:t>insert potential supplier</w:t>
      </w:r>
      <w:r w:rsidRPr="006D033F">
        <w:rPr>
          <w:rFonts w:ascii="Arial" w:eastAsia="Times New Roman" w:hAnsi="Arial" w:cs="Arial"/>
          <w:lang w:val="en-GB" w:eastAsia="ko-KR"/>
        </w:rPr>
        <w:t xml:space="preserve">] has not been convicted of any of the following offences </w:t>
      </w:r>
      <w:r w:rsidRPr="006D033F">
        <w:rPr>
          <w:rFonts w:ascii="Arial" w:eastAsia="Times New Roman" w:hAnsi="Arial" w:cs="Arial"/>
          <w:shd w:val="clear" w:color="auto" w:fill="FFFFFF"/>
          <w:lang w:val="en-GB" w:eastAsia="ko-KR"/>
        </w:rPr>
        <w:t>within the past 5 years</w:t>
      </w:r>
      <w:r w:rsidRPr="006D033F">
        <w:rPr>
          <w:rFonts w:ascii="Arial" w:eastAsia="Times New Roman" w:hAnsi="Arial" w:cs="Arial"/>
          <w:lang w:val="en-GB" w:eastAsia="ko-KR"/>
        </w:rPr>
        <w:t>:</w:t>
      </w:r>
    </w:p>
    <w:p w14:paraId="67A9F4B8" w14:textId="77777777" w:rsidR="006D033F" w:rsidRPr="006D033F" w:rsidRDefault="006D033F" w:rsidP="006B0231">
      <w:pPr>
        <w:widowControl/>
        <w:numPr>
          <w:ilvl w:val="0"/>
          <w:numId w:val="8"/>
        </w:numPr>
        <w:tabs>
          <w:tab w:val="left" w:pos="720"/>
        </w:tabs>
        <w:spacing w:after="0" w:line="240" w:lineRule="auto"/>
        <w:ind w:right="306"/>
        <w:rPr>
          <w:rFonts w:ascii="Arial" w:eastAsia="Times New Roman" w:hAnsi="Arial" w:cs="Arial"/>
          <w:lang w:val="en-GB" w:eastAsia="ko-KR"/>
        </w:rPr>
      </w:pPr>
      <w:r w:rsidRPr="006D033F">
        <w:rPr>
          <w:rFonts w:ascii="Arial" w:eastAsia="Times New Roman" w:hAnsi="Arial" w:cs="Arial"/>
          <w:lang w:val="en-GB"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7E1E2882" w14:textId="77777777" w:rsidR="006D033F" w:rsidRPr="006D033F" w:rsidRDefault="006D033F" w:rsidP="006B0231">
      <w:pPr>
        <w:widowControl/>
        <w:numPr>
          <w:ilvl w:val="0"/>
          <w:numId w:val="8"/>
        </w:numPr>
        <w:tabs>
          <w:tab w:val="left" w:pos="720"/>
        </w:tabs>
        <w:spacing w:after="0" w:line="240" w:lineRule="auto"/>
        <w:ind w:right="306"/>
        <w:rPr>
          <w:rFonts w:ascii="Arial" w:eastAsia="Times New Roman" w:hAnsi="Arial" w:cs="Arial"/>
          <w:lang w:val="en-GB" w:eastAsia="ko-KR"/>
        </w:rPr>
      </w:pPr>
      <w:r w:rsidRPr="006D033F">
        <w:rPr>
          <w:rFonts w:ascii="Arial" w:eastAsia="Times New Roman" w:hAnsi="Arial" w:cs="Arial"/>
          <w:lang w:val="en-GB" w:eastAsia="ko-KR"/>
        </w:rPr>
        <w:t xml:space="preserve"> corruption within the meaning of section 1(2) of the Public Bodies Corrupt Practices Act 1889 or section 1 of the Prevention of Corruption Act 1906;</w:t>
      </w:r>
    </w:p>
    <w:p w14:paraId="6604F21E" w14:textId="77777777" w:rsidR="006D033F" w:rsidRPr="006D033F" w:rsidRDefault="006D033F" w:rsidP="006B0231">
      <w:pPr>
        <w:widowControl/>
        <w:numPr>
          <w:ilvl w:val="0"/>
          <w:numId w:val="8"/>
        </w:numPr>
        <w:tabs>
          <w:tab w:val="left" w:pos="720"/>
        </w:tabs>
        <w:spacing w:after="0" w:line="240" w:lineRule="auto"/>
        <w:ind w:right="306"/>
        <w:rPr>
          <w:rFonts w:ascii="Arial" w:eastAsia="Times New Roman" w:hAnsi="Arial" w:cs="Arial"/>
          <w:lang w:val="en-GB" w:eastAsia="ko-KR"/>
        </w:rPr>
      </w:pPr>
      <w:r w:rsidRPr="006D033F">
        <w:rPr>
          <w:rFonts w:ascii="Arial" w:eastAsia="Times New Roman" w:hAnsi="Arial" w:cs="Arial"/>
          <w:lang w:val="en-GB" w:eastAsia="ko-KR"/>
        </w:rPr>
        <w:t>common law offence of bribery;</w:t>
      </w:r>
    </w:p>
    <w:p w14:paraId="66C96281" w14:textId="77777777" w:rsidR="006D033F" w:rsidRPr="006D033F" w:rsidRDefault="006D033F" w:rsidP="006B0231">
      <w:pPr>
        <w:widowControl/>
        <w:numPr>
          <w:ilvl w:val="0"/>
          <w:numId w:val="8"/>
        </w:numPr>
        <w:tabs>
          <w:tab w:val="left" w:pos="720"/>
        </w:tabs>
        <w:spacing w:after="0" w:line="240" w:lineRule="auto"/>
        <w:ind w:right="306"/>
        <w:rPr>
          <w:rFonts w:ascii="Arial" w:eastAsia="Times New Roman" w:hAnsi="Arial" w:cs="Arial"/>
          <w:lang w:val="en-GB" w:eastAsia="ko-KR"/>
        </w:rPr>
      </w:pPr>
      <w:r w:rsidRPr="006D033F">
        <w:rPr>
          <w:rFonts w:ascii="Arial" w:eastAsia="Times New Roman" w:hAnsi="Arial" w:cs="Arial"/>
          <w:lang w:val="en-GB" w:eastAsia="ko-KR"/>
        </w:rPr>
        <w:t xml:space="preserve"> bribery within the meaning of section 1,2 or 6 of the Bribery Act 2010; or section 113 of the Representation of the People Act 1983;</w:t>
      </w:r>
    </w:p>
    <w:p w14:paraId="56D4E77F" w14:textId="77777777" w:rsidR="006D033F" w:rsidRPr="006D033F" w:rsidRDefault="006D033F" w:rsidP="006B0231">
      <w:pPr>
        <w:widowControl/>
        <w:numPr>
          <w:ilvl w:val="0"/>
          <w:numId w:val="8"/>
        </w:numPr>
        <w:tabs>
          <w:tab w:val="left" w:pos="720"/>
        </w:tabs>
        <w:spacing w:after="0" w:line="240" w:lineRule="auto"/>
        <w:ind w:right="306"/>
        <w:rPr>
          <w:rFonts w:ascii="Arial" w:eastAsia="Times New Roman" w:hAnsi="Arial" w:cs="Arial"/>
          <w:lang w:val="en-GB" w:eastAsia="ko-KR"/>
        </w:rPr>
      </w:pPr>
      <w:r w:rsidRPr="006D033F">
        <w:rPr>
          <w:rFonts w:ascii="Arial" w:eastAsia="Times New Roman" w:hAnsi="Arial" w:cs="Arial"/>
          <w:lang w:val="en-GB"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14:paraId="40C1DDE9" w14:textId="77777777" w:rsidR="006D033F" w:rsidRPr="006D033F" w:rsidRDefault="006D033F" w:rsidP="006B0231">
      <w:pPr>
        <w:widowControl/>
        <w:numPr>
          <w:ilvl w:val="0"/>
          <w:numId w:val="9"/>
        </w:numPr>
        <w:tabs>
          <w:tab w:val="left" w:pos="720"/>
        </w:tabs>
        <w:spacing w:after="0" w:line="240" w:lineRule="auto"/>
        <w:ind w:left="1134" w:right="306"/>
        <w:rPr>
          <w:rFonts w:ascii="Arial" w:eastAsia="Times New Roman" w:hAnsi="Arial" w:cs="Arial"/>
          <w:lang w:val="en-GB" w:eastAsia="ko-KR"/>
        </w:rPr>
      </w:pPr>
      <w:r w:rsidRPr="006D033F">
        <w:rPr>
          <w:rFonts w:ascii="Arial" w:eastAsia="Times New Roman" w:hAnsi="Arial" w:cs="Arial"/>
          <w:lang w:val="en-GB" w:eastAsia="ko-KR"/>
        </w:rPr>
        <w:t xml:space="preserve">the </w:t>
      </w:r>
      <w:r w:rsidRPr="006D033F">
        <w:rPr>
          <w:rFonts w:ascii="Arial" w:eastAsia="Times New Roman" w:hAnsi="Arial" w:cs="Arial"/>
          <w:shd w:val="clear" w:color="auto" w:fill="FFFFFF"/>
          <w:lang w:val="en-GB" w:eastAsia="ko-KR"/>
        </w:rPr>
        <w:t>common law</w:t>
      </w:r>
      <w:r w:rsidRPr="006D033F">
        <w:rPr>
          <w:rFonts w:ascii="Arial" w:eastAsia="Times New Roman" w:hAnsi="Arial" w:cs="Arial"/>
          <w:lang w:val="en-GB" w:eastAsia="ko-KR"/>
        </w:rPr>
        <w:t xml:space="preserve"> offence of cheating the Revenue;</w:t>
      </w:r>
    </w:p>
    <w:p w14:paraId="686B0743" w14:textId="77777777" w:rsidR="006D033F" w:rsidRPr="006D033F" w:rsidRDefault="006D033F" w:rsidP="006B0231">
      <w:pPr>
        <w:widowControl/>
        <w:numPr>
          <w:ilvl w:val="0"/>
          <w:numId w:val="9"/>
        </w:numPr>
        <w:tabs>
          <w:tab w:val="left" w:pos="720"/>
        </w:tabs>
        <w:spacing w:after="0" w:line="240" w:lineRule="auto"/>
        <w:ind w:left="1134" w:right="306"/>
        <w:rPr>
          <w:rFonts w:ascii="Arial" w:eastAsia="Times New Roman" w:hAnsi="Arial" w:cs="Arial"/>
          <w:lang w:val="en-GB" w:eastAsia="ko-KR"/>
        </w:rPr>
      </w:pPr>
      <w:r w:rsidRPr="006D033F">
        <w:rPr>
          <w:rFonts w:ascii="Arial" w:eastAsia="Times New Roman" w:hAnsi="Arial" w:cs="Arial"/>
          <w:lang w:val="en-GB" w:eastAsia="ko-KR"/>
        </w:rPr>
        <w:t xml:space="preserve">the </w:t>
      </w:r>
      <w:r w:rsidRPr="006D033F">
        <w:rPr>
          <w:rFonts w:ascii="Arial" w:eastAsia="Times New Roman" w:hAnsi="Arial" w:cs="Arial"/>
          <w:shd w:val="clear" w:color="auto" w:fill="FFFFFF"/>
          <w:lang w:val="en-GB" w:eastAsia="ko-KR"/>
        </w:rPr>
        <w:t>common law</w:t>
      </w:r>
      <w:r w:rsidRPr="006D033F">
        <w:rPr>
          <w:rFonts w:ascii="Arial" w:eastAsia="Times New Roman" w:hAnsi="Arial" w:cs="Arial"/>
          <w:lang w:val="en-GB" w:eastAsia="ko-KR"/>
        </w:rPr>
        <w:t xml:space="preserve"> offence of conspiracy to defraud;</w:t>
      </w:r>
    </w:p>
    <w:p w14:paraId="6D028A73" w14:textId="77777777" w:rsidR="006D033F" w:rsidRPr="006D033F" w:rsidRDefault="006D033F" w:rsidP="006B0231">
      <w:pPr>
        <w:widowControl/>
        <w:numPr>
          <w:ilvl w:val="0"/>
          <w:numId w:val="9"/>
        </w:numPr>
        <w:tabs>
          <w:tab w:val="left" w:pos="720"/>
        </w:tabs>
        <w:spacing w:after="0" w:line="240" w:lineRule="auto"/>
        <w:ind w:left="1134" w:right="306"/>
        <w:rPr>
          <w:rFonts w:ascii="Arial" w:eastAsia="Times New Roman" w:hAnsi="Arial" w:cs="Arial"/>
          <w:lang w:val="en-GB" w:eastAsia="ko-KR"/>
        </w:rPr>
      </w:pPr>
      <w:r w:rsidRPr="006D033F">
        <w:rPr>
          <w:rFonts w:ascii="Arial" w:eastAsia="Times New Roman" w:hAnsi="Arial" w:cs="Arial"/>
          <w:lang w:val="en-GB" w:eastAsia="ko-KR"/>
        </w:rPr>
        <w:t>fraud or theft within the meaning of the Theft Act 1968, the Theft Act (Northern Ireland) 1969, the Theft Act 1978 or the Theft (Northern Ireland) Order 1978;</w:t>
      </w:r>
    </w:p>
    <w:p w14:paraId="15865A50" w14:textId="77777777" w:rsidR="006D033F" w:rsidRPr="006D033F" w:rsidRDefault="006D033F" w:rsidP="006B0231">
      <w:pPr>
        <w:widowControl/>
        <w:numPr>
          <w:ilvl w:val="0"/>
          <w:numId w:val="9"/>
        </w:numPr>
        <w:tabs>
          <w:tab w:val="left" w:pos="720"/>
        </w:tabs>
        <w:spacing w:after="0" w:line="240" w:lineRule="auto"/>
        <w:ind w:left="1134" w:right="306"/>
        <w:rPr>
          <w:rFonts w:ascii="Arial" w:eastAsia="Times New Roman" w:hAnsi="Arial" w:cs="Arial"/>
          <w:lang w:val="en-GB" w:eastAsia="ko-KR"/>
        </w:rPr>
      </w:pPr>
      <w:r w:rsidRPr="006D033F">
        <w:rPr>
          <w:rFonts w:ascii="Arial" w:eastAsia="Times New Roman" w:hAnsi="Arial" w:cs="Arial"/>
          <w:lang w:val="en-GB" w:eastAsia="ko-KR"/>
        </w:rPr>
        <w:t>fraudulent trading within the meaning of section 458 of the Companies Act 1985, Article 451 of the Companies (Northern Ireland) Order 1986 or section 933 of the Companies Act 2006;</w:t>
      </w:r>
    </w:p>
    <w:p w14:paraId="5E435E57" w14:textId="77777777" w:rsidR="006D033F" w:rsidRPr="006D033F" w:rsidRDefault="006D033F" w:rsidP="006B0231">
      <w:pPr>
        <w:widowControl/>
        <w:numPr>
          <w:ilvl w:val="0"/>
          <w:numId w:val="9"/>
        </w:numPr>
        <w:tabs>
          <w:tab w:val="left" w:pos="720"/>
        </w:tabs>
        <w:spacing w:after="0" w:line="240" w:lineRule="auto"/>
        <w:ind w:left="1134" w:right="306"/>
        <w:rPr>
          <w:rFonts w:ascii="Arial" w:eastAsia="Times New Roman" w:hAnsi="Arial" w:cs="Arial"/>
          <w:lang w:val="en-GB" w:eastAsia="ko-KR"/>
        </w:rPr>
      </w:pPr>
      <w:r w:rsidRPr="006D033F">
        <w:rPr>
          <w:rFonts w:ascii="Arial" w:eastAsia="Times New Roman" w:hAnsi="Arial" w:cs="Arial"/>
          <w:lang w:val="en-GB" w:eastAsia="ko-KR"/>
        </w:rPr>
        <w:t>fraudulent evasion within the meaning of section 170 of the Customs and Excise Management Act 1979 or section 72 of the Value Added Tax Act 1994;</w:t>
      </w:r>
    </w:p>
    <w:p w14:paraId="5987210C" w14:textId="77777777" w:rsidR="006D033F" w:rsidRPr="006D033F" w:rsidRDefault="006D033F" w:rsidP="006B0231">
      <w:pPr>
        <w:widowControl/>
        <w:numPr>
          <w:ilvl w:val="0"/>
          <w:numId w:val="9"/>
        </w:numPr>
        <w:tabs>
          <w:tab w:val="left" w:pos="720"/>
        </w:tabs>
        <w:spacing w:after="0" w:line="240" w:lineRule="auto"/>
        <w:ind w:left="1134" w:right="306"/>
        <w:rPr>
          <w:rFonts w:ascii="Arial" w:eastAsia="Times New Roman" w:hAnsi="Arial" w:cs="Arial"/>
          <w:lang w:val="en-GB" w:eastAsia="ko-KR"/>
        </w:rPr>
      </w:pPr>
      <w:r w:rsidRPr="006D033F">
        <w:rPr>
          <w:rFonts w:ascii="Arial" w:eastAsia="Times New Roman" w:hAnsi="Arial" w:cs="Arial"/>
          <w:lang w:val="en-GB" w:eastAsia="ko-KR"/>
        </w:rPr>
        <w:t xml:space="preserve">an offence in connection with taxation in the European Union within the meaning of section 71 of the Criminal Justice Act 1993; </w:t>
      </w:r>
    </w:p>
    <w:p w14:paraId="300BA359" w14:textId="77777777" w:rsidR="006D033F" w:rsidRPr="006D033F" w:rsidRDefault="006D033F" w:rsidP="006B0231">
      <w:pPr>
        <w:widowControl/>
        <w:numPr>
          <w:ilvl w:val="0"/>
          <w:numId w:val="9"/>
        </w:numPr>
        <w:tabs>
          <w:tab w:val="left" w:pos="720"/>
        </w:tabs>
        <w:spacing w:after="0" w:line="240" w:lineRule="auto"/>
        <w:ind w:left="1134" w:right="306"/>
        <w:rPr>
          <w:rFonts w:ascii="Arial" w:eastAsia="Times New Roman" w:hAnsi="Arial" w:cs="Arial"/>
          <w:lang w:val="en-GB" w:eastAsia="ko-KR"/>
        </w:rPr>
      </w:pPr>
      <w:r w:rsidRPr="006D033F">
        <w:rPr>
          <w:rFonts w:ascii="Arial" w:eastAsia="Times New Roman" w:hAnsi="Arial" w:cs="Arial"/>
          <w:lang w:val="en-GB" w:eastAsia="ko-KR"/>
        </w:rPr>
        <w:t>destroying, defacing or concealing of documents or procuring the extension of a valuable security within the meaning of section 20 of the Theft Act 1968 or section 19 of the Theft Act (Northern Ireland) 1969;</w:t>
      </w:r>
    </w:p>
    <w:p w14:paraId="49866CF1" w14:textId="77777777" w:rsidR="006D033F" w:rsidRPr="006D033F" w:rsidRDefault="006D033F" w:rsidP="006B0231">
      <w:pPr>
        <w:widowControl/>
        <w:numPr>
          <w:ilvl w:val="0"/>
          <w:numId w:val="9"/>
        </w:numPr>
        <w:tabs>
          <w:tab w:val="left" w:pos="720"/>
        </w:tabs>
        <w:spacing w:after="0" w:line="240" w:lineRule="auto"/>
        <w:ind w:left="1134" w:right="306"/>
        <w:rPr>
          <w:rFonts w:ascii="Arial" w:eastAsia="Times New Roman" w:hAnsi="Arial" w:cs="Arial"/>
          <w:lang w:val="en-GB" w:eastAsia="ko-KR"/>
        </w:rPr>
      </w:pPr>
      <w:r w:rsidRPr="006D033F">
        <w:rPr>
          <w:rFonts w:ascii="Arial" w:eastAsia="Times New Roman" w:hAnsi="Arial" w:cs="Arial"/>
          <w:lang w:val="en-GB" w:eastAsia="ko-KR"/>
        </w:rPr>
        <w:t>fraud within the meaning of section 2,3 or 4 of the Fraud Act 2006; or</w:t>
      </w:r>
    </w:p>
    <w:p w14:paraId="450E2AB3" w14:textId="77777777" w:rsidR="006D033F" w:rsidRPr="006D033F" w:rsidRDefault="006D033F" w:rsidP="006B0231">
      <w:pPr>
        <w:widowControl/>
        <w:numPr>
          <w:ilvl w:val="0"/>
          <w:numId w:val="9"/>
        </w:numPr>
        <w:tabs>
          <w:tab w:val="left" w:pos="720"/>
        </w:tabs>
        <w:spacing w:after="0" w:line="240" w:lineRule="auto"/>
        <w:ind w:left="1134" w:right="306"/>
        <w:rPr>
          <w:rFonts w:ascii="Arial" w:eastAsia="Times New Roman" w:hAnsi="Arial" w:cs="Arial"/>
          <w:lang w:val="en-GB" w:eastAsia="ko-KR"/>
        </w:rPr>
      </w:pPr>
      <w:r w:rsidRPr="006D033F">
        <w:rPr>
          <w:rFonts w:ascii="Arial" w:eastAsia="Times New Roman" w:hAnsi="Arial" w:cs="Arial"/>
          <w:lang w:val="en-GB" w:eastAsia="ko-KR"/>
        </w:rPr>
        <w:t xml:space="preserve">the possession of articles for use in frauds within the meaning of section 6 of the Fraud Act 2006, or making, adapting, supplying or offering to supply articles for use in frauds within the meaning of section 7 of </w:t>
      </w:r>
      <w:r w:rsidRPr="006D033F">
        <w:rPr>
          <w:rFonts w:ascii="Arial" w:eastAsia="Times New Roman" w:hAnsi="Arial" w:cs="Arial"/>
          <w:shd w:val="clear" w:color="auto" w:fill="FFFFFF"/>
          <w:lang w:val="en-GB" w:eastAsia="ko-KR"/>
        </w:rPr>
        <w:t xml:space="preserve">that </w:t>
      </w:r>
      <w:r w:rsidRPr="006D033F">
        <w:rPr>
          <w:rFonts w:ascii="Arial" w:eastAsia="Times New Roman" w:hAnsi="Arial" w:cs="Arial"/>
          <w:lang w:val="en-GB" w:eastAsia="ko-KR"/>
        </w:rPr>
        <w:t>Act;</w:t>
      </w:r>
    </w:p>
    <w:p w14:paraId="4B88E400" w14:textId="77777777" w:rsidR="006D033F" w:rsidRPr="006D033F" w:rsidRDefault="006D033F" w:rsidP="006B0231">
      <w:pPr>
        <w:widowControl/>
        <w:numPr>
          <w:ilvl w:val="0"/>
          <w:numId w:val="8"/>
        </w:numPr>
        <w:tabs>
          <w:tab w:val="left" w:pos="720"/>
        </w:tabs>
        <w:spacing w:after="0" w:line="240" w:lineRule="auto"/>
        <w:ind w:right="306"/>
        <w:rPr>
          <w:rFonts w:ascii="Arial" w:eastAsia="Times New Roman" w:hAnsi="Arial" w:cs="Arial"/>
          <w:lang w:val="en-GB" w:eastAsia="ko-KR"/>
        </w:rPr>
      </w:pPr>
      <w:r w:rsidRPr="006D033F">
        <w:rPr>
          <w:rFonts w:ascii="Arial" w:eastAsia="Times New Roman" w:hAnsi="Arial" w:cs="Arial"/>
          <w:lang w:val="en-GB" w:eastAsia="ko-KR"/>
        </w:rPr>
        <w:t>any offence listed:</w:t>
      </w:r>
    </w:p>
    <w:p w14:paraId="5D9FBF12" w14:textId="77777777" w:rsidR="006D033F" w:rsidRPr="006D033F" w:rsidRDefault="006D033F" w:rsidP="006B0231">
      <w:pPr>
        <w:widowControl/>
        <w:numPr>
          <w:ilvl w:val="0"/>
          <w:numId w:val="10"/>
        </w:numPr>
        <w:tabs>
          <w:tab w:val="left" w:pos="720"/>
        </w:tabs>
        <w:spacing w:after="0" w:line="240" w:lineRule="auto"/>
        <w:ind w:left="1134" w:right="306"/>
        <w:rPr>
          <w:rFonts w:ascii="Arial" w:eastAsia="Times New Roman" w:hAnsi="Arial" w:cs="Arial"/>
          <w:lang w:val="en-GB" w:eastAsia="ko-KR"/>
        </w:rPr>
      </w:pPr>
      <w:r w:rsidRPr="006D033F">
        <w:rPr>
          <w:rFonts w:ascii="Arial" w:eastAsia="Times New Roman" w:hAnsi="Arial" w:cs="Arial"/>
          <w:lang w:val="en-GB" w:eastAsia="ko-KR"/>
        </w:rPr>
        <w:t>in section 41 of the Counter Terrorism Act 2008; or</w:t>
      </w:r>
    </w:p>
    <w:p w14:paraId="54720508" w14:textId="77777777" w:rsidR="006D033F" w:rsidRPr="006D033F" w:rsidRDefault="006D033F" w:rsidP="006B0231">
      <w:pPr>
        <w:widowControl/>
        <w:numPr>
          <w:ilvl w:val="0"/>
          <w:numId w:val="10"/>
        </w:numPr>
        <w:tabs>
          <w:tab w:val="left" w:pos="720"/>
        </w:tabs>
        <w:spacing w:after="0" w:line="240" w:lineRule="auto"/>
        <w:ind w:left="1134" w:right="306"/>
        <w:rPr>
          <w:rFonts w:ascii="Arial" w:eastAsia="Times New Roman" w:hAnsi="Arial" w:cs="Arial"/>
          <w:lang w:val="en-GB" w:eastAsia="ko-KR"/>
        </w:rPr>
      </w:pPr>
      <w:r w:rsidRPr="006D033F">
        <w:rPr>
          <w:rFonts w:ascii="Arial" w:eastAsia="Times New Roman" w:hAnsi="Arial" w:cs="Arial"/>
          <w:lang w:val="en-GB" w:eastAsia="ko-KR"/>
        </w:rPr>
        <w:t>in Schedule 2 to that Act where the court has determined that there is a terrorist connection;</w:t>
      </w:r>
    </w:p>
    <w:p w14:paraId="3537E889" w14:textId="77777777" w:rsidR="006D033F" w:rsidRPr="006D033F" w:rsidRDefault="006D033F" w:rsidP="006B0231">
      <w:pPr>
        <w:widowControl/>
        <w:numPr>
          <w:ilvl w:val="0"/>
          <w:numId w:val="8"/>
        </w:numPr>
        <w:tabs>
          <w:tab w:val="left" w:pos="720"/>
        </w:tabs>
        <w:spacing w:after="0" w:line="240" w:lineRule="auto"/>
        <w:ind w:right="306"/>
        <w:rPr>
          <w:rFonts w:ascii="Arial" w:eastAsia="Times New Roman" w:hAnsi="Arial" w:cs="Arial"/>
          <w:lang w:val="en-GB" w:eastAsia="ko-KR"/>
        </w:rPr>
      </w:pPr>
      <w:r w:rsidRPr="006D033F">
        <w:rPr>
          <w:rFonts w:ascii="Arial" w:eastAsia="Times New Roman" w:hAnsi="Arial" w:cs="Arial"/>
          <w:lang w:val="en-GB" w:eastAsia="ko-KR"/>
        </w:rPr>
        <w:t>any offence under sections 44 to 46 of the Serious Crime Act 2007 which relates to an offence covered by (f) above;</w:t>
      </w:r>
    </w:p>
    <w:p w14:paraId="3CE0A770" w14:textId="77777777" w:rsidR="006D033F" w:rsidRPr="006D033F" w:rsidRDefault="006D033F" w:rsidP="006B0231">
      <w:pPr>
        <w:widowControl/>
        <w:numPr>
          <w:ilvl w:val="0"/>
          <w:numId w:val="8"/>
        </w:numPr>
        <w:tabs>
          <w:tab w:val="left" w:pos="720"/>
        </w:tabs>
        <w:spacing w:after="0" w:line="240" w:lineRule="auto"/>
        <w:ind w:right="306"/>
        <w:rPr>
          <w:rFonts w:ascii="Arial" w:eastAsia="Times New Roman" w:hAnsi="Arial" w:cs="Arial"/>
          <w:lang w:val="en-GB" w:eastAsia="ko-KR"/>
        </w:rPr>
      </w:pPr>
      <w:r w:rsidRPr="006D033F">
        <w:rPr>
          <w:rFonts w:ascii="Arial" w:eastAsia="Times New Roman" w:hAnsi="Arial" w:cs="Arial"/>
          <w:lang w:val="en-GB" w:eastAsia="ko-KR"/>
        </w:rPr>
        <w:t xml:space="preserve">money laundering within the meaning of section 340(11) and 415 of the Proceeds of Crime Act 2002; </w:t>
      </w:r>
    </w:p>
    <w:p w14:paraId="11843B19" w14:textId="77777777" w:rsidR="006D033F" w:rsidRPr="006D033F" w:rsidRDefault="006D033F" w:rsidP="006B0231">
      <w:pPr>
        <w:widowControl/>
        <w:numPr>
          <w:ilvl w:val="0"/>
          <w:numId w:val="8"/>
        </w:numPr>
        <w:tabs>
          <w:tab w:val="left" w:pos="720"/>
        </w:tabs>
        <w:spacing w:after="0" w:line="240" w:lineRule="auto"/>
        <w:ind w:right="306"/>
        <w:rPr>
          <w:rFonts w:ascii="Arial" w:eastAsia="Times New Roman" w:hAnsi="Arial" w:cs="Arial"/>
          <w:lang w:val="en-GB" w:eastAsia="ko-KR"/>
        </w:rPr>
      </w:pPr>
      <w:r w:rsidRPr="006D033F">
        <w:rPr>
          <w:rFonts w:ascii="Arial" w:eastAsia="Times New Roman" w:hAnsi="Arial" w:cs="Arial"/>
          <w:lang w:val="en-GB" w:eastAsia="ko-KR"/>
        </w:rPr>
        <w:t xml:space="preserve">an offence in connection with the proceeds of criminal conduct within the meaning of section 93A, 93B, or 93C of the Criminal Justice Act 1988 or article 45, 46 or 47 of the Proceeds of Crime (Northern Ireland) Order 1996; </w:t>
      </w:r>
    </w:p>
    <w:p w14:paraId="18DBE588" w14:textId="77777777" w:rsidR="006D033F" w:rsidRPr="006D033F" w:rsidRDefault="006D033F" w:rsidP="006B0231">
      <w:pPr>
        <w:widowControl/>
        <w:numPr>
          <w:ilvl w:val="0"/>
          <w:numId w:val="8"/>
        </w:numPr>
        <w:tabs>
          <w:tab w:val="left" w:pos="720"/>
        </w:tabs>
        <w:spacing w:after="0" w:line="240" w:lineRule="auto"/>
        <w:ind w:right="306"/>
        <w:rPr>
          <w:rFonts w:ascii="Arial" w:eastAsia="Times New Roman" w:hAnsi="Arial" w:cs="Arial"/>
          <w:lang w:val="en-GB" w:eastAsia="ko-KR"/>
        </w:rPr>
      </w:pPr>
      <w:r w:rsidRPr="006D033F">
        <w:rPr>
          <w:rFonts w:ascii="Arial" w:eastAsia="Times New Roman" w:hAnsi="Arial" w:cs="Arial"/>
          <w:lang w:val="en-GB" w:eastAsia="ko-KR"/>
        </w:rPr>
        <w:t>an offence under section 4 of the Asylum and Immigration (Treatment of Claimants etc) Act 2004;</w:t>
      </w:r>
    </w:p>
    <w:p w14:paraId="470155C4" w14:textId="77777777" w:rsidR="006D033F" w:rsidRPr="006D033F" w:rsidRDefault="006D033F" w:rsidP="006B0231">
      <w:pPr>
        <w:widowControl/>
        <w:numPr>
          <w:ilvl w:val="0"/>
          <w:numId w:val="8"/>
        </w:numPr>
        <w:tabs>
          <w:tab w:val="left" w:pos="720"/>
        </w:tabs>
        <w:spacing w:after="0" w:line="240" w:lineRule="auto"/>
        <w:ind w:right="306"/>
        <w:rPr>
          <w:rFonts w:ascii="Arial" w:eastAsia="Times New Roman" w:hAnsi="Arial" w:cs="Arial"/>
          <w:lang w:val="en-GB" w:eastAsia="ko-KR"/>
        </w:rPr>
      </w:pPr>
      <w:r w:rsidRPr="006D033F">
        <w:rPr>
          <w:rFonts w:ascii="Arial" w:eastAsia="Times New Roman" w:hAnsi="Arial" w:cs="Arial"/>
          <w:lang w:val="en-GB" w:eastAsia="ko-KR"/>
        </w:rPr>
        <w:t>an offence under section 59A of the Sexual Offences Act 2003;</w:t>
      </w:r>
    </w:p>
    <w:p w14:paraId="1944255C" w14:textId="77777777" w:rsidR="006D033F" w:rsidRPr="006D033F" w:rsidRDefault="006D033F" w:rsidP="006B0231">
      <w:pPr>
        <w:widowControl/>
        <w:numPr>
          <w:ilvl w:val="0"/>
          <w:numId w:val="8"/>
        </w:numPr>
        <w:shd w:val="clear" w:color="auto" w:fill="FFFFFF"/>
        <w:tabs>
          <w:tab w:val="left" w:pos="720"/>
        </w:tabs>
        <w:spacing w:after="0" w:line="240" w:lineRule="auto"/>
        <w:ind w:right="306"/>
        <w:rPr>
          <w:rFonts w:ascii="Arial" w:eastAsia="Times New Roman" w:hAnsi="Arial" w:cs="Arial"/>
          <w:lang w:val="en-GB" w:eastAsia="ko-KR"/>
        </w:rPr>
      </w:pPr>
      <w:r w:rsidRPr="006D033F">
        <w:rPr>
          <w:rFonts w:ascii="Arial" w:eastAsia="Times New Roman" w:hAnsi="Arial" w:cs="Arial"/>
          <w:lang w:val="en-GB" w:eastAsia="ko-KR"/>
        </w:rPr>
        <w:t>an offence under section 71 of the Coroners and Justice Act 2009;</w:t>
      </w:r>
    </w:p>
    <w:p w14:paraId="6659F623" w14:textId="77777777" w:rsidR="006D033F" w:rsidRPr="006D033F" w:rsidRDefault="006D033F" w:rsidP="006B0231">
      <w:pPr>
        <w:widowControl/>
        <w:numPr>
          <w:ilvl w:val="0"/>
          <w:numId w:val="8"/>
        </w:numPr>
        <w:tabs>
          <w:tab w:val="left" w:pos="720"/>
        </w:tabs>
        <w:spacing w:after="0" w:line="240" w:lineRule="auto"/>
        <w:ind w:right="306"/>
        <w:rPr>
          <w:rFonts w:ascii="Arial" w:eastAsia="Times New Roman" w:hAnsi="Arial" w:cs="Arial"/>
          <w:lang w:val="en-GB" w:eastAsia="ko-KR"/>
        </w:rPr>
      </w:pPr>
      <w:r w:rsidRPr="006D033F">
        <w:rPr>
          <w:rFonts w:ascii="Arial" w:eastAsia="Times New Roman" w:hAnsi="Arial" w:cs="Arial"/>
          <w:lang w:val="en-GB" w:eastAsia="ko-KR"/>
        </w:rPr>
        <w:t xml:space="preserve">an offence in connection with the proceeds of drug trafficking within the meaning of section 49, 50 or 51 of the Drug Trafficking Act 1994; or </w:t>
      </w:r>
    </w:p>
    <w:p w14:paraId="24449401" w14:textId="77777777" w:rsidR="006D033F" w:rsidRPr="006D033F" w:rsidRDefault="006D033F" w:rsidP="006B0231">
      <w:pPr>
        <w:widowControl/>
        <w:numPr>
          <w:ilvl w:val="0"/>
          <w:numId w:val="8"/>
        </w:numPr>
        <w:shd w:val="clear" w:color="auto" w:fill="FFFFFF"/>
        <w:tabs>
          <w:tab w:val="left" w:pos="720"/>
        </w:tabs>
        <w:spacing w:after="0" w:line="240" w:lineRule="auto"/>
        <w:ind w:right="306"/>
        <w:rPr>
          <w:rFonts w:ascii="Arial" w:eastAsia="Times New Roman" w:hAnsi="Arial" w:cs="Arial"/>
          <w:lang w:val="en-GB" w:eastAsia="ko-KR"/>
        </w:rPr>
      </w:pPr>
      <w:r w:rsidRPr="006D033F">
        <w:rPr>
          <w:rFonts w:ascii="Arial" w:eastAsia="Times New Roman" w:hAnsi="Arial" w:cs="Arial"/>
          <w:lang w:val="en-GB" w:eastAsia="ko-KR"/>
        </w:rPr>
        <w:t>an offence under section 2 or 4 of the Modern Slavery Act 2015;</w:t>
      </w:r>
    </w:p>
    <w:p w14:paraId="75EEA46E" w14:textId="77777777" w:rsidR="006D033F" w:rsidRPr="006D033F" w:rsidRDefault="006D033F" w:rsidP="006B0231">
      <w:pPr>
        <w:widowControl/>
        <w:numPr>
          <w:ilvl w:val="0"/>
          <w:numId w:val="8"/>
        </w:numPr>
        <w:tabs>
          <w:tab w:val="left" w:pos="720"/>
        </w:tabs>
        <w:spacing w:after="0" w:line="240" w:lineRule="auto"/>
        <w:ind w:right="306"/>
        <w:rPr>
          <w:rFonts w:ascii="Arial" w:eastAsia="Times New Roman" w:hAnsi="Arial" w:cs="Arial"/>
          <w:lang w:val="en-GB" w:eastAsia="ko-KR"/>
        </w:rPr>
      </w:pPr>
      <w:r w:rsidRPr="006D033F">
        <w:rPr>
          <w:rFonts w:ascii="Arial" w:eastAsia="Times New Roman" w:hAnsi="Arial" w:cs="Arial"/>
          <w:lang w:val="en-GB" w:eastAsia="ko-KR"/>
        </w:rPr>
        <w:t>any other offence within the meaning of Article 57(1) of Public Contracts Directive –</w:t>
      </w:r>
    </w:p>
    <w:p w14:paraId="5F270765" w14:textId="77777777" w:rsidR="006D033F" w:rsidRPr="006D033F" w:rsidRDefault="006D033F" w:rsidP="006B0231">
      <w:pPr>
        <w:widowControl/>
        <w:numPr>
          <w:ilvl w:val="0"/>
          <w:numId w:val="11"/>
        </w:numPr>
        <w:tabs>
          <w:tab w:val="left" w:pos="720"/>
        </w:tabs>
        <w:spacing w:after="0" w:line="240" w:lineRule="auto"/>
        <w:ind w:left="1134" w:right="306"/>
        <w:rPr>
          <w:rFonts w:ascii="Arial" w:eastAsia="Times New Roman" w:hAnsi="Arial" w:cs="Arial"/>
          <w:lang w:val="en-GB" w:eastAsia="ko-KR"/>
        </w:rPr>
      </w:pPr>
      <w:r w:rsidRPr="006D033F">
        <w:rPr>
          <w:rFonts w:ascii="Arial" w:eastAsia="Times New Roman" w:hAnsi="Arial" w:cs="Arial"/>
          <w:lang w:val="en-GB" w:eastAsia="ko-KR"/>
        </w:rPr>
        <w:t>as defined by the law of any jurisdiction outside England and Wales and Northern Ireland: or</w:t>
      </w:r>
    </w:p>
    <w:p w14:paraId="77539C35" w14:textId="77777777" w:rsidR="006D033F" w:rsidRPr="006D033F" w:rsidRDefault="006D033F" w:rsidP="006B0231">
      <w:pPr>
        <w:widowControl/>
        <w:numPr>
          <w:ilvl w:val="0"/>
          <w:numId w:val="11"/>
        </w:numPr>
        <w:tabs>
          <w:tab w:val="left" w:pos="720"/>
        </w:tabs>
        <w:spacing w:after="0" w:line="240" w:lineRule="auto"/>
        <w:ind w:left="1134" w:right="306"/>
        <w:rPr>
          <w:rFonts w:ascii="Arial" w:eastAsia="Times New Roman" w:hAnsi="Arial" w:cs="Arial"/>
          <w:lang w:val="en-GB" w:eastAsia="ko-KR"/>
        </w:rPr>
      </w:pPr>
      <w:r w:rsidRPr="006D033F">
        <w:rPr>
          <w:rFonts w:ascii="Arial" w:eastAsia="Times New Roman" w:hAnsi="Arial" w:cs="Arial"/>
          <w:lang w:val="en-GB" w:eastAsia="ko-KR"/>
        </w:rPr>
        <w:t>created in the law of England and Wales or Northern Ireland after the day on which these Regulations were made;</w:t>
      </w:r>
    </w:p>
    <w:p w14:paraId="5D9C9A62" w14:textId="77777777" w:rsidR="006D033F" w:rsidRPr="006D033F" w:rsidRDefault="006D033F" w:rsidP="006B0231">
      <w:pPr>
        <w:widowControl/>
        <w:numPr>
          <w:ilvl w:val="0"/>
          <w:numId w:val="8"/>
        </w:numPr>
        <w:shd w:val="clear" w:color="auto" w:fill="FFFFFF"/>
        <w:spacing w:after="0" w:line="240" w:lineRule="auto"/>
        <w:ind w:right="306" w:hanging="113"/>
        <w:rPr>
          <w:rFonts w:ascii="Arial" w:eastAsia="Times New Roman" w:hAnsi="Arial" w:cs="Arial"/>
          <w:lang w:val="en-GB" w:eastAsia="ko-KR"/>
        </w:rPr>
      </w:pPr>
      <w:r w:rsidRPr="006D033F">
        <w:rPr>
          <w:rFonts w:ascii="Arial" w:eastAsia="Times New Roman" w:hAnsi="Arial" w:cs="Arial"/>
          <w:lang w:val="en-GB" w:eastAsia="ko-KR"/>
        </w:rPr>
        <w:lastRenderedPageBreak/>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5BDB88A0" w14:textId="77777777" w:rsidR="006D033F" w:rsidRPr="006D033F" w:rsidRDefault="006D033F" w:rsidP="006B0231">
      <w:pPr>
        <w:widowControl/>
        <w:numPr>
          <w:ilvl w:val="3"/>
          <w:numId w:val="7"/>
        </w:numPr>
        <w:tabs>
          <w:tab w:val="left" w:pos="720"/>
        </w:tabs>
        <w:spacing w:after="0" w:line="240" w:lineRule="auto"/>
        <w:rPr>
          <w:rFonts w:ascii="Arial" w:eastAsia="Times New Roman" w:hAnsi="Arial" w:cs="Arial"/>
          <w:lang w:val="en-GB" w:eastAsia="ko-KR"/>
        </w:rPr>
      </w:pPr>
      <w:r w:rsidRPr="006D033F">
        <w:rPr>
          <w:rFonts w:ascii="Arial" w:eastAsia="Times New Roman" w:hAnsi="Arial" w:cs="Arial"/>
          <w:b/>
          <w:lang w:val="en-GB" w:eastAsia="ko-KR"/>
        </w:rPr>
        <w:t>[</w:t>
      </w:r>
      <w:r w:rsidRPr="006D033F">
        <w:rPr>
          <w:rFonts w:ascii="Arial" w:eastAsia="Times New Roman" w:hAnsi="Arial" w:cs="Arial"/>
          <w:b/>
          <w:i/>
          <w:lang w:val="en-GB" w:eastAsia="ko-KR"/>
        </w:rPr>
        <w:t>Insert potential supplier</w:t>
      </w:r>
      <w:r w:rsidRPr="006D033F">
        <w:rPr>
          <w:rFonts w:ascii="Arial" w:eastAsia="Times New Roman" w:hAnsi="Arial" w:cs="Arial"/>
          <w:b/>
          <w:lang w:val="en-GB" w:eastAsia="ko-KR"/>
        </w:rPr>
        <w:t>]</w:t>
      </w:r>
      <w:r w:rsidRPr="006D033F">
        <w:rPr>
          <w:rFonts w:ascii="Arial" w:eastAsia="Times New Roman" w:hAnsi="Arial" w:cs="Arial"/>
          <w:lang w:val="en-GB" w:eastAsia="ko-KR"/>
        </w:rPr>
        <w:t xml:space="preserve"> further confirms to the best of our knowledge and belief that </w:t>
      </w:r>
      <w:r w:rsidRPr="006D033F">
        <w:rPr>
          <w:rFonts w:ascii="Arial" w:eastAsia="Times New Roman" w:hAnsi="Arial" w:cs="Arial"/>
          <w:shd w:val="clear" w:color="auto" w:fill="FFFFFF"/>
          <w:lang w:val="en-GB" w:eastAsia="ko-KR"/>
        </w:rPr>
        <w:t>within the last 3 years</w:t>
      </w:r>
      <w:r w:rsidRPr="006D033F">
        <w:rPr>
          <w:rFonts w:ascii="Arial" w:eastAsia="Times New Roman" w:hAnsi="Arial" w:cs="Arial"/>
          <w:lang w:val="en-GB" w:eastAsia="ko-KR"/>
        </w:rPr>
        <w:t xml:space="preserve"> it:</w:t>
      </w:r>
    </w:p>
    <w:p w14:paraId="101558F7" w14:textId="77777777" w:rsidR="006D033F" w:rsidRPr="006D033F" w:rsidRDefault="006D033F" w:rsidP="006B0231">
      <w:pPr>
        <w:widowControl/>
        <w:numPr>
          <w:ilvl w:val="0"/>
          <w:numId w:val="12"/>
        </w:numPr>
        <w:spacing w:after="0" w:line="240" w:lineRule="auto"/>
        <w:ind w:hanging="113"/>
        <w:rPr>
          <w:rFonts w:ascii="Arial" w:eastAsia="Times New Roman" w:hAnsi="Arial" w:cs="Arial"/>
          <w:lang w:val="en-GB" w:eastAsia="ko-KR"/>
        </w:rPr>
      </w:pPr>
      <w:r w:rsidRPr="006D033F">
        <w:rPr>
          <w:rFonts w:ascii="Arial" w:eastAsia="Times New Roman" w:hAnsi="Arial" w:cs="Arial"/>
          <w:lang w:val="en-GB" w:eastAsia="ko-KR"/>
        </w:rPr>
        <w:t>has fulfilled its obligations relating to the payment of taxes and social security contributions of the country in which it is established or with those of any jurisdictions of the United Kingdom;</w:t>
      </w:r>
    </w:p>
    <w:p w14:paraId="1E02B25B" w14:textId="77777777" w:rsidR="006D033F" w:rsidRPr="006D033F" w:rsidRDefault="006D033F" w:rsidP="006B0231">
      <w:pPr>
        <w:widowControl/>
        <w:numPr>
          <w:ilvl w:val="0"/>
          <w:numId w:val="12"/>
        </w:numPr>
        <w:tabs>
          <w:tab w:val="left" w:pos="720"/>
        </w:tabs>
        <w:spacing w:after="0" w:line="240" w:lineRule="auto"/>
        <w:rPr>
          <w:rFonts w:ascii="Arial" w:eastAsia="Times New Roman" w:hAnsi="Arial" w:cs="Arial"/>
          <w:lang w:val="en-GB" w:eastAsia="ko-KR"/>
        </w:rPr>
      </w:pPr>
      <w:r w:rsidRPr="006D033F">
        <w:rPr>
          <w:rFonts w:ascii="Arial" w:eastAsia="Times New Roman" w:hAnsi="Arial" w:cs="Arial"/>
          <w:lang w:val="en-GB" w:eastAsia="ko-KR"/>
        </w:rPr>
        <w:t>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6881107E" w14:textId="77777777" w:rsidR="006D033F" w:rsidRPr="006D033F" w:rsidRDefault="006D033F" w:rsidP="006B0231">
      <w:pPr>
        <w:widowControl/>
        <w:numPr>
          <w:ilvl w:val="0"/>
          <w:numId w:val="12"/>
        </w:numPr>
        <w:shd w:val="clear" w:color="auto" w:fill="FFFFFF"/>
        <w:tabs>
          <w:tab w:val="left" w:pos="720"/>
        </w:tabs>
        <w:spacing w:after="0" w:line="240" w:lineRule="auto"/>
        <w:rPr>
          <w:rFonts w:ascii="Arial" w:eastAsia="Times New Roman" w:hAnsi="Arial" w:cs="Arial"/>
          <w:lang w:val="en-GB" w:eastAsia="ko-KR"/>
        </w:rPr>
      </w:pPr>
      <w:r w:rsidRPr="006D033F">
        <w:rPr>
          <w:rFonts w:ascii="Arial" w:eastAsia="Times New Roman" w:hAnsi="Arial" w:cs="Arial"/>
          <w:lang w:val="en-GB" w:eastAsia="ko-KR"/>
        </w:rPr>
        <w:t>has not committed an act of grave professional misconduct, which renders its integrity questionable;</w:t>
      </w:r>
    </w:p>
    <w:p w14:paraId="3A629DE5" w14:textId="77777777" w:rsidR="006D033F" w:rsidRPr="006D033F" w:rsidRDefault="006D033F" w:rsidP="006B0231">
      <w:pPr>
        <w:widowControl/>
        <w:numPr>
          <w:ilvl w:val="0"/>
          <w:numId w:val="12"/>
        </w:numPr>
        <w:tabs>
          <w:tab w:val="left" w:pos="720"/>
        </w:tabs>
        <w:spacing w:after="0" w:line="240" w:lineRule="auto"/>
        <w:rPr>
          <w:rFonts w:ascii="Arial" w:eastAsia="Times New Roman" w:hAnsi="Arial" w:cs="Arial"/>
          <w:lang w:val="en-GB" w:eastAsia="ko-KR"/>
        </w:rPr>
      </w:pPr>
      <w:r w:rsidRPr="006D033F">
        <w:rPr>
          <w:rFonts w:ascii="Arial" w:eastAsia="Times New Roman" w:hAnsi="Arial" w:cs="Arial"/>
          <w:lang w:val="en-GB" w:eastAsia="ko-KR"/>
        </w:rPr>
        <w:t>has not entered into agreements with other suppliers aimed to at distorting competition;</w:t>
      </w:r>
    </w:p>
    <w:p w14:paraId="74503826" w14:textId="77777777" w:rsidR="006D033F" w:rsidRPr="006D033F" w:rsidRDefault="006D033F" w:rsidP="006B0231">
      <w:pPr>
        <w:widowControl/>
        <w:numPr>
          <w:ilvl w:val="0"/>
          <w:numId w:val="12"/>
        </w:numPr>
        <w:tabs>
          <w:tab w:val="left" w:pos="720"/>
        </w:tabs>
        <w:spacing w:after="0" w:line="240" w:lineRule="auto"/>
        <w:rPr>
          <w:rFonts w:ascii="Arial" w:eastAsia="Times New Roman" w:hAnsi="Arial" w:cs="Arial"/>
          <w:lang w:val="en-GB" w:eastAsia="ko-KR"/>
        </w:rPr>
      </w:pPr>
      <w:r w:rsidRPr="006D033F">
        <w:rPr>
          <w:rFonts w:ascii="Arial" w:eastAsia="Times New Roman" w:hAnsi="Arial" w:cs="Arial"/>
          <w:lang w:val="en-GB" w:eastAsia="ko-KR"/>
        </w:rPr>
        <w:t>is not subject to a conflict of interest within the meaning of regulation 24;</w:t>
      </w:r>
    </w:p>
    <w:p w14:paraId="44870177" w14:textId="77777777" w:rsidR="006D033F" w:rsidRPr="006D033F" w:rsidRDefault="006D033F" w:rsidP="006B0231">
      <w:pPr>
        <w:widowControl/>
        <w:numPr>
          <w:ilvl w:val="0"/>
          <w:numId w:val="12"/>
        </w:numPr>
        <w:shd w:val="clear" w:color="auto" w:fill="FFFFFF"/>
        <w:spacing w:after="0" w:line="240" w:lineRule="auto"/>
        <w:rPr>
          <w:rFonts w:ascii="Arial" w:eastAsia="Times New Roman" w:hAnsi="Arial" w:cs="Arial"/>
          <w:lang w:val="en-GB" w:eastAsia="ko-KR"/>
        </w:rPr>
      </w:pPr>
      <w:r w:rsidRPr="006D033F">
        <w:rPr>
          <w:rFonts w:ascii="Arial" w:eastAsia="Times New Roman" w:hAnsi="Arial" w:cs="Arial"/>
          <w:lang w:val="en-GB" w:eastAsia="ko-KR"/>
        </w:rPr>
        <w:t>has not been involved in the preparation of this procurement procedure which would result in distortion of competition which could not be remedied by other, less intrusive, measures other than exclusion from this procedure;</w:t>
      </w:r>
    </w:p>
    <w:p w14:paraId="0A500F38" w14:textId="77777777" w:rsidR="006D033F" w:rsidRPr="006D033F" w:rsidRDefault="006D033F" w:rsidP="006B0231">
      <w:pPr>
        <w:widowControl/>
        <w:numPr>
          <w:ilvl w:val="0"/>
          <w:numId w:val="12"/>
        </w:numPr>
        <w:tabs>
          <w:tab w:val="left" w:pos="720"/>
        </w:tabs>
        <w:spacing w:after="0" w:line="240" w:lineRule="auto"/>
        <w:rPr>
          <w:rFonts w:ascii="Arial" w:eastAsia="Times New Roman" w:hAnsi="Arial" w:cs="Arial"/>
          <w:lang w:val="en-GB" w:eastAsia="ko-KR"/>
        </w:rPr>
      </w:pPr>
      <w:r w:rsidRPr="006D033F">
        <w:rPr>
          <w:rFonts w:ascii="Arial" w:eastAsia="Times New Roman" w:hAnsi="Arial" w:cs="Arial"/>
          <w:lang w:val="en-GB" w:eastAsia="ko-KR"/>
        </w:rPr>
        <w:t>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3C649AC8" w14:textId="77777777" w:rsidR="006D033F" w:rsidRPr="006D033F" w:rsidRDefault="006D033F" w:rsidP="006B0231">
      <w:pPr>
        <w:widowControl/>
        <w:numPr>
          <w:ilvl w:val="0"/>
          <w:numId w:val="12"/>
        </w:numPr>
        <w:shd w:val="clear" w:color="auto" w:fill="FFFFFF"/>
        <w:tabs>
          <w:tab w:val="left" w:pos="720"/>
        </w:tabs>
        <w:spacing w:after="0" w:line="240" w:lineRule="auto"/>
        <w:rPr>
          <w:rFonts w:ascii="Arial" w:eastAsia="Times New Roman" w:hAnsi="Arial" w:cs="Arial"/>
          <w:lang w:val="en-GB" w:eastAsia="ko-KR"/>
        </w:rPr>
      </w:pPr>
      <w:r w:rsidRPr="006D033F">
        <w:rPr>
          <w:rFonts w:ascii="Arial" w:eastAsia="Times New Roman" w:hAnsi="Arial" w:cs="Arial"/>
          <w:lang w:val="en-GB" w:eastAsia="ko-KR"/>
        </w:rPr>
        <w:t>is not guilty of serious misrepresentation in providing any information required by this statement;</w:t>
      </w:r>
    </w:p>
    <w:p w14:paraId="7A92B069" w14:textId="77777777" w:rsidR="006D033F" w:rsidRPr="006D033F" w:rsidRDefault="006D033F" w:rsidP="006B0231">
      <w:pPr>
        <w:widowControl/>
        <w:numPr>
          <w:ilvl w:val="0"/>
          <w:numId w:val="12"/>
        </w:numPr>
        <w:shd w:val="clear" w:color="auto" w:fill="FFFFFF"/>
        <w:tabs>
          <w:tab w:val="left" w:pos="720"/>
        </w:tabs>
        <w:spacing w:after="0" w:line="240" w:lineRule="auto"/>
        <w:rPr>
          <w:rFonts w:ascii="Arial" w:eastAsia="Times New Roman" w:hAnsi="Arial" w:cs="Arial"/>
          <w:lang w:val="en-GB" w:eastAsia="ko-KR"/>
        </w:rPr>
      </w:pPr>
      <w:r w:rsidRPr="006D033F">
        <w:rPr>
          <w:rFonts w:ascii="Arial" w:eastAsia="Times New Roman" w:hAnsi="Arial" w:cs="Arial"/>
          <w:lang w:val="en-GB" w:eastAsia="ko-KR"/>
        </w:rPr>
        <w:t xml:space="preserve">has not unduly influenced the decision-making process of the Authority or obtained confidential information that may confer upon it undue advantages in the procurement procedure; </w:t>
      </w:r>
    </w:p>
    <w:p w14:paraId="6886B077" w14:textId="77777777" w:rsidR="006D033F" w:rsidRPr="006D033F" w:rsidRDefault="006D033F" w:rsidP="006B0231">
      <w:pPr>
        <w:widowControl/>
        <w:numPr>
          <w:ilvl w:val="0"/>
          <w:numId w:val="12"/>
        </w:numPr>
        <w:shd w:val="clear" w:color="auto" w:fill="FFFFFF"/>
        <w:spacing w:after="0" w:line="240" w:lineRule="auto"/>
        <w:rPr>
          <w:rFonts w:ascii="Arial" w:eastAsia="Times New Roman" w:hAnsi="Arial" w:cs="Arial"/>
          <w:lang w:val="en-GB" w:eastAsia="ko-KR"/>
        </w:rPr>
      </w:pPr>
      <w:r w:rsidRPr="006D033F">
        <w:rPr>
          <w:rFonts w:ascii="Arial" w:eastAsia="Times New Roman" w:hAnsi="Arial" w:cs="Arial"/>
          <w:lang w:val="en-GB" w:eastAsia="ko-KR"/>
        </w:rPr>
        <w:t>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122CBD0B" w14:textId="77777777" w:rsidR="006D033F" w:rsidRPr="006D033F" w:rsidRDefault="006D033F" w:rsidP="006B0231">
      <w:pPr>
        <w:widowControl/>
        <w:numPr>
          <w:ilvl w:val="0"/>
          <w:numId w:val="12"/>
        </w:numPr>
        <w:tabs>
          <w:tab w:val="left" w:pos="720"/>
        </w:tabs>
        <w:spacing w:after="0" w:line="240" w:lineRule="auto"/>
        <w:rPr>
          <w:rFonts w:ascii="Arial" w:eastAsia="Times New Roman" w:hAnsi="Arial" w:cs="Arial"/>
          <w:lang w:val="en-GB" w:eastAsia="ko-KR"/>
        </w:rPr>
      </w:pPr>
      <w:r w:rsidRPr="006D033F">
        <w:rPr>
          <w:rFonts w:ascii="Arial" w:eastAsia="Times New Roman" w:hAnsi="Arial" w:cs="Arial"/>
          <w:lang w:val="en-GB" w:eastAsia="ko-KR"/>
        </w:rPr>
        <w:t>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sidRPr="002258C0">
        <w:rPr>
          <w:rFonts w:ascii="Arial" w:eastAsia="Times New Roman" w:hAnsi="Arial" w:cs="Arial"/>
          <w:lang w:val="en-GB" w:eastAsia="ko-KR"/>
        </w:rPr>
        <w:t xml:space="preserve"> </w:t>
      </w:r>
      <w:hyperlink r:id="rId41" w:history="1">
        <w:r w:rsidRPr="002258C0">
          <w:rPr>
            <w:rFonts w:ascii="Arial" w:hAnsi="Arial" w:cs="Arial"/>
            <w:u w:val="single"/>
            <w:lang w:val="en-GB" w:eastAsia="ko-KR"/>
          </w:rPr>
          <w:t>PPN 8/16</w:t>
        </w:r>
      </w:hyperlink>
      <w:r w:rsidRPr="006D033F">
        <w:rPr>
          <w:rFonts w:ascii="Arial" w:eastAsia="Times New Roman" w:hAnsi="Arial" w:cs="Arial"/>
          <w:lang w:val="en-GB" w:eastAsia="ko-KR"/>
        </w:rPr>
        <w:t xml:space="preserve"> Annex C).</w:t>
      </w:r>
    </w:p>
    <w:p w14:paraId="595D137B" w14:textId="77777777" w:rsidR="006D033F" w:rsidRPr="006D033F" w:rsidRDefault="006D033F" w:rsidP="006D033F">
      <w:pPr>
        <w:widowControl/>
        <w:tabs>
          <w:tab w:val="left" w:pos="720"/>
        </w:tabs>
        <w:spacing w:after="0" w:line="240" w:lineRule="auto"/>
        <w:ind w:left="680"/>
        <w:rPr>
          <w:rFonts w:ascii="Arial" w:eastAsia="Times New Roman" w:hAnsi="Arial" w:cs="Arial"/>
          <w:lang w:val="en-GB"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6480"/>
      </w:tblGrid>
      <w:tr w:rsidR="006D033F" w:rsidRPr="006D033F" w14:paraId="2865B80F" w14:textId="77777777" w:rsidTr="0031224C">
        <w:trPr>
          <w:jc w:val="center"/>
        </w:trPr>
        <w:tc>
          <w:tcPr>
            <w:tcW w:w="91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2C13045" w14:textId="77777777" w:rsidR="006D033F" w:rsidRPr="006D033F" w:rsidRDefault="006D033F" w:rsidP="006D033F">
            <w:pPr>
              <w:widowControl/>
              <w:tabs>
                <w:tab w:val="left" w:pos="720"/>
              </w:tabs>
              <w:spacing w:after="0" w:line="240" w:lineRule="auto"/>
              <w:rPr>
                <w:rFonts w:ascii="Arial" w:eastAsia="Times New Roman" w:hAnsi="Arial" w:cs="Arial"/>
                <w:lang w:val="en-GB" w:eastAsia="ko-KR"/>
              </w:rPr>
            </w:pPr>
            <w:r w:rsidRPr="006D033F">
              <w:rPr>
                <w:rFonts w:ascii="Arial" w:eastAsia="Times New Roman" w:hAnsi="Arial" w:cs="Arial"/>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6D033F" w:rsidRPr="006D033F" w14:paraId="00336ECA" w14:textId="77777777" w:rsidTr="0031224C">
        <w:trPr>
          <w:jc w:val="center"/>
        </w:trPr>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152EDFD" w14:textId="77777777" w:rsidR="006D033F" w:rsidRPr="006D033F" w:rsidRDefault="006D033F" w:rsidP="006D033F">
            <w:pPr>
              <w:widowControl/>
              <w:tabs>
                <w:tab w:val="left" w:pos="720"/>
              </w:tabs>
              <w:spacing w:after="0" w:line="240" w:lineRule="auto"/>
              <w:rPr>
                <w:rFonts w:ascii="Arial" w:eastAsia="Times New Roman" w:hAnsi="Arial" w:cs="Arial"/>
                <w:lang w:val="en-GB" w:eastAsia="ko-KR"/>
              </w:rPr>
            </w:pPr>
            <w:r w:rsidRPr="006D033F">
              <w:rPr>
                <w:rFonts w:ascii="Arial" w:eastAsia="Times New Roman" w:hAnsi="Arial" w:cs="Arial"/>
                <w:b/>
                <w:bCs/>
                <w:lang w:val="en-GB" w:eastAsia="ko-KR"/>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14:paraId="4580FB3F" w14:textId="77777777" w:rsidR="006D033F" w:rsidRPr="006D033F" w:rsidRDefault="006D033F" w:rsidP="006D033F">
            <w:pPr>
              <w:widowControl/>
              <w:tabs>
                <w:tab w:val="left" w:pos="720"/>
              </w:tabs>
              <w:spacing w:after="0" w:line="240" w:lineRule="auto"/>
              <w:ind w:left="680"/>
              <w:rPr>
                <w:rFonts w:ascii="Arial" w:eastAsia="Times New Roman" w:hAnsi="Arial" w:cs="Arial"/>
                <w:lang w:val="en-GB" w:eastAsia="ko-KR"/>
              </w:rPr>
            </w:pPr>
          </w:p>
        </w:tc>
      </w:tr>
      <w:tr w:rsidR="006D033F" w:rsidRPr="006D033F" w14:paraId="3B5180DE" w14:textId="77777777" w:rsidTr="0031224C">
        <w:trPr>
          <w:jc w:val="center"/>
        </w:trPr>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02DF920" w14:textId="77777777" w:rsidR="006D033F" w:rsidRPr="006D033F" w:rsidRDefault="006D033F" w:rsidP="006D033F">
            <w:pPr>
              <w:widowControl/>
              <w:tabs>
                <w:tab w:val="left" w:pos="720"/>
              </w:tabs>
              <w:spacing w:after="0" w:line="240" w:lineRule="auto"/>
              <w:rPr>
                <w:rFonts w:ascii="Arial" w:eastAsia="Times New Roman" w:hAnsi="Arial" w:cs="Arial"/>
                <w:b/>
                <w:bCs/>
                <w:lang w:val="en-GB" w:eastAsia="ko-KR"/>
              </w:rPr>
            </w:pPr>
            <w:r w:rsidRPr="006D033F">
              <w:rPr>
                <w:rFonts w:ascii="Arial" w:eastAsia="Times New Roman" w:hAnsi="Arial" w:cs="Arial"/>
                <w:b/>
                <w:bCs/>
                <w:lang w:val="en-GB" w:eastAsia="ko-KR"/>
              </w:rPr>
              <w:t>Signed</w:t>
            </w:r>
          </w:p>
          <w:p w14:paraId="0EBB0DE2" w14:textId="77777777" w:rsidR="006D033F" w:rsidRPr="006D033F" w:rsidRDefault="006D033F" w:rsidP="006D033F">
            <w:pPr>
              <w:widowControl/>
              <w:tabs>
                <w:tab w:val="left" w:pos="720"/>
              </w:tabs>
              <w:spacing w:after="0" w:line="240" w:lineRule="auto"/>
              <w:rPr>
                <w:rFonts w:ascii="Arial" w:eastAsia="Times New Roman" w:hAnsi="Arial" w:cs="Arial"/>
                <w:b/>
                <w:bCs/>
                <w:lang w:val="en-GB" w:eastAsia="ko-KR"/>
              </w:rPr>
            </w:pPr>
            <w:r w:rsidRPr="006D033F">
              <w:rPr>
                <w:rFonts w:ascii="Arial" w:eastAsia="Times New Roman" w:hAnsi="Arial" w:cs="Arial"/>
                <w:b/>
                <w:bCs/>
                <w:lang w:val="en-GB" w:eastAsia="ko-KR"/>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14:paraId="39103D04" w14:textId="77777777" w:rsidR="006D033F" w:rsidRPr="006D033F" w:rsidRDefault="006D033F" w:rsidP="006D033F">
            <w:pPr>
              <w:widowControl/>
              <w:tabs>
                <w:tab w:val="left" w:pos="720"/>
              </w:tabs>
              <w:spacing w:after="0" w:line="240" w:lineRule="auto"/>
              <w:ind w:left="680"/>
              <w:rPr>
                <w:rFonts w:ascii="Arial" w:eastAsia="Times New Roman" w:hAnsi="Arial" w:cs="Arial"/>
                <w:lang w:val="en-GB" w:eastAsia="ko-KR"/>
              </w:rPr>
            </w:pPr>
          </w:p>
          <w:p w14:paraId="3F0198D9" w14:textId="77777777" w:rsidR="006D033F" w:rsidRPr="006D033F" w:rsidRDefault="006D033F" w:rsidP="006D033F">
            <w:pPr>
              <w:widowControl/>
              <w:tabs>
                <w:tab w:val="left" w:pos="720"/>
              </w:tabs>
              <w:spacing w:after="0" w:line="240" w:lineRule="auto"/>
              <w:ind w:left="680"/>
              <w:rPr>
                <w:rFonts w:ascii="Arial" w:eastAsia="Times New Roman" w:hAnsi="Arial" w:cs="Arial"/>
                <w:lang w:val="en-GB" w:eastAsia="ko-KR"/>
              </w:rPr>
            </w:pPr>
          </w:p>
        </w:tc>
      </w:tr>
      <w:tr w:rsidR="006D033F" w:rsidRPr="006D033F" w14:paraId="3C8061F4" w14:textId="77777777" w:rsidTr="0031224C">
        <w:trPr>
          <w:jc w:val="center"/>
        </w:trPr>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0C99BCA" w14:textId="77777777" w:rsidR="006D033F" w:rsidRPr="006D033F" w:rsidRDefault="006D033F" w:rsidP="006D033F">
            <w:pPr>
              <w:widowControl/>
              <w:tabs>
                <w:tab w:val="left" w:pos="720"/>
              </w:tabs>
              <w:spacing w:after="0" w:line="240" w:lineRule="auto"/>
              <w:rPr>
                <w:rFonts w:ascii="Arial" w:eastAsia="Times New Roman" w:hAnsi="Arial" w:cs="Arial"/>
                <w:b/>
                <w:lang w:val="en-GB" w:eastAsia="ko-KR"/>
              </w:rPr>
            </w:pPr>
            <w:r w:rsidRPr="006D033F">
              <w:rPr>
                <w:rFonts w:ascii="Arial" w:eastAsia="Times New Roman" w:hAnsi="Arial" w:cs="Arial"/>
                <w:b/>
                <w:lang w:val="en-GB" w:eastAsia="ko-KR"/>
              </w:rPr>
              <w:t>Name</w:t>
            </w:r>
          </w:p>
        </w:tc>
        <w:tc>
          <w:tcPr>
            <w:tcW w:w="6480" w:type="dxa"/>
            <w:tcBorders>
              <w:top w:val="single" w:sz="4" w:space="0" w:color="auto"/>
              <w:left w:val="single" w:sz="4" w:space="0" w:color="auto"/>
              <w:bottom w:val="single" w:sz="4" w:space="0" w:color="auto"/>
              <w:right w:val="single" w:sz="4" w:space="0" w:color="auto"/>
            </w:tcBorders>
            <w:vAlign w:val="center"/>
          </w:tcPr>
          <w:p w14:paraId="116A77BE" w14:textId="77777777" w:rsidR="006D033F" w:rsidRPr="006D033F" w:rsidRDefault="006D033F" w:rsidP="006D033F">
            <w:pPr>
              <w:widowControl/>
              <w:tabs>
                <w:tab w:val="left" w:pos="720"/>
              </w:tabs>
              <w:spacing w:after="0" w:line="240" w:lineRule="auto"/>
              <w:ind w:left="680"/>
              <w:rPr>
                <w:rFonts w:ascii="Arial" w:eastAsia="Times New Roman" w:hAnsi="Arial" w:cs="Arial"/>
                <w:lang w:val="en-GB" w:eastAsia="ko-KR"/>
              </w:rPr>
            </w:pPr>
          </w:p>
        </w:tc>
      </w:tr>
      <w:tr w:rsidR="006D033F" w:rsidRPr="006D033F" w14:paraId="2FFC1219" w14:textId="77777777" w:rsidTr="0031224C">
        <w:trPr>
          <w:jc w:val="center"/>
        </w:trPr>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43AB4BE" w14:textId="77777777" w:rsidR="006D033F" w:rsidRPr="006D033F" w:rsidRDefault="006D033F" w:rsidP="006D033F">
            <w:pPr>
              <w:widowControl/>
              <w:tabs>
                <w:tab w:val="left" w:pos="720"/>
              </w:tabs>
              <w:spacing w:after="0" w:line="240" w:lineRule="auto"/>
              <w:rPr>
                <w:rFonts w:ascii="Arial" w:eastAsia="Times New Roman" w:hAnsi="Arial" w:cs="Arial"/>
                <w:b/>
                <w:bCs/>
                <w:lang w:val="en-GB" w:eastAsia="ko-KR"/>
              </w:rPr>
            </w:pPr>
            <w:r w:rsidRPr="006D033F">
              <w:rPr>
                <w:rFonts w:ascii="Arial" w:eastAsia="Times New Roman" w:hAnsi="Arial" w:cs="Arial"/>
                <w:b/>
                <w:bCs/>
                <w:lang w:val="en-GB" w:eastAsia="ko-KR"/>
              </w:rPr>
              <w:t>Position</w:t>
            </w:r>
          </w:p>
        </w:tc>
        <w:tc>
          <w:tcPr>
            <w:tcW w:w="6480" w:type="dxa"/>
            <w:tcBorders>
              <w:top w:val="single" w:sz="4" w:space="0" w:color="auto"/>
              <w:left w:val="single" w:sz="4" w:space="0" w:color="auto"/>
              <w:bottom w:val="single" w:sz="4" w:space="0" w:color="auto"/>
              <w:right w:val="single" w:sz="4" w:space="0" w:color="auto"/>
            </w:tcBorders>
            <w:vAlign w:val="center"/>
          </w:tcPr>
          <w:p w14:paraId="7B34B476" w14:textId="77777777" w:rsidR="006D033F" w:rsidRPr="006D033F" w:rsidRDefault="006D033F" w:rsidP="006D033F">
            <w:pPr>
              <w:widowControl/>
              <w:tabs>
                <w:tab w:val="left" w:pos="720"/>
              </w:tabs>
              <w:spacing w:after="0" w:line="240" w:lineRule="auto"/>
              <w:ind w:left="680"/>
              <w:rPr>
                <w:rFonts w:ascii="Arial" w:eastAsia="Times New Roman" w:hAnsi="Arial" w:cs="Arial"/>
                <w:lang w:val="en-GB" w:eastAsia="ko-KR"/>
              </w:rPr>
            </w:pPr>
          </w:p>
        </w:tc>
      </w:tr>
      <w:tr w:rsidR="006D033F" w:rsidRPr="006D033F" w14:paraId="76826C3E" w14:textId="77777777" w:rsidTr="0031224C">
        <w:trPr>
          <w:jc w:val="center"/>
        </w:trPr>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44F0D0A" w14:textId="77777777" w:rsidR="006D033F" w:rsidRPr="006D033F" w:rsidRDefault="006D033F" w:rsidP="006D033F">
            <w:pPr>
              <w:widowControl/>
              <w:tabs>
                <w:tab w:val="left" w:pos="720"/>
              </w:tabs>
              <w:spacing w:after="0" w:line="240" w:lineRule="auto"/>
              <w:rPr>
                <w:rFonts w:ascii="Arial" w:eastAsia="Times New Roman" w:hAnsi="Arial" w:cs="Arial"/>
                <w:b/>
                <w:bCs/>
                <w:lang w:val="en-GB" w:eastAsia="ko-KR"/>
              </w:rPr>
            </w:pPr>
            <w:r w:rsidRPr="006D033F">
              <w:rPr>
                <w:rFonts w:ascii="Arial" w:eastAsia="Times New Roman" w:hAnsi="Arial" w:cs="Arial"/>
                <w:b/>
                <w:bCs/>
                <w:lang w:val="en-GB" w:eastAsia="ko-KR"/>
              </w:rPr>
              <w:t>Date</w:t>
            </w:r>
          </w:p>
        </w:tc>
        <w:tc>
          <w:tcPr>
            <w:tcW w:w="6480" w:type="dxa"/>
            <w:tcBorders>
              <w:top w:val="single" w:sz="4" w:space="0" w:color="auto"/>
              <w:left w:val="single" w:sz="4" w:space="0" w:color="auto"/>
              <w:bottom w:val="single" w:sz="4" w:space="0" w:color="auto"/>
              <w:right w:val="single" w:sz="4" w:space="0" w:color="auto"/>
            </w:tcBorders>
            <w:vAlign w:val="center"/>
          </w:tcPr>
          <w:p w14:paraId="17B42F2C" w14:textId="77777777" w:rsidR="006D033F" w:rsidRPr="006D033F" w:rsidRDefault="006D033F" w:rsidP="006D033F">
            <w:pPr>
              <w:widowControl/>
              <w:tabs>
                <w:tab w:val="left" w:pos="720"/>
              </w:tabs>
              <w:spacing w:after="0" w:line="240" w:lineRule="auto"/>
              <w:ind w:left="680"/>
              <w:rPr>
                <w:rFonts w:ascii="Arial" w:eastAsia="Times New Roman" w:hAnsi="Arial" w:cs="Arial"/>
                <w:lang w:val="en-GB" w:eastAsia="ko-KR"/>
              </w:rPr>
            </w:pPr>
          </w:p>
        </w:tc>
      </w:tr>
    </w:tbl>
    <w:p w14:paraId="047F8EBF" w14:textId="77777777" w:rsidR="006D033F" w:rsidRPr="006D033F" w:rsidRDefault="006D033F" w:rsidP="006D033F">
      <w:pPr>
        <w:widowControl/>
        <w:spacing w:after="0" w:line="240" w:lineRule="auto"/>
      </w:pPr>
    </w:p>
    <w:p w14:paraId="5390EEEC" w14:textId="77777777" w:rsidR="006D033F" w:rsidRDefault="006D033F" w:rsidP="00440798">
      <w:pPr>
        <w:tabs>
          <w:tab w:val="left" w:pos="640"/>
        </w:tabs>
        <w:spacing w:after="0" w:line="350" w:lineRule="auto"/>
        <w:ind w:left="113" w:right="542"/>
        <w:rPr>
          <w:rFonts w:ascii="Arial" w:eastAsia="Arial" w:hAnsi="Arial" w:cs="Arial"/>
          <w:b/>
          <w:bCs/>
          <w:spacing w:val="-3"/>
          <w:sz w:val="26"/>
          <w:szCs w:val="26"/>
        </w:rPr>
      </w:pPr>
    </w:p>
    <w:sectPr w:rsidR="006D033F" w:rsidSect="006D033F">
      <w:pgSz w:w="11940" w:h="16860"/>
      <w:pgMar w:top="820" w:right="1040" w:bottom="280" w:left="102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096B4" w14:textId="77777777" w:rsidR="00E35DE8" w:rsidRDefault="00E35DE8" w:rsidP="00015940">
      <w:pPr>
        <w:spacing w:after="0" w:line="240" w:lineRule="auto"/>
      </w:pPr>
      <w:r>
        <w:separator/>
      </w:r>
    </w:p>
  </w:endnote>
  <w:endnote w:type="continuationSeparator" w:id="0">
    <w:p w14:paraId="612A0044" w14:textId="77777777" w:rsidR="00E35DE8" w:rsidRDefault="00E35DE8" w:rsidP="0001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altName w:val="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69468" w14:textId="77777777" w:rsidR="00E35DE8" w:rsidRDefault="00E35DE8" w:rsidP="00015940">
      <w:pPr>
        <w:spacing w:after="0" w:line="240" w:lineRule="auto"/>
      </w:pPr>
      <w:r>
        <w:separator/>
      </w:r>
    </w:p>
  </w:footnote>
  <w:footnote w:type="continuationSeparator" w:id="0">
    <w:p w14:paraId="46A89739" w14:textId="77777777" w:rsidR="00E35DE8" w:rsidRDefault="00E35DE8" w:rsidP="00015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7914"/>
    <w:multiLevelType w:val="multilevel"/>
    <w:tmpl w:val="B862F98E"/>
    <w:lvl w:ilvl="0">
      <w:start w:val="1"/>
      <w:numFmt w:val="decimal"/>
      <w:lvlText w:val="%1"/>
      <w:lvlJc w:val="left"/>
      <w:pPr>
        <w:tabs>
          <w:tab w:val="num" w:pos="0"/>
        </w:tabs>
        <w:ind w:left="0" w:firstLine="0"/>
      </w:pPr>
      <w:rPr>
        <w:rFonts w:eastAsia="Arial" w:hint="default"/>
      </w:rPr>
    </w:lvl>
    <w:lvl w:ilvl="1">
      <w:start w:val="1"/>
      <w:numFmt w:val="decimal"/>
      <w:lvlText w:val="2.%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6342C73"/>
    <w:multiLevelType w:val="hybridMultilevel"/>
    <w:tmpl w:val="D3C6F6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 w15:restartNumberingAfterBreak="0">
    <w:nsid w:val="08096203"/>
    <w:multiLevelType w:val="multilevel"/>
    <w:tmpl w:val="8F4E19B0"/>
    <w:lvl w:ilvl="0">
      <w:start w:val="1"/>
      <w:numFmt w:val="decimal"/>
      <w:lvlText w:val="%1"/>
      <w:lvlJc w:val="left"/>
      <w:pPr>
        <w:tabs>
          <w:tab w:val="num" w:pos="0"/>
        </w:tabs>
        <w:ind w:left="0" w:firstLine="0"/>
      </w:pPr>
      <w:rPr>
        <w:rFonts w:eastAsia="Arial" w:hint="default"/>
      </w:rPr>
    </w:lvl>
    <w:lvl w:ilvl="1">
      <w:start w:val="1"/>
      <w:numFmt w:val="decimal"/>
      <w:lvlText w:val="11.%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5" w15:restartNumberingAfterBreak="0">
    <w:nsid w:val="0D523D0C"/>
    <w:multiLevelType w:val="hybridMultilevel"/>
    <w:tmpl w:val="8C58B2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1D12327"/>
    <w:multiLevelType w:val="multilevel"/>
    <w:tmpl w:val="D35E3AF0"/>
    <w:lvl w:ilvl="0">
      <w:start w:val="1"/>
      <w:numFmt w:val="decimal"/>
      <w:lvlText w:val="%1."/>
      <w:lvlJc w:val="left"/>
      <w:pPr>
        <w:tabs>
          <w:tab w:val="num" w:pos="631"/>
        </w:tabs>
        <w:ind w:left="0"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0" w:firstLine="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7" w15:restartNumberingAfterBreak="0">
    <w:nsid w:val="11E37051"/>
    <w:multiLevelType w:val="hybridMultilevel"/>
    <w:tmpl w:val="5AA031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1C3E2ADA"/>
    <w:multiLevelType w:val="hybridMultilevel"/>
    <w:tmpl w:val="15A23468"/>
    <w:styleLink w:val="Style21"/>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1F635026"/>
    <w:multiLevelType w:val="multilevel"/>
    <w:tmpl w:val="69A2D9EE"/>
    <w:lvl w:ilvl="0">
      <w:start w:val="1"/>
      <w:numFmt w:val="decimal"/>
      <w:lvlText w:val="%1"/>
      <w:lvlJc w:val="left"/>
      <w:pPr>
        <w:tabs>
          <w:tab w:val="num" w:pos="0"/>
        </w:tabs>
        <w:ind w:left="0" w:firstLine="0"/>
      </w:pPr>
      <w:rPr>
        <w:rFonts w:eastAsia="Arial" w:hint="default"/>
      </w:rPr>
    </w:lvl>
    <w:lvl w:ilvl="1">
      <w:start w:val="1"/>
      <w:numFmt w:val="decimal"/>
      <w:lvlText w:val="3.%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3" w15:restartNumberingAfterBreak="0">
    <w:nsid w:val="2AFA7824"/>
    <w:multiLevelType w:val="multilevel"/>
    <w:tmpl w:val="4D0899F0"/>
    <w:lvl w:ilvl="0">
      <w:start w:val="8"/>
      <w:numFmt w:val="decimal"/>
      <w:lvlText w:val="%1."/>
      <w:lvlJc w:val="left"/>
      <w:pPr>
        <w:tabs>
          <w:tab w:val="num" w:pos="631"/>
        </w:tabs>
        <w:ind w:left="113"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0" w:firstLine="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14" w15:restartNumberingAfterBreak="0">
    <w:nsid w:val="2BF22055"/>
    <w:multiLevelType w:val="hybridMultilevel"/>
    <w:tmpl w:val="144C16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7F90EB1"/>
    <w:multiLevelType w:val="hybridMultilevel"/>
    <w:tmpl w:val="BAD29D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8"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4A1B1FD1"/>
    <w:multiLevelType w:val="hybridMultilevel"/>
    <w:tmpl w:val="BA585C3C"/>
    <w:styleLink w:val="Style1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4D1677B1"/>
    <w:multiLevelType w:val="hybridMultilevel"/>
    <w:tmpl w:val="187C8F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50644EF1"/>
    <w:multiLevelType w:val="multilevel"/>
    <w:tmpl w:val="740C6350"/>
    <w:lvl w:ilvl="0">
      <w:start w:val="1"/>
      <w:numFmt w:val="decimal"/>
      <w:lvlText w:val="%1"/>
      <w:lvlJc w:val="left"/>
      <w:pPr>
        <w:tabs>
          <w:tab w:val="num" w:pos="0"/>
        </w:tabs>
        <w:ind w:left="0" w:firstLine="0"/>
      </w:pPr>
      <w:rPr>
        <w:rFonts w:eastAsia="Arial" w:hint="default"/>
      </w:rPr>
    </w:lvl>
    <w:lvl w:ilvl="1">
      <w:start w:val="1"/>
      <w:numFmt w:val="decimal"/>
      <w:lvlText w:val="5.%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3"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2138"/>
        </w:tabs>
        <w:ind w:left="2138"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4" w15:restartNumberingAfterBreak="0">
    <w:nsid w:val="550F6805"/>
    <w:multiLevelType w:val="multilevel"/>
    <w:tmpl w:val="CF0C9C08"/>
    <w:lvl w:ilvl="0">
      <w:start w:val="1"/>
      <w:numFmt w:val="decimal"/>
      <w:lvlText w:val="%1"/>
      <w:lvlJc w:val="left"/>
      <w:pPr>
        <w:tabs>
          <w:tab w:val="num" w:pos="0"/>
        </w:tabs>
        <w:ind w:left="0" w:firstLine="0"/>
      </w:pPr>
      <w:rPr>
        <w:rFonts w:eastAsia="Arial" w:hint="default"/>
      </w:rPr>
    </w:lvl>
    <w:lvl w:ilvl="1">
      <w:start w:val="1"/>
      <w:numFmt w:val="decimal"/>
      <w:lvlText w:val="7.%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5"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5A083B29"/>
    <w:multiLevelType w:val="hybridMultilevel"/>
    <w:tmpl w:val="B8C294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5ABA6CF7"/>
    <w:multiLevelType w:val="multilevel"/>
    <w:tmpl w:val="3190B4A0"/>
    <w:lvl w:ilvl="0">
      <w:start w:val="1"/>
      <w:numFmt w:val="decimal"/>
      <w:lvlText w:val="%1"/>
      <w:lvlJc w:val="left"/>
      <w:pPr>
        <w:tabs>
          <w:tab w:val="num" w:pos="0"/>
        </w:tabs>
        <w:ind w:left="0" w:firstLine="0"/>
      </w:pPr>
      <w:rPr>
        <w:rFonts w:eastAsia="Arial" w:hint="default"/>
      </w:rPr>
    </w:lvl>
    <w:lvl w:ilvl="1">
      <w:start w:val="1"/>
      <w:numFmt w:val="decimal"/>
      <w:lvlText w:val="10.%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9" w15:restartNumberingAfterBreak="0">
    <w:nsid w:val="5C921481"/>
    <w:multiLevelType w:val="hybridMultilevel"/>
    <w:tmpl w:val="BAAE2C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15:restartNumberingAfterBreak="0">
    <w:nsid w:val="5F6730FB"/>
    <w:multiLevelType w:val="hybridMultilevel"/>
    <w:tmpl w:val="070E18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1"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375446B"/>
    <w:multiLevelType w:val="multilevel"/>
    <w:tmpl w:val="E5A20468"/>
    <w:lvl w:ilvl="0">
      <w:start w:val="1"/>
      <w:numFmt w:val="decimal"/>
      <w:lvlText w:val="%1"/>
      <w:lvlJc w:val="left"/>
      <w:pPr>
        <w:tabs>
          <w:tab w:val="num" w:pos="0"/>
        </w:tabs>
        <w:ind w:left="0" w:firstLine="0"/>
      </w:pPr>
      <w:rPr>
        <w:rFonts w:eastAsia="Arial" w:hint="default"/>
      </w:rPr>
    </w:lvl>
    <w:lvl w:ilvl="1">
      <w:start w:val="1"/>
      <w:numFmt w:val="decimal"/>
      <w:lvlText w:val="6.%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3"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4"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FBC433E"/>
    <w:multiLevelType w:val="multilevel"/>
    <w:tmpl w:val="065A24D8"/>
    <w:lvl w:ilvl="0">
      <w:start w:val="1"/>
      <w:numFmt w:val="decimal"/>
      <w:lvlText w:val="%1"/>
      <w:lvlJc w:val="left"/>
      <w:pPr>
        <w:tabs>
          <w:tab w:val="num" w:pos="0"/>
        </w:tabs>
        <w:ind w:left="0" w:firstLine="0"/>
      </w:pPr>
      <w:rPr>
        <w:rFonts w:eastAsia="Arial" w:hint="default"/>
      </w:rPr>
    </w:lvl>
    <w:lvl w:ilvl="1">
      <w:start w:val="1"/>
      <w:numFmt w:val="decimal"/>
      <w:lvlText w:val="8.%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7"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8" w15:restartNumberingAfterBreak="0">
    <w:nsid w:val="73A024CE"/>
    <w:multiLevelType w:val="multilevel"/>
    <w:tmpl w:val="0238980C"/>
    <w:lvl w:ilvl="0">
      <w:start w:val="1"/>
      <w:numFmt w:val="decimal"/>
      <w:lvlText w:val="%1"/>
      <w:lvlJc w:val="left"/>
      <w:pPr>
        <w:tabs>
          <w:tab w:val="num" w:pos="0"/>
        </w:tabs>
        <w:ind w:left="0" w:firstLine="0"/>
      </w:pPr>
      <w:rPr>
        <w:rFonts w:eastAsia="Arial" w:hint="default"/>
      </w:rPr>
    </w:lvl>
    <w:lvl w:ilvl="1">
      <w:start w:val="1"/>
      <w:numFmt w:val="decimal"/>
      <w:lvlText w:val="9.%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9" w15:restartNumberingAfterBreak="0">
    <w:nsid w:val="76B01461"/>
    <w:multiLevelType w:val="hybridMultilevel"/>
    <w:tmpl w:val="FE9433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0" w15:restartNumberingAfterBreak="0">
    <w:nsid w:val="79D52D5B"/>
    <w:multiLevelType w:val="multilevel"/>
    <w:tmpl w:val="55BA3A22"/>
    <w:lvl w:ilvl="0">
      <w:start w:val="1"/>
      <w:numFmt w:val="decimal"/>
      <w:lvlText w:val="%1"/>
      <w:lvlJc w:val="left"/>
      <w:pPr>
        <w:tabs>
          <w:tab w:val="num" w:pos="0"/>
        </w:tabs>
        <w:ind w:left="0" w:firstLine="0"/>
      </w:pPr>
      <w:rPr>
        <w:rFonts w:eastAsia="Arial" w:hint="default"/>
      </w:rPr>
    </w:lvl>
    <w:lvl w:ilvl="1">
      <w:start w:val="1"/>
      <w:numFmt w:val="decimal"/>
      <w:lvlText w:val="4.%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1" w15:restartNumberingAfterBreak="0">
    <w:nsid w:val="7B4D1DDA"/>
    <w:multiLevelType w:val="hybridMultilevel"/>
    <w:tmpl w:val="F9A85E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2" w15:restartNumberingAfterBreak="0">
    <w:nsid w:val="7FC463DD"/>
    <w:multiLevelType w:val="multilevel"/>
    <w:tmpl w:val="E8EE6F60"/>
    <w:lvl w:ilvl="0">
      <w:start w:val="1"/>
      <w:numFmt w:val="decimal"/>
      <w:lvlText w:val="%1"/>
      <w:lvlJc w:val="left"/>
      <w:pPr>
        <w:tabs>
          <w:tab w:val="num" w:pos="0"/>
        </w:tabs>
        <w:ind w:left="0" w:firstLine="0"/>
      </w:pPr>
      <w:rPr>
        <w:rFonts w:eastAsia="Arial" w:hint="default"/>
      </w:rPr>
    </w:lvl>
    <w:lvl w:ilvl="1">
      <w:start w:val="1"/>
      <w:numFmt w:val="decimal"/>
      <w:lvlText w:val="12.%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3"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3"/>
  </w:num>
  <w:num w:numId="15">
    <w:abstractNumId w:val="31"/>
  </w:num>
  <w:num w:numId="16">
    <w:abstractNumId w:val="35"/>
  </w:num>
  <w:num w:numId="17">
    <w:abstractNumId w:val="43"/>
  </w:num>
  <w:num w:numId="18">
    <w:abstractNumId w:val="17"/>
  </w:num>
  <w:num w:numId="19">
    <w:abstractNumId w:val="13"/>
  </w:num>
  <w:num w:numId="20">
    <w:abstractNumId w:val="0"/>
  </w:num>
  <w:num w:numId="21">
    <w:abstractNumId w:val="30"/>
  </w:num>
  <w:num w:numId="22">
    <w:abstractNumId w:val="39"/>
  </w:num>
  <w:num w:numId="23">
    <w:abstractNumId w:val="15"/>
  </w:num>
  <w:num w:numId="24">
    <w:abstractNumId w:val="26"/>
  </w:num>
  <w:num w:numId="25">
    <w:abstractNumId w:val="41"/>
  </w:num>
  <w:num w:numId="26">
    <w:abstractNumId w:val="29"/>
  </w:num>
  <w:num w:numId="27">
    <w:abstractNumId w:val="21"/>
  </w:num>
  <w:num w:numId="28">
    <w:abstractNumId w:val="14"/>
  </w:num>
  <w:num w:numId="29">
    <w:abstractNumId w:val="2"/>
  </w:num>
  <w:num w:numId="30">
    <w:abstractNumId w:val="7"/>
  </w:num>
  <w:num w:numId="31">
    <w:abstractNumId w:val="5"/>
  </w:num>
  <w:num w:numId="32">
    <w:abstractNumId w:val="6"/>
  </w:num>
  <w:num w:numId="33">
    <w:abstractNumId w:val="12"/>
  </w:num>
  <w:num w:numId="34">
    <w:abstractNumId w:val="40"/>
  </w:num>
  <w:num w:numId="35">
    <w:abstractNumId w:val="22"/>
  </w:num>
  <w:num w:numId="36">
    <w:abstractNumId w:val="32"/>
  </w:num>
  <w:num w:numId="37">
    <w:abstractNumId w:val="24"/>
  </w:num>
  <w:num w:numId="38">
    <w:abstractNumId w:val="36"/>
  </w:num>
  <w:num w:numId="39">
    <w:abstractNumId w:val="38"/>
  </w:num>
  <w:num w:numId="40">
    <w:abstractNumId w:val="28"/>
  </w:num>
  <w:num w:numId="41">
    <w:abstractNumId w:val="4"/>
  </w:num>
  <w:num w:numId="42">
    <w:abstractNumId w:val="42"/>
  </w:num>
  <w:num w:numId="43">
    <w:abstractNumId w:val="10"/>
  </w:num>
  <w:num w:numId="44">
    <w:abstractNumId w:val="20"/>
  </w:num>
  <w:num w:numId="45">
    <w:abstractNumId w:val="1"/>
  </w:num>
  <w:num w:numId="46">
    <w:abstractNumId w:val="3"/>
  </w:num>
  <w:num w:numId="47">
    <w:abstractNumId w:val="23"/>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3F3A"/>
    <w:rsid w:val="00004557"/>
    <w:rsid w:val="000078E2"/>
    <w:rsid w:val="00015940"/>
    <w:rsid w:val="00016855"/>
    <w:rsid w:val="000361B1"/>
    <w:rsid w:val="00065180"/>
    <w:rsid w:val="00067ACC"/>
    <w:rsid w:val="00093941"/>
    <w:rsid w:val="000B0701"/>
    <w:rsid w:val="000B328C"/>
    <w:rsid w:val="000B33CF"/>
    <w:rsid w:val="00116B21"/>
    <w:rsid w:val="00140AFA"/>
    <w:rsid w:val="00163F1E"/>
    <w:rsid w:val="00192645"/>
    <w:rsid w:val="00193D29"/>
    <w:rsid w:val="001971C6"/>
    <w:rsid w:val="00197CFB"/>
    <w:rsid w:val="002055E9"/>
    <w:rsid w:val="00206060"/>
    <w:rsid w:val="00213192"/>
    <w:rsid w:val="002258C0"/>
    <w:rsid w:val="00225E96"/>
    <w:rsid w:val="0023486C"/>
    <w:rsid w:val="00245D84"/>
    <w:rsid w:val="00247169"/>
    <w:rsid w:val="002A4398"/>
    <w:rsid w:val="002B0B5D"/>
    <w:rsid w:val="002C1B2C"/>
    <w:rsid w:val="002E4434"/>
    <w:rsid w:val="00304C91"/>
    <w:rsid w:val="003054EC"/>
    <w:rsid w:val="0031224C"/>
    <w:rsid w:val="0033593B"/>
    <w:rsid w:val="00335A19"/>
    <w:rsid w:val="00357EC5"/>
    <w:rsid w:val="00391C7F"/>
    <w:rsid w:val="003A5AF7"/>
    <w:rsid w:val="003B3284"/>
    <w:rsid w:val="003E0181"/>
    <w:rsid w:val="003F1D53"/>
    <w:rsid w:val="0042437F"/>
    <w:rsid w:val="00437811"/>
    <w:rsid w:val="00440798"/>
    <w:rsid w:val="004A07DC"/>
    <w:rsid w:val="004A0D3F"/>
    <w:rsid w:val="004A3A81"/>
    <w:rsid w:val="004B09EF"/>
    <w:rsid w:val="004B1265"/>
    <w:rsid w:val="004C6C28"/>
    <w:rsid w:val="004D1C19"/>
    <w:rsid w:val="00505F4E"/>
    <w:rsid w:val="00513C4C"/>
    <w:rsid w:val="00554797"/>
    <w:rsid w:val="00564F70"/>
    <w:rsid w:val="00596896"/>
    <w:rsid w:val="005A63E5"/>
    <w:rsid w:val="005B1C67"/>
    <w:rsid w:val="005C56F1"/>
    <w:rsid w:val="005C615A"/>
    <w:rsid w:val="00624D19"/>
    <w:rsid w:val="00634EC8"/>
    <w:rsid w:val="0064776F"/>
    <w:rsid w:val="0066450E"/>
    <w:rsid w:val="00666495"/>
    <w:rsid w:val="00693FFC"/>
    <w:rsid w:val="00694F3B"/>
    <w:rsid w:val="00695FA3"/>
    <w:rsid w:val="006B0231"/>
    <w:rsid w:val="006D033F"/>
    <w:rsid w:val="006D232E"/>
    <w:rsid w:val="006D2793"/>
    <w:rsid w:val="006D6D87"/>
    <w:rsid w:val="00705A19"/>
    <w:rsid w:val="0072447E"/>
    <w:rsid w:val="00730994"/>
    <w:rsid w:val="007311E2"/>
    <w:rsid w:val="0077221A"/>
    <w:rsid w:val="007B1382"/>
    <w:rsid w:val="007C0D61"/>
    <w:rsid w:val="007C5063"/>
    <w:rsid w:val="007C607C"/>
    <w:rsid w:val="007D281D"/>
    <w:rsid w:val="007D549F"/>
    <w:rsid w:val="00802A70"/>
    <w:rsid w:val="00893D22"/>
    <w:rsid w:val="008E124F"/>
    <w:rsid w:val="009524CC"/>
    <w:rsid w:val="00970DC6"/>
    <w:rsid w:val="009767ED"/>
    <w:rsid w:val="009778D7"/>
    <w:rsid w:val="00997637"/>
    <w:rsid w:val="009A2268"/>
    <w:rsid w:val="009C3CFD"/>
    <w:rsid w:val="009C3F0C"/>
    <w:rsid w:val="009C4B94"/>
    <w:rsid w:val="009D6D6B"/>
    <w:rsid w:val="009F1699"/>
    <w:rsid w:val="00A277F5"/>
    <w:rsid w:val="00A82EEF"/>
    <w:rsid w:val="00A85F1D"/>
    <w:rsid w:val="00AA15BB"/>
    <w:rsid w:val="00AB0530"/>
    <w:rsid w:val="00AB6E64"/>
    <w:rsid w:val="00AD2F85"/>
    <w:rsid w:val="00AE3B94"/>
    <w:rsid w:val="00AF2F39"/>
    <w:rsid w:val="00B41273"/>
    <w:rsid w:val="00BA0F34"/>
    <w:rsid w:val="00BC1833"/>
    <w:rsid w:val="00BD4F7D"/>
    <w:rsid w:val="00BE4BBB"/>
    <w:rsid w:val="00BF583B"/>
    <w:rsid w:val="00C15BF5"/>
    <w:rsid w:val="00C17695"/>
    <w:rsid w:val="00C21A97"/>
    <w:rsid w:val="00C34D12"/>
    <w:rsid w:val="00C52E66"/>
    <w:rsid w:val="00C71693"/>
    <w:rsid w:val="00C922E6"/>
    <w:rsid w:val="00C958B7"/>
    <w:rsid w:val="00CA4E1C"/>
    <w:rsid w:val="00CB3D53"/>
    <w:rsid w:val="00CD46DC"/>
    <w:rsid w:val="00CD7766"/>
    <w:rsid w:val="00D03405"/>
    <w:rsid w:val="00D364F6"/>
    <w:rsid w:val="00D376AE"/>
    <w:rsid w:val="00D909D1"/>
    <w:rsid w:val="00DA6432"/>
    <w:rsid w:val="00DA6C3A"/>
    <w:rsid w:val="00DB0D7C"/>
    <w:rsid w:val="00DB5435"/>
    <w:rsid w:val="00E35DE8"/>
    <w:rsid w:val="00E4211A"/>
    <w:rsid w:val="00E56DEB"/>
    <w:rsid w:val="00E859D3"/>
    <w:rsid w:val="00EB290F"/>
    <w:rsid w:val="00EC72D0"/>
    <w:rsid w:val="00ED5AF6"/>
    <w:rsid w:val="00EE450C"/>
    <w:rsid w:val="00F2539B"/>
    <w:rsid w:val="00F303DA"/>
    <w:rsid w:val="00F345BF"/>
    <w:rsid w:val="00F40010"/>
    <w:rsid w:val="00F43A39"/>
    <w:rsid w:val="00F57F00"/>
    <w:rsid w:val="00F62F8B"/>
    <w:rsid w:val="00F9144A"/>
    <w:rsid w:val="00FB2446"/>
    <w:rsid w:val="00FE3760"/>
    <w:rsid w:val="00FE6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9"/>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9"/>
    <w:unhideWhenUsed/>
    <w:qFormat/>
    <w:rsid w:val="00440798"/>
    <w:pPr>
      <w:spacing w:after="0" w:line="240" w:lineRule="auto"/>
      <w:jc w:val="both"/>
      <w:outlineLvl w:val="1"/>
    </w:pPr>
    <w:rPr>
      <w:rFonts w:ascii="Arial" w:eastAsia="Times New Roman" w:hAnsi="Arial" w:cs="Times New Roman"/>
      <w:szCs w:val="24"/>
      <w:lang w:val="en-GB" w:eastAsia="en-G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9"/>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9"/>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next w:val="Normal"/>
    <w:link w:val="Heading5Char"/>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next w:val="Normal"/>
    <w:link w:val="Heading6Char"/>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aliases w:val="Heading 7 (Do Not Use),Heading 7(unused),Legal Level 1.1.,L2 PIP,Lev 7,H7DO NOT USE,PA Appendix Major,Blank 3,Comments,Cover"/>
    <w:basedOn w:val="Normal"/>
    <w:next w:val="Normal"/>
    <w:link w:val="Heading7Char"/>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aliases w:val="Heading 8 (Do Not Use),Legal Level 1.1.1.,Lev 8,h8 DO NOT USE,PA Appendix Minor,Blank 4,code/paths"/>
    <w:basedOn w:val="Normal"/>
    <w:next w:val="Normal"/>
    <w:link w:val="Heading8Char"/>
    <w:uiPriority w:val="99"/>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aliases w:val="Heading 9 (Do Not Use),Heading 9 (defunct),Legal Level 1.1.1.1.,Lev 9,h9 DO NOT USE,App Heading,Titre 10,App1,Blank 5,appendix,Appendix"/>
    <w:basedOn w:val="Normal"/>
    <w:next w:val="Normal"/>
    <w:link w:val="Heading9Char"/>
    <w:uiPriority w:val="99"/>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440798"/>
    <w:rPr>
      <w:rFonts w:ascii="Arial" w:eastAsia="Times New Roman" w:hAnsi="Arial" w:cs="Arial"/>
      <w:b/>
      <w:bCs/>
      <w:szCs w:val="32"/>
      <w:u w:val="single"/>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440798"/>
    <w:rPr>
      <w:rFonts w:ascii="Arial" w:eastAsia="Times New Roman" w:hAnsi="Arial" w:cs="Times New Roman"/>
      <w:szCs w:val="24"/>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semiHidden/>
    <w:rsid w:val="00440798"/>
    <w:rPr>
      <w:rFonts w:ascii="Arial" w:eastAsia="Times New Roman" w:hAnsi="Arial" w:cs="Times New Roman"/>
      <w:kern w:val="22"/>
      <w:szCs w:val="24"/>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440798"/>
    <w:rPr>
      <w:rFonts w:ascii="Arial" w:eastAsia="Times New Roman" w:hAnsi="Arial" w:cs="Times New Roman"/>
      <w:szCs w:val="24"/>
      <w:lang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semiHidden/>
    <w:rsid w:val="00440798"/>
    <w:rPr>
      <w:rFonts w:ascii="Arial" w:eastAsia="Times New Roman" w:hAnsi="Arial" w:cs="Times New Roman"/>
      <w:b/>
      <w:kern w:val="22"/>
      <w:szCs w:val="24"/>
      <w:lang w:eastAsia="en-GB"/>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semiHidden/>
    <w:rsid w:val="00440798"/>
    <w:rPr>
      <w:rFonts w:ascii="Arial" w:eastAsia="Times New Roman" w:hAnsi="Arial" w:cs="Times New Roman"/>
      <w:kern w:val="22"/>
      <w:szCs w:val="24"/>
      <w:lang w:eastAsia="en-GB"/>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semiHidden/>
    <w:rsid w:val="00440798"/>
    <w:rPr>
      <w:rFonts w:ascii="Arial" w:eastAsia="Times New Roman" w:hAnsi="Arial" w:cs="Times New Roman"/>
      <w:i/>
      <w:kern w:val="22"/>
      <w:szCs w:val="24"/>
      <w:lang w:eastAsia="en-GB"/>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semiHidden/>
    <w:rsid w:val="00440798"/>
    <w:rPr>
      <w:rFonts w:ascii="Arial" w:eastAsia="Times New Roman" w:hAnsi="Arial" w:cs="Times New Roman"/>
      <w:kern w:val="22"/>
      <w:szCs w:val="24"/>
      <w:lang w:eastAsia="en-GB"/>
    </w:rPr>
  </w:style>
  <w:style w:type="character" w:styleId="Hyperlink">
    <w:name w:val="Hyperlink"/>
    <w:basedOn w:val="DefaultParagraphFont"/>
    <w:uiPriority w:val="99"/>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semiHidden/>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semiHidden/>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rsid w:val="00440798"/>
    <w:rPr>
      <w:lang w:val="en-US"/>
    </w:rPr>
  </w:style>
  <w:style w:type="paragraph" w:styleId="Footer">
    <w:name w:val="footer"/>
    <w:basedOn w:val="Normal"/>
    <w:link w:val="FooterChar"/>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rsid w:val="00440798"/>
    <w:rPr>
      <w:lang w:val="en-US"/>
    </w:rPr>
  </w:style>
  <w:style w:type="paragraph" w:styleId="BodyText">
    <w:name w:val="Body Text"/>
    <w:basedOn w:val="Normal"/>
    <w:link w:val="BodyTextChar"/>
    <w:uiPriority w:val="1"/>
    <w:semiHidden/>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440798"/>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440798"/>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qFormat/>
    <w:rsid w:val="00440798"/>
    <w:pPr>
      <w:ind w:left="720"/>
      <w:contextualSpacing/>
    </w:pPr>
  </w:style>
  <w:style w:type="paragraph" w:styleId="TOCHeading">
    <w:name w:val="TOC Heading"/>
    <w:basedOn w:val="Heading1"/>
    <w:next w:val="Normal"/>
    <w:uiPriority w:val="39"/>
    <w:semiHidden/>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5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pPr>
      <w:numPr>
        <w:numId w:val="13"/>
      </w:numPr>
    </w:pPr>
  </w:style>
  <w:style w:type="numbering" w:customStyle="1" w:styleId="Style2">
    <w:name w:val="Style2"/>
    <w:uiPriority w:val="99"/>
    <w:rsid w:val="00440798"/>
    <w:pPr>
      <w:numPr>
        <w:numId w:val="14"/>
      </w:numPr>
    </w:pPr>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character" w:customStyle="1" w:styleId="MarginTextChar">
    <w:name w:val="Margin Text Char"/>
    <w:basedOn w:val="DefaultParagraphFont"/>
    <w:link w:val="MarginText"/>
    <w:uiPriority w:val="99"/>
    <w:locked/>
    <w:rsid w:val="003B3284"/>
    <w:rPr>
      <w:rFonts w:ascii="Arial" w:eastAsia="STZhongsong" w:hAnsi="Arial" w:cs="Arial"/>
      <w:lang w:eastAsia="zh-CN"/>
    </w:rPr>
  </w:style>
  <w:style w:type="paragraph" w:customStyle="1" w:styleId="MarginText">
    <w:name w:val="Margin Text"/>
    <w:basedOn w:val="Normal"/>
    <w:link w:val="MarginTextChar"/>
    <w:uiPriority w:val="99"/>
    <w:rsid w:val="003B3284"/>
    <w:pPr>
      <w:widowControl/>
      <w:adjustRightInd w:val="0"/>
      <w:spacing w:after="240" w:line="240" w:lineRule="auto"/>
      <w:jc w:val="both"/>
    </w:pPr>
    <w:rPr>
      <w:rFonts w:ascii="Arial" w:eastAsia="STZhongsong" w:hAnsi="Arial" w:cs="Arial"/>
      <w:lang w:val="en-GB" w:eastAsia="zh-CN"/>
    </w:rPr>
  </w:style>
  <w:style w:type="numbering" w:customStyle="1" w:styleId="Style11">
    <w:name w:val="Style11"/>
    <w:uiPriority w:val="99"/>
    <w:rsid w:val="006D033F"/>
    <w:pPr>
      <w:numPr>
        <w:numId w:val="44"/>
      </w:numPr>
    </w:pPr>
  </w:style>
  <w:style w:type="numbering" w:customStyle="1" w:styleId="Style21">
    <w:name w:val="Style21"/>
    <w:uiPriority w:val="99"/>
    <w:rsid w:val="006D033F"/>
    <w:pPr>
      <w:numPr>
        <w:numId w:val="43"/>
      </w:numPr>
    </w:pPr>
  </w:style>
  <w:style w:type="paragraph" w:customStyle="1" w:styleId="MajorHeading">
    <w:name w:val="MajorHeading"/>
    <w:basedOn w:val="Normal"/>
    <w:autoRedefine/>
    <w:rsid w:val="006D033F"/>
    <w:pPr>
      <w:tabs>
        <w:tab w:val="left" w:pos="720"/>
        <w:tab w:val="left" w:pos="1440"/>
      </w:tabs>
      <w:spacing w:before="20" w:after="120" w:line="240" w:lineRule="auto"/>
      <w:jc w:val="center"/>
    </w:pPr>
    <w:rPr>
      <w:rFonts w:ascii="Arial" w:eastAsia="Times New Roman" w:hAnsi="Arial" w:cs="Arial"/>
      <w:b/>
      <w:bCs/>
      <w:sz w:val="28"/>
      <w:szCs w:val="28"/>
    </w:rPr>
  </w:style>
  <w:style w:type="table" w:customStyle="1" w:styleId="TableGrid21">
    <w:name w:val="Table Grid21"/>
    <w:basedOn w:val="TableNormal"/>
    <w:uiPriority w:val="59"/>
    <w:rsid w:val="00C922E6"/>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EE450C"/>
    <w:pPr>
      <w:numPr>
        <w:numId w:val="46"/>
      </w:numPr>
    </w:pPr>
  </w:style>
  <w:style w:type="table" w:customStyle="1" w:styleId="TableGrid3">
    <w:name w:val="Table Grid3"/>
    <w:basedOn w:val="TableNormal"/>
    <w:next w:val="TableGrid"/>
    <w:uiPriority w:val="59"/>
    <w:rsid w:val="00357EC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trongcentred">
    <w:name w:val="body strong centred"/>
    <w:basedOn w:val="Normal"/>
    <w:rsid w:val="006D6D87"/>
    <w:pPr>
      <w:widowControl/>
      <w:spacing w:after="0" w:line="240" w:lineRule="auto"/>
      <w:jc w:val="center"/>
    </w:pPr>
    <w:rPr>
      <w:rFonts w:ascii="Arial" w:eastAsia="SimSun" w:hAnsi="Arial" w:cs="Times New Roman"/>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25438721">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473761412">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869030889">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1122460337">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207338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si/2015/102/contents/made" TargetMode="External"/><Relationship Id="rId18" Type="http://schemas.openxmlformats.org/officeDocument/2006/relationships/hyperlink" Target="file:///H:\Downloads\CONTRACTS\701541378-ndd%20&amp;amp;%20ndh\20210223-701541378%20SOR.docx" TargetMode="External"/><Relationship Id="rId26" Type="http://schemas.openxmlformats.org/officeDocument/2006/relationships/hyperlink" Target="file:///H:\Downloads\CONTRACTS\701541378-ndd%20&amp;amp;%20ndh\20210223-701541378%20SOR.docx" TargetMode="External"/><Relationship Id="rId39"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yperlink" Target="file:///H:\Downloads\CONTRACTS\701541378-ndd%20&amp;amp;%20ndh\20210223-701541378%20SOR.docx" TargetMode="External"/><Relationship Id="rId34" Type="http://schemas.openxmlformats.org/officeDocument/2006/relationships/hyperlink" Target="file:///H:\Downloads\CONTRACTS\701541378-ndd%20&amp;amp;%20ndh\20210223-701541378%20SOR.docx"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file:///H:\Downloads\CONTRACTS\701541378-ndd%20&amp;amp;%20ndh\20210223-701541378%20SOR.docx" TargetMode="External"/><Relationship Id="rId25" Type="http://schemas.openxmlformats.org/officeDocument/2006/relationships/hyperlink" Target="file:///H:\Downloads\CONTRACTS\701541378-ndd%20&amp;amp;%20ndh\20210223-701541378%20SOR.docx" TargetMode="External"/><Relationship Id="rId33" Type="http://schemas.openxmlformats.org/officeDocument/2006/relationships/hyperlink" Target="file:///H:\Downloads\CONTRACTS\701541378-ndd%20&amp;amp;%20ndh\20210223-701541378%20SOR.docx" TargetMode="External"/><Relationship Id="rId38"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file:///H:\Downloads\CONTRACTS\701541378-ndd%20&amp;amp;%20ndh\20210223-701541378%20SOR.docx" TargetMode="External"/><Relationship Id="rId20" Type="http://schemas.openxmlformats.org/officeDocument/2006/relationships/hyperlink" Target="file:///H:\Downloads\CONTRACTS\701541378-ndd%20&amp;amp;%20ndh\20210223-701541378%20SOR.docx" TargetMode="External"/><Relationship Id="rId29" Type="http://schemas.openxmlformats.org/officeDocument/2006/relationships/hyperlink" Target="file:///H:\Downloads\CONTRACTS\701541378-ndd%20&amp;amp;%20ndh\20210223-701541378%20SOR.docx" TargetMode="External"/><Relationship Id="rId41" Type="http://schemas.openxmlformats.org/officeDocument/2006/relationships/hyperlink" Target="https://www.gov.uk/government/publications/procurement-policy-note-816-standard-selection-questionnaire-sq-templat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H:\Downloads\CONTRACTS\701541378-ndd%20&amp;amp;%20ndh\20210223-701541378%20SOR.docx" TargetMode="External"/><Relationship Id="rId32" Type="http://schemas.openxmlformats.org/officeDocument/2006/relationships/hyperlink" Target="file:///H:\Downloads\CONTRACTS\701541378-ndd%20&amp;amp;%20ndh\20210223-701541378%20SOR.docx" TargetMode="External"/><Relationship Id="rId37" Type="http://schemas.openxmlformats.org/officeDocument/2006/relationships/image" Target="media/image3.emf"/><Relationship Id="rId40" Type="http://schemas.openxmlformats.org/officeDocument/2006/relationships/image" Target="media/image6.emf"/><Relationship Id="rId5" Type="http://schemas.openxmlformats.org/officeDocument/2006/relationships/customXml" Target="../customXml/item5.xml"/><Relationship Id="rId15" Type="http://schemas.openxmlformats.org/officeDocument/2006/relationships/hyperlink" Target="file:///H:\Downloads\CONTRACTS\701541378-ndd%20&amp;amp;%20ndh\20210223-701541378%20SOR.docx" TargetMode="External"/><Relationship Id="rId23" Type="http://schemas.openxmlformats.org/officeDocument/2006/relationships/hyperlink" Target="file:///H:\Downloads\CONTRACTS\701541378-ndd%20&amp;amp;%20ndh\20210223-701541378%20SOR.docx" TargetMode="External"/><Relationship Id="rId28" Type="http://schemas.openxmlformats.org/officeDocument/2006/relationships/hyperlink" Target="file:///H:\Downloads\CONTRACTS\701541378-ndd%20&amp;amp;%20ndh\20210223-701541378%20SOR.docx" TargetMode="External"/><Relationship Id="rId36"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hyperlink" Target="file:///H:\Downloads\CONTRACTS\701541378-ndd%20&amp;amp;%20ndh\20210223-701541378%20SOR.docx" TargetMode="External"/><Relationship Id="rId31" Type="http://schemas.openxmlformats.org/officeDocument/2006/relationships/hyperlink" Target="file:///H:\Downloads\CONTRACTS\701541378-ndd%20&amp;amp;%20ndh\20210223-701541378%20SOR.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owncommercialservice.bravosolution.co.uk/web/login.html" TargetMode="External"/><Relationship Id="rId22" Type="http://schemas.openxmlformats.org/officeDocument/2006/relationships/hyperlink" Target="file:///H:\Downloads\CONTRACTS\701541378-ndd%20&amp;amp;%20ndh\20210223-701541378%20SOR.docx" TargetMode="External"/><Relationship Id="rId27" Type="http://schemas.openxmlformats.org/officeDocument/2006/relationships/hyperlink" Target="file:///H:\Downloads\CONTRACTS\701541378-ndd%20&amp;amp;%20ndh\20210223-701541378%20SOR.docx" TargetMode="External"/><Relationship Id="rId30" Type="http://schemas.openxmlformats.org/officeDocument/2006/relationships/hyperlink" Target="file:///H:\Downloads\CONTRACTS\701541378-ndd%20&amp;amp;%20ndh\20210223-701541378%20SOR.docx" TargetMode="External"/><Relationship Id="rId35" Type="http://schemas.openxmlformats.org/officeDocument/2006/relationships/hyperlink" Target="file:///H:\Downloads\CONTRACTS\701541378-ndd%20&amp;amp;%20ndh\20210223-701541378%20SOR.docx" TargetMode="Externa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62FA554C8DEB476F8F796F05DF1B910E"/>
        <w:category>
          <w:name w:val="General"/>
          <w:gallery w:val="placeholder"/>
        </w:category>
        <w:types>
          <w:type w:val="bbPlcHdr"/>
        </w:types>
        <w:behaviors>
          <w:behavior w:val="content"/>
        </w:behaviors>
        <w:guid w:val="{005D741D-8D70-4E60-A221-A69CD9AA116D}"/>
      </w:docPartPr>
      <w:docPartBody>
        <w:p w:rsidR="00CD1CAB" w:rsidRDefault="006D710F">
          <w:r w:rsidRPr="00005265">
            <w:rPr>
              <w:rStyle w:val="PlaceholderText"/>
            </w:rPr>
            <w:t>[Title]</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
      <w:docPartPr>
        <w:name w:val="4514E9FDA778484CACAED31DDB5BE273"/>
        <w:category>
          <w:name w:val="General"/>
          <w:gallery w:val="placeholder"/>
        </w:category>
        <w:types>
          <w:type w:val="bbPlcHdr"/>
        </w:types>
        <w:behaviors>
          <w:behavior w:val="content"/>
        </w:behaviors>
        <w:guid w:val="{88A92D73-D5C4-4F8D-A4B5-6C7FBD830041}"/>
      </w:docPartPr>
      <w:docPartBody>
        <w:p w:rsidR="00E21745" w:rsidRDefault="00E21745" w:rsidP="00E21745">
          <w:pPr>
            <w:pStyle w:val="4514E9FDA778484CACAED31DDB5BE273"/>
          </w:pPr>
          <w:r w:rsidRPr="000052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altName w:val="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C5E91"/>
    <w:rsid w:val="000F2248"/>
    <w:rsid w:val="0018666A"/>
    <w:rsid w:val="00191A1C"/>
    <w:rsid w:val="0028213A"/>
    <w:rsid w:val="002E779D"/>
    <w:rsid w:val="003A3D2C"/>
    <w:rsid w:val="004E5E96"/>
    <w:rsid w:val="005277CD"/>
    <w:rsid w:val="00603FAF"/>
    <w:rsid w:val="006D710F"/>
    <w:rsid w:val="0076647D"/>
    <w:rsid w:val="00852D53"/>
    <w:rsid w:val="008A0C81"/>
    <w:rsid w:val="009911C9"/>
    <w:rsid w:val="00B06BCB"/>
    <w:rsid w:val="00B2404A"/>
    <w:rsid w:val="00BE6FD0"/>
    <w:rsid w:val="00CD1CAB"/>
    <w:rsid w:val="00CE0869"/>
    <w:rsid w:val="00E21745"/>
    <w:rsid w:val="00E77FBD"/>
    <w:rsid w:val="00F43A56"/>
    <w:rsid w:val="00F50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1745"/>
    <w:rPr>
      <w:color w:val="808080"/>
    </w:rPr>
  </w:style>
  <w:style w:type="paragraph" w:customStyle="1" w:styleId="2ABE60578FD048F6A7F26AEAB021035A">
    <w:name w:val="2ABE60578FD048F6A7F26AEAB021035A"/>
    <w:rsid w:val="002E779D"/>
  </w:style>
  <w:style w:type="paragraph" w:customStyle="1" w:styleId="B0F5DFCCD2A34675BEC24413FA99F54F">
    <w:name w:val="B0F5DFCCD2A34675BEC24413FA99F54F"/>
    <w:rsid w:val="000C5E91"/>
  </w:style>
  <w:style w:type="paragraph" w:customStyle="1" w:styleId="6875E4483EF74B35911C1B27B3D6F3B4">
    <w:name w:val="6875E4483EF74B35911C1B27B3D6F3B4"/>
    <w:rsid w:val="00BE6FD0"/>
  </w:style>
  <w:style w:type="paragraph" w:customStyle="1" w:styleId="B49D29B90EAD488EBEC85F9AC7A8825C">
    <w:name w:val="B49D29B90EAD488EBEC85F9AC7A8825C"/>
    <w:rsid w:val="00BE6FD0"/>
  </w:style>
  <w:style w:type="paragraph" w:customStyle="1" w:styleId="02325108C28A4672A5F4AA6A6E2AE80C">
    <w:name w:val="02325108C28A4672A5F4AA6A6E2AE80C"/>
    <w:rsid w:val="00BE6FD0"/>
  </w:style>
  <w:style w:type="paragraph" w:customStyle="1" w:styleId="C68522083EDC42CA8B0B637714B707C7">
    <w:name w:val="C68522083EDC42CA8B0B637714B707C7"/>
    <w:rsid w:val="00BE6FD0"/>
  </w:style>
  <w:style w:type="paragraph" w:customStyle="1" w:styleId="775DB7ED172542418631F3E11ABB3ADE">
    <w:name w:val="775DB7ED172542418631F3E11ABB3ADE"/>
    <w:rsid w:val="00BE6FD0"/>
  </w:style>
  <w:style w:type="paragraph" w:customStyle="1" w:styleId="4514E9FDA778484CACAED31DDB5BE273">
    <w:name w:val="4514E9FDA778484CACAED31DDB5BE273"/>
    <w:rsid w:val="00E217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25 February 2021</Abstract>
  <CompanyAddress/>
  <CompanyPhone>03001677915</CompanyPhone>
  <CompanyFax/>
  <CompanyEmail>lee.culshaw100@mod.gov.uk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9" ma:contentTypeDescription="Create a new document." ma:contentTypeScope="" ma:versionID="3f87ff147f80cd6096d48987efcc8287">
  <xsd:schema xmlns:xsd="http://www.w3.org/2001/XMLSchema" xmlns:xs="http://www.w3.org/2001/XMLSchema" xmlns:p="http://schemas.microsoft.com/office/2006/metadata/properties" xmlns:ns2="6c32ae9e-2cfc-4715-a107-839e96415ba0" targetNamespace="http://schemas.microsoft.com/office/2006/metadata/properties" ma:root="true" ma:fieldsID="9c510e0db05f18a9766abc8b9e69cbec"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CB7BA3-410F-43B5-BF2A-5966F051A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4.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8339AB8-C2EC-46F1-9135-5777C7CA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29</Pages>
  <Words>9011</Words>
  <Characters>51366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Navy Digital Services Hardware (Navy Digital Deployed &amp; Navy Digital Hosting)</vt:lpstr>
    </vt:vector>
  </TitlesOfParts>
  <Manager>Lee Culshaw</Manager>
  <Company/>
  <LinksUpToDate>false</LinksUpToDate>
  <CharactersWithSpaces>60257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Navy Digital Services Hardware (Navy Digital Deployed &amp; Navy Digital Hosting)</dc:title>
  <dc:subject>701541378</dc:subject>
  <dc:creator>Culshaw, Lee D (Navy Comrcl-Comrcl Mngr 1)</dc:creator>
  <cp:keywords/>
  <dc:description/>
  <cp:lastModifiedBy>Culshaw, Lee C2 (NAVY FD-COMRCL-Mngr 1)</cp:lastModifiedBy>
  <cp:revision>34</cp:revision>
  <dcterms:created xsi:type="dcterms:W3CDTF">2020-11-27T10:19:00Z</dcterms:created>
  <dcterms:modified xsi:type="dcterms:W3CDTF">2021-02-25T16:10:00Z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ies>
</file>