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8771" w14:textId="77777777" w:rsidR="00567728" w:rsidRDefault="00413F7F">
      <w:pPr>
        <w:spacing w:before="17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Framework Schedule 6 (Order Form Template and Call-Off Schedules)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>Crown Copyright 2018</w:t>
      </w:r>
    </w:p>
    <w:p w14:paraId="5BB3B5C4" w14:textId="77777777" w:rsidR="00567728" w:rsidRDefault="00413F7F">
      <w:pPr>
        <w:spacing w:before="249" w:line="446" w:lineRule="exact"/>
        <w:ind w:right="648"/>
        <w:textAlignment w:val="baseline"/>
        <w:rPr>
          <w:rFonts w:ascii="Arial" w:eastAsia="Arial" w:hAnsi="Arial"/>
          <w:b/>
          <w:color w:val="000000"/>
          <w:w w:val="105"/>
          <w:sz w:val="36"/>
        </w:rPr>
      </w:pPr>
      <w:r>
        <w:rPr>
          <w:rFonts w:ascii="Arial" w:eastAsia="Arial" w:hAnsi="Arial"/>
          <w:b/>
          <w:color w:val="000000"/>
          <w:w w:val="105"/>
          <w:sz w:val="36"/>
        </w:rPr>
        <w:t>Framework Schedule 6 (Direct Award short order form template and Call-Off Schedules)</w:t>
      </w:r>
    </w:p>
    <w:p w14:paraId="1851177E" w14:textId="77777777" w:rsidR="00567728" w:rsidRDefault="00413F7F">
      <w:pPr>
        <w:spacing w:before="483" w:line="410" w:lineRule="exact"/>
        <w:textAlignment w:val="baseline"/>
        <w:rPr>
          <w:rFonts w:ascii="Arial" w:eastAsia="Arial" w:hAnsi="Arial"/>
          <w:b/>
          <w:color w:val="000000"/>
          <w:spacing w:val="-12"/>
          <w:w w:val="105"/>
          <w:sz w:val="36"/>
        </w:rPr>
      </w:pPr>
      <w:r>
        <w:rPr>
          <w:rFonts w:ascii="Arial" w:eastAsia="Arial" w:hAnsi="Arial"/>
          <w:b/>
          <w:color w:val="000000"/>
          <w:spacing w:val="-12"/>
          <w:w w:val="105"/>
          <w:sz w:val="36"/>
        </w:rPr>
        <w:t>Order Form</w:t>
      </w:r>
    </w:p>
    <w:p w14:paraId="79FF0DD8" w14:textId="771C90C9" w:rsidR="00567728" w:rsidRDefault="00413F7F">
      <w:pPr>
        <w:tabs>
          <w:tab w:val="left" w:pos="3600"/>
        </w:tabs>
        <w:spacing w:before="329" w:line="275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REFERENCE:</w:t>
      </w:r>
      <w:r>
        <w:rPr>
          <w:rFonts w:ascii="Arial" w:eastAsia="Arial" w:hAnsi="Arial"/>
          <w:color w:val="000000"/>
          <w:sz w:val="24"/>
        </w:rPr>
        <w:tab/>
      </w:r>
      <w:r w:rsidR="00991937">
        <w:rPr>
          <w:rFonts w:ascii="Helvetica" w:hAnsi="Helvetica" w:cs="Helvetica"/>
          <w:b/>
          <w:bCs/>
          <w:color w:val="252525"/>
          <w:kern w:val="36"/>
          <w:sz w:val="27"/>
          <w:szCs w:val="27"/>
        </w:rPr>
        <w:t>712214450</w:t>
      </w:r>
    </w:p>
    <w:p w14:paraId="48C305D7" w14:textId="77777777" w:rsidR="00567728" w:rsidRDefault="00413F7F">
      <w:pPr>
        <w:tabs>
          <w:tab w:val="left" w:pos="3600"/>
        </w:tabs>
        <w:spacing w:before="323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BUYER:</w:t>
      </w:r>
      <w:r>
        <w:rPr>
          <w:rFonts w:ascii="Arial" w:eastAsia="Arial" w:hAnsi="Arial"/>
          <w:color w:val="000000"/>
          <w:sz w:val="24"/>
        </w:rPr>
        <w:tab/>
        <w:t>Defence Infrastructure Organisation</w:t>
      </w:r>
    </w:p>
    <w:p w14:paraId="7CC3D202" w14:textId="3B1D38F3" w:rsidR="00567728" w:rsidRDefault="00413F7F">
      <w:pPr>
        <w:tabs>
          <w:tab w:val="left" w:pos="3600"/>
        </w:tabs>
        <w:spacing w:before="318" w:line="275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BUYER ADDRESS</w:t>
      </w:r>
      <w:r>
        <w:rPr>
          <w:rFonts w:ascii="Arial" w:eastAsia="Arial" w:hAnsi="Arial"/>
          <w:color w:val="000000"/>
          <w:sz w:val="24"/>
        </w:rPr>
        <w:tab/>
      </w:r>
      <w:r w:rsidR="00872E46"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</w:p>
    <w:p w14:paraId="7F5C8CCF" w14:textId="77777777" w:rsidR="00567728" w:rsidRDefault="00413F7F">
      <w:pPr>
        <w:tabs>
          <w:tab w:val="left" w:pos="3600"/>
        </w:tabs>
        <w:spacing w:before="325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SUPPLIER:</w:t>
      </w:r>
      <w:r>
        <w:rPr>
          <w:rFonts w:ascii="Arial" w:eastAsia="Arial" w:hAnsi="Arial"/>
          <w:color w:val="000000"/>
          <w:sz w:val="24"/>
        </w:rPr>
        <w:tab/>
        <w:t>IRG Advisors LLP trading as Berwick Partners</w:t>
      </w:r>
    </w:p>
    <w:p w14:paraId="3CD24482" w14:textId="77777777" w:rsidR="00872E46" w:rsidRDefault="00413F7F" w:rsidP="00872E46">
      <w:pPr>
        <w:tabs>
          <w:tab w:val="left" w:pos="3600"/>
        </w:tabs>
        <w:spacing w:before="203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SUPPLIER ADDRESS:</w:t>
      </w:r>
      <w:r>
        <w:rPr>
          <w:rFonts w:ascii="Arial" w:eastAsia="Arial" w:hAnsi="Arial"/>
          <w:color w:val="000000"/>
          <w:sz w:val="24"/>
        </w:rPr>
        <w:tab/>
      </w:r>
      <w:r w:rsidR="00872E46"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  <w:r w:rsidR="00872E46">
        <w:rPr>
          <w:rFonts w:ascii="Arial" w:eastAsia="Arial" w:hAnsi="Arial"/>
          <w:color w:val="000000"/>
          <w:sz w:val="24"/>
        </w:rPr>
        <w:t xml:space="preserve"> </w:t>
      </w:r>
    </w:p>
    <w:p w14:paraId="4B64EC93" w14:textId="7A8F902A" w:rsidR="00567728" w:rsidRDefault="00413F7F" w:rsidP="00872E46">
      <w:pPr>
        <w:tabs>
          <w:tab w:val="left" w:pos="3600"/>
        </w:tabs>
        <w:spacing w:before="203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REGISTRATION NUMBER:</w:t>
      </w:r>
      <w:r>
        <w:rPr>
          <w:rFonts w:ascii="Arial" w:eastAsia="Arial" w:hAnsi="Arial"/>
          <w:color w:val="000000"/>
          <w:sz w:val="24"/>
        </w:rPr>
        <w:tab/>
      </w:r>
      <w:r w:rsidR="00872E46"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</w:p>
    <w:p w14:paraId="79D4B2BE" w14:textId="76986C32" w:rsidR="00567728" w:rsidRDefault="00413F7F">
      <w:pPr>
        <w:tabs>
          <w:tab w:val="left" w:pos="3600"/>
        </w:tabs>
        <w:spacing w:before="203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DUNS NUMBER:</w:t>
      </w:r>
      <w:r>
        <w:rPr>
          <w:rFonts w:ascii="Arial" w:eastAsia="Arial" w:hAnsi="Arial"/>
          <w:color w:val="000000"/>
          <w:sz w:val="24"/>
        </w:rPr>
        <w:tab/>
      </w:r>
      <w:r w:rsidR="00872E46"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</w:p>
    <w:p w14:paraId="6FDA2013" w14:textId="32849E1C" w:rsidR="00567728" w:rsidRDefault="00413F7F">
      <w:pPr>
        <w:tabs>
          <w:tab w:val="left" w:pos="3600"/>
        </w:tabs>
        <w:spacing w:before="208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SID4GOV ID:</w:t>
      </w:r>
      <w:r>
        <w:rPr>
          <w:rFonts w:ascii="Arial" w:eastAsia="Arial" w:hAnsi="Arial"/>
          <w:color w:val="000000"/>
          <w:sz w:val="24"/>
        </w:rPr>
        <w:tab/>
      </w:r>
      <w:r w:rsidR="00872E46"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</w:p>
    <w:p w14:paraId="1E0D7F40" w14:textId="77777777" w:rsidR="00567728" w:rsidRDefault="00413F7F">
      <w:pPr>
        <w:spacing w:before="689" w:line="300" w:lineRule="exact"/>
        <w:ind w:righ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This Order Form, when completed and executed by both Parties, forms a Call-Off Contract. A Call-Off Contract can be completed and executed using an equivalent document or electronic purchase order system.</w:t>
      </w:r>
    </w:p>
    <w:p w14:paraId="06D787F4" w14:textId="77777777" w:rsidR="00567728" w:rsidRDefault="00413F7F">
      <w:pPr>
        <w:spacing w:before="323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APPLICABLE FRAMEWORK CONTRACT</w:t>
      </w:r>
    </w:p>
    <w:p w14:paraId="15875CFB" w14:textId="77777777" w:rsidR="00567728" w:rsidRDefault="00413F7F">
      <w:pPr>
        <w:spacing w:before="300" w:line="298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This Order Form is for the provision of the Call-Off Deliverables and dated [</w:t>
      </w:r>
      <w:r>
        <w:rPr>
          <w:rFonts w:ascii="Arial" w:eastAsia="Arial" w:hAnsi="Arial"/>
          <w:b/>
          <w:color w:val="000000"/>
          <w:sz w:val="24"/>
        </w:rPr>
        <w:t>03/07/2024]</w:t>
      </w:r>
    </w:p>
    <w:p w14:paraId="0506CBA6" w14:textId="77777777" w:rsidR="00567728" w:rsidRDefault="00413F7F">
      <w:pPr>
        <w:spacing w:before="295" w:line="297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It’s issued under the Framework Contract with the reference number RM6290 for the provision of Executive &amp; Non Executive Recruitment Services.</w:t>
      </w:r>
    </w:p>
    <w:p w14:paraId="70BF5733" w14:textId="77777777" w:rsidR="00567728" w:rsidRDefault="00413F7F">
      <w:pPr>
        <w:spacing w:before="324" w:after="3369" w:line="272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CALL-OFF LOT(S): </w:t>
      </w:r>
      <w:r>
        <w:rPr>
          <w:rFonts w:ascii="Arial" w:eastAsia="Arial" w:hAnsi="Arial"/>
          <w:color w:val="000000"/>
        </w:rPr>
        <w:t>Lot 1 Executive Search - Grade 6, SCS1 &amp; SCS2 (and equivalents)</w:t>
      </w:r>
    </w:p>
    <w:p w14:paraId="77812CB2" w14:textId="77777777" w:rsidR="00567728" w:rsidRDefault="00413F7F">
      <w:pPr>
        <w:spacing w:before="3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Framework Ref: RM6290</w:t>
      </w:r>
    </w:p>
    <w:p w14:paraId="319C9B88" w14:textId="77777777" w:rsidR="00567728" w:rsidRDefault="00413F7F">
      <w:pPr>
        <w:tabs>
          <w:tab w:val="right" w:pos="9000"/>
        </w:tabs>
        <w:spacing w:line="224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Project Version: v1.0</w:t>
      </w:r>
      <w:r>
        <w:rPr>
          <w:rFonts w:ascii="Arial" w:eastAsia="Arial" w:hAnsi="Arial"/>
          <w:color w:val="000000"/>
          <w:sz w:val="20"/>
        </w:rPr>
        <w:tab/>
        <w:t xml:space="preserve">1 </w:t>
      </w:r>
      <w:r>
        <w:rPr>
          <w:rFonts w:ascii="Arial" w:eastAsia="Arial" w:hAnsi="Arial"/>
          <w:color w:val="000000"/>
          <w:sz w:val="20"/>
        </w:rPr>
        <w:br/>
        <w:t>Model Version: v3.8</w:t>
      </w:r>
    </w:p>
    <w:p w14:paraId="6007756A" w14:textId="77777777" w:rsidR="00567728" w:rsidRDefault="00567728">
      <w:pPr>
        <w:sectPr w:rsidR="00567728">
          <w:pgSz w:w="11909" w:h="16838"/>
          <w:pgMar w:top="700" w:right="1434" w:bottom="302" w:left="1435" w:header="720" w:footer="720" w:gutter="0"/>
          <w:cols w:space="720"/>
        </w:sectPr>
      </w:pPr>
    </w:p>
    <w:p w14:paraId="19304884" w14:textId="77777777" w:rsidR="00567728" w:rsidRDefault="00413F7F">
      <w:pPr>
        <w:spacing w:before="17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lastRenderedPageBreak/>
        <w:t xml:space="preserve">Framework Schedule 6 (Order Form Template and Call-Off Schedules)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>Crown Copyright 2018</w:t>
      </w:r>
    </w:p>
    <w:p w14:paraId="6C5A9DBB" w14:textId="77777777" w:rsidR="00567728" w:rsidRDefault="00413F7F">
      <w:pPr>
        <w:spacing w:before="278" w:line="275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INCORPORATED TERMS</w:t>
      </w:r>
    </w:p>
    <w:p w14:paraId="6B620E76" w14:textId="77777777" w:rsidR="00567728" w:rsidRDefault="00413F7F">
      <w:pPr>
        <w:spacing w:line="312" w:lineRule="exact"/>
        <w:ind w:righ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2BD1A4B4" w14:textId="77777777" w:rsidR="00567728" w:rsidRDefault="00413F7F">
      <w:pPr>
        <w:numPr>
          <w:ilvl w:val="0"/>
          <w:numId w:val="1"/>
        </w:numPr>
        <w:tabs>
          <w:tab w:val="clear" w:pos="360"/>
          <w:tab w:val="left" w:pos="720"/>
        </w:tabs>
        <w:spacing w:before="238" w:line="275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This Order Form</w:t>
      </w:r>
    </w:p>
    <w:p w14:paraId="24A84D28" w14:textId="77777777" w:rsidR="00567728" w:rsidRDefault="00413F7F">
      <w:pPr>
        <w:numPr>
          <w:ilvl w:val="0"/>
          <w:numId w:val="1"/>
        </w:numPr>
        <w:tabs>
          <w:tab w:val="clear" w:pos="360"/>
          <w:tab w:val="left" w:pos="720"/>
        </w:tabs>
        <w:spacing w:before="42" w:line="275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Joint Schedule 1(Definitions and Interpretation) </w:t>
      </w:r>
      <w:r>
        <w:rPr>
          <w:rFonts w:ascii="Arial" w:eastAsia="Arial" w:hAnsi="Arial"/>
          <w:b/>
          <w:color w:val="000000"/>
          <w:sz w:val="24"/>
        </w:rPr>
        <w:t>RM6290</w:t>
      </w:r>
    </w:p>
    <w:p w14:paraId="67A4C11C" w14:textId="77777777" w:rsidR="00567728" w:rsidRDefault="00413F7F">
      <w:pPr>
        <w:numPr>
          <w:ilvl w:val="0"/>
          <w:numId w:val="1"/>
        </w:numPr>
        <w:tabs>
          <w:tab w:val="clear" w:pos="360"/>
          <w:tab w:val="left" w:pos="720"/>
        </w:tabs>
        <w:spacing w:before="23" w:line="275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following Schedules in equal order of precedence:</w:t>
      </w:r>
    </w:p>
    <w:p w14:paraId="36913740" w14:textId="77777777" w:rsidR="00567728" w:rsidRDefault="00413F7F">
      <w:pPr>
        <w:numPr>
          <w:ilvl w:val="0"/>
          <w:numId w:val="2"/>
        </w:numPr>
        <w:tabs>
          <w:tab w:val="clear" w:pos="360"/>
          <w:tab w:val="left" w:pos="720"/>
        </w:tabs>
        <w:spacing w:before="336" w:line="264" w:lineRule="exact"/>
        <w:ind w:left="360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Joint Schedules for </w:t>
      </w:r>
      <w:r>
        <w:rPr>
          <w:rFonts w:ascii="Arial" w:eastAsia="Arial" w:hAnsi="Arial"/>
          <w:b/>
          <w:color w:val="000000"/>
          <w:spacing w:val="-2"/>
          <w:sz w:val="24"/>
        </w:rPr>
        <w:t>RM6290</w:t>
      </w:r>
    </w:p>
    <w:p w14:paraId="7C015130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41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2 (Variation Form)</w:t>
      </w:r>
    </w:p>
    <w:p w14:paraId="59948E74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3 (Insurance Requirements)</w:t>
      </w:r>
    </w:p>
    <w:p w14:paraId="3329E743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4 (Commercially Sensitive Information)</w:t>
      </w:r>
    </w:p>
    <w:p w14:paraId="6999B720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6 (Key Subcontractors)</w:t>
      </w:r>
    </w:p>
    <w:p w14:paraId="491332E5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7 (Financial Difficulties)</w:t>
      </w:r>
    </w:p>
    <w:p w14:paraId="00946718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8 (Guarantee)</w:t>
      </w:r>
    </w:p>
    <w:p w14:paraId="5843A669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9 (Minimum Standards of Reliability)</w:t>
      </w:r>
    </w:p>
    <w:p w14:paraId="3653E7CF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10 (Rectification Plan)</w:t>
      </w:r>
    </w:p>
    <w:p w14:paraId="4BF0B116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11 (Processing Data)</w:t>
      </w:r>
    </w:p>
    <w:p w14:paraId="6BC67E5E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Joint Schedule 12 (Supply Chain Visibility)</w:t>
      </w:r>
    </w:p>
    <w:p w14:paraId="38EAD323" w14:textId="77777777" w:rsidR="00567728" w:rsidRDefault="00413F7F">
      <w:pPr>
        <w:numPr>
          <w:ilvl w:val="0"/>
          <w:numId w:val="2"/>
        </w:numPr>
        <w:tabs>
          <w:tab w:val="clear" w:pos="360"/>
          <w:tab w:val="left" w:pos="720"/>
        </w:tabs>
        <w:spacing w:before="331" w:line="264" w:lineRule="exact"/>
        <w:ind w:left="360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Call-Off Schedules for </w:t>
      </w:r>
      <w:r>
        <w:rPr>
          <w:rFonts w:ascii="Arial" w:eastAsia="Arial" w:hAnsi="Arial"/>
          <w:b/>
          <w:color w:val="000000"/>
          <w:spacing w:val="-2"/>
          <w:sz w:val="24"/>
        </w:rPr>
        <w:t>RM6290</w:t>
      </w:r>
    </w:p>
    <w:p w14:paraId="23B2AA47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4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 (Transparency Reports)</w:t>
      </w:r>
    </w:p>
    <w:p w14:paraId="183B20FD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2 (Staff Transfer)</w:t>
      </w:r>
    </w:p>
    <w:p w14:paraId="2F6D506B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3 (Continuous Improvement)</w:t>
      </w:r>
    </w:p>
    <w:p w14:paraId="0FB2EFCB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5 (Pricing Details)</w:t>
      </w:r>
    </w:p>
    <w:p w14:paraId="5EA5E6D5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7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6 (ICT Services)</w:t>
      </w:r>
    </w:p>
    <w:p w14:paraId="1D955A0A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7 (Key Supplier Staff)</w:t>
      </w:r>
    </w:p>
    <w:p w14:paraId="05ABF140" w14:textId="77777777" w:rsidR="00567728" w:rsidRPr="00C84161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6" w:lineRule="exact"/>
        <w:ind w:left="1008"/>
        <w:textAlignment w:val="baseline"/>
        <w:rPr>
          <w:rFonts w:ascii="Arial" w:eastAsia="Arial" w:hAnsi="Arial"/>
          <w:strike/>
          <w:color w:val="000000"/>
          <w:sz w:val="24"/>
        </w:rPr>
      </w:pPr>
      <w:r w:rsidRPr="00C84161">
        <w:rPr>
          <w:rFonts w:ascii="Arial" w:eastAsia="Arial" w:hAnsi="Arial"/>
          <w:strike/>
          <w:color w:val="000000"/>
          <w:sz w:val="24"/>
        </w:rPr>
        <w:t>Call Off Schedule 8 (Business Continuity and Disaster Recovery)</w:t>
      </w:r>
    </w:p>
    <w:p w14:paraId="3052DFE5" w14:textId="77777777" w:rsidR="00567728" w:rsidRPr="00C84161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6" w:lineRule="exact"/>
        <w:ind w:left="1008"/>
        <w:textAlignment w:val="baseline"/>
        <w:rPr>
          <w:rFonts w:ascii="Arial" w:eastAsia="Arial" w:hAnsi="Arial"/>
          <w:strike/>
          <w:color w:val="000000"/>
          <w:sz w:val="24"/>
        </w:rPr>
      </w:pPr>
      <w:r w:rsidRPr="00C84161">
        <w:rPr>
          <w:rFonts w:ascii="Arial" w:eastAsia="Arial" w:hAnsi="Arial"/>
          <w:strike/>
          <w:color w:val="000000"/>
          <w:sz w:val="24"/>
        </w:rPr>
        <w:t xml:space="preserve">Call Off Schedule 9 (Security) </w:t>
      </w:r>
    </w:p>
    <w:p w14:paraId="76641E25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1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10 (Exit Management)</w:t>
      </w:r>
    </w:p>
    <w:p w14:paraId="79E555FE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12 (Clustering)</w:t>
      </w:r>
    </w:p>
    <w:p w14:paraId="6E20E87B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13 (Implementation Plan and Testing)</w:t>
      </w:r>
    </w:p>
    <w:p w14:paraId="7F83B695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14 (Service Levels)</w:t>
      </w:r>
    </w:p>
    <w:p w14:paraId="338B77CA" w14:textId="77777777" w:rsidR="00C84161" w:rsidRDefault="00413F7F" w:rsidP="00C84161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15 (Call-Off Contract Management)</w:t>
      </w:r>
    </w:p>
    <w:p w14:paraId="5B8AF47C" w14:textId="109EB4D1" w:rsidR="00567728" w:rsidRPr="00C84161" w:rsidRDefault="00413F7F" w:rsidP="00C84161">
      <w:pPr>
        <w:numPr>
          <w:ilvl w:val="0"/>
          <w:numId w:val="3"/>
        </w:numPr>
        <w:tabs>
          <w:tab w:val="clear" w:pos="360"/>
          <w:tab w:val="left" w:pos="1368"/>
        </w:tabs>
        <w:spacing w:before="23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 w:rsidRPr="00C84161">
        <w:rPr>
          <w:rFonts w:ascii="Arial" w:eastAsia="Arial" w:hAnsi="Arial"/>
          <w:color w:val="000000"/>
          <w:sz w:val="24"/>
        </w:rPr>
        <w:t>Call-Off Schedule 16 (Benchmarking)</w:t>
      </w:r>
      <w:r w:rsidR="00C84161" w:rsidRPr="00C84161">
        <w:t xml:space="preserve"> </w:t>
      </w:r>
    </w:p>
    <w:p w14:paraId="10720DE4" w14:textId="77777777" w:rsidR="00C84161" w:rsidRDefault="00C84161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 w:rsidRPr="00C84161">
        <w:rPr>
          <w:rFonts w:ascii="Arial" w:eastAsia="Arial" w:hAnsi="Arial"/>
          <w:color w:val="000000"/>
          <w:sz w:val="24"/>
        </w:rPr>
        <w:t>Call Off Schedule 17 (MOD Terms)</w:t>
      </w:r>
    </w:p>
    <w:p w14:paraId="26642F83" w14:textId="3572CEBE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18 (Background Checks)</w:t>
      </w:r>
    </w:p>
    <w:p w14:paraId="6C7F7F24" w14:textId="77777777" w:rsidR="00567728" w:rsidRPr="00C84161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6" w:lineRule="exact"/>
        <w:ind w:left="1008"/>
        <w:textAlignment w:val="baseline"/>
        <w:rPr>
          <w:rFonts w:ascii="Arial" w:eastAsia="Arial" w:hAnsi="Arial"/>
          <w:strike/>
          <w:color w:val="000000"/>
          <w:spacing w:val="24"/>
          <w:sz w:val="24"/>
        </w:rPr>
      </w:pPr>
      <w:r w:rsidRPr="00C84161">
        <w:rPr>
          <w:rFonts w:ascii="Arial" w:eastAsia="Arial" w:hAnsi="Arial"/>
          <w:strike/>
          <w:color w:val="000000"/>
          <w:spacing w:val="24"/>
          <w:sz w:val="24"/>
        </w:rPr>
        <w:t xml:space="preserve">Call Off Schedule 19 (Scottish Law) </w:t>
      </w:r>
    </w:p>
    <w:p w14:paraId="723D7E03" w14:textId="77777777" w:rsidR="00567728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5" w:lineRule="exact"/>
        <w:ind w:lef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Schedule 20 (Call-Off Specification)</w:t>
      </w:r>
    </w:p>
    <w:p w14:paraId="3C1835B2" w14:textId="77777777" w:rsidR="00567728" w:rsidRPr="00C84161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6" w:lineRule="exact"/>
        <w:ind w:left="1008"/>
        <w:textAlignment w:val="baseline"/>
        <w:rPr>
          <w:rFonts w:ascii="Arial" w:eastAsia="Arial" w:hAnsi="Arial"/>
          <w:strike/>
          <w:color w:val="000000"/>
          <w:sz w:val="24"/>
        </w:rPr>
      </w:pPr>
      <w:r w:rsidRPr="00C84161">
        <w:rPr>
          <w:rFonts w:ascii="Arial" w:eastAsia="Arial" w:hAnsi="Arial"/>
          <w:strike/>
          <w:color w:val="000000"/>
          <w:sz w:val="24"/>
        </w:rPr>
        <w:t>Call off Schedule 21 (Northern Ireland Law)</w:t>
      </w:r>
    </w:p>
    <w:p w14:paraId="07D0CA34" w14:textId="77777777" w:rsidR="00567728" w:rsidRPr="00C84161" w:rsidRDefault="00413F7F">
      <w:pPr>
        <w:numPr>
          <w:ilvl w:val="0"/>
          <w:numId w:val="3"/>
        </w:numPr>
        <w:tabs>
          <w:tab w:val="clear" w:pos="360"/>
          <w:tab w:val="left" w:pos="1368"/>
        </w:tabs>
        <w:spacing w:before="22" w:line="276" w:lineRule="exact"/>
        <w:ind w:left="1008"/>
        <w:textAlignment w:val="baseline"/>
        <w:rPr>
          <w:rFonts w:ascii="Arial" w:eastAsia="Arial" w:hAnsi="Arial"/>
          <w:strike/>
          <w:color w:val="000000"/>
          <w:sz w:val="24"/>
        </w:rPr>
      </w:pPr>
      <w:r w:rsidRPr="00C84161">
        <w:rPr>
          <w:rFonts w:ascii="Arial" w:eastAsia="Arial" w:hAnsi="Arial"/>
          <w:strike/>
          <w:color w:val="000000"/>
          <w:sz w:val="24"/>
        </w:rPr>
        <w:t>Call Off Schedule 23 (HMRC Terms)</w:t>
      </w:r>
    </w:p>
    <w:p w14:paraId="6FE9ECE0" w14:textId="77777777" w:rsidR="00567728" w:rsidRDefault="00413F7F">
      <w:pPr>
        <w:numPr>
          <w:ilvl w:val="0"/>
          <w:numId w:val="1"/>
        </w:numPr>
        <w:tabs>
          <w:tab w:val="clear" w:pos="360"/>
          <w:tab w:val="left" w:pos="720"/>
        </w:tabs>
        <w:spacing w:before="319" w:line="275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CCS Core Terms (version 3.0.11)</w:t>
      </w:r>
    </w:p>
    <w:p w14:paraId="7C315238" w14:textId="77777777" w:rsidR="00567728" w:rsidRDefault="00413F7F">
      <w:pPr>
        <w:numPr>
          <w:ilvl w:val="0"/>
          <w:numId w:val="1"/>
        </w:numPr>
        <w:tabs>
          <w:tab w:val="clear" w:pos="360"/>
          <w:tab w:val="left" w:pos="720"/>
        </w:tabs>
        <w:spacing w:before="23" w:line="275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Joint Schedule 5 (Corporate Social Responsibility) </w:t>
      </w:r>
      <w:r>
        <w:rPr>
          <w:rFonts w:ascii="Arial" w:eastAsia="Arial" w:hAnsi="Arial"/>
          <w:b/>
          <w:color w:val="000000"/>
          <w:sz w:val="24"/>
        </w:rPr>
        <w:t>RM6290</w:t>
      </w:r>
    </w:p>
    <w:p w14:paraId="0B2C307F" w14:textId="77777777" w:rsidR="00567728" w:rsidRDefault="00413F7F">
      <w:pPr>
        <w:spacing w:before="602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Framework Ref: RM6290</w:t>
      </w:r>
    </w:p>
    <w:p w14:paraId="394D3F3F" w14:textId="77777777" w:rsidR="00567728" w:rsidRDefault="00413F7F">
      <w:pPr>
        <w:tabs>
          <w:tab w:val="right" w:pos="9072"/>
        </w:tabs>
        <w:spacing w:line="224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Project Version: v1.0</w:t>
      </w:r>
      <w:r>
        <w:rPr>
          <w:rFonts w:ascii="Arial" w:eastAsia="Arial" w:hAnsi="Arial"/>
          <w:color w:val="000000"/>
          <w:sz w:val="20"/>
        </w:rPr>
        <w:tab/>
        <w:t xml:space="preserve">2 </w:t>
      </w:r>
      <w:r>
        <w:rPr>
          <w:rFonts w:ascii="Arial" w:eastAsia="Arial" w:hAnsi="Arial"/>
          <w:color w:val="000000"/>
          <w:sz w:val="20"/>
        </w:rPr>
        <w:br/>
        <w:t>Model Version: v3.8</w:t>
      </w:r>
    </w:p>
    <w:p w14:paraId="638015D2" w14:textId="77777777" w:rsidR="00567728" w:rsidRDefault="00567728">
      <w:pPr>
        <w:sectPr w:rsidR="00567728">
          <w:pgSz w:w="11909" w:h="16838"/>
          <w:pgMar w:top="700" w:right="1439" w:bottom="302" w:left="1430" w:header="720" w:footer="720" w:gutter="0"/>
          <w:cols w:space="720"/>
        </w:sectPr>
      </w:pPr>
    </w:p>
    <w:p w14:paraId="43D2137F" w14:textId="77777777" w:rsidR="00567728" w:rsidRDefault="00413F7F">
      <w:pPr>
        <w:spacing w:before="17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lastRenderedPageBreak/>
        <w:t xml:space="preserve">Framework Schedule 6 (Order Form Template and Call-Off Schedules)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>Crown Copyright 2018</w:t>
      </w:r>
    </w:p>
    <w:p w14:paraId="6D42D2CA" w14:textId="77777777" w:rsidR="00567728" w:rsidRDefault="00413F7F">
      <w:pPr>
        <w:spacing w:before="252" w:line="297" w:lineRule="exact"/>
        <w:ind w:right="144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No other Supplier terms are part of the Call-Off Contract. That includes any terms written on the back of, added to this Order Form, or presented at the time of delivery.</w:t>
      </w:r>
    </w:p>
    <w:p w14:paraId="379D7F8D" w14:textId="77777777" w:rsidR="00567728" w:rsidRDefault="00413F7F">
      <w:pPr>
        <w:tabs>
          <w:tab w:val="left" w:pos="4320"/>
        </w:tabs>
        <w:spacing w:before="324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START DATE:</w: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b/>
          <w:color w:val="000000"/>
          <w:sz w:val="24"/>
        </w:rPr>
        <w:t>04/07/2024</w:t>
      </w:r>
    </w:p>
    <w:p w14:paraId="30331AEA" w14:textId="77777777" w:rsidR="00567728" w:rsidRDefault="00413F7F">
      <w:pPr>
        <w:tabs>
          <w:tab w:val="left" w:pos="4320"/>
        </w:tabs>
        <w:spacing w:before="322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EXPIRY DATE:</w: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b/>
          <w:color w:val="000000"/>
          <w:sz w:val="24"/>
        </w:rPr>
        <w:t>31/12/2024</w:t>
      </w:r>
    </w:p>
    <w:p w14:paraId="339C62EB" w14:textId="77777777" w:rsidR="00567728" w:rsidRDefault="00413F7F">
      <w:pPr>
        <w:spacing w:before="326" w:line="271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GDPR POSITION</w:t>
      </w:r>
    </w:p>
    <w:p w14:paraId="118B9808" w14:textId="77777777" w:rsidR="00567728" w:rsidRDefault="00413F7F">
      <w:pPr>
        <w:spacing w:before="26"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Independent Data Controller</w:t>
      </w:r>
    </w:p>
    <w:p w14:paraId="33542966" w14:textId="77777777" w:rsidR="00567728" w:rsidRDefault="00413F7F">
      <w:pPr>
        <w:spacing w:before="324"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MAXIMUM LIABILITY</w:t>
      </w:r>
    </w:p>
    <w:p w14:paraId="3EC4F443" w14:textId="77777777" w:rsidR="00567728" w:rsidRDefault="00413F7F">
      <w:pPr>
        <w:spacing w:before="27"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limitation of liability for this Call-Off Contract is stated in Clause 11.2 of the Core</w:t>
      </w:r>
    </w:p>
    <w:p w14:paraId="24DB8FC0" w14:textId="77777777" w:rsidR="00567728" w:rsidRDefault="00413F7F">
      <w:pPr>
        <w:spacing w:before="27" w:line="271" w:lineRule="exact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>Terms.</w:t>
      </w:r>
    </w:p>
    <w:p w14:paraId="16267153" w14:textId="77777777" w:rsidR="00567728" w:rsidRDefault="00413F7F">
      <w:pPr>
        <w:spacing w:before="324" w:after="83"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DELIVERABLES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567728" w14:paraId="43E078FA" w14:textId="77777777">
        <w:trPr>
          <w:trHeight w:hRule="exact" w:val="4104"/>
        </w:trPr>
        <w:tc>
          <w:tcPr>
            <w:tcW w:w="9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35F2" w14:textId="77777777" w:rsidR="00567728" w:rsidRDefault="00413F7F">
            <w:pPr>
              <w:spacing w:before="97" w:after="3748" w:line="225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1"/>
              </w:rPr>
            </w:pPr>
            <w:r>
              <w:rPr>
                <w:rFonts w:ascii="Calibri" w:eastAsia="Calibri" w:hAnsi="Calibri"/>
                <w:b/>
                <w:color w:val="000000"/>
                <w:sz w:val="21"/>
              </w:rPr>
              <w:t>As per the Statement of Requirements.</w:t>
            </w:r>
          </w:p>
        </w:tc>
      </w:tr>
    </w:tbl>
    <w:p w14:paraId="158DF686" w14:textId="77777777" w:rsidR="00567728" w:rsidRDefault="00567728">
      <w:pPr>
        <w:spacing w:after="670" w:line="20" w:lineRule="exact"/>
      </w:pPr>
    </w:p>
    <w:p w14:paraId="02373525" w14:textId="77777777" w:rsidR="00567728" w:rsidRDefault="00413F7F">
      <w:pPr>
        <w:spacing w:line="271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CALL-OFF CHARGES</w:t>
      </w:r>
    </w:p>
    <w:p w14:paraId="418916CD" w14:textId="77777777" w:rsidR="00872E46" w:rsidRDefault="00872E46">
      <w:pPr>
        <w:spacing w:before="324" w:line="271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  <w:r>
        <w:rPr>
          <w:rFonts w:ascii="Arial" w:eastAsia="Arial" w:hAnsi="Arial"/>
          <w:color w:val="000000"/>
          <w:spacing w:val="-1"/>
          <w:sz w:val="24"/>
        </w:rPr>
        <w:t xml:space="preserve"> </w:t>
      </w:r>
    </w:p>
    <w:p w14:paraId="3127C46B" w14:textId="73DEB315" w:rsidR="00567728" w:rsidRDefault="00413F7F">
      <w:pPr>
        <w:spacing w:before="324" w:line="271" w:lineRule="exact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Payment Schedule</w:t>
      </w:r>
    </w:p>
    <w:p w14:paraId="5DA6F9F0" w14:textId="77777777" w:rsidR="00567728" w:rsidRDefault="00413F7F">
      <w:pPr>
        <w:numPr>
          <w:ilvl w:val="0"/>
          <w:numId w:val="4"/>
        </w:numPr>
        <w:tabs>
          <w:tab w:val="clear" w:pos="360"/>
          <w:tab w:val="left" w:pos="720"/>
        </w:tabs>
        <w:spacing w:before="137" w:line="294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25% on placement of advert</w:t>
      </w:r>
    </w:p>
    <w:p w14:paraId="69CF4773" w14:textId="77777777" w:rsidR="00567728" w:rsidRDefault="00413F7F">
      <w:pPr>
        <w:numPr>
          <w:ilvl w:val="0"/>
          <w:numId w:val="4"/>
        </w:numPr>
        <w:tabs>
          <w:tab w:val="clear" w:pos="360"/>
          <w:tab w:val="left" w:pos="720"/>
        </w:tabs>
        <w:spacing w:line="292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25% at acceptance of shortlist</w:t>
      </w:r>
    </w:p>
    <w:p w14:paraId="4FF4E9C2" w14:textId="77777777" w:rsidR="00567728" w:rsidRDefault="00413F7F">
      <w:pPr>
        <w:numPr>
          <w:ilvl w:val="0"/>
          <w:numId w:val="4"/>
        </w:numPr>
        <w:tabs>
          <w:tab w:val="clear" w:pos="360"/>
          <w:tab w:val="left" w:pos="720"/>
        </w:tabs>
        <w:spacing w:line="294" w:lineRule="exact"/>
        <w:ind w:left="36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50% upon successful appointment (acceptance of offer)</w:t>
      </w:r>
    </w:p>
    <w:p w14:paraId="01B88F4C" w14:textId="77777777" w:rsidR="00567728" w:rsidRDefault="00413F7F">
      <w:pPr>
        <w:spacing w:before="395" w:line="297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PAYMENT METHOD </w:t>
      </w:r>
      <w:r>
        <w:rPr>
          <w:rFonts w:ascii="Arial" w:eastAsia="Arial" w:hAnsi="Arial"/>
          <w:color w:val="000000"/>
          <w:sz w:val="24"/>
        </w:rPr>
        <w:br/>
        <w:t>Via CP&amp;F and Exostar</w:t>
      </w:r>
    </w:p>
    <w:p w14:paraId="205E0597" w14:textId="77777777" w:rsidR="00567728" w:rsidRDefault="00413F7F">
      <w:pPr>
        <w:spacing w:before="302" w:line="298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BUYER’S INVOICE ADDRESS: </w:t>
      </w:r>
      <w:r>
        <w:rPr>
          <w:rFonts w:ascii="Arial" w:eastAsia="Arial" w:hAnsi="Arial"/>
          <w:color w:val="000000"/>
          <w:sz w:val="24"/>
        </w:rPr>
        <w:br/>
        <w:t>Via CP&amp;F and Exostar</w:t>
      </w:r>
    </w:p>
    <w:p w14:paraId="5209476D" w14:textId="77777777" w:rsidR="00567728" w:rsidRDefault="00413F7F">
      <w:pPr>
        <w:spacing w:before="606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Framework Ref: RM6290</w:t>
      </w:r>
    </w:p>
    <w:p w14:paraId="4905FBB6" w14:textId="77777777" w:rsidR="00567728" w:rsidRDefault="00413F7F">
      <w:pPr>
        <w:tabs>
          <w:tab w:val="right" w:pos="9072"/>
        </w:tabs>
        <w:spacing w:line="224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Project Version: v1.0</w:t>
      </w:r>
      <w:r>
        <w:rPr>
          <w:rFonts w:ascii="Arial" w:eastAsia="Arial" w:hAnsi="Arial"/>
          <w:color w:val="000000"/>
          <w:sz w:val="20"/>
        </w:rPr>
        <w:tab/>
        <w:t xml:space="preserve">3 </w:t>
      </w:r>
      <w:r>
        <w:rPr>
          <w:rFonts w:ascii="Arial" w:eastAsia="Arial" w:hAnsi="Arial"/>
          <w:color w:val="000000"/>
          <w:sz w:val="20"/>
        </w:rPr>
        <w:br/>
        <w:t>Model Version: v3.8</w:t>
      </w:r>
    </w:p>
    <w:p w14:paraId="05964A2A" w14:textId="77777777" w:rsidR="00567728" w:rsidRDefault="00567728">
      <w:pPr>
        <w:sectPr w:rsidR="00567728">
          <w:pgSz w:w="11909" w:h="16838"/>
          <w:pgMar w:top="700" w:right="1349" w:bottom="302" w:left="1440" w:header="720" w:footer="720" w:gutter="0"/>
          <w:cols w:space="720"/>
        </w:sectPr>
      </w:pPr>
    </w:p>
    <w:p w14:paraId="71A7E6F3" w14:textId="77777777" w:rsidR="00567728" w:rsidRDefault="00413F7F">
      <w:pPr>
        <w:spacing w:before="17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lastRenderedPageBreak/>
        <w:t xml:space="preserve">Framework Schedule 6 (Order Form Template and Call-Off Schedules)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>Crown Copyright 2018</w:t>
      </w:r>
    </w:p>
    <w:p w14:paraId="5153F33C" w14:textId="77777777" w:rsidR="00567728" w:rsidRDefault="00413F7F">
      <w:pPr>
        <w:spacing w:before="278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BUYER’S AUTHORISED REPRESENTATIVE</w:t>
      </w:r>
    </w:p>
    <w:p w14:paraId="5A4CF099" w14:textId="77777777" w:rsidR="00CF3338" w:rsidRDefault="00CF3338">
      <w:pPr>
        <w:spacing w:before="240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2BD7DECC" w14:textId="27469849" w:rsidR="00567728" w:rsidRDefault="00413F7F">
      <w:pPr>
        <w:spacing w:before="240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SUPPLIER’S AUTHORISED REPRESENTATIVE</w:t>
      </w:r>
    </w:p>
    <w:p w14:paraId="76F25655" w14:textId="77777777" w:rsidR="00CF3338" w:rsidRDefault="00CF3338">
      <w:pPr>
        <w:spacing w:before="321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7673AD40" w14:textId="11655173" w:rsidR="00567728" w:rsidRDefault="00413F7F">
      <w:pPr>
        <w:spacing w:before="321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SUPPLIER’S CONTRACT MANAGER</w:t>
      </w:r>
    </w:p>
    <w:p w14:paraId="7232D2B6" w14:textId="22507795" w:rsidR="00567728" w:rsidRDefault="00CF3338">
      <w:pPr>
        <w:spacing w:before="23" w:after="541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bCs/>
          <w:i/>
          <w:iCs/>
          <w:color w:val="000000"/>
          <w:sz w:val="24"/>
        </w:rPr>
        <w:t>Redacted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981"/>
        <w:gridCol w:w="1555"/>
        <w:gridCol w:w="3115"/>
      </w:tblGrid>
      <w:tr w:rsidR="00567728" w14:paraId="43C4FB14" w14:textId="77777777">
        <w:trPr>
          <w:trHeight w:hRule="exact" w:val="696"/>
        </w:trPr>
        <w:tc>
          <w:tcPr>
            <w:tcW w:w="4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22CA841C" w14:textId="77777777" w:rsidR="00567728" w:rsidRDefault="00413F7F">
            <w:pPr>
              <w:spacing w:before="265" w:after="140" w:line="276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For and on behalf of the Supplier:</w:t>
            </w:r>
          </w:p>
        </w:tc>
        <w:tc>
          <w:tcPr>
            <w:tcW w:w="4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4E3AE08A" w14:textId="77777777" w:rsidR="00567728" w:rsidRDefault="00413F7F">
            <w:pPr>
              <w:spacing w:before="265" w:after="140" w:line="276" w:lineRule="exact"/>
              <w:ind w:right="95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For and on behalf of the Buyer:</w:t>
            </w:r>
          </w:p>
        </w:tc>
      </w:tr>
      <w:tr w:rsidR="00567728" w14:paraId="371C37AB" w14:textId="77777777">
        <w:trPr>
          <w:trHeight w:hRule="exact" w:val="1162"/>
        </w:trPr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76E10C26" w14:textId="77777777" w:rsidR="00567728" w:rsidRDefault="00413F7F">
            <w:pPr>
              <w:spacing w:before="256" w:after="622" w:line="274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Signature: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FE7F" w14:textId="4D461697" w:rsidR="00567728" w:rsidRDefault="00CF3338">
            <w:pPr>
              <w:spacing w:before="163"/>
              <w:ind w:left="393"/>
              <w:textAlignment w:val="baseline"/>
            </w:pPr>
            <w:r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257F2F2C" w14:textId="77777777" w:rsidR="00567728" w:rsidRDefault="00413F7F">
            <w:pPr>
              <w:spacing w:before="256" w:after="622" w:line="274" w:lineRule="exact"/>
              <w:ind w:left="21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Signature: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6714" w14:textId="3FF7BAEA" w:rsidR="00567728" w:rsidRDefault="00413F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CF3338"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</w:tr>
      <w:tr w:rsidR="00567728" w14:paraId="57957388" w14:textId="77777777">
        <w:trPr>
          <w:trHeight w:hRule="exact" w:val="643"/>
        </w:trPr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509066F3" w14:textId="77777777" w:rsidR="00567728" w:rsidRDefault="00413F7F">
            <w:pPr>
              <w:spacing w:before="255" w:after="109" w:line="274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Name: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4ECA4B39" w14:textId="1099E8C3" w:rsidR="00567728" w:rsidRDefault="00CF3338">
            <w:pPr>
              <w:spacing w:before="255" w:after="109" w:line="274" w:lineRule="exact"/>
              <w:ind w:left="259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41B4A678" w14:textId="77777777" w:rsidR="00567728" w:rsidRDefault="00413F7F">
            <w:pPr>
              <w:spacing w:before="255" w:after="109" w:line="274" w:lineRule="exact"/>
              <w:ind w:left="21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Name: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4A631E7D" w14:textId="7E5AA906" w:rsidR="00567728" w:rsidRDefault="00413F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CF3338"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</w:tr>
      <w:tr w:rsidR="00567728" w14:paraId="1D9D23E5" w14:textId="77777777">
        <w:trPr>
          <w:trHeight w:hRule="exact" w:val="648"/>
        </w:trPr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1B7E053F" w14:textId="77777777" w:rsidR="00567728" w:rsidRDefault="00413F7F">
            <w:pPr>
              <w:spacing w:before="260" w:after="109" w:line="274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Role: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BF763" w14:textId="71CE8C5D" w:rsidR="00567728" w:rsidRDefault="00CF3338">
            <w:pPr>
              <w:spacing w:before="260" w:after="109" w:line="274" w:lineRule="exact"/>
              <w:ind w:left="259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  <w:vAlign w:val="center"/>
          </w:tcPr>
          <w:p w14:paraId="166E5EF8" w14:textId="77777777" w:rsidR="00567728" w:rsidRDefault="00413F7F">
            <w:pPr>
              <w:spacing w:before="260" w:after="109" w:line="274" w:lineRule="exact"/>
              <w:ind w:left="21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Role: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06F1" w14:textId="393FEBEF" w:rsidR="00567728" w:rsidRDefault="00413F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CF3338">
              <w:rPr>
                <w:rFonts w:ascii="Arial" w:eastAsia="Arial" w:hAnsi="Arial"/>
                <w:b/>
                <w:bCs/>
                <w:i/>
                <w:iCs/>
                <w:color w:val="000000"/>
                <w:sz w:val="24"/>
              </w:rPr>
              <w:t>Redacted</w:t>
            </w:r>
          </w:p>
        </w:tc>
      </w:tr>
      <w:tr w:rsidR="00567728" w14:paraId="5547C887" w14:textId="77777777">
        <w:trPr>
          <w:trHeight w:hRule="exact" w:val="883"/>
        </w:trPr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3076C196" w14:textId="77777777" w:rsidR="00567728" w:rsidRDefault="00413F7F">
            <w:pPr>
              <w:spacing w:before="255" w:after="344" w:line="274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Date: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56ED7693" w14:textId="77777777" w:rsidR="00567728" w:rsidRDefault="00413F7F">
            <w:pPr>
              <w:spacing w:before="255" w:after="344" w:line="274" w:lineRule="exact"/>
              <w:ind w:left="259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04/07/2024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6EEAD27F" w14:textId="77777777" w:rsidR="00567728" w:rsidRDefault="00413F7F">
            <w:pPr>
              <w:spacing w:before="255" w:after="344" w:line="274" w:lineRule="exact"/>
              <w:ind w:left="215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Date:</w:t>
            </w:r>
          </w:p>
        </w:tc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BE4F0" w:fill="DBE4F0"/>
          </w:tcPr>
          <w:p w14:paraId="419A3DF5" w14:textId="5E5FB97F" w:rsidR="00567728" w:rsidRDefault="00413F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C84161">
              <w:rPr>
                <w:rFonts w:ascii="Arial" w:eastAsia="Arial" w:hAnsi="Arial"/>
                <w:color w:val="000000"/>
                <w:sz w:val="24"/>
              </w:rPr>
              <w:t>04/07/2024</w:t>
            </w:r>
          </w:p>
        </w:tc>
      </w:tr>
    </w:tbl>
    <w:p w14:paraId="3DE4CBCB" w14:textId="77777777" w:rsidR="00567728" w:rsidRDefault="00567728">
      <w:pPr>
        <w:spacing w:after="497" w:line="20" w:lineRule="exact"/>
      </w:pPr>
    </w:p>
    <w:p w14:paraId="0D6B020A" w14:textId="77777777" w:rsidR="00567728" w:rsidRDefault="00413F7F">
      <w:pPr>
        <w:spacing w:before="7" w:after="3553" w:line="276" w:lineRule="exact"/>
        <w:textAlignment w:val="baseline"/>
        <w:rPr>
          <w:rFonts w:ascii="Arial" w:eastAsia="Arial" w:hAnsi="Arial"/>
          <w:color w:val="1F487C"/>
          <w:sz w:val="24"/>
        </w:rPr>
      </w:pPr>
      <w:r>
        <w:rPr>
          <w:rFonts w:ascii="Arial" w:eastAsia="Arial" w:hAnsi="Arial"/>
          <w:color w:val="1F487C"/>
          <w:sz w:val="24"/>
        </w:rPr>
        <w:t>[</w:t>
      </w:r>
      <w:r>
        <w:rPr>
          <w:rFonts w:ascii="Arial" w:eastAsia="Arial" w:hAnsi="Arial"/>
          <w:b/>
          <w:color w:val="1F487C"/>
          <w:sz w:val="24"/>
        </w:rPr>
        <w:t>Buyer</w:t>
      </w:r>
      <w:r>
        <w:rPr>
          <w:rFonts w:ascii="Arial" w:eastAsia="Arial" w:hAnsi="Arial"/>
          <w:b/>
          <w:color w:val="000000"/>
          <w:sz w:val="24"/>
        </w:rPr>
        <w:t xml:space="preserve"> guidance: </w:t>
      </w:r>
      <w:r>
        <w:rPr>
          <w:rFonts w:ascii="Arial" w:eastAsia="Arial" w:hAnsi="Arial"/>
          <w:color w:val="000000"/>
          <w:sz w:val="24"/>
        </w:rPr>
        <w:t>execution by seal / deed where required by the Buyer].</w:t>
      </w:r>
    </w:p>
    <w:p w14:paraId="5D3A048F" w14:textId="77777777" w:rsidR="00567728" w:rsidRDefault="00567728">
      <w:pPr>
        <w:spacing w:before="7" w:after="3553" w:line="276" w:lineRule="exact"/>
        <w:sectPr w:rsidR="00567728">
          <w:pgSz w:w="11909" w:h="16838"/>
          <w:pgMar w:top="700" w:right="1274" w:bottom="302" w:left="1399" w:header="720" w:footer="720" w:gutter="0"/>
          <w:cols w:space="720"/>
        </w:sectPr>
      </w:pPr>
    </w:p>
    <w:p w14:paraId="15CDD45E" w14:textId="77777777" w:rsidR="00567728" w:rsidRDefault="00413F7F">
      <w:pPr>
        <w:spacing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Framework Ref: RM6290</w:t>
      </w:r>
    </w:p>
    <w:p w14:paraId="1458DBA4" w14:textId="77777777" w:rsidR="00567728" w:rsidRDefault="00413F7F">
      <w:pPr>
        <w:tabs>
          <w:tab w:val="right" w:pos="9072"/>
        </w:tabs>
        <w:spacing w:line="224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Project Version: v1.0</w:t>
      </w:r>
      <w:r>
        <w:rPr>
          <w:rFonts w:ascii="Arial" w:eastAsia="Arial" w:hAnsi="Arial"/>
          <w:color w:val="000000"/>
          <w:sz w:val="20"/>
        </w:rPr>
        <w:tab/>
        <w:t xml:space="preserve">4 </w:t>
      </w:r>
      <w:r>
        <w:rPr>
          <w:rFonts w:ascii="Arial" w:eastAsia="Arial" w:hAnsi="Arial"/>
          <w:color w:val="000000"/>
          <w:sz w:val="20"/>
        </w:rPr>
        <w:br/>
        <w:t>Model Version: v3.8</w:t>
      </w:r>
    </w:p>
    <w:sectPr w:rsidR="00567728">
      <w:type w:val="continuous"/>
      <w:pgSz w:w="11909" w:h="16838"/>
      <w:pgMar w:top="700" w:right="1390" w:bottom="302" w:left="13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B486" w14:textId="77777777" w:rsidR="00F44574" w:rsidRDefault="00F44574">
      <w:r>
        <w:separator/>
      </w:r>
    </w:p>
  </w:endnote>
  <w:endnote w:type="continuationSeparator" w:id="0">
    <w:p w14:paraId="4EE46493" w14:textId="77777777" w:rsidR="00F44574" w:rsidRDefault="00F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83E3" w14:textId="77777777" w:rsidR="00F44574" w:rsidRDefault="00F44574"/>
  </w:footnote>
  <w:footnote w:type="continuationSeparator" w:id="0">
    <w:p w14:paraId="2D2319D4" w14:textId="77777777" w:rsidR="00F44574" w:rsidRDefault="00F4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0AA"/>
    <w:multiLevelType w:val="multilevel"/>
    <w:tmpl w:val="36E420E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F641C"/>
    <w:multiLevelType w:val="multilevel"/>
    <w:tmpl w:val="88CA4B74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14F6E"/>
    <w:multiLevelType w:val="multilevel"/>
    <w:tmpl w:val="DAB62C5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0709FB"/>
    <w:multiLevelType w:val="multilevel"/>
    <w:tmpl w:val="464C3BFA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140566">
    <w:abstractNumId w:val="0"/>
  </w:num>
  <w:num w:numId="2" w16cid:durableId="1348823033">
    <w:abstractNumId w:val="1"/>
  </w:num>
  <w:num w:numId="3" w16cid:durableId="2121603532">
    <w:abstractNumId w:val="3"/>
  </w:num>
  <w:num w:numId="4" w16cid:durableId="51107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28"/>
    <w:rsid w:val="001E5826"/>
    <w:rsid w:val="00413F7F"/>
    <w:rsid w:val="004F01CA"/>
    <w:rsid w:val="00567728"/>
    <w:rsid w:val="00872E46"/>
    <w:rsid w:val="00991937"/>
    <w:rsid w:val="00C84161"/>
    <w:rsid w:val="00CF3338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7426"/>
  <w15:docId w15:val="{38386038-939C-4224-9FFD-298E69B1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7" ma:contentTypeDescription="Create a new document." ma:contentTypeScope="" ma:versionID="43d77f5ce4959e9f4fda7cdf8de0e5cb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1aae888b7a75599936ed3b077c376907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96B5C-038D-49BC-9AFF-4E38441F6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20420-8EDC-462B-9A64-4595A1EE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Mcpherson, Jodie C2 (DIO Comrcl-EnSer 2)</cp:lastModifiedBy>
  <cp:revision>4</cp:revision>
  <dcterms:created xsi:type="dcterms:W3CDTF">2024-07-05T10:16:00Z</dcterms:created>
  <dcterms:modified xsi:type="dcterms:W3CDTF">2024-07-05T10:17:00Z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2024-07-04T15:03:03Z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b3bef1e5-0db3-4c1f-9183-805f8182b33c</vt:lpwstr>
  </property>
  <property fmtid="{D5CDD505-2E9C-101B-9397-08002B2CF9AE}" pid="8" name="MSIP_Label_d8a60473-494b-4586-a1bb-b0e663054676_ContentBits">
    <vt:lpwstr>0</vt:lpwstr>
  </property>
</Properties>
</file>