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DD" w:rsidRDefault="000B34DD" w:rsidP="000B34DD">
      <w:r>
        <w:t>1.</w:t>
      </w:r>
      <w:r>
        <w:tab/>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0B34DD" w:rsidRDefault="000B34DD" w:rsidP="000B34DD">
      <w:r>
        <w:t xml:space="preserve"> </w:t>
      </w:r>
    </w:p>
    <w:p w:rsidR="000B34DD" w:rsidRDefault="000B34DD" w:rsidP="000B34DD">
      <w:r>
        <w:t>2.</w:t>
      </w:r>
      <w:r>
        <w:tab/>
        <w:t xml:space="preserve">The use of Personal Protective Equipment (PPE) is critical in safeguarding the health and lives of the care professionals treating patients with COVID-19. Delays in procuring the PPE, in this </w:t>
      </w:r>
      <w:proofErr w:type="spellStart"/>
      <w:r>
        <w:t>case</w:t>
      </w:r>
      <w:proofErr w:type="gramStart"/>
      <w:r>
        <w:t>,Type</w:t>
      </w:r>
      <w:proofErr w:type="spellEnd"/>
      <w:proofErr w:type="gramEnd"/>
      <w:r>
        <w:t xml:space="preserve"> IIR Face Mask, poses a risk to life of those on the front line and the likelihood of significantly increased death toll.  </w:t>
      </w:r>
    </w:p>
    <w:p w:rsidR="000B34DD" w:rsidRDefault="000B34DD" w:rsidP="000B34DD">
      <w:r>
        <w:t xml:space="preserve"> </w:t>
      </w:r>
    </w:p>
    <w:p w:rsidR="000B34DD" w:rsidRDefault="000B34DD" w:rsidP="000B34DD">
      <w:r>
        <w:t>3.</w:t>
      </w:r>
      <w:r>
        <w:tab/>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0B34DD" w:rsidRDefault="000B34DD" w:rsidP="000B34DD">
      <w:r>
        <w:t xml:space="preserve"> </w:t>
      </w:r>
    </w:p>
    <w:p w:rsidR="000B34DD" w:rsidRDefault="000B34DD" w:rsidP="000B34DD">
      <w:r>
        <w:t>4.</w:t>
      </w:r>
      <w:r>
        <w:tab/>
        <w:t>The Department for Health and Social Care (“DHSC”) is satisfied the tests permitting use of the Negotiated procedure without prior publication (Regulation 32(2</w:t>
      </w:r>
      <w:proofErr w:type="gramStart"/>
      <w:r>
        <w:t>)(</w:t>
      </w:r>
      <w:proofErr w:type="gramEnd"/>
      <w:r>
        <w:t>c)) were met:</w:t>
      </w:r>
    </w:p>
    <w:p w:rsidR="000B34DD" w:rsidRDefault="000B34DD" w:rsidP="000B34DD">
      <w:r>
        <w:t xml:space="preserve"> </w:t>
      </w:r>
    </w:p>
    <w:p w:rsidR="000B34DD" w:rsidRDefault="000B34DD" w:rsidP="000B34DD">
      <w:r>
        <w:t>A.</w:t>
      </w:r>
      <w:r>
        <w:tab/>
        <w:t xml:space="preserve">As far as is strictly necessary: </w:t>
      </w:r>
    </w:p>
    <w:p w:rsidR="000B34DD" w:rsidRDefault="000B34DD" w:rsidP="000B34DD">
      <w:r>
        <w:t>PPE was identified as strictly necessary to meet anticipated demand on the NHS during the first wave of cases in the UK.</w:t>
      </w:r>
    </w:p>
    <w:p w:rsidR="000B34DD" w:rsidRDefault="000B34DD" w:rsidP="000B34DD">
      <w:r>
        <w:t xml:space="preserve"> </w:t>
      </w:r>
    </w:p>
    <w:p w:rsidR="000B34DD" w:rsidRDefault="000B34DD" w:rsidP="000B34DD">
      <w:r>
        <w:t>B.</w:t>
      </w:r>
      <w:r>
        <w:tab/>
        <w:t xml:space="preserve">There are genuine reasons for extreme urgency: </w:t>
      </w:r>
    </w:p>
    <w:p w:rsidR="000B34DD" w:rsidRDefault="000B34DD" w:rsidP="000B34DD">
      <w:r>
        <w:t>DHSC are responding to COVID-19 immediately because of public health risks presenting a genuine emergency.</w:t>
      </w:r>
    </w:p>
    <w:p w:rsidR="000B34DD" w:rsidRDefault="000B34DD" w:rsidP="000B34DD">
      <w:r>
        <w:t xml:space="preserve"> </w:t>
      </w:r>
    </w:p>
    <w:p w:rsidR="000B34DD" w:rsidRDefault="000B34DD" w:rsidP="000B34DD">
      <w:r>
        <w:t>C.</w:t>
      </w:r>
      <w:r>
        <w:tab/>
        <w:t xml:space="preserve">The events that have led to the need for extreme urgency were unforeseeable: </w:t>
      </w:r>
    </w:p>
    <w:p w:rsidR="000B34DD" w:rsidRDefault="000B34DD" w:rsidP="000B34DD">
      <w:r>
        <w:t xml:space="preserve">As the Commission </w:t>
      </w:r>
      <w:proofErr w:type="gramStart"/>
      <w:r>
        <w:t>itself</w:t>
      </w:r>
      <w:proofErr w:type="gramEnd"/>
      <w: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0B34DD" w:rsidRDefault="000B34DD" w:rsidP="000B34DD">
      <w:r>
        <w:t xml:space="preserve"> </w:t>
      </w:r>
    </w:p>
    <w:p w:rsidR="000B34DD" w:rsidRDefault="000B34DD" w:rsidP="000B34DD">
      <w:r>
        <w:lastRenderedPageBreak/>
        <w:t>D.</w:t>
      </w:r>
      <w:r>
        <w:tab/>
        <w:t xml:space="preserve">It was impossible to comply with the usual timescales in the PCR: </w:t>
      </w:r>
    </w:p>
    <w:p w:rsidR="000B34DD" w:rsidRDefault="000B34DD" w:rsidP="000B34DD">
      <w: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0B34DD" w:rsidRDefault="000B34DD" w:rsidP="000B34DD">
      <w:r>
        <w:t xml:space="preserve"> </w:t>
      </w:r>
    </w:p>
    <w:p w:rsidR="000B34DD" w:rsidRDefault="000B34DD" w:rsidP="000B34DD">
      <w:r>
        <w:t>E.</w:t>
      </w:r>
      <w:r>
        <w:tab/>
        <w:t>The situation is not attributable to the contracting authority:</w:t>
      </w:r>
    </w:p>
    <w:p w:rsidR="00CB6359" w:rsidRDefault="000B34DD" w:rsidP="000B34DD">
      <w:r>
        <w:t xml:space="preserve">DHSC has not caused or contributed to the coronavirus crisis, which justifies the need for extreme urgency.  </w:t>
      </w:r>
      <w:bookmarkStart w:id="0" w:name="_GoBack"/>
      <w:bookmarkEnd w:id="0"/>
    </w:p>
    <w:sectPr w:rsidR="00CB6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DD"/>
    <w:rsid w:val="000B34DD"/>
    <w:rsid w:val="00CB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4D27D-84A8-4298-8E2A-355D88B2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2020-07-03T08:51:00Z</dcterms:created>
  <dcterms:modified xsi:type="dcterms:W3CDTF">2020-07-03T08:51:00Z</dcterms:modified>
</cp:coreProperties>
</file>