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47BB08" w14:textId="77777777" w:rsidR="00900F6B" w:rsidRDefault="00900F6B">
      <w:pPr>
        <w:autoSpaceDE w:val="0"/>
        <w:autoSpaceDN w:val="0"/>
        <w:adjustRightInd w:val="0"/>
        <w:spacing w:after="0" w:line="240" w:lineRule="auto"/>
        <w:rPr>
          <w:rFonts w:ascii="Arial" w:hAnsi="Arial" w:cs="Arial"/>
          <w:b/>
          <w:bCs/>
          <w:sz w:val="18"/>
          <w:szCs w:val="18"/>
          <w:lang w:eastAsia="en-GB"/>
        </w:rPr>
      </w:pPr>
    </w:p>
    <w:p w14:paraId="55DEF1C7" w14:textId="77777777" w:rsidR="00C250C3" w:rsidRDefault="00EC4BC6" w:rsidP="00C250C3">
      <w:pPr>
        <w:pStyle w:val="Heading2"/>
        <w:ind w:left="0"/>
      </w:pPr>
      <w:bookmarkStart w:id="0" w:name="_Toc505345890"/>
      <w:bookmarkStart w:id="1" w:name="_Toc505346165"/>
      <w:bookmarkStart w:id="2" w:name="_Toc505346302"/>
      <w:bookmarkStart w:id="3" w:name="_Toc505588957"/>
      <w:bookmarkStart w:id="4" w:name="_Toc505688832"/>
      <w:bookmarkStart w:id="5" w:name="_Toc505696928"/>
      <w:bookmarkStart w:id="6" w:name="_Toc505700179"/>
      <w:bookmarkStart w:id="7" w:name="_Toc505849472"/>
      <w:bookmarkStart w:id="8" w:name="_Toc506965934"/>
      <w:r>
        <w:rPr>
          <w:noProof/>
          <w:lang w:eastAsia="en-GB"/>
        </w:rPr>
        <w:drawing>
          <wp:anchor distT="0" distB="0" distL="114300" distR="114300" simplePos="0" relativeHeight="251658240" behindDoc="1" locked="0" layoutInCell="1" allowOverlap="1" wp14:anchorId="3AA21E33" wp14:editId="786D50A8">
            <wp:simplePos x="0" y="0"/>
            <wp:positionH relativeFrom="column">
              <wp:posOffset>3048000</wp:posOffset>
            </wp:positionH>
            <wp:positionV relativeFrom="paragraph">
              <wp:posOffset>230505</wp:posOffset>
            </wp:positionV>
            <wp:extent cx="1962150" cy="581025"/>
            <wp:effectExtent l="0" t="0" r="0" b="9525"/>
            <wp:wrapThrough wrapText="bothSides">
              <wp:wrapPolygon edited="0">
                <wp:start x="0" y="0"/>
                <wp:lineTo x="0" y="21246"/>
                <wp:lineTo x="21390" y="21246"/>
                <wp:lineTo x="21390"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ox Ltd Logo.JPG"/>
                    <pic:cNvPicPr/>
                  </pic:nvPicPr>
                  <pic:blipFill>
                    <a:blip r:embed="rId8">
                      <a:extLst>
                        <a:ext uri="{28A0092B-C50C-407E-A947-70E740481C1C}">
                          <a14:useLocalDpi xmlns:a14="http://schemas.microsoft.com/office/drawing/2010/main" val="0"/>
                        </a:ext>
                      </a:extLst>
                    </a:blip>
                    <a:stretch>
                      <a:fillRect/>
                    </a:stretch>
                  </pic:blipFill>
                  <pic:spPr>
                    <a:xfrm>
                      <a:off x="0" y="0"/>
                      <a:ext cx="1962150" cy="581025"/>
                    </a:xfrm>
                    <a:prstGeom prst="rect">
                      <a:avLst/>
                    </a:prstGeom>
                  </pic:spPr>
                </pic:pic>
              </a:graphicData>
            </a:graphic>
            <wp14:sizeRelH relativeFrom="page">
              <wp14:pctWidth>0</wp14:pctWidth>
            </wp14:sizeRelH>
            <wp14:sizeRelV relativeFrom="page">
              <wp14:pctHeight>0</wp14:pctHeight>
            </wp14:sizeRelV>
          </wp:anchor>
        </w:drawing>
      </w:r>
      <w:r w:rsidR="00C250C3">
        <w:rPr>
          <w:noProof/>
          <w:lang w:eastAsia="en-GB"/>
        </w:rPr>
        <w:drawing>
          <wp:anchor distT="0" distB="0" distL="114300" distR="114300" simplePos="0" relativeHeight="251659264" behindDoc="1" locked="0" layoutInCell="1" allowOverlap="1" wp14:anchorId="14BC3DD6" wp14:editId="149CF783">
            <wp:simplePos x="0" y="0"/>
            <wp:positionH relativeFrom="column">
              <wp:posOffset>0</wp:posOffset>
            </wp:positionH>
            <wp:positionV relativeFrom="paragraph">
              <wp:posOffset>230505</wp:posOffset>
            </wp:positionV>
            <wp:extent cx="1188720" cy="1028700"/>
            <wp:effectExtent l="0" t="0" r="0" b="0"/>
            <wp:wrapTight wrapText="bothSides">
              <wp:wrapPolygon edited="0">
                <wp:start x="0" y="0"/>
                <wp:lineTo x="0" y="21200"/>
                <wp:lineTo x="14192" y="21200"/>
                <wp:lineTo x="14538" y="19200"/>
                <wp:lineTo x="21115" y="16800"/>
                <wp:lineTo x="21115" y="12400"/>
                <wp:lineTo x="6577" y="6400"/>
                <wp:lineTo x="8654" y="6000"/>
                <wp:lineTo x="8654" y="2400"/>
                <wp:lineTo x="692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88720" cy="1028700"/>
                    </a:xfrm>
                    <a:prstGeom prst="rect">
                      <a:avLst/>
                    </a:prstGeom>
                    <a:noFill/>
                  </pic:spPr>
                </pic:pic>
              </a:graphicData>
            </a:graphic>
            <wp14:sizeRelH relativeFrom="page">
              <wp14:pctWidth>0</wp14:pctWidth>
            </wp14:sizeRelH>
            <wp14:sizeRelV relativeFrom="page">
              <wp14:pctHeight>0</wp14:pctHeight>
            </wp14:sizeRelV>
          </wp:anchor>
        </w:drawing>
      </w:r>
      <w:bookmarkEnd w:id="0"/>
      <w:bookmarkEnd w:id="1"/>
      <w:bookmarkEnd w:id="2"/>
      <w:bookmarkEnd w:id="3"/>
      <w:bookmarkEnd w:id="4"/>
      <w:bookmarkEnd w:id="5"/>
      <w:bookmarkEnd w:id="6"/>
      <w:bookmarkEnd w:id="7"/>
      <w:bookmarkEnd w:id="8"/>
    </w:p>
    <w:p w14:paraId="64EE5142" w14:textId="77777777" w:rsidR="00EC4BC6" w:rsidRDefault="00EC4BC6" w:rsidP="00C250C3">
      <w:pPr>
        <w:spacing w:before="400"/>
        <w:outlineLvl w:val="0"/>
        <w:rPr>
          <w:rFonts w:eastAsia="Times New Roman"/>
          <w:b/>
          <w:bCs/>
          <w:kern w:val="36"/>
          <w:sz w:val="48"/>
          <w:szCs w:val="48"/>
          <w:lang w:eastAsia="en-GB"/>
        </w:rPr>
      </w:pPr>
      <w:bookmarkStart w:id="9" w:name="_Toc505345891"/>
      <w:bookmarkStart w:id="10" w:name="_Toc505346166"/>
      <w:bookmarkStart w:id="11" w:name="_Toc505346303"/>
      <w:bookmarkStart w:id="12" w:name="_Toc505588958"/>
      <w:bookmarkStart w:id="13" w:name="_Toc505688833"/>
      <w:bookmarkStart w:id="14" w:name="_Toc505696929"/>
      <w:bookmarkStart w:id="15" w:name="_Toc505700180"/>
      <w:bookmarkStart w:id="16" w:name="_Toc505849473"/>
      <w:bookmarkStart w:id="17" w:name="_Toc506965935"/>
    </w:p>
    <w:p w14:paraId="25B03562" w14:textId="77777777" w:rsidR="00C250C3" w:rsidRDefault="00C250C3" w:rsidP="00FD0733">
      <w:pPr>
        <w:spacing w:before="400"/>
        <w:outlineLvl w:val="0"/>
        <w:rPr>
          <w:rFonts w:eastAsia="Times New Roman"/>
          <w:b/>
          <w:bCs/>
          <w:kern w:val="36"/>
          <w:sz w:val="48"/>
          <w:szCs w:val="48"/>
          <w:lang w:eastAsia="en-GB"/>
        </w:rPr>
      </w:pPr>
      <w:r>
        <w:rPr>
          <w:rFonts w:eastAsia="Times New Roman"/>
          <w:b/>
          <w:bCs/>
          <w:kern w:val="36"/>
          <w:sz w:val="48"/>
          <w:szCs w:val="48"/>
          <w:lang w:eastAsia="en-GB"/>
        </w:rPr>
        <w:t>Bid</w:t>
      </w:r>
      <w:r w:rsidRPr="00E95562">
        <w:rPr>
          <w:rFonts w:eastAsia="Times New Roman"/>
          <w:b/>
          <w:bCs/>
          <w:kern w:val="36"/>
          <w:sz w:val="48"/>
          <w:szCs w:val="48"/>
          <w:lang w:eastAsia="en-GB"/>
        </w:rPr>
        <w:t xml:space="preserve"> </w:t>
      </w:r>
      <w:r>
        <w:rPr>
          <w:rFonts w:eastAsia="Times New Roman"/>
          <w:b/>
          <w:bCs/>
          <w:kern w:val="36"/>
          <w:sz w:val="48"/>
          <w:szCs w:val="48"/>
          <w:lang w:eastAsia="en-GB"/>
        </w:rPr>
        <w:t>P</w:t>
      </w:r>
      <w:r w:rsidRPr="00E95562">
        <w:rPr>
          <w:rFonts w:eastAsia="Times New Roman"/>
          <w:b/>
          <w:bCs/>
          <w:kern w:val="36"/>
          <w:sz w:val="48"/>
          <w:szCs w:val="48"/>
          <w:lang w:eastAsia="en-GB"/>
        </w:rPr>
        <w:t>ack</w:t>
      </w:r>
      <w:bookmarkEnd w:id="9"/>
      <w:bookmarkEnd w:id="10"/>
      <w:bookmarkEnd w:id="11"/>
      <w:bookmarkEnd w:id="12"/>
      <w:bookmarkEnd w:id="13"/>
      <w:bookmarkEnd w:id="14"/>
      <w:bookmarkEnd w:id="15"/>
      <w:bookmarkEnd w:id="16"/>
      <w:bookmarkEnd w:id="17"/>
    </w:p>
    <w:p w14:paraId="73FCB35C" w14:textId="77777777" w:rsidR="00FD0733" w:rsidRPr="00FD0733" w:rsidRDefault="00FD0733" w:rsidP="00FD0733">
      <w:pPr>
        <w:spacing w:before="400"/>
        <w:outlineLvl w:val="0"/>
        <w:rPr>
          <w:rFonts w:eastAsia="Times New Roman"/>
          <w:b/>
          <w:bCs/>
          <w:kern w:val="36"/>
          <w:sz w:val="48"/>
          <w:szCs w:val="48"/>
          <w:lang w:eastAsia="en-GB"/>
        </w:rPr>
      </w:pPr>
    </w:p>
    <w:p w14:paraId="4079CA8E" w14:textId="77777777" w:rsidR="00C250C3" w:rsidRDefault="00C250C3" w:rsidP="00C250C3">
      <w:pPr>
        <w:outlineLvl w:val="1"/>
        <w:rPr>
          <w:rFonts w:eastAsia="Times New Roman"/>
          <w:sz w:val="40"/>
          <w:lang w:eastAsia="en-GB"/>
        </w:rPr>
      </w:pPr>
    </w:p>
    <w:p w14:paraId="1B5C866D" w14:textId="779B74CF" w:rsidR="00C250C3" w:rsidRDefault="00C250C3" w:rsidP="00C250C3">
      <w:pPr>
        <w:outlineLvl w:val="1"/>
        <w:rPr>
          <w:sz w:val="40"/>
        </w:rPr>
      </w:pPr>
      <w:bookmarkStart w:id="18" w:name="_Toc505345893"/>
      <w:bookmarkStart w:id="19" w:name="_Toc505346168"/>
      <w:bookmarkStart w:id="20" w:name="_Toc505346305"/>
      <w:bookmarkStart w:id="21" w:name="_Toc505588960"/>
      <w:bookmarkStart w:id="22" w:name="_Toc505688835"/>
      <w:bookmarkStart w:id="23" w:name="_Toc505696931"/>
      <w:bookmarkStart w:id="24" w:name="_Toc505700182"/>
      <w:bookmarkStart w:id="25" w:name="_Toc505849475"/>
      <w:bookmarkStart w:id="26" w:name="_Toc506965937"/>
      <w:r>
        <w:rPr>
          <w:sz w:val="40"/>
        </w:rPr>
        <w:t xml:space="preserve">Attachment 4 – </w:t>
      </w:r>
      <w:bookmarkEnd w:id="18"/>
      <w:bookmarkEnd w:id="19"/>
      <w:bookmarkEnd w:id="20"/>
      <w:bookmarkEnd w:id="21"/>
      <w:bookmarkEnd w:id="22"/>
      <w:bookmarkEnd w:id="23"/>
      <w:bookmarkEnd w:id="24"/>
      <w:bookmarkEnd w:id="25"/>
      <w:bookmarkEnd w:id="26"/>
      <w:r>
        <w:rPr>
          <w:sz w:val="40"/>
        </w:rPr>
        <w:t>Order Form and Call</w:t>
      </w:r>
      <w:r w:rsidR="00133DB7">
        <w:rPr>
          <w:sz w:val="40"/>
        </w:rPr>
        <w:t>-</w:t>
      </w:r>
      <w:r>
        <w:rPr>
          <w:sz w:val="40"/>
        </w:rPr>
        <w:t>Off Schedules</w:t>
      </w:r>
    </w:p>
    <w:p w14:paraId="479DB919" w14:textId="77777777" w:rsidR="00C250C3" w:rsidRDefault="00C250C3" w:rsidP="00C250C3">
      <w:pPr>
        <w:outlineLvl w:val="1"/>
        <w:rPr>
          <w:sz w:val="40"/>
        </w:rPr>
      </w:pPr>
    </w:p>
    <w:p w14:paraId="08D2C216" w14:textId="77777777" w:rsidR="00C250C3" w:rsidRDefault="00EC4BC6" w:rsidP="00C250C3">
      <w:pPr>
        <w:outlineLvl w:val="1"/>
        <w:rPr>
          <w:sz w:val="40"/>
        </w:rPr>
      </w:pPr>
      <w:r>
        <w:rPr>
          <w:sz w:val="40"/>
        </w:rPr>
        <w:t>Magnox Ltd</w:t>
      </w:r>
    </w:p>
    <w:p w14:paraId="186C7CD8" w14:textId="77777777" w:rsidR="00C250C3" w:rsidRDefault="00C250C3" w:rsidP="00C250C3">
      <w:pPr>
        <w:outlineLvl w:val="1"/>
        <w:rPr>
          <w:sz w:val="40"/>
        </w:rPr>
      </w:pPr>
    </w:p>
    <w:p w14:paraId="14FE1C73" w14:textId="77777777" w:rsidR="00C250C3" w:rsidRPr="00483B2D" w:rsidRDefault="00C250C3" w:rsidP="00C250C3">
      <w:pPr>
        <w:outlineLvl w:val="1"/>
        <w:rPr>
          <w:sz w:val="40"/>
        </w:rPr>
      </w:pPr>
      <w:bookmarkStart w:id="27" w:name="_Toc505346170"/>
      <w:bookmarkStart w:id="28" w:name="_Toc505346307"/>
      <w:bookmarkStart w:id="29" w:name="_Toc505588962"/>
      <w:bookmarkStart w:id="30" w:name="_Toc505688837"/>
      <w:bookmarkStart w:id="31" w:name="_Toc505696933"/>
      <w:bookmarkStart w:id="32" w:name="_Toc505700184"/>
      <w:bookmarkStart w:id="33" w:name="_Toc505849477"/>
      <w:bookmarkStart w:id="34" w:name="_Toc506965939"/>
      <w:r>
        <w:rPr>
          <w:sz w:val="40"/>
        </w:rPr>
        <w:t xml:space="preserve">Further Competition under Lot </w:t>
      </w:r>
      <w:r w:rsidR="00EC4BC6">
        <w:rPr>
          <w:sz w:val="40"/>
        </w:rPr>
        <w:t>1C</w:t>
      </w:r>
      <w:r>
        <w:rPr>
          <w:sz w:val="40"/>
        </w:rPr>
        <w:t xml:space="preserve"> of Facilities Management Marketplace RM3830</w:t>
      </w:r>
      <w:bookmarkEnd w:id="27"/>
      <w:bookmarkEnd w:id="28"/>
      <w:bookmarkEnd w:id="29"/>
      <w:bookmarkEnd w:id="30"/>
      <w:bookmarkEnd w:id="31"/>
      <w:bookmarkEnd w:id="32"/>
      <w:bookmarkEnd w:id="33"/>
      <w:bookmarkEnd w:id="34"/>
    </w:p>
    <w:p w14:paraId="7396212B" w14:textId="77777777" w:rsidR="00900F6B" w:rsidRDefault="00900F6B">
      <w:pPr>
        <w:autoSpaceDE w:val="0"/>
        <w:autoSpaceDN w:val="0"/>
        <w:adjustRightInd w:val="0"/>
        <w:spacing w:after="0" w:line="240" w:lineRule="auto"/>
        <w:rPr>
          <w:rFonts w:ascii="Calibri-BoldItalic" w:hAnsi="Calibri-BoldItalic" w:cs="Calibri-BoldItalic"/>
          <w:b/>
          <w:bCs/>
          <w:i/>
          <w:iCs/>
          <w:lang w:eastAsia="en-GB"/>
        </w:rPr>
      </w:pPr>
    </w:p>
    <w:p w14:paraId="61837411" w14:textId="77777777" w:rsidR="00900F6B" w:rsidRDefault="00900F6B">
      <w:pPr>
        <w:autoSpaceDE w:val="0"/>
        <w:autoSpaceDN w:val="0"/>
        <w:adjustRightInd w:val="0"/>
        <w:spacing w:after="0" w:line="240" w:lineRule="auto"/>
        <w:rPr>
          <w:rFonts w:ascii="Calibri-BoldItalic" w:hAnsi="Calibri-BoldItalic" w:cs="Calibri-BoldItalic"/>
          <w:b/>
          <w:bCs/>
          <w:iCs/>
          <w:lang w:eastAsia="en-GB"/>
        </w:rPr>
      </w:pPr>
    </w:p>
    <w:p w14:paraId="0B089D5A" w14:textId="77777777" w:rsidR="00900F6B" w:rsidRDefault="00900F6B">
      <w:pPr>
        <w:jc w:val="center"/>
        <w:rPr>
          <w:b/>
          <w:caps/>
        </w:rPr>
      </w:pPr>
    </w:p>
    <w:p w14:paraId="64892BC2" w14:textId="77777777" w:rsidR="00900F6B" w:rsidRDefault="006A7080">
      <w:pPr>
        <w:rPr>
          <w:b/>
          <w:caps/>
          <w:highlight w:val="yellow"/>
        </w:rPr>
      </w:pPr>
      <w:r>
        <w:rPr>
          <w:b/>
          <w:caps/>
          <w:highlight w:val="yellow"/>
        </w:rPr>
        <w:br w:type="page"/>
      </w:r>
    </w:p>
    <w:p w14:paraId="7D6095CD" w14:textId="77777777" w:rsidR="00900F6B" w:rsidRDefault="006A7080">
      <w:pPr>
        <w:pStyle w:val="Header"/>
        <w:jc w:val="center"/>
        <w:rPr>
          <w:b/>
          <w:caps/>
        </w:rPr>
      </w:pPr>
      <w:r>
        <w:rPr>
          <w:b/>
          <w:caps/>
        </w:rPr>
        <w:lastRenderedPageBreak/>
        <w:t>Order FORM Template AND CALL-OFF SCHEDULES</w:t>
      </w:r>
    </w:p>
    <w:p w14:paraId="7D5FE1FD" w14:textId="77777777" w:rsidR="00900F6B" w:rsidRDefault="006C7AD1">
      <w:pPr>
        <w:jc w:val="center"/>
        <w:rPr>
          <w:b/>
        </w:rPr>
      </w:pPr>
      <w:r>
        <w:rPr>
          <w:b/>
        </w:rPr>
        <w:t>Part A - Order Form Template</w:t>
      </w:r>
    </w:p>
    <w:p w14:paraId="626DA550" w14:textId="68D19F49" w:rsidR="00900F6B" w:rsidRDefault="006A7080">
      <w:pPr>
        <w:spacing w:after="0" w:line="259" w:lineRule="auto"/>
      </w:pPr>
      <w:r>
        <w:rPr>
          <w:b/>
        </w:rPr>
        <w:t>Contract Number:</w:t>
      </w:r>
      <w:r>
        <w:t xml:space="preserve"> </w:t>
      </w:r>
      <w:r w:rsidR="00B92A0B">
        <w:tab/>
      </w:r>
      <w:r w:rsidR="00014AFC" w:rsidRPr="00014AFC">
        <w:rPr>
          <w:b/>
        </w:rPr>
        <w:t>7000670</w:t>
      </w:r>
    </w:p>
    <w:p w14:paraId="236BD863" w14:textId="2CD52D6D" w:rsidR="00900F6B" w:rsidRDefault="006A7080">
      <w:pPr>
        <w:spacing w:after="0" w:line="259" w:lineRule="auto"/>
        <w:rPr>
          <w:b/>
        </w:rPr>
      </w:pPr>
      <w:r>
        <w:rPr>
          <w:b/>
        </w:rPr>
        <w:t xml:space="preserve">From the ("Buyer "):  </w:t>
      </w:r>
      <w:r w:rsidR="00B92A0B">
        <w:rPr>
          <w:b/>
        </w:rPr>
        <w:tab/>
      </w:r>
      <w:r w:rsidR="00EC4BC6">
        <w:rPr>
          <w:b/>
        </w:rPr>
        <w:t>Magnox L</w:t>
      </w:r>
      <w:r w:rsidR="00B92A0B">
        <w:rPr>
          <w:b/>
        </w:rPr>
        <w:t>imi</w:t>
      </w:r>
      <w:r w:rsidR="00EC4BC6">
        <w:rPr>
          <w:b/>
        </w:rPr>
        <w:t>t</w:t>
      </w:r>
      <w:r w:rsidR="00B92A0B">
        <w:rPr>
          <w:b/>
        </w:rPr>
        <w:t>e</w:t>
      </w:r>
      <w:r w:rsidR="00EC4BC6">
        <w:rPr>
          <w:b/>
        </w:rPr>
        <w:t>d</w:t>
      </w:r>
    </w:p>
    <w:p w14:paraId="7B591E23" w14:textId="77777777" w:rsidR="00900F6B" w:rsidRDefault="00900F6B">
      <w:pPr>
        <w:spacing w:after="0" w:line="259" w:lineRule="auto"/>
        <w:rPr>
          <w:b/>
        </w:rPr>
      </w:pPr>
    </w:p>
    <w:p w14:paraId="24E60C31" w14:textId="77777777" w:rsidR="00900F6B" w:rsidRDefault="006A7080">
      <w:pPr>
        <w:spacing w:after="0" w:line="259" w:lineRule="auto"/>
        <w:rPr>
          <w:b/>
        </w:rPr>
      </w:pPr>
      <w:r>
        <w:rPr>
          <w:b/>
        </w:rPr>
        <w:t>To the ("SUPPLIER")</w:t>
      </w:r>
    </w:p>
    <w:p w14:paraId="286E87CC" w14:textId="4CD8960D" w:rsidR="00900F6B" w:rsidRDefault="006A7080">
      <w:pPr>
        <w:spacing w:line="240" w:lineRule="auto"/>
      </w:pPr>
      <w:r>
        <w:rPr>
          <w:b/>
        </w:rPr>
        <w:t xml:space="preserve">Name: </w:t>
      </w:r>
      <w:r w:rsidR="00B92A0B">
        <w:rPr>
          <w:b/>
        </w:rPr>
        <w:tab/>
      </w:r>
      <w:r w:rsidR="00B92A0B">
        <w:rPr>
          <w:b/>
        </w:rPr>
        <w:tab/>
      </w:r>
      <w:r w:rsidR="00B92A0B">
        <w:rPr>
          <w:b/>
        </w:rPr>
        <w:tab/>
        <w:t>Mitie Limited</w:t>
      </w:r>
      <w:r>
        <w:rPr>
          <w:b/>
        </w:rPr>
        <w:t xml:space="preserve"> </w:t>
      </w:r>
    </w:p>
    <w:p w14:paraId="4EA5C8F0" w14:textId="564035EB" w:rsidR="00B92A0B" w:rsidRPr="00B92A0B" w:rsidRDefault="006A7080" w:rsidP="004F64DB">
      <w:pPr>
        <w:spacing w:after="0" w:line="240" w:lineRule="auto"/>
        <w:rPr>
          <w:b/>
        </w:rPr>
      </w:pPr>
      <w:r>
        <w:rPr>
          <w:b/>
        </w:rPr>
        <w:t xml:space="preserve">Registered Address: </w:t>
      </w:r>
      <w:r w:rsidR="00B92A0B">
        <w:rPr>
          <w:b/>
        </w:rPr>
        <w:tab/>
      </w:r>
      <w:r w:rsidR="00B92A0B" w:rsidRPr="00B92A0B">
        <w:rPr>
          <w:b/>
        </w:rPr>
        <w:t>The Shard</w:t>
      </w:r>
      <w:r w:rsidR="0071354B">
        <w:rPr>
          <w:b/>
        </w:rPr>
        <w:t xml:space="preserve">, </w:t>
      </w:r>
      <w:r w:rsidR="00B92A0B" w:rsidRPr="00B92A0B">
        <w:rPr>
          <w:b/>
        </w:rPr>
        <w:t>32 London Bridge Street</w:t>
      </w:r>
      <w:r w:rsidR="0071354B">
        <w:rPr>
          <w:b/>
        </w:rPr>
        <w:t xml:space="preserve">, </w:t>
      </w:r>
      <w:r w:rsidR="00B92A0B" w:rsidRPr="00B92A0B">
        <w:rPr>
          <w:b/>
        </w:rPr>
        <w:t>London</w:t>
      </w:r>
      <w:r w:rsidR="0071354B">
        <w:rPr>
          <w:b/>
        </w:rPr>
        <w:t xml:space="preserve">, </w:t>
      </w:r>
      <w:r w:rsidR="00B92A0B" w:rsidRPr="00B92A0B">
        <w:rPr>
          <w:b/>
        </w:rPr>
        <w:t>SE1 9SG</w:t>
      </w:r>
    </w:p>
    <w:p w14:paraId="491A7CEC" w14:textId="77777777" w:rsidR="00B92A0B" w:rsidRPr="00B92A0B" w:rsidRDefault="00B92A0B" w:rsidP="004F64DB">
      <w:pPr>
        <w:spacing w:after="0" w:line="240" w:lineRule="auto"/>
        <w:rPr>
          <w:b/>
        </w:rPr>
      </w:pPr>
    </w:p>
    <w:p w14:paraId="7B1B932A" w14:textId="687344C6" w:rsidR="00900F6B" w:rsidRDefault="006A7080">
      <w:pPr>
        <w:spacing w:line="240" w:lineRule="auto"/>
        <w:rPr>
          <w:b/>
        </w:rPr>
      </w:pPr>
      <w:r>
        <w:rPr>
          <w:b/>
        </w:rPr>
        <w:t xml:space="preserve">Registered Number: </w:t>
      </w:r>
      <w:r w:rsidR="00B92A0B">
        <w:rPr>
          <w:b/>
        </w:rPr>
        <w:tab/>
      </w:r>
      <w:r w:rsidR="00B92A0B" w:rsidRPr="00B92A0B">
        <w:rPr>
          <w:b/>
        </w:rPr>
        <w:t>02938041</w:t>
      </w:r>
    </w:p>
    <w:p w14:paraId="6BE9AFFC" w14:textId="29223F9D" w:rsidR="00900F6B" w:rsidRDefault="006A7080">
      <w:pPr>
        <w:spacing w:line="240" w:lineRule="auto"/>
        <w:rPr>
          <w:b/>
          <w:highlight w:val="yellow"/>
        </w:rPr>
      </w:pPr>
      <w:r w:rsidRPr="00711881">
        <w:rPr>
          <w:b/>
        </w:rPr>
        <w:t xml:space="preserve">DUNS Number: </w:t>
      </w:r>
      <w:r w:rsidR="00B92A0B">
        <w:rPr>
          <w:b/>
        </w:rPr>
        <w:tab/>
      </w:r>
      <w:r w:rsidR="00B92A0B" w:rsidRPr="00B92A0B">
        <w:rPr>
          <w:b/>
        </w:rPr>
        <w:t>231384041</w:t>
      </w:r>
    </w:p>
    <w:p w14:paraId="560EE2F2" w14:textId="77777777" w:rsidR="00900F6B" w:rsidRDefault="006A7080">
      <w:pPr>
        <w:jc w:val="both"/>
      </w:pPr>
      <w:r>
        <w:t>This Order Form, when completed and executed by both Parties, forms a Call-Off Contract. Completion and execution of a Call-Off Contract may be achieved using an equivalent document or electronic purchase order system.  The text below should be copied into any electronic order forms.</w:t>
      </w:r>
    </w:p>
    <w:p w14:paraId="3C9B04CB" w14:textId="77777777" w:rsidR="00900F6B" w:rsidRDefault="006A7080" w:rsidP="004F64DB">
      <w:pPr>
        <w:spacing w:before="240" w:after="240" w:line="259" w:lineRule="auto"/>
        <w:rPr>
          <w:b/>
        </w:rPr>
      </w:pPr>
      <w:r>
        <w:rPr>
          <w:b/>
        </w:rPr>
        <w:t>APPLICABLE FRAMEWORK CONTRACT:</w:t>
      </w:r>
    </w:p>
    <w:p w14:paraId="2213C3ED" w14:textId="26D29999" w:rsidR="00900F6B" w:rsidRDefault="006A7080" w:rsidP="00133DB7">
      <w:pPr>
        <w:spacing w:after="120" w:line="259" w:lineRule="auto"/>
        <w:jc w:val="both"/>
      </w:pPr>
      <w:r>
        <w:t xml:space="preserve">This Order Form is issued in accordance with and subject to the provisions of the Framework Contract with the reference number </w:t>
      </w:r>
      <w:r w:rsidRPr="003A4A68">
        <w:t>RM 3830</w:t>
      </w:r>
      <w:r>
        <w:t xml:space="preserve"> and dated </w:t>
      </w:r>
      <w:r w:rsidR="007D3D22">
        <w:t>10</w:t>
      </w:r>
      <w:r w:rsidR="007D3D22" w:rsidRPr="00133DB7">
        <w:rPr>
          <w:vertAlign w:val="superscript"/>
        </w:rPr>
        <w:t>th</w:t>
      </w:r>
      <w:r w:rsidR="007D3D22">
        <w:t xml:space="preserve"> July 2018</w:t>
      </w:r>
      <w:r>
        <w:t xml:space="preserve"> for the provision of facilities management services.</w:t>
      </w:r>
    </w:p>
    <w:p w14:paraId="1A963E2A" w14:textId="365ADAF8" w:rsidR="000B1483" w:rsidRDefault="000B1483">
      <w:pPr>
        <w:spacing w:after="0" w:line="259" w:lineRule="auto"/>
        <w:jc w:val="both"/>
      </w:pPr>
      <w:r>
        <w:t>Magnox Limited is</w:t>
      </w:r>
      <w:r w:rsidRPr="000B1483">
        <w:t xml:space="preserve"> a Buyer for the purposes of the Crown Commercial Service Framework Agreement ‘Facilities Management Marketplace RM3830’ being a public sector purchaser identified via the Authorised Customer List referenced in the OJEU Contract Notice (2018/S 005-007193).</w:t>
      </w:r>
    </w:p>
    <w:p w14:paraId="7E34168E" w14:textId="785B44AA" w:rsidR="00900F6B" w:rsidRDefault="006A7080" w:rsidP="004F64DB">
      <w:pPr>
        <w:tabs>
          <w:tab w:val="left" w:pos="2257"/>
        </w:tabs>
        <w:spacing w:before="240" w:after="240" w:line="259" w:lineRule="auto"/>
        <w:rPr>
          <w:b/>
          <w:i/>
        </w:rPr>
      </w:pPr>
      <w:r>
        <w:rPr>
          <w:b/>
        </w:rPr>
        <w:t>CALL-OFF LOT(S):</w:t>
      </w:r>
      <w:r>
        <w:rPr>
          <w:b/>
          <w:i/>
        </w:rPr>
        <w:t xml:space="preserve"> </w:t>
      </w:r>
    </w:p>
    <w:p w14:paraId="02912508" w14:textId="77777777" w:rsidR="00900F6B" w:rsidRDefault="006A7080">
      <w:pPr>
        <w:tabs>
          <w:tab w:val="left" w:pos="2257"/>
        </w:tabs>
        <w:spacing w:after="0" w:line="259" w:lineRule="auto"/>
      </w:pPr>
      <w:r>
        <w:t>This Call-Off Contract is in relation to the following Lot (please select)</w:t>
      </w:r>
    </w:p>
    <w:p w14:paraId="154647BA" w14:textId="77777777" w:rsidR="00900F6B" w:rsidRDefault="00900F6B">
      <w:pPr>
        <w:tabs>
          <w:tab w:val="left" w:pos="2257"/>
        </w:tabs>
        <w:spacing w:after="0" w:line="259" w:lineRule="auto"/>
        <w:rPr>
          <w:b/>
        </w:rPr>
      </w:pPr>
    </w:p>
    <w:tbl>
      <w:tblPr>
        <w:tblStyle w:val="TableGrid"/>
        <w:tblW w:w="0" w:type="auto"/>
        <w:tblLook w:val="04A0" w:firstRow="1" w:lastRow="0" w:firstColumn="1" w:lastColumn="0" w:noHBand="0" w:noVBand="1"/>
      </w:tblPr>
      <w:tblGrid>
        <w:gridCol w:w="1458"/>
        <w:gridCol w:w="2970"/>
        <w:gridCol w:w="4410"/>
      </w:tblGrid>
      <w:tr w:rsidR="00900F6B" w14:paraId="6E4B3C04" w14:textId="77777777">
        <w:tc>
          <w:tcPr>
            <w:tcW w:w="1458" w:type="dxa"/>
          </w:tcPr>
          <w:p w14:paraId="443A574E" w14:textId="77777777" w:rsidR="00900F6B" w:rsidRDefault="006A7080">
            <w:pPr>
              <w:tabs>
                <w:tab w:val="left" w:pos="2257"/>
              </w:tabs>
              <w:spacing w:line="259" w:lineRule="auto"/>
              <w:rPr>
                <w:b/>
                <w:sz w:val="22"/>
                <w:szCs w:val="22"/>
              </w:rPr>
            </w:pPr>
            <w:r>
              <w:rPr>
                <w:b/>
                <w:sz w:val="22"/>
                <w:szCs w:val="22"/>
              </w:rPr>
              <w:t>Lot</w:t>
            </w:r>
          </w:p>
        </w:tc>
        <w:tc>
          <w:tcPr>
            <w:tcW w:w="2970" w:type="dxa"/>
          </w:tcPr>
          <w:p w14:paraId="0D3426AD" w14:textId="77777777" w:rsidR="00900F6B" w:rsidRDefault="006A7080">
            <w:pPr>
              <w:tabs>
                <w:tab w:val="left" w:pos="2257"/>
              </w:tabs>
              <w:spacing w:line="259" w:lineRule="auto"/>
              <w:rPr>
                <w:b/>
                <w:sz w:val="22"/>
                <w:szCs w:val="22"/>
              </w:rPr>
            </w:pPr>
            <w:r>
              <w:rPr>
                <w:b/>
                <w:sz w:val="22"/>
                <w:szCs w:val="22"/>
              </w:rPr>
              <w:t>Tick as appropriate</w:t>
            </w:r>
          </w:p>
        </w:tc>
        <w:tc>
          <w:tcPr>
            <w:tcW w:w="4410" w:type="dxa"/>
          </w:tcPr>
          <w:p w14:paraId="24BC7E6F" w14:textId="77777777" w:rsidR="00900F6B" w:rsidRDefault="006A7080">
            <w:pPr>
              <w:tabs>
                <w:tab w:val="left" w:pos="2257"/>
              </w:tabs>
              <w:spacing w:line="259" w:lineRule="auto"/>
              <w:rPr>
                <w:b/>
              </w:rPr>
            </w:pPr>
            <w:r>
              <w:rPr>
                <w:b/>
              </w:rPr>
              <w:t>Supplier accreditations required for the Lot</w:t>
            </w:r>
          </w:p>
        </w:tc>
      </w:tr>
      <w:tr w:rsidR="00900F6B" w14:paraId="1C26726F" w14:textId="77777777">
        <w:tc>
          <w:tcPr>
            <w:tcW w:w="1458" w:type="dxa"/>
          </w:tcPr>
          <w:p w14:paraId="0D0D2B35" w14:textId="77777777" w:rsidR="00900F6B" w:rsidRDefault="006A7080">
            <w:pPr>
              <w:tabs>
                <w:tab w:val="left" w:pos="2257"/>
              </w:tabs>
              <w:spacing w:line="259" w:lineRule="auto"/>
              <w:rPr>
                <w:sz w:val="22"/>
                <w:szCs w:val="22"/>
              </w:rPr>
            </w:pPr>
            <w:r>
              <w:rPr>
                <w:sz w:val="22"/>
                <w:szCs w:val="22"/>
              </w:rPr>
              <w:t>1c</w:t>
            </w:r>
          </w:p>
        </w:tc>
        <w:tc>
          <w:tcPr>
            <w:tcW w:w="2970" w:type="dxa"/>
          </w:tcPr>
          <w:p w14:paraId="4D3F41DB" w14:textId="77777777" w:rsidR="00900F6B" w:rsidRDefault="00B462D4">
            <w:pPr>
              <w:tabs>
                <w:tab w:val="left" w:pos="2257"/>
              </w:tabs>
              <w:spacing w:line="259" w:lineRule="auto"/>
              <w:rPr>
                <w:b/>
                <w:sz w:val="22"/>
                <w:szCs w:val="22"/>
              </w:rPr>
            </w:pPr>
            <w:r>
              <w:rPr>
                <w:b/>
                <w:sz w:val="22"/>
                <w:szCs w:val="22"/>
              </w:rPr>
              <w:t>√</w:t>
            </w:r>
          </w:p>
        </w:tc>
        <w:tc>
          <w:tcPr>
            <w:tcW w:w="4410" w:type="dxa"/>
          </w:tcPr>
          <w:p w14:paraId="0ECE51D8" w14:textId="72C99D05" w:rsidR="00900F6B" w:rsidRDefault="006A7080">
            <w:pPr>
              <w:tabs>
                <w:tab w:val="left" w:pos="2257"/>
              </w:tabs>
              <w:spacing w:line="259" w:lineRule="auto"/>
              <w:rPr>
                <w:b/>
              </w:rPr>
            </w:pPr>
            <w:r>
              <w:t>ISO 9001, ISO 14001, ISO 27001</w:t>
            </w:r>
            <w:r w:rsidR="007252F2">
              <w:t>, Cyber Essentials Plus</w:t>
            </w:r>
          </w:p>
        </w:tc>
      </w:tr>
    </w:tbl>
    <w:p w14:paraId="48C87477" w14:textId="6B7D795B" w:rsidR="00900F6B" w:rsidRDefault="00A778C9" w:rsidP="004F64DB">
      <w:pPr>
        <w:spacing w:before="240" w:after="240"/>
        <w:rPr>
          <w:b/>
        </w:rPr>
      </w:pPr>
      <w:r>
        <w:rPr>
          <w:b/>
        </w:rPr>
        <w:t>C</w:t>
      </w:r>
      <w:r w:rsidR="006A7080">
        <w:rPr>
          <w:b/>
        </w:rPr>
        <w:t>ALL-OFF INCORPORATED TERMS</w:t>
      </w:r>
    </w:p>
    <w:p w14:paraId="30B0671E" w14:textId="74E4FBFF" w:rsidR="0071354B" w:rsidRDefault="0071354B">
      <w:pPr>
        <w:keepNext/>
        <w:spacing w:after="0" w:line="259" w:lineRule="auto"/>
      </w:pPr>
      <w:r w:rsidRPr="0071354B">
        <w:t>Please note: the appointed Supplier will be required to obtain Cyber Essentials Plus by the START DATE / DATE THE CALL-OFF INITIAL PERIOD COMMENCES / DATE CONT</w:t>
      </w:r>
      <w:r>
        <w:t>RACT YEAR 1 COMMENCES: 1st September</w:t>
      </w:r>
      <w:r w:rsidRPr="0071354B">
        <w:t xml:space="preserve"> 2020</w:t>
      </w:r>
      <w:r>
        <w:t>.</w:t>
      </w:r>
    </w:p>
    <w:p w14:paraId="2E7ED5AB" w14:textId="77777777" w:rsidR="0071354B" w:rsidRDefault="0071354B">
      <w:pPr>
        <w:keepNext/>
        <w:spacing w:after="0" w:line="259" w:lineRule="auto"/>
      </w:pPr>
    </w:p>
    <w:p w14:paraId="4D28D1A5" w14:textId="50A17F40" w:rsidR="00900F6B" w:rsidRDefault="006A7080">
      <w:pPr>
        <w:keepNext/>
        <w:spacing w:after="0" w:line="259" w:lineRule="auto"/>
      </w:pPr>
      <w:r>
        <w:t>The following documents shall be incorporated into this Call-Off Contract</w:t>
      </w:r>
      <w:r w:rsidR="00B54E29">
        <w:t>, each taking equal precedence.</w:t>
      </w:r>
      <w:r>
        <w:t xml:space="preserve">  If they conflict, the following order of precedence shall apply:</w:t>
      </w:r>
    </w:p>
    <w:p w14:paraId="31FF8DAB" w14:textId="1ED40855" w:rsidR="00900F6B" w:rsidRDefault="006A7080">
      <w:pPr>
        <w:pStyle w:val="ListParagraph"/>
        <w:numPr>
          <w:ilvl w:val="0"/>
          <w:numId w:val="5"/>
        </w:numPr>
        <w:spacing w:after="0" w:line="259" w:lineRule="auto"/>
      </w:pPr>
      <w:r>
        <w:t xml:space="preserve">This Order Form including the Call-Off Special Terms </w:t>
      </w:r>
      <w:r w:rsidR="004D3008">
        <w:t>C</w:t>
      </w:r>
      <w:r>
        <w:t>all-Off Special Schedule</w:t>
      </w:r>
      <w:r w:rsidR="00B54E29">
        <w:t>24 (Additional Magnox Terms and Requirements</w:t>
      </w:r>
      <w:r>
        <w:t>.</w:t>
      </w:r>
    </w:p>
    <w:p w14:paraId="67FE170C" w14:textId="77777777" w:rsidR="0025386C" w:rsidRPr="0025386C" w:rsidRDefault="0025386C" w:rsidP="00711881">
      <w:pPr>
        <w:pStyle w:val="ListParagraph"/>
        <w:spacing w:after="0" w:line="259" w:lineRule="auto"/>
        <w:ind w:left="993"/>
        <w:rPr>
          <w:rStyle w:val="Emphasis"/>
          <w:i w:val="0"/>
        </w:rPr>
      </w:pPr>
      <w:r w:rsidRPr="0025386C">
        <w:rPr>
          <w:rStyle w:val="Emphasis"/>
          <w:i w:val="0"/>
        </w:rPr>
        <w:t>Call-Off Schedule 24 – Section 1 (NDA Site Licence Company Specific Flowdown Clauses for All Appointments)</w:t>
      </w:r>
    </w:p>
    <w:p w14:paraId="19C70F36" w14:textId="77777777" w:rsidR="0025386C" w:rsidRPr="0025386C" w:rsidRDefault="0025386C" w:rsidP="00711881">
      <w:pPr>
        <w:pStyle w:val="ListParagraph"/>
        <w:spacing w:after="0" w:line="259" w:lineRule="auto"/>
        <w:ind w:left="993"/>
        <w:rPr>
          <w:rStyle w:val="Emphasis"/>
          <w:i w:val="0"/>
        </w:rPr>
      </w:pPr>
      <w:r w:rsidRPr="0025386C">
        <w:rPr>
          <w:rStyle w:val="Emphasis"/>
          <w:i w:val="0"/>
        </w:rPr>
        <w:lastRenderedPageBreak/>
        <w:t>Call-Off Schedule 24 – Section 2</w:t>
      </w:r>
      <w:r w:rsidRPr="0025386C" w:rsidDel="00E662E7">
        <w:rPr>
          <w:rStyle w:val="Emphasis"/>
          <w:i w:val="0"/>
        </w:rPr>
        <w:t xml:space="preserve"> </w:t>
      </w:r>
      <w:r w:rsidRPr="0025386C">
        <w:rPr>
          <w:rStyle w:val="Emphasis"/>
          <w:i w:val="0"/>
        </w:rPr>
        <w:t>(Magnox Ltd Security Vetting Requirements)</w:t>
      </w:r>
    </w:p>
    <w:p w14:paraId="07C9E90C" w14:textId="049F5B05" w:rsidR="0025386C" w:rsidRDefault="0025386C" w:rsidP="00711881">
      <w:pPr>
        <w:pStyle w:val="ListParagraph"/>
        <w:spacing w:after="0" w:line="259" w:lineRule="auto"/>
        <w:ind w:left="993"/>
      </w:pPr>
      <w:r>
        <w:rPr>
          <w:rStyle w:val="Emphasis"/>
          <w:i w:val="0"/>
        </w:rPr>
        <w:t>Call-Off Schedule 24 – Section 3 (</w:t>
      </w:r>
      <w:r w:rsidRPr="00E662E7">
        <w:rPr>
          <w:rStyle w:val="Emphasis"/>
          <w:i w:val="0"/>
        </w:rPr>
        <w:t>Further Magnox Special Terms</w:t>
      </w:r>
      <w:r>
        <w:rPr>
          <w:rStyle w:val="Emphasis"/>
          <w:i w:val="0"/>
        </w:rPr>
        <w:t>)</w:t>
      </w:r>
    </w:p>
    <w:p w14:paraId="33EAB416" w14:textId="77777777" w:rsidR="007D0FF7" w:rsidRDefault="007D3D22">
      <w:pPr>
        <w:pStyle w:val="ListParagraph"/>
        <w:numPr>
          <w:ilvl w:val="0"/>
          <w:numId w:val="5"/>
        </w:numPr>
        <w:spacing w:after="0" w:line="259" w:lineRule="auto"/>
        <w:rPr>
          <w:rStyle w:val="Emphasis"/>
          <w:i w:val="0"/>
          <w:iCs w:val="0"/>
        </w:rPr>
      </w:pPr>
      <w:r>
        <w:rPr>
          <w:rStyle w:val="Emphasis"/>
          <w:i w:val="0"/>
          <w:iCs w:val="0"/>
        </w:rPr>
        <w:t xml:space="preserve">Joint </w:t>
      </w:r>
      <w:r w:rsidR="007D0FF7" w:rsidRPr="007D0FF7">
        <w:rPr>
          <w:rStyle w:val="Emphasis"/>
          <w:i w:val="0"/>
          <w:iCs w:val="0"/>
        </w:rPr>
        <w:t>Schedule 1</w:t>
      </w:r>
      <w:r w:rsidR="004477C9">
        <w:rPr>
          <w:rStyle w:val="Emphasis"/>
          <w:i w:val="0"/>
          <w:iCs w:val="0"/>
        </w:rPr>
        <w:t xml:space="preserve"> (Definitions)</w:t>
      </w:r>
    </w:p>
    <w:p w14:paraId="4E0B7719" w14:textId="77777777" w:rsidR="004477C9" w:rsidRDefault="004477C9">
      <w:pPr>
        <w:pStyle w:val="ListParagraph"/>
        <w:numPr>
          <w:ilvl w:val="0"/>
          <w:numId w:val="5"/>
        </w:numPr>
        <w:spacing w:after="0" w:line="259" w:lineRule="auto"/>
        <w:rPr>
          <w:rStyle w:val="Emphasis"/>
          <w:i w:val="0"/>
          <w:iCs w:val="0"/>
        </w:rPr>
      </w:pPr>
      <w:r>
        <w:rPr>
          <w:rStyle w:val="Emphasis"/>
          <w:i w:val="0"/>
          <w:iCs w:val="0"/>
        </w:rPr>
        <w:t>Joint Schedule 11 (Processing Data)</w:t>
      </w:r>
    </w:p>
    <w:p w14:paraId="28E4E262" w14:textId="77777777" w:rsidR="007D0FF7" w:rsidRPr="007D0FF7" w:rsidRDefault="007D0FF7">
      <w:pPr>
        <w:pStyle w:val="ListParagraph"/>
        <w:numPr>
          <w:ilvl w:val="0"/>
          <w:numId w:val="5"/>
        </w:numPr>
        <w:spacing w:after="0" w:line="259" w:lineRule="auto"/>
        <w:rPr>
          <w:rStyle w:val="Emphasis"/>
          <w:i w:val="0"/>
          <w:iCs w:val="0"/>
        </w:rPr>
      </w:pPr>
      <w:r>
        <w:rPr>
          <w:rStyle w:val="Emphasis"/>
          <w:i w:val="0"/>
          <w:iCs w:val="0"/>
        </w:rPr>
        <w:t>Call Off Schedule 4 (Facilities Management)</w:t>
      </w:r>
    </w:p>
    <w:p w14:paraId="6FCD9D72" w14:textId="4965190B" w:rsidR="00900F6B" w:rsidRDefault="006A7080">
      <w:pPr>
        <w:pStyle w:val="ListParagraph"/>
        <w:keepNext/>
        <w:numPr>
          <w:ilvl w:val="0"/>
          <w:numId w:val="5"/>
        </w:numPr>
        <w:spacing w:after="0" w:line="259" w:lineRule="auto"/>
        <w:rPr>
          <w:rStyle w:val="Emphasis"/>
          <w:i w:val="0"/>
          <w:iCs w:val="0"/>
        </w:rPr>
      </w:pPr>
      <w:r>
        <w:rPr>
          <w:rStyle w:val="Emphasis"/>
          <w:i w:val="0"/>
        </w:rPr>
        <w:t>The following Schedules</w:t>
      </w:r>
      <w:r w:rsidR="00BD6800" w:rsidRPr="00133DB7">
        <w:rPr>
          <w:rStyle w:val="Emphasis"/>
          <w:i w:val="0"/>
          <w:color w:val="FF0000"/>
        </w:rPr>
        <w:t xml:space="preserve"> </w:t>
      </w:r>
      <w:r w:rsidR="00BD6800" w:rsidRPr="00133DB7">
        <w:rPr>
          <w:rStyle w:val="Emphasis"/>
          <w:i w:val="0"/>
          <w:color w:val="000000" w:themeColor="text1"/>
        </w:rPr>
        <w:t>(each taking equal precedence)</w:t>
      </w:r>
      <w:r w:rsidRPr="00133DB7">
        <w:rPr>
          <w:rStyle w:val="Emphasis"/>
          <w:i w:val="0"/>
          <w:color w:val="000000" w:themeColor="text1"/>
        </w:rPr>
        <w:t xml:space="preserve">: </w:t>
      </w:r>
    </w:p>
    <w:p w14:paraId="3E1E0212" w14:textId="77777777" w:rsidR="00900F6B" w:rsidRDefault="006A7080">
      <w:pPr>
        <w:spacing w:after="0" w:line="259" w:lineRule="auto"/>
        <w:ind w:left="720"/>
        <w:rPr>
          <w:rStyle w:val="Emphasis"/>
          <w:i w:val="0"/>
          <w:iCs w:val="0"/>
        </w:rPr>
      </w:pPr>
      <w:r>
        <w:rPr>
          <w:rStyle w:val="Emphasis"/>
          <w:i w:val="0"/>
        </w:rPr>
        <w:t>Joint Schedule 2 (Variation Form)</w:t>
      </w:r>
    </w:p>
    <w:p w14:paraId="2042367F" w14:textId="77777777" w:rsidR="00900F6B" w:rsidRDefault="006A7080">
      <w:pPr>
        <w:spacing w:after="0" w:line="259" w:lineRule="auto"/>
        <w:ind w:left="720"/>
        <w:rPr>
          <w:rStyle w:val="Emphasis"/>
          <w:i w:val="0"/>
          <w:sz w:val="20"/>
          <w:szCs w:val="20"/>
          <w:lang w:eastAsia="en-GB"/>
        </w:rPr>
      </w:pPr>
      <w:r>
        <w:rPr>
          <w:rStyle w:val="Emphasis"/>
          <w:i w:val="0"/>
        </w:rPr>
        <w:t xml:space="preserve">Joint </w:t>
      </w:r>
      <w:r w:rsidR="00674679">
        <w:rPr>
          <w:rStyle w:val="Emphasis"/>
          <w:i w:val="0"/>
        </w:rPr>
        <w:t>Schedule 3</w:t>
      </w:r>
      <w:r>
        <w:rPr>
          <w:rStyle w:val="Emphasis"/>
          <w:i w:val="0"/>
        </w:rPr>
        <w:t xml:space="preserve"> (Insurance Requirements)</w:t>
      </w:r>
    </w:p>
    <w:p w14:paraId="27316454" w14:textId="77777777" w:rsidR="00900F6B" w:rsidRDefault="006A7080">
      <w:pPr>
        <w:spacing w:after="0" w:line="259" w:lineRule="auto"/>
        <w:ind w:left="720"/>
        <w:rPr>
          <w:rStyle w:val="Emphasis"/>
          <w:i w:val="0"/>
        </w:rPr>
      </w:pPr>
      <w:r>
        <w:rPr>
          <w:rStyle w:val="Emphasis"/>
          <w:i w:val="0"/>
        </w:rPr>
        <w:t xml:space="preserve">Joint </w:t>
      </w:r>
      <w:r w:rsidR="00674679">
        <w:rPr>
          <w:rStyle w:val="Emphasis"/>
          <w:i w:val="0"/>
        </w:rPr>
        <w:t>Schedule 4</w:t>
      </w:r>
      <w:r>
        <w:rPr>
          <w:rStyle w:val="Emphasis"/>
          <w:i w:val="0"/>
        </w:rPr>
        <w:t xml:space="preserve"> (Commercially Sensitive Information)</w:t>
      </w:r>
    </w:p>
    <w:p w14:paraId="2CE2BB37" w14:textId="4750561B" w:rsidR="00900F6B" w:rsidRDefault="006A7080">
      <w:pPr>
        <w:spacing w:after="0" w:line="259" w:lineRule="auto"/>
        <w:ind w:left="720"/>
        <w:rPr>
          <w:rStyle w:val="Emphasis"/>
          <w:i w:val="0"/>
        </w:rPr>
      </w:pPr>
      <w:r>
        <w:rPr>
          <w:rStyle w:val="Emphasis"/>
          <w:i w:val="0"/>
        </w:rPr>
        <w:t xml:space="preserve">Joint </w:t>
      </w:r>
      <w:r w:rsidR="00A40467">
        <w:rPr>
          <w:rStyle w:val="Emphasis"/>
          <w:i w:val="0"/>
        </w:rPr>
        <w:t xml:space="preserve">Schedule </w:t>
      </w:r>
      <w:r>
        <w:rPr>
          <w:rStyle w:val="Emphasis"/>
          <w:i w:val="0"/>
        </w:rPr>
        <w:t>6 (Key Subcontractors)</w:t>
      </w:r>
      <w:r>
        <w:rPr>
          <w:rStyle w:val="Emphasis"/>
          <w:i w:val="0"/>
        </w:rPr>
        <w:tab/>
      </w:r>
      <w:r>
        <w:rPr>
          <w:rStyle w:val="Emphasis"/>
          <w:i w:val="0"/>
        </w:rPr>
        <w:tab/>
      </w:r>
      <w:r>
        <w:rPr>
          <w:rStyle w:val="Emphasis"/>
          <w:i w:val="0"/>
        </w:rPr>
        <w:tab/>
      </w:r>
      <w:r>
        <w:rPr>
          <w:rStyle w:val="Emphasis"/>
          <w:i w:val="0"/>
        </w:rPr>
        <w:tab/>
      </w:r>
      <w:r>
        <w:rPr>
          <w:rStyle w:val="Emphasis"/>
          <w:i w:val="0"/>
        </w:rPr>
        <w:tab/>
      </w:r>
      <w:r>
        <w:rPr>
          <w:rStyle w:val="Emphasis"/>
          <w:i w:val="0"/>
        </w:rPr>
        <w:tab/>
        <w:t xml:space="preserve"> </w:t>
      </w:r>
    </w:p>
    <w:p w14:paraId="1134F883" w14:textId="77777777" w:rsidR="00900F6B" w:rsidRDefault="00A40467">
      <w:pPr>
        <w:spacing w:after="0" w:line="259" w:lineRule="auto"/>
        <w:ind w:left="720"/>
        <w:rPr>
          <w:rStyle w:val="Emphasis"/>
          <w:i w:val="0"/>
        </w:rPr>
      </w:pPr>
      <w:r>
        <w:rPr>
          <w:rStyle w:val="Emphasis"/>
          <w:i w:val="0"/>
        </w:rPr>
        <w:t xml:space="preserve">Joint Schedule </w:t>
      </w:r>
      <w:r w:rsidR="006A7080">
        <w:rPr>
          <w:rStyle w:val="Emphasis"/>
          <w:i w:val="0"/>
        </w:rPr>
        <w:t xml:space="preserve">7 (Financial Distress) </w:t>
      </w:r>
      <w:r w:rsidR="006A7080">
        <w:rPr>
          <w:rStyle w:val="Emphasis"/>
          <w:i w:val="0"/>
        </w:rPr>
        <w:tab/>
      </w:r>
      <w:r w:rsidR="006A7080">
        <w:rPr>
          <w:rStyle w:val="Emphasis"/>
          <w:i w:val="0"/>
        </w:rPr>
        <w:tab/>
      </w:r>
      <w:r w:rsidR="006A7080">
        <w:rPr>
          <w:rStyle w:val="Emphasis"/>
          <w:i w:val="0"/>
        </w:rPr>
        <w:tab/>
      </w:r>
      <w:r w:rsidR="006A7080">
        <w:rPr>
          <w:rStyle w:val="Emphasis"/>
          <w:i w:val="0"/>
        </w:rPr>
        <w:tab/>
      </w:r>
      <w:r w:rsidR="006A7080">
        <w:rPr>
          <w:rStyle w:val="Emphasis"/>
          <w:i w:val="0"/>
        </w:rPr>
        <w:tab/>
      </w:r>
      <w:r w:rsidR="006A7080">
        <w:rPr>
          <w:rStyle w:val="Emphasis"/>
          <w:i w:val="0"/>
        </w:rPr>
        <w:tab/>
      </w:r>
      <w:r w:rsidR="006A7080">
        <w:rPr>
          <w:rStyle w:val="Emphasis"/>
          <w:i w:val="0"/>
        </w:rPr>
        <w:tab/>
        <w:t xml:space="preserve"> </w:t>
      </w:r>
    </w:p>
    <w:p w14:paraId="68A4F0A3" w14:textId="77777777" w:rsidR="00363335" w:rsidRDefault="00363335">
      <w:pPr>
        <w:spacing w:after="0" w:line="259" w:lineRule="auto"/>
        <w:ind w:left="720"/>
        <w:rPr>
          <w:rStyle w:val="Emphasis"/>
          <w:i w:val="0"/>
        </w:rPr>
      </w:pPr>
      <w:r>
        <w:rPr>
          <w:rStyle w:val="Emphasis"/>
          <w:i w:val="0"/>
        </w:rPr>
        <w:t>Joint Schedule 10 (Rectification Plan)</w:t>
      </w:r>
    </w:p>
    <w:p w14:paraId="2CE5924A" w14:textId="6154316D" w:rsidR="00900F6B" w:rsidRDefault="006A7080">
      <w:pPr>
        <w:spacing w:after="0" w:line="259" w:lineRule="auto"/>
        <w:ind w:left="720"/>
        <w:rPr>
          <w:rStyle w:val="Emphasis"/>
          <w:i w:val="0"/>
        </w:rPr>
      </w:pPr>
      <w:r>
        <w:rPr>
          <w:rStyle w:val="Emphasis"/>
          <w:i w:val="0"/>
        </w:rPr>
        <w:t>Call-Off Schedule 1 (Transparency Reports)</w:t>
      </w:r>
    </w:p>
    <w:p w14:paraId="7E29F540" w14:textId="77777777" w:rsidR="00900F6B" w:rsidRDefault="006A7080">
      <w:pPr>
        <w:spacing w:after="0" w:line="259" w:lineRule="auto"/>
        <w:ind w:left="720"/>
        <w:rPr>
          <w:rStyle w:val="Emphasis"/>
          <w:i w:val="0"/>
        </w:rPr>
      </w:pPr>
      <w:r>
        <w:rPr>
          <w:rStyle w:val="Emphasis"/>
          <w:i w:val="0"/>
        </w:rPr>
        <w:t xml:space="preserve">Call-Off </w:t>
      </w:r>
      <w:r w:rsidR="00674679">
        <w:rPr>
          <w:rStyle w:val="Emphasis"/>
          <w:i w:val="0"/>
        </w:rPr>
        <w:t>Schedule 2</w:t>
      </w:r>
      <w:r>
        <w:rPr>
          <w:rStyle w:val="Emphasis"/>
          <w:i w:val="0"/>
        </w:rPr>
        <w:t xml:space="preserve"> (Staff Transfer)</w:t>
      </w:r>
    </w:p>
    <w:p w14:paraId="5ABE43D1" w14:textId="75F9099F" w:rsidR="00993F58" w:rsidRDefault="00993F58">
      <w:pPr>
        <w:spacing w:after="0" w:line="259" w:lineRule="auto"/>
        <w:ind w:left="1008"/>
        <w:rPr>
          <w:rStyle w:val="Emphasis"/>
          <w:i w:val="0"/>
        </w:rPr>
      </w:pPr>
      <w:r w:rsidRPr="00A40467">
        <w:rPr>
          <w:rStyle w:val="Emphasis"/>
          <w:i w:val="0"/>
        </w:rPr>
        <w:t xml:space="preserve">Call-Off Schedule </w:t>
      </w:r>
      <w:r>
        <w:rPr>
          <w:rStyle w:val="Emphasis"/>
          <w:i w:val="0"/>
        </w:rPr>
        <w:t>2: Part A (</w:t>
      </w:r>
      <w:r w:rsidRPr="00993F58">
        <w:rPr>
          <w:rStyle w:val="Emphasis"/>
          <w:i w:val="0"/>
        </w:rPr>
        <w:t xml:space="preserve">Staff Transfer </w:t>
      </w:r>
      <w:r w:rsidR="009031AC">
        <w:rPr>
          <w:rStyle w:val="Emphasis"/>
          <w:i w:val="0"/>
        </w:rPr>
        <w:t>a</w:t>
      </w:r>
      <w:r w:rsidRPr="00993F58">
        <w:rPr>
          <w:rStyle w:val="Emphasis"/>
          <w:i w:val="0"/>
        </w:rPr>
        <w:t xml:space="preserve">t Start Date – Outsourcing </w:t>
      </w:r>
      <w:proofErr w:type="gramStart"/>
      <w:r w:rsidRPr="00993F58">
        <w:rPr>
          <w:rStyle w:val="Emphasis"/>
          <w:i w:val="0"/>
        </w:rPr>
        <w:t>From</w:t>
      </w:r>
      <w:proofErr w:type="gramEnd"/>
      <w:r w:rsidRPr="00993F58">
        <w:rPr>
          <w:rStyle w:val="Emphasis"/>
          <w:i w:val="0"/>
        </w:rPr>
        <w:t xml:space="preserve"> The Buyer - Not Used</w:t>
      </w:r>
      <w:r>
        <w:rPr>
          <w:rStyle w:val="Emphasis"/>
          <w:i w:val="0"/>
        </w:rPr>
        <w:t>) – (NOT USED)</w:t>
      </w:r>
    </w:p>
    <w:p w14:paraId="2AB28652" w14:textId="6DF30F98" w:rsidR="00900F6B" w:rsidRPr="00A40467" w:rsidRDefault="006A7080">
      <w:pPr>
        <w:spacing w:after="0" w:line="259" w:lineRule="auto"/>
        <w:ind w:left="1008"/>
        <w:rPr>
          <w:rStyle w:val="Emphasis"/>
          <w:i w:val="0"/>
        </w:rPr>
      </w:pPr>
      <w:r w:rsidRPr="00A40467">
        <w:rPr>
          <w:rStyle w:val="Emphasis"/>
          <w:i w:val="0"/>
        </w:rPr>
        <w:t xml:space="preserve">Call-Off Schedule 2: Part B (Staff Transfer </w:t>
      </w:r>
      <w:proofErr w:type="gramStart"/>
      <w:r w:rsidRPr="00A40467">
        <w:rPr>
          <w:rStyle w:val="Emphasis"/>
          <w:i w:val="0"/>
        </w:rPr>
        <w:t>At</w:t>
      </w:r>
      <w:proofErr w:type="gramEnd"/>
      <w:r w:rsidRPr="00A40467">
        <w:rPr>
          <w:rStyle w:val="Emphasis"/>
          <w:i w:val="0"/>
        </w:rPr>
        <w:t xml:space="preserve"> Start Date – Transfer From Former </w:t>
      </w:r>
      <w:r w:rsidR="00A40467" w:rsidRPr="00A40467">
        <w:rPr>
          <w:rStyle w:val="Emphasis"/>
          <w:i w:val="0"/>
        </w:rPr>
        <w:t>Supplier)</w:t>
      </w:r>
    </w:p>
    <w:p w14:paraId="1DD7CB30" w14:textId="20AA3DB8" w:rsidR="00900F6B" w:rsidRPr="00A40467" w:rsidRDefault="006A7080">
      <w:pPr>
        <w:spacing w:after="0" w:line="259" w:lineRule="auto"/>
        <w:ind w:left="1008"/>
        <w:rPr>
          <w:rStyle w:val="Emphasis"/>
          <w:i w:val="0"/>
        </w:rPr>
      </w:pPr>
      <w:r w:rsidRPr="00A40467">
        <w:rPr>
          <w:rStyle w:val="Emphasis"/>
          <w:i w:val="0"/>
        </w:rPr>
        <w:t xml:space="preserve">Call-Off Schedule 2: Part C (No Staff Transfer </w:t>
      </w:r>
      <w:proofErr w:type="gramStart"/>
      <w:r w:rsidRPr="00A40467">
        <w:rPr>
          <w:rStyle w:val="Emphasis"/>
          <w:i w:val="0"/>
        </w:rPr>
        <w:t>On</w:t>
      </w:r>
      <w:proofErr w:type="gramEnd"/>
      <w:r w:rsidRPr="00A40467">
        <w:rPr>
          <w:rStyle w:val="Emphasis"/>
          <w:i w:val="0"/>
        </w:rPr>
        <w:t xml:space="preserve"> Start Date) </w:t>
      </w:r>
      <w:r w:rsidRPr="00A40467">
        <w:rPr>
          <w:rStyle w:val="Emphasis"/>
          <w:i w:val="0"/>
        </w:rPr>
        <w:tab/>
      </w:r>
      <w:r w:rsidRPr="00A40467">
        <w:rPr>
          <w:rStyle w:val="Emphasis"/>
          <w:i w:val="0"/>
        </w:rPr>
        <w:tab/>
      </w:r>
      <w:r w:rsidRPr="00A40467">
        <w:rPr>
          <w:rStyle w:val="Emphasis"/>
          <w:i w:val="0"/>
        </w:rPr>
        <w:tab/>
      </w:r>
    </w:p>
    <w:p w14:paraId="17A1AE21" w14:textId="3E0E8D4B" w:rsidR="00993F58" w:rsidRDefault="006A7080" w:rsidP="003D70D9">
      <w:pPr>
        <w:spacing w:after="0" w:line="259" w:lineRule="auto"/>
        <w:ind w:left="1008"/>
        <w:rPr>
          <w:rStyle w:val="Emphasis"/>
          <w:i w:val="0"/>
        </w:rPr>
      </w:pPr>
      <w:r w:rsidRPr="00A40467">
        <w:rPr>
          <w:rStyle w:val="Emphasis"/>
          <w:i w:val="0"/>
        </w:rPr>
        <w:t>Call-Off Schedule 2: Part D (Pensions)</w:t>
      </w:r>
    </w:p>
    <w:p w14:paraId="6C3DA126" w14:textId="58B70E63" w:rsidR="00993F58" w:rsidRPr="00993F58" w:rsidRDefault="00993F58" w:rsidP="00993F58">
      <w:pPr>
        <w:spacing w:after="0" w:line="259" w:lineRule="auto"/>
        <w:ind w:left="993"/>
        <w:rPr>
          <w:rStyle w:val="Emphasis"/>
          <w:i w:val="0"/>
        </w:rPr>
      </w:pPr>
      <w:r w:rsidRPr="00993F58">
        <w:rPr>
          <w:rStyle w:val="Emphasis"/>
          <w:i w:val="0"/>
        </w:rPr>
        <w:t xml:space="preserve">- Annex D1 (CSPS) </w:t>
      </w:r>
      <w:r>
        <w:rPr>
          <w:rStyle w:val="Emphasis"/>
          <w:i w:val="0"/>
        </w:rPr>
        <w:t>- (NOT USED)</w:t>
      </w:r>
      <w:r w:rsidRPr="00993F58">
        <w:rPr>
          <w:rStyle w:val="Emphasis"/>
          <w:i w:val="0"/>
        </w:rPr>
        <w:tab/>
      </w:r>
      <w:r w:rsidRPr="00993F58">
        <w:rPr>
          <w:rStyle w:val="Emphasis"/>
          <w:i w:val="0"/>
        </w:rPr>
        <w:tab/>
      </w:r>
      <w:r w:rsidRPr="00993F58">
        <w:rPr>
          <w:rStyle w:val="Emphasis"/>
          <w:i w:val="0"/>
        </w:rPr>
        <w:tab/>
      </w:r>
      <w:r w:rsidRPr="00993F58">
        <w:rPr>
          <w:rStyle w:val="Emphasis"/>
          <w:i w:val="0"/>
        </w:rPr>
        <w:tab/>
      </w:r>
      <w:r w:rsidRPr="00993F58">
        <w:rPr>
          <w:rStyle w:val="Emphasis"/>
          <w:i w:val="0"/>
        </w:rPr>
        <w:tab/>
      </w:r>
      <w:r w:rsidRPr="00993F58">
        <w:rPr>
          <w:rStyle w:val="Emphasis"/>
          <w:i w:val="0"/>
        </w:rPr>
        <w:tab/>
      </w:r>
      <w:r w:rsidRPr="00993F58">
        <w:rPr>
          <w:rStyle w:val="Emphasis"/>
          <w:i w:val="0"/>
        </w:rPr>
        <w:tab/>
        <w:t xml:space="preserve"> </w:t>
      </w:r>
    </w:p>
    <w:p w14:paraId="135C2A84" w14:textId="3840158B" w:rsidR="00993F58" w:rsidRPr="00993F58" w:rsidRDefault="00993F58" w:rsidP="00711881">
      <w:pPr>
        <w:spacing w:after="0" w:line="259" w:lineRule="auto"/>
        <w:ind w:left="993"/>
        <w:rPr>
          <w:rStyle w:val="Emphasis"/>
          <w:i w:val="0"/>
        </w:rPr>
      </w:pPr>
      <w:r w:rsidRPr="00993F58">
        <w:rPr>
          <w:rStyle w:val="Emphasis"/>
          <w:i w:val="0"/>
        </w:rPr>
        <w:t>- Annex D2 (NHSPS)</w:t>
      </w:r>
      <w:r>
        <w:rPr>
          <w:rStyle w:val="Emphasis"/>
          <w:i w:val="0"/>
        </w:rPr>
        <w:t xml:space="preserve"> - (NOT USED)</w:t>
      </w:r>
      <w:r w:rsidRPr="00993F58">
        <w:rPr>
          <w:rStyle w:val="Emphasis"/>
          <w:i w:val="0"/>
        </w:rPr>
        <w:t xml:space="preserve"> </w:t>
      </w:r>
      <w:r w:rsidRPr="00993F58">
        <w:rPr>
          <w:rStyle w:val="Emphasis"/>
          <w:i w:val="0"/>
        </w:rPr>
        <w:tab/>
      </w:r>
      <w:r w:rsidRPr="00993F58">
        <w:rPr>
          <w:rStyle w:val="Emphasis"/>
          <w:i w:val="0"/>
        </w:rPr>
        <w:tab/>
      </w:r>
      <w:r w:rsidRPr="00993F58">
        <w:rPr>
          <w:rStyle w:val="Emphasis"/>
          <w:i w:val="0"/>
        </w:rPr>
        <w:tab/>
      </w:r>
      <w:r w:rsidRPr="00993F58">
        <w:rPr>
          <w:rStyle w:val="Emphasis"/>
          <w:i w:val="0"/>
        </w:rPr>
        <w:tab/>
      </w:r>
      <w:r w:rsidRPr="00993F58">
        <w:rPr>
          <w:rStyle w:val="Emphasis"/>
          <w:i w:val="0"/>
        </w:rPr>
        <w:tab/>
      </w:r>
      <w:r w:rsidRPr="00993F58">
        <w:rPr>
          <w:rStyle w:val="Emphasis"/>
          <w:i w:val="0"/>
        </w:rPr>
        <w:tab/>
      </w:r>
      <w:r w:rsidRPr="00993F58">
        <w:rPr>
          <w:rStyle w:val="Emphasis"/>
          <w:i w:val="0"/>
        </w:rPr>
        <w:tab/>
        <w:t xml:space="preserve"> </w:t>
      </w:r>
    </w:p>
    <w:p w14:paraId="3578C047" w14:textId="4F893E67" w:rsidR="00900F6B" w:rsidRPr="00A40467" w:rsidRDefault="00993F58" w:rsidP="00711881">
      <w:pPr>
        <w:spacing w:after="0" w:line="259" w:lineRule="auto"/>
        <w:ind w:left="993"/>
        <w:rPr>
          <w:rStyle w:val="Emphasis"/>
          <w:i w:val="0"/>
        </w:rPr>
      </w:pPr>
      <w:r w:rsidRPr="00993F58">
        <w:rPr>
          <w:rStyle w:val="Emphasis"/>
          <w:i w:val="0"/>
        </w:rPr>
        <w:t>- Annex D3 (LGPS)</w:t>
      </w:r>
      <w:r>
        <w:rPr>
          <w:rStyle w:val="Emphasis"/>
          <w:i w:val="0"/>
        </w:rPr>
        <w:t xml:space="preserve"> - (NOT USED)</w:t>
      </w:r>
      <w:r w:rsidR="006A7080" w:rsidRPr="00A40467">
        <w:rPr>
          <w:rStyle w:val="Emphasis"/>
          <w:i w:val="0"/>
        </w:rPr>
        <w:tab/>
      </w:r>
      <w:r w:rsidR="006A7080" w:rsidRPr="00A40467">
        <w:rPr>
          <w:rStyle w:val="Emphasis"/>
          <w:i w:val="0"/>
        </w:rPr>
        <w:tab/>
      </w:r>
      <w:r w:rsidR="006A7080" w:rsidRPr="00A40467">
        <w:rPr>
          <w:rStyle w:val="Emphasis"/>
          <w:i w:val="0"/>
        </w:rPr>
        <w:tab/>
      </w:r>
      <w:r w:rsidR="006A7080" w:rsidRPr="00A40467">
        <w:rPr>
          <w:rStyle w:val="Emphasis"/>
          <w:i w:val="0"/>
        </w:rPr>
        <w:tab/>
      </w:r>
      <w:r w:rsidR="006A7080" w:rsidRPr="00A40467">
        <w:rPr>
          <w:rStyle w:val="Emphasis"/>
          <w:i w:val="0"/>
        </w:rPr>
        <w:tab/>
      </w:r>
      <w:r w:rsidR="006A7080" w:rsidRPr="00A40467">
        <w:rPr>
          <w:rStyle w:val="Emphasis"/>
          <w:i w:val="0"/>
        </w:rPr>
        <w:tab/>
        <w:t xml:space="preserve"> </w:t>
      </w:r>
    </w:p>
    <w:p w14:paraId="747532FD" w14:textId="4F4F3ABB" w:rsidR="00900F6B" w:rsidRDefault="006A7080">
      <w:pPr>
        <w:spacing w:after="0" w:line="259" w:lineRule="auto"/>
        <w:ind w:left="1008"/>
        <w:rPr>
          <w:rStyle w:val="Emphasis"/>
          <w:i w:val="0"/>
        </w:rPr>
      </w:pPr>
      <w:r w:rsidRPr="00A40467">
        <w:rPr>
          <w:rStyle w:val="Emphasis"/>
          <w:i w:val="0"/>
        </w:rPr>
        <w:t xml:space="preserve">Call-Off </w:t>
      </w:r>
      <w:r w:rsidR="00674679" w:rsidRPr="00A40467">
        <w:rPr>
          <w:rStyle w:val="Emphasis"/>
          <w:i w:val="0"/>
        </w:rPr>
        <w:t>Schedule 2</w:t>
      </w:r>
      <w:r w:rsidRPr="00A40467">
        <w:rPr>
          <w:rStyle w:val="Emphasis"/>
          <w:i w:val="0"/>
        </w:rPr>
        <w:t>: Part E (Staff Transfer on Exit)</w:t>
      </w:r>
    </w:p>
    <w:p w14:paraId="4F3213E3" w14:textId="77777777" w:rsidR="00900F6B" w:rsidRDefault="006A7080">
      <w:pPr>
        <w:spacing w:after="0" w:line="259" w:lineRule="auto"/>
        <w:ind w:left="720"/>
        <w:rPr>
          <w:rStyle w:val="Emphasis"/>
          <w:i w:val="0"/>
        </w:rPr>
      </w:pPr>
      <w:r>
        <w:rPr>
          <w:rStyle w:val="Emphasis"/>
          <w:i w:val="0"/>
        </w:rPr>
        <w:t>Call-Off Schedule 3 (Continuous Improvement)</w:t>
      </w:r>
    </w:p>
    <w:p w14:paraId="4F31CE98" w14:textId="77777777" w:rsidR="00900F6B" w:rsidRDefault="006A7080">
      <w:pPr>
        <w:spacing w:after="0" w:line="259" w:lineRule="auto"/>
        <w:ind w:left="720"/>
        <w:rPr>
          <w:rStyle w:val="Emphasis"/>
          <w:i w:val="0"/>
        </w:rPr>
      </w:pPr>
      <w:r>
        <w:rPr>
          <w:rStyle w:val="Emphasis"/>
          <w:i w:val="0"/>
        </w:rPr>
        <w:t>Call-Off Schedule 4A (Billable Works and Projects)</w:t>
      </w:r>
      <w:r>
        <w:rPr>
          <w:rStyle w:val="Emphasis"/>
          <w:i w:val="0"/>
        </w:rPr>
        <w:tab/>
      </w:r>
      <w:r>
        <w:rPr>
          <w:rStyle w:val="Emphasis"/>
          <w:i w:val="0"/>
        </w:rPr>
        <w:tab/>
      </w:r>
      <w:r>
        <w:rPr>
          <w:rStyle w:val="Emphasis"/>
          <w:i w:val="0"/>
        </w:rPr>
        <w:tab/>
      </w:r>
      <w:r>
        <w:rPr>
          <w:rStyle w:val="Emphasis"/>
          <w:i w:val="0"/>
        </w:rPr>
        <w:tab/>
        <w:t xml:space="preserve">    </w:t>
      </w:r>
      <w:r>
        <w:rPr>
          <w:rStyle w:val="Emphasis"/>
          <w:i w:val="0"/>
        </w:rPr>
        <w:tab/>
        <w:t xml:space="preserve">  </w:t>
      </w:r>
    </w:p>
    <w:p w14:paraId="44CF82F9" w14:textId="77777777" w:rsidR="00363335" w:rsidRDefault="006A7080">
      <w:pPr>
        <w:spacing w:after="0" w:line="259" w:lineRule="auto"/>
        <w:ind w:left="720"/>
        <w:rPr>
          <w:rStyle w:val="Emphasis"/>
          <w:i w:val="0"/>
        </w:rPr>
      </w:pPr>
      <w:r>
        <w:rPr>
          <w:rStyle w:val="Emphasis"/>
          <w:i w:val="0"/>
        </w:rPr>
        <w:t>Call-Off Schedule 5 (Call-Off Pricing)</w:t>
      </w:r>
    </w:p>
    <w:p w14:paraId="73B23C23" w14:textId="59936BAD" w:rsidR="00C019C6" w:rsidRDefault="00363335" w:rsidP="00133DB7">
      <w:pPr>
        <w:spacing w:after="0" w:line="259" w:lineRule="auto"/>
        <w:ind w:left="1440"/>
        <w:rPr>
          <w:rStyle w:val="Emphasis"/>
          <w:i w:val="0"/>
        </w:rPr>
      </w:pPr>
      <w:r>
        <w:rPr>
          <w:rStyle w:val="Emphasis"/>
          <w:i w:val="0"/>
        </w:rPr>
        <w:t>Call-Off Schedule 5 – Annex 2 (Schedule of Cost Components)</w:t>
      </w:r>
      <w:r w:rsidR="006A7080">
        <w:rPr>
          <w:rStyle w:val="Emphasis"/>
          <w:i w:val="0"/>
        </w:rPr>
        <w:tab/>
      </w:r>
    </w:p>
    <w:p w14:paraId="248BDF45" w14:textId="77777777" w:rsidR="00740054" w:rsidRDefault="006A7080">
      <w:pPr>
        <w:spacing w:after="0" w:line="259" w:lineRule="auto"/>
        <w:ind w:left="720"/>
        <w:rPr>
          <w:rStyle w:val="Emphasis"/>
          <w:i w:val="0"/>
        </w:rPr>
      </w:pPr>
      <w:r>
        <w:rPr>
          <w:rStyle w:val="Emphasis"/>
          <w:i w:val="0"/>
        </w:rPr>
        <w:t>Call-Off Schedule 6 (TUPE Surcharge)</w:t>
      </w:r>
      <w:r>
        <w:rPr>
          <w:rStyle w:val="Emphasis"/>
          <w:i w:val="0"/>
        </w:rPr>
        <w:tab/>
      </w:r>
    </w:p>
    <w:p w14:paraId="25011723" w14:textId="6689A7B2" w:rsidR="00900F6B" w:rsidRDefault="00740054">
      <w:pPr>
        <w:spacing w:after="0" w:line="259" w:lineRule="auto"/>
        <w:ind w:left="720"/>
        <w:rPr>
          <w:rStyle w:val="Emphasis"/>
          <w:i w:val="0"/>
        </w:rPr>
      </w:pPr>
      <w:r w:rsidRPr="006C7AD1">
        <w:rPr>
          <w:rStyle w:val="Emphasis"/>
          <w:i w:val="0"/>
        </w:rPr>
        <w:t>Call</w:t>
      </w:r>
      <w:r w:rsidR="00133DB7">
        <w:rPr>
          <w:rStyle w:val="Emphasis"/>
          <w:i w:val="0"/>
        </w:rPr>
        <w:t>-</w:t>
      </w:r>
      <w:r w:rsidRPr="006C7AD1">
        <w:rPr>
          <w:rStyle w:val="Emphasis"/>
          <w:i w:val="0"/>
        </w:rPr>
        <w:t>Off Schedule 23 (Redundancy Surcharge)</w:t>
      </w:r>
      <w:r>
        <w:rPr>
          <w:rStyle w:val="Emphasis"/>
          <w:i w:val="0"/>
        </w:rPr>
        <w:t xml:space="preserve">   </w:t>
      </w:r>
      <w:r w:rsidR="006A7080">
        <w:rPr>
          <w:rStyle w:val="Emphasis"/>
          <w:i w:val="0"/>
        </w:rPr>
        <w:tab/>
      </w:r>
      <w:r w:rsidR="006A7080">
        <w:rPr>
          <w:rStyle w:val="Emphasis"/>
          <w:i w:val="0"/>
        </w:rPr>
        <w:tab/>
      </w:r>
      <w:r w:rsidR="006A7080">
        <w:rPr>
          <w:rStyle w:val="Emphasis"/>
          <w:i w:val="0"/>
        </w:rPr>
        <w:tab/>
      </w:r>
      <w:r w:rsidR="006A7080">
        <w:rPr>
          <w:rStyle w:val="Emphasis"/>
          <w:i w:val="0"/>
        </w:rPr>
        <w:tab/>
      </w:r>
      <w:r w:rsidR="006A7080">
        <w:rPr>
          <w:rStyle w:val="Emphasis"/>
          <w:i w:val="0"/>
        </w:rPr>
        <w:tab/>
        <w:t xml:space="preserve">   </w:t>
      </w:r>
      <w:r w:rsidR="006A7080">
        <w:rPr>
          <w:rStyle w:val="Emphasis"/>
          <w:i w:val="0"/>
        </w:rPr>
        <w:tab/>
        <w:t xml:space="preserve">  </w:t>
      </w:r>
    </w:p>
    <w:p w14:paraId="35E14E9D" w14:textId="77777777" w:rsidR="00900F6B" w:rsidRDefault="006A7080">
      <w:pPr>
        <w:spacing w:after="0" w:line="259" w:lineRule="auto"/>
        <w:ind w:left="720"/>
        <w:rPr>
          <w:rStyle w:val="Emphasis"/>
          <w:i w:val="0"/>
        </w:rPr>
      </w:pPr>
      <w:r>
        <w:rPr>
          <w:rStyle w:val="Emphasis"/>
          <w:i w:val="0"/>
        </w:rPr>
        <w:t xml:space="preserve">Call-Off Schedule 7 (Key </w:t>
      </w:r>
      <w:r w:rsidR="00674679">
        <w:rPr>
          <w:rStyle w:val="Emphasis"/>
          <w:i w:val="0"/>
        </w:rPr>
        <w:t>Staff)</w:t>
      </w:r>
      <w:r>
        <w:rPr>
          <w:rStyle w:val="Emphasis"/>
          <w:i w:val="0"/>
        </w:rPr>
        <w:t xml:space="preserve"> </w:t>
      </w:r>
      <w:r>
        <w:rPr>
          <w:rStyle w:val="Emphasis"/>
          <w:i w:val="0"/>
        </w:rPr>
        <w:tab/>
      </w:r>
      <w:r>
        <w:rPr>
          <w:rStyle w:val="Emphasis"/>
          <w:i w:val="0"/>
        </w:rPr>
        <w:tab/>
      </w:r>
      <w:r>
        <w:rPr>
          <w:rStyle w:val="Emphasis"/>
          <w:i w:val="0"/>
        </w:rPr>
        <w:tab/>
      </w:r>
      <w:r>
        <w:rPr>
          <w:rStyle w:val="Emphasis"/>
          <w:i w:val="0"/>
        </w:rPr>
        <w:tab/>
      </w:r>
      <w:r>
        <w:rPr>
          <w:rStyle w:val="Emphasis"/>
          <w:i w:val="0"/>
        </w:rPr>
        <w:tab/>
      </w:r>
      <w:r>
        <w:rPr>
          <w:rStyle w:val="Emphasis"/>
          <w:i w:val="0"/>
        </w:rPr>
        <w:tab/>
      </w:r>
      <w:r>
        <w:rPr>
          <w:rStyle w:val="Emphasis"/>
          <w:i w:val="0"/>
        </w:rPr>
        <w:tab/>
        <w:t xml:space="preserve">  </w:t>
      </w:r>
      <w:r>
        <w:rPr>
          <w:rStyle w:val="Emphasis"/>
          <w:i w:val="0"/>
        </w:rPr>
        <w:tab/>
        <w:t xml:space="preserve">  </w:t>
      </w:r>
    </w:p>
    <w:p w14:paraId="1F91C005" w14:textId="77777777" w:rsidR="00900F6B" w:rsidRDefault="006A7080">
      <w:pPr>
        <w:spacing w:after="0" w:line="259" w:lineRule="auto"/>
        <w:ind w:left="720"/>
        <w:rPr>
          <w:rStyle w:val="Emphasis"/>
          <w:i w:val="0"/>
        </w:rPr>
      </w:pPr>
      <w:r>
        <w:rPr>
          <w:rStyle w:val="Emphasis"/>
          <w:i w:val="0"/>
        </w:rPr>
        <w:t>Call-Off Schedule 8 (Business Continuity and Disaster Recovery)</w:t>
      </w:r>
      <w:r>
        <w:rPr>
          <w:rStyle w:val="Emphasis"/>
          <w:i w:val="0"/>
        </w:rPr>
        <w:tab/>
      </w:r>
      <w:r>
        <w:rPr>
          <w:rStyle w:val="Emphasis"/>
          <w:i w:val="0"/>
        </w:rPr>
        <w:tab/>
      </w:r>
      <w:r>
        <w:rPr>
          <w:rStyle w:val="Emphasis"/>
          <w:i w:val="0"/>
        </w:rPr>
        <w:tab/>
        <w:t xml:space="preserve">  </w:t>
      </w:r>
      <w:r>
        <w:rPr>
          <w:rStyle w:val="Emphasis"/>
          <w:i w:val="0"/>
        </w:rPr>
        <w:tab/>
        <w:t xml:space="preserve">  </w:t>
      </w:r>
    </w:p>
    <w:p w14:paraId="35803145" w14:textId="77777777" w:rsidR="00363335" w:rsidRDefault="006A7080">
      <w:pPr>
        <w:spacing w:after="0" w:line="259" w:lineRule="auto"/>
        <w:ind w:left="720"/>
        <w:rPr>
          <w:rStyle w:val="Emphasis"/>
          <w:i w:val="0"/>
        </w:rPr>
      </w:pPr>
      <w:r>
        <w:rPr>
          <w:rStyle w:val="Emphasis"/>
          <w:i w:val="0"/>
        </w:rPr>
        <w:t>Call-Off Schedule 9 (Security)</w:t>
      </w:r>
    </w:p>
    <w:p w14:paraId="75D280EC" w14:textId="77777777" w:rsidR="00D06169" w:rsidRDefault="006A7080">
      <w:pPr>
        <w:spacing w:after="0" w:line="259" w:lineRule="auto"/>
        <w:ind w:left="720"/>
        <w:rPr>
          <w:rStyle w:val="Emphasis"/>
          <w:i w:val="0"/>
        </w:rPr>
      </w:pPr>
      <w:r>
        <w:rPr>
          <w:rStyle w:val="Emphasis"/>
          <w:i w:val="0"/>
        </w:rPr>
        <w:t xml:space="preserve">Call-Off Schedule 10 (Exit Management) </w:t>
      </w:r>
      <w:r>
        <w:rPr>
          <w:rStyle w:val="Emphasis"/>
          <w:i w:val="0"/>
        </w:rPr>
        <w:tab/>
      </w:r>
      <w:r>
        <w:rPr>
          <w:rStyle w:val="Emphasis"/>
          <w:i w:val="0"/>
        </w:rPr>
        <w:tab/>
      </w:r>
      <w:r>
        <w:rPr>
          <w:rStyle w:val="Emphasis"/>
          <w:i w:val="0"/>
        </w:rPr>
        <w:tab/>
      </w:r>
      <w:r>
        <w:rPr>
          <w:rStyle w:val="Emphasis"/>
          <w:i w:val="0"/>
        </w:rPr>
        <w:tab/>
      </w:r>
      <w:r>
        <w:rPr>
          <w:rStyle w:val="Emphasis"/>
          <w:i w:val="0"/>
        </w:rPr>
        <w:tab/>
      </w:r>
      <w:r>
        <w:rPr>
          <w:rStyle w:val="Emphasis"/>
          <w:i w:val="0"/>
        </w:rPr>
        <w:tab/>
        <w:t xml:space="preserve"> </w:t>
      </w:r>
    </w:p>
    <w:p w14:paraId="468AA4F7" w14:textId="27A8D2D9" w:rsidR="00900F6B" w:rsidRPr="006C7AD1" w:rsidRDefault="006A7080">
      <w:pPr>
        <w:spacing w:after="0" w:line="259" w:lineRule="auto"/>
        <w:ind w:left="720"/>
        <w:rPr>
          <w:rStyle w:val="Emphasis"/>
          <w:i w:val="0"/>
        </w:rPr>
      </w:pPr>
      <w:r w:rsidRPr="006C7AD1">
        <w:rPr>
          <w:rStyle w:val="Emphasis"/>
          <w:i w:val="0"/>
        </w:rPr>
        <w:t xml:space="preserve">Call-Off Schedule 12 </w:t>
      </w:r>
      <w:r w:rsidR="00674679" w:rsidRPr="006C7AD1">
        <w:rPr>
          <w:rStyle w:val="Emphasis"/>
          <w:i w:val="0"/>
        </w:rPr>
        <w:t>(ICT</w:t>
      </w:r>
      <w:r w:rsidR="006C7AD1">
        <w:rPr>
          <w:rStyle w:val="Emphasis"/>
          <w:i w:val="0"/>
        </w:rPr>
        <w:t xml:space="preserve"> Services Terms) </w:t>
      </w:r>
      <w:r w:rsidR="006C7AD1">
        <w:rPr>
          <w:rStyle w:val="Emphasis"/>
          <w:i w:val="0"/>
        </w:rPr>
        <w:tab/>
      </w:r>
      <w:r w:rsidR="006C7AD1">
        <w:rPr>
          <w:rStyle w:val="Emphasis"/>
          <w:i w:val="0"/>
        </w:rPr>
        <w:tab/>
      </w:r>
      <w:r w:rsidR="006C7AD1">
        <w:rPr>
          <w:rStyle w:val="Emphasis"/>
          <w:i w:val="0"/>
        </w:rPr>
        <w:tab/>
      </w:r>
      <w:r w:rsidR="006C7AD1">
        <w:rPr>
          <w:rStyle w:val="Emphasis"/>
          <w:i w:val="0"/>
        </w:rPr>
        <w:tab/>
      </w:r>
      <w:r w:rsidR="006C7AD1">
        <w:rPr>
          <w:rStyle w:val="Emphasis"/>
          <w:i w:val="0"/>
        </w:rPr>
        <w:tab/>
      </w:r>
    </w:p>
    <w:p w14:paraId="4FE776F7" w14:textId="77777777" w:rsidR="00900F6B" w:rsidRPr="006C7AD1" w:rsidRDefault="006A7080">
      <w:pPr>
        <w:spacing w:after="0" w:line="259" w:lineRule="auto"/>
        <w:ind w:left="720"/>
        <w:rPr>
          <w:rStyle w:val="Emphasis"/>
          <w:i w:val="0"/>
        </w:rPr>
      </w:pPr>
      <w:r w:rsidRPr="006C7AD1">
        <w:rPr>
          <w:rStyle w:val="Emphasis"/>
          <w:i w:val="0"/>
        </w:rPr>
        <w:t>Call-Off Schedule 13 (Mobilisat</w:t>
      </w:r>
      <w:r w:rsidR="006C7AD1">
        <w:rPr>
          <w:rStyle w:val="Emphasis"/>
          <w:i w:val="0"/>
        </w:rPr>
        <w:t xml:space="preserve">ion Plan and Testing) </w:t>
      </w:r>
      <w:r w:rsidR="006C7AD1">
        <w:rPr>
          <w:rStyle w:val="Emphasis"/>
          <w:i w:val="0"/>
        </w:rPr>
        <w:tab/>
      </w:r>
      <w:r w:rsidR="006C7AD1">
        <w:rPr>
          <w:rStyle w:val="Emphasis"/>
          <w:i w:val="0"/>
        </w:rPr>
        <w:tab/>
      </w:r>
      <w:r w:rsidR="006C7AD1">
        <w:rPr>
          <w:rStyle w:val="Emphasis"/>
          <w:i w:val="0"/>
        </w:rPr>
        <w:tab/>
      </w:r>
      <w:r w:rsidR="006C7AD1">
        <w:rPr>
          <w:rStyle w:val="Emphasis"/>
          <w:i w:val="0"/>
        </w:rPr>
        <w:tab/>
      </w:r>
      <w:r w:rsidR="006C7AD1">
        <w:rPr>
          <w:rStyle w:val="Emphasis"/>
          <w:i w:val="0"/>
        </w:rPr>
        <w:tab/>
        <w:t xml:space="preserve">  </w:t>
      </w:r>
    </w:p>
    <w:p w14:paraId="7DCBB665" w14:textId="77777777" w:rsidR="00900F6B" w:rsidRPr="006C7AD1" w:rsidRDefault="006A7080">
      <w:pPr>
        <w:spacing w:after="0" w:line="259" w:lineRule="auto"/>
        <w:ind w:left="720"/>
        <w:rPr>
          <w:rStyle w:val="Emphasis"/>
          <w:i w:val="0"/>
        </w:rPr>
      </w:pPr>
      <w:r w:rsidRPr="006C7AD1">
        <w:rPr>
          <w:rStyle w:val="Emphasis"/>
          <w:i w:val="0"/>
        </w:rPr>
        <w:t xml:space="preserve">Call-Off Schedule 14 (Key </w:t>
      </w:r>
      <w:r w:rsidR="006C7AD1">
        <w:rPr>
          <w:rStyle w:val="Emphasis"/>
          <w:i w:val="0"/>
        </w:rPr>
        <w:t xml:space="preserve">Performance Indicators) </w:t>
      </w:r>
      <w:r w:rsidR="006C7AD1">
        <w:rPr>
          <w:rStyle w:val="Emphasis"/>
          <w:i w:val="0"/>
        </w:rPr>
        <w:tab/>
      </w:r>
      <w:r w:rsidR="006C7AD1">
        <w:rPr>
          <w:rStyle w:val="Emphasis"/>
          <w:i w:val="0"/>
        </w:rPr>
        <w:tab/>
      </w:r>
      <w:r w:rsidR="006C7AD1">
        <w:rPr>
          <w:rStyle w:val="Emphasis"/>
          <w:i w:val="0"/>
        </w:rPr>
        <w:tab/>
      </w:r>
      <w:r w:rsidR="006C7AD1">
        <w:rPr>
          <w:rStyle w:val="Emphasis"/>
          <w:i w:val="0"/>
        </w:rPr>
        <w:tab/>
      </w:r>
      <w:r w:rsidR="006C7AD1">
        <w:rPr>
          <w:rStyle w:val="Emphasis"/>
          <w:i w:val="0"/>
        </w:rPr>
        <w:tab/>
        <w:t xml:space="preserve">  </w:t>
      </w:r>
    </w:p>
    <w:p w14:paraId="0B214AA3" w14:textId="77777777" w:rsidR="00363335" w:rsidRDefault="006A7080">
      <w:pPr>
        <w:spacing w:after="0" w:line="259" w:lineRule="auto"/>
        <w:ind w:left="720"/>
        <w:rPr>
          <w:rStyle w:val="Emphasis"/>
          <w:i w:val="0"/>
        </w:rPr>
      </w:pPr>
      <w:r w:rsidRPr="006C7AD1">
        <w:rPr>
          <w:rStyle w:val="Emphasis"/>
          <w:i w:val="0"/>
        </w:rPr>
        <w:t>Call-Off Schedule 15</w:t>
      </w:r>
      <w:r w:rsidR="006C7AD1">
        <w:rPr>
          <w:rStyle w:val="Emphasis"/>
          <w:i w:val="0"/>
        </w:rPr>
        <w:t xml:space="preserve"> (Contract Management)</w:t>
      </w:r>
    </w:p>
    <w:p w14:paraId="17391221" w14:textId="77777777" w:rsidR="00206E68" w:rsidRDefault="00363335" w:rsidP="00133DB7">
      <w:pPr>
        <w:spacing w:after="0" w:line="259" w:lineRule="auto"/>
        <w:ind w:left="1440"/>
        <w:rPr>
          <w:rStyle w:val="Emphasis"/>
          <w:i w:val="0"/>
        </w:rPr>
      </w:pPr>
      <w:r>
        <w:rPr>
          <w:rStyle w:val="Emphasis"/>
          <w:i w:val="0"/>
        </w:rPr>
        <w:t xml:space="preserve">Call-Off Schedule 15 </w:t>
      </w:r>
      <w:r w:rsidR="00206E68">
        <w:rPr>
          <w:rStyle w:val="Emphasis"/>
          <w:i w:val="0"/>
        </w:rPr>
        <w:t>–</w:t>
      </w:r>
      <w:r>
        <w:rPr>
          <w:rStyle w:val="Emphasis"/>
          <w:i w:val="0"/>
        </w:rPr>
        <w:t xml:space="preserve"> </w:t>
      </w:r>
      <w:r w:rsidR="00206E68">
        <w:rPr>
          <w:rStyle w:val="Emphasis"/>
          <w:i w:val="0"/>
        </w:rPr>
        <w:t>Annex 1 (Contract Management Principles)</w:t>
      </w:r>
    </w:p>
    <w:p w14:paraId="075FBC74" w14:textId="05FDC680" w:rsidR="00C019C6" w:rsidRDefault="00206E68" w:rsidP="00133DB7">
      <w:pPr>
        <w:spacing w:after="0" w:line="259" w:lineRule="auto"/>
        <w:ind w:left="1440"/>
        <w:rPr>
          <w:rStyle w:val="Emphasis"/>
          <w:i w:val="0"/>
        </w:rPr>
      </w:pPr>
      <w:r>
        <w:rPr>
          <w:rStyle w:val="Emphasis"/>
          <w:i w:val="0"/>
        </w:rPr>
        <w:t>Call-Off Schedule 15 – Annex 2 (CEMAR Paperless</w:t>
      </w:r>
      <w:r w:rsidR="0025386C">
        <w:rPr>
          <w:rStyle w:val="Emphasis"/>
          <w:i w:val="0"/>
        </w:rPr>
        <w:t xml:space="preserve"> Commitment</w:t>
      </w:r>
      <w:r>
        <w:rPr>
          <w:rStyle w:val="Emphasis"/>
          <w:i w:val="0"/>
        </w:rPr>
        <w:t>)</w:t>
      </w:r>
      <w:r w:rsidR="006C7AD1">
        <w:rPr>
          <w:rStyle w:val="Emphasis"/>
          <w:i w:val="0"/>
        </w:rPr>
        <w:t xml:space="preserve"> </w:t>
      </w:r>
      <w:r w:rsidR="006C7AD1">
        <w:rPr>
          <w:rStyle w:val="Emphasis"/>
          <w:i w:val="0"/>
        </w:rPr>
        <w:tab/>
      </w:r>
      <w:r w:rsidR="006C7AD1">
        <w:rPr>
          <w:rStyle w:val="Emphasis"/>
          <w:i w:val="0"/>
        </w:rPr>
        <w:tab/>
      </w:r>
    </w:p>
    <w:p w14:paraId="5C4C8C52" w14:textId="77777777" w:rsidR="00900F6B" w:rsidRPr="006C7AD1" w:rsidRDefault="006A7080">
      <w:pPr>
        <w:spacing w:after="0" w:line="259" w:lineRule="auto"/>
        <w:ind w:left="720"/>
        <w:rPr>
          <w:rStyle w:val="Emphasis"/>
          <w:i w:val="0"/>
        </w:rPr>
      </w:pPr>
      <w:r w:rsidRPr="006C7AD1">
        <w:rPr>
          <w:rStyle w:val="Emphasis"/>
          <w:i w:val="0"/>
        </w:rPr>
        <w:t>Call-Off Sched</w:t>
      </w:r>
      <w:r w:rsidR="006C7AD1">
        <w:rPr>
          <w:rStyle w:val="Emphasis"/>
          <w:i w:val="0"/>
        </w:rPr>
        <w:t xml:space="preserve">ule 16 (Benchmarking) </w:t>
      </w:r>
      <w:r w:rsidR="006C7AD1">
        <w:rPr>
          <w:rStyle w:val="Emphasis"/>
          <w:i w:val="0"/>
        </w:rPr>
        <w:tab/>
      </w:r>
      <w:r w:rsidR="006C7AD1">
        <w:rPr>
          <w:rStyle w:val="Emphasis"/>
          <w:i w:val="0"/>
        </w:rPr>
        <w:tab/>
      </w:r>
      <w:r w:rsidR="006C7AD1">
        <w:rPr>
          <w:rStyle w:val="Emphasis"/>
          <w:i w:val="0"/>
        </w:rPr>
        <w:tab/>
      </w:r>
      <w:r w:rsidR="006C7AD1">
        <w:rPr>
          <w:rStyle w:val="Emphasis"/>
          <w:i w:val="0"/>
        </w:rPr>
        <w:tab/>
      </w:r>
      <w:r w:rsidR="006C7AD1">
        <w:rPr>
          <w:rStyle w:val="Emphasis"/>
          <w:i w:val="0"/>
        </w:rPr>
        <w:tab/>
      </w:r>
      <w:r w:rsidR="006C7AD1">
        <w:rPr>
          <w:rStyle w:val="Emphasis"/>
          <w:i w:val="0"/>
        </w:rPr>
        <w:tab/>
      </w:r>
      <w:r w:rsidR="006C7AD1">
        <w:rPr>
          <w:rStyle w:val="Emphasis"/>
          <w:i w:val="0"/>
        </w:rPr>
        <w:tab/>
        <w:t xml:space="preserve">  </w:t>
      </w:r>
    </w:p>
    <w:p w14:paraId="5FD594F9" w14:textId="00F16A54" w:rsidR="004477C9" w:rsidRDefault="004477C9" w:rsidP="00711881">
      <w:pPr>
        <w:spacing w:after="0" w:line="259" w:lineRule="auto"/>
        <w:ind w:left="720"/>
        <w:rPr>
          <w:rStyle w:val="Emphasis"/>
          <w:i w:val="0"/>
          <w:iCs w:val="0"/>
        </w:rPr>
      </w:pPr>
      <w:r>
        <w:rPr>
          <w:rStyle w:val="Emphasis"/>
          <w:i w:val="0"/>
          <w:iCs w:val="0"/>
        </w:rPr>
        <w:t>The CCS Core Terms (v</w:t>
      </w:r>
      <w:r w:rsidR="007C517F">
        <w:rPr>
          <w:rStyle w:val="Emphasis"/>
          <w:i w:val="0"/>
          <w:iCs w:val="0"/>
        </w:rPr>
        <w:t>3.0.2</w:t>
      </w:r>
      <w:r w:rsidR="00D45EE1">
        <w:rPr>
          <w:rStyle w:val="Emphasis"/>
          <w:i w:val="0"/>
          <w:iCs w:val="0"/>
        </w:rPr>
        <w:t>)</w:t>
      </w:r>
    </w:p>
    <w:p w14:paraId="022F0A08" w14:textId="12A55A77" w:rsidR="00384364" w:rsidRPr="004477C9" w:rsidRDefault="00384364" w:rsidP="00711881">
      <w:pPr>
        <w:spacing w:after="0" w:line="259" w:lineRule="auto"/>
        <w:ind w:left="720"/>
        <w:rPr>
          <w:rStyle w:val="Emphasis"/>
          <w:i w:val="0"/>
          <w:iCs w:val="0"/>
        </w:rPr>
      </w:pPr>
      <w:r w:rsidRPr="007252F2">
        <w:rPr>
          <w:rStyle w:val="Emphasis"/>
          <w:i w:val="0"/>
        </w:rPr>
        <w:t>Joint Schedule 5 (Corporate Social Responsibility)</w:t>
      </w:r>
    </w:p>
    <w:p w14:paraId="618CEFB1" w14:textId="54530127" w:rsidR="007252F2" w:rsidRDefault="006A7080">
      <w:pPr>
        <w:pStyle w:val="ListParagraph"/>
        <w:numPr>
          <w:ilvl w:val="0"/>
          <w:numId w:val="5"/>
        </w:numPr>
        <w:spacing w:after="0" w:line="259" w:lineRule="auto"/>
      </w:pPr>
      <w:r w:rsidRPr="00133DB7">
        <w:rPr>
          <w:rStyle w:val="Emphasis"/>
          <w:i w:val="0"/>
        </w:rPr>
        <w:t>Call-Off Schedule </w:t>
      </w:r>
      <w:r w:rsidR="00E30DE8" w:rsidRPr="00133DB7">
        <w:rPr>
          <w:rStyle w:val="Emphasis"/>
          <w:i w:val="0"/>
        </w:rPr>
        <w:t xml:space="preserve">22 </w:t>
      </w:r>
      <w:r w:rsidRPr="00133DB7">
        <w:t>(Call-Off Tender) provided that any parts of the Call-Off Tender which offer a better commercial position for the Buyer (as decided by the Buyer) will take precedence over the documents above.</w:t>
      </w:r>
    </w:p>
    <w:p w14:paraId="4B681E68" w14:textId="0F6014B4" w:rsidR="00900F6B" w:rsidRPr="00133DB7" w:rsidRDefault="00900F6B" w:rsidP="00133DB7">
      <w:pPr>
        <w:pStyle w:val="ListParagraph"/>
        <w:spacing w:after="0" w:line="259" w:lineRule="auto"/>
      </w:pPr>
    </w:p>
    <w:p w14:paraId="2031F972" w14:textId="77777777" w:rsidR="00900F6B" w:rsidRDefault="006A7080">
      <w:pPr>
        <w:tabs>
          <w:tab w:val="left" w:pos="2257"/>
        </w:tabs>
        <w:spacing w:after="0" w:line="259" w:lineRule="auto"/>
      </w:pPr>
      <w:r>
        <w:lastRenderedPageBreak/>
        <w:t xml:space="preserve">No other terms whether written on the back of, appended to this Order Form, or presented at the time of delivery shall form part of the Call-Off Contract. </w:t>
      </w:r>
    </w:p>
    <w:p w14:paraId="49E0EA5E" w14:textId="5A41C163" w:rsidR="00760EAC" w:rsidRPr="00133DB7" w:rsidRDefault="00760EAC" w:rsidP="004F64DB">
      <w:pPr>
        <w:tabs>
          <w:tab w:val="left" w:pos="2257"/>
        </w:tabs>
        <w:spacing w:before="240" w:after="240" w:line="259" w:lineRule="auto"/>
        <w:rPr>
          <w:b/>
        </w:rPr>
      </w:pPr>
      <w:r w:rsidRPr="00133DB7">
        <w:rPr>
          <w:b/>
        </w:rPr>
        <w:t>SCHEDULES NOT USED</w:t>
      </w:r>
      <w:r>
        <w:rPr>
          <w:b/>
        </w:rPr>
        <w:t xml:space="preserve"> IN THIS ORDER FORM</w:t>
      </w:r>
    </w:p>
    <w:p w14:paraId="548BF236" w14:textId="3443BA28" w:rsidR="00760EAC" w:rsidRDefault="00760EAC">
      <w:pPr>
        <w:tabs>
          <w:tab w:val="left" w:pos="2257"/>
        </w:tabs>
        <w:spacing w:after="0" w:line="259" w:lineRule="auto"/>
      </w:pPr>
      <w:r>
        <w:t>Joint Schedule 8</w:t>
      </w:r>
      <w:r w:rsidRPr="00760EAC">
        <w:t xml:space="preserve"> </w:t>
      </w:r>
      <w:r>
        <w:t>-</w:t>
      </w:r>
      <w:r w:rsidRPr="00760EAC">
        <w:t xml:space="preserve"> Guarantee</w:t>
      </w:r>
    </w:p>
    <w:p w14:paraId="7152E97B" w14:textId="63BB3418" w:rsidR="00760EAC" w:rsidRDefault="00760EAC">
      <w:pPr>
        <w:tabs>
          <w:tab w:val="left" w:pos="2257"/>
        </w:tabs>
        <w:spacing w:after="0" w:line="259" w:lineRule="auto"/>
      </w:pPr>
      <w:r>
        <w:t xml:space="preserve">Joint Schedule 9 - Not used in this </w:t>
      </w:r>
      <w:r w:rsidR="007252F2">
        <w:t>F</w:t>
      </w:r>
      <w:r>
        <w:t>ramework</w:t>
      </w:r>
    </w:p>
    <w:p w14:paraId="365D58CA" w14:textId="736287CC" w:rsidR="00760EAC" w:rsidRDefault="00760EAC">
      <w:pPr>
        <w:tabs>
          <w:tab w:val="left" w:pos="2257"/>
        </w:tabs>
        <w:spacing w:after="0" w:line="259" w:lineRule="auto"/>
      </w:pPr>
      <w:r w:rsidRPr="00760EAC">
        <w:t xml:space="preserve">Call-Off Schedule 11 </w:t>
      </w:r>
      <w:r>
        <w:t>- Processing Data</w:t>
      </w:r>
    </w:p>
    <w:p w14:paraId="260093CC" w14:textId="2B9B4A1C" w:rsidR="00760EAC" w:rsidRDefault="00760EAC">
      <w:pPr>
        <w:tabs>
          <w:tab w:val="left" w:pos="2257"/>
        </w:tabs>
        <w:spacing w:after="0" w:line="259" w:lineRule="auto"/>
      </w:pPr>
      <w:r>
        <w:t xml:space="preserve">Call-Off Schedule 17 </w:t>
      </w:r>
      <w:r w:rsidRPr="00760EAC">
        <w:t>- MoD Term</w:t>
      </w:r>
    </w:p>
    <w:p w14:paraId="36212277" w14:textId="18E95C9F" w:rsidR="00760EAC" w:rsidRDefault="00760EAC">
      <w:pPr>
        <w:tabs>
          <w:tab w:val="left" w:pos="2257"/>
        </w:tabs>
        <w:spacing w:after="0" w:line="259" w:lineRule="auto"/>
      </w:pPr>
      <w:r>
        <w:t>Call-Off Schedule 18</w:t>
      </w:r>
      <w:r w:rsidRPr="00760EAC">
        <w:t xml:space="preserve"> - Concession Agreement</w:t>
      </w:r>
    </w:p>
    <w:p w14:paraId="476C65DB" w14:textId="0E9B733C" w:rsidR="00760EAC" w:rsidRDefault="00760EAC">
      <w:pPr>
        <w:tabs>
          <w:tab w:val="left" w:pos="2257"/>
        </w:tabs>
        <w:spacing w:after="0" w:line="259" w:lineRule="auto"/>
      </w:pPr>
      <w:r>
        <w:t>Call-Off Schedule 19</w:t>
      </w:r>
      <w:r w:rsidRPr="00760EAC">
        <w:t xml:space="preserve"> - Collateral Warranty Agreements</w:t>
      </w:r>
    </w:p>
    <w:p w14:paraId="2F03E310" w14:textId="3DB916CF" w:rsidR="00760EAC" w:rsidRDefault="00760EAC">
      <w:pPr>
        <w:tabs>
          <w:tab w:val="left" w:pos="2257"/>
        </w:tabs>
        <w:spacing w:after="0" w:line="259" w:lineRule="auto"/>
      </w:pPr>
      <w:r>
        <w:t>Call-Off Schedule 20</w:t>
      </w:r>
      <w:r w:rsidRPr="00760EAC">
        <w:t xml:space="preserve"> </w:t>
      </w:r>
      <w:r>
        <w:t>-</w:t>
      </w:r>
      <w:r w:rsidRPr="00760EAC">
        <w:t xml:space="preserve"> Clustering</w:t>
      </w:r>
    </w:p>
    <w:p w14:paraId="02676E54" w14:textId="7C5792D0" w:rsidR="00760EAC" w:rsidRDefault="00760EAC">
      <w:pPr>
        <w:tabs>
          <w:tab w:val="left" w:pos="2257"/>
        </w:tabs>
        <w:spacing w:after="0" w:line="259" w:lineRule="auto"/>
      </w:pPr>
      <w:r>
        <w:t>Call-Off Schedule 21</w:t>
      </w:r>
      <w:r w:rsidRPr="00760EAC">
        <w:t xml:space="preserve"> - Performance Bond</w:t>
      </w:r>
    </w:p>
    <w:p w14:paraId="583FF1C5" w14:textId="77777777" w:rsidR="00900F6B" w:rsidRDefault="006A7080" w:rsidP="004F64DB">
      <w:pPr>
        <w:tabs>
          <w:tab w:val="left" w:pos="2257"/>
        </w:tabs>
        <w:spacing w:before="240" w:after="240" w:line="259" w:lineRule="auto"/>
        <w:rPr>
          <w:b/>
        </w:rPr>
      </w:pPr>
      <w:r>
        <w:rPr>
          <w:b/>
        </w:rPr>
        <w:t xml:space="preserve">CALL-OFF SPECIAL TERMS: </w:t>
      </w:r>
    </w:p>
    <w:p w14:paraId="282AED28" w14:textId="77777777" w:rsidR="00900F6B" w:rsidRDefault="006A7080">
      <w:pPr>
        <w:tabs>
          <w:tab w:val="left" w:pos="2257"/>
        </w:tabs>
        <w:spacing w:after="0" w:line="259" w:lineRule="auto"/>
      </w:pPr>
      <w:r>
        <w:t>The following Special Terms shall be incorporated into this Call-Off Contract:</w:t>
      </w:r>
    </w:p>
    <w:p w14:paraId="11D8E22A" w14:textId="77777777" w:rsidR="00900F6B" w:rsidRDefault="00900F6B">
      <w:pPr>
        <w:tabs>
          <w:tab w:val="left" w:pos="2257"/>
        </w:tabs>
        <w:spacing w:after="0" w:line="259" w:lineRule="auto"/>
      </w:pPr>
    </w:p>
    <w:p w14:paraId="78F03705" w14:textId="39F3CACF" w:rsidR="00206E68" w:rsidRPr="00711881" w:rsidRDefault="009A4DF0">
      <w:pPr>
        <w:spacing w:after="0"/>
        <w:ind w:right="936"/>
      </w:pPr>
      <w:r w:rsidRPr="006768E0">
        <w:t>Call off Schedule 24 – Additional Magnox Terms and Requirements</w:t>
      </w:r>
      <w:r w:rsidR="0025386C" w:rsidRPr="00711881">
        <w:t xml:space="preserve"> including:</w:t>
      </w:r>
    </w:p>
    <w:p w14:paraId="4A8ED40E" w14:textId="77777777" w:rsidR="0025386C" w:rsidRPr="0025386C" w:rsidRDefault="0025386C" w:rsidP="0025386C">
      <w:pPr>
        <w:pStyle w:val="ListParagraph"/>
        <w:spacing w:after="0" w:line="259" w:lineRule="auto"/>
        <w:ind w:left="709"/>
        <w:rPr>
          <w:rStyle w:val="Emphasis"/>
          <w:i w:val="0"/>
        </w:rPr>
      </w:pPr>
      <w:r w:rsidRPr="0025386C">
        <w:rPr>
          <w:rStyle w:val="Emphasis"/>
          <w:i w:val="0"/>
        </w:rPr>
        <w:t>Call-Off Schedule 24 – Section 1 (NDA Site Licence Company Specific Flowdown Clauses for All Appointments)</w:t>
      </w:r>
    </w:p>
    <w:p w14:paraId="646A05C2" w14:textId="77777777" w:rsidR="0025386C" w:rsidRPr="0025386C" w:rsidRDefault="0025386C" w:rsidP="0025386C">
      <w:pPr>
        <w:pStyle w:val="ListParagraph"/>
        <w:spacing w:after="0" w:line="259" w:lineRule="auto"/>
        <w:ind w:left="709"/>
        <w:rPr>
          <w:rStyle w:val="Emphasis"/>
          <w:i w:val="0"/>
        </w:rPr>
      </w:pPr>
      <w:r w:rsidRPr="0025386C">
        <w:rPr>
          <w:rStyle w:val="Emphasis"/>
          <w:i w:val="0"/>
        </w:rPr>
        <w:t>Call-Off Schedule 24 – Section 2</w:t>
      </w:r>
      <w:r w:rsidRPr="0025386C" w:rsidDel="00E662E7">
        <w:rPr>
          <w:rStyle w:val="Emphasis"/>
          <w:i w:val="0"/>
        </w:rPr>
        <w:t xml:space="preserve"> </w:t>
      </w:r>
      <w:r w:rsidRPr="0025386C">
        <w:rPr>
          <w:rStyle w:val="Emphasis"/>
          <w:i w:val="0"/>
        </w:rPr>
        <w:t>(Magnox Ltd Security Vetting Requirements)</w:t>
      </w:r>
    </w:p>
    <w:p w14:paraId="526BDA2A" w14:textId="77777777" w:rsidR="0025386C" w:rsidRDefault="0025386C" w:rsidP="0025386C">
      <w:pPr>
        <w:pStyle w:val="ListParagraph"/>
        <w:spacing w:after="0" w:line="259" w:lineRule="auto"/>
        <w:ind w:left="709"/>
      </w:pPr>
      <w:r>
        <w:rPr>
          <w:rStyle w:val="Emphasis"/>
          <w:i w:val="0"/>
        </w:rPr>
        <w:t>Call-Off Schedule 24 – Section 3 (</w:t>
      </w:r>
      <w:r w:rsidRPr="00E662E7">
        <w:rPr>
          <w:rStyle w:val="Emphasis"/>
          <w:i w:val="0"/>
        </w:rPr>
        <w:t>Further Magnox Special Terms</w:t>
      </w:r>
      <w:r>
        <w:rPr>
          <w:rStyle w:val="Emphasis"/>
          <w:i w:val="0"/>
        </w:rPr>
        <w:t>)</w:t>
      </w:r>
    </w:p>
    <w:p w14:paraId="66432BCA" w14:textId="77777777" w:rsidR="0025386C" w:rsidRPr="00711881" w:rsidRDefault="0025386C">
      <w:pPr>
        <w:spacing w:after="0"/>
        <w:ind w:right="936"/>
        <w:rPr>
          <w:u w:val="single"/>
        </w:rPr>
      </w:pPr>
    </w:p>
    <w:p w14:paraId="3A5AAEE9" w14:textId="6B1C0965" w:rsidR="005036A8" w:rsidRPr="00BD021A" w:rsidRDefault="005036A8" w:rsidP="005036A8">
      <w:pPr>
        <w:spacing w:after="0" w:line="259" w:lineRule="auto"/>
        <w:rPr>
          <w:b/>
        </w:rPr>
      </w:pPr>
      <w:r w:rsidRPr="00B76020">
        <w:rPr>
          <w:b/>
        </w:rPr>
        <w:t>EFFECTIVE DATE</w:t>
      </w:r>
      <w:r w:rsidR="00BD3B8C" w:rsidRPr="00B76020">
        <w:rPr>
          <w:b/>
        </w:rPr>
        <w:t xml:space="preserve"> (being the date on which the Contract Period commences</w:t>
      </w:r>
      <w:proofErr w:type="gramStart"/>
      <w:r w:rsidR="00BD3B8C" w:rsidRPr="00B76020">
        <w:rPr>
          <w:b/>
        </w:rPr>
        <w:t xml:space="preserve">) </w:t>
      </w:r>
      <w:r w:rsidRPr="00B76020">
        <w:rPr>
          <w:b/>
        </w:rPr>
        <w:t>:</w:t>
      </w:r>
      <w:proofErr w:type="gramEnd"/>
      <w:r w:rsidRPr="00B76020">
        <w:rPr>
          <w:b/>
        </w:rPr>
        <w:t xml:space="preserve"> </w:t>
      </w:r>
      <w:r w:rsidR="00B76020" w:rsidRPr="00B76020">
        <w:rPr>
          <w:b/>
        </w:rPr>
        <w:t xml:space="preserve"> </w:t>
      </w:r>
      <w:r w:rsidR="00B76020" w:rsidRPr="00BD021A">
        <w:t xml:space="preserve">1st </w:t>
      </w:r>
      <w:r w:rsidR="0071354B" w:rsidRPr="00BD021A">
        <w:t>September</w:t>
      </w:r>
      <w:r w:rsidRPr="00BD021A">
        <w:t xml:space="preserve"> 20</w:t>
      </w:r>
      <w:r w:rsidR="0071354B" w:rsidRPr="00BD021A">
        <w:t>20</w:t>
      </w:r>
    </w:p>
    <w:p w14:paraId="35471DAF" w14:textId="301C5D49" w:rsidR="005036A8" w:rsidRPr="00BD021A" w:rsidRDefault="00BD3B8C" w:rsidP="005036A8">
      <w:pPr>
        <w:spacing w:after="0" w:line="259" w:lineRule="auto"/>
        <w:rPr>
          <w:b/>
        </w:rPr>
      </w:pPr>
      <w:r w:rsidRPr="00BD021A">
        <w:rPr>
          <w:b/>
        </w:rPr>
        <w:t xml:space="preserve">DATE THE </w:t>
      </w:r>
      <w:r w:rsidR="005036A8" w:rsidRPr="00BD021A">
        <w:rPr>
          <w:b/>
        </w:rPr>
        <w:t xml:space="preserve">CONTRACT PERIOD / TERM COMMENCES: </w:t>
      </w:r>
      <w:r w:rsidR="00B76020" w:rsidRPr="00BD021A">
        <w:t xml:space="preserve">1st </w:t>
      </w:r>
      <w:r w:rsidR="0071354B" w:rsidRPr="00BD021A">
        <w:t>September 2020</w:t>
      </w:r>
    </w:p>
    <w:p w14:paraId="044A86C3" w14:textId="65B3A5B3" w:rsidR="005036A8" w:rsidRPr="00BD021A" w:rsidRDefault="005036A8" w:rsidP="005036A8">
      <w:pPr>
        <w:spacing w:after="0" w:line="259" w:lineRule="auto"/>
        <w:rPr>
          <w:b/>
        </w:rPr>
      </w:pPr>
      <w:r w:rsidRPr="00BD021A">
        <w:rPr>
          <w:b/>
        </w:rPr>
        <w:t xml:space="preserve">MOBILISATION PERIOD: </w:t>
      </w:r>
      <w:r w:rsidRPr="00BD021A">
        <w:t>6 months</w:t>
      </w:r>
      <w:r w:rsidR="00B76020" w:rsidRPr="00BD021A">
        <w:t xml:space="preserve">: </w:t>
      </w:r>
      <w:r w:rsidRPr="00BD021A">
        <w:t xml:space="preserve"> </w:t>
      </w:r>
      <w:r w:rsidR="00B76020" w:rsidRPr="00BD021A">
        <w:t>1st September</w:t>
      </w:r>
      <w:r w:rsidRPr="00BD021A">
        <w:t xml:space="preserve"> 20</w:t>
      </w:r>
      <w:r w:rsidR="00867494" w:rsidRPr="00BD021A">
        <w:t>20</w:t>
      </w:r>
      <w:r w:rsidRPr="00BD021A">
        <w:t xml:space="preserve"> to </w:t>
      </w:r>
      <w:r w:rsidR="00B76020" w:rsidRPr="00BD021A">
        <w:t>28th February</w:t>
      </w:r>
      <w:r w:rsidRPr="00BD021A">
        <w:t xml:space="preserve"> 202</w:t>
      </w:r>
      <w:r w:rsidR="00867494" w:rsidRPr="00BD021A">
        <w:t>1</w:t>
      </w:r>
    </w:p>
    <w:p w14:paraId="3A20A58E" w14:textId="3814913A" w:rsidR="005036A8" w:rsidRPr="00BD021A" w:rsidRDefault="005036A8" w:rsidP="005036A8">
      <w:pPr>
        <w:spacing w:after="0" w:line="259" w:lineRule="auto"/>
      </w:pPr>
      <w:r w:rsidRPr="00BD021A">
        <w:rPr>
          <w:b/>
        </w:rPr>
        <w:t xml:space="preserve">START DATE </w:t>
      </w:r>
      <w:proofErr w:type="gramStart"/>
      <w:r w:rsidRPr="00BD021A">
        <w:rPr>
          <w:b/>
        </w:rPr>
        <w:t>/  CALL</w:t>
      </w:r>
      <w:proofErr w:type="gramEnd"/>
      <w:r w:rsidRPr="00BD021A">
        <w:rPr>
          <w:b/>
        </w:rPr>
        <w:t>-OFF INITIAL PERIOD COMMENCES / DATE CONTRACT YEAR 1 COMMENCES:</w:t>
      </w:r>
      <w:r w:rsidRPr="00BD021A">
        <w:rPr>
          <w:shd w:val="clear" w:color="auto" w:fill="FFFF00"/>
        </w:rPr>
        <w:t xml:space="preserve"> </w:t>
      </w:r>
      <w:r w:rsidRPr="00BD021A">
        <w:t xml:space="preserve">1st </w:t>
      </w:r>
      <w:r w:rsidR="00B76020" w:rsidRPr="00BD021A">
        <w:t>March</w:t>
      </w:r>
      <w:r w:rsidRPr="00BD021A">
        <w:t xml:space="preserve"> 202</w:t>
      </w:r>
      <w:r w:rsidR="00867494" w:rsidRPr="00BD021A">
        <w:t>1</w:t>
      </w:r>
    </w:p>
    <w:p w14:paraId="117C13B4" w14:textId="1E79E4F1" w:rsidR="005036A8" w:rsidRPr="00BD021A" w:rsidRDefault="005036A8" w:rsidP="005036A8">
      <w:pPr>
        <w:spacing w:after="0" w:line="259" w:lineRule="auto"/>
      </w:pPr>
      <w:r w:rsidRPr="00BD021A">
        <w:rPr>
          <w:b/>
        </w:rPr>
        <w:t>DATE CALL-OFF INITIAL PERIOD ENDS:</w:t>
      </w:r>
      <w:r w:rsidRPr="00BD021A">
        <w:t xml:space="preserve"> </w:t>
      </w:r>
      <w:r w:rsidR="00B76020" w:rsidRPr="00BD021A">
        <w:t>2</w:t>
      </w:r>
      <w:r w:rsidR="00EF7B09">
        <w:t>8</w:t>
      </w:r>
      <w:r w:rsidR="00B76020" w:rsidRPr="00BD021A">
        <w:t>th February</w:t>
      </w:r>
      <w:r w:rsidRPr="00BD021A">
        <w:t xml:space="preserve"> 202</w:t>
      </w:r>
      <w:r w:rsidR="00867494" w:rsidRPr="00BD021A">
        <w:t>6</w:t>
      </w:r>
      <w:r w:rsidRPr="00BD021A">
        <w:t xml:space="preserve"> (Extendable at the sole discretion of the Buyer in accordance with the Call-Off Optional Extension Periods listed below</w:t>
      </w:r>
      <w:bookmarkStart w:id="35" w:name="_GoBack"/>
      <w:bookmarkEnd w:id="35"/>
      <w:r w:rsidRPr="00BD021A">
        <w:t>)</w:t>
      </w:r>
    </w:p>
    <w:p w14:paraId="600C8F12" w14:textId="77777777" w:rsidR="005036A8" w:rsidRPr="00BD021A" w:rsidRDefault="005036A8" w:rsidP="005036A8">
      <w:pPr>
        <w:spacing w:after="0" w:line="259" w:lineRule="auto"/>
      </w:pPr>
      <w:r w:rsidRPr="00BD021A">
        <w:rPr>
          <w:b/>
        </w:rPr>
        <w:t>CALL-OFF INITIAL PERIOD:</w:t>
      </w:r>
      <w:r w:rsidRPr="00BD021A">
        <w:t xml:space="preserve"> Five (5) years</w:t>
      </w:r>
    </w:p>
    <w:p w14:paraId="5CD98598" w14:textId="5BC148AE" w:rsidR="005036A8" w:rsidRPr="00BD021A" w:rsidRDefault="005036A8" w:rsidP="005036A8">
      <w:pPr>
        <w:spacing w:after="0" w:line="259" w:lineRule="auto"/>
      </w:pPr>
      <w:r w:rsidRPr="00BD021A">
        <w:rPr>
          <w:b/>
        </w:rPr>
        <w:t>CALL-OFF OPTIONAL EXTENSION PERIOD 1:</w:t>
      </w:r>
      <w:r w:rsidRPr="00BD021A">
        <w:t xml:space="preserve"> Start: 1st </w:t>
      </w:r>
      <w:r w:rsidR="00B76020" w:rsidRPr="00BD021A">
        <w:t>March</w:t>
      </w:r>
      <w:r w:rsidRPr="00BD021A">
        <w:t xml:space="preserve"> 202</w:t>
      </w:r>
      <w:r w:rsidR="00867494" w:rsidRPr="00BD021A">
        <w:t>6</w:t>
      </w:r>
      <w:r w:rsidRPr="00BD021A">
        <w:t xml:space="preserve">; End: </w:t>
      </w:r>
      <w:r w:rsidR="00B76020" w:rsidRPr="00BD021A">
        <w:t xml:space="preserve">28th </w:t>
      </w:r>
      <w:r w:rsidRPr="00BD021A">
        <w:t>March 202</w:t>
      </w:r>
      <w:r w:rsidR="00867494" w:rsidRPr="00BD021A">
        <w:t>9</w:t>
      </w:r>
      <w:r w:rsidRPr="00BD021A">
        <w:t xml:space="preserve"> (not to exceed 3 years)</w:t>
      </w:r>
    </w:p>
    <w:p w14:paraId="1FE7132E" w14:textId="19F8C316" w:rsidR="005036A8" w:rsidRDefault="005036A8" w:rsidP="005036A8">
      <w:pPr>
        <w:spacing w:after="0" w:line="259" w:lineRule="auto"/>
        <w:rPr>
          <w:shd w:val="clear" w:color="auto" w:fill="FFFF00"/>
        </w:rPr>
      </w:pPr>
      <w:r w:rsidRPr="00BD021A">
        <w:rPr>
          <w:b/>
        </w:rPr>
        <w:t>CALL-OFF OPTIONAL EXTENSION PERIOD 2:</w:t>
      </w:r>
      <w:r w:rsidRPr="00BD021A">
        <w:t xml:space="preserve"> Start: 1st </w:t>
      </w:r>
      <w:r w:rsidR="00B76020" w:rsidRPr="00BD021A">
        <w:t>March</w:t>
      </w:r>
      <w:r w:rsidRPr="00BD021A">
        <w:t xml:space="preserve"> 202</w:t>
      </w:r>
      <w:r w:rsidR="00867494" w:rsidRPr="00BD021A">
        <w:t>9</w:t>
      </w:r>
      <w:r w:rsidRPr="00BD021A">
        <w:t>; End:</w:t>
      </w:r>
      <w:r w:rsidR="00B76020" w:rsidRPr="00BD021A">
        <w:t xml:space="preserve"> 31st August</w:t>
      </w:r>
      <w:r w:rsidRPr="00BD021A">
        <w:t xml:space="preserve"> 20</w:t>
      </w:r>
      <w:r w:rsidR="00867494" w:rsidRPr="00BD021A">
        <w:t>30</w:t>
      </w:r>
      <w:r w:rsidRPr="00BD021A">
        <w:t xml:space="preserve"> (not to exceed eighteen (18) months)</w:t>
      </w:r>
    </w:p>
    <w:p w14:paraId="659A34EA" w14:textId="67ECD8A9" w:rsidR="00384364" w:rsidRPr="004F64DB" w:rsidRDefault="00384364" w:rsidP="004F64DB">
      <w:pPr>
        <w:spacing w:before="240" w:after="240" w:line="259" w:lineRule="auto"/>
        <w:rPr>
          <w:b/>
        </w:rPr>
      </w:pPr>
      <w:r w:rsidRPr="004F64DB">
        <w:rPr>
          <w:b/>
        </w:rPr>
        <w:t>EXTENSION PERIODS:</w:t>
      </w:r>
    </w:p>
    <w:p w14:paraId="73E9D48A" w14:textId="7A4B64DE" w:rsidR="00867494" w:rsidRPr="004F64DB" w:rsidRDefault="00867494" w:rsidP="00867494">
      <w:pPr>
        <w:spacing w:after="0" w:line="259" w:lineRule="auto"/>
      </w:pPr>
      <w:r w:rsidRPr="004F64DB">
        <w:t>In the event that the Supplier does not agree to the extension of the Call-Off Contract in accordance with Clause 10.2 of the Core Terms (for either Call-Off Optional Extension Period 1 or Call-Off Optional Extension Period 2), the Supplier shall notify the Buyer</w:t>
      </w:r>
      <w:r w:rsidR="002B09E6">
        <w:t xml:space="preserve"> of this fact</w:t>
      </w:r>
      <w:r w:rsidRPr="004F64DB">
        <w:t>:</w:t>
      </w:r>
    </w:p>
    <w:p w14:paraId="6C8BB6FB" w14:textId="2A93C22E" w:rsidR="00867494" w:rsidRPr="004F64DB" w:rsidRDefault="00867494" w:rsidP="004F64DB">
      <w:pPr>
        <w:pStyle w:val="ListParagraph"/>
        <w:numPr>
          <w:ilvl w:val="0"/>
          <w:numId w:val="17"/>
        </w:numPr>
        <w:spacing w:after="0" w:line="259" w:lineRule="auto"/>
      </w:pPr>
      <w:r w:rsidRPr="004F64DB">
        <w:t>in respect of Call-Off Optional Extension Period 1, at least two years before the expiry of the Call-Off Initial Period; and</w:t>
      </w:r>
    </w:p>
    <w:p w14:paraId="46F7A282" w14:textId="5B078CEB" w:rsidR="00867494" w:rsidRPr="004F64DB" w:rsidRDefault="00867494" w:rsidP="004F64DB">
      <w:pPr>
        <w:pStyle w:val="ListParagraph"/>
        <w:numPr>
          <w:ilvl w:val="0"/>
          <w:numId w:val="17"/>
        </w:numPr>
        <w:spacing w:after="0" w:line="259" w:lineRule="auto"/>
      </w:pPr>
      <w:r w:rsidRPr="004F64DB">
        <w:t>in respect of Call-Off Optional Extension Period 2, at least two years before the expiry of Call-Off Optional Extension Period 1.</w:t>
      </w:r>
    </w:p>
    <w:p w14:paraId="0ED87CF9" w14:textId="110908C2" w:rsidR="00867494" w:rsidRPr="004F64DB" w:rsidRDefault="00867494" w:rsidP="00867494">
      <w:pPr>
        <w:spacing w:after="0" w:line="259" w:lineRule="auto"/>
      </w:pPr>
      <w:r w:rsidRPr="004F64DB">
        <w:lastRenderedPageBreak/>
        <w:t>Where the Supplier has notified the Buyer in accordance with the above, the Buyer shall not be entitled to extend the term of the Call</w:t>
      </w:r>
      <w:r w:rsidR="002B09E6">
        <w:t>-</w:t>
      </w:r>
      <w:r w:rsidRPr="004F64DB">
        <w:t>Off Contract in accordance with Clause 10.2 of the Core Terms.</w:t>
      </w:r>
    </w:p>
    <w:p w14:paraId="7ED781F5" w14:textId="3002E4DE" w:rsidR="005036A8" w:rsidRDefault="005036A8" w:rsidP="004F64DB">
      <w:pPr>
        <w:spacing w:before="240" w:after="240" w:line="259" w:lineRule="auto"/>
      </w:pPr>
      <w:r w:rsidRPr="0074241A">
        <w:rPr>
          <w:b/>
        </w:rPr>
        <w:t>TOTAL MAXMIUM CONTRACT PERIOD:</w:t>
      </w:r>
      <w:r>
        <w:t xml:space="preserve"> Ten (10) years</w:t>
      </w:r>
    </w:p>
    <w:p w14:paraId="2CA92B9C" w14:textId="3FD39180" w:rsidR="00A40467" w:rsidRDefault="006A7080" w:rsidP="004F64DB">
      <w:pPr>
        <w:spacing w:before="240"/>
        <w:rPr>
          <w:b/>
        </w:rPr>
      </w:pPr>
      <w:r>
        <w:rPr>
          <w:b/>
        </w:rPr>
        <w:t xml:space="preserve">CALL-OFF DELIVERABLES: </w:t>
      </w:r>
    </w:p>
    <w:p w14:paraId="5F3B6D82" w14:textId="02C8E879" w:rsidR="00900F6B" w:rsidRDefault="00867494" w:rsidP="004F64DB">
      <w:pPr>
        <w:tabs>
          <w:tab w:val="left" w:pos="2257"/>
        </w:tabs>
        <w:spacing w:after="120" w:line="259" w:lineRule="auto"/>
      </w:pPr>
      <w:r>
        <w:t>T</w:t>
      </w:r>
      <w:r w:rsidR="006A7080">
        <w:t xml:space="preserve">he following Deliverables shall be provided under this Call-Off Contract: </w:t>
      </w:r>
    </w:p>
    <w:tbl>
      <w:tblPr>
        <w:tblStyle w:val="TableGrid"/>
        <w:tblW w:w="0" w:type="auto"/>
        <w:tblLook w:val="04A0" w:firstRow="1" w:lastRow="0" w:firstColumn="1" w:lastColumn="0" w:noHBand="0" w:noVBand="1"/>
      </w:tblPr>
      <w:tblGrid>
        <w:gridCol w:w="6912"/>
        <w:gridCol w:w="2330"/>
      </w:tblGrid>
      <w:tr w:rsidR="00867494" w14:paraId="101CB775" w14:textId="77777777" w:rsidTr="004F64DB">
        <w:tc>
          <w:tcPr>
            <w:tcW w:w="6912" w:type="dxa"/>
          </w:tcPr>
          <w:p w14:paraId="55479B64" w14:textId="3DF2A618" w:rsidR="00867494" w:rsidRPr="004F64DB" w:rsidRDefault="00374FEB">
            <w:pPr>
              <w:tabs>
                <w:tab w:val="left" w:pos="2257"/>
              </w:tabs>
              <w:spacing w:line="259" w:lineRule="auto"/>
              <w:rPr>
                <w:b/>
              </w:rPr>
            </w:pPr>
            <w:r w:rsidRPr="004F64DB">
              <w:rPr>
                <w:b/>
              </w:rPr>
              <w:t>Document Name</w:t>
            </w:r>
          </w:p>
        </w:tc>
        <w:tc>
          <w:tcPr>
            <w:tcW w:w="2330" w:type="dxa"/>
          </w:tcPr>
          <w:p w14:paraId="372135E1" w14:textId="20DAC2BC" w:rsidR="00867494" w:rsidRPr="004F64DB" w:rsidRDefault="00374FEB">
            <w:pPr>
              <w:tabs>
                <w:tab w:val="left" w:pos="2257"/>
              </w:tabs>
              <w:spacing w:line="259" w:lineRule="auto"/>
              <w:rPr>
                <w:b/>
              </w:rPr>
            </w:pPr>
            <w:r w:rsidRPr="004F64DB">
              <w:rPr>
                <w:b/>
              </w:rPr>
              <w:t>Embedded Document</w:t>
            </w:r>
          </w:p>
        </w:tc>
      </w:tr>
      <w:tr w:rsidR="00DB772F" w14:paraId="01538F18" w14:textId="77777777" w:rsidTr="004F64DB">
        <w:tc>
          <w:tcPr>
            <w:tcW w:w="6912" w:type="dxa"/>
          </w:tcPr>
          <w:p w14:paraId="38B6B841" w14:textId="2A64CC46" w:rsidR="00DB772F" w:rsidRDefault="00DB772F">
            <w:pPr>
              <w:tabs>
                <w:tab w:val="left" w:pos="2257"/>
              </w:tabs>
              <w:spacing w:line="259" w:lineRule="auto"/>
            </w:pPr>
            <w:r>
              <w:t>Attachment 3 (Specification)</w:t>
            </w:r>
          </w:p>
        </w:tc>
        <w:bookmarkStart w:id="36" w:name="_MON_1662785951"/>
        <w:bookmarkEnd w:id="36"/>
        <w:tc>
          <w:tcPr>
            <w:tcW w:w="2330" w:type="dxa"/>
            <w:vMerge w:val="restart"/>
            <w:vAlign w:val="center"/>
          </w:tcPr>
          <w:p w14:paraId="54C76AA8" w14:textId="25F0B5EB" w:rsidR="00DB772F" w:rsidRPr="004F64DB" w:rsidRDefault="00F9194C" w:rsidP="00E03987">
            <w:pPr>
              <w:tabs>
                <w:tab w:val="left" w:pos="2257"/>
              </w:tabs>
              <w:spacing w:line="259" w:lineRule="auto"/>
              <w:rPr>
                <w:rFonts w:asciiTheme="minorHAnsi" w:hAnsiTheme="minorHAnsi"/>
              </w:rPr>
            </w:pPr>
            <w:r>
              <w:rPr>
                <w:rFonts w:asciiTheme="minorHAnsi" w:hAnsiTheme="minorHAnsi"/>
              </w:rPr>
              <w:object w:dxaOrig="1508" w:dyaOrig="984" w14:anchorId="1E7FBC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2" type="#_x0000_t75" style="width:77.15pt;height:51.45pt" o:ole="">
                  <v:imagedata r:id="rId10" o:title=""/>
                </v:shape>
                <o:OLEObject Type="Embed" ProgID="Word.Document.12" ShapeID="_x0000_i1112" DrawAspect="Icon" ObjectID="_1662787481" r:id="rId11">
                  <o:FieldCodes>\s</o:FieldCodes>
                </o:OLEObject>
              </w:object>
            </w:r>
          </w:p>
        </w:tc>
      </w:tr>
      <w:tr w:rsidR="00DB772F" w14:paraId="75482C52" w14:textId="77777777" w:rsidTr="004F64DB">
        <w:tc>
          <w:tcPr>
            <w:tcW w:w="6912" w:type="dxa"/>
          </w:tcPr>
          <w:p w14:paraId="7DA539F2" w14:textId="2B446E89" w:rsidR="00DB772F" w:rsidRDefault="00DB772F">
            <w:pPr>
              <w:tabs>
                <w:tab w:val="left" w:pos="2257"/>
              </w:tabs>
              <w:spacing w:line="259" w:lineRule="auto"/>
            </w:pPr>
            <w:r>
              <w:t>Attachment 3 – Annex A (Deliverables Matrix)</w:t>
            </w:r>
          </w:p>
        </w:tc>
        <w:tc>
          <w:tcPr>
            <w:tcW w:w="2330" w:type="dxa"/>
            <w:vMerge/>
            <w:vAlign w:val="center"/>
          </w:tcPr>
          <w:p w14:paraId="46ACFBE4" w14:textId="130595CE" w:rsidR="00DB772F" w:rsidRPr="004F64DB" w:rsidRDefault="00DB772F" w:rsidP="004F64DB">
            <w:pPr>
              <w:tabs>
                <w:tab w:val="left" w:pos="2257"/>
              </w:tabs>
              <w:spacing w:line="259" w:lineRule="auto"/>
              <w:rPr>
                <w:rFonts w:asciiTheme="minorHAnsi" w:hAnsiTheme="minorHAnsi"/>
              </w:rPr>
            </w:pPr>
          </w:p>
        </w:tc>
      </w:tr>
      <w:tr w:rsidR="00DB772F" w14:paraId="5657FB5C" w14:textId="77777777" w:rsidTr="004F64DB">
        <w:tc>
          <w:tcPr>
            <w:tcW w:w="6912" w:type="dxa"/>
          </w:tcPr>
          <w:p w14:paraId="063B939A" w14:textId="727B1733" w:rsidR="00DB772F" w:rsidRDefault="00DB772F">
            <w:pPr>
              <w:tabs>
                <w:tab w:val="left" w:pos="2257"/>
              </w:tabs>
              <w:spacing w:line="259" w:lineRule="auto"/>
            </w:pPr>
            <w:r>
              <w:t xml:space="preserve">Attachment 3 – Annex A – Appendix 1 </w:t>
            </w:r>
            <w:r w:rsidRPr="002F4756">
              <w:t>Reference Guide</w:t>
            </w:r>
          </w:p>
        </w:tc>
        <w:tc>
          <w:tcPr>
            <w:tcW w:w="2330" w:type="dxa"/>
            <w:vMerge/>
            <w:vAlign w:val="center"/>
          </w:tcPr>
          <w:p w14:paraId="369A3E62" w14:textId="0DBAE8CA" w:rsidR="00DB772F" w:rsidRPr="004F64DB" w:rsidRDefault="00DB772F" w:rsidP="004F64DB">
            <w:pPr>
              <w:tabs>
                <w:tab w:val="left" w:pos="2257"/>
              </w:tabs>
              <w:spacing w:line="259" w:lineRule="auto"/>
              <w:rPr>
                <w:rFonts w:asciiTheme="minorHAnsi" w:hAnsiTheme="minorHAnsi"/>
              </w:rPr>
            </w:pPr>
          </w:p>
        </w:tc>
      </w:tr>
      <w:tr w:rsidR="00DB772F" w14:paraId="6434DA77" w14:textId="77777777" w:rsidTr="004F64DB">
        <w:tc>
          <w:tcPr>
            <w:tcW w:w="6912" w:type="dxa"/>
          </w:tcPr>
          <w:p w14:paraId="0852D663" w14:textId="711B69B1" w:rsidR="00DB772F" w:rsidRPr="00E80A57" w:rsidRDefault="00DB772F">
            <w:pPr>
              <w:tabs>
                <w:tab w:val="left" w:pos="2257"/>
              </w:tabs>
              <w:spacing w:line="259" w:lineRule="auto"/>
            </w:pPr>
            <w:r w:rsidRPr="00E80A57">
              <w:t>Attachment 3 – Annex A - Appendix 2i - Data Packs - Magnox BRK-CHX-DNA-HAR-HNA-HPA</w:t>
            </w:r>
          </w:p>
        </w:tc>
        <w:tc>
          <w:tcPr>
            <w:tcW w:w="2330" w:type="dxa"/>
            <w:vMerge w:val="restart"/>
            <w:vAlign w:val="center"/>
          </w:tcPr>
          <w:p w14:paraId="6CF73EE5" w14:textId="6FF87762" w:rsidR="00DB772F" w:rsidRPr="004F64DB" w:rsidRDefault="00FB648A" w:rsidP="004F64DB">
            <w:pPr>
              <w:tabs>
                <w:tab w:val="left" w:pos="2257"/>
              </w:tabs>
              <w:spacing w:line="259" w:lineRule="auto"/>
              <w:rPr>
                <w:rFonts w:asciiTheme="minorHAnsi" w:hAnsiTheme="minorHAnsi"/>
              </w:rPr>
            </w:pPr>
            <w:r>
              <w:rPr>
                <w:rFonts w:asciiTheme="minorHAnsi" w:hAnsiTheme="minorHAnsi"/>
              </w:rPr>
              <w:t xml:space="preserve">[REDACTED] </w:t>
            </w:r>
          </w:p>
        </w:tc>
      </w:tr>
      <w:tr w:rsidR="00DB772F" w14:paraId="229D1823" w14:textId="77777777" w:rsidTr="004F64DB">
        <w:tc>
          <w:tcPr>
            <w:tcW w:w="6912" w:type="dxa"/>
          </w:tcPr>
          <w:p w14:paraId="6D085410" w14:textId="783365F6" w:rsidR="00DB772F" w:rsidRPr="00E80A57" w:rsidRDefault="00DB772F">
            <w:pPr>
              <w:tabs>
                <w:tab w:val="left" w:pos="2257"/>
              </w:tabs>
              <w:spacing w:line="259" w:lineRule="auto"/>
            </w:pPr>
            <w:r w:rsidRPr="00E80A57">
              <w:t>Attachment 3 - Annex A - Appendix 2ii - Data Packs - Magnox OLD-OTC-SZA-TRW-WIN-WYL</w:t>
            </w:r>
          </w:p>
        </w:tc>
        <w:tc>
          <w:tcPr>
            <w:tcW w:w="2330" w:type="dxa"/>
            <w:vMerge/>
            <w:vAlign w:val="center"/>
          </w:tcPr>
          <w:p w14:paraId="738DD123" w14:textId="71DCA1EC" w:rsidR="00DB772F" w:rsidRPr="004F64DB" w:rsidRDefault="00DB772F" w:rsidP="004F64DB">
            <w:pPr>
              <w:tabs>
                <w:tab w:val="left" w:pos="2257"/>
              </w:tabs>
              <w:spacing w:line="259" w:lineRule="auto"/>
              <w:rPr>
                <w:rFonts w:asciiTheme="minorHAnsi" w:hAnsiTheme="minorHAnsi"/>
              </w:rPr>
            </w:pPr>
          </w:p>
        </w:tc>
      </w:tr>
      <w:tr w:rsidR="00DB772F" w14:paraId="5EF430E2" w14:textId="77777777" w:rsidTr="004F64DB">
        <w:tc>
          <w:tcPr>
            <w:tcW w:w="6912" w:type="dxa"/>
          </w:tcPr>
          <w:p w14:paraId="5AADEA0F" w14:textId="0D68B973" w:rsidR="00DB772F" w:rsidRDefault="00DB772F">
            <w:pPr>
              <w:tabs>
                <w:tab w:val="left" w:pos="2257"/>
              </w:tabs>
              <w:spacing w:line="259" w:lineRule="auto"/>
            </w:pPr>
            <w:r w:rsidRPr="006E3687">
              <w:t xml:space="preserve">Attachment 3 – Annex A – </w:t>
            </w:r>
            <w:r>
              <w:t xml:space="preserve">Appendix 3 </w:t>
            </w:r>
            <w:r w:rsidRPr="002F4756">
              <w:t>Harwell &amp; Winfrith P&amp;E PMI &amp; SFIs</w:t>
            </w:r>
          </w:p>
        </w:tc>
        <w:tc>
          <w:tcPr>
            <w:tcW w:w="2330" w:type="dxa"/>
            <w:vMerge w:val="restart"/>
            <w:vAlign w:val="center"/>
          </w:tcPr>
          <w:p w14:paraId="5CF931B1" w14:textId="088B835C" w:rsidR="00DB772F" w:rsidRPr="004F64DB" w:rsidRDefault="00FB648A" w:rsidP="004F64DB">
            <w:pPr>
              <w:tabs>
                <w:tab w:val="left" w:pos="2257"/>
              </w:tabs>
              <w:spacing w:line="259" w:lineRule="auto"/>
              <w:rPr>
                <w:rFonts w:asciiTheme="minorHAnsi" w:hAnsiTheme="minorHAnsi"/>
              </w:rPr>
            </w:pPr>
            <w:r>
              <w:rPr>
                <w:rFonts w:asciiTheme="minorHAnsi" w:hAnsiTheme="minorHAnsi"/>
              </w:rPr>
              <w:t>[REDACTED]</w:t>
            </w:r>
          </w:p>
        </w:tc>
      </w:tr>
      <w:tr w:rsidR="00DB772F" w14:paraId="7DC9E770" w14:textId="77777777" w:rsidTr="004F64DB">
        <w:tc>
          <w:tcPr>
            <w:tcW w:w="6912" w:type="dxa"/>
          </w:tcPr>
          <w:p w14:paraId="59044948" w14:textId="0BD08704" w:rsidR="00DB772F" w:rsidRDefault="00DB772F">
            <w:pPr>
              <w:tabs>
                <w:tab w:val="left" w:pos="2257"/>
              </w:tabs>
              <w:spacing w:line="259" w:lineRule="auto"/>
            </w:pPr>
            <w:r w:rsidRPr="006E3687">
              <w:t xml:space="preserve">Attachment 3 – Annex A – </w:t>
            </w:r>
            <w:r>
              <w:t xml:space="preserve">Appendix 4.i </w:t>
            </w:r>
            <w:r w:rsidRPr="002F4756">
              <w:t>Harwell &amp; Winfrith Electrical PMI &amp; SFIs</w:t>
            </w:r>
          </w:p>
        </w:tc>
        <w:tc>
          <w:tcPr>
            <w:tcW w:w="2330" w:type="dxa"/>
            <w:vMerge/>
            <w:vAlign w:val="center"/>
          </w:tcPr>
          <w:p w14:paraId="147C40AD" w14:textId="6F784713" w:rsidR="00DB772F" w:rsidRPr="004F64DB" w:rsidRDefault="00DB772F" w:rsidP="004F64DB">
            <w:pPr>
              <w:tabs>
                <w:tab w:val="left" w:pos="2257"/>
              </w:tabs>
              <w:spacing w:line="259" w:lineRule="auto"/>
              <w:rPr>
                <w:rFonts w:asciiTheme="minorHAnsi" w:hAnsiTheme="minorHAnsi"/>
              </w:rPr>
            </w:pPr>
          </w:p>
        </w:tc>
      </w:tr>
      <w:tr w:rsidR="00DB772F" w14:paraId="041D185C" w14:textId="77777777" w:rsidTr="004F64DB">
        <w:tc>
          <w:tcPr>
            <w:tcW w:w="6912" w:type="dxa"/>
          </w:tcPr>
          <w:p w14:paraId="45C0B58A" w14:textId="4E75BC54" w:rsidR="00DB772F" w:rsidRDefault="00DB772F">
            <w:pPr>
              <w:tabs>
                <w:tab w:val="left" w:pos="2257"/>
              </w:tabs>
              <w:spacing w:line="259" w:lineRule="auto"/>
            </w:pPr>
            <w:r w:rsidRPr="006E3687">
              <w:t xml:space="preserve">Attachment 3 – Annex A – </w:t>
            </w:r>
            <w:r>
              <w:t xml:space="preserve">Appendix 4.ii </w:t>
            </w:r>
            <w:r w:rsidRPr="002F4756">
              <w:t>Harwell &amp; Winfrith Electrical PMI &amp; SFIs</w:t>
            </w:r>
          </w:p>
        </w:tc>
        <w:tc>
          <w:tcPr>
            <w:tcW w:w="2330" w:type="dxa"/>
            <w:vMerge/>
            <w:vAlign w:val="center"/>
          </w:tcPr>
          <w:p w14:paraId="0D0140BC" w14:textId="535E6C85" w:rsidR="00DB772F" w:rsidRPr="004F64DB" w:rsidRDefault="00DB772F" w:rsidP="004F64DB">
            <w:pPr>
              <w:tabs>
                <w:tab w:val="left" w:pos="2257"/>
              </w:tabs>
              <w:spacing w:line="259" w:lineRule="auto"/>
              <w:rPr>
                <w:rFonts w:asciiTheme="minorHAnsi" w:hAnsiTheme="minorHAnsi"/>
              </w:rPr>
            </w:pPr>
          </w:p>
        </w:tc>
      </w:tr>
      <w:tr w:rsidR="00DB772F" w14:paraId="5D40868B" w14:textId="77777777" w:rsidTr="004F64DB">
        <w:tc>
          <w:tcPr>
            <w:tcW w:w="6912" w:type="dxa"/>
          </w:tcPr>
          <w:p w14:paraId="6B3C2D67" w14:textId="64E79784" w:rsidR="00DB772F" w:rsidRDefault="00DB772F">
            <w:pPr>
              <w:tabs>
                <w:tab w:val="left" w:pos="2257"/>
              </w:tabs>
              <w:spacing w:line="259" w:lineRule="auto"/>
            </w:pPr>
            <w:r w:rsidRPr="006E3687">
              <w:t xml:space="preserve">Attachment 3 – Annex A – </w:t>
            </w:r>
            <w:r>
              <w:t xml:space="preserve">Appendix 5 </w:t>
            </w:r>
            <w:r w:rsidRPr="002F4756">
              <w:t>Harwell &amp; Winfrith Indicative Correctives &amp; Projects</w:t>
            </w:r>
          </w:p>
        </w:tc>
        <w:tc>
          <w:tcPr>
            <w:tcW w:w="2330" w:type="dxa"/>
            <w:vMerge/>
            <w:vAlign w:val="center"/>
          </w:tcPr>
          <w:p w14:paraId="7EA6BA28" w14:textId="70485634" w:rsidR="00DB772F" w:rsidRPr="004F64DB" w:rsidRDefault="00DB772F" w:rsidP="004F64DB">
            <w:pPr>
              <w:tabs>
                <w:tab w:val="left" w:pos="2257"/>
              </w:tabs>
              <w:spacing w:line="259" w:lineRule="auto"/>
              <w:rPr>
                <w:rFonts w:asciiTheme="minorHAnsi" w:hAnsiTheme="minorHAnsi"/>
              </w:rPr>
            </w:pPr>
          </w:p>
        </w:tc>
      </w:tr>
      <w:tr w:rsidR="00DB772F" w14:paraId="6232BD96" w14:textId="77777777" w:rsidTr="004F64DB">
        <w:tc>
          <w:tcPr>
            <w:tcW w:w="6912" w:type="dxa"/>
          </w:tcPr>
          <w:p w14:paraId="0F765FA3" w14:textId="47B656B2" w:rsidR="00DB772F" w:rsidRDefault="00DB772F">
            <w:pPr>
              <w:tabs>
                <w:tab w:val="left" w:pos="2257"/>
              </w:tabs>
              <w:spacing w:line="259" w:lineRule="auto"/>
            </w:pPr>
            <w:r w:rsidRPr="006E3687">
              <w:t xml:space="preserve">Attachment 3 – Annex A – </w:t>
            </w:r>
            <w:r>
              <w:t xml:space="preserve">Appendix 6 </w:t>
            </w:r>
            <w:r w:rsidRPr="002F4756">
              <w:t>Harwell &amp; Winfrith Maintenance Lists</w:t>
            </w:r>
          </w:p>
        </w:tc>
        <w:tc>
          <w:tcPr>
            <w:tcW w:w="2330" w:type="dxa"/>
            <w:vMerge/>
            <w:vAlign w:val="center"/>
          </w:tcPr>
          <w:p w14:paraId="4B3F9B39" w14:textId="2274C45F" w:rsidR="00DB772F" w:rsidRPr="004F64DB" w:rsidRDefault="00DB772F" w:rsidP="004F64DB">
            <w:pPr>
              <w:tabs>
                <w:tab w:val="left" w:pos="2257"/>
              </w:tabs>
              <w:spacing w:line="259" w:lineRule="auto"/>
              <w:rPr>
                <w:rFonts w:asciiTheme="minorHAnsi" w:hAnsiTheme="minorHAnsi"/>
              </w:rPr>
            </w:pPr>
          </w:p>
        </w:tc>
      </w:tr>
      <w:tr w:rsidR="00DB772F" w14:paraId="23C61882" w14:textId="77777777" w:rsidTr="004F64DB">
        <w:tc>
          <w:tcPr>
            <w:tcW w:w="6912" w:type="dxa"/>
          </w:tcPr>
          <w:p w14:paraId="4FA00233" w14:textId="7634BD1C" w:rsidR="00DB772F" w:rsidRDefault="00DB772F">
            <w:pPr>
              <w:tabs>
                <w:tab w:val="left" w:pos="2257"/>
              </w:tabs>
              <w:spacing w:line="259" w:lineRule="auto"/>
            </w:pPr>
            <w:r w:rsidRPr="006E3687">
              <w:t xml:space="preserve">Attachment 3 – Annex A – </w:t>
            </w:r>
            <w:r>
              <w:t xml:space="preserve">Appendix 7.i </w:t>
            </w:r>
            <w:r w:rsidRPr="002F4756">
              <w:t>Harwell &amp; Winfrith Mechanical PMI &amp; SFIs</w:t>
            </w:r>
          </w:p>
        </w:tc>
        <w:tc>
          <w:tcPr>
            <w:tcW w:w="2330" w:type="dxa"/>
            <w:vMerge w:val="restart"/>
            <w:vAlign w:val="center"/>
          </w:tcPr>
          <w:p w14:paraId="48814F25" w14:textId="5454B1C7" w:rsidR="00DB772F" w:rsidRPr="004F64DB" w:rsidRDefault="00FB648A" w:rsidP="004F64DB">
            <w:pPr>
              <w:tabs>
                <w:tab w:val="left" w:pos="2257"/>
              </w:tabs>
              <w:spacing w:line="259" w:lineRule="auto"/>
              <w:rPr>
                <w:rFonts w:asciiTheme="minorHAnsi" w:hAnsiTheme="minorHAnsi"/>
              </w:rPr>
            </w:pPr>
            <w:r>
              <w:rPr>
                <w:rFonts w:asciiTheme="minorHAnsi" w:hAnsiTheme="minorHAnsi"/>
              </w:rPr>
              <w:t>[REDACTED]</w:t>
            </w:r>
          </w:p>
        </w:tc>
      </w:tr>
      <w:tr w:rsidR="00DB772F" w14:paraId="3940E59E" w14:textId="77777777" w:rsidTr="004F64DB">
        <w:tc>
          <w:tcPr>
            <w:tcW w:w="6912" w:type="dxa"/>
          </w:tcPr>
          <w:p w14:paraId="01A6F372" w14:textId="208B3E2B" w:rsidR="00DB772F" w:rsidRDefault="00DB772F">
            <w:pPr>
              <w:tabs>
                <w:tab w:val="left" w:pos="2257"/>
              </w:tabs>
              <w:spacing w:line="259" w:lineRule="auto"/>
            </w:pPr>
            <w:r w:rsidRPr="006E3687">
              <w:t xml:space="preserve">Attachment 3 – Annex A – </w:t>
            </w:r>
            <w:r>
              <w:t xml:space="preserve">Appendix 7.ii </w:t>
            </w:r>
            <w:r w:rsidRPr="003F3095">
              <w:t>Harwell &amp; Winfrith Mechanical PMI &amp; SFIs</w:t>
            </w:r>
          </w:p>
        </w:tc>
        <w:tc>
          <w:tcPr>
            <w:tcW w:w="2330" w:type="dxa"/>
            <w:vMerge/>
            <w:vAlign w:val="center"/>
          </w:tcPr>
          <w:p w14:paraId="7CD60313" w14:textId="02E13AA5" w:rsidR="00DB772F" w:rsidRPr="004F64DB" w:rsidRDefault="00DB772F" w:rsidP="004F64DB">
            <w:pPr>
              <w:tabs>
                <w:tab w:val="left" w:pos="2257"/>
              </w:tabs>
              <w:spacing w:line="259" w:lineRule="auto"/>
              <w:rPr>
                <w:rFonts w:asciiTheme="minorHAnsi" w:hAnsiTheme="minorHAnsi"/>
              </w:rPr>
            </w:pPr>
          </w:p>
        </w:tc>
      </w:tr>
      <w:tr w:rsidR="00DB772F" w14:paraId="38292183" w14:textId="77777777" w:rsidTr="004F64DB">
        <w:tc>
          <w:tcPr>
            <w:tcW w:w="6912" w:type="dxa"/>
          </w:tcPr>
          <w:p w14:paraId="7DF329C2" w14:textId="476ACC71" w:rsidR="00DB772F" w:rsidRDefault="00DB772F">
            <w:pPr>
              <w:tabs>
                <w:tab w:val="left" w:pos="2257"/>
              </w:tabs>
              <w:spacing w:line="259" w:lineRule="auto"/>
            </w:pPr>
            <w:r w:rsidRPr="006E3687">
              <w:t xml:space="preserve">Attachment 3 – Annex A – </w:t>
            </w:r>
            <w:r>
              <w:t xml:space="preserve">Appendix 7.iii </w:t>
            </w:r>
            <w:r w:rsidRPr="003F3095">
              <w:t>Harwell &amp; Winfrith Mechanical PMI &amp; SFIs</w:t>
            </w:r>
          </w:p>
        </w:tc>
        <w:tc>
          <w:tcPr>
            <w:tcW w:w="2330" w:type="dxa"/>
            <w:vMerge/>
            <w:vAlign w:val="center"/>
          </w:tcPr>
          <w:p w14:paraId="7495F6C7" w14:textId="173619EA" w:rsidR="00DB772F" w:rsidRPr="004F64DB" w:rsidRDefault="00DB772F" w:rsidP="004F64DB">
            <w:pPr>
              <w:tabs>
                <w:tab w:val="left" w:pos="2257"/>
              </w:tabs>
              <w:spacing w:line="259" w:lineRule="auto"/>
              <w:rPr>
                <w:rFonts w:asciiTheme="minorHAnsi" w:hAnsiTheme="minorHAnsi"/>
              </w:rPr>
            </w:pPr>
          </w:p>
        </w:tc>
      </w:tr>
      <w:tr w:rsidR="00DB772F" w14:paraId="6433276B" w14:textId="77777777" w:rsidTr="004F64DB">
        <w:tc>
          <w:tcPr>
            <w:tcW w:w="6912" w:type="dxa"/>
          </w:tcPr>
          <w:p w14:paraId="1CF763C0" w14:textId="38054B00" w:rsidR="00DB772F" w:rsidRDefault="00DB772F">
            <w:pPr>
              <w:tabs>
                <w:tab w:val="left" w:pos="2257"/>
              </w:tabs>
              <w:spacing w:line="259" w:lineRule="auto"/>
            </w:pPr>
            <w:r w:rsidRPr="006E3687">
              <w:t xml:space="preserve">Attachment 3 – Annex A – </w:t>
            </w:r>
            <w:r>
              <w:t xml:space="preserve">Appendix 7.iv </w:t>
            </w:r>
            <w:r w:rsidRPr="003F3095">
              <w:t>Harwell &amp; Winfrith Mechanical PMI &amp; SFIs</w:t>
            </w:r>
          </w:p>
        </w:tc>
        <w:tc>
          <w:tcPr>
            <w:tcW w:w="2330" w:type="dxa"/>
            <w:vMerge w:val="restart"/>
            <w:vAlign w:val="center"/>
          </w:tcPr>
          <w:p w14:paraId="59BA8953" w14:textId="1CE44C67" w:rsidR="00DB772F" w:rsidRPr="004F64DB" w:rsidRDefault="00FB648A" w:rsidP="004F64DB">
            <w:pPr>
              <w:tabs>
                <w:tab w:val="left" w:pos="2257"/>
              </w:tabs>
              <w:spacing w:line="259" w:lineRule="auto"/>
              <w:rPr>
                <w:rFonts w:asciiTheme="minorHAnsi" w:hAnsiTheme="minorHAnsi"/>
              </w:rPr>
            </w:pPr>
            <w:r>
              <w:rPr>
                <w:rFonts w:asciiTheme="minorHAnsi" w:hAnsiTheme="minorHAnsi"/>
              </w:rPr>
              <w:t>[REDACTED]</w:t>
            </w:r>
          </w:p>
        </w:tc>
      </w:tr>
      <w:tr w:rsidR="00DB772F" w14:paraId="256B18AA" w14:textId="77777777" w:rsidTr="004F64DB">
        <w:tc>
          <w:tcPr>
            <w:tcW w:w="6912" w:type="dxa"/>
          </w:tcPr>
          <w:p w14:paraId="197C0DCA" w14:textId="1BD1B0D1" w:rsidR="00DB772F" w:rsidRDefault="00DB772F">
            <w:pPr>
              <w:tabs>
                <w:tab w:val="left" w:pos="2257"/>
              </w:tabs>
              <w:spacing w:line="259" w:lineRule="auto"/>
            </w:pPr>
            <w:r w:rsidRPr="006E3687">
              <w:t xml:space="preserve">Attachment 3 – Annex A – </w:t>
            </w:r>
            <w:r>
              <w:t xml:space="preserve">Appendix 7.v </w:t>
            </w:r>
            <w:r w:rsidRPr="003F3095">
              <w:t>Harwell &amp; Winfrith Mechanical PMI &amp; SFIs</w:t>
            </w:r>
          </w:p>
        </w:tc>
        <w:tc>
          <w:tcPr>
            <w:tcW w:w="2330" w:type="dxa"/>
            <w:vMerge/>
            <w:vAlign w:val="center"/>
          </w:tcPr>
          <w:p w14:paraId="4729B0A9" w14:textId="6E753EE7" w:rsidR="00DB772F" w:rsidRPr="004F64DB" w:rsidRDefault="00DB772F" w:rsidP="004F64DB">
            <w:pPr>
              <w:tabs>
                <w:tab w:val="left" w:pos="2257"/>
              </w:tabs>
              <w:spacing w:line="259" w:lineRule="auto"/>
              <w:rPr>
                <w:rFonts w:asciiTheme="minorHAnsi" w:hAnsiTheme="minorHAnsi"/>
              </w:rPr>
            </w:pPr>
          </w:p>
        </w:tc>
      </w:tr>
      <w:tr w:rsidR="00DB772F" w14:paraId="5F609167" w14:textId="77777777" w:rsidTr="004F64DB">
        <w:tc>
          <w:tcPr>
            <w:tcW w:w="6912" w:type="dxa"/>
          </w:tcPr>
          <w:p w14:paraId="189E005C" w14:textId="67E54210" w:rsidR="00DB772F" w:rsidRDefault="00DB772F">
            <w:pPr>
              <w:tabs>
                <w:tab w:val="left" w:pos="2257"/>
              </w:tabs>
              <w:spacing w:line="259" w:lineRule="auto"/>
            </w:pPr>
            <w:r w:rsidRPr="006E3687">
              <w:t xml:space="preserve">Attachment 3 – Annex A – </w:t>
            </w:r>
            <w:r>
              <w:t xml:space="preserve">Appendix 7.vi </w:t>
            </w:r>
            <w:r w:rsidRPr="003F3095">
              <w:t>Harwell &amp; Winfrith Mechanical PMI &amp; SFIs</w:t>
            </w:r>
          </w:p>
        </w:tc>
        <w:tc>
          <w:tcPr>
            <w:tcW w:w="2330" w:type="dxa"/>
            <w:vMerge/>
            <w:vAlign w:val="center"/>
          </w:tcPr>
          <w:p w14:paraId="008091A8" w14:textId="649A4838" w:rsidR="00DB772F" w:rsidRPr="004F64DB" w:rsidRDefault="00DB772F" w:rsidP="004F64DB">
            <w:pPr>
              <w:tabs>
                <w:tab w:val="left" w:pos="2257"/>
              </w:tabs>
              <w:spacing w:line="259" w:lineRule="auto"/>
              <w:rPr>
                <w:rFonts w:asciiTheme="minorHAnsi" w:hAnsiTheme="minorHAnsi"/>
              </w:rPr>
            </w:pPr>
          </w:p>
        </w:tc>
      </w:tr>
      <w:tr w:rsidR="00DB772F" w14:paraId="08FBA5E6" w14:textId="77777777" w:rsidTr="004F64DB">
        <w:tc>
          <w:tcPr>
            <w:tcW w:w="6912" w:type="dxa"/>
          </w:tcPr>
          <w:p w14:paraId="16B6FF2D" w14:textId="50CD734F" w:rsidR="00DB772F" w:rsidRDefault="00DB772F">
            <w:pPr>
              <w:tabs>
                <w:tab w:val="left" w:pos="2257"/>
              </w:tabs>
              <w:spacing w:line="259" w:lineRule="auto"/>
            </w:pPr>
            <w:r w:rsidRPr="006E3687">
              <w:t xml:space="preserve">Attachment 3 – Annex A – </w:t>
            </w:r>
            <w:r>
              <w:t xml:space="preserve">Appendix 7.vii </w:t>
            </w:r>
            <w:r w:rsidRPr="003F3095">
              <w:t>Harwell &amp; Winfrith Mechanical PMI &amp; SFIs</w:t>
            </w:r>
          </w:p>
        </w:tc>
        <w:tc>
          <w:tcPr>
            <w:tcW w:w="2330" w:type="dxa"/>
            <w:vMerge/>
            <w:vAlign w:val="center"/>
          </w:tcPr>
          <w:p w14:paraId="05682FBA" w14:textId="13D5B7F5" w:rsidR="00DB772F" w:rsidRPr="004F64DB" w:rsidRDefault="00DB772F" w:rsidP="004F64DB">
            <w:pPr>
              <w:tabs>
                <w:tab w:val="left" w:pos="2257"/>
              </w:tabs>
              <w:spacing w:line="259" w:lineRule="auto"/>
              <w:rPr>
                <w:rFonts w:asciiTheme="minorHAnsi" w:hAnsiTheme="minorHAnsi"/>
              </w:rPr>
            </w:pPr>
          </w:p>
        </w:tc>
      </w:tr>
      <w:tr w:rsidR="00DB772F" w14:paraId="021C396F" w14:textId="77777777" w:rsidTr="004F64DB">
        <w:tc>
          <w:tcPr>
            <w:tcW w:w="6912" w:type="dxa"/>
          </w:tcPr>
          <w:p w14:paraId="39182C4A" w14:textId="51F6060A" w:rsidR="00DB772F" w:rsidRDefault="00DB772F">
            <w:pPr>
              <w:tabs>
                <w:tab w:val="left" w:pos="2257"/>
              </w:tabs>
              <w:spacing w:line="259" w:lineRule="auto"/>
            </w:pPr>
            <w:r w:rsidRPr="006E3687">
              <w:t xml:space="preserve">Attachment 3 – Annex A – </w:t>
            </w:r>
            <w:r>
              <w:t xml:space="preserve">Appendix 8 </w:t>
            </w:r>
            <w:r w:rsidRPr="003F3095">
              <w:t>Harwell &amp; Winfrith Procedure Documents</w:t>
            </w:r>
          </w:p>
        </w:tc>
        <w:tc>
          <w:tcPr>
            <w:tcW w:w="2330" w:type="dxa"/>
            <w:vMerge w:val="restart"/>
            <w:vAlign w:val="center"/>
          </w:tcPr>
          <w:p w14:paraId="6F67F483" w14:textId="13CBC677" w:rsidR="00DB772F" w:rsidRPr="004F64DB" w:rsidRDefault="00FB648A" w:rsidP="004F64DB">
            <w:pPr>
              <w:tabs>
                <w:tab w:val="left" w:pos="2257"/>
              </w:tabs>
              <w:spacing w:line="259" w:lineRule="auto"/>
              <w:rPr>
                <w:rFonts w:asciiTheme="minorHAnsi" w:hAnsiTheme="minorHAnsi"/>
              </w:rPr>
            </w:pPr>
            <w:r>
              <w:rPr>
                <w:rFonts w:asciiTheme="minorHAnsi" w:hAnsiTheme="minorHAnsi"/>
              </w:rPr>
              <w:t>[REDACTED]</w:t>
            </w:r>
          </w:p>
        </w:tc>
      </w:tr>
      <w:tr w:rsidR="00DB772F" w14:paraId="3DEF69E5" w14:textId="77777777" w:rsidTr="004F64DB">
        <w:tc>
          <w:tcPr>
            <w:tcW w:w="6912" w:type="dxa"/>
          </w:tcPr>
          <w:p w14:paraId="0FD403E9" w14:textId="0D040AA3" w:rsidR="00DB772F" w:rsidRDefault="00DB772F">
            <w:pPr>
              <w:tabs>
                <w:tab w:val="left" w:pos="2257"/>
              </w:tabs>
              <w:spacing w:line="259" w:lineRule="auto"/>
            </w:pPr>
            <w:r w:rsidRPr="006E3687">
              <w:t xml:space="preserve">Attachment 3 – Annex A – </w:t>
            </w:r>
            <w:r>
              <w:t xml:space="preserve">Appendix 9 </w:t>
            </w:r>
            <w:r w:rsidRPr="003F3095">
              <w:t>Harwell PMI Internal Structural Inspections</w:t>
            </w:r>
          </w:p>
        </w:tc>
        <w:tc>
          <w:tcPr>
            <w:tcW w:w="2330" w:type="dxa"/>
            <w:vMerge/>
            <w:vAlign w:val="center"/>
          </w:tcPr>
          <w:p w14:paraId="53A6B80B" w14:textId="524A4FEB" w:rsidR="00DB772F" w:rsidRPr="004F64DB" w:rsidRDefault="00DB772F" w:rsidP="004F64DB">
            <w:pPr>
              <w:tabs>
                <w:tab w:val="left" w:pos="2257"/>
              </w:tabs>
              <w:spacing w:line="259" w:lineRule="auto"/>
              <w:rPr>
                <w:rFonts w:asciiTheme="minorHAnsi" w:hAnsiTheme="minorHAnsi"/>
              </w:rPr>
            </w:pPr>
          </w:p>
        </w:tc>
      </w:tr>
      <w:tr w:rsidR="00DB772F" w14:paraId="10B2A3A6" w14:textId="77777777" w:rsidTr="004F64DB">
        <w:tc>
          <w:tcPr>
            <w:tcW w:w="6912" w:type="dxa"/>
          </w:tcPr>
          <w:p w14:paraId="24BE3F40" w14:textId="351F21BE" w:rsidR="00DB772F" w:rsidRDefault="00DB772F">
            <w:pPr>
              <w:tabs>
                <w:tab w:val="left" w:pos="2257"/>
              </w:tabs>
              <w:spacing w:line="259" w:lineRule="auto"/>
            </w:pPr>
            <w:r w:rsidRPr="00F07E6E">
              <w:t xml:space="preserve">Attachment 3 – Annex A – </w:t>
            </w:r>
            <w:r>
              <w:t xml:space="preserve">Appendix 10 </w:t>
            </w:r>
            <w:r w:rsidRPr="003F3095">
              <w:t>Harwell PMI Routine Structural External Inspection</w:t>
            </w:r>
          </w:p>
        </w:tc>
        <w:tc>
          <w:tcPr>
            <w:tcW w:w="2330" w:type="dxa"/>
            <w:vMerge/>
            <w:vAlign w:val="center"/>
          </w:tcPr>
          <w:p w14:paraId="318D318C" w14:textId="745DBFAE" w:rsidR="00DB772F" w:rsidRPr="004F64DB" w:rsidRDefault="00DB772F" w:rsidP="004F64DB">
            <w:pPr>
              <w:tabs>
                <w:tab w:val="left" w:pos="2257"/>
              </w:tabs>
              <w:spacing w:line="259" w:lineRule="auto"/>
              <w:rPr>
                <w:rFonts w:asciiTheme="minorHAnsi" w:hAnsiTheme="minorHAnsi"/>
              </w:rPr>
            </w:pPr>
          </w:p>
        </w:tc>
      </w:tr>
      <w:tr w:rsidR="00DB772F" w14:paraId="648E9819" w14:textId="77777777" w:rsidTr="004F64DB">
        <w:tc>
          <w:tcPr>
            <w:tcW w:w="6912" w:type="dxa"/>
          </w:tcPr>
          <w:p w14:paraId="143ACC5C" w14:textId="68F5AFC5" w:rsidR="00DB772F" w:rsidRDefault="00DB772F">
            <w:pPr>
              <w:tabs>
                <w:tab w:val="left" w:pos="2257"/>
              </w:tabs>
              <w:spacing w:line="259" w:lineRule="auto"/>
            </w:pPr>
            <w:r w:rsidRPr="00F07E6E">
              <w:t xml:space="preserve">Attachment 3 – Annex A – </w:t>
            </w:r>
            <w:r>
              <w:t xml:space="preserve">Appendix 11 </w:t>
            </w:r>
            <w:r w:rsidRPr="003F3095">
              <w:t>Harwell SFIs External Building Inspections</w:t>
            </w:r>
          </w:p>
        </w:tc>
        <w:tc>
          <w:tcPr>
            <w:tcW w:w="2330" w:type="dxa"/>
            <w:vMerge/>
            <w:vAlign w:val="center"/>
          </w:tcPr>
          <w:p w14:paraId="2EBEB0BA" w14:textId="207F3341" w:rsidR="00DB772F" w:rsidRPr="004F64DB" w:rsidRDefault="00DB772F" w:rsidP="004F64DB">
            <w:pPr>
              <w:tabs>
                <w:tab w:val="left" w:pos="2257"/>
              </w:tabs>
              <w:spacing w:line="259" w:lineRule="auto"/>
              <w:rPr>
                <w:rFonts w:asciiTheme="minorHAnsi" w:hAnsiTheme="minorHAnsi"/>
              </w:rPr>
            </w:pPr>
          </w:p>
        </w:tc>
      </w:tr>
      <w:tr w:rsidR="00DB772F" w14:paraId="54FF33D0" w14:textId="77777777" w:rsidTr="004F64DB">
        <w:tc>
          <w:tcPr>
            <w:tcW w:w="6912" w:type="dxa"/>
          </w:tcPr>
          <w:p w14:paraId="4D6DF0B1" w14:textId="1DCEBF62" w:rsidR="00DB772F" w:rsidRDefault="00DB772F">
            <w:pPr>
              <w:tabs>
                <w:tab w:val="left" w:pos="2257"/>
              </w:tabs>
              <w:spacing w:line="259" w:lineRule="auto"/>
            </w:pPr>
            <w:r w:rsidRPr="00F07E6E">
              <w:t xml:space="preserve">Attachment 3 – Annex A – </w:t>
            </w:r>
            <w:r>
              <w:t xml:space="preserve">Appendix 12 </w:t>
            </w:r>
            <w:r w:rsidRPr="003F3095">
              <w:t>Harwell SFIs Internal Building Inspections</w:t>
            </w:r>
          </w:p>
        </w:tc>
        <w:tc>
          <w:tcPr>
            <w:tcW w:w="2330" w:type="dxa"/>
            <w:vMerge/>
            <w:vAlign w:val="center"/>
          </w:tcPr>
          <w:p w14:paraId="0DB78893" w14:textId="3DD2F91A" w:rsidR="00DB772F" w:rsidRPr="004F64DB" w:rsidRDefault="00DB772F" w:rsidP="004F64DB">
            <w:pPr>
              <w:tabs>
                <w:tab w:val="left" w:pos="2257"/>
              </w:tabs>
              <w:spacing w:line="259" w:lineRule="auto"/>
              <w:rPr>
                <w:rFonts w:asciiTheme="minorHAnsi" w:hAnsiTheme="minorHAnsi"/>
              </w:rPr>
            </w:pPr>
          </w:p>
        </w:tc>
      </w:tr>
      <w:tr w:rsidR="00DB772F" w14:paraId="073A7FD3" w14:textId="77777777" w:rsidTr="004F64DB">
        <w:tc>
          <w:tcPr>
            <w:tcW w:w="6912" w:type="dxa"/>
          </w:tcPr>
          <w:p w14:paraId="5D73862E" w14:textId="73F7BED0" w:rsidR="00DB772F" w:rsidRDefault="00DB772F">
            <w:pPr>
              <w:tabs>
                <w:tab w:val="left" w:pos="2257"/>
              </w:tabs>
              <w:spacing w:line="259" w:lineRule="auto"/>
            </w:pPr>
            <w:r w:rsidRPr="00F07E6E">
              <w:t xml:space="preserve">Attachment 3 – Annex A – </w:t>
            </w:r>
            <w:r>
              <w:t xml:space="preserve">Appendix 13 </w:t>
            </w:r>
            <w:r w:rsidRPr="003F3095">
              <w:t>Harwell &amp; Winfrith Specification Master</w:t>
            </w:r>
          </w:p>
        </w:tc>
        <w:tc>
          <w:tcPr>
            <w:tcW w:w="2330" w:type="dxa"/>
            <w:vMerge w:val="restart"/>
            <w:vAlign w:val="center"/>
          </w:tcPr>
          <w:p w14:paraId="33EF87D3" w14:textId="35FD3402" w:rsidR="00DB772F" w:rsidRPr="004F64DB" w:rsidRDefault="00FB648A" w:rsidP="004F64DB">
            <w:pPr>
              <w:tabs>
                <w:tab w:val="left" w:pos="2257"/>
              </w:tabs>
              <w:spacing w:line="259" w:lineRule="auto"/>
              <w:rPr>
                <w:rFonts w:asciiTheme="minorHAnsi" w:hAnsiTheme="minorHAnsi"/>
              </w:rPr>
            </w:pPr>
            <w:r>
              <w:rPr>
                <w:rFonts w:asciiTheme="minorHAnsi" w:hAnsiTheme="minorHAnsi"/>
              </w:rPr>
              <w:t>[REDACTED]</w:t>
            </w:r>
          </w:p>
        </w:tc>
      </w:tr>
      <w:tr w:rsidR="00DB772F" w14:paraId="584AE320" w14:textId="77777777" w:rsidTr="004F64DB">
        <w:tc>
          <w:tcPr>
            <w:tcW w:w="6912" w:type="dxa"/>
          </w:tcPr>
          <w:p w14:paraId="6A4670C8" w14:textId="653C6A70" w:rsidR="00DB772F" w:rsidRDefault="00DB772F">
            <w:pPr>
              <w:tabs>
                <w:tab w:val="left" w:pos="2257"/>
              </w:tabs>
              <w:spacing w:line="259" w:lineRule="auto"/>
            </w:pPr>
            <w:r w:rsidRPr="00F07E6E">
              <w:t xml:space="preserve">Attachment 3 – Annex A – </w:t>
            </w:r>
            <w:r>
              <w:t xml:space="preserve">Appendix 14 </w:t>
            </w:r>
            <w:r w:rsidRPr="003F3095">
              <w:t>Harwell &amp; Winfrith Legionella PMI &amp; SFIs</w:t>
            </w:r>
          </w:p>
        </w:tc>
        <w:tc>
          <w:tcPr>
            <w:tcW w:w="2330" w:type="dxa"/>
            <w:vMerge/>
            <w:vAlign w:val="center"/>
          </w:tcPr>
          <w:p w14:paraId="2B618C2A" w14:textId="04239D1D" w:rsidR="00DB772F" w:rsidRPr="004F64DB" w:rsidRDefault="00DB772F" w:rsidP="004F64DB">
            <w:pPr>
              <w:tabs>
                <w:tab w:val="left" w:pos="2257"/>
              </w:tabs>
              <w:spacing w:line="259" w:lineRule="auto"/>
              <w:rPr>
                <w:rFonts w:asciiTheme="minorHAnsi" w:hAnsiTheme="minorHAnsi"/>
              </w:rPr>
            </w:pPr>
          </w:p>
        </w:tc>
      </w:tr>
      <w:tr w:rsidR="00DB772F" w14:paraId="14DD77FC" w14:textId="77777777" w:rsidTr="004F64DB">
        <w:tc>
          <w:tcPr>
            <w:tcW w:w="6912" w:type="dxa"/>
          </w:tcPr>
          <w:p w14:paraId="4BF8217C" w14:textId="53C735C0" w:rsidR="00DB772F" w:rsidRDefault="00DB772F">
            <w:pPr>
              <w:tabs>
                <w:tab w:val="left" w:pos="2257"/>
              </w:tabs>
              <w:spacing w:line="259" w:lineRule="auto"/>
            </w:pPr>
            <w:r w:rsidRPr="00F07E6E">
              <w:t xml:space="preserve">Attachment 3 – Annex A – </w:t>
            </w:r>
            <w:r>
              <w:t xml:space="preserve">Appendix 15 </w:t>
            </w:r>
            <w:r w:rsidRPr="003F3095">
              <w:t>Harwell &amp; Winfrith Maps</w:t>
            </w:r>
          </w:p>
        </w:tc>
        <w:tc>
          <w:tcPr>
            <w:tcW w:w="2330" w:type="dxa"/>
            <w:vMerge/>
            <w:vAlign w:val="center"/>
          </w:tcPr>
          <w:p w14:paraId="09296A3E" w14:textId="1D488ED3" w:rsidR="00DB772F" w:rsidRPr="004F64DB" w:rsidRDefault="00DB772F" w:rsidP="004F64DB">
            <w:pPr>
              <w:tabs>
                <w:tab w:val="left" w:pos="2257"/>
              </w:tabs>
              <w:spacing w:line="259" w:lineRule="auto"/>
              <w:rPr>
                <w:rFonts w:asciiTheme="minorHAnsi" w:hAnsiTheme="minorHAnsi"/>
              </w:rPr>
            </w:pPr>
          </w:p>
        </w:tc>
      </w:tr>
      <w:tr w:rsidR="00DB772F" w14:paraId="699B35E7" w14:textId="77777777" w:rsidTr="004F64DB">
        <w:tc>
          <w:tcPr>
            <w:tcW w:w="6912" w:type="dxa"/>
          </w:tcPr>
          <w:p w14:paraId="0F50BF83" w14:textId="7793D9C4" w:rsidR="00DB772F" w:rsidRDefault="00DB772F">
            <w:pPr>
              <w:tabs>
                <w:tab w:val="left" w:pos="2257"/>
              </w:tabs>
              <w:spacing w:line="259" w:lineRule="auto"/>
            </w:pPr>
            <w:r w:rsidRPr="00F07E6E">
              <w:t xml:space="preserve">Attachment 3 – Annex A – </w:t>
            </w:r>
            <w:r w:rsidRPr="003F3095">
              <w:t>Appen</w:t>
            </w:r>
            <w:r>
              <w:t>dix 16i Equipment at M</w:t>
            </w:r>
            <w:r w:rsidRPr="003F3095">
              <w:t>agnox sites</w:t>
            </w:r>
          </w:p>
        </w:tc>
        <w:tc>
          <w:tcPr>
            <w:tcW w:w="2330" w:type="dxa"/>
            <w:vMerge w:val="restart"/>
            <w:vAlign w:val="center"/>
          </w:tcPr>
          <w:p w14:paraId="27CFCA93" w14:textId="02FB6020" w:rsidR="00DB772F" w:rsidRPr="004F64DB" w:rsidRDefault="00FB648A" w:rsidP="004F64DB">
            <w:pPr>
              <w:tabs>
                <w:tab w:val="left" w:pos="2257"/>
              </w:tabs>
              <w:spacing w:line="259" w:lineRule="auto"/>
              <w:rPr>
                <w:rFonts w:asciiTheme="minorHAnsi" w:hAnsiTheme="minorHAnsi"/>
              </w:rPr>
            </w:pPr>
            <w:r>
              <w:rPr>
                <w:rFonts w:asciiTheme="minorHAnsi" w:hAnsiTheme="minorHAnsi"/>
              </w:rPr>
              <w:t>[REDACTED]</w:t>
            </w:r>
          </w:p>
        </w:tc>
      </w:tr>
      <w:tr w:rsidR="00DB772F" w14:paraId="3BC837B9" w14:textId="77777777" w:rsidTr="004F64DB">
        <w:tc>
          <w:tcPr>
            <w:tcW w:w="6912" w:type="dxa"/>
          </w:tcPr>
          <w:p w14:paraId="026FCA38" w14:textId="4EB9D22D" w:rsidR="00DB772F" w:rsidRDefault="00DB772F">
            <w:pPr>
              <w:tabs>
                <w:tab w:val="left" w:pos="2257"/>
              </w:tabs>
              <w:spacing w:line="259" w:lineRule="auto"/>
            </w:pPr>
            <w:r w:rsidRPr="00F07E6E">
              <w:t xml:space="preserve">Attachment 3 – Annex A – </w:t>
            </w:r>
            <w:r>
              <w:t xml:space="preserve">Appendix 16ii </w:t>
            </w:r>
            <w:r w:rsidRPr="003F3095">
              <w:t>Magnox Cleaning m2 &amp; Add Requirements</w:t>
            </w:r>
          </w:p>
        </w:tc>
        <w:tc>
          <w:tcPr>
            <w:tcW w:w="2330" w:type="dxa"/>
            <w:vMerge/>
            <w:vAlign w:val="center"/>
          </w:tcPr>
          <w:p w14:paraId="15AD7E05" w14:textId="4A5211C3" w:rsidR="00DB772F" w:rsidRPr="004F64DB" w:rsidRDefault="00DB772F" w:rsidP="004F64DB">
            <w:pPr>
              <w:tabs>
                <w:tab w:val="left" w:pos="2257"/>
              </w:tabs>
              <w:spacing w:line="259" w:lineRule="auto"/>
              <w:rPr>
                <w:rFonts w:asciiTheme="minorHAnsi" w:hAnsiTheme="minorHAnsi"/>
              </w:rPr>
            </w:pPr>
          </w:p>
        </w:tc>
      </w:tr>
      <w:tr w:rsidR="00DB772F" w14:paraId="23D85A3E" w14:textId="77777777" w:rsidTr="004F64DB">
        <w:tc>
          <w:tcPr>
            <w:tcW w:w="6912" w:type="dxa"/>
          </w:tcPr>
          <w:p w14:paraId="0B0E7DA4" w14:textId="094E4D3D" w:rsidR="00DB772F" w:rsidRDefault="00DB772F">
            <w:pPr>
              <w:tabs>
                <w:tab w:val="left" w:pos="2257"/>
              </w:tabs>
              <w:spacing w:line="259" w:lineRule="auto"/>
            </w:pPr>
            <w:r w:rsidRPr="00F07E6E">
              <w:t xml:space="preserve">Attachment 3 – Annex A – </w:t>
            </w:r>
            <w:r>
              <w:t xml:space="preserve">Appendix 16iii </w:t>
            </w:r>
            <w:r w:rsidRPr="003F3095">
              <w:t>Sites Asset Data - Excl (HAR &amp; WIN)</w:t>
            </w:r>
          </w:p>
        </w:tc>
        <w:tc>
          <w:tcPr>
            <w:tcW w:w="2330" w:type="dxa"/>
            <w:vMerge/>
            <w:vAlign w:val="center"/>
          </w:tcPr>
          <w:p w14:paraId="45F6B05B" w14:textId="5E691985" w:rsidR="00DB772F" w:rsidRPr="004F64DB" w:rsidRDefault="00DB772F" w:rsidP="004F64DB">
            <w:pPr>
              <w:tabs>
                <w:tab w:val="left" w:pos="2257"/>
              </w:tabs>
              <w:spacing w:line="259" w:lineRule="auto"/>
              <w:rPr>
                <w:rFonts w:asciiTheme="minorHAnsi" w:hAnsiTheme="minorHAnsi"/>
              </w:rPr>
            </w:pPr>
          </w:p>
        </w:tc>
      </w:tr>
      <w:tr w:rsidR="00DB772F" w14:paraId="72D3099A" w14:textId="77777777" w:rsidTr="004F64DB">
        <w:tc>
          <w:tcPr>
            <w:tcW w:w="6912" w:type="dxa"/>
          </w:tcPr>
          <w:p w14:paraId="3E0AC56E" w14:textId="41E514AD" w:rsidR="00DB772F" w:rsidRDefault="00DB772F">
            <w:pPr>
              <w:tabs>
                <w:tab w:val="left" w:pos="2257"/>
              </w:tabs>
              <w:spacing w:line="259" w:lineRule="auto"/>
            </w:pPr>
            <w:r w:rsidRPr="00F07E6E">
              <w:t xml:space="preserve">Attachment 3 – Annex A – </w:t>
            </w:r>
            <w:r>
              <w:t xml:space="preserve">Appendix 16iv </w:t>
            </w:r>
            <w:r w:rsidRPr="003F3095">
              <w:t>Sites Asset Data</w:t>
            </w:r>
          </w:p>
        </w:tc>
        <w:tc>
          <w:tcPr>
            <w:tcW w:w="2330" w:type="dxa"/>
            <w:vMerge/>
            <w:vAlign w:val="center"/>
          </w:tcPr>
          <w:p w14:paraId="3E44DCAF" w14:textId="7D0006FF" w:rsidR="00DB772F" w:rsidRPr="004F64DB" w:rsidRDefault="00DB772F" w:rsidP="004F64DB">
            <w:pPr>
              <w:tabs>
                <w:tab w:val="left" w:pos="2257"/>
              </w:tabs>
              <w:spacing w:line="259" w:lineRule="auto"/>
              <w:rPr>
                <w:rFonts w:asciiTheme="minorHAnsi" w:hAnsiTheme="minorHAnsi"/>
              </w:rPr>
            </w:pPr>
          </w:p>
        </w:tc>
      </w:tr>
      <w:tr w:rsidR="00DB772F" w14:paraId="5FAE2224" w14:textId="77777777" w:rsidTr="004F64DB">
        <w:tc>
          <w:tcPr>
            <w:tcW w:w="6912" w:type="dxa"/>
          </w:tcPr>
          <w:p w14:paraId="6CD94577" w14:textId="7B51416D" w:rsidR="00DB772F" w:rsidRDefault="00DB772F">
            <w:pPr>
              <w:tabs>
                <w:tab w:val="left" w:pos="2257"/>
              </w:tabs>
              <w:spacing w:line="259" w:lineRule="auto"/>
            </w:pPr>
            <w:r>
              <w:lastRenderedPageBreak/>
              <w:t>Attachment 3 – Annex B (Standards and Processes)</w:t>
            </w:r>
          </w:p>
        </w:tc>
        <w:bookmarkStart w:id="37" w:name="_MON_1662786007"/>
        <w:bookmarkEnd w:id="37"/>
        <w:tc>
          <w:tcPr>
            <w:tcW w:w="2330" w:type="dxa"/>
            <w:vMerge w:val="restart"/>
            <w:vAlign w:val="center"/>
          </w:tcPr>
          <w:p w14:paraId="664AD3D9" w14:textId="049E3BC5" w:rsidR="00DB772F" w:rsidRPr="004F64DB" w:rsidRDefault="00F9194C" w:rsidP="004F64DB">
            <w:pPr>
              <w:tabs>
                <w:tab w:val="left" w:pos="2257"/>
              </w:tabs>
              <w:spacing w:line="259" w:lineRule="auto"/>
              <w:rPr>
                <w:rFonts w:asciiTheme="minorHAnsi" w:hAnsiTheme="minorHAnsi"/>
              </w:rPr>
            </w:pPr>
            <w:r>
              <w:rPr>
                <w:rFonts w:asciiTheme="minorHAnsi" w:hAnsiTheme="minorHAnsi"/>
              </w:rPr>
              <w:object w:dxaOrig="1508" w:dyaOrig="984" w14:anchorId="4567B60E">
                <v:shape id="_x0000_i1113" type="#_x0000_t75" style="width:77.15pt;height:51.45pt" o:ole="">
                  <v:imagedata r:id="rId12" o:title=""/>
                </v:shape>
                <o:OLEObject Type="Embed" ProgID="Word.Document.12" ShapeID="_x0000_i1113" DrawAspect="Icon" ObjectID="_1662787482" r:id="rId13">
                  <o:FieldCodes>\s</o:FieldCodes>
                </o:OLEObject>
              </w:object>
            </w:r>
          </w:p>
        </w:tc>
      </w:tr>
      <w:tr w:rsidR="00DB772F" w14:paraId="4B0CC503" w14:textId="77777777" w:rsidTr="004F64DB">
        <w:tc>
          <w:tcPr>
            <w:tcW w:w="6912" w:type="dxa"/>
          </w:tcPr>
          <w:p w14:paraId="3660B803" w14:textId="6CAFF283" w:rsidR="00DB772F" w:rsidRDefault="00DB772F">
            <w:pPr>
              <w:tabs>
                <w:tab w:val="left" w:pos="2257"/>
              </w:tabs>
              <w:spacing w:line="259" w:lineRule="auto"/>
            </w:pPr>
            <w:r>
              <w:t>Attachment 3 – Annex C (Key Performance Indicators – All Magnox Locations)</w:t>
            </w:r>
          </w:p>
        </w:tc>
        <w:tc>
          <w:tcPr>
            <w:tcW w:w="2330" w:type="dxa"/>
            <w:vMerge/>
            <w:vAlign w:val="center"/>
          </w:tcPr>
          <w:p w14:paraId="37802B60" w14:textId="58973764" w:rsidR="00DB772F" w:rsidRPr="004F64DB" w:rsidRDefault="00DB772F" w:rsidP="004F64DB">
            <w:pPr>
              <w:tabs>
                <w:tab w:val="left" w:pos="2257"/>
              </w:tabs>
              <w:spacing w:line="259" w:lineRule="auto"/>
              <w:rPr>
                <w:rFonts w:asciiTheme="minorHAnsi" w:hAnsiTheme="minorHAnsi"/>
              </w:rPr>
            </w:pPr>
          </w:p>
        </w:tc>
      </w:tr>
      <w:tr w:rsidR="00DB772F" w14:paraId="1D9690BD" w14:textId="77777777" w:rsidTr="004F64DB">
        <w:tc>
          <w:tcPr>
            <w:tcW w:w="6912" w:type="dxa"/>
          </w:tcPr>
          <w:p w14:paraId="43EED457" w14:textId="60D4C8DD" w:rsidR="00DB772F" w:rsidRDefault="00DB772F">
            <w:pPr>
              <w:tabs>
                <w:tab w:val="left" w:pos="2257"/>
              </w:tabs>
              <w:spacing w:line="259" w:lineRule="auto"/>
            </w:pPr>
            <w:r>
              <w:t>Attachment 3 – Annex D (Payment Mechanism)</w:t>
            </w:r>
          </w:p>
        </w:tc>
        <w:tc>
          <w:tcPr>
            <w:tcW w:w="2330" w:type="dxa"/>
            <w:vMerge/>
            <w:vAlign w:val="center"/>
          </w:tcPr>
          <w:p w14:paraId="3C54D5B0" w14:textId="018B607D" w:rsidR="00DB772F" w:rsidRPr="004F64DB" w:rsidRDefault="00DB772F" w:rsidP="004F64DB">
            <w:pPr>
              <w:tabs>
                <w:tab w:val="left" w:pos="2257"/>
              </w:tabs>
              <w:spacing w:line="259" w:lineRule="auto"/>
              <w:rPr>
                <w:rFonts w:asciiTheme="minorHAnsi" w:hAnsiTheme="minorHAnsi"/>
              </w:rPr>
            </w:pPr>
          </w:p>
        </w:tc>
      </w:tr>
      <w:tr w:rsidR="00DB772F" w14:paraId="3F1CBE51" w14:textId="77777777" w:rsidTr="004F64DB">
        <w:tc>
          <w:tcPr>
            <w:tcW w:w="6912" w:type="dxa"/>
          </w:tcPr>
          <w:p w14:paraId="343B674C" w14:textId="24410295" w:rsidR="00DB772F" w:rsidRDefault="00DB772F">
            <w:pPr>
              <w:tabs>
                <w:tab w:val="left" w:pos="2257"/>
              </w:tabs>
              <w:spacing w:line="259" w:lineRule="auto"/>
            </w:pPr>
            <w:r>
              <w:t>Attachment 3 – Annex E (</w:t>
            </w:r>
            <w:r w:rsidRPr="0016080A">
              <w:t>Working on Mx sites H&amp;W Supplier Information</w:t>
            </w:r>
            <w:r>
              <w:t>)</w:t>
            </w:r>
          </w:p>
        </w:tc>
        <w:tc>
          <w:tcPr>
            <w:tcW w:w="2330" w:type="dxa"/>
            <w:vMerge/>
            <w:vAlign w:val="center"/>
          </w:tcPr>
          <w:p w14:paraId="65F690C5" w14:textId="16D6D35F" w:rsidR="00DB772F" w:rsidRPr="004F64DB" w:rsidRDefault="00DB772F" w:rsidP="004F64DB">
            <w:pPr>
              <w:tabs>
                <w:tab w:val="left" w:pos="2257"/>
              </w:tabs>
              <w:spacing w:line="259" w:lineRule="auto"/>
              <w:rPr>
                <w:rFonts w:asciiTheme="minorHAnsi" w:hAnsiTheme="minorHAnsi"/>
              </w:rPr>
            </w:pPr>
          </w:p>
        </w:tc>
      </w:tr>
      <w:tr w:rsidR="00DB772F" w14:paraId="7DD040FA" w14:textId="77777777" w:rsidTr="004F64DB">
        <w:tc>
          <w:tcPr>
            <w:tcW w:w="6912" w:type="dxa"/>
          </w:tcPr>
          <w:p w14:paraId="4CBE00B7" w14:textId="583FF1E8" w:rsidR="00DB772F" w:rsidRDefault="00DB772F">
            <w:pPr>
              <w:tabs>
                <w:tab w:val="left" w:pos="2257"/>
              </w:tabs>
              <w:spacing w:line="259" w:lineRule="auto"/>
            </w:pPr>
            <w:r>
              <w:t xml:space="preserve">Attachment 3 - </w:t>
            </w:r>
            <w:r w:rsidRPr="0016080A">
              <w:t>Annex F</w:t>
            </w:r>
            <w:r>
              <w:t xml:space="preserve"> (</w:t>
            </w:r>
            <w:r w:rsidRPr="0016080A">
              <w:t>Staff Trade Roles Quals &amp; Exp</w:t>
            </w:r>
            <w:r>
              <w:t>)</w:t>
            </w:r>
          </w:p>
        </w:tc>
        <w:tc>
          <w:tcPr>
            <w:tcW w:w="2330" w:type="dxa"/>
            <w:vMerge/>
            <w:vAlign w:val="center"/>
          </w:tcPr>
          <w:p w14:paraId="302E5DC6" w14:textId="07446A5C" w:rsidR="00DB772F" w:rsidRPr="004F64DB" w:rsidRDefault="00DB772F" w:rsidP="004F64DB">
            <w:pPr>
              <w:tabs>
                <w:tab w:val="left" w:pos="2257"/>
              </w:tabs>
              <w:spacing w:line="259" w:lineRule="auto"/>
              <w:rPr>
                <w:rFonts w:asciiTheme="minorHAnsi" w:hAnsiTheme="minorHAnsi"/>
              </w:rPr>
            </w:pPr>
          </w:p>
        </w:tc>
      </w:tr>
      <w:tr w:rsidR="00DB772F" w14:paraId="7ACF77A0" w14:textId="77777777" w:rsidTr="004F64DB">
        <w:tc>
          <w:tcPr>
            <w:tcW w:w="6912" w:type="dxa"/>
          </w:tcPr>
          <w:p w14:paraId="0CD52210" w14:textId="6E47C987" w:rsidR="00DB772F" w:rsidRDefault="00DB772F">
            <w:pPr>
              <w:tabs>
                <w:tab w:val="left" w:pos="2257"/>
              </w:tabs>
              <w:spacing w:line="259" w:lineRule="auto"/>
            </w:pPr>
            <w:r>
              <w:t>Attachment 3 – Annex G (</w:t>
            </w:r>
            <w:r w:rsidRPr="0016080A">
              <w:t>Catering Requirements</w:t>
            </w:r>
            <w:r>
              <w:t>)</w:t>
            </w:r>
          </w:p>
        </w:tc>
        <w:bookmarkStart w:id="38" w:name="_MON_1662786072"/>
        <w:bookmarkEnd w:id="38"/>
        <w:tc>
          <w:tcPr>
            <w:tcW w:w="2330" w:type="dxa"/>
            <w:vMerge w:val="restart"/>
            <w:vAlign w:val="center"/>
          </w:tcPr>
          <w:p w14:paraId="67888126" w14:textId="2D7EDD9F" w:rsidR="00DB772F" w:rsidRPr="004F64DB" w:rsidRDefault="00F9194C" w:rsidP="004F64DB">
            <w:pPr>
              <w:tabs>
                <w:tab w:val="left" w:pos="2257"/>
              </w:tabs>
              <w:spacing w:line="259" w:lineRule="auto"/>
              <w:rPr>
                <w:rFonts w:asciiTheme="minorHAnsi" w:hAnsiTheme="minorHAnsi"/>
              </w:rPr>
            </w:pPr>
            <w:r>
              <w:rPr>
                <w:rFonts w:asciiTheme="minorHAnsi" w:hAnsiTheme="minorHAnsi"/>
              </w:rPr>
              <w:object w:dxaOrig="1508" w:dyaOrig="984" w14:anchorId="7708DF25">
                <v:shape id="_x0000_i1114" type="#_x0000_t75" style="width:77.15pt;height:51.45pt" o:ole="">
                  <v:imagedata r:id="rId14" o:title=""/>
                </v:shape>
                <o:OLEObject Type="Embed" ProgID="Word.Document.12" ShapeID="_x0000_i1114" DrawAspect="Icon" ObjectID="_1662787483" r:id="rId15">
                  <o:FieldCodes>\s</o:FieldCodes>
                </o:OLEObject>
              </w:object>
            </w:r>
          </w:p>
        </w:tc>
      </w:tr>
      <w:tr w:rsidR="00DB772F" w14:paraId="559E971E" w14:textId="77777777" w:rsidTr="003F3095">
        <w:tc>
          <w:tcPr>
            <w:tcW w:w="6912" w:type="dxa"/>
          </w:tcPr>
          <w:p w14:paraId="042D39C1" w14:textId="5380F9D3" w:rsidR="00DB772F" w:rsidRDefault="00DB772F">
            <w:pPr>
              <w:tabs>
                <w:tab w:val="left" w:pos="2257"/>
              </w:tabs>
              <w:spacing w:line="259" w:lineRule="auto"/>
            </w:pPr>
            <w:r>
              <w:t>Attachment 3 – Annex H (</w:t>
            </w:r>
            <w:r w:rsidRPr="001B1558">
              <w:t>Working on Mx sites Supplier Information</w:t>
            </w:r>
            <w:r>
              <w:t>)</w:t>
            </w:r>
          </w:p>
        </w:tc>
        <w:tc>
          <w:tcPr>
            <w:tcW w:w="2330" w:type="dxa"/>
            <w:vMerge/>
          </w:tcPr>
          <w:p w14:paraId="560D41B5" w14:textId="005AC399" w:rsidR="00DB772F" w:rsidRDefault="00DB772F" w:rsidP="008A79B0">
            <w:pPr>
              <w:tabs>
                <w:tab w:val="left" w:pos="2257"/>
              </w:tabs>
              <w:spacing w:line="259" w:lineRule="auto"/>
            </w:pPr>
          </w:p>
        </w:tc>
      </w:tr>
      <w:tr w:rsidR="00DB772F" w14:paraId="3E4B1DFD" w14:textId="77777777" w:rsidTr="003F3095">
        <w:tc>
          <w:tcPr>
            <w:tcW w:w="6912" w:type="dxa"/>
          </w:tcPr>
          <w:p w14:paraId="401835FC" w14:textId="4702FFBC" w:rsidR="00DB772F" w:rsidRDefault="00DB772F">
            <w:pPr>
              <w:tabs>
                <w:tab w:val="left" w:pos="2257"/>
              </w:tabs>
              <w:spacing w:line="259" w:lineRule="auto"/>
            </w:pPr>
            <w:r>
              <w:t>Attachment 3 – Annex H (</w:t>
            </w:r>
            <w:r w:rsidRPr="001B1558">
              <w:t>Working on Mx sites Supplier Information</w:t>
            </w:r>
            <w:r>
              <w:t xml:space="preserve"> – Supplement – Magnox CONSI’s)</w:t>
            </w:r>
          </w:p>
        </w:tc>
        <w:tc>
          <w:tcPr>
            <w:tcW w:w="2330" w:type="dxa"/>
            <w:vMerge/>
          </w:tcPr>
          <w:p w14:paraId="7BDBE773" w14:textId="3C795881" w:rsidR="00DB772F" w:rsidRDefault="00DB772F" w:rsidP="008A79B0">
            <w:pPr>
              <w:tabs>
                <w:tab w:val="left" w:pos="2257"/>
              </w:tabs>
              <w:spacing w:line="259" w:lineRule="auto"/>
            </w:pPr>
          </w:p>
        </w:tc>
      </w:tr>
      <w:tr w:rsidR="00DB772F" w14:paraId="0B7AE811" w14:textId="77777777" w:rsidTr="003F3095">
        <w:tc>
          <w:tcPr>
            <w:tcW w:w="6912" w:type="dxa"/>
          </w:tcPr>
          <w:p w14:paraId="62CA4C73" w14:textId="2AA6A6E9" w:rsidR="00DB772F" w:rsidRDefault="00DB772F">
            <w:pPr>
              <w:tabs>
                <w:tab w:val="left" w:pos="2257"/>
              </w:tabs>
              <w:spacing w:line="259" w:lineRule="auto"/>
            </w:pPr>
            <w:r w:rsidRPr="001B1558">
              <w:t>Attachment 3 - Annex I - Environmental Health and Safety Pre Contract  Information</w:t>
            </w:r>
          </w:p>
        </w:tc>
        <w:tc>
          <w:tcPr>
            <w:tcW w:w="2330" w:type="dxa"/>
            <w:vMerge/>
          </w:tcPr>
          <w:p w14:paraId="05E3B3F1" w14:textId="005B670C" w:rsidR="00DB772F" w:rsidRDefault="00DB772F">
            <w:pPr>
              <w:tabs>
                <w:tab w:val="left" w:pos="2257"/>
              </w:tabs>
              <w:spacing w:line="259" w:lineRule="auto"/>
            </w:pPr>
          </w:p>
        </w:tc>
      </w:tr>
      <w:tr w:rsidR="001B2071" w14:paraId="5AB6714C" w14:textId="77777777" w:rsidTr="003F3095">
        <w:tc>
          <w:tcPr>
            <w:tcW w:w="6912" w:type="dxa"/>
          </w:tcPr>
          <w:p w14:paraId="2E590352" w14:textId="77777777" w:rsidR="001B2071" w:rsidRDefault="001B2071" w:rsidP="001B2071">
            <w:pPr>
              <w:tabs>
                <w:tab w:val="left" w:pos="2257"/>
              </w:tabs>
              <w:spacing w:line="259" w:lineRule="auto"/>
            </w:pPr>
            <w:r>
              <w:t>Final response to clarification questions to all Suppliers during bid</w:t>
            </w:r>
          </w:p>
          <w:p w14:paraId="357AC1F1" w14:textId="27E13430" w:rsidR="001B2071" w:rsidRPr="001B1558" w:rsidRDefault="001B2071" w:rsidP="001B2071">
            <w:pPr>
              <w:tabs>
                <w:tab w:val="left" w:pos="2257"/>
              </w:tabs>
              <w:spacing w:line="259" w:lineRule="auto"/>
            </w:pPr>
            <w:r>
              <w:t>clarification period</w:t>
            </w:r>
          </w:p>
        </w:tc>
        <w:tc>
          <w:tcPr>
            <w:tcW w:w="2330" w:type="dxa"/>
          </w:tcPr>
          <w:p w14:paraId="65069E09" w14:textId="76575FF4" w:rsidR="0024449D" w:rsidRDefault="0024449D" w:rsidP="0024449D">
            <w:pPr>
              <w:tabs>
                <w:tab w:val="left" w:pos="2257"/>
              </w:tabs>
              <w:spacing w:line="259" w:lineRule="auto"/>
              <w:rPr>
                <w:sz w:val="22"/>
                <w:szCs w:val="22"/>
                <w:lang w:eastAsia="en-US"/>
              </w:rPr>
            </w:pPr>
            <w:r>
              <w:rPr>
                <w:sz w:val="22"/>
                <w:szCs w:val="22"/>
                <w:lang w:eastAsia="en-US"/>
              </w:rPr>
              <w:object w:dxaOrig="1531" w:dyaOrig="990" w14:anchorId="57F17447">
                <v:shape id="_x0000_i1025" type="#_x0000_t75" style="width:77.15pt;height:51.45pt" o:ole="">
                  <v:imagedata r:id="rId16" o:title=""/>
                </v:shape>
                <o:OLEObject Type="Embed" ProgID="AcroExch.Document.DC" ShapeID="_x0000_i1025" DrawAspect="Icon" ObjectID="_1662787484" r:id="rId17"/>
              </w:object>
            </w:r>
          </w:p>
          <w:p w14:paraId="2FCBEA08" w14:textId="77777777" w:rsidR="0024449D" w:rsidRDefault="0024449D" w:rsidP="0024449D">
            <w:pPr>
              <w:tabs>
                <w:tab w:val="left" w:pos="2257"/>
              </w:tabs>
              <w:spacing w:line="259" w:lineRule="auto"/>
              <w:rPr>
                <w:sz w:val="22"/>
                <w:szCs w:val="22"/>
                <w:lang w:eastAsia="en-US"/>
              </w:rPr>
            </w:pPr>
            <w:r>
              <w:rPr>
                <w:sz w:val="22"/>
                <w:szCs w:val="22"/>
                <w:lang w:eastAsia="en-US"/>
              </w:rPr>
              <w:object w:dxaOrig="1531" w:dyaOrig="990" w14:anchorId="22083452">
                <v:shape id="_x0000_i1026" type="#_x0000_t75" style="width:77.15pt;height:51.45pt" o:ole="">
                  <v:imagedata r:id="rId18" o:title=""/>
                </v:shape>
                <o:OLEObject Type="Embed" ProgID="AcroExch.Document.DC" ShapeID="_x0000_i1026" DrawAspect="Icon" ObjectID="_1662787485" r:id="rId19"/>
              </w:object>
            </w:r>
          </w:p>
          <w:p w14:paraId="416F0242" w14:textId="3CDE103F" w:rsidR="001B2071" w:rsidRDefault="0024449D" w:rsidP="0024449D">
            <w:pPr>
              <w:tabs>
                <w:tab w:val="left" w:pos="2257"/>
              </w:tabs>
              <w:spacing w:line="259" w:lineRule="auto"/>
            </w:pPr>
            <w:r>
              <w:rPr>
                <w:sz w:val="22"/>
                <w:szCs w:val="22"/>
                <w:lang w:eastAsia="en-US"/>
              </w:rPr>
              <w:object w:dxaOrig="1531" w:dyaOrig="990" w14:anchorId="2E220479">
                <v:shape id="_x0000_i1027" type="#_x0000_t75" style="width:77.15pt;height:51.45pt" o:ole="">
                  <v:imagedata r:id="rId20" o:title=""/>
                </v:shape>
                <o:OLEObject Type="Embed" ProgID="AcroExch.Document.DC" ShapeID="_x0000_i1027" DrawAspect="Icon" ObjectID="_1662787486" r:id="rId21"/>
              </w:object>
            </w:r>
            <w:r w:rsidR="00B720FA">
              <w:fldChar w:fldCharType="begin"/>
            </w:r>
            <w:r w:rsidR="00B720FA">
              <w:fldChar w:fldCharType="end"/>
            </w:r>
          </w:p>
        </w:tc>
      </w:tr>
    </w:tbl>
    <w:p w14:paraId="7ACE24DE" w14:textId="77777777" w:rsidR="00EB4575" w:rsidRDefault="00EB4575">
      <w:pPr>
        <w:tabs>
          <w:tab w:val="left" w:pos="2257"/>
        </w:tabs>
        <w:spacing w:after="0" w:line="259" w:lineRule="auto"/>
      </w:pPr>
    </w:p>
    <w:p w14:paraId="33DDA101" w14:textId="1F42A37B" w:rsidR="00BD3B8C" w:rsidRDefault="005036A8" w:rsidP="005036A8">
      <w:pPr>
        <w:tabs>
          <w:tab w:val="left" w:pos="2257"/>
        </w:tabs>
        <w:spacing w:after="0" w:line="259" w:lineRule="auto"/>
      </w:pPr>
      <w:r w:rsidRPr="00F3425F">
        <w:t xml:space="preserve">The Supplier </w:t>
      </w:r>
      <w:r>
        <w:t xml:space="preserve">should </w:t>
      </w:r>
      <w:r w:rsidRPr="00F3425F">
        <w:t>acknowledge that the volume of certain Deliverables may be subject to adjustment during the Contract Period</w:t>
      </w:r>
      <w:r w:rsidR="00BD3B8C">
        <w:t xml:space="preserve"> and specifically</w:t>
      </w:r>
      <w:r>
        <w:t xml:space="preserve">. </w:t>
      </w:r>
    </w:p>
    <w:p w14:paraId="18F65331" w14:textId="77777777" w:rsidR="00BD3B8C" w:rsidRDefault="00BD3B8C" w:rsidP="005036A8">
      <w:pPr>
        <w:tabs>
          <w:tab w:val="left" w:pos="2257"/>
        </w:tabs>
        <w:spacing w:after="0" w:line="259" w:lineRule="auto"/>
      </w:pPr>
    </w:p>
    <w:p w14:paraId="541E4C07" w14:textId="1DD8A487" w:rsidR="00BD3B8C" w:rsidRDefault="00BD3B8C" w:rsidP="005036A8">
      <w:pPr>
        <w:tabs>
          <w:tab w:val="left" w:pos="2257"/>
        </w:tabs>
        <w:spacing w:after="0" w:line="259" w:lineRule="auto"/>
      </w:pPr>
      <w:r w:rsidRPr="00BD3B8C">
        <w:t>As defined within Attachment 1 – Bid Pack – About the Further competition – The Opportunity – specifically section I - Magnox Sites Care &amp; Maintenance Phase.</w:t>
      </w:r>
    </w:p>
    <w:p w14:paraId="2957902C" w14:textId="77777777" w:rsidR="00BD3B8C" w:rsidRDefault="00BD3B8C" w:rsidP="005036A8">
      <w:pPr>
        <w:tabs>
          <w:tab w:val="left" w:pos="2257"/>
        </w:tabs>
        <w:spacing w:after="0" w:line="259" w:lineRule="auto"/>
      </w:pPr>
    </w:p>
    <w:p w14:paraId="6EA12EE4" w14:textId="0B6D4FCC" w:rsidR="005036A8" w:rsidRPr="00F3425F" w:rsidRDefault="005036A8" w:rsidP="005036A8">
      <w:pPr>
        <w:tabs>
          <w:tab w:val="left" w:pos="2257"/>
        </w:tabs>
        <w:spacing w:after="0" w:line="259" w:lineRule="auto"/>
      </w:pPr>
      <w:r w:rsidRPr="00F3425F">
        <w:t>Any such adjustments shall be recorded in accordance with the Variation Procedure</w:t>
      </w:r>
      <w:r>
        <w:t xml:space="preserve"> at Clause 24 of the Core Terms </w:t>
      </w:r>
      <w:r w:rsidR="00D41E75">
        <w:t xml:space="preserve">V </w:t>
      </w:r>
      <w:r w:rsidR="00862430">
        <w:t>3.0.2</w:t>
      </w:r>
      <w:r w:rsidR="00D41E75">
        <w:t xml:space="preserve"> </w:t>
      </w:r>
      <w:r>
        <w:t>of the Framework Contract</w:t>
      </w:r>
      <w:r w:rsidRPr="00F3425F">
        <w:t xml:space="preserve"> and any impact on the Charges shall be calculated in accordance with the provisions </w:t>
      </w:r>
      <w:r>
        <w:t>set out within the Call-Off Incorporated Terms.</w:t>
      </w:r>
      <w:r w:rsidR="000538CA">
        <w:t xml:space="preserve">  Specifically </w:t>
      </w:r>
      <w:r w:rsidR="00660347" w:rsidRPr="00660347">
        <w:t xml:space="preserve">Call of Schedule 5 – </w:t>
      </w:r>
      <w:r w:rsidR="00660347">
        <w:t xml:space="preserve">Call-Off </w:t>
      </w:r>
      <w:r w:rsidR="00660347" w:rsidRPr="00660347">
        <w:t xml:space="preserve">Pricing </w:t>
      </w:r>
      <w:r w:rsidR="00660347">
        <w:t xml:space="preserve">- </w:t>
      </w:r>
      <w:r w:rsidR="000538CA">
        <w:t>Part B</w:t>
      </w:r>
      <w:r w:rsidR="00660347">
        <w:t xml:space="preserve"> – </w:t>
      </w:r>
      <w:r w:rsidR="00790FCD">
        <w:t>Clause</w:t>
      </w:r>
      <w:r w:rsidR="00660347">
        <w:t xml:space="preserve"> 9</w:t>
      </w:r>
      <w:r w:rsidR="00790FCD">
        <w:t>.</w:t>
      </w:r>
      <w:r w:rsidR="00660347">
        <w:t xml:space="preserve"> </w:t>
      </w:r>
    </w:p>
    <w:p w14:paraId="2E076562" w14:textId="77777777" w:rsidR="005036A8" w:rsidRDefault="005036A8" w:rsidP="004F64DB">
      <w:pPr>
        <w:tabs>
          <w:tab w:val="left" w:pos="2257"/>
        </w:tabs>
        <w:spacing w:before="240" w:after="240" w:line="259" w:lineRule="auto"/>
        <w:rPr>
          <w:b/>
        </w:rPr>
      </w:pPr>
      <w:r>
        <w:rPr>
          <w:b/>
        </w:rPr>
        <w:t>DRAWN DOWN DELIVERABLES:</w:t>
      </w:r>
    </w:p>
    <w:p w14:paraId="6CC9275E" w14:textId="77777777" w:rsidR="005036A8" w:rsidRDefault="005036A8" w:rsidP="005036A8">
      <w:pPr>
        <w:tabs>
          <w:tab w:val="left" w:pos="2257"/>
        </w:tabs>
        <w:spacing w:after="0" w:line="259" w:lineRule="auto"/>
      </w:pPr>
      <w:r>
        <w:t>Not Applicable</w:t>
      </w:r>
    </w:p>
    <w:p w14:paraId="508564BC" w14:textId="77777777" w:rsidR="004D3008" w:rsidRDefault="004D3008" w:rsidP="004F64DB">
      <w:pPr>
        <w:tabs>
          <w:tab w:val="left" w:pos="2257"/>
        </w:tabs>
        <w:spacing w:before="240" w:after="240" w:line="259" w:lineRule="auto"/>
        <w:rPr>
          <w:b/>
        </w:rPr>
      </w:pPr>
      <w:r w:rsidRPr="004D3008">
        <w:rPr>
          <w:b/>
        </w:rPr>
        <w:t xml:space="preserve">WHEN THE SUPPLIER CAN END THE CONTRACT </w:t>
      </w:r>
    </w:p>
    <w:p w14:paraId="6F0F9155" w14:textId="77777777" w:rsidR="00CE57E2" w:rsidRDefault="004D3008">
      <w:pPr>
        <w:tabs>
          <w:tab w:val="left" w:pos="2257"/>
        </w:tabs>
        <w:spacing w:after="0" w:line="259" w:lineRule="auto"/>
      </w:pPr>
      <w:r>
        <w:t xml:space="preserve">The </w:t>
      </w:r>
      <w:r w:rsidR="00CE57E2">
        <w:t>Suppliers ability to terminate a Call-Off Contract set out in Clause 10.6.1 of the Core Terms shall not apply to this Call-Off Contract.</w:t>
      </w:r>
    </w:p>
    <w:p w14:paraId="2589BBB5" w14:textId="77777777" w:rsidR="00CE57E2" w:rsidRDefault="00CE57E2">
      <w:pPr>
        <w:tabs>
          <w:tab w:val="left" w:pos="2257"/>
        </w:tabs>
        <w:spacing w:after="0" w:line="259" w:lineRule="auto"/>
      </w:pPr>
    </w:p>
    <w:p w14:paraId="1DDFD055" w14:textId="71F1266B" w:rsidR="008D488C" w:rsidRDefault="00CE57E2">
      <w:pPr>
        <w:tabs>
          <w:tab w:val="left" w:pos="2257"/>
        </w:tabs>
        <w:spacing w:after="0" w:line="259" w:lineRule="auto"/>
        <w:rPr>
          <w:b/>
        </w:rPr>
      </w:pPr>
      <w:r w:rsidRPr="00CE57E2">
        <w:t>The Supplier can issue a Reminder Notice if the Buyer does not pay an undisputed invoice on time. The Supplier can terminate a Call-Off Contract if the Buyer fails to pay an undisputed invoiced sum due and worth over 10% of the total Contract Value or £1,000</w:t>
      </w:r>
      <w:r>
        <w:t>,000</w:t>
      </w:r>
      <w:r w:rsidRPr="00CE57E2">
        <w:t xml:space="preserve">, whichever is the lower, within 30 days of the date of the Reminder Notice. </w:t>
      </w:r>
      <w:r>
        <w:t xml:space="preserve">   </w:t>
      </w:r>
    </w:p>
    <w:p w14:paraId="14146319" w14:textId="2E481D0E" w:rsidR="00900F6B" w:rsidRDefault="006A7080" w:rsidP="004F64DB">
      <w:pPr>
        <w:tabs>
          <w:tab w:val="left" w:pos="2257"/>
        </w:tabs>
        <w:spacing w:before="240" w:after="240" w:line="259" w:lineRule="auto"/>
        <w:rPr>
          <w:b/>
        </w:rPr>
      </w:pPr>
      <w:r>
        <w:rPr>
          <w:b/>
        </w:rPr>
        <w:lastRenderedPageBreak/>
        <w:t>CALL-OFF CHARGES:</w:t>
      </w:r>
    </w:p>
    <w:p w14:paraId="10AFF2A6" w14:textId="53D29682" w:rsidR="00900F6B" w:rsidRPr="00F3425F" w:rsidRDefault="006A7080">
      <w:pPr>
        <w:pStyle w:val="GPSL3numberedclause"/>
        <w:numPr>
          <w:ilvl w:val="0"/>
          <w:numId w:val="0"/>
        </w:numPr>
        <w:tabs>
          <w:tab w:val="clear" w:pos="2127"/>
          <w:tab w:val="left" w:pos="1134"/>
        </w:tabs>
      </w:pPr>
      <w:r w:rsidRPr="00F3425F">
        <w:t>The Charges shall be calculated in accordance with Call-Off Schedule 5 (Call-Off</w:t>
      </w:r>
      <w:r w:rsidR="00AA0396" w:rsidRPr="00F3425F">
        <w:t xml:space="preserve"> Prices) on the basis of </w:t>
      </w:r>
      <w:r w:rsidR="00AA0396" w:rsidRPr="00133DB7">
        <w:rPr>
          <w:u w:val="single"/>
        </w:rPr>
        <w:t>target cost</w:t>
      </w:r>
      <w:r w:rsidR="00EB4575">
        <w:t xml:space="preserve"> </w:t>
      </w:r>
      <w:r w:rsidRPr="00F3425F">
        <w:t>and shall be calculated by reference to t</w:t>
      </w:r>
      <w:r w:rsidR="00AA0396" w:rsidRPr="00F3425F">
        <w:t>he target cost pricing matrix</w:t>
      </w:r>
      <w:r w:rsidRPr="00F3425F">
        <w:t xml:space="preserve"> </w:t>
      </w:r>
      <w:r w:rsidR="00077A31">
        <w:t xml:space="preserve">(Attachment 5 – </w:t>
      </w:r>
      <w:r w:rsidR="00B607BF">
        <w:t xml:space="preserve">Target </w:t>
      </w:r>
      <w:r w:rsidR="00077A31">
        <w:t xml:space="preserve">Pricing Model) </w:t>
      </w:r>
      <w:r w:rsidRPr="00F3425F">
        <w:t>set out below:</w:t>
      </w:r>
    </w:p>
    <w:p w14:paraId="48FC8007" w14:textId="18F51404" w:rsidR="00900F6B" w:rsidRDefault="00FB648A">
      <w:pPr>
        <w:tabs>
          <w:tab w:val="left" w:pos="2257"/>
        </w:tabs>
        <w:spacing w:after="0" w:line="259" w:lineRule="auto"/>
        <w:rPr>
          <w:b/>
          <w:i/>
        </w:rPr>
      </w:pPr>
      <w:r>
        <w:rPr>
          <w:rFonts w:asciiTheme="minorHAnsi" w:hAnsiTheme="minorHAnsi"/>
        </w:rPr>
        <w:t>[REDACTED]</w:t>
      </w:r>
    </w:p>
    <w:p w14:paraId="19C86F73" w14:textId="77777777" w:rsidR="00900F6B" w:rsidRPr="00F3425F" w:rsidRDefault="006A7080">
      <w:pPr>
        <w:pStyle w:val="GPSL3numberedclause"/>
        <w:numPr>
          <w:ilvl w:val="0"/>
          <w:numId w:val="0"/>
        </w:numPr>
        <w:tabs>
          <w:tab w:val="clear" w:pos="2127"/>
          <w:tab w:val="left" w:pos="1134"/>
        </w:tabs>
      </w:pPr>
      <w:r w:rsidRPr="00F3425F">
        <w:t>The Charges shall not be impacted by any change to the Framework Prices and can only be changed by agreement in writing between the Buyer and the Supplier as a result of:</w:t>
      </w:r>
    </w:p>
    <w:p w14:paraId="39685FA0" w14:textId="77777777" w:rsidR="00900F6B" w:rsidRPr="00F3425F" w:rsidRDefault="006A7080">
      <w:pPr>
        <w:pStyle w:val="GPSL3numberedclause"/>
        <w:numPr>
          <w:ilvl w:val="0"/>
          <w:numId w:val="0"/>
        </w:numPr>
        <w:tabs>
          <w:tab w:val="clear" w:pos="2127"/>
          <w:tab w:val="left" w:pos="1134"/>
        </w:tabs>
      </w:pPr>
      <w:r w:rsidRPr="00F3425F">
        <w:t xml:space="preserve">(i) indexation; </w:t>
      </w:r>
    </w:p>
    <w:p w14:paraId="74295696" w14:textId="77777777" w:rsidR="00900F6B" w:rsidRPr="00F3425F" w:rsidRDefault="006A7080">
      <w:pPr>
        <w:pStyle w:val="GPSL3numberedclause"/>
        <w:numPr>
          <w:ilvl w:val="0"/>
          <w:numId w:val="0"/>
        </w:numPr>
        <w:tabs>
          <w:tab w:val="clear" w:pos="2127"/>
          <w:tab w:val="left" w:pos="1134"/>
        </w:tabs>
      </w:pPr>
      <w:r w:rsidRPr="00F3425F">
        <w:t>(ii) Specific Change in Law;</w:t>
      </w:r>
    </w:p>
    <w:p w14:paraId="70EBB40C" w14:textId="44DDDD21" w:rsidR="00900F6B" w:rsidRDefault="006A7080">
      <w:pPr>
        <w:pStyle w:val="GPSL3numberedclause"/>
        <w:numPr>
          <w:ilvl w:val="0"/>
          <w:numId w:val="0"/>
        </w:numPr>
        <w:tabs>
          <w:tab w:val="clear" w:pos="2127"/>
          <w:tab w:val="left" w:pos="1134"/>
        </w:tabs>
      </w:pPr>
      <w:r w:rsidRPr="00F3425F">
        <w:t xml:space="preserve">(iii) benchmarking undertaken in accordance with </w:t>
      </w:r>
      <w:r w:rsidRPr="00F3425F">
        <w:rPr>
          <w:rStyle w:val="Emphasis"/>
          <w:i w:val="0"/>
        </w:rPr>
        <w:t xml:space="preserve">Call-Off </w:t>
      </w:r>
      <w:r w:rsidRPr="00F3425F">
        <w:t>Schedule 16 (Benchmarking).</w:t>
      </w:r>
    </w:p>
    <w:p w14:paraId="55DD919B" w14:textId="43EC3346" w:rsidR="006902E0" w:rsidRPr="00F3425F" w:rsidRDefault="006902E0">
      <w:pPr>
        <w:pStyle w:val="GPSL3numberedclause"/>
        <w:numPr>
          <w:ilvl w:val="0"/>
          <w:numId w:val="0"/>
        </w:numPr>
        <w:tabs>
          <w:tab w:val="clear" w:pos="2127"/>
          <w:tab w:val="left" w:pos="1134"/>
        </w:tabs>
      </w:pPr>
      <w:r>
        <w:t>(iv) Variation (agreed in writing and signed by both Parties in accordance with clause 24 of Core Terms).</w:t>
      </w:r>
    </w:p>
    <w:p w14:paraId="1D671E6E" w14:textId="0AB79923" w:rsidR="007D3D22" w:rsidRDefault="00384364" w:rsidP="004F64DB">
      <w:pPr>
        <w:tabs>
          <w:tab w:val="left" w:pos="2257"/>
        </w:tabs>
        <w:spacing w:before="240" w:after="240" w:line="259" w:lineRule="auto"/>
        <w:rPr>
          <w:b/>
        </w:rPr>
      </w:pPr>
      <w:r>
        <w:rPr>
          <w:b/>
        </w:rPr>
        <w:t>MAXIMUM LIABILITY:</w:t>
      </w:r>
    </w:p>
    <w:p w14:paraId="185EDFAC" w14:textId="407A8A6A" w:rsidR="00384364" w:rsidRPr="004F64DB" w:rsidRDefault="00384364">
      <w:pPr>
        <w:tabs>
          <w:tab w:val="left" w:pos="2257"/>
        </w:tabs>
        <w:spacing w:after="0" w:line="259" w:lineRule="auto"/>
      </w:pPr>
      <w:r w:rsidRPr="004F64DB">
        <w:t>Not applicable</w:t>
      </w:r>
    </w:p>
    <w:p w14:paraId="54D0C829" w14:textId="6D36A98D" w:rsidR="005036A8" w:rsidRDefault="00384364" w:rsidP="004F64DB">
      <w:pPr>
        <w:tabs>
          <w:tab w:val="left" w:pos="2257"/>
        </w:tabs>
        <w:spacing w:before="240" w:after="240" w:line="259" w:lineRule="auto"/>
        <w:rPr>
          <w:b/>
        </w:rPr>
      </w:pPr>
      <w:r>
        <w:rPr>
          <w:b/>
        </w:rPr>
        <w:t xml:space="preserve">LIMITATION OF </w:t>
      </w:r>
      <w:r w:rsidR="005036A8">
        <w:rPr>
          <w:b/>
        </w:rPr>
        <w:t>LIABILITY</w:t>
      </w:r>
    </w:p>
    <w:p w14:paraId="39382ADD" w14:textId="6513757D" w:rsidR="005036A8" w:rsidRDefault="00BD7340" w:rsidP="00711881">
      <w:pPr>
        <w:tabs>
          <w:tab w:val="left" w:pos="2257"/>
        </w:tabs>
        <w:spacing w:after="240" w:line="259" w:lineRule="auto"/>
        <w:rPr>
          <w:b/>
        </w:rPr>
      </w:pPr>
      <w:r w:rsidRPr="00BD7340">
        <w:rPr>
          <w:rFonts w:asciiTheme="minorHAnsi" w:hAnsiTheme="minorHAnsi" w:cs="Arial"/>
        </w:rPr>
        <w:t>The limitation of the Buyer's liability set out in clause 11.2 of the Core Terms shall not apply to this Call-Off Contract. The Buyer's total aggregate liability</w:t>
      </w:r>
      <w:r w:rsidR="00384364">
        <w:rPr>
          <w:rFonts w:asciiTheme="minorHAnsi" w:hAnsiTheme="minorHAnsi" w:cs="Arial"/>
        </w:rPr>
        <w:t xml:space="preserve"> (excluding any liability to pay the Charges)</w:t>
      </w:r>
      <w:r w:rsidRPr="00BD7340">
        <w:rPr>
          <w:rFonts w:asciiTheme="minorHAnsi" w:hAnsiTheme="minorHAnsi" w:cs="Arial"/>
        </w:rPr>
        <w:t xml:space="preserve"> under this Call-Off Contract (whether in tort, contract or otherwise) shall instead be limited to £10,000,000 (ten million pounds) for each twelve (12) Month period following the Effective Date.</w:t>
      </w:r>
    </w:p>
    <w:p w14:paraId="3EB197D7" w14:textId="77777777" w:rsidR="006436C1" w:rsidRDefault="00AA280B" w:rsidP="00711881">
      <w:pPr>
        <w:tabs>
          <w:tab w:val="left" w:pos="2257"/>
        </w:tabs>
        <w:spacing w:after="240" w:line="259" w:lineRule="auto"/>
      </w:pPr>
      <w:r w:rsidRPr="00711881">
        <w:t xml:space="preserve">The Supplier's total aggregate liability under this Call-Off Contract (whether in tort, contract or otherwise) during the Mobilisation Period shall be limited to 50% of the Estimated Year One Contract Charges. </w:t>
      </w:r>
    </w:p>
    <w:p w14:paraId="32B1C9AF" w14:textId="75CD9BC0" w:rsidR="00AA280B" w:rsidRDefault="006436C1" w:rsidP="00711881">
      <w:pPr>
        <w:tabs>
          <w:tab w:val="left" w:pos="2257"/>
        </w:tabs>
        <w:spacing w:after="240" w:line="259" w:lineRule="auto"/>
      </w:pPr>
      <w:r w:rsidRPr="006436C1">
        <w:t>Following the Mobilisation Period, the Supplier's total aggregate liability under this Call-Off Contract (whether in tort, contract or other</w:t>
      </w:r>
      <w:r>
        <w:t>wise)</w:t>
      </w:r>
      <w:r w:rsidRPr="006436C1">
        <w:t xml:space="preserve"> shall be limited in accordance with clause 11.2 of the Core Terms.</w:t>
      </w:r>
    </w:p>
    <w:p w14:paraId="368F3293" w14:textId="31E11E73" w:rsidR="00384364" w:rsidRPr="00711881" w:rsidRDefault="00384364" w:rsidP="00711881">
      <w:pPr>
        <w:tabs>
          <w:tab w:val="left" w:pos="2257"/>
        </w:tabs>
        <w:spacing w:after="240" w:line="259" w:lineRule="auto"/>
      </w:pPr>
      <w:r w:rsidRPr="00384364">
        <w:t>If and to the extent that any liability incurred by the Supplier is intended to be recoverable under the Required Insurances, such liability shall not be included in and/or count towards the limitation on the Supplier's liability set out above and in clause 11.2 of the Core Terms.</w:t>
      </w:r>
    </w:p>
    <w:p w14:paraId="04BE912F" w14:textId="77777777" w:rsidR="005036A8" w:rsidRPr="0074241A" w:rsidRDefault="005036A8" w:rsidP="004F64DB">
      <w:pPr>
        <w:pStyle w:val="GPSL3numberedclause"/>
        <w:numPr>
          <w:ilvl w:val="0"/>
          <w:numId w:val="0"/>
        </w:numPr>
        <w:tabs>
          <w:tab w:val="clear" w:pos="2127"/>
          <w:tab w:val="left" w:pos="1134"/>
        </w:tabs>
        <w:spacing w:before="240" w:after="240"/>
        <w:rPr>
          <w:b/>
        </w:rPr>
      </w:pPr>
      <w:r w:rsidRPr="0074241A">
        <w:rPr>
          <w:b/>
        </w:rPr>
        <w:t>ESTIMATED YEAR ONE CONTRACT CHARGES</w:t>
      </w:r>
    </w:p>
    <w:p w14:paraId="1DD470A6" w14:textId="0ECB08F5" w:rsidR="005036A8" w:rsidRPr="0074241A" w:rsidRDefault="005036A8" w:rsidP="005036A8">
      <w:pPr>
        <w:pStyle w:val="GPSL3numberedclause"/>
        <w:numPr>
          <w:ilvl w:val="0"/>
          <w:numId w:val="0"/>
        </w:numPr>
        <w:tabs>
          <w:tab w:val="clear" w:pos="2127"/>
          <w:tab w:val="left" w:pos="1134"/>
        </w:tabs>
      </w:pPr>
      <w:r w:rsidRPr="0074241A">
        <w:t xml:space="preserve">The Estimated Year One Contract Charges shall be </w:t>
      </w:r>
      <w:r w:rsidR="00F9194C">
        <w:rPr>
          <w:rFonts w:asciiTheme="minorHAnsi" w:hAnsiTheme="minorHAnsi"/>
        </w:rPr>
        <w:t>[REDACTED]</w:t>
      </w:r>
    </w:p>
    <w:p w14:paraId="78F47245" w14:textId="12D6A46B" w:rsidR="005036A8" w:rsidRDefault="00935B61">
      <w:pPr>
        <w:tabs>
          <w:tab w:val="left" w:pos="2257"/>
        </w:tabs>
        <w:spacing w:after="0" w:line="259" w:lineRule="auto"/>
      </w:pPr>
      <w:r>
        <w:t>The Estimated Year One Contract Charges figure is based on the total Charges that are estimated to be payable by the Buyer to the Supplier during the first contract year, consisting of TUPE Risk Premium, Mobilisation, Target Charge and Billable Works.</w:t>
      </w:r>
    </w:p>
    <w:p w14:paraId="1A659F83" w14:textId="77777777" w:rsidR="00935B61" w:rsidRDefault="00935B61">
      <w:pPr>
        <w:tabs>
          <w:tab w:val="left" w:pos="2257"/>
        </w:tabs>
        <w:spacing w:after="0" w:line="259" w:lineRule="auto"/>
        <w:rPr>
          <w:b/>
        </w:rPr>
      </w:pPr>
    </w:p>
    <w:p w14:paraId="1807355C" w14:textId="77777777" w:rsidR="00900F6B" w:rsidRPr="0039676B" w:rsidRDefault="006A7080">
      <w:pPr>
        <w:tabs>
          <w:tab w:val="left" w:pos="2257"/>
        </w:tabs>
        <w:spacing w:after="0" w:line="259" w:lineRule="auto"/>
        <w:rPr>
          <w:b/>
        </w:rPr>
      </w:pPr>
      <w:r w:rsidRPr="0039676B">
        <w:rPr>
          <w:b/>
        </w:rPr>
        <w:t>INDEXATION</w:t>
      </w:r>
    </w:p>
    <w:p w14:paraId="3ABCB74A" w14:textId="3D8BEE68" w:rsidR="00077A31" w:rsidRDefault="006A7080">
      <w:pPr>
        <w:pStyle w:val="GPSL3numberedclause"/>
        <w:numPr>
          <w:ilvl w:val="0"/>
          <w:numId w:val="0"/>
        </w:numPr>
        <w:tabs>
          <w:tab w:val="clear" w:pos="2127"/>
          <w:tab w:val="left" w:pos="1134"/>
        </w:tabs>
      </w:pPr>
      <w:r w:rsidRPr="0039676B">
        <w:lastRenderedPageBreak/>
        <w:t xml:space="preserve">The Payment Index that shall be applied </w:t>
      </w:r>
      <w:r w:rsidR="00EB4575">
        <w:t>to this Call</w:t>
      </w:r>
      <w:r w:rsidR="0089453F">
        <w:t>-</w:t>
      </w:r>
      <w:r w:rsidR="00EB4575">
        <w:t xml:space="preserve">Off Contract </w:t>
      </w:r>
      <w:r w:rsidRPr="0039676B">
        <w:t>shall be</w:t>
      </w:r>
      <w:r w:rsidR="00077A31">
        <w:t>:</w:t>
      </w:r>
    </w:p>
    <w:p w14:paraId="5E9B8460" w14:textId="64CBC1D3" w:rsidR="0089453F" w:rsidRDefault="0089453F" w:rsidP="00133DB7">
      <w:pPr>
        <w:pStyle w:val="GPSL3numberedclause"/>
        <w:numPr>
          <w:ilvl w:val="0"/>
          <w:numId w:val="0"/>
        </w:numPr>
        <w:tabs>
          <w:tab w:val="clear" w:pos="2127"/>
          <w:tab w:val="left" w:pos="1134"/>
        </w:tabs>
        <w:jc w:val="left"/>
      </w:pPr>
      <w:r>
        <w:rPr>
          <w:b/>
        </w:rPr>
        <w:t>T</w:t>
      </w:r>
      <w:r w:rsidRPr="0089453F">
        <w:rPr>
          <w:b/>
        </w:rPr>
        <w:t>he Consumer Price Index</w:t>
      </w:r>
      <w:r>
        <w:rPr>
          <w:b/>
        </w:rPr>
        <w:t xml:space="preserve">; as published by the Office of National Statistics; Specifically index D7BT CPI All Items </w:t>
      </w:r>
      <w:r w:rsidR="0039676B">
        <w:t xml:space="preserve">. </w:t>
      </w:r>
    </w:p>
    <w:p w14:paraId="3CE5CEDE" w14:textId="29F2965F" w:rsidR="0089453F" w:rsidRDefault="00FB648A" w:rsidP="00133DB7">
      <w:pPr>
        <w:pStyle w:val="GPSL3numberedclause"/>
        <w:numPr>
          <w:ilvl w:val="0"/>
          <w:numId w:val="0"/>
        </w:numPr>
        <w:tabs>
          <w:tab w:val="clear" w:pos="2127"/>
          <w:tab w:val="left" w:pos="1134"/>
        </w:tabs>
        <w:jc w:val="left"/>
      </w:pPr>
      <w:hyperlink w:history="1"/>
      <w:hyperlink r:id="rId22" w:history="1">
        <w:r w:rsidR="0089453F" w:rsidRPr="00DF06D9">
          <w:rPr>
            <w:rStyle w:val="Hyperlink"/>
          </w:rPr>
          <w:t>https://www.ons.gov.uk/economy/inflationandpriceindices/timeseries/d7bt/mm23</w:t>
        </w:r>
      </w:hyperlink>
      <w:r w:rsidR="0089453F">
        <w:t xml:space="preserve"> </w:t>
      </w:r>
    </w:p>
    <w:p w14:paraId="15D825FC" w14:textId="0067F881" w:rsidR="009031AC" w:rsidRDefault="00FA74B2">
      <w:pPr>
        <w:pStyle w:val="GPSL3numberedclause"/>
        <w:numPr>
          <w:ilvl w:val="0"/>
          <w:numId w:val="0"/>
        </w:numPr>
        <w:tabs>
          <w:tab w:val="clear" w:pos="2127"/>
          <w:tab w:val="left" w:pos="1134"/>
        </w:tabs>
      </w:pPr>
      <w:r>
        <w:t>Where</w:t>
      </w:r>
      <w:r w:rsidR="00935FB1">
        <w:t xml:space="preserve"> this index </w:t>
      </w:r>
      <w:r>
        <w:t>is no longer published, the Buyer</w:t>
      </w:r>
      <w:r w:rsidR="00935FB1">
        <w:t xml:space="preserve"> and the Supplier shall agree to utilise a replacement index notified by the Office of National Statistics</w:t>
      </w:r>
      <w:r w:rsidRPr="00FA74B2">
        <w:t>.</w:t>
      </w:r>
    </w:p>
    <w:p w14:paraId="6796C444" w14:textId="0F7FED94" w:rsidR="00900F6B" w:rsidRPr="0039676B" w:rsidRDefault="006A7080">
      <w:pPr>
        <w:pStyle w:val="GPSL3numberedclause"/>
        <w:numPr>
          <w:ilvl w:val="0"/>
          <w:numId w:val="0"/>
        </w:numPr>
        <w:tabs>
          <w:tab w:val="clear" w:pos="2127"/>
          <w:tab w:val="left" w:pos="1134"/>
        </w:tabs>
      </w:pPr>
      <w:r w:rsidRPr="0039676B">
        <w:t>Indexation shall a</w:t>
      </w:r>
      <w:r w:rsidR="0052452A">
        <w:t xml:space="preserve">pply from </w:t>
      </w:r>
      <w:r w:rsidR="00EB4575">
        <w:rPr>
          <w:b/>
        </w:rPr>
        <w:t>the first year anniversary of the Start Date.</w:t>
      </w:r>
    </w:p>
    <w:p w14:paraId="1DF4473C" w14:textId="77777777" w:rsidR="00900F6B" w:rsidRPr="0052452A" w:rsidRDefault="0052452A" w:rsidP="00E03987">
      <w:pPr>
        <w:pStyle w:val="GPSL3numberedclause"/>
        <w:numPr>
          <w:ilvl w:val="0"/>
          <w:numId w:val="0"/>
        </w:numPr>
        <w:tabs>
          <w:tab w:val="clear" w:pos="2127"/>
          <w:tab w:val="left" w:pos="1134"/>
        </w:tabs>
        <w:spacing w:after="240"/>
      </w:pPr>
      <w:r>
        <w:t xml:space="preserve">Indexation shall be applied to </w:t>
      </w:r>
      <w:r w:rsidR="006A7080" w:rsidRPr="0052452A">
        <w:t>the</w:t>
      </w:r>
      <w:r>
        <w:t xml:space="preserve"> Baseline Monthly Payment.</w:t>
      </w:r>
    </w:p>
    <w:p w14:paraId="4BF463D6" w14:textId="65DAF391" w:rsidR="00900F6B" w:rsidRDefault="006A7080" w:rsidP="00E03987">
      <w:pPr>
        <w:rPr>
          <w:b/>
        </w:rPr>
      </w:pPr>
      <w:r w:rsidRPr="008F095F">
        <w:rPr>
          <w:b/>
        </w:rPr>
        <w:t>PASS THROUGH COSTS</w:t>
      </w:r>
    </w:p>
    <w:p w14:paraId="42F08FEA" w14:textId="6FF6FA6D" w:rsidR="00BD3B8C" w:rsidRDefault="006A7080">
      <w:pPr>
        <w:pStyle w:val="GPSL3numberedclause"/>
        <w:numPr>
          <w:ilvl w:val="0"/>
          <w:numId w:val="0"/>
        </w:numPr>
        <w:tabs>
          <w:tab w:val="clear" w:pos="2127"/>
          <w:tab w:val="left" w:pos="1134"/>
        </w:tabs>
      </w:pPr>
      <w:r w:rsidRPr="0052452A">
        <w:t xml:space="preserve">The Supplier shall be entitled to recover the following types of Pass Through Costs in accordance with Call-Off </w:t>
      </w:r>
      <w:r w:rsidR="00BD3B8C">
        <w:t xml:space="preserve">Schedule 5 (Call-Off Prices): </w:t>
      </w:r>
    </w:p>
    <w:p w14:paraId="123840D7" w14:textId="70F213A5" w:rsidR="0052452A" w:rsidRDefault="00BD3B8C">
      <w:pPr>
        <w:pStyle w:val="GPSL3numberedclause"/>
        <w:numPr>
          <w:ilvl w:val="0"/>
          <w:numId w:val="0"/>
        </w:numPr>
        <w:tabs>
          <w:tab w:val="clear" w:pos="2127"/>
          <w:tab w:val="left" w:pos="1134"/>
        </w:tabs>
      </w:pPr>
      <w:r>
        <w:t xml:space="preserve">See </w:t>
      </w:r>
      <w:r w:rsidR="009E673C">
        <w:t xml:space="preserve">Pass Though </w:t>
      </w:r>
      <w:r w:rsidR="004576C8">
        <w:t xml:space="preserve">Costs identified </w:t>
      </w:r>
      <w:r w:rsidR="009E673C">
        <w:t xml:space="preserve">within Schedule 3 of Attachment 5 </w:t>
      </w:r>
      <w:r w:rsidR="00A542F1">
        <w:t xml:space="preserve">- </w:t>
      </w:r>
      <w:r w:rsidR="004576C8">
        <w:t xml:space="preserve">Pricing </w:t>
      </w:r>
      <w:r w:rsidR="00077A31">
        <w:t xml:space="preserve">Model  </w:t>
      </w:r>
    </w:p>
    <w:p w14:paraId="5BFBEF1E" w14:textId="6B113BEB" w:rsidR="00C059FC" w:rsidRPr="00133DB7" w:rsidRDefault="00C059FC" w:rsidP="004F64DB">
      <w:pPr>
        <w:pStyle w:val="GPSL3numberedclause"/>
        <w:numPr>
          <w:ilvl w:val="0"/>
          <w:numId w:val="0"/>
        </w:numPr>
        <w:tabs>
          <w:tab w:val="clear" w:pos="2127"/>
          <w:tab w:val="left" w:pos="1134"/>
        </w:tabs>
        <w:spacing w:before="240" w:after="240"/>
        <w:rPr>
          <w:b/>
        </w:rPr>
      </w:pPr>
      <w:r w:rsidRPr="00133DB7">
        <w:rPr>
          <w:b/>
        </w:rPr>
        <w:t>MORE FAVOURABLE COMMERCIAL TERMS</w:t>
      </w:r>
    </w:p>
    <w:p w14:paraId="7206C5CC" w14:textId="45E7DC05" w:rsidR="00C059FC" w:rsidRPr="0052452A" w:rsidRDefault="00C059FC">
      <w:pPr>
        <w:pStyle w:val="GPSL3numberedclause"/>
        <w:numPr>
          <w:ilvl w:val="0"/>
          <w:numId w:val="0"/>
        </w:numPr>
        <w:tabs>
          <w:tab w:val="clear" w:pos="2127"/>
          <w:tab w:val="left" w:pos="1134"/>
        </w:tabs>
      </w:pPr>
      <w:r>
        <w:t xml:space="preserve">More favourable commercial terms (as set out </w:t>
      </w:r>
      <w:r w:rsidR="00EB4575">
        <w:t>by</w:t>
      </w:r>
      <w:r>
        <w:t xml:space="preserve"> clause 4.8 of Core Terms) shall apply only in respect of Pass Through Costs for this Call</w:t>
      </w:r>
      <w:r w:rsidR="00077A31">
        <w:t>-</w:t>
      </w:r>
      <w:r>
        <w:t xml:space="preserve">Off Contract. Pass through Costs are identified within Schedule 3 of Attachment 5 – Pricing </w:t>
      </w:r>
      <w:r w:rsidR="00077A31">
        <w:t>Model</w:t>
      </w:r>
      <w:r>
        <w:t>.</w:t>
      </w:r>
    </w:p>
    <w:p w14:paraId="39E64EA1" w14:textId="77777777" w:rsidR="00900F6B" w:rsidRDefault="006A7080" w:rsidP="004F64DB">
      <w:pPr>
        <w:tabs>
          <w:tab w:val="left" w:pos="2257"/>
        </w:tabs>
        <w:spacing w:before="240" w:after="240" w:line="259" w:lineRule="auto"/>
        <w:rPr>
          <w:b/>
        </w:rPr>
      </w:pPr>
      <w:r>
        <w:rPr>
          <w:b/>
        </w:rPr>
        <w:t>VARIATION THRESHOLD</w:t>
      </w:r>
    </w:p>
    <w:p w14:paraId="24EDAE1A" w14:textId="751635BA" w:rsidR="00900F6B" w:rsidRDefault="004576C8">
      <w:pPr>
        <w:tabs>
          <w:tab w:val="left" w:pos="2257"/>
        </w:tabs>
        <w:spacing w:after="0" w:line="259" w:lineRule="auto"/>
        <w:rPr>
          <w:b/>
        </w:rPr>
      </w:pPr>
      <w:r>
        <w:t>The variation threshold will be £</w:t>
      </w:r>
      <w:r w:rsidR="00384364">
        <w:t>0.00</w:t>
      </w:r>
      <w:r>
        <w:t xml:space="preserve"> for each Magnox Site.</w:t>
      </w:r>
    </w:p>
    <w:p w14:paraId="433C4E0F" w14:textId="70180B57" w:rsidR="00900F6B" w:rsidRPr="008F095F" w:rsidRDefault="006A7080" w:rsidP="004F64DB">
      <w:pPr>
        <w:tabs>
          <w:tab w:val="left" w:pos="2257"/>
        </w:tabs>
        <w:spacing w:before="240" w:after="240" w:line="259" w:lineRule="auto"/>
        <w:rPr>
          <w:b/>
        </w:rPr>
      </w:pPr>
      <w:r w:rsidRPr="008F095F">
        <w:rPr>
          <w:b/>
        </w:rPr>
        <w:t>T</w:t>
      </w:r>
      <w:r w:rsidR="00F11587">
        <w:rPr>
          <w:b/>
        </w:rPr>
        <w:t>A</w:t>
      </w:r>
      <w:r w:rsidRPr="008F095F">
        <w:rPr>
          <w:b/>
        </w:rPr>
        <w:t>RGET COST</w:t>
      </w:r>
    </w:p>
    <w:p w14:paraId="2DC0AC7F" w14:textId="77777777" w:rsidR="00900F6B" w:rsidRPr="00B169D2" w:rsidRDefault="006A7080" w:rsidP="00133DB7">
      <w:pPr>
        <w:tabs>
          <w:tab w:val="left" w:pos="2257"/>
        </w:tabs>
        <w:spacing w:after="120" w:line="259" w:lineRule="auto"/>
      </w:pPr>
      <w:r w:rsidRPr="00B169D2">
        <w:t>Where the Charges are calculated on the basis of target cost:</w:t>
      </w:r>
    </w:p>
    <w:p w14:paraId="30CC0D5B" w14:textId="21831935" w:rsidR="00900F6B" w:rsidRDefault="00BD3B8C">
      <w:pPr>
        <w:tabs>
          <w:tab w:val="left" w:pos="2257"/>
        </w:tabs>
        <w:spacing w:after="0" w:line="259" w:lineRule="auto"/>
      </w:pPr>
      <w:r w:rsidRPr="00BD3B8C">
        <w:t>Target Charge calculation and payment process are outlined in Schedule 5 – Call-Off Pricing</w:t>
      </w:r>
      <w:r>
        <w:t>.</w:t>
      </w:r>
    </w:p>
    <w:p w14:paraId="087067FA" w14:textId="77777777" w:rsidR="00363335" w:rsidRPr="00133DB7" w:rsidRDefault="00363335" w:rsidP="004F64DB">
      <w:pPr>
        <w:tabs>
          <w:tab w:val="left" w:pos="2257"/>
        </w:tabs>
        <w:spacing w:before="240" w:after="240" w:line="259" w:lineRule="auto"/>
        <w:rPr>
          <w:b/>
        </w:rPr>
      </w:pPr>
      <w:r w:rsidRPr="00133DB7">
        <w:rPr>
          <w:b/>
        </w:rPr>
        <w:t>INCLUSIVE REPAIR THRESHOLD</w:t>
      </w:r>
    </w:p>
    <w:p w14:paraId="6218EA74" w14:textId="3EE46695" w:rsidR="00900F6B" w:rsidRDefault="006A7080">
      <w:pPr>
        <w:tabs>
          <w:tab w:val="left" w:pos="2257"/>
        </w:tabs>
        <w:spacing w:after="0" w:line="259" w:lineRule="auto"/>
      </w:pPr>
      <w:r w:rsidRPr="00B169D2">
        <w:t>The Inclusive Re</w:t>
      </w:r>
      <w:r w:rsidR="0052452A" w:rsidRPr="00B169D2">
        <w:t>pair Thresholds shall be: £0.00</w:t>
      </w:r>
      <w:r w:rsidR="00B169D2">
        <w:t xml:space="preserve"> (Magnox does not operate an inclusive repair threshold approach, all repairs will be managed as billable works)</w:t>
      </w:r>
      <w:r w:rsidR="00077A31">
        <w:t>.</w:t>
      </w:r>
    </w:p>
    <w:p w14:paraId="768BA673" w14:textId="77777777" w:rsidR="00363335" w:rsidRPr="00133DB7" w:rsidRDefault="00363335" w:rsidP="004F64DB">
      <w:pPr>
        <w:tabs>
          <w:tab w:val="left" w:pos="2257"/>
        </w:tabs>
        <w:spacing w:before="240" w:after="240" w:line="259" w:lineRule="auto"/>
        <w:rPr>
          <w:b/>
        </w:rPr>
      </w:pPr>
      <w:r w:rsidRPr="00133DB7">
        <w:rPr>
          <w:b/>
        </w:rPr>
        <w:t>BILLABLE WORKS</w:t>
      </w:r>
    </w:p>
    <w:p w14:paraId="78DE3708" w14:textId="77777777" w:rsidR="00900F6B" w:rsidRPr="00B169D2" w:rsidRDefault="006A7080">
      <w:pPr>
        <w:spacing w:after="240"/>
        <w:jc w:val="both"/>
        <w:rPr>
          <w:rFonts w:cs="Arial"/>
        </w:rPr>
      </w:pPr>
      <w:r w:rsidRPr="00B169D2">
        <w:rPr>
          <w:rFonts w:cs="Arial"/>
        </w:rPr>
        <w:t>The estimated total value range for Billable Works shall be as set out below:</w:t>
      </w:r>
    </w:p>
    <w:tbl>
      <w:tblPr>
        <w:tblStyle w:val="TableGrid"/>
        <w:tblW w:w="0" w:type="auto"/>
        <w:tblLook w:val="04A0" w:firstRow="1" w:lastRow="0" w:firstColumn="1" w:lastColumn="0" w:noHBand="0" w:noVBand="1"/>
      </w:tblPr>
      <w:tblGrid>
        <w:gridCol w:w="4621"/>
        <w:gridCol w:w="4621"/>
      </w:tblGrid>
      <w:tr w:rsidR="00900F6B" w14:paraId="7873D0C7" w14:textId="77777777">
        <w:tc>
          <w:tcPr>
            <w:tcW w:w="4621" w:type="dxa"/>
          </w:tcPr>
          <w:p w14:paraId="7FF22470" w14:textId="77777777" w:rsidR="00900F6B" w:rsidRPr="00B169D2" w:rsidRDefault="006A7080">
            <w:pPr>
              <w:spacing w:after="240"/>
              <w:jc w:val="both"/>
              <w:rPr>
                <w:rFonts w:cs="Arial"/>
                <w:b/>
              </w:rPr>
            </w:pPr>
            <w:r w:rsidRPr="00B169D2">
              <w:rPr>
                <w:rFonts w:cs="Arial"/>
                <w:b/>
              </w:rPr>
              <w:t>Tier</w:t>
            </w:r>
          </w:p>
        </w:tc>
        <w:tc>
          <w:tcPr>
            <w:tcW w:w="4621" w:type="dxa"/>
          </w:tcPr>
          <w:p w14:paraId="076CEAAE" w14:textId="77777777" w:rsidR="00900F6B" w:rsidRPr="00B169D2" w:rsidRDefault="006A7080">
            <w:pPr>
              <w:spacing w:after="240"/>
              <w:jc w:val="both"/>
              <w:rPr>
                <w:rFonts w:cs="Arial"/>
                <w:b/>
              </w:rPr>
            </w:pPr>
            <w:r w:rsidRPr="00B169D2">
              <w:rPr>
                <w:rFonts w:cs="Arial"/>
                <w:b/>
              </w:rPr>
              <w:t xml:space="preserve">Estimated total value range </w:t>
            </w:r>
          </w:p>
        </w:tc>
      </w:tr>
      <w:tr w:rsidR="00B169D2" w14:paraId="32813CAE" w14:textId="77777777">
        <w:tc>
          <w:tcPr>
            <w:tcW w:w="4621" w:type="dxa"/>
          </w:tcPr>
          <w:p w14:paraId="0E1D4BA5" w14:textId="77777777" w:rsidR="00B169D2" w:rsidRPr="008F095F" w:rsidRDefault="00B169D2" w:rsidP="00022A1A">
            <w:pPr>
              <w:spacing w:after="240"/>
              <w:jc w:val="both"/>
              <w:rPr>
                <w:rFonts w:cs="Arial"/>
              </w:rPr>
            </w:pPr>
            <w:r w:rsidRPr="008F095F">
              <w:t xml:space="preserve">Tier One </w:t>
            </w:r>
            <w:r w:rsidRPr="008F095F">
              <w:rPr>
                <w:rFonts w:cs="Arial"/>
              </w:rPr>
              <w:t xml:space="preserve">Billable Works </w:t>
            </w:r>
          </w:p>
        </w:tc>
        <w:tc>
          <w:tcPr>
            <w:tcW w:w="4621" w:type="dxa"/>
          </w:tcPr>
          <w:p w14:paraId="14EBBB68" w14:textId="77777777" w:rsidR="00B169D2" w:rsidRPr="00B169D2" w:rsidRDefault="00B169D2">
            <w:pPr>
              <w:spacing w:after="240"/>
              <w:jc w:val="both"/>
            </w:pPr>
            <w:r w:rsidRPr="00B169D2">
              <w:t>£0-£</w:t>
            </w:r>
            <w:r>
              <w:t>5,</w:t>
            </w:r>
            <w:r w:rsidRPr="00B169D2">
              <w:t>000</w:t>
            </w:r>
          </w:p>
        </w:tc>
      </w:tr>
      <w:tr w:rsidR="00B169D2" w14:paraId="7FA360D9" w14:textId="77777777">
        <w:tc>
          <w:tcPr>
            <w:tcW w:w="4621" w:type="dxa"/>
          </w:tcPr>
          <w:p w14:paraId="2301A605" w14:textId="77777777" w:rsidR="00B169D2" w:rsidRPr="008F095F" w:rsidRDefault="00B169D2" w:rsidP="00022A1A">
            <w:pPr>
              <w:spacing w:after="240"/>
              <w:jc w:val="both"/>
              <w:rPr>
                <w:rFonts w:cs="Arial"/>
              </w:rPr>
            </w:pPr>
            <w:r w:rsidRPr="008F095F">
              <w:t xml:space="preserve">Tier Two </w:t>
            </w:r>
            <w:r w:rsidRPr="008F095F">
              <w:rPr>
                <w:rFonts w:cs="Arial"/>
              </w:rPr>
              <w:t xml:space="preserve">Billable Works </w:t>
            </w:r>
          </w:p>
        </w:tc>
        <w:tc>
          <w:tcPr>
            <w:tcW w:w="4621" w:type="dxa"/>
          </w:tcPr>
          <w:p w14:paraId="114ADA3F" w14:textId="77777777" w:rsidR="00B169D2" w:rsidRPr="00B169D2" w:rsidRDefault="00B169D2">
            <w:pPr>
              <w:spacing w:after="240"/>
              <w:jc w:val="both"/>
              <w:rPr>
                <w:rFonts w:cs="Arial"/>
              </w:rPr>
            </w:pPr>
            <w:r>
              <w:t>£5,001 - £10,000</w:t>
            </w:r>
          </w:p>
        </w:tc>
      </w:tr>
      <w:tr w:rsidR="00B169D2" w14:paraId="483F2F8C" w14:textId="77777777">
        <w:tc>
          <w:tcPr>
            <w:tcW w:w="4621" w:type="dxa"/>
          </w:tcPr>
          <w:p w14:paraId="39C76D5A" w14:textId="77777777" w:rsidR="00B169D2" w:rsidRPr="008F095F" w:rsidRDefault="00B169D2" w:rsidP="00022A1A">
            <w:pPr>
              <w:spacing w:after="240"/>
              <w:jc w:val="both"/>
              <w:rPr>
                <w:rFonts w:cs="Arial"/>
              </w:rPr>
            </w:pPr>
            <w:r w:rsidRPr="008F095F">
              <w:t xml:space="preserve">Tier Three </w:t>
            </w:r>
            <w:r>
              <w:rPr>
                <w:rFonts w:cs="Arial"/>
              </w:rPr>
              <w:t>Billable Works</w:t>
            </w:r>
          </w:p>
        </w:tc>
        <w:tc>
          <w:tcPr>
            <w:tcW w:w="4621" w:type="dxa"/>
          </w:tcPr>
          <w:p w14:paraId="32BAEDBD" w14:textId="77777777" w:rsidR="00B169D2" w:rsidRPr="00B169D2" w:rsidRDefault="00B169D2">
            <w:pPr>
              <w:spacing w:after="240"/>
              <w:jc w:val="both"/>
              <w:rPr>
                <w:rFonts w:cs="Arial"/>
              </w:rPr>
            </w:pPr>
            <w:r>
              <w:t>£10,001 - £2</w:t>
            </w:r>
            <w:r w:rsidR="00FF5684">
              <w:t>5</w:t>
            </w:r>
            <w:r>
              <w:t>,000</w:t>
            </w:r>
          </w:p>
        </w:tc>
      </w:tr>
      <w:tr w:rsidR="00B169D2" w14:paraId="2FDDCBB1" w14:textId="77777777">
        <w:tc>
          <w:tcPr>
            <w:tcW w:w="4621" w:type="dxa"/>
          </w:tcPr>
          <w:p w14:paraId="3B0FD711" w14:textId="77777777" w:rsidR="00B169D2" w:rsidRPr="008F095F" w:rsidRDefault="00B169D2" w:rsidP="00022A1A">
            <w:pPr>
              <w:spacing w:after="240"/>
              <w:jc w:val="both"/>
              <w:rPr>
                <w:rFonts w:cs="Arial"/>
              </w:rPr>
            </w:pPr>
            <w:r w:rsidRPr="008F095F">
              <w:lastRenderedPageBreak/>
              <w:t xml:space="preserve">Tier Four </w:t>
            </w:r>
            <w:r w:rsidRPr="008F095F">
              <w:rPr>
                <w:rFonts w:cs="Arial"/>
              </w:rPr>
              <w:t xml:space="preserve">Billable Works </w:t>
            </w:r>
          </w:p>
        </w:tc>
        <w:tc>
          <w:tcPr>
            <w:tcW w:w="4621" w:type="dxa"/>
          </w:tcPr>
          <w:p w14:paraId="69BA6C68" w14:textId="77777777" w:rsidR="00B169D2" w:rsidRPr="00B169D2" w:rsidRDefault="00B169D2">
            <w:pPr>
              <w:spacing w:after="240"/>
              <w:jc w:val="both"/>
              <w:rPr>
                <w:rFonts w:cs="Arial"/>
              </w:rPr>
            </w:pPr>
            <w:r>
              <w:t>£2</w:t>
            </w:r>
            <w:r w:rsidR="00FF5684">
              <w:t>5</w:t>
            </w:r>
            <w:r>
              <w:t>,001 - £50,000</w:t>
            </w:r>
          </w:p>
        </w:tc>
      </w:tr>
      <w:tr w:rsidR="00B169D2" w14:paraId="5F38E490" w14:textId="77777777">
        <w:tc>
          <w:tcPr>
            <w:tcW w:w="4621" w:type="dxa"/>
          </w:tcPr>
          <w:p w14:paraId="6ADC0D14" w14:textId="77777777" w:rsidR="00B169D2" w:rsidRPr="008F095F" w:rsidRDefault="00B169D2">
            <w:pPr>
              <w:spacing w:after="240"/>
              <w:jc w:val="both"/>
              <w:rPr>
                <w:rFonts w:cs="Arial"/>
              </w:rPr>
            </w:pPr>
            <w:r>
              <w:t>Tier Five</w:t>
            </w:r>
            <w:r w:rsidRPr="008F095F">
              <w:t xml:space="preserve"> </w:t>
            </w:r>
            <w:r w:rsidRPr="008F095F">
              <w:rPr>
                <w:rFonts w:cs="Arial"/>
              </w:rPr>
              <w:t xml:space="preserve">Billable Works </w:t>
            </w:r>
          </w:p>
        </w:tc>
        <w:tc>
          <w:tcPr>
            <w:tcW w:w="4621" w:type="dxa"/>
          </w:tcPr>
          <w:p w14:paraId="16EEB8EC" w14:textId="77777777" w:rsidR="00B169D2" w:rsidRPr="00B169D2" w:rsidRDefault="00B169D2">
            <w:pPr>
              <w:spacing w:after="240"/>
              <w:jc w:val="both"/>
              <w:rPr>
                <w:rFonts w:cs="Arial"/>
              </w:rPr>
            </w:pPr>
            <w:r>
              <w:rPr>
                <w:rFonts w:cs="Arial"/>
              </w:rPr>
              <w:t>Above £50,000</w:t>
            </w:r>
          </w:p>
        </w:tc>
      </w:tr>
    </w:tbl>
    <w:p w14:paraId="2200A358" w14:textId="7760F423" w:rsidR="00E03987" w:rsidRDefault="00E03987">
      <w:pPr>
        <w:rPr>
          <w:b/>
          <w:bCs/>
        </w:rPr>
      </w:pPr>
    </w:p>
    <w:p w14:paraId="69DD2925" w14:textId="3CA1B099" w:rsidR="00E84B7B" w:rsidRDefault="00E84B7B" w:rsidP="004F64DB">
      <w:pPr>
        <w:spacing w:before="240" w:after="240"/>
        <w:jc w:val="both"/>
        <w:rPr>
          <w:rFonts w:cs="Arial"/>
          <w:highlight w:val="yellow"/>
        </w:rPr>
      </w:pPr>
      <w:r>
        <w:rPr>
          <w:b/>
          <w:bCs/>
        </w:rPr>
        <w:t>REACTIVE MAINTENANCE WORKS:</w:t>
      </w:r>
    </w:p>
    <w:p w14:paraId="7A6B450D" w14:textId="77777777" w:rsidR="00900F6B" w:rsidRDefault="006A7080" w:rsidP="004F64DB">
      <w:pPr>
        <w:spacing w:before="240" w:after="240"/>
        <w:jc w:val="both"/>
      </w:pPr>
      <w:r w:rsidRPr="002C767D">
        <w:rPr>
          <w:rFonts w:cs="Arial"/>
        </w:rPr>
        <w:t>The value of Billable Works not requiring approval is</w:t>
      </w:r>
      <w:r w:rsidR="00B169D2" w:rsidRPr="002C767D">
        <w:t>: £0.00</w:t>
      </w:r>
    </w:p>
    <w:p w14:paraId="00032FC9" w14:textId="154CD46A" w:rsidR="00384364" w:rsidRPr="002C767D" w:rsidRDefault="00384364" w:rsidP="004F64DB">
      <w:pPr>
        <w:spacing w:before="240" w:after="240"/>
        <w:jc w:val="both"/>
        <w:rPr>
          <w:rFonts w:cs="Arial"/>
        </w:rPr>
      </w:pPr>
      <w:r>
        <w:t>Services on the deliverables matrix are still within scope of the contract and suppliers will need to have the capability to deliver these should these be required will be treated as billable works.</w:t>
      </w:r>
    </w:p>
    <w:p w14:paraId="406A7130" w14:textId="480B098D" w:rsidR="00E84B7B" w:rsidRDefault="00E84B7B" w:rsidP="004F64DB">
      <w:pPr>
        <w:tabs>
          <w:tab w:val="left" w:pos="2257"/>
        </w:tabs>
        <w:spacing w:before="240" w:after="240" w:line="259" w:lineRule="auto"/>
        <w:rPr>
          <w:b/>
        </w:rPr>
      </w:pPr>
      <w:r>
        <w:rPr>
          <w:b/>
          <w:bCs/>
        </w:rPr>
        <w:t>BUSINESS CRITICAL EVENTS:</w:t>
      </w:r>
    </w:p>
    <w:p w14:paraId="7471F8DF" w14:textId="77777777" w:rsidR="00363335" w:rsidRPr="006C38F2" w:rsidRDefault="00363335" w:rsidP="00363335">
      <w:pPr>
        <w:spacing w:after="240"/>
        <w:jc w:val="both"/>
      </w:pPr>
      <w:r w:rsidRPr="006C38F2">
        <w:rPr>
          <w:rFonts w:cs="Arial"/>
        </w:rPr>
        <w:t>Business Critical Events are as follows</w:t>
      </w:r>
      <w:r w:rsidRPr="006C38F2">
        <w:t xml:space="preserve">: </w:t>
      </w:r>
    </w:p>
    <w:p w14:paraId="7ACC9C0A" w14:textId="42EE1998" w:rsidR="00BD3B8C" w:rsidRPr="00711881" w:rsidRDefault="00BD3B8C" w:rsidP="00BD3B8C">
      <w:pPr>
        <w:spacing w:after="240"/>
        <w:jc w:val="both"/>
        <w:rPr>
          <w:rFonts w:cs="Arial"/>
        </w:rPr>
      </w:pPr>
      <w:r w:rsidRPr="00711881">
        <w:rPr>
          <w:rFonts w:cs="Arial"/>
        </w:rPr>
        <w:t>Business Critical Events are events which would cease or severely impair the Bu</w:t>
      </w:r>
      <w:r w:rsidR="00E75DC4" w:rsidRPr="006768E0">
        <w:rPr>
          <w:rFonts w:cs="Arial"/>
        </w:rPr>
        <w:t xml:space="preserve">yer's </w:t>
      </w:r>
      <w:r w:rsidRPr="00711881">
        <w:rPr>
          <w:rFonts w:cs="Arial"/>
        </w:rPr>
        <w:t>operations unless completed. Safety Critical Events are events which pose a high level of risk to individuals Health &amp; Safety. Business Critical Events shall include:</w:t>
      </w:r>
    </w:p>
    <w:p w14:paraId="168B3401" w14:textId="0057F7FB" w:rsidR="00BD3B8C" w:rsidRPr="00711881" w:rsidRDefault="00BD3B8C" w:rsidP="00711881">
      <w:pPr>
        <w:pStyle w:val="ListParagraph"/>
        <w:numPr>
          <w:ilvl w:val="0"/>
          <w:numId w:val="15"/>
        </w:numPr>
        <w:spacing w:after="240"/>
        <w:ind w:left="709" w:hanging="283"/>
        <w:jc w:val="both"/>
        <w:rPr>
          <w:rFonts w:cs="Arial"/>
        </w:rPr>
      </w:pPr>
      <w:r w:rsidRPr="00711881">
        <w:rPr>
          <w:rFonts w:cs="Arial"/>
        </w:rPr>
        <w:t>failure to deliver the laundry service resulting in un-availabit</w:t>
      </w:r>
      <w:r w:rsidR="00E75DC4" w:rsidRPr="006768E0">
        <w:rPr>
          <w:rFonts w:cs="Arial"/>
        </w:rPr>
        <w:t xml:space="preserve">y of clean clothes to access </w:t>
      </w:r>
      <w:r w:rsidRPr="00711881">
        <w:rPr>
          <w:rFonts w:cs="Arial"/>
        </w:rPr>
        <w:t xml:space="preserve"> </w:t>
      </w:r>
      <w:r w:rsidR="00E75DC4">
        <w:rPr>
          <w:rFonts w:cs="Arial"/>
        </w:rPr>
        <w:t>contamination control</w:t>
      </w:r>
      <w:r w:rsidR="00E75DC4" w:rsidRPr="006768E0">
        <w:rPr>
          <w:rFonts w:cs="Arial"/>
        </w:rPr>
        <w:t xml:space="preserve"> </w:t>
      </w:r>
      <w:r w:rsidR="00E75DC4">
        <w:rPr>
          <w:rFonts w:cs="Arial"/>
        </w:rPr>
        <w:t>areas of any Magnox site</w:t>
      </w:r>
      <w:r w:rsidR="00E75DC4" w:rsidRPr="006768E0">
        <w:rPr>
          <w:rFonts w:cs="Arial"/>
        </w:rPr>
        <w:t>;</w:t>
      </w:r>
    </w:p>
    <w:p w14:paraId="536577C0" w14:textId="3D6AC68B" w:rsidR="00363335" w:rsidRPr="00711881" w:rsidRDefault="00BD3B8C" w:rsidP="00BD3B8C">
      <w:pPr>
        <w:spacing w:after="240"/>
        <w:jc w:val="both"/>
        <w:rPr>
          <w:rFonts w:cs="Arial"/>
        </w:rPr>
      </w:pPr>
      <w:r w:rsidRPr="00711881">
        <w:rPr>
          <w:rFonts w:cs="Arial"/>
        </w:rPr>
        <w:t>Disaster Period: All Services requir</w:t>
      </w:r>
      <w:r w:rsidR="00E75DC4" w:rsidRPr="006768E0">
        <w:rPr>
          <w:rFonts w:cs="Arial"/>
        </w:rPr>
        <w:t xml:space="preserve">e a maximum Disaster Period of </w:t>
      </w:r>
      <w:r w:rsidR="00E75DC4">
        <w:rPr>
          <w:rFonts w:cs="Arial"/>
        </w:rPr>
        <w:t>24</w:t>
      </w:r>
      <w:r w:rsidRPr="00711881">
        <w:rPr>
          <w:rFonts w:cs="Arial"/>
        </w:rPr>
        <w:t xml:space="preserve"> hour</w:t>
      </w:r>
      <w:r w:rsidR="00E75DC4">
        <w:rPr>
          <w:rFonts w:cs="Arial"/>
        </w:rPr>
        <w:t>s</w:t>
      </w:r>
      <w:r w:rsidRPr="00711881">
        <w:rPr>
          <w:rFonts w:cs="Arial"/>
        </w:rPr>
        <w:t>, unless otherwise agreed with the impacted stakeholder. In the majority of instances, Business Continuity disruptions can be anticipated before they impact, and therefore, there is often the opportunity to pro-actively implement pre-planned continu</w:t>
      </w:r>
      <w:r w:rsidR="00E75DC4" w:rsidRPr="006768E0">
        <w:rPr>
          <w:rFonts w:cs="Arial"/>
        </w:rPr>
        <w:t>ity and recovery strategies.</w:t>
      </w:r>
    </w:p>
    <w:p w14:paraId="5583CBF4" w14:textId="77777777" w:rsidR="00900F6B" w:rsidRDefault="006A7080" w:rsidP="004F64DB">
      <w:pPr>
        <w:spacing w:before="240" w:after="240"/>
        <w:rPr>
          <w:b/>
        </w:rPr>
      </w:pPr>
      <w:r>
        <w:rPr>
          <w:b/>
        </w:rPr>
        <w:t xml:space="preserve">METHOD OF PAYMENT </w:t>
      </w:r>
    </w:p>
    <w:p w14:paraId="51EAE7AA" w14:textId="77777777" w:rsidR="00FB648A" w:rsidRDefault="00FB648A" w:rsidP="004F64DB">
      <w:pPr>
        <w:tabs>
          <w:tab w:val="left" w:pos="2257"/>
        </w:tabs>
        <w:spacing w:before="240" w:after="240" w:line="259" w:lineRule="auto"/>
        <w:rPr>
          <w:rFonts w:asciiTheme="minorHAnsi" w:hAnsiTheme="minorHAnsi"/>
        </w:rPr>
      </w:pPr>
      <w:r>
        <w:rPr>
          <w:rFonts w:asciiTheme="minorHAnsi" w:hAnsiTheme="minorHAnsi"/>
        </w:rPr>
        <w:t xml:space="preserve">[REDACTED] </w:t>
      </w:r>
    </w:p>
    <w:p w14:paraId="78985D15" w14:textId="17812EBE" w:rsidR="00900F6B" w:rsidRDefault="006A7080" w:rsidP="004F64DB">
      <w:pPr>
        <w:tabs>
          <w:tab w:val="left" w:pos="2257"/>
        </w:tabs>
        <w:spacing w:before="240" w:after="240" w:line="259" w:lineRule="auto"/>
        <w:rPr>
          <w:b/>
        </w:rPr>
      </w:pPr>
      <w:r>
        <w:rPr>
          <w:b/>
        </w:rPr>
        <w:t xml:space="preserve">BUYER INVOICING ADDRESS: </w:t>
      </w:r>
    </w:p>
    <w:p w14:paraId="0837DF06" w14:textId="77777777" w:rsidR="00900F6B" w:rsidRDefault="00A90A0B">
      <w:pPr>
        <w:tabs>
          <w:tab w:val="left" w:pos="2257"/>
        </w:tabs>
        <w:spacing w:after="0" w:line="259" w:lineRule="auto"/>
      </w:pPr>
      <w:r>
        <w:t>Magnox Ltd</w:t>
      </w:r>
    </w:p>
    <w:p w14:paraId="50FA9D8E" w14:textId="3BC637C3" w:rsidR="004E1364" w:rsidRDefault="00FB648A">
      <w:pPr>
        <w:rPr>
          <w:b/>
        </w:rPr>
      </w:pPr>
      <w:r>
        <w:rPr>
          <w:rFonts w:asciiTheme="minorHAnsi" w:hAnsiTheme="minorHAnsi"/>
        </w:rPr>
        <w:t xml:space="preserve">[REDACTED] </w:t>
      </w:r>
      <w:r w:rsidR="004E1364">
        <w:rPr>
          <w:b/>
        </w:rPr>
        <w:br w:type="page"/>
      </w:r>
    </w:p>
    <w:p w14:paraId="49E50A75" w14:textId="152BEB9D" w:rsidR="00900F6B" w:rsidRDefault="006A7080" w:rsidP="004F64DB">
      <w:pPr>
        <w:tabs>
          <w:tab w:val="left" w:pos="2257"/>
        </w:tabs>
        <w:spacing w:before="240" w:after="240" w:line="259" w:lineRule="auto"/>
        <w:rPr>
          <w:b/>
        </w:rPr>
      </w:pPr>
      <w:r>
        <w:rPr>
          <w:b/>
        </w:rPr>
        <w:lastRenderedPageBreak/>
        <w:t>BUYER AUTHORISED REPRESENTATIVE:</w:t>
      </w:r>
    </w:p>
    <w:p w14:paraId="74AD008E" w14:textId="77777777" w:rsidR="00FB648A" w:rsidRDefault="00FB648A" w:rsidP="00E03987">
      <w:pPr>
        <w:spacing w:before="120" w:after="240"/>
        <w:rPr>
          <w:rFonts w:asciiTheme="minorHAnsi" w:hAnsiTheme="minorHAnsi"/>
        </w:rPr>
      </w:pPr>
      <w:r>
        <w:rPr>
          <w:rFonts w:asciiTheme="minorHAnsi" w:hAnsiTheme="minorHAnsi"/>
        </w:rPr>
        <w:t xml:space="preserve">[REDACTED] </w:t>
      </w:r>
    </w:p>
    <w:p w14:paraId="78D853E0" w14:textId="03412174" w:rsidR="00900F6B" w:rsidRDefault="006A7080" w:rsidP="00E03987">
      <w:pPr>
        <w:spacing w:before="120" w:after="240"/>
        <w:rPr>
          <w:b/>
        </w:rPr>
      </w:pPr>
      <w:r>
        <w:rPr>
          <w:b/>
        </w:rPr>
        <w:t>BUYER NOTICES</w:t>
      </w:r>
    </w:p>
    <w:p w14:paraId="1E16C05F" w14:textId="3B547F2C" w:rsidR="00B44F8A" w:rsidRPr="006C38F2" w:rsidRDefault="00384364">
      <w:pPr>
        <w:tabs>
          <w:tab w:val="left" w:pos="2257"/>
        </w:tabs>
        <w:spacing w:after="0" w:line="259" w:lineRule="auto"/>
      </w:pPr>
      <w:r>
        <w:t>See Section 4 of Call-</w:t>
      </w:r>
      <w:r w:rsidRPr="00384364">
        <w:t>Off Schedule 24 - 4 Contract Management Principles</w:t>
      </w:r>
    </w:p>
    <w:p w14:paraId="22FAA194" w14:textId="77777777" w:rsidR="00900F6B" w:rsidRDefault="006A7080" w:rsidP="004F64DB">
      <w:pPr>
        <w:tabs>
          <w:tab w:val="left" w:pos="2257"/>
        </w:tabs>
        <w:spacing w:before="240" w:after="240" w:line="259" w:lineRule="auto"/>
        <w:rPr>
          <w:b/>
        </w:rPr>
      </w:pPr>
      <w:r>
        <w:rPr>
          <w:b/>
        </w:rPr>
        <w:t>BUYER SECURITY POLICY:</w:t>
      </w:r>
    </w:p>
    <w:p w14:paraId="46485A1B" w14:textId="3D616C30" w:rsidR="006C38F2" w:rsidRDefault="006C38F2" w:rsidP="006C38F2">
      <w:pPr>
        <w:tabs>
          <w:tab w:val="left" w:pos="2257"/>
        </w:tabs>
        <w:spacing w:after="120" w:line="259" w:lineRule="auto"/>
      </w:pPr>
      <w:r w:rsidRPr="00057C2A">
        <w:t>The Baseline Personnel Security Standard Verification Record (BPSSVR) / Reference Report Forms</w:t>
      </w:r>
      <w:r>
        <w:t xml:space="preserve"> as detailed within:</w:t>
      </w:r>
    </w:p>
    <w:p w14:paraId="60B58BA8" w14:textId="76183B50" w:rsidR="00900F6B" w:rsidRDefault="00064B91">
      <w:pPr>
        <w:tabs>
          <w:tab w:val="left" w:pos="2257"/>
        </w:tabs>
        <w:spacing w:after="0" w:line="259" w:lineRule="auto"/>
      </w:pPr>
      <w:r>
        <w:t>Call</w:t>
      </w:r>
      <w:r w:rsidR="00E75DC4">
        <w:t>-O</w:t>
      </w:r>
      <w:r>
        <w:t xml:space="preserve">ff Schedule </w:t>
      </w:r>
      <w:r w:rsidR="00E03987">
        <w:t>9</w:t>
      </w:r>
      <w:r>
        <w:t xml:space="preserve"> – </w:t>
      </w:r>
      <w:r w:rsidR="00E03987">
        <w:t>Security – Annex 1</w:t>
      </w:r>
      <w:r>
        <w:t>.</w:t>
      </w:r>
    </w:p>
    <w:p w14:paraId="4C35FDB4" w14:textId="77777777" w:rsidR="00900F6B" w:rsidRDefault="006A7080" w:rsidP="004F64DB">
      <w:pPr>
        <w:tabs>
          <w:tab w:val="left" w:pos="2257"/>
        </w:tabs>
        <w:spacing w:before="240" w:after="240" w:line="259" w:lineRule="auto"/>
        <w:rPr>
          <w:b/>
        </w:rPr>
      </w:pPr>
      <w:r>
        <w:rPr>
          <w:b/>
        </w:rPr>
        <w:t>PROGRESS REPORT FREQUENCY:</w:t>
      </w:r>
    </w:p>
    <w:p w14:paraId="4E52C166" w14:textId="77777777" w:rsidR="00900F6B" w:rsidRDefault="00057C2A">
      <w:pPr>
        <w:tabs>
          <w:tab w:val="left" w:pos="2257"/>
        </w:tabs>
        <w:spacing w:after="0" w:line="259" w:lineRule="auto"/>
        <w:rPr>
          <w:b/>
        </w:rPr>
      </w:pPr>
      <w:r w:rsidRPr="00057C2A">
        <w:t>On the 20</w:t>
      </w:r>
      <w:r w:rsidRPr="00057C2A">
        <w:rPr>
          <w:vertAlign w:val="superscript"/>
        </w:rPr>
        <w:t>th</w:t>
      </w:r>
      <w:r w:rsidRPr="00057C2A">
        <w:t xml:space="preserve"> day of each calendar month</w:t>
      </w:r>
      <w:r>
        <w:t>, or next working day after the 20</w:t>
      </w:r>
      <w:r w:rsidRPr="00057C2A">
        <w:rPr>
          <w:vertAlign w:val="superscript"/>
        </w:rPr>
        <w:t>th</w:t>
      </w:r>
      <w:r>
        <w:t>.</w:t>
      </w:r>
    </w:p>
    <w:p w14:paraId="39C170A8" w14:textId="77777777" w:rsidR="00900F6B" w:rsidRDefault="006A7080" w:rsidP="004F64DB">
      <w:pPr>
        <w:tabs>
          <w:tab w:val="left" w:pos="2257"/>
        </w:tabs>
        <w:spacing w:before="240" w:after="240" w:line="259" w:lineRule="auto"/>
        <w:rPr>
          <w:b/>
        </w:rPr>
      </w:pPr>
      <w:r>
        <w:rPr>
          <w:b/>
        </w:rPr>
        <w:t>PROGRESS MEETING FREQUENCY:</w:t>
      </w:r>
    </w:p>
    <w:p w14:paraId="4D0B9EBE" w14:textId="77777777" w:rsidR="00900F6B" w:rsidRDefault="00057C2A">
      <w:pPr>
        <w:tabs>
          <w:tab w:val="left" w:pos="2257"/>
        </w:tabs>
        <w:spacing w:after="0" w:line="259" w:lineRule="auto"/>
      </w:pPr>
      <w:r w:rsidRPr="00057C2A">
        <w:t>Quarterly on the second Working</w:t>
      </w:r>
      <w:r>
        <w:t xml:space="preserve"> Day of each quarter</w:t>
      </w:r>
    </w:p>
    <w:p w14:paraId="51D5C453" w14:textId="77777777" w:rsidR="00900F6B" w:rsidRDefault="00900F6B">
      <w:pPr>
        <w:tabs>
          <w:tab w:val="left" w:pos="2257"/>
        </w:tabs>
        <w:spacing w:after="0" w:line="259" w:lineRule="auto"/>
        <w:rPr>
          <w:b/>
        </w:rPr>
      </w:pPr>
    </w:p>
    <w:p w14:paraId="228BE1CA" w14:textId="77777777" w:rsidR="00E75DC4" w:rsidRDefault="00E75DC4">
      <w:pPr>
        <w:rPr>
          <w:b/>
        </w:rPr>
      </w:pPr>
      <w:r>
        <w:rPr>
          <w:b/>
        </w:rPr>
        <w:br w:type="page"/>
      </w:r>
    </w:p>
    <w:p w14:paraId="10D9942C" w14:textId="4581E06F" w:rsidR="00900F6B" w:rsidRDefault="006A7080" w:rsidP="004F64DB">
      <w:pPr>
        <w:tabs>
          <w:tab w:val="left" w:pos="2257"/>
        </w:tabs>
        <w:spacing w:before="240" w:after="240" w:line="259" w:lineRule="auto"/>
        <w:rPr>
          <w:b/>
        </w:rPr>
      </w:pPr>
      <w:r>
        <w:rPr>
          <w:b/>
        </w:rPr>
        <w:lastRenderedPageBreak/>
        <w:t xml:space="preserve">KEY </w:t>
      </w:r>
      <w:r w:rsidR="00B134A2">
        <w:rPr>
          <w:b/>
        </w:rPr>
        <w:t>ROLES/</w:t>
      </w:r>
      <w:r>
        <w:rPr>
          <w:b/>
        </w:rPr>
        <w:t>STAFF:</w:t>
      </w:r>
    </w:p>
    <w:tbl>
      <w:tblPr>
        <w:tblStyle w:val="TableGrid"/>
        <w:tblW w:w="0" w:type="auto"/>
        <w:tblLook w:val="04A0" w:firstRow="1" w:lastRow="0" w:firstColumn="1" w:lastColumn="0" w:noHBand="0" w:noVBand="1"/>
      </w:tblPr>
      <w:tblGrid>
        <w:gridCol w:w="1756"/>
        <w:gridCol w:w="2147"/>
        <w:gridCol w:w="1592"/>
        <w:gridCol w:w="3747"/>
      </w:tblGrid>
      <w:tr w:rsidR="00554D39" w:rsidRPr="00554D39" w14:paraId="7764DE5D" w14:textId="77777777" w:rsidTr="00BD021A">
        <w:trPr>
          <w:trHeight w:val="330"/>
        </w:trPr>
        <w:tc>
          <w:tcPr>
            <w:tcW w:w="1756" w:type="dxa"/>
            <w:noWrap/>
            <w:hideMark/>
          </w:tcPr>
          <w:p w14:paraId="7E07D3FA" w14:textId="77777777" w:rsidR="00554D39" w:rsidRPr="00554D39" w:rsidRDefault="00554D39" w:rsidP="00554D39">
            <w:pPr>
              <w:tabs>
                <w:tab w:val="left" w:pos="2257"/>
              </w:tabs>
              <w:spacing w:line="259" w:lineRule="auto"/>
              <w:rPr>
                <w:b/>
                <w:bCs/>
              </w:rPr>
            </w:pPr>
            <w:r w:rsidRPr="00554D39">
              <w:rPr>
                <w:b/>
                <w:bCs/>
              </w:rPr>
              <w:t>Name</w:t>
            </w:r>
          </w:p>
        </w:tc>
        <w:tc>
          <w:tcPr>
            <w:tcW w:w="2147" w:type="dxa"/>
            <w:noWrap/>
            <w:hideMark/>
          </w:tcPr>
          <w:p w14:paraId="0D5C0F91" w14:textId="77777777" w:rsidR="00554D39" w:rsidRPr="00554D39" w:rsidRDefault="00554D39" w:rsidP="00554D39">
            <w:pPr>
              <w:tabs>
                <w:tab w:val="left" w:pos="2257"/>
              </w:tabs>
              <w:spacing w:line="259" w:lineRule="auto"/>
              <w:rPr>
                <w:b/>
                <w:bCs/>
              </w:rPr>
            </w:pPr>
            <w:r w:rsidRPr="00554D39">
              <w:rPr>
                <w:b/>
                <w:bCs/>
              </w:rPr>
              <w:t xml:space="preserve">Function </w:t>
            </w:r>
          </w:p>
        </w:tc>
        <w:tc>
          <w:tcPr>
            <w:tcW w:w="1592" w:type="dxa"/>
            <w:noWrap/>
            <w:hideMark/>
          </w:tcPr>
          <w:p w14:paraId="1FCDD6F7" w14:textId="77777777" w:rsidR="00554D39" w:rsidRPr="00554D39" w:rsidRDefault="00554D39" w:rsidP="00554D39">
            <w:pPr>
              <w:tabs>
                <w:tab w:val="left" w:pos="2257"/>
              </w:tabs>
              <w:spacing w:line="259" w:lineRule="auto"/>
              <w:rPr>
                <w:b/>
                <w:bCs/>
              </w:rPr>
            </w:pPr>
            <w:r w:rsidRPr="00554D39">
              <w:rPr>
                <w:b/>
                <w:bCs/>
              </w:rPr>
              <w:t>Phone</w:t>
            </w:r>
          </w:p>
        </w:tc>
        <w:tc>
          <w:tcPr>
            <w:tcW w:w="3747" w:type="dxa"/>
            <w:noWrap/>
            <w:hideMark/>
          </w:tcPr>
          <w:p w14:paraId="36BC786E" w14:textId="77777777" w:rsidR="00554D39" w:rsidRPr="00554D39" w:rsidRDefault="00554D39" w:rsidP="00554D39">
            <w:pPr>
              <w:tabs>
                <w:tab w:val="left" w:pos="2257"/>
              </w:tabs>
              <w:spacing w:line="259" w:lineRule="auto"/>
              <w:rPr>
                <w:b/>
                <w:bCs/>
              </w:rPr>
            </w:pPr>
            <w:r w:rsidRPr="00554D39">
              <w:rPr>
                <w:b/>
                <w:bCs/>
              </w:rPr>
              <w:t>Email</w:t>
            </w:r>
          </w:p>
        </w:tc>
      </w:tr>
      <w:tr w:rsidR="00FB648A" w:rsidRPr="00554D39" w14:paraId="5EC13B1A" w14:textId="77777777" w:rsidTr="00BD021A">
        <w:trPr>
          <w:trHeight w:val="300"/>
        </w:trPr>
        <w:tc>
          <w:tcPr>
            <w:tcW w:w="1756" w:type="dxa"/>
            <w:noWrap/>
            <w:hideMark/>
          </w:tcPr>
          <w:p w14:paraId="73B37DC8" w14:textId="47A8DE95"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47ED665B" w14:textId="77777777" w:rsidR="00FB648A" w:rsidRPr="00554D39" w:rsidRDefault="00FB648A" w:rsidP="00FB648A">
            <w:pPr>
              <w:tabs>
                <w:tab w:val="left" w:pos="2257"/>
              </w:tabs>
              <w:spacing w:line="259" w:lineRule="auto"/>
            </w:pPr>
            <w:r w:rsidRPr="00554D39">
              <w:t>Project Sponsors</w:t>
            </w:r>
          </w:p>
        </w:tc>
        <w:tc>
          <w:tcPr>
            <w:tcW w:w="1592" w:type="dxa"/>
            <w:noWrap/>
            <w:hideMark/>
          </w:tcPr>
          <w:p w14:paraId="797C7EE8" w14:textId="1C542D21"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381D7FEB" w14:textId="688000B0"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30051565" w14:textId="77777777" w:rsidTr="00BD021A">
        <w:trPr>
          <w:trHeight w:val="300"/>
        </w:trPr>
        <w:tc>
          <w:tcPr>
            <w:tcW w:w="1756" w:type="dxa"/>
            <w:noWrap/>
            <w:hideMark/>
          </w:tcPr>
          <w:p w14:paraId="36054164" w14:textId="43262B9E"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02AA7738" w14:textId="77777777" w:rsidR="00FB648A" w:rsidRPr="00554D39" w:rsidRDefault="00FB648A" w:rsidP="00FB648A">
            <w:pPr>
              <w:tabs>
                <w:tab w:val="left" w:pos="2257"/>
              </w:tabs>
              <w:spacing w:line="259" w:lineRule="auto"/>
            </w:pPr>
            <w:r w:rsidRPr="00554D39">
              <w:t>Account Management</w:t>
            </w:r>
          </w:p>
        </w:tc>
        <w:tc>
          <w:tcPr>
            <w:tcW w:w="1592" w:type="dxa"/>
            <w:noWrap/>
            <w:hideMark/>
          </w:tcPr>
          <w:p w14:paraId="60AC434F" w14:textId="08808870"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4B9F0EBC" w14:textId="5B9088BA"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21972FE8" w14:textId="77777777" w:rsidTr="00BD021A">
        <w:trPr>
          <w:trHeight w:val="300"/>
        </w:trPr>
        <w:tc>
          <w:tcPr>
            <w:tcW w:w="1756" w:type="dxa"/>
            <w:noWrap/>
            <w:hideMark/>
          </w:tcPr>
          <w:p w14:paraId="4E128807" w14:textId="5DBA33BD"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37F94132" w14:textId="77777777" w:rsidR="00FB648A" w:rsidRPr="00554D39" w:rsidRDefault="00FB648A" w:rsidP="00FB648A">
            <w:pPr>
              <w:tabs>
                <w:tab w:val="left" w:pos="2257"/>
              </w:tabs>
              <w:spacing w:line="259" w:lineRule="auto"/>
            </w:pPr>
            <w:r w:rsidRPr="00554D39">
              <w:t>Finance</w:t>
            </w:r>
          </w:p>
        </w:tc>
        <w:tc>
          <w:tcPr>
            <w:tcW w:w="1592" w:type="dxa"/>
            <w:noWrap/>
            <w:hideMark/>
          </w:tcPr>
          <w:p w14:paraId="7046EE08" w14:textId="5CC3851A"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6C26A50F" w14:textId="14CAB01F"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2932DDEB" w14:textId="77777777" w:rsidTr="00BD021A">
        <w:trPr>
          <w:trHeight w:val="300"/>
        </w:trPr>
        <w:tc>
          <w:tcPr>
            <w:tcW w:w="1756" w:type="dxa"/>
            <w:noWrap/>
            <w:hideMark/>
          </w:tcPr>
          <w:p w14:paraId="401589B5" w14:textId="329E19DA"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1550C7F6" w14:textId="77777777" w:rsidR="00FB648A" w:rsidRPr="00554D39" w:rsidRDefault="00FB648A" w:rsidP="00FB648A">
            <w:pPr>
              <w:tabs>
                <w:tab w:val="left" w:pos="2257"/>
              </w:tabs>
              <w:spacing w:line="259" w:lineRule="auto"/>
            </w:pPr>
            <w:r w:rsidRPr="00554D39">
              <w:t>Commercial</w:t>
            </w:r>
          </w:p>
        </w:tc>
        <w:tc>
          <w:tcPr>
            <w:tcW w:w="1592" w:type="dxa"/>
            <w:noWrap/>
            <w:hideMark/>
          </w:tcPr>
          <w:p w14:paraId="5713EEB9" w14:textId="5A85A0CA"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32BA1E8D" w14:textId="4CDC1256"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06D716C0" w14:textId="77777777" w:rsidTr="00BD021A">
        <w:trPr>
          <w:trHeight w:val="300"/>
        </w:trPr>
        <w:tc>
          <w:tcPr>
            <w:tcW w:w="1756" w:type="dxa"/>
            <w:noWrap/>
            <w:hideMark/>
          </w:tcPr>
          <w:p w14:paraId="1F7839EB" w14:textId="597C01FC"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6252B307" w14:textId="77777777" w:rsidR="00FB648A" w:rsidRPr="00554D39" w:rsidRDefault="00FB648A" w:rsidP="00FB648A">
            <w:pPr>
              <w:tabs>
                <w:tab w:val="left" w:pos="2257"/>
              </w:tabs>
              <w:spacing w:line="259" w:lineRule="auto"/>
            </w:pPr>
            <w:r w:rsidRPr="00554D39">
              <w:t>Procurement</w:t>
            </w:r>
          </w:p>
        </w:tc>
        <w:tc>
          <w:tcPr>
            <w:tcW w:w="1592" w:type="dxa"/>
            <w:noWrap/>
            <w:hideMark/>
          </w:tcPr>
          <w:p w14:paraId="19AAF866" w14:textId="7A1F427B"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4F082743" w14:textId="07D3480D"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31373024" w14:textId="77777777" w:rsidTr="00BD021A">
        <w:trPr>
          <w:trHeight w:val="300"/>
        </w:trPr>
        <w:tc>
          <w:tcPr>
            <w:tcW w:w="1756" w:type="dxa"/>
            <w:noWrap/>
            <w:hideMark/>
          </w:tcPr>
          <w:p w14:paraId="04907C53" w14:textId="0EEEEDBE"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35FE34F3" w14:textId="77777777" w:rsidR="00FB648A" w:rsidRPr="00554D39" w:rsidRDefault="00FB648A" w:rsidP="00FB648A">
            <w:pPr>
              <w:tabs>
                <w:tab w:val="left" w:pos="2257"/>
              </w:tabs>
              <w:spacing w:line="259" w:lineRule="auto"/>
            </w:pPr>
            <w:r w:rsidRPr="00554D39">
              <w:t>Operations</w:t>
            </w:r>
          </w:p>
        </w:tc>
        <w:tc>
          <w:tcPr>
            <w:tcW w:w="1592" w:type="dxa"/>
            <w:noWrap/>
            <w:hideMark/>
          </w:tcPr>
          <w:p w14:paraId="74421BFA" w14:textId="51B47AEC"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27382D86" w14:textId="7621A02B"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2AD34C53" w14:textId="77777777" w:rsidTr="00BD021A">
        <w:trPr>
          <w:trHeight w:val="300"/>
        </w:trPr>
        <w:tc>
          <w:tcPr>
            <w:tcW w:w="1756" w:type="dxa"/>
            <w:noWrap/>
            <w:hideMark/>
          </w:tcPr>
          <w:p w14:paraId="2D3EB357" w14:textId="07C94A31"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5972D769" w14:textId="77777777" w:rsidR="00FB648A" w:rsidRPr="00554D39" w:rsidRDefault="00FB648A" w:rsidP="00FB648A">
            <w:pPr>
              <w:tabs>
                <w:tab w:val="left" w:pos="2257"/>
              </w:tabs>
              <w:spacing w:line="259" w:lineRule="auto"/>
            </w:pPr>
            <w:r w:rsidRPr="00554D39">
              <w:t>QHSE Lead</w:t>
            </w:r>
          </w:p>
        </w:tc>
        <w:tc>
          <w:tcPr>
            <w:tcW w:w="1592" w:type="dxa"/>
            <w:noWrap/>
            <w:hideMark/>
          </w:tcPr>
          <w:p w14:paraId="25BEC9F0" w14:textId="0EB07CEA"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2355BA28" w14:textId="47863D9A"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48966579" w14:textId="77777777" w:rsidTr="00BD021A">
        <w:trPr>
          <w:trHeight w:val="300"/>
        </w:trPr>
        <w:tc>
          <w:tcPr>
            <w:tcW w:w="1756" w:type="dxa"/>
            <w:noWrap/>
            <w:hideMark/>
          </w:tcPr>
          <w:p w14:paraId="0723E40C" w14:textId="5AC2820C"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06F05650" w14:textId="77777777" w:rsidR="00FB648A" w:rsidRPr="00554D39" w:rsidRDefault="00FB648A" w:rsidP="00FB648A">
            <w:pPr>
              <w:tabs>
                <w:tab w:val="left" w:pos="2257"/>
              </w:tabs>
              <w:spacing w:line="259" w:lineRule="auto"/>
            </w:pPr>
            <w:r w:rsidRPr="00554D39">
              <w:t>QHSE Deputy</w:t>
            </w:r>
          </w:p>
        </w:tc>
        <w:tc>
          <w:tcPr>
            <w:tcW w:w="1592" w:type="dxa"/>
            <w:noWrap/>
            <w:hideMark/>
          </w:tcPr>
          <w:p w14:paraId="4D2BE625" w14:textId="6ACE954B"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2829044A" w14:textId="1578874E"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45516D14" w14:textId="77777777" w:rsidTr="00BD021A">
        <w:trPr>
          <w:trHeight w:val="300"/>
        </w:trPr>
        <w:tc>
          <w:tcPr>
            <w:tcW w:w="1756" w:type="dxa"/>
            <w:noWrap/>
            <w:hideMark/>
          </w:tcPr>
          <w:p w14:paraId="4CBF9D96" w14:textId="7A9F6973"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6E0D5A08" w14:textId="77777777" w:rsidR="00FB648A" w:rsidRPr="00554D39" w:rsidRDefault="00FB648A" w:rsidP="00FB648A">
            <w:pPr>
              <w:tabs>
                <w:tab w:val="left" w:pos="2257"/>
              </w:tabs>
              <w:spacing w:line="259" w:lineRule="auto"/>
            </w:pPr>
            <w:r w:rsidRPr="00554D39">
              <w:t>HR Change Partner</w:t>
            </w:r>
          </w:p>
        </w:tc>
        <w:tc>
          <w:tcPr>
            <w:tcW w:w="1592" w:type="dxa"/>
            <w:noWrap/>
            <w:hideMark/>
          </w:tcPr>
          <w:p w14:paraId="1143DD3F" w14:textId="1611A041"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738B6292" w14:textId="24F2519D"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7C32DED2" w14:textId="77777777" w:rsidTr="00BD021A">
        <w:trPr>
          <w:trHeight w:val="300"/>
        </w:trPr>
        <w:tc>
          <w:tcPr>
            <w:tcW w:w="1756" w:type="dxa"/>
            <w:noWrap/>
            <w:hideMark/>
          </w:tcPr>
          <w:p w14:paraId="5FD283C9" w14:textId="3F95DAD4"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2A16A8F6" w14:textId="77777777" w:rsidR="00FB648A" w:rsidRPr="00554D39" w:rsidRDefault="00FB648A" w:rsidP="00FB648A">
            <w:pPr>
              <w:tabs>
                <w:tab w:val="left" w:pos="2257"/>
              </w:tabs>
              <w:spacing w:line="259" w:lineRule="auto"/>
            </w:pPr>
            <w:r w:rsidRPr="00554D39">
              <w:t>HR Business Partner</w:t>
            </w:r>
          </w:p>
        </w:tc>
        <w:tc>
          <w:tcPr>
            <w:tcW w:w="1592" w:type="dxa"/>
            <w:noWrap/>
            <w:hideMark/>
          </w:tcPr>
          <w:p w14:paraId="425CB145" w14:textId="0188E7C7"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79097DFA" w14:textId="2F4A5A62"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0296BBA2" w14:textId="77777777" w:rsidTr="00BD021A">
        <w:trPr>
          <w:trHeight w:val="300"/>
        </w:trPr>
        <w:tc>
          <w:tcPr>
            <w:tcW w:w="1756" w:type="dxa"/>
            <w:noWrap/>
            <w:hideMark/>
          </w:tcPr>
          <w:p w14:paraId="469B19FF" w14:textId="4EBECFBD"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47412148" w14:textId="77777777" w:rsidR="00FB648A" w:rsidRPr="00554D39" w:rsidRDefault="00FB648A" w:rsidP="00FB648A">
            <w:pPr>
              <w:tabs>
                <w:tab w:val="left" w:pos="2257"/>
              </w:tabs>
              <w:spacing w:line="259" w:lineRule="auto"/>
            </w:pPr>
            <w:r w:rsidRPr="00554D39">
              <w:t>HR Business Partner</w:t>
            </w:r>
          </w:p>
        </w:tc>
        <w:tc>
          <w:tcPr>
            <w:tcW w:w="1592" w:type="dxa"/>
            <w:noWrap/>
            <w:hideMark/>
          </w:tcPr>
          <w:p w14:paraId="28A6923C" w14:textId="67C7F9BB"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1944E1CA" w14:textId="34EE3F3E"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5B7167CC" w14:textId="77777777" w:rsidTr="00BD021A">
        <w:trPr>
          <w:trHeight w:val="300"/>
        </w:trPr>
        <w:tc>
          <w:tcPr>
            <w:tcW w:w="1756" w:type="dxa"/>
            <w:noWrap/>
            <w:hideMark/>
          </w:tcPr>
          <w:p w14:paraId="6BA8E0A2" w14:textId="39C4BD39"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48BE9C31" w14:textId="77777777" w:rsidR="00FB648A" w:rsidRPr="00554D39" w:rsidRDefault="00FB648A" w:rsidP="00FB648A">
            <w:pPr>
              <w:tabs>
                <w:tab w:val="left" w:pos="2257"/>
              </w:tabs>
              <w:spacing w:line="259" w:lineRule="auto"/>
            </w:pPr>
            <w:r w:rsidRPr="00554D39">
              <w:t>Communications</w:t>
            </w:r>
          </w:p>
        </w:tc>
        <w:tc>
          <w:tcPr>
            <w:tcW w:w="1592" w:type="dxa"/>
            <w:noWrap/>
            <w:hideMark/>
          </w:tcPr>
          <w:p w14:paraId="537ADF96" w14:textId="73B51667"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2BE06AE4" w14:textId="2F5E147A"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530187DC" w14:textId="77777777" w:rsidTr="00BD021A">
        <w:trPr>
          <w:trHeight w:val="300"/>
        </w:trPr>
        <w:tc>
          <w:tcPr>
            <w:tcW w:w="1756" w:type="dxa"/>
            <w:noWrap/>
            <w:hideMark/>
          </w:tcPr>
          <w:p w14:paraId="28A7D514" w14:textId="3D05826E"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49A61D2F" w14:textId="77777777" w:rsidR="00FB648A" w:rsidRPr="00554D39" w:rsidRDefault="00FB648A" w:rsidP="00FB648A">
            <w:pPr>
              <w:tabs>
                <w:tab w:val="left" w:pos="2257"/>
              </w:tabs>
              <w:spacing w:line="259" w:lineRule="auto"/>
            </w:pPr>
            <w:r w:rsidRPr="00554D39">
              <w:t>Assets</w:t>
            </w:r>
          </w:p>
        </w:tc>
        <w:tc>
          <w:tcPr>
            <w:tcW w:w="1592" w:type="dxa"/>
            <w:noWrap/>
            <w:hideMark/>
          </w:tcPr>
          <w:p w14:paraId="04BA6167" w14:textId="22003745"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7D377146" w14:textId="240A9BD9"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26BB1BF7" w14:textId="77777777" w:rsidTr="00BD021A">
        <w:trPr>
          <w:trHeight w:val="300"/>
        </w:trPr>
        <w:tc>
          <w:tcPr>
            <w:tcW w:w="1756" w:type="dxa"/>
            <w:noWrap/>
            <w:hideMark/>
          </w:tcPr>
          <w:p w14:paraId="7CC5DF74" w14:textId="445A6433"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4E1A71DB" w14:textId="3C0D3D53" w:rsidR="00FB648A" w:rsidRPr="00554D39" w:rsidRDefault="00FB648A" w:rsidP="00FB648A">
            <w:pPr>
              <w:tabs>
                <w:tab w:val="left" w:pos="2257"/>
              </w:tabs>
              <w:spacing w:line="259" w:lineRule="auto"/>
            </w:pPr>
            <w:r w:rsidRPr="00554D39">
              <w:t>IT</w:t>
            </w:r>
            <w:r>
              <w:t xml:space="preserve"> / Aria Lead</w:t>
            </w:r>
          </w:p>
        </w:tc>
        <w:tc>
          <w:tcPr>
            <w:tcW w:w="1592" w:type="dxa"/>
            <w:noWrap/>
            <w:hideMark/>
          </w:tcPr>
          <w:p w14:paraId="678EBD31" w14:textId="42A58CF4"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69FCEA73" w14:textId="7875DDE6"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1EBE6CBF" w14:textId="77777777" w:rsidTr="00BD021A">
        <w:trPr>
          <w:trHeight w:val="300"/>
        </w:trPr>
        <w:tc>
          <w:tcPr>
            <w:tcW w:w="1756" w:type="dxa"/>
            <w:noWrap/>
            <w:hideMark/>
          </w:tcPr>
          <w:p w14:paraId="732C9291" w14:textId="0185955F"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0FFFBB97" w14:textId="77777777" w:rsidR="00FB648A" w:rsidRPr="00554D39" w:rsidRDefault="00FB648A" w:rsidP="00FB648A">
            <w:pPr>
              <w:tabs>
                <w:tab w:val="left" w:pos="2257"/>
              </w:tabs>
              <w:spacing w:line="259" w:lineRule="auto"/>
            </w:pPr>
            <w:r w:rsidRPr="00554D39">
              <w:t>Maximo Lead</w:t>
            </w:r>
          </w:p>
        </w:tc>
        <w:tc>
          <w:tcPr>
            <w:tcW w:w="1592" w:type="dxa"/>
            <w:noWrap/>
            <w:hideMark/>
          </w:tcPr>
          <w:p w14:paraId="60CC4D85" w14:textId="4F4B8F34"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18C6D3F7" w14:textId="03AB99E2"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36D200F8" w14:textId="77777777" w:rsidTr="00BD021A">
        <w:trPr>
          <w:trHeight w:val="300"/>
        </w:trPr>
        <w:tc>
          <w:tcPr>
            <w:tcW w:w="1756" w:type="dxa"/>
            <w:noWrap/>
            <w:hideMark/>
          </w:tcPr>
          <w:p w14:paraId="4C37E963" w14:textId="7163B40B"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18014DEA" w14:textId="77777777" w:rsidR="00FB648A" w:rsidRPr="00554D39" w:rsidRDefault="00FB648A" w:rsidP="00FB648A">
            <w:pPr>
              <w:tabs>
                <w:tab w:val="left" w:pos="2257"/>
              </w:tabs>
              <w:spacing w:line="259" w:lineRule="auto"/>
            </w:pPr>
            <w:r w:rsidRPr="00554D39">
              <w:t>Mozaic Lead</w:t>
            </w:r>
          </w:p>
        </w:tc>
        <w:tc>
          <w:tcPr>
            <w:tcW w:w="1592" w:type="dxa"/>
            <w:noWrap/>
            <w:hideMark/>
          </w:tcPr>
          <w:p w14:paraId="0516C069" w14:textId="3F792080"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54E02AAD" w14:textId="1AD40981"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52AD3473" w14:textId="77777777" w:rsidTr="00BD021A">
        <w:trPr>
          <w:trHeight w:val="300"/>
        </w:trPr>
        <w:tc>
          <w:tcPr>
            <w:tcW w:w="1756" w:type="dxa"/>
            <w:noWrap/>
            <w:hideMark/>
          </w:tcPr>
          <w:p w14:paraId="317C06EE" w14:textId="09B5E99B"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7E22B452" w14:textId="77777777" w:rsidR="00FB648A" w:rsidRPr="00554D39" w:rsidRDefault="00FB648A" w:rsidP="00FB648A">
            <w:pPr>
              <w:tabs>
                <w:tab w:val="left" w:pos="2257"/>
              </w:tabs>
              <w:spacing w:line="259" w:lineRule="auto"/>
            </w:pPr>
            <w:r w:rsidRPr="00554D39">
              <w:t>Helpdesk Lead</w:t>
            </w:r>
          </w:p>
        </w:tc>
        <w:tc>
          <w:tcPr>
            <w:tcW w:w="1592" w:type="dxa"/>
            <w:noWrap/>
            <w:hideMark/>
          </w:tcPr>
          <w:p w14:paraId="146CA228" w14:textId="595C26A3"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26958F75" w14:textId="0AC4A07E"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64F3F28C" w14:textId="77777777" w:rsidTr="00BD021A">
        <w:trPr>
          <w:trHeight w:val="300"/>
        </w:trPr>
        <w:tc>
          <w:tcPr>
            <w:tcW w:w="1756" w:type="dxa"/>
            <w:noWrap/>
            <w:hideMark/>
          </w:tcPr>
          <w:p w14:paraId="59C1FB6A" w14:textId="137DB552"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01D6F0F8" w14:textId="77777777" w:rsidR="00FB648A" w:rsidRPr="00554D39" w:rsidRDefault="00FB648A" w:rsidP="00FB648A">
            <w:pPr>
              <w:tabs>
                <w:tab w:val="left" w:pos="2257"/>
              </w:tabs>
              <w:spacing w:line="259" w:lineRule="auto"/>
            </w:pPr>
            <w:r w:rsidRPr="00554D39">
              <w:t>Engineering</w:t>
            </w:r>
          </w:p>
        </w:tc>
        <w:tc>
          <w:tcPr>
            <w:tcW w:w="1592" w:type="dxa"/>
            <w:noWrap/>
            <w:hideMark/>
          </w:tcPr>
          <w:p w14:paraId="2DE71D4E" w14:textId="10095808"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165C108F" w14:textId="275CA553"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7B926E82" w14:textId="77777777" w:rsidTr="00BD021A">
        <w:trPr>
          <w:trHeight w:val="300"/>
        </w:trPr>
        <w:tc>
          <w:tcPr>
            <w:tcW w:w="1756" w:type="dxa"/>
            <w:noWrap/>
            <w:hideMark/>
          </w:tcPr>
          <w:p w14:paraId="7DACD253" w14:textId="4FB9AC20"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6A0DC8D0" w14:textId="77777777" w:rsidR="00FB648A" w:rsidRPr="00554D39" w:rsidRDefault="00FB648A" w:rsidP="00FB648A">
            <w:pPr>
              <w:tabs>
                <w:tab w:val="left" w:pos="2257"/>
              </w:tabs>
              <w:spacing w:line="259" w:lineRule="auto"/>
            </w:pPr>
            <w:r w:rsidRPr="00554D39">
              <w:t>Workplace Services</w:t>
            </w:r>
          </w:p>
        </w:tc>
        <w:tc>
          <w:tcPr>
            <w:tcW w:w="1592" w:type="dxa"/>
            <w:noWrap/>
            <w:hideMark/>
          </w:tcPr>
          <w:p w14:paraId="2DDDCDC6" w14:textId="24B6E5FB"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312BE239" w14:textId="1A686F3C"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629BBE60" w14:textId="77777777" w:rsidTr="00BD021A">
        <w:trPr>
          <w:trHeight w:val="300"/>
        </w:trPr>
        <w:tc>
          <w:tcPr>
            <w:tcW w:w="1756" w:type="dxa"/>
            <w:noWrap/>
            <w:hideMark/>
          </w:tcPr>
          <w:p w14:paraId="3BA66E35" w14:textId="1061FD0D"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7ADEC031" w14:textId="77777777" w:rsidR="00FB648A" w:rsidRPr="00554D39" w:rsidRDefault="00FB648A" w:rsidP="00FB648A">
            <w:pPr>
              <w:tabs>
                <w:tab w:val="left" w:pos="2257"/>
              </w:tabs>
              <w:spacing w:line="259" w:lineRule="auto"/>
            </w:pPr>
            <w:r w:rsidRPr="00554D39">
              <w:t>Landscaping</w:t>
            </w:r>
          </w:p>
        </w:tc>
        <w:tc>
          <w:tcPr>
            <w:tcW w:w="1592" w:type="dxa"/>
            <w:noWrap/>
            <w:hideMark/>
          </w:tcPr>
          <w:p w14:paraId="4E8008F1" w14:textId="2F39458B"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20E3EA2F" w14:textId="54F3B7C7"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02352F42" w14:textId="77777777" w:rsidTr="00BD021A">
        <w:trPr>
          <w:trHeight w:val="300"/>
        </w:trPr>
        <w:tc>
          <w:tcPr>
            <w:tcW w:w="1756" w:type="dxa"/>
            <w:noWrap/>
            <w:hideMark/>
          </w:tcPr>
          <w:p w14:paraId="0BE356A6" w14:textId="157575AD"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2B7FD5C1" w14:textId="77777777" w:rsidR="00FB648A" w:rsidRPr="00554D39" w:rsidRDefault="00FB648A" w:rsidP="00FB648A">
            <w:pPr>
              <w:tabs>
                <w:tab w:val="left" w:pos="2257"/>
              </w:tabs>
              <w:spacing w:line="259" w:lineRule="auto"/>
            </w:pPr>
            <w:r w:rsidRPr="00554D39">
              <w:t>Cleaning</w:t>
            </w:r>
          </w:p>
        </w:tc>
        <w:tc>
          <w:tcPr>
            <w:tcW w:w="1592" w:type="dxa"/>
            <w:noWrap/>
            <w:hideMark/>
          </w:tcPr>
          <w:p w14:paraId="62381079" w14:textId="4B6E6ACC"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1BDCD71D" w14:textId="7992F4E4"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12A302ED" w14:textId="77777777" w:rsidTr="00BD021A">
        <w:trPr>
          <w:trHeight w:val="300"/>
        </w:trPr>
        <w:tc>
          <w:tcPr>
            <w:tcW w:w="1756" w:type="dxa"/>
            <w:noWrap/>
            <w:hideMark/>
          </w:tcPr>
          <w:p w14:paraId="4D62A189" w14:textId="0E252E38"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5BDBE534" w14:textId="77777777" w:rsidR="00FB648A" w:rsidRPr="00554D39" w:rsidRDefault="00FB648A" w:rsidP="00FB648A">
            <w:pPr>
              <w:tabs>
                <w:tab w:val="left" w:pos="2257"/>
              </w:tabs>
              <w:spacing w:line="259" w:lineRule="auto"/>
            </w:pPr>
            <w:r w:rsidRPr="00554D39">
              <w:t>Catering</w:t>
            </w:r>
          </w:p>
        </w:tc>
        <w:tc>
          <w:tcPr>
            <w:tcW w:w="1592" w:type="dxa"/>
            <w:noWrap/>
            <w:hideMark/>
          </w:tcPr>
          <w:p w14:paraId="1DF4E3F8" w14:textId="3DE96AAD"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56DA6008" w14:textId="7968DF9D"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631CC222" w14:textId="77777777" w:rsidTr="00BD021A">
        <w:trPr>
          <w:trHeight w:val="300"/>
        </w:trPr>
        <w:tc>
          <w:tcPr>
            <w:tcW w:w="1756" w:type="dxa"/>
            <w:noWrap/>
            <w:hideMark/>
          </w:tcPr>
          <w:p w14:paraId="12B406C8" w14:textId="72167217"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1F74E17A" w14:textId="77777777" w:rsidR="00FB648A" w:rsidRPr="00554D39" w:rsidRDefault="00FB648A" w:rsidP="00FB648A">
            <w:pPr>
              <w:tabs>
                <w:tab w:val="left" w:pos="2257"/>
              </w:tabs>
              <w:spacing w:line="259" w:lineRule="auto"/>
            </w:pPr>
            <w:r w:rsidRPr="00554D39">
              <w:t>FoH</w:t>
            </w:r>
          </w:p>
        </w:tc>
        <w:tc>
          <w:tcPr>
            <w:tcW w:w="1592" w:type="dxa"/>
            <w:noWrap/>
            <w:hideMark/>
          </w:tcPr>
          <w:p w14:paraId="61FACF59" w14:textId="3F5B1748"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6DF174DA" w14:textId="03D23E53"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23384ABC" w14:textId="77777777" w:rsidTr="00BD021A">
        <w:trPr>
          <w:trHeight w:val="300"/>
        </w:trPr>
        <w:tc>
          <w:tcPr>
            <w:tcW w:w="1756" w:type="dxa"/>
            <w:noWrap/>
            <w:hideMark/>
          </w:tcPr>
          <w:p w14:paraId="615084C4" w14:textId="1244A8FB"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69023B0D" w14:textId="77777777" w:rsidR="00FB648A" w:rsidRPr="00554D39" w:rsidRDefault="00FB648A" w:rsidP="00FB648A">
            <w:pPr>
              <w:tabs>
                <w:tab w:val="left" w:pos="2257"/>
              </w:tabs>
              <w:spacing w:line="259" w:lineRule="auto"/>
            </w:pPr>
            <w:r w:rsidRPr="00554D39">
              <w:t>Waste management</w:t>
            </w:r>
          </w:p>
        </w:tc>
        <w:tc>
          <w:tcPr>
            <w:tcW w:w="1592" w:type="dxa"/>
            <w:noWrap/>
            <w:hideMark/>
          </w:tcPr>
          <w:p w14:paraId="15A0587D" w14:textId="1CCBCAB1"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436F6311" w14:textId="261B10A4"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087B67FB" w14:textId="77777777" w:rsidTr="00BD021A">
        <w:trPr>
          <w:trHeight w:val="300"/>
        </w:trPr>
        <w:tc>
          <w:tcPr>
            <w:tcW w:w="1756" w:type="dxa"/>
            <w:noWrap/>
            <w:hideMark/>
          </w:tcPr>
          <w:p w14:paraId="1B3437F4" w14:textId="5662245D"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3D53397F" w14:textId="77777777" w:rsidR="00FB648A" w:rsidRPr="00554D39" w:rsidRDefault="00FB648A" w:rsidP="00FB648A">
            <w:pPr>
              <w:tabs>
                <w:tab w:val="left" w:pos="2257"/>
              </w:tabs>
              <w:spacing w:line="259" w:lineRule="auto"/>
            </w:pPr>
            <w:r w:rsidRPr="00554D39">
              <w:t>Mobilisation</w:t>
            </w:r>
          </w:p>
        </w:tc>
        <w:tc>
          <w:tcPr>
            <w:tcW w:w="1592" w:type="dxa"/>
            <w:noWrap/>
            <w:hideMark/>
          </w:tcPr>
          <w:p w14:paraId="3CD19D45" w14:textId="10E73443"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508B3BA1" w14:textId="57109BCC"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2E96AFB7" w14:textId="77777777" w:rsidTr="00BD021A">
        <w:trPr>
          <w:trHeight w:val="300"/>
        </w:trPr>
        <w:tc>
          <w:tcPr>
            <w:tcW w:w="1756" w:type="dxa"/>
            <w:noWrap/>
            <w:hideMark/>
          </w:tcPr>
          <w:p w14:paraId="0150CF85" w14:textId="140FB581"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1435D1CC" w14:textId="77777777" w:rsidR="00FB648A" w:rsidRPr="00554D39" w:rsidRDefault="00FB648A" w:rsidP="00FB648A">
            <w:pPr>
              <w:tabs>
                <w:tab w:val="left" w:pos="2257"/>
              </w:tabs>
              <w:spacing w:line="259" w:lineRule="auto"/>
            </w:pPr>
            <w:r w:rsidRPr="00554D39">
              <w:t>Mobilisation</w:t>
            </w:r>
          </w:p>
        </w:tc>
        <w:tc>
          <w:tcPr>
            <w:tcW w:w="1592" w:type="dxa"/>
            <w:noWrap/>
            <w:hideMark/>
          </w:tcPr>
          <w:p w14:paraId="6FBE4697" w14:textId="15C49C76"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71A6FF22" w14:textId="33739E5C"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10AB6B9F" w14:textId="77777777" w:rsidTr="00BD021A">
        <w:trPr>
          <w:trHeight w:val="300"/>
        </w:trPr>
        <w:tc>
          <w:tcPr>
            <w:tcW w:w="1756" w:type="dxa"/>
            <w:noWrap/>
            <w:hideMark/>
          </w:tcPr>
          <w:p w14:paraId="65DFDCC4" w14:textId="1AD760CC"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58252A83" w14:textId="77777777" w:rsidR="00FB648A" w:rsidRPr="00554D39" w:rsidRDefault="00FB648A" w:rsidP="00FB648A">
            <w:pPr>
              <w:tabs>
                <w:tab w:val="left" w:pos="2257"/>
              </w:tabs>
              <w:spacing w:line="259" w:lineRule="auto"/>
            </w:pPr>
            <w:r w:rsidRPr="00554D39">
              <w:t>Mobilisation</w:t>
            </w:r>
          </w:p>
        </w:tc>
        <w:tc>
          <w:tcPr>
            <w:tcW w:w="1592" w:type="dxa"/>
            <w:noWrap/>
            <w:hideMark/>
          </w:tcPr>
          <w:p w14:paraId="24DCBF3B" w14:textId="1D64B32C"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43A0F387" w14:textId="084404F8"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5CF8DF95" w14:textId="77777777" w:rsidTr="00BD021A">
        <w:trPr>
          <w:trHeight w:val="300"/>
        </w:trPr>
        <w:tc>
          <w:tcPr>
            <w:tcW w:w="1756" w:type="dxa"/>
            <w:noWrap/>
            <w:hideMark/>
          </w:tcPr>
          <w:p w14:paraId="1B4C639E" w14:textId="1D7AE17E"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5C96685B" w14:textId="77777777" w:rsidR="00FB648A" w:rsidRPr="00554D39" w:rsidRDefault="00FB648A" w:rsidP="00FB648A">
            <w:pPr>
              <w:tabs>
                <w:tab w:val="left" w:pos="2257"/>
              </w:tabs>
              <w:spacing w:line="259" w:lineRule="auto"/>
            </w:pPr>
            <w:r w:rsidRPr="00554D39">
              <w:t>Legal</w:t>
            </w:r>
          </w:p>
        </w:tc>
        <w:tc>
          <w:tcPr>
            <w:tcW w:w="1592" w:type="dxa"/>
            <w:noWrap/>
            <w:hideMark/>
          </w:tcPr>
          <w:p w14:paraId="112E6199" w14:textId="4B799C80"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3B62EBB2" w14:textId="128EA98B"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1F7283D3" w14:textId="77777777" w:rsidTr="00BD021A">
        <w:trPr>
          <w:trHeight w:val="300"/>
        </w:trPr>
        <w:tc>
          <w:tcPr>
            <w:tcW w:w="1756" w:type="dxa"/>
            <w:noWrap/>
            <w:hideMark/>
          </w:tcPr>
          <w:p w14:paraId="52A641C0" w14:textId="624532EC"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4F354ECC" w14:textId="77777777" w:rsidR="00FB648A" w:rsidRPr="00554D39" w:rsidRDefault="00FB648A" w:rsidP="00FB648A">
            <w:pPr>
              <w:tabs>
                <w:tab w:val="left" w:pos="2257"/>
              </w:tabs>
              <w:spacing w:line="259" w:lineRule="auto"/>
            </w:pPr>
            <w:r w:rsidRPr="00554D39">
              <w:t>Commercial</w:t>
            </w:r>
          </w:p>
        </w:tc>
        <w:tc>
          <w:tcPr>
            <w:tcW w:w="1592" w:type="dxa"/>
            <w:noWrap/>
            <w:hideMark/>
          </w:tcPr>
          <w:p w14:paraId="4B1CBF1A" w14:textId="241E9017"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28DC1DDE" w14:textId="6D12140A"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r w:rsidR="00FB648A" w:rsidRPr="00554D39" w14:paraId="23526843" w14:textId="77777777" w:rsidTr="00BD021A">
        <w:trPr>
          <w:trHeight w:val="315"/>
        </w:trPr>
        <w:tc>
          <w:tcPr>
            <w:tcW w:w="1756" w:type="dxa"/>
            <w:noWrap/>
            <w:hideMark/>
          </w:tcPr>
          <w:p w14:paraId="0737F5A5" w14:textId="2FFDD6DA" w:rsidR="00FB648A" w:rsidRPr="00554D39" w:rsidRDefault="00FB648A" w:rsidP="00FB648A">
            <w:pPr>
              <w:tabs>
                <w:tab w:val="left" w:pos="2257"/>
              </w:tabs>
              <w:spacing w:line="259" w:lineRule="auto"/>
            </w:pPr>
            <w:r w:rsidRPr="00EE77E3">
              <w:rPr>
                <w:rFonts w:asciiTheme="minorHAnsi" w:hAnsiTheme="minorHAnsi"/>
              </w:rPr>
              <w:t xml:space="preserve">[REDACTED] </w:t>
            </w:r>
          </w:p>
        </w:tc>
        <w:tc>
          <w:tcPr>
            <w:tcW w:w="2147" w:type="dxa"/>
            <w:noWrap/>
            <w:hideMark/>
          </w:tcPr>
          <w:p w14:paraId="08D77311" w14:textId="77777777" w:rsidR="00FB648A" w:rsidRPr="00554D39" w:rsidRDefault="00FB648A" w:rsidP="00FB648A">
            <w:pPr>
              <w:tabs>
                <w:tab w:val="left" w:pos="2257"/>
              </w:tabs>
              <w:spacing w:line="259" w:lineRule="auto"/>
            </w:pPr>
            <w:r w:rsidRPr="00554D39">
              <w:t>Sales</w:t>
            </w:r>
          </w:p>
        </w:tc>
        <w:tc>
          <w:tcPr>
            <w:tcW w:w="1592" w:type="dxa"/>
            <w:noWrap/>
            <w:hideMark/>
          </w:tcPr>
          <w:p w14:paraId="4C660886" w14:textId="3751FEF1" w:rsidR="00FB648A" w:rsidRPr="00554D39" w:rsidRDefault="00FB648A" w:rsidP="00FB648A">
            <w:pPr>
              <w:tabs>
                <w:tab w:val="left" w:pos="2257"/>
              </w:tabs>
              <w:spacing w:line="259" w:lineRule="auto"/>
            </w:pPr>
            <w:r w:rsidRPr="00EF23B5">
              <w:rPr>
                <w:rFonts w:asciiTheme="minorHAnsi" w:hAnsiTheme="minorHAnsi"/>
              </w:rPr>
              <w:t xml:space="preserve">[REDACTED] </w:t>
            </w:r>
          </w:p>
        </w:tc>
        <w:tc>
          <w:tcPr>
            <w:tcW w:w="3747" w:type="dxa"/>
            <w:noWrap/>
            <w:hideMark/>
          </w:tcPr>
          <w:p w14:paraId="0161E31C" w14:textId="7C01D45A" w:rsidR="00FB648A" w:rsidRPr="00554D39" w:rsidRDefault="00FB648A" w:rsidP="00FB648A">
            <w:pPr>
              <w:tabs>
                <w:tab w:val="left" w:pos="2257"/>
              </w:tabs>
              <w:spacing w:line="259" w:lineRule="auto"/>
              <w:rPr>
                <w:u w:val="single"/>
              </w:rPr>
            </w:pPr>
            <w:r w:rsidRPr="008141C8">
              <w:rPr>
                <w:rFonts w:asciiTheme="minorHAnsi" w:hAnsiTheme="minorHAnsi"/>
              </w:rPr>
              <w:t xml:space="preserve">[REDACTED] </w:t>
            </w:r>
          </w:p>
        </w:tc>
      </w:tr>
    </w:tbl>
    <w:p w14:paraId="494694E7" w14:textId="77777777" w:rsidR="002664EB" w:rsidRDefault="002664EB">
      <w:pPr>
        <w:tabs>
          <w:tab w:val="left" w:pos="2257"/>
        </w:tabs>
        <w:spacing w:after="0" w:line="259" w:lineRule="auto"/>
      </w:pPr>
    </w:p>
    <w:p w14:paraId="2571DD95" w14:textId="77777777" w:rsidR="00900F6B" w:rsidRDefault="006A7080" w:rsidP="004F64DB">
      <w:pPr>
        <w:tabs>
          <w:tab w:val="left" w:pos="2257"/>
        </w:tabs>
        <w:spacing w:before="240" w:after="240" w:line="259" w:lineRule="auto"/>
        <w:rPr>
          <w:b/>
        </w:rPr>
      </w:pPr>
      <w:r>
        <w:rPr>
          <w:b/>
        </w:rPr>
        <w:t>KEY SUBCONTRACTORS:</w:t>
      </w:r>
    </w:p>
    <w:tbl>
      <w:tblPr>
        <w:tblStyle w:val="TableGrid"/>
        <w:tblW w:w="0" w:type="auto"/>
        <w:tblLook w:val="04A0" w:firstRow="1" w:lastRow="0" w:firstColumn="1" w:lastColumn="0" w:noHBand="0" w:noVBand="1"/>
      </w:tblPr>
      <w:tblGrid>
        <w:gridCol w:w="2310"/>
        <w:gridCol w:w="2310"/>
        <w:gridCol w:w="2311"/>
        <w:gridCol w:w="2311"/>
      </w:tblGrid>
      <w:tr w:rsidR="00761124" w14:paraId="55D8C2AD" w14:textId="77777777" w:rsidTr="00761124">
        <w:tc>
          <w:tcPr>
            <w:tcW w:w="2310" w:type="dxa"/>
          </w:tcPr>
          <w:p w14:paraId="0BBAC31D" w14:textId="2ECA6DDB" w:rsidR="00761124" w:rsidRPr="00BD021A" w:rsidRDefault="00761124">
            <w:pPr>
              <w:tabs>
                <w:tab w:val="left" w:pos="2257"/>
              </w:tabs>
              <w:spacing w:line="259" w:lineRule="auto"/>
              <w:rPr>
                <w:b/>
              </w:rPr>
            </w:pPr>
            <w:r w:rsidRPr="00BD021A">
              <w:rPr>
                <w:b/>
              </w:rPr>
              <w:t>Name of Subcontractor</w:t>
            </w:r>
          </w:p>
        </w:tc>
        <w:tc>
          <w:tcPr>
            <w:tcW w:w="2310" w:type="dxa"/>
          </w:tcPr>
          <w:p w14:paraId="16DBE8EF" w14:textId="26E53BB5" w:rsidR="00761124" w:rsidRPr="00BD021A" w:rsidRDefault="00761124">
            <w:pPr>
              <w:tabs>
                <w:tab w:val="left" w:pos="2257"/>
              </w:tabs>
              <w:spacing w:line="259" w:lineRule="auto"/>
              <w:rPr>
                <w:b/>
              </w:rPr>
            </w:pPr>
            <w:r w:rsidRPr="00BD021A">
              <w:rPr>
                <w:b/>
              </w:rPr>
              <w:t>Scope &amp; Description of Service</w:t>
            </w:r>
          </w:p>
        </w:tc>
        <w:tc>
          <w:tcPr>
            <w:tcW w:w="2311" w:type="dxa"/>
          </w:tcPr>
          <w:p w14:paraId="0D83D18C" w14:textId="43305DBA" w:rsidR="00761124" w:rsidRPr="00BD021A" w:rsidRDefault="00761124">
            <w:pPr>
              <w:tabs>
                <w:tab w:val="left" w:pos="2257"/>
              </w:tabs>
              <w:spacing w:line="259" w:lineRule="auto"/>
              <w:rPr>
                <w:b/>
              </w:rPr>
            </w:pPr>
            <w:r w:rsidRPr="00BD021A">
              <w:rPr>
                <w:b/>
              </w:rPr>
              <w:t>Registered Office</w:t>
            </w:r>
          </w:p>
        </w:tc>
        <w:tc>
          <w:tcPr>
            <w:tcW w:w="2311" w:type="dxa"/>
          </w:tcPr>
          <w:p w14:paraId="150AAE98" w14:textId="318893A5" w:rsidR="00761124" w:rsidRPr="00BD021A" w:rsidRDefault="00761124">
            <w:pPr>
              <w:tabs>
                <w:tab w:val="left" w:pos="2257"/>
              </w:tabs>
              <w:spacing w:line="259" w:lineRule="auto"/>
              <w:rPr>
                <w:b/>
              </w:rPr>
            </w:pPr>
            <w:r w:rsidRPr="00BD021A">
              <w:rPr>
                <w:b/>
              </w:rPr>
              <w:t>Company Registration Number</w:t>
            </w:r>
          </w:p>
        </w:tc>
      </w:tr>
      <w:tr w:rsidR="00761124" w14:paraId="11DB653C" w14:textId="77777777" w:rsidTr="00FB648A">
        <w:tc>
          <w:tcPr>
            <w:tcW w:w="9242" w:type="dxa"/>
            <w:gridSpan w:val="4"/>
          </w:tcPr>
          <w:p w14:paraId="3B60F673" w14:textId="49DB8BCE" w:rsidR="00761124" w:rsidRDefault="00761124">
            <w:pPr>
              <w:tabs>
                <w:tab w:val="left" w:pos="2257"/>
              </w:tabs>
              <w:spacing w:line="259" w:lineRule="auto"/>
            </w:pPr>
            <w:r>
              <w:t>To be confirmed during Mobilisation and Transition</w:t>
            </w:r>
          </w:p>
        </w:tc>
      </w:tr>
      <w:tr w:rsidR="00761124" w14:paraId="751FD83D" w14:textId="77777777" w:rsidTr="00761124">
        <w:tc>
          <w:tcPr>
            <w:tcW w:w="2310" w:type="dxa"/>
          </w:tcPr>
          <w:p w14:paraId="28C75EE7" w14:textId="77777777" w:rsidR="00761124" w:rsidRDefault="00761124">
            <w:pPr>
              <w:tabs>
                <w:tab w:val="left" w:pos="2257"/>
              </w:tabs>
              <w:spacing w:line="259" w:lineRule="auto"/>
            </w:pPr>
          </w:p>
        </w:tc>
        <w:tc>
          <w:tcPr>
            <w:tcW w:w="2310" w:type="dxa"/>
          </w:tcPr>
          <w:p w14:paraId="03908EED" w14:textId="77777777" w:rsidR="00761124" w:rsidRDefault="00761124">
            <w:pPr>
              <w:tabs>
                <w:tab w:val="left" w:pos="2257"/>
              </w:tabs>
              <w:spacing w:line="259" w:lineRule="auto"/>
            </w:pPr>
          </w:p>
        </w:tc>
        <w:tc>
          <w:tcPr>
            <w:tcW w:w="2311" w:type="dxa"/>
          </w:tcPr>
          <w:p w14:paraId="5BC7C6C1" w14:textId="77777777" w:rsidR="00761124" w:rsidRDefault="00761124">
            <w:pPr>
              <w:tabs>
                <w:tab w:val="left" w:pos="2257"/>
              </w:tabs>
              <w:spacing w:line="259" w:lineRule="auto"/>
            </w:pPr>
          </w:p>
        </w:tc>
        <w:tc>
          <w:tcPr>
            <w:tcW w:w="2311" w:type="dxa"/>
          </w:tcPr>
          <w:p w14:paraId="1A20BDD8" w14:textId="77777777" w:rsidR="00761124" w:rsidRDefault="00761124">
            <w:pPr>
              <w:tabs>
                <w:tab w:val="left" w:pos="2257"/>
              </w:tabs>
              <w:spacing w:line="259" w:lineRule="auto"/>
            </w:pPr>
          </w:p>
        </w:tc>
      </w:tr>
      <w:tr w:rsidR="00761124" w14:paraId="32FE3FAA" w14:textId="77777777" w:rsidTr="00761124">
        <w:tc>
          <w:tcPr>
            <w:tcW w:w="2310" w:type="dxa"/>
          </w:tcPr>
          <w:p w14:paraId="61B79505" w14:textId="77777777" w:rsidR="00761124" w:rsidRDefault="00761124">
            <w:pPr>
              <w:tabs>
                <w:tab w:val="left" w:pos="2257"/>
              </w:tabs>
              <w:spacing w:line="259" w:lineRule="auto"/>
            </w:pPr>
          </w:p>
        </w:tc>
        <w:tc>
          <w:tcPr>
            <w:tcW w:w="2310" w:type="dxa"/>
          </w:tcPr>
          <w:p w14:paraId="5ADCBA34" w14:textId="77777777" w:rsidR="00761124" w:rsidRDefault="00761124">
            <w:pPr>
              <w:tabs>
                <w:tab w:val="left" w:pos="2257"/>
              </w:tabs>
              <w:spacing w:line="259" w:lineRule="auto"/>
            </w:pPr>
          </w:p>
        </w:tc>
        <w:tc>
          <w:tcPr>
            <w:tcW w:w="2311" w:type="dxa"/>
          </w:tcPr>
          <w:p w14:paraId="60E0517A" w14:textId="77777777" w:rsidR="00761124" w:rsidRDefault="00761124">
            <w:pPr>
              <w:tabs>
                <w:tab w:val="left" w:pos="2257"/>
              </w:tabs>
              <w:spacing w:line="259" w:lineRule="auto"/>
            </w:pPr>
          </w:p>
        </w:tc>
        <w:tc>
          <w:tcPr>
            <w:tcW w:w="2311" w:type="dxa"/>
          </w:tcPr>
          <w:p w14:paraId="18A2A770" w14:textId="77777777" w:rsidR="00761124" w:rsidRDefault="00761124">
            <w:pPr>
              <w:tabs>
                <w:tab w:val="left" w:pos="2257"/>
              </w:tabs>
              <w:spacing w:line="259" w:lineRule="auto"/>
            </w:pPr>
          </w:p>
        </w:tc>
      </w:tr>
      <w:tr w:rsidR="00761124" w14:paraId="7A94854A" w14:textId="77777777" w:rsidTr="00761124">
        <w:tc>
          <w:tcPr>
            <w:tcW w:w="2310" w:type="dxa"/>
          </w:tcPr>
          <w:p w14:paraId="5EDD3DA3" w14:textId="77777777" w:rsidR="00761124" w:rsidRDefault="00761124">
            <w:pPr>
              <w:tabs>
                <w:tab w:val="left" w:pos="2257"/>
              </w:tabs>
              <w:spacing w:line="259" w:lineRule="auto"/>
            </w:pPr>
          </w:p>
        </w:tc>
        <w:tc>
          <w:tcPr>
            <w:tcW w:w="2310" w:type="dxa"/>
          </w:tcPr>
          <w:p w14:paraId="68929118" w14:textId="77777777" w:rsidR="00761124" w:rsidRDefault="00761124">
            <w:pPr>
              <w:tabs>
                <w:tab w:val="left" w:pos="2257"/>
              </w:tabs>
              <w:spacing w:line="259" w:lineRule="auto"/>
            </w:pPr>
          </w:p>
        </w:tc>
        <w:tc>
          <w:tcPr>
            <w:tcW w:w="2311" w:type="dxa"/>
          </w:tcPr>
          <w:p w14:paraId="59D541B9" w14:textId="77777777" w:rsidR="00761124" w:rsidRDefault="00761124">
            <w:pPr>
              <w:tabs>
                <w:tab w:val="left" w:pos="2257"/>
              </w:tabs>
              <w:spacing w:line="259" w:lineRule="auto"/>
            </w:pPr>
          </w:p>
        </w:tc>
        <w:tc>
          <w:tcPr>
            <w:tcW w:w="2311" w:type="dxa"/>
          </w:tcPr>
          <w:p w14:paraId="654747A6" w14:textId="77777777" w:rsidR="00761124" w:rsidRDefault="00761124">
            <w:pPr>
              <w:tabs>
                <w:tab w:val="left" w:pos="2257"/>
              </w:tabs>
              <w:spacing w:line="259" w:lineRule="auto"/>
            </w:pPr>
          </w:p>
        </w:tc>
      </w:tr>
    </w:tbl>
    <w:p w14:paraId="061D7D77" w14:textId="5809F45E" w:rsidR="00900F6B" w:rsidRDefault="005036A8">
      <w:pPr>
        <w:tabs>
          <w:tab w:val="left" w:pos="2257"/>
        </w:tabs>
        <w:spacing w:after="0" w:line="259" w:lineRule="auto"/>
        <w:rPr>
          <w:b/>
        </w:rPr>
      </w:pPr>
      <w:r w:rsidRPr="00BD021A">
        <w:t xml:space="preserve"> </w:t>
      </w:r>
    </w:p>
    <w:p w14:paraId="3462E3C5" w14:textId="77777777" w:rsidR="00900F6B" w:rsidRDefault="006A7080" w:rsidP="004F64DB">
      <w:pPr>
        <w:tabs>
          <w:tab w:val="left" w:pos="2257"/>
        </w:tabs>
        <w:spacing w:before="240" w:after="240" w:line="259" w:lineRule="auto"/>
        <w:rPr>
          <w:b/>
        </w:rPr>
      </w:pPr>
      <w:r>
        <w:rPr>
          <w:b/>
        </w:rPr>
        <w:lastRenderedPageBreak/>
        <w:t>E-AUCTIONS:</w:t>
      </w:r>
    </w:p>
    <w:p w14:paraId="50C8D67B" w14:textId="77777777" w:rsidR="00900F6B" w:rsidRPr="00057C2A" w:rsidRDefault="00057C2A">
      <w:pPr>
        <w:tabs>
          <w:tab w:val="left" w:pos="2257"/>
        </w:tabs>
        <w:spacing w:after="0" w:line="259" w:lineRule="auto"/>
      </w:pPr>
      <w:r w:rsidRPr="00057C2A">
        <w:t>Not Applicable</w:t>
      </w:r>
    </w:p>
    <w:p w14:paraId="6C9EFBD5" w14:textId="77777777" w:rsidR="00900F6B" w:rsidRDefault="006A7080" w:rsidP="004F64DB">
      <w:pPr>
        <w:tabs>
          <w:tab w:val="left" w:pos="2257"/>
        </w:tabs>
        <w:spacing w:before="240" w:after="240" w:line="259" w:lineRule="auto"/>
        <w:rPr>
          <w:b/>
        </w:rPr>
      </w:pPr>
      <w:r>
        <w:rPr>
          <w:b/>
        </w:rPr>
        <w:t>COMMERCIALLY SENSITIVE INFORMATION:</w:t>
      </w:r>
    </w:p>
    <w:p w14:paraId="6B0A8251" w14:textId="4EC6AC27" w:rsidR="00900F6B" w:rsidRDefault="00B76020">
      <w:pPr>
        <w:tabs>
          <w:tab w:val="left" w:pos="2257"/>
        </w:tabs>
        <w:spacing w:after="0" w:line="259" w:lineRule="auto"/>
      </w:pPr>
      <w:r>
        <w:t>As detailed in Joint Schedule 4</w:t>
      </w:r>
      <w:r w:rsidR="006A7080" w:rsidRPr="00BD021A">
        <w:t xml:space="preserve">  </w:t>
      </w:r>
    </w:p>
    <w:p w14:paraId="75B36946" w14:textId="77777777" w:rsidR="00900F6B" w:rsidRDefault="006A7080" w:rsidP="004F64DB">
      <w:pPr>
        <w:tabs>
          <w:tab w:val="left" w:pos="2257"/>
        </w:tabs>
        <w:spacing w:before="240" w:after="240" w:line="259" w:lineRule="auto"/>
        <w:rPr>
          <w:b/>
        </w:rPr>
      </w:pPr>
      <w:r>
        <w:rPr>
          <w:b/>
        </w:rPr>
        <w:t>SERVICE PERIOD:</w:t>
      </w:r>
    </w:p>
    <w:p w14:paraId="7EDA8C13" w14:textId="77777777" w:rsidR="00900F6B" w:rsidRDefault="006A7080">
      <w:pPr>
        <w:tabs>
          <w:tab w:val="left" w:pos="2257"/>
        </w:tabs>
        <w:spacing w:after="0" w:line="259" w:lineRule="auto"/>
        <w:rPr>
          <w:b/>
        </w:rPr>
      </w:pPr>
      <w:r w:rsidRPr="00057C2A">
        <w:t xml:space="preserve">The Service Period for the purposes of </w:t>
      </w:r>
      <w:r w:rsidRPr="00057C2A">
        <w:rPr>
          <w:rStyle w:val="Emphasis"/>
          <w:i w:val="0"/>
        </w:rPr>
        <w:t xml:space="preserve">Call-Off </w:t>
      </w:r>
      <w:r w:rsidRPr="00057C2A">
        <w:t>Schedule 14 (Key Pe</w:t>
      </w:r>
      <w:r w:rsidR="00057C2A" w:rsidRPr="00057C2A">
        <w:t>rformance Indicators) shall be one Month</w:t>
      </w:r>
      <w:r w:rsidRPr="00057C2A">
        <w:t>.</w:t>
      </w:r>
    </w:p>
    <w:p w14:paraId="31A916CC" w14:textId="77777777" w:rsidR="00900F6B" w:rsidRDefault="006A7080" w:rsidP="004F64DB">
      <w:pPr>
        <w:keepNext/>
        <w:tabs>
          <w:tab w:val="left" w:pos="2257"/>
        </w:tabs>
        <w:spacing w:before="240" w:after="240" w:line="259" w:lineRule="auto"/>
        <w:rPr>
          <w:b/>
        </w:rPr>
      </w:pPr>
      <w:r>
        <w:rPr>
          <w:b/>
        </w:rPr>
        <w:t>KPI CREDITS, AT RISK % AND EARN BACK%:</w:t>
      </w:r>
    </w:p>
    <w:p w14:paraId="3EDC5F62" w14:textId="77777777" w:rsidR="00900F6B" w:rsidRPr="005B7E1D" w:rsidRDefault="006A7080">
      <w:pPr>
        <w:tabs>
          <w:tab w:val="left" w:pos="2257"/>
        </w:tabs>
        <w:spacing w:after="0" w:line="259" w:lineRule="auto"/>
        <w:rPr>
          <w:rFonts w:asciiTheme="minorHAnsi" w:hAnsiTheme="minorHAnsi"/>
        </w:rPr>
      </w:pPr>
      <w:r w:rsidRPr="005B7E1D">
        <w:rPr>
          <w:rFonts w:asciiTheme="minorHAnsi" w:hAnsiTheme="minorHAnsi"/>
        </w:rPr>
        <w:t xml:space="preserve">KPI Credits shall accrue in accordance with </w:t>
      </w:r>
      <w:r w:rsidRPr="005B7E1D">
        <w:rPr>
          <w:rStyle w:val="Emphasis"/>
          <w:rFonts w:asciiTheme="minorHAnsi" w:hAnsiTheme="minorHAnsi"/>
          <w:i w:val="0"/>
        </w:rPr>
        <w:t xml:space="preserve">Call-Off </w:t>
      </w:r>
      <w:r w:rsidRPr="005B7E1D">
        <w:rPr>
          <w:rFonts w:asciiTheme="minorHAnsi" w:hAnsiTheme="minorHAnsi"/>
        </w:rPr>
        <w:t>Schedule 14 (Key Performance Indicators).</w:t>
      </w:r>
    </w:p>
    <w:p w14:paraId="27441330" w14:textId="77777777" w:rsidR="00900F6B" w:rsidRPr="005B7E1D" w:rsidRDefault="00900F6B">
      <w:pPr>
        <w:tabs>
          <w:tab w:val="left" w:pos="2257"/>
        </w:tabs>
        <w:spacing w:after="0" w:line="259" w:lineRule="auto"/>
        <w:rPr>
          <w:rFonts w:asciiTheme="minorHAnsi" w:hAnsiTheme="minorHAnsi"/>
        </w:rPr>
      </w:pPr>
    </w:p>
    <w:p w14:paraId="79A0D115" w14:textId="77777777" w:rsidR="00900F6B" w:rsidRPr="005B7E1D" w:rsidRDefault="006A7080">
      <w:pPr>
        <w:tabs>
          <w:tab w:val="left" w:pos="2257"/>
        </w:tabs>
        <w:spacing w:after="0" w:line="259" w:lineRule="auto"/>
        <w:rPr>
          <w:rFonts w:asciiTheme="minorHAnsi" w:hAnsiTheme="minorHAnsi"/>
        </w:rPr>
      </w:pPr>
      <w:r w:rsidRPr="005B7E1D">
        <w:rPr>
          <w:rFonts w:asciiTheme="minorHAnsi" w:hAnsiTheme="minorHAnsi"/>
        </w:rPr>
        <w:t xml:space="preserve">For the purposes of </w:t>
      </w:r>
      <w:r w:rsidRPr="005B7E1D">
        <w:rPr>
          <w:rStyle w:val="Emphasis"/>
          <w:rFonts w:asciiTheme="minorHAnsi" w:hAnsiTheme="minorHAnsi"/>
          <w:i w:val="0"/>
        </w:rPr>
        <w:t xml:space="preserve">Call-Off Schedule 14 </w:t>
      </w:r>
      <w:r w:rsidRPr="005B7E1D">
        <w:rPr>
          <w:rFonts w:asciiTheme="minorHAnsi" w:hAnsiTheme="minorHAnsi"/>
        </w:rPr>
        <w:t xml:space="preserve">(Key Performance Indicators): </w:t>
      </w:r>
    </w:p>
    <w:p w14:paraId="2981F8C2" w14:textId="77777777" w:rsidR="00900F6B" w:rsidRPr="005B7E1D" w:rsidRDefault="00900F6B">
      <w:pPr>
        <w:tabs>
          <w:tab w:val="left" w:pos="2257"/>
        </w:tabs>
        <w:spacing w:after="0" w:line="259" w:lineRule="auto"/>
        <w:rPr>
          <w:rFonts w:asciiTheme="minorHAnsi" w:hAnsiTheme="minorHAnsi"/>
        </w:rPr>
      </w:pPr>
    </w:p>
    <w:p w14:paraId="7A30F421" w14:textId="77777777" w:rsidR="00900F6B" w:rsidRPr="006768E0" w:rsidRDefault="00057C2A">
      <w:pPr>
        <w:tabs>
          <w:tab w:val="left" w:pos="2257"/>
        </w:tabs>
        <w:spacing w:after="0" w:line="259" w:lineRule="auto"/>
        <w:rPr>
          <w:rFonts w:asciiTheme="minorHAnsi" w:hAnsiTheme="minorHAnsi"/>
        </w:rPr>
      </w:pPr>
      <w:r w:rsidRPr="005B7E1D">
        <w:rPr>
          <w:rFonts w:asciiTheme="minorHAnsi" w:hAnsiTheme="minorHAnsi"/>
        </w:rPr>
        <w:t xml:space="preserve">(i) the At Risk % shall be: </w:t>
      </w:r>
      <w:r w:rsidRPr="00711881">
        <w:rPr>
          <w:rFonts w:asciiTheme="minorHAnsi" w:hAnsiTheme="minorHAnsi"/>
          <w:b/>
        </w:rPr>
        <w:t>6</w:t>
      </w:r>
      <w:r w:rsidR="00674679" w:rsidRPr="00711881">
        <w:rPr>
          <w:rFonts w:asciiTheme="minorHAnsi" w:hAnsiTheme="minorHAnsi"/>
          <w:b/>
        </w:rPr>
        <w:t xml:space="preserve"> %</w:t>
      </w:r>
      <w:r w:rsidR="006A7080" w:rsidRPr="00711881">
        <w:rPr>
          <w:rFonts w:asciiTheme="minorHAnsi" w:hAnsiTheme="minorHAnsi"/>
        </w:rPr>
        <w:t>; and</w:t>
      </w:r>
    </w:p>
    <w:p w14:paraId="43128508" w14:textId="77777777" w:rsidR="00900F6B" w:rsidRDefault="006A7080">
      <w:pPr>
        <w:tabs>
          <w:tab w:val="left" w:pos="2257"/>
        </w:tabs>
        <w:spacing w:after="0" w:line="259" w:lineRule="auto"/>
        <w:rPr>
          <w:rFonts w:asciiTheme="minorHAnsi" w:hAnsiTheme="minorHAnsi"/>
        </w:rPr>
      </w:pPr>
      <w:r w:rsidRPr="006768E0">
        <w:rPr>
          <w:rFonts w:asciiTheme="minorHAnsi" w:hAnsiTheme="minorHAnsi"/>
        </w:rPr>
        <w:t xml:space="preserve">(ii) the Earn Back % shall be: </w:t>
      </w:r>
      <w:r w:rsidR="00FF5684" w:rsidRPr="00711881">
        <w:rPr>
          <w:rFonts w:asciiTheme="minorHAnsi" w:hAnsiTheme="minorHAnsi"/>
          <w:b/>
        </w:rPr>
        <w:t>6</w:t>
      </w:r>
      <w:r w:rsidRPr="00711881">
        <w:rPr>
          <w:rFonts w:asciiTheme="minorHAnsi" w:hAnsiTheme="minorHAnsi"/>
          <w:b/>
        </w:rPr>
        <w:t>0%</w:t>
      </w:r>
    </w:p>
    <w:p w14:paraId="16E6AD21" w14:textId="77777777" w:rsidR="00900F6B" w:rsidRPr="00711881" w:rsidRDefault="006A7080" w:rsidP="004F64DB">
      <w:pPr>
        <w:tabs>
          <w:tab w:val="left" w:pos="2257"/>
        </w:tabs>
        <w:spacing w:before="240" w:after="240" w:line="259" w:lineRule="auto"/>
        <w:rPr>
          <w:b/>
        </w:rPr>
      </w:pPr>
      <w:r w:rsidRPr="00711881">
        <w:rPr>
          <w:b/>
        </w:rPr>
        <w:t xml:space="preserve">RISK REGISTER: </w:t>
      </w:r>
    </w:p>
    <w:p w14:paraId="2A8C87E8" w14:textId="0BFBEC8E" w:rsidR="00900F6B" w:rsidRPr="00711881" w:rsidRDefault="006A7080">
      <w:pPr>
        <w:tabs>
          <w:tab w:val="left" w:pos="2257"/>
        </w:tabs>
        <w:spacing w:after="0" w:line="259" w:lineRule="auto"/>
      </w:pPr>
      <w:r w:rsidRPr="006768E0">
        <w:t xml:space="preserve">For the purposes of this Call-Off Contract the </w:t>
      </w:r>
      <w:r w:rsidR="00AA47B2" w:rsidRPr="006768E0">
        <w:t>risks identified within the Risk Register detailed within Annex 1</w:t>
      </w:r>
      <w:r w:rsidRPr="006768E0">
        <w:t xml:space="preserve"> shall be deemed part of the Supplier's Risk Register</w:t>
      </w:r>
      <w:r w:rsidR="00FF43B1" w:rsidRPr="00711881">
        <w:t>.</w:t>
      </w:r>
      <w:r w:rsidRPr="00711881">
        <w:t xml:space="preserve"> </w:t>
      </w:r>
    </w:p>
    <w:p w14:paraId="6C469C9B" w14:textId="77777777" w:rsidR="00900F6B" w:rsidRPr="00711881" w:rsidRDefault="00900F6B">
      <w:pPr>
        <w:tabs>
          <w:tab w:val="left" w:pos="2257"/>
        </w:tabs>
        <w:spacing w:after="0" w:line="259" w:lineRule="auto"/>
        <w:rPr>
          <w:highlight w:val="yellow"/>
        </w:rPr>
      </w:pPr>
    </w:p>
    <w:p w14:paraId="49D0FECF" w14:textId="71CC2A3F" w:rsidR="00E75DC4" w:rsidRPr="00711881" w:rsidRDefault="00E75DC4">
      <w:pPr>
        <w:tabs>
          <w:tab w:val="left" w:pos="2257"/>
        </w:tabs>
        <w:spacing w:after="0" w:line="259" w:lineRule="auto"/>
      </w:pPr>
      <w:r w:rsidRPr="00711881">
        <w:t>All risks are to be reviewed and agreed during the Mobilisation Period</w:t>
      </w:r>
    </w:p>
    <w:p w14:paraId="59764F4A" w14:textId="77777777" w:rsidR="00900F6B" w:rsidRPr="005B7E1D" w:rsidRDefault="006A7080" w:rsidP="004F64DB">
      <w:pPr>
        <w:tabs>
          <w:tab w:val="left" w:pos="2257"/>
        </w:tabs>
        <w:spacing w:before="240" w:after="240" w:line="259" w:lineRule="auto"/>
        <w:rPr>
          <w:b/>
        </w:rPr>
      </w:pPr>
      <w:r w:rsidRPr="005B7E1D">
        <w:rPr>
          <w:b/>
        </w:rPr>
        <w:t>SMALL AND MEDIUM SIZED ENTERPRISES</w:t>
      </w:r>
    </w:p>
    <w:p w14:paraId="07E85F6D" w14:textId="339F9E6A" w:rsidR="00900F6B" w:rsidRDefault="006A7080">
      <w:pPr>
        <w:tabs>
          <w:tab w:val="left" w:pos="2257"/>
        </w:tabs>
        <w:spacing w:after="0" w:line="259" w:lineRule="auto"/>
      </w:pPr>
      <w:r w:rsidRPr="005B7E1D">
        <w:t>The percentage of small and medium enterprises which apply in relation to Call-Off Schedule (4) (Facilities Man</w:t>
      </w:r>
      <w:r w:rsidR="005B7E1D" w:rsidRPr="005B7E1D">
        <w:t xml:space="preserve">agement) is </w:t>
      </w:r>
      <w:r w:rsidR="005B7E1D" w:rsidRPr="005B7E1D">
        <w:rPr>
          <w:b/>
        </w:rPr>
        <w:t>3</w:t>
      </w:r>
      <w:r w:rsidR="00E002B5">
        <w:rPr>
          <w:b/>
        </w:rPr>
        <w:t>3</w:t>
      </w:r>
      <w:r w:rsidR="005B7E1D" w:rsidRPr="005B7E1D">
        <w:rPr>
          <w:b/>
        </w:rPr>
        <w:t>%</w:t>
      </w:r>
      <w:r w:rsidR="005B7E1D" w:rsidRPr="005B7E1D">
        <w:t>.</w:t>
      </w:r>
    </w:p>
    <w:p w14:paraId="6839EA10" w14:textId="77777777" w:rsidR="00900F6B" w:rsidRDefault="006A7080" w:rsidP="004F64DB">
      <w:pPr>
        <w:tabs>
          <w:tab w:val="left" w:pos="2257"/>
        </w:tabs>
        <w:spacing w:before="240" w:after="240" w:line="259" w:lineRule="auto"/>
        <w:rPr>
          <w:b/>
        </w:rPr>
      </w:pPr>
      <w:r>
        <w:rPr>
          <w:b/>
        </w:rPr>
        <w:t>RELEVANT CONVICTIONS:</w:t>
      </w:r>
    </w:p>
    <w:p w14:paraId="10D563D2" w14:textId="77777777" w:rsidR="00900F6B" w:rsidRDefault="005B7E1D" w:rsidP="005B7E1D">
      <w:pPr>
        <w:tabs>
          <w:tab w:val="left" w:pos="2257"/>
        </w:tabs>
        <w:spacing w:after="0" w:line="259" w:lineRule="auto"/>
      </w:pPr>
      <w:r w:rsidRPr="005B7E1D">
        <w:t>Not Applicable</w:t>
      </w:r>
    </w:p>
    <w:p w14:paraId="02866FBE" w14:textId="77777777" w:rsidR="00D16A94" w:rsidRDefault="00D16A94">
      <w:pPr>
        <w:tabs>
          <w:tab w:val="left" w:pos="2257"/>
        </w:tabs>
        <w:spacing w:after="0" w:line="259" w:lineRule="auto"/>
      </w:pPr>
    </w:p>
    <w:p w14:paraId="2AC30224" w14:textId="77777777" w:rsidR="00900F6B" w:rsidRDefault="006A7080" w:rsidP="004F64DB">
      <w:pPr>
        <w:tabs>
          <w:tab w:val="left" w:pos="2257"/>
        </w:tabs>
        <w:spacing w:before="240" w:after="240" w:line="259" w:lineRule="auto"/>
        <w:rPr>
          <w:b/>
        </w:rPr>
      </w:pPr>
      <w:r>
        <w:rPr>
          <w:b/>
        </w:rPr>
        <w:t>CONCESSION:</w:t>
      </w:r>
    </w:p>
    <w:p w14:paraId="2AB8B94D" w14:textId="77777777" w:rsidR="00900F6B" w:rsidRDefault="005B7E1D">
      <w:pPr>
        <w:tabs>
          <w:tab w:val="left" w:pos="2257"/>
        </w:tabs>
        <w:spacing w:after="0" w:line="259" w:lineRule="auto"/>
      </w:pPr>
      <w:r w:rsidRPr="005B7E1D">
        <w:t>Not Applicable</w:t>
      </w:r>
    </w:p>
    <w:p w14:paraId="511D1E0A" w14:textId="77777777" w:rsidR="00900F6B" w:rsidRPr="005B7E1D" w:rsidRDefault="006A7080" w:rsidP="004F64DB">
      <w:pPr>
        <w:spacing w:before="240" w:after="240"/>
        <w:jc w:val="both"/>
        <w:rPr>
          <w:rFonts w:cs="Arial"/>
          <w:b/>
        </w:rPr>
      </w:pPr>
      <w:r w:rsidRPr="005B7E1D">
        <w:rPr>
          <w:rFonts w:cs="Arial"/>
          <w:b/>
        </w:rPr>
        <w:t>COLLATERAL WARRANTIES</w:t>
      </w:r>
    </w:p>
    <w:p w14:paraId="65164A43" w14:textId="01282ACA" w:rsidR="00900F6B" w:rsidRPr="005B7E1D" w:rsidRDefault="006A7080">
      <w:pPr>
        <w:spacing w:after="240"/>
        <w:jc w:val="both"/>
        <w:rPr>
          <w:rFonts w:cs="Arial"/>
        </w:rPr>
      </w:pPr>
      <w:r w:rsidRPr="005B7E1D">
        <w:rPr>
          <w:rFonts w:cs="Arial"/>
        </w:rPr>
        <w:t>If (Collateral Warranties) is used:</w:t>
      </w:r>
      <w:r w:rsidR="00296380">
        <w:rPr>
          <w:rFonts w:cs="Arial"/>
        </w:rPr>
        <w:t xml:space="preserve"> </w:t>
      </w:r>
      <w:r w:rsidR="00296380" w:rsidRPr="00133DB7">
        <w:rPr>
          <w:rFonts w:cs="Arial"/>
          <w:b/>
        </w:rPr>
        <w:t>Not Used</w:t>
      </w:r>
    </w:p>
    <w:p w14:paraId="232BDB03" w14:textId="77777777" w:rsidR="00900F6B" w:rsidRPr="00133DB7" w:rsidRDefault="006A7080">
      <w:pPr>
        <w:spacing w:after="240" w:line="240" w:lineRule="auto"/>
        <w:jc w:val="both"/>
        <w:rPr>
          <w:rFonts w:cs="Arial"/>
          <w:strike/>
        </w:rPr>
      </w:pPr>
      <w:r w:rsidRPr="00133DB7">
        <w:rPr>
          <w:rFonts w:cs="Arial"/>
          <w:strike/>
        </w:rPr>
        <w:t>The Supplier enters into collateral warranty agreements in favour of</w:t>
      </w:r>
      <w:r w:rsidR="005B7E1D" w:rsidRPr="00133DB7">
        <w:rPr>
          <w:rFonts w:cs="Arial"/>
          <w:strike/>
        </w:rPr>
        <w:t xml:space="preserve"> Magnox Ltd</w:t>
      </w:r>
    </w:p>
    <w:p w14:paraId="647DC06E" w14:textId="77777777" w:rsidR="00900F6B" w:rsidRPr="006768E0" w:rsidRDefault="006A7080" w:rsidP="005B7E1D">
      <w:pPr>
        <w:tabs>
          <w:tab w:val="num" w:pos="1980"/>
        </w:tabs>
        <w:spacing w:after="240" w:line="240" w:lineRule="auto"/>
        <w:rPr>
          <w:rFonts w:cs="Arial"/>
          <w:strike/>
        </w:rPr>
      </w:pPr>
      <w:r w:rsidRPr="00711881">
        <w:rPr>
          <w:rFonts w:cs="Arial"/>
        </w:rPr>
        <w:lastRenderedPageBreak/>
        <w:t xml:space="preserve"> </w:t>
      </w:r>
      <w:r w:rsidRPr="006768E0">
        <w:rPr>
          <w:rFonts w:cs="Arial"/>
          <w:strike/>
        </w:rPr>
        <w:t>The Supplier procures collateral warranties from the Subcontractors identified below:</w:t>
      </w:r>
    </w:p>
    <w:p w14:paraId="474C1A98" w14:textId="77777777" w:rsidR="00900F6B" w:rsidRPr="006768E0" w:rsidRDefault="006A7080">
      <w:pPr>
        <w:numPr>
          <w:ilvl w:val="1"/>
          <w:numId w:val="7"/>
        </w:numPr>
        <w:tabs>
          <w:tab w:val="clear" w:pos="720"/>
          <w:tab w:val="num" w:pos="2694"/>
        </w:tabs>
        <w:spacing w:after="240" w:line="240" w:lineRule="auto"/>
        <w:ind w:left="2694" w:hanging="709"/>
        <w:jc w:val="both"/>
        <w:rPr>
          <w:rFonts w:cs="Arial"/>
          <w:strike/>
        </w:rPr>
      </w:pPr>
      <w:r w:rsidRPr="006768E0">
        <w:rPr>
          <w:rFonts w:cs="Arial"/>
          <w:strike/>
        </w:rPr>
        <w:t xml:space="preserve">........................................................... </w:t>
      </w:r>
    </w:p>
    <w:p w14:paraId="4DA522DE" w14:textId="77777777" w:rsidR="00900F6B" w:rsidRPr="006768E0" w:rsidRDefault="006A7080">
      <w:pPr>
        <w:numPr>
          <w:ilvl w:val="1"/>
          <w:numId w:val="7"/>
        </w:numPr>
        <w:tabs>
          <w:tab w:val="clear" w:pos="720"/>
          <w:tab w:val="num" w:pos="2694"/>
        </w:tabs>
        <w:spacing w:after="240" w:line="240" w:lineRule="auto"/>
        <w:ind w:left="2694" w:hanging="709"/>
        <w:jc w:val="both"/>
        <w:rPr>
          <w:rFonts w:cs="Arial"/>
          <w:strike/>
        </w:rPr>
      </w:pPr>
      <w:r w:rsidRPr="006768E0">
        <w:rPr>
          <w:rFonts w:cs="Arial"/>
          <w:strike/>
        </w:rPr>
        <w:t>...........................................................</w:t>
      </w:r>
    </w:p>
    <w:p w14:paraId="53377CD5" w14:textId="77777777" w:rsidR="00900F6B" w:rsidRPr="006768E0" w:rsidRDefault="006A7080">
      <w:pPr>
        <w:spacing w:after="240" w:line="240" w:lineRule="auto"/>
        <w:ind w:left="1985"/>
        <w:jc w:val="both"/>
        <w:rPr>
          <w:rFonts w:cs="Arial"/>
          <w:strike/>
        </w:rPr>
      </w:pPr>
      <w:r w:rsidRPr="006768E0">
        <w:rPr>
          <w:rFonts w:cs="Arial"/>
          <w:strike/>
        </w:rPr>
        <w:t>in favour of:</w:t>
      </w:r>
    </w:p>
    <w:p w14:paraId="12BCDD96" w14:textId="77777777" w:rsidR="00900F6B" w:rsidRPr="006768E0" w:rsidRDefault="006A7080">
      <w:pPr>
        <w:numPr>
          <w:ilvl w:val="1"/>
          <w:numId w:val="7"/>
        </w:numPr>
        <w:tabs>
          <w:tab w:val="clear" w:pos="720"/>
          <w:tab w:val="num" w:pos="2694"/>
        </w:tabs>
        <w:spacing w:after="240" w:line="240" w:lineRule="auto"/>
        <w:ind w:left="2694" w:hanging="709"/>
        <w:jc w:val="both"/>
        <w:rPr>
          <w:rFonts w:cs="Arial"/>
          <w:strike/>
        </w:rPr>
      </w:pPr>
      <w:r w:rsidRPr="006768E0">
        <w:rPr>
          <w:rFonts w:cs="Arial"/>
          <w:strike/>
        </w:rPr>
        <w:t xml:space="preserve">the Authority; and............................. </w:t>
      </w:r>
    </w:p>
    <w:p w14:paraId="728D6DAD" w14:textId="77777777" w:rsidR="00900F6B" w:rsidRPr="00711881" w:rsidRDefault="006A7080">
      <w:pPr>
        <w:numPr>
          <w:ilvl w:val="1"/>
          <w:numId w:val="7"/>
        </w:numPr>
        <w:tabs>
          <w:tab w:val="clear" w:pos="720"/>
          <w:tab w:val="num" w:pos="2694"/>
        </w:tabs>
        <w:spacing w:after="240" w:line="240" w:lineRule="auto"/>
        <w:ind w:left="2694" w:hanging="709"/>
        <w:jc w:val="both"/>
        <w:rPr>
          <w:rFonts w:cs="Arial"/>
          <w:strike/>
        </w:rPr>
      </w:pPr>
      <w:r w:rsidRPr="006768E0">
        <w:rPr>
          <w:rFonts w:cs="Arial"/>
          <w:strike/>
        </w:rPr>
        <w:t>...........................................................]</w:t>
      </w:r>
    </w:p>
    <w:p w14:paraId="36B569CE" w14:textId="77777777" w:rsidR="00900F6B" w:rsidRPr="005B7E1D" w:rsidRDefault="006A7080" w:rsidP="004F64DB">
      <w:pPr>
        <w:spacing w:before="240" w:after="240"/>
        <w:jc w:val="both"/>
        <w:rPr>
          <w:rFonts w:cs="Arial"/>
          <w:b/>
        </w:rPr>
      </w:pPr>
      <w:r w:rsidRPr="005B7E1D">
        <w:rPr>
          <w:rFonts w:cs="Arial"/>
          <w:b/>
        </w:rPr>
        <w:t>PERFORMANCE BOND</w:t>
      </w:r>
    </w:p>
    <w:p w14:paraId="68A8C34C" w14:textId="2233830D" w:rsidR="00900F6B" w:rsidRPr="00C251C1" w:rsidRDefault="00296380">
      <w:pPr>
        <w:spacing w:after="240"/>
        <w:jc w:val="both"/>
        <w:rPr>
          <w:rFonts w:cs="Arial"/>
          <w:b/>
          <w:highlight w:val="yellow"/>
        </w:rPr>
      </w:pPr>
      <w:r w:rsidRPr="00F2511D">
        <w:rPr>
          <w:rFonts w:cs="Arial"/>
          <w:b/>
        </w:rPr>
        <w:t xml:space="preserve">Not Applicable </w:t>
      </w:r>
    </w:p>
    <w:p w14:paraId="2D59350B" w14:textId="77777777" w:rsidR="00900F6B" w:rsidRPr="005B7E1D" w:rsidRDefault="006A7080" w:rsidP="004F64DB">
      <w:pPr>
        <w:spacing w:before="240" w:after="240"/>
        <w:jc w:val="both"/>
        <w:rPr>
          <w:rFonts w:cs="Arial"/>
          <w:b/>
        </w:rPr>
      </w:pPr>
      <w:r w:rsidRPr="005B7E1D">
        <w:rPr>
          <w:rFonts w:cs="Arial"/>
          <w:b/>
        </w:rPr>
        <w:t>CALL-OFF GUARANTEE</w:t>
      </w:r>
    </w:p>
    <w:p w14:paraId="2A59C20D" w14:textId="7DA09270" w:rsidR="00900F6B" w:rsidRPr="00133DB7" w:rsidRDefault="00296380" w:rsidP="00F2511D">
      <w:pPr>
        <w:tabs>
          <w:tab w:val="left" w:pos="2257"/>
        </w:tabs>
        <w:spacing w:after="0" w:line="259" w:lineRule="auto"/>
        <w:rPr>
          <w:b/>
        </w:rPr>
      </w:pPr>
      <w:r w:rsidRPr="00133DB7">
        <w:rPr>
          <w:b/>
        </w:rPr>
        <w:t>Not Applicable</w:t>
      </w:r>
    </w:p>
    <w:p w14:paraId="50763B19" w14:textId="77777777" w:rsidR="00900F6B" w:rsidRDefault="00900F6B">
      <w:pPr>
        <w:spacing w:after="240"/>
        <w:jc w:val="both"/>
        <w:rPr>
          <w:rFonts w:cs="Arial"/>
          <w:b/>
          <w:highlight w:val="yellow"/>
        </w:rPr>
      </w:pPr>
    </w:p>
    <w:p w14:paraId="62C607C5" w14:textId="77777777" w:rsidR="00900F6B" w:rsidRPr="00BD021A" w:rsidRDefault="006A7080">
      <w:pPr>
        <w:spacing w:after="240"/>
        <w:jc w:val="both"/>
        <w:rPr>
          <w:rFonts w:cs="Arial"/>
          <w:b/>
        </w:rPr>
      </w:pPr>
      <w:r w:rsidRPr="00BD021A">
        <w:rPr>
          <w:rFonts w:cs="Arial"/>
          <w:b/>
        </w:rPr>
        <w:t>SOCIAL VALUE COMMITMENT</w:t>
      </w:r>
    </w:p>
    <w:p w14:paraId="3FB12D64" w14:textId="202A8B8A" w:rsidR="00900F6B" w:rsidRDefault="00B76020">
      <w:pPr>
        <w:spacing w:after="240"/>
        <w:jc w:val="both"/>
      </w:pPr>
      <w:r>
        <w:t xml:space="preserve">As suppliers response to </w:t>
      </w:r>
      <w:r w:rsidRPr="00B76020">
        <w:t>AQB7</w:t>
      </w:r>
      <w:r w:rsidRPr="00B76020">
        <w:tab/>
        <w:t>Support to Socio-economic Community Benefit &amp; SMEs</w:t>
      </w:r>
      <w:r w:rsidR="00E75DC4" w:rsidRPr="00BD021A">
        <w:t>.</w:t>
      </w:r>
    </w:p>
    <w:p w14:paraId="493EC5FB" w14:textId="307018A1" w:rsidR="00B76020" w:rsidRPr="00BD021A" w:rsidRDefault="00FB648A">
      <w:pPr>
        <w:spacing w:after="240"/>
        <w:jc w:val="both"/>
        <w:rPr>
          <w:rFonts w:cs="Arial"/>
          <w:b/>
        </w:rPr>
      </w:pPr>
      <w:r>
        <w:rPr>
          <w:rFonts w:asciiTheme="minorHAnsi" w:hAnsiTheme="minorHAnsi"/>
        </w:rPr>
        <w:t xml:space="preserve">[REDACTED] </w:t>
      </w:r>
      <w:r w:rsidR="00B76020">
        <w:t xml:space="preserve">  </w:t>
      </w:r>
    </w:p>
    <w:p w14:paraId="776F0BA1" w14:textId="77777777" w:rsidR="00BA7366" w:rsidRDefault="00BA7366">
      <w:pPr>
        <w:rPr>
          <w:b/>
        </w:rPr>
      </w:pPr>
    </w:p>
    <w:p w14:paraId="7A1E14AC" w14:textId="77777777" w:rsidR="00A977AD" w:rsidRPr="00A977AD" w:rsidRDefault="00A977AD" w:rsidP="00B462D4">
      <w:pPr>
        <w:pageBreakBefore/>
        <w:spacing w:after="120" w:line="240" w:lineRule="auto"/>
        <w:rPr>
          <w:rFonts w:asciiTheme="minorHAnsi" w:hAnsiTheme="minorHAnsi" w:cs="Arial"/>
          <w:szCs w:val="20"/>
        </w:rPr>
      </w:pPr>
      <w:r w:rsidRPr="00A977AD">
        <w:rPr>
          <w:rFonts w:asciiTheme="minorHAnsi" w:hAnsiTheme="minorHAnsi" w:cs="Arial"/>
        </w:rPr>
        <w:lastRenderedPageBreak/>
        <w:t xml:space="preserve">IN WITNESS WHEREOF the parties hereto have caused this Agreement to be executed as a </w:t>
      </w:r>
      <w:r w:rsidRPr="00A977AD">
        <w:rPr>
          <w:rFonts w:asciiTheme="minorHAnsi" w:hAnsiTheme="minorHAnsi" w:cs="Arial"/>
          <w:szCs w:val="20"/>
        </w:rPr>
        <w:t>Deed and delivered on the date first above written.</w:t>
      </w:r>
    </w:p>
    <w:p w14:paraId="6F0C0DFB" w14:textId="77777777" w:rsidR="00A977AD" w:rsidRPr="00A977AD" w:rsidRDefault="00A977AD" w:rsidP="00A977AD">
      <w:pPr>
        <w:spacing w:after="120" w:line="360" w:lineRule="auto"/>
        <w:rPr>
          <w:rFonts w:asciiTheme="minorHAnsi" w:hAnsiTheme="minorHAnsi" w:cs="Arial"/>
          <w:i/>
        </w:rPr>
      </w:pPr>
      <w:r w:rsidRPr="00A977AD">
        <w:rPr>
          <w:rFonts w:asciiTheme="minorHAnsi" w:hAnsiTheme="minorHAnsi" w:cs="Arial"/>
        </w:rPr>
        <w:t xml:space="preserve">EXECUTED as a deed for and on behalf of the </w:t>
      </w:r>
      <w:r w:rsidRPr="00A977AD">
        <w:rPr>
          <w:rFonts w:asciiTheme="minorHAnsi" w:hAnsiTheme="minorHAnsi" w:cs="Arial"/>
          <w:i/>
        </w:rPr>
        <w:t>Employer</w:t>
      </w:r>
    </w:p>
    <w:p w14:paraId="3C814DFF" w14:textId="77777777" w:rsidR="00A977AD" w:rsidRPr="00A977AD" w:rsidRDefault="00A977AD" w:rsidP="00A977AD">
      <w:pPr>
        <w:spacing w:after="120" w:line="360" w:lineRule="auto"/>
        <w:rPr>
          <w:rFonts w:asciiTheme="minorHAnsi" w:hAnsiTheme="minorHAnsi" w:cs="Arial"/>
        </w:rPr>
      </w:pPr>
      <w:r w:rsidRPr="00A977AD">
        <w:rPr>
          <w:rFonts w:asciiTheme="minorHAnsi" w:hAnsiTheme="minorHAnsi" w:cs="Arial"/>
        </w:rPr>
        <w:t>Affixing hereto its Common Seal in the presence of:</w:t>
      </w:r>
    </w:p>
    <w:p w14:paraId="4799F432" w14:textId="77777777" w:rsidR="00A977AD" w:rsidRPr="00A977AD" w:rsidRDefault="00A977AD" w:rsidP="00A977AD">
      <w:pPr>
        <w:spacing w:after="120" w:line="360" w:lineRule="auto"/>
        <w:rPr>
          <w:rFonts w:asciiTheme="minorHAnsi" w:hAnsiTheme="minorHAnsi" w:cs="Arial"/>
        </w:rPr>
      </w:pPr>
    </w:p>
    <w:p w14:paraId="783A03B8" w14:textId="77777777" w:rsidR="00A977AD" w:rsidRPr="00A977AD" w:rsidRDefault="00A977AD" w:rsidP="00A977AD">
      <w:pPr>
        <w:spacing w:after="120" w:line="360" w:lineRule="auto"/>
        <w:rPr>
          <w:rFonts w:asciiTheme="minorHAnsi" w:hAnsiTheme="minorHAnsi" w:cs="Arial"/>
        </w:rPr>
      </w:pPr>
    </w:p>
    <w:p w14:paraId="64AD96B6" w14:textId="77777777" w:rsidR="00A977AD" w:rsidRPr="00A977AD" w:rsidRDefault="00A977AD" w:rsidP="00A977AD">
      <w:pPr>
        <w:spacing w:after="120" w:line="360" w:lineRule="auto"/>
        <w:rPr>
          <w:rFonts w:asciiTheme="minorHAnsi" w:hAnsiTheme="minorHAnsi" w:cs="Arial"/>
        </w:rPr>
      </w:pPr>
    </w:p>
    <w:p w14:paraId="727BC178" w14:textId="77777777" w:rsidR="00A977AD" w:rsidRPr="00A977AD" w:rsidRDefault="00A977AD" w:rsidP="00A977AD">
      <w:pPr>
        <w:spacing w:after="120" w:line="360" w:lineRule="auto"/>
        <w:rPr>
          <w:rFonts w:asciiTheme="minorHAnsi" w:hAnsiTheme="minorHAnsi" w:cs="Arial"/>
        </w:rPr>
      </w:pPr>
      <w:r w:rsidRPr="00A977AD">
        <w:rPr>
          <w:rFonts w:asciiTheme="minorHAnsi" w:hAnsiTheme="minorHAnsi" w:cs="Arial"/>
        </w:rPr>
        <w:t>Director / Company Secretary</w:t>
      </w:r>
    </w:p>
    <w:p w14:paraId="10BA1461" w14:textId="77777777" w:rsidR="00A977AD" w:rsidRPr="00A977AD" w:rsidRDefault="00A977AD" w:rsidP="00A977AD">
      <w:pPr>
        <w:spacing w:after="120" w:line="360" w:lineRule="auto"/>
        <w:rPr>
          <w:rFonts w:asciiTheme="minorHAnsi" w:hAnsiTheme="minorHAnsi" w:cs="Arial"/>
        </w:rPr>
      </w:pPr>
    </w:p>
    <w:p w14:paraId="4DAC8369" w14:textId="77777777" w:rsidR="00A977AD" w:rsidRPr="00A977AD" w:rsidRDefault="00A977AD" w:rsidP="00A977AD">
      <w:pPr>
        <w:spacing w:after="120" w:line="360" w:lineRule="auto"/>
        <w:rPr>
          <w:rFonts w:asciiTheme="minorHAnsi" w:hAnsiTheme="minorHAnsi" w:cs="Arial"/>
        </w:rPr>
      </w:pPr>
    </w:p>
    <w:p w14:paraId="6E3A397E" w14:textId="77777777" w:rsidR="00A977AD" w:rsidRPr="00A977AD" w:rsidRDefault="00A977AD" w:rsidP="00A977AD">
      <w:pPr>
        <w:spacing w:after="120" w:line="360" w:lineRule="auto"/>
        <w:rPr>
          <w:rFonts w:asciiTheme="minorHAnsi" w:hAnsiTheme="minorHAnsi" w:cs="Arial"/>
        </w:rPr>
      </w:pPr>
    </w:p>
    <w:p w14:paraId="4ABC9B9F" w14:textId="77777777" w:rsidR="00A977AD" w:rsidRPr="00A977AD" w:rsidRDefault="00A977AD" w:rsidP="00A977AD">
      <w:pPr>
        <w:spacing w:after="120" w:line="360" w:lineRule="auto"/>
        <w:rPr>
          <w:rFonts w:asciiTheme="minorHAnsi" w:hAnsiTheme="minorHAnsi" w:cs="Arial"/>
        </w:rPr>
      </w:pPr>
      <w:r w:rsidRPr="00A977AD">
        <w:rPr>
          <w:rFonts w:asciiTheme="minorHAnsi" w:hAnsiTheme="minorHAnsi" w:cs="Arial"/>
        </w:rPr>
        <w:t>Director</w:t>
      </w:r>
    </w:p>
    <w:p w14:paraId="40AAFE8D" w14:textId="77777777" w:rsidR="00A977AD" w:rsidRPr="00A977AD" w:rsidRDefault="00A977AD" w:rsidP="00A977AD">
      <w:pPr>
        <w:spacing w:after="120" w:line="360" w:lineRule="auto"/>
        <w:rPr>
          <w:rFonts w:asciiTheme="minorHAnsi" w:hAnsiTheme="minorHAnsi" w:cs="Arial"/>
        </w:rPr>
      </w:pPr>
    </w:p>
    <w:p w14:paraId="7AF42E40" w14:textId="77777777" w:rsidR="00A977AD" w:rsidRDefault="00A977AD" w:rsidP="00A977AD">
      <w:pPr>
        <w:spacing w:after="120" w:line="360" w:lineRule="auto"/>
        <w:rPr>
          <w:rFonts w:asciiTheme="minorHAnsi" w:hAnsiTheme="minorHAnsi" w:cs="Arial"/>
        </w:rPr>
      </w:pPr>
      <w:r>
        <w:rPr>
          <w:rFonts w:asciiTheme="minorHAnsi" w:hAnsiTheme="minorHAnsi" w:cs="Arial"/>
        </w:rPr>
        <w:t>AND</w:t>
      </w:r>
    </w:p>
    <w:p w14:paraId="049F54F3" w14:textId="77777777" w:rsidR="00A977AD" w:rsidRPr="00A977AD" w:rsidRDefault="00A977AD" w:rsidP="00B462D4">
      <w:pPr>
        <w:spacing w:after="120" w:line="240" w:lineRule="auto"/>
        <w:rPr>
          <w:rFonts w:asciiTheme="minorHAnsi" w:hAnsiTheme="minorHAnsi" w:cs="Arial"/>
        </w:rPr>
      </w:pPr>
      <w:r w:rsidRPr="00A977AD">
        <w:rPr>
          <w:rFonts w:asciiTheme="minorHAnsi" w:hAnsiTheme="minorHAnsi" w:cs="Arial"/>
        </w:rPr>
        <w:t xml:space="preserve">EXECUTED as a deed for and on behalf of the </w:t>
      </w:r>
      <w:r w:rsidRPr="00A977AD">
        <w:rPr>
          <w:rFonts w:asciiTheme="minorHAnsi" w:hAnsiTheme="minorHAnsi" w:cs="Arial"/>
          <w:i/>
        </w:rPr>
        <w:t>Contractor</w:t>
      </w:r>
    </w:p>
    <w:p w14:paraId="6F8A9FF4" w14:textId="77777777" w:rsidR="00A977AD" w:rsidRPr="00A977AD" w:rsidRDefault="00A977AD" w:rsidP="00B462D4">
      <w:pPr>
        <w:spacing w:after="120" w:line="240" w:lineRule="auto"/>
        <w:rPr>
          <w:rFonts w:asciiTheme="minorHAnsi" w:hAnsiTheme="minorHAnsi" w:cs="Arial"/>
        </w:rPr>
      </w:pPr>
      <w:r w:rsidRPr="00A977AD">
        <w:rPr>
          <w:rFonts w:asciiTheme="minorHAnsi" w:hAnsiTheme="minorHAnsi" w:cs="Arial"/>
        </w:rPr>
        <w:t>Signed as a Deed/Affixing hereto its Common Seal*[delete as appropriate] in the presence of:</w:t>
      </w:r>
    </w:p>
    <w:p w14:paraId="34273DE4" w14:textId="77777777" w:rsidR="00A977AD" w:rsidRPr="00A977AD" w:rsidRDefault="00A977AD" w:rsidP="00A977AD">
      <w:pPr>
        <w:spacing w:after="120" w:line="360" w:lineRule="auto"/>
        <w:rPr>
          <w:rFonts w:asciiTheme="minorHAnsi" w:hAnsiTheme="minorHAnsi" w:cs="Arial"/>
        </w:rPr>
      </w:pPr>
    </w:p>
    <w:p w14:paraId="607E1D2E" w14:textId="77777777" w:rsidR="00A977AD" w:rsidRPr="00A977AD" w:rsidRDefault="00A977AD" w:rsidP="00A977AD">
      <w:pPr>
        <w:spacing w:after="120" w:line="360" w:lineRule="auto"/>
        <w:rPr>
          <w:rFonts w:asciiTheme="minorHAnsi" w:hAnsiTheme="minorHAnsi" w:cs="Arial"/>
        </w:rPr>
      </w:pPr>
    </w:p>
    <w:p w14:paraId="6132673E" w14:textId="77777777" w:rsidR="00A977AD" w:rsidRPr="00A977AD" w:rsidRDefault="00A977AD" w:rsidP="00A977AD">
      <w:pPr>
        <w:spacing w:after="120" w:line="360" w:lineRule="auto"/>
        <w:rPr>
          <w:rFonts w:asciiTheme="minorHAnsi" w:hAnsiTheme="minorHAnsi" w:cs="Arial"/>
        </w:rPr>
      </w:pPr>
    </w:p>
    <w:p w14:paraId="65AFA730" w14:textId="77777777" w:rsidR="00A977AD" w:rsidRPr="00A977AD" w:rsidRDefault="00A977AD" w:rsidP="00A977AD">
      <w:pPr>
        <w:spacing w:after="120" w:line="360" w:lineRule="auto"/>
        <w:rPr>
          <w:rFonts w:asciiTheme="minorHAnsi" w:hAnsiTheme="minorHAnsi" w:cs="Arial"/>
        </w:rPr>
      </w:pPr>
    </w:p>
    <w:p w14:paraId="1EADCB55" w14:textId="77777777" w:rsidR="00A977AD" w:rsidRPr="00A977AD" w:rsidRDefault="00A977AD" w:rsidP="00A977AD">
      <w:pPr>
        <w:spacing w:after="120" w:line="360" w:lineRule="auto"/>
        <w:rPr>
          <w:rFonts w:asciiTheme="minorHAnsi" w:hAnsiTheme="minorHAnsi" w:cs="Arial"/>
        </w:rPr>
      </w:pPr>
      <w:r w:rsidRPr="00A977AD">
        <w:rPr>
          <w:rFonts w:asciiTheme="minorHAnsi" w:hAnsiTheme="minorHAnsi" w:cs="Arial"/>
        </w:rPr>
        <w:t>Director / Company Secretary</w:t>
      </w:r>
    </w:p>
    <w:p w14:paraId="0C5E4F21" w14:textId="77777777" w:rsidR="00A977AD" w:rsidRDefault="00A977AD" w:rsidP="00A977AD">
      <w:pPr>
        <w:spacing w:after="120" w:line="360" w:lineRule="auto"/>
        <w:rPr>
          <w:rFonts w:ascii="Arial" w:hAnsi="Arial" w:cs="Arial"/>
        </w:rPr>
      </w:pPr>
    </w:p>
    <w:p w14:paraId="190E50E6" w14:textId="77777777" w:rsidR="00A977AD" w:rsidRDefault="00A977AD" w:rsidP="00A977AD">
      <w:pPr>
        <w:spacing w:after="120" w:line="360" w:lineRule="auto"/>
        <w:rPr>
          <w:rFonts w:ascii="Arial" w:hAnsi="Arial" w:cs="Arial"/>
        </w:rPr>
      </w:pPr>
    </w:p>
    <w:p w14:paraId="55424BF7" w14:textId="77777777" w:rsidR="00A977AD" w:rsidRDefault="00A977AD" w:rsidP="00A977AD">
      <w:pPr>
        <w:spacing w:after="120" w:line="360" w:lineRule="auto"/>
        <w:rPr>
          <w:rFonts w:ascii="Arial" w:hAnsi="Arial" w:cs="Arial"/>
        </w:rPr>
      </w:pPr>
    </w:p>
    <w:p w14:paraId="6B691659" w14:textId="77777777" w:rsidR="00A977AD" w:rsidRDefault="00A977AD" w:rsidP="00A977AD">
      <w:pPr>
        <w:spacing w:after="120" w:line="360" w:lineRule="auto"/>
        <w:rPr>
          <w:rFonts w:ascii="Arial" w:hAnsi="Arial" w:cs="Arial"/>
        </w:rPr>
      </w:pPr>
    </w:p>
    <w:p w14:paraId="398B4972" w14:textId="77777777" w:rsidR="00A977AD" w:rsidRPr="004F64DB" w:rsidRDefault="00A977AD" w:rsidP="00A977AD">
      <w:pPr>
        <w:spacing w:after="120" w:line="360" w:lineRule="auto"/>
        <w:rPr>
          <w:rFonts w:asciiTheme="minorHAnsi" w:hAnsiTheme="minorHAnsi" w:cs="Arial"/>
        </w:rPr>
      </w:pPr>
      <w:r w:rsidRPr="004F64DB">
        <w:rPr>
          <w:rFonts w:asciiTheme="minorHAnsi" w:hAnsiTheme="minorHAnsi" w:cs="Arial"/>
        </w:rPr>
        <w:t>Director</w:t>
      </w:r>
    </w:p>
    <w:p w14:paraId="2F8D70A8" w14:textId="77777777" w:rsidR="00B462D4" w:rsidRDefault="00B462D4">
      <w:pPr>
        <w:rPr>
          <w:b/>
        </w:rPr>
      </w:pPr>
      <w:r>
        <w:rPr>
          <w:b/>
        </w:rPr>
        <w:br w:type="page"/>
      </w:r>
    </w:p>
    <w:p w14:paraId="6027B97E" w14:textId="77777777" w:rsidR="00900F6B" w:rsidRDefault="006A7080">
      <w:pPr>
        <w:tabs>
          <w:tab w:val="left" w:pos="2257"/>
        </w:tabs>
        <w:spacing w:after="0" w:line="259" w:lineRule="auto"/>
        <w:jc w:val="center"/>
        <w:rPr>
          <w:b/>
        </w:rPr>
      </w:pPr>
      <w:r>
        <w:rPr>
          <w:b/>
        </w:rPr>
        <w:lastRenderedPageBreak/>
        <w:t>Part B</w:t>
      </w:r>
    </w:p>
    <w:p w14:paraId="6F03F628" w14:textId="77777777" w:rsidR="00900F6B" w:rsidRDefault="00900F6B">
      <w:pPr>
        <w:tabs>
          <w:tab w:val="left" w:pos="2257"/>
        </w:tabs>
        <w:spacing w:after="0" w:line="259" w:lineRule="auto"/>
        <w:jc w:val="center"/>
        <w:rPr>
          <w:b/>
        </w:rPr>
      </w:pPr>
    </w:p>
    <w:p w14:paraId="06073F24" w14:textId="77777777" w:rsidR="00900F6B" w:rsidRDefault="006A7080">
      <w:pPr>
        <w:tabs>
          <w:tab w:val="left" w:pos="2257"/>
        </w:tabs>
        <w:spacing w:after="0" w:line="259" w:lineRule="auto"/>
        <w:jc w:val="center"/>
        <w:rPr>
          <w:b/>
        </w:rPr>
      </w:pPr>
      <w:r>
        <w:rPr>
          <w:b/>
        </w:rPr>
        <w:t>Call-Off Schedules</w:t>
      </w:r>
    </w:p>
    <w:p w14:paraId="5F0DFD0D" w14:textId="77777777" w:rsidR="00900F6B" w:rsidRDefault="00900F6B">
      <w:pPr>
        <w:tabs>
          <w:tab w:val="left" w:pos="2257"/>
        </w:tabs>
        <w:spacing w:after="0" w:line="259" w:lineRule="auto"/>
        <w:rPr>
          <w:b/>
        </w:rPr>
      </w:pPr>
    </w:p>
    <w:p w14:paraId="5DFA596D" w14:textId="77777777" w:rsidR="00900F6B" w:rsidRDefault="00900F6B">
      <w:pPr>
        <w:tabs>
          <w:tab w:val="left" w:pos="2257"/>
        </w:tabs>
        <w:spacing w:after="0" w:line="259" w:lineRule="auto"/>
      </w:pPr>
    </w:p>
    <w:tbl>
      <w:tblPr>
        <w:tblStyle w:val="TableGrid"/>
        <w:tblW w:w="0" w:type="auto"/>
        <w:tblLook w:val="04A0" w:firstRow="1" w:lastRow="0" w:firstColumn="1" w:lastColumn="0" w:noHBand="0" w:noVBand="1"/>
      </w:tblPr>
      <w:tblGrid>
        <w:gridCol w:w="6986"/>
        <w:gridCol w:w="2256"/>
      </w:tblGrid>
      <w:tr w:rsidR="00E002B5" w14:paraId="0E2DEAA8" w14:textId="77777777" w:rsidTr="004F64DB">
        <w:tc>
          <w:tcPr>
            <w:tcW w:w="7054" w:type="dxa"/>
          </w:tcPr>
          <w:p w14:paraId="3348FE5C" w14:textId="74772B20" w:rsidR="00E002B5" w:rsidRPr="004F64DB" w:rsidRDefault="00E002B5">
            <w:pPr>
              <w:tabs>
                <w:tab w:val="left" w:pos="2257"/>
              </w:tabs>
              <w:spacing w:line="259" w:lineRule="auto"/>
              <w:rPr>
                <w:b/>
              </w:rPr>
            </w:pPr>
            <w:r w:rsidRPr="004F64DB">
              <w:rPr>
                <w:b/>
              </w:rPr>
              <w:t>Document Name</w:t>
            </w:r>
          </w:p>
        </w:tc>
        <w:tc>
          <w:tcPr>
            <w:tcW w:w="2188" w:type="dxa"/>
          </w:tcPr>
          <w:p w14:paraId="1252D123" w14:textId="1ABE619D" w:rsidR="00E002B5" w:rsidRPr="004F64DB" w:rsidRDefault="00E002B5">
            <w:pPr>
              <w:tabs>
                <w:tab w:val="left" w:pos="2257"/>
              </w:tabs>
              <w:spacing w:line="259" w:lineRule="auto"/>
              <w:rPr>
                <w:b/>
              </w:rPr>
            </w:pPr>
            <w:r w:rsidRPr="004F64DB">
              <w:rPr>
                <w:b/>
              </w:rPr>
              <w:t>Embedded Document</w:t>
            </w:r>
          </w:p>
        </w:tc>
      </w:tr>
      <w:tr w:rsidR="00E002B5" w14:paraId="2D6FCE95" w14:textId="77777777" w:rsidTr="004F64DB">
        <w:tc>
          <w:tcPr>
            <w:tcW w:w="7054" w:type="dxa"/>
          </w:tcPr>
          <w:p w14:paraId="128FF8B0" w14:textId="14B38899" w:rsidR="00E002B5" w:rsidRDefault="00E002B5">
            <w:pPr>
              <w:tabs>
                <w:tab w:val="left" w:pos="2257"/>
              </w:tabs>
              <w:spacing w:line="259" w:lineRule="auto"/>
            </w:pPr>
            <w:r>
              <w:t>Core Terms</w:t>
            </w:r>
          </w:p>
        </w:tc>
        <w:bookmarkStart w:id="39" w:name="_MON_1651320212"/>
        <w:bookmarkEnd w:id="39"/>
        <w:tc>
          <w:tcPr>
            <w:tcW w:w="2188" w:type="dxa"/>
          </w:tcPr>
          <w:p w14:paraId="3844409E" w14:textId="77777777" w:rsidR="00E002B5" w:rsidRDefault="00E002B5">
            <w:pPr>
              <w:tabs>
                <w:tab w:val="left" w:pos="2257"/>
              </w:tabs>
              <w:spacing w:line="259" w:lineRule="auto"/>
            </w:pPr>
            <w:r>
              <w:rPr>
                <w:sz w:val="22"/>
                <w:szCs w:val="22"/>
                <w:lang w:eastAsia="en-US"/>
              </w:rPr>
              <w:object w:dxaOrig="1531" w:dyaOrig="990" w14:anchorId="5B9F593E">
                <v:shape id="_x0000_i1031" type="#_x0000_t75" style="width:77.15pt;height:51.45pt" o:ole="">
                  <v:imagedata r:id="rId23" o:title=""/>
                </v:shape>
                <o:OLEObject Type="Embed" ProgID="Word.Document.12" ShapeID="_x0000_i1031" DrawAspect="Icon" ObjectID="_1662787487" r:id="rId24">
                  <o:FieldCodes>\s</o:FieldCodes>
                </o:OLEObject>
              </w:object>
            </w:r>
          </w:p>
        </w:tc>
      </w:tr>
      <w:tr w:rsidR="00E002B5" w14:paraId="63817BA9" w14:textId="77777777" w:rsidTr="004F64DB">
        <w:tc>
          <w:tcPr>
            <w:tcW w:w="9242" w:type="dxa"/>
            <w:gridSpan w:val="2"/>
            <w:shd w:val="clear" w:color="auto" w:fill="C4BC96" w:themeFill="background2" w:themeFillShade="BF"/>
          </w:tcPr>
          <w:p w14:paraId="17278E0E" w14:textId="5D6271D2" w:rsidR="00E002B5" w:rsidRPr="004F64DB" w:rsidRDefault="00E002B5">
            <w:pPr>
              <w:tabs>
                <w:tab w:val="left" w:pos="2257"/>
              </w:tabs>
              <w:spacing w:line="259" w:lineRule="auto"/>
              <w:rPr>
                <w:b/>
              </w:rPr>
            </w:pPr>
            <w:r w:rsidRPr="004F64DB">
              <w:rPr>
                <w:b/>
              </w:rPr>
              <w:t>Joint Schedules</w:t>
            </w:r>
          </w:p>
        </w:tc>
      </w:tr>
      <w:tr w:rsidR="00E002B5" w14:paraId="2A419C57" w14:textId="77777777" w:rsidTr="004F64DB">
        <w:tc>
          <w:tcPr>
            <w:tcW w:w="7054" w:type="dxa"/>
          </w:tcPr>
          <w:p w14:paraId="7971F4A8" w14:textId="4FDFD0AF" w:rsidR="00E002B5" w:rsidRDefault="00E002B5">
            <w:pPr>
              <w:tabs>
                <w:tab w:val="left" w:pos="2257"/>
              </w:tabs>
              <w:spacing w:line="259" w:lineRule="auto"/>
            </w:pPr>
            <w:r>
              <w:t>Joint Schedule 1 (Definitions)</w:t>
            </w:r>
          </w:p>
        </w:tc>
        <w:bookmarkStart w:id="40" w:name="_MON_1659251825"/>
        <w:bookmarkEnd w:id="40"/>
        <w:tc>
          <w:tcPr>
            <w:tcW w:w="2188" w:type="dxa"/>
          </w:tcPr>
          <w:p w14:paraId="23C3D14F" w14:textId="4D5C880E" w:rsidR="00E002B5" w:rsidRDefault="00BD021A">
            <w:pPr>
              <w:tabs>
                <w:tab w:val="left" w:pos="2257"/>
              </w:tabs>
              <w:spacing w:line="259" w:lineRule="auto"/>
            </w:pPr>
            <w:r>
              <w:rPr>
                <w:sz w:val="22"/>
                <w:szCs w:val="22"/>
                <w:lang w:eastAsia="en-US"/>
              </w:rPr>
              <w:object w:dxaOrig="1531" w:dyaOrig="990" w14:anchorId="5A45DF0C">
                <v:shape id="_x0000_i1032" type="#_x0000_t75" style="width:77.15pt;height:51.45pt" o:ole="">
                  <v:imagedata r:id="rId25" o:title=""/>
                </v:shape>
                <o:OLEObject Type="Embed" ProgID="Word.Document.12" ShapeID="_x0000_i1032" DrawAspect="Icon" ObjectID="_1662787488" r:id="rId26">
                  <o:FieldCodes>\s</o:FieldCodes>
                </o:OLEObject>
              </w:object>
            </w:r>
          </w:p>
        </w:tc>
      </w:tr>
      <w:tr w:rsidR="00E002B5" w14:paraId="08821C0E" w14:textId="77777777" w:rsidTr="004F64DB">
        <w:tc>
          <w:tcPr>
            <w:tcW w:w="7054" w:type="dxa"/>
          </w:tcPr>
          <w:p w14:paraId="32178AE0" w14:textId="08E15F30" w:rsidR="00E002B5" w:rsidRDefault="00C85B40">
            <w:pPr>
              <w:tabs>
                <w:tab w:val="left" w:pos="2257"/>
              </w:tabs>
              <w:spacing w:line="259" w:lineRule="auto"/>
            </w:pPr>
            <w:r>
              <w:t>Joint Schedule 2 (</w:t>
            </w:r>
            <w:r w:rsidRPr="00C85B40">
              <w:t>Variation Form</w:t>
            </w:r>
            <w:r>
              <w:t>)</w:t>
            </w:r>
          </w:p>
        </w:tc>
        <w:bookmarkStart w:id="41" w:name="_MON_1651321369"/>
        <w:bookmarkEnd w:id="41"/>
        <w:tc>
          <w:tcPr>
            <w:tcW w:w="2188" w:type="dxa"/>
          </w:tcPr>
          <w:p w14:paraId="4C3781F9" w14:textId="77777777" w:rsidR="00E002B5" w:rsidRDefault="000F691F">
            <w:pPr>
              <w:tabs>
                <w:tab w:val="left" w:pos="2257"/>
              </w:tabs>
              <w:spacing w:line="259" w:lineRule="auto"/>
            </w:pPr>
            <w:r>
              <w:rPr>
                <w:sz w:val="22"/>
                <w:szCs w:val="22"/>
                <w:lang w:eastAsia="en-US"/>
              </w:rPr>
              <w:object w:dxaOrig="1531" w:dyaOrig="990" w14:anchorId="1C347FB2">
                <v:shape id="_x0000_i1033" type="#_x0000_t75" style="width:77.15pt;height:51.45pt" o:ole="">
                  <v:imagedata r:id="rId27" o:title=""/>
                </v:shape>
                <o:OLEObject Type="Embed" ProgID="Word.Document.12" ShapeID="_x0000_i1033" DrawAspect="Icon" ObjectID="_1662787489" r:id="rId28">
                  <o:FieldCodes>\s</o:FieldCodes>
                </o:OLEObject>
              </w:object>
            </w:r>
          </w:p>
        </w:tc>
      </w:tr>
      <w:tr w:rsidR="00E002B5" w14:paraId="3BA18841" w14:textId="77777777" w:rsidTr="004F64DB">
        <w:tc>
          <w:tcPr>
            <w:tcW w:w="7054" w:type="dxa"/>
          </w:tcPr>
          <w:p w14:paraId="027AFC76" w14:textId="7D1C0A15" w:rsidR="00E002B5" w:rsidRDefault="00C85B40">
            <w:pPr>
              <w:tabs>
                <w:tab w:val="left" w:pos="2257"/>
              </w:tabs>
              <w:spacing w:line="259" w:lineRule="auto"/>
            </w:pPr>
            <w:r>
              <w:t>Joint Schedule 3 (</w:t>
            </w:r>
            <w:r w:rsidRPr="00C85B40">
              <w:t>Insurance Requirements</w:t>
            </w:r>
            <w:r>
              <w:t>)</w:t>
            </w:r>
          </w:p>
        </w:tc>
        <w:bookmarkStart w:id="42" w:name="_MON_1651321397"/>
        <w:bookmarkEnd w:id="42"/>
        <w:tc>
          <w:tcPr>
            <w:tcW w:w="2188" w:type="dxa"/>
          </w:tcPr>
          <w:p w14:paraId="4333F742" w14:textId="77777777" w:rsidR="00E002B5" w:rsidRDefault="00387BD6">
            <w:pPr>
              <w:tabs>
                <w:tab w:val="left" w:pos="2257"/>
              </w:tabs>
              <w:spacing w:line="259" w:lineRule="auto"/>
            </w:pPr>
            <w:r>
              <w:rPr>
                <w:sz w:val="22"/>
                <w:szCs w:val="22"/>
                <w:lang w:eastAsia="en-US"/>
              </w:rPr>
              <w:object w:dxaOrig="1531" w:dyaOrig="990" w14:anchorId="75730E85">
                <v:shape id="_x0000_i1034" type="#_x0000_t75" style="width:77.15pt;height:51.45pt" o:ole="">
                  <v:imagedata r:id="rId29" o:title=""/>
                </v:shape>
                <o:OLEObject Type="Embed" ProgID="Word.Document.12" ShapeID="_x0000_i1034" DrawAspect="Icon" ObjectID="_1662787490" r:id="rId30">
                  <o:FieldCodes>\s</o:FieldCodes>
                </o:OLEObject>
              </w:object>
            </w:r>
          </w:p>
        </w:tc>
      </w:tr>
      <w:tr w:rsidR="00E002B5" w14:paraId="6CD465E2" w14:textId="77777777" w:rsidTr="004F64DB">
        <w:tc>
          <w:tcPr>
            <w:tcW w:w="7054" w:type="dxa"/>
          </w:tcPr>
          <w:p w14:paraId="3EF4F7F6" w14:textId="003235B9" w:rsidR="00E002B5" w:rsidRDefault="00C85B40">
            <w:pPr>
              <w:tabs>
                <w:tab w:val="left" w:pos="2257"/>
              </w:tabs>
              <w:spacing w:line="259" w:lineRule="auto"/>
            </w:pPr>
            <w:r>
              <w:t>Joint Schedule 4 (</w:t>
            </w:r>
            <w:r w:rsidRPr="00C85B40">
              <w:t>Commercially Sensitive Information</w:t>
            </w:r>
            <w:r>
              <w:t>)</w:t>
            </w:r>
          </w:p>
        </w:tc>
        <w:bookmarkStart w:id="43" w:name="_MON_1651321430"/>
        <w:bookmarkEnd w:id="43"/>
        <w:tc>
          <w:tcPr>
            <w:tcW w:w="2188" w:type="dxa"/>
          </w:tcPr>
          <w:p w14:paraId="56D963BE" w14:textId="77777777" w:rsidR="00E002B5" w:rsidRDefault="00387BD6">
            <w:pPr>
              <w:tabs>
                <w:tab w:val="left" w:pos="2257"/>
              </w:tabs>
              <w:spacing w:line="259" w:lineRule="auto"/>
            </w:pPr>
            <w:r>
              <w:rPr>
                <w:sz w:val="22"/>
                <w:szCs w:val="22"/>
                <w:lang w:eastAsia="en-US"/>
              </w:rPr>
              <w:object w:dxaOrig="1531" w:dyaOrig="990" w14:anchorId="3EE46A7C">
                <v:shape id="_x0000_i1035" type="#_x0000_t75" style="width:77.15pt;height:51.45pt" o:ole="">
                  <v:imagedata r:id="rId31" o:title=""/>
                </v:shape>
                <o:OLEObject Type="Embed" ProgID="Word.Document.12" ShapeID="_x0000_i1035" DrawAspect="Icon" ObjectID="_1662787491" r:id="rId32">
                  <o:FieldCodes>\s</o:FieldCodes>
                </o:OLEObject>
              </w:object>
            </w:r>
          </w:p>
        </w:tc>
      </w:tr>
      <w:tr w:rsidR="00E002B5" w14:paraId="5EAB80C0" w14:textId="77777777" w:rsidTr="004F64DB">
        <w:tc>
          <w:tcPr>
            <w:tcW w:w="7054" w:type="dxa"/>
          </w:tcPr>
          <w:p w14:paraId="2B558497" w14:textId="70C8C72E" w:rsidR="00E002B5" w:rsidRDefault="00C85B40">
            <w:pPr>
              <w:tabs>
                <w:tab w:val="left" w:pos="2257"/>
              </w:tabs>
              <w:spacing w:line="259" w:lineRule="auto"/>
            </w:pPr>
            <w:r>
              <w:t>Joint Schedule 5 (</w:t>
            </w:r>
            <w:r w:rsidRPr="00C85B40">
              <w:t>Corporate Social Responsibility</w:t>
            </w:r>
            <w:r>
              <w:t>)</w:t>
            </w:r>
          </w:p>
        </w:tc>
        <w:bookmarkStart w:id="44" w:name="_MON_1651321457"/>
        <w:bookmarkEnd w:id="44"/>
        <w:tc>
          <w:tcPr>
            <w:tcW w:w="2188" w:type="dxa"/>
          </w:tcPr>
          <w:p w14:paraId="0ACC6781" w14:textId="77777777" w:rsidR="00E002B5" w:rsidRDefault="00387BD6">
            <w:pPr>
              <w:tabs>
                <w:tab w:val="left" w:pos="2257"/>
              </w:tabs>
              <w:spacing w:line="259" w:lineRule="auto"/>
            </w:pPr>
            <w:r>
              <w:rPr>
                <w:sz w:val="22"/>
                <w:szCs w:val="22"/>
                <w:lang w:eastAsia="en-US"/>
              </w:rPr>
              <w:object w:dxaOrig="1531" w:dyaOrig="990" w14:anchorId="48268FA4">
                <v:shape id="_x0000_i1036" type="#_x0000_t75" style="width:77.15pt;height:51.45pt" o:ole="">
                  <v:imagedata r:id="rId33" o:title=""/>
                </v:shape>
                <o:OLEObject Type="Embed" ProgID="Word.Document.12" ShapeID="_x0000_i1036" DrawAspect="Icon" ObjectID="_1662787492" r:id="rId34">
                  <o:FieldCodes>\s</o:FieldCodes>
                </o:OLEObject>
              </w:object>
            </w:r>
          </w:p>
        </w:tc>
      </w:tr>
      <w:tr w:rsidR="00E002B5" w14:paraId="4D0DA2CA" w14:textId="77777777" w:rsidTr="00556B4D">
        <w:tc>
          <w:tcPr>
            <w:tcW w:w="7054" w:type="dxa"/>
          </w:tcPr>
          <w:p w14:paraId="2FF1AFC1" w14:textId="2273E4BD" w:rsidR="00E002B5" w:rsidRDefault="00C85B40">
            <w:pPr>
              <w:tabs>
                <w:tab w:val="left" w:pos="2257"/>
              </w:tabs>
              <w:spacing w:line="259" w:lineRule="auto"/>
            </w:pPr>
            <w:r>
              <w:t>Joint Schedule 5 (</w:t>
            </w:r>
            <w:r w:rsidRPr="00C85B40">
              <w:t>Annex 1 - Magnox Ltd  SLCA Social Value Clauses</w:t>
            </w:r>
            <w:r>
              <w:t>)</w:t>
            </w:r>
          </w:p>
        </w:tc>
        <w:bookmarkStart w:id="45" w:name="_MON_1651321480"/>
        <w:bookmarkEnd w:id="45"/>
        <w:tc>
          <w:tcPr>
            <w:tcW w:w="2188" w:type="dxa"/>
          </w:tcPr>
          <w:p w14:paraId="65F0417F" w14:textId="77777777" w:rsidR="00E002B5" w:rsidRDefault="00387BD6">
            <w:pPr>
              <w:tabs>
                <w:tab w:val="left" w:pos="2257"/>
              </w:tabs>
              <w:spacing w:line="259" w:lineRule="auto"/>
            </w:pPr>
            <w:r>
              <w:rPr>
                <w:sz w:val="22"/>
                <w:szCs w:val="22"/>
                <w:lang w:eastAsia="en-US"/>
              </w:rPr>
              <w:object w:dxaOrig="1531" w:dyaOrig="990" w14:anchorId="14D590D6">
                <v:shape id="_x0000_i1037" type="#_x0000_t75" style="width:77.15pt;height:51.45pt" o:ole="">
                  <v:imagedata r:id="rId35" o:title=""/>
                </v:shape>
                <o:OLEObject Type="Embed" ProgID="Word.Document.12" ShapeID="_x0000_i1037" DrawAspect="Icon" ObjectID="_1662787493" r:id="rId36">
                  <o:FieldCodes>\s</o:FieldCodes>
                </o:OLEObject>
              </w:object>
            </w:r>
          </w:p>
        </w:tc>
      </w:tr>
      <w:tr w:rsidR="00E002B5" w14:paraId="6B2FC767" w14:textId="77777777" w:rsidTr="00556B4D">
        <w:tc>
          <w:tcPr>
            <w:tcW w:w="7054" w:type="dxa"/>
          </w:tcPr>
          <w:p w14:paraId="1F2B10AD" w14:textId="585B4635" w:rsidR="00E002B5" w:rsidRDefault="00C85B40">
            <w:pPr>
              <w:tabs>
                <w:tab w:val="left" w:pos="2257"/>
              </w:tabs>
              <w:spacing w:line="259" w:lineRule="auto"/>
            </w:pPr>
            <w:r>
              <w:t>Joint Schedule 6 (</w:t>
            </w:r>
            <w:r w:rsidRPr="00C85B40">
              <w:t>Key Subcontractors</w:t>
            </w:r>
            <w:r>
              <w:t>)</w:t>
            </w:r>
          </w:p>
        </w:tc>
        <w:bookmarkStart w:id="46" w:name="_MON_1651321508"/>
        <w:bookmarkEnd w:id="46"/>
        <w:tc>
          <w:tcPr>
            <w:tcW w:w="2188" w:type="dxa"/>
          </w:tcPr>
          <w:p w14:paraId="522B88E6" w14:textId="77777777" w:rsidR="00E002B5" w:rsidRDefault="00387BD6">
            <w:pPr>
              <w:tabs>
                <w:tab w:val="left" w:pos="2257"/>
              </w:tabs>
              <w:spacing w:line="259" w:lineRule="auto"/>
            </w:pPr>
            <w:r>
              <w:rPr>
                <w:sz w:val="22"/>
                <w:szCs w:val="22"/>
                <w:lang w:eastAsia="en-US"/>
              </w:rPr>
              <w:object w:dxaOrig="1531" w:dyaOrig="990" w14:anchorId="2CDB0D01">
                <v:shape id="_x0000_i1038" type="#_x0000_t75" style="width:77.15pt;height:51.45pt" o:ole="">
                  <v:imagedata r:id="rId37" o:title=""/>
                </v:shape>
                <o:OLEObject Type="Embed" ProgID="Word.Document.12" ShapeID="_x0000_i1038" DrawAspect="Icon" ObjectID="_1662787494" r:id="rId38">
                  <o:FieldCodes>\s</o:FieldCodes>
                </o:OLEObject>
              </w:object>
            </w:r>
          </w:p>
        </w:tc>
      </w:tr>
      <w:tr w:rsidR="00E002B5" w14:paraId="29F3385D" w14:textId="77777777" w:rsidTr="00556B4D">
        <w:tc>
          <w:tcPr>
            <w:tcW w:w="7054" w:type="dxa"/>
          </w:tcPr>
          <w:p w14:paraId="2301B12E" w14:textId="1BE4D7A3" w:rsidR="00E002B5" w:rsidRDefault="00C85B40">
            <w:pPr>
              <w:tabs>
                <w:tab w:val="left" w:pos="2257"/>
              </w:tabs>
              <w:spacing w:line="259" w:lineRule="auto"/>
            </w:pPr>
            <w:r>
              <w:t>Joint Schedule 7 (</w:t>
            </w:r>
            <w:r w:rsidRPr="00C85B40">
              <w:t>Financial Distress</w:t>
            </w:r>
            <w:r>
              <w:t>)</w:t>
            </w:r>
          </w:p>
        </w:tc>
        <w:bookmarkStart w:id="47" w:name="_MON_1651321531"/>
        <w:bookmarkEnd w:id="47"/>
        <w:tc>
          <w:tcPr>
            <w:tcW w:w="2188" w:type="dxa"/>
          </w:tcPr>
          <w:p w14:paraId="12F707CE" w14:textId="77777777" w:rsidR="00E002B5" w:rsidRDefault="00387BD6">
            <w:pPr>
              <w:tabs>
                <w:tab w:val="left" w:pos="2257"/>
              </w:tabs>
              <w:spacing w:line="259" w:lineRule="auto"/>
            </w:pPr>
            <w:r>
              <w:rPr>
                <w:sz w:val="22"/>
                <w:szCs w:val="22"/>
                <w:lang w:eastAsia="en-US"/>
              </w:rPr>
              <w:object w:dxaOrig="1531" w:dyaOrig="990" w14:anchorId="2488532F">
                <v:shape id="_x0000_i1039" type="#_x0000_t75" style="width:77.15pt;height:51.45pt" o:ole="">
                  <v:imagedata r:id="rId39" o:title=""/>
                </v:shape>
                <o:OLEObject Type="Embed" ProgID="Word.Document.12" ShapeID="_x0000_i1039" DrawAspect="Icon" ObjectID="_1662787495" r:id="rId40">
                  <o:FieldCodes>\s</o:FieldCodes>
                </o:OLEObject>
              </w:object>
            </w:r>
          </w:p>
        </w:tc>
      </w:tr>
      <w:tr w:rsidR="00E002B5" w14:paraId="26606783" w14:textId="77777777" w:rsidTr="00556B4D">
        <w:tc>
          <w:tcPr>
            <w:tcW w:w="7054" w:type="dxa"/>
          </w:tcPr>
          <w:p w14:paraId="72C6090C" w14:textId="3A837D11" w:rsidR="00E002B5" w:rsidRDefault="00C85B40">
            <w:pPr>
              <w:tabs>
                <w:tab w:val="left" w:pos="2257"/>
              </w:tabs>
              <w:spacing w:line="259" w:lineRule="auto"/>
            </w:pPr>
            <w:r>
              <w:t>Joint Schedule 10 (</w:t>
            </w:r>
            <w:r w:rsidRPr="00C85B40">
              <w:t>Rectification Plan</w:t>
            </w:r>
            <w:r>
              <w:t>)</w:t>
            </w:r>
          </w:p>
        </w:tc>
        <w:bookmarkStart w:id="48" w:name="_MON_1651321564"/>
        <w:bookmarkEnd w:id="48"/>
        <w:tc>
          <w:tcPr>
            <w:tcW w:w="2188" w:type="dxa"/>
          </w:tcPr>
          <w:p w14:paraId="3255F338" w14:textId="77777777" w:rsidR="00E002B5" w:rsidRDefault="00387BD6">
            <w:pPr>
              <w:tabs>
                <w:tab w:val="left" w:pos="2257"/>
              </w:tabs>
              <w:spacing w:line="259" w:lineRule="auto"/>
            </w:pPr>
            <w:r>
              <w:rPr>
                <w:sz w:val="22"/>
                <w:szCs w:val="22"/>
                <w:lang w:eastAsia="en-US"/>
              </w:rPr>
              <w:object w:dxaOrig="1531" w:dyaOrig="990" w14:anchorId="30C20DBA">
                <v:shape id="_x0000_i1040" type="#_x0000_t75" style="width:77.15pt;height:51.45pt" o:ole="">
                  <v:imagedata r:id="rId41" o:title=""/>
                </v:shape>
                <o:OLEObject Type="Embed" ProgID="Word.Document.12" ShapeID="_x0000_i1040" DrawAspect="Icon" ObjectID="_1662787496" r:id="rId42">
                  <o:FieldCodes>\s</o:FieldCodes>
                </o:OLEObject>
              </w:object>
            </w:r>
          </w:p>
        </w:tc>
      </w:tr>
      <w:tr w:rsidR="00E002B5" w14:paraId="5DCD7D39" w14:textId="77777777" w:rsidTr="00556B4D">
        <w:tc>
          <w:tcPr>
            <w:tcW w:w="7054" w:type="dxa"/>
          </w:tcPr>
          <w:p w14:paraId="5B6FE0F5" w14:textId="1EA0AAA2" w:rsidR="00E002B5" w:rsidRDefault="00C85B40">
            <w:pPr>
              <w:tabs>
                <w:tab w:val="left" w:pos="2257"/>
              </w:tabs>
              <w:spacing w:line="259" w:lineRule="auto"/>
            </w:pPr>
            <w:r>
              <w:t>Joint Schedule 11 (</w:t>
            </w:r>
            <w:r w:rsidRPr="00C85B40">
              <w:t>Processing Data</w:t>
            </w:r>
            <w:r>
              <w:t>)</w:t>
            </w:r>
          </w:p>
        </w:tc>
        <w:bookmarkStart w:id="49" w:name="_MON_1651321589"/>
        <w:bookmarkEnd w:id="49"/>
        <w:tc>
          <w:tcPr>
            <w:tcW w:w="2188" w:type="dxa"/>
          </w:tcPr>
          <w:p w14:paraId="6E160512" w14:textId="77777777" w:rsidR="00E002B5" w:rsidRDefault="00387BD6">
            <w:pPr>
              <w:tabs>
                <w:tab w:val="left" w:pos="2257"/>
              </w:tabs>
              <w:spacing w:line="259" w:lineRule="auto"/>
            </w:pPr>
            <w:r>
              <w:rPr>
                <w:sz w:val="22"/>
                <w:szCs w:val="22"/>
                <w:lang w:eastAsia="en-US"/>
              </w:rPr>
              <w:object w:dxaOrig="1531" w:dyaOrig="990" w14:anchorId="5616E4FB">
                <v:shape id="_x0000_i1041" type="#_x0000_t75" style="width:77.15pt;height:51.45pt" o:ole="">
                  <v:imagedata r:id="rId43" o:title=""/>
                </v:shape>
                <o:OLEObject Type="Embed" ProgID="Word.Document.12" ShapeID="_x0000_i1041" DrawAspect="Icon" ObjectID="_1662787497" r:id="rId44">
                  <o:FieldCodes>\s</o:FieldCodes>
                </o:OLEObject>
              </w:object>
            </w:r>
          </w:p>
        </w:tc>
      </w:tr>
      <w:tr w:rsidR="00E002B5" w14:paraId="4FC1B70B" w14:textId="77777777" w:rsidTr="00556B4D">
        <w:tc>
          <w:tcPr>
            <w:tcW w:w="7054" w:type="dxa"/>
          </w:tcPr>
          <w:p w14:paraId="18C7FCAC" w14:textId="77F09F4C" w:rsidR="00E002B5" w:rsidRDefault="00C85B40">
            <w:pPr>
              <w:tabs>
                <w:tab w:val="left" w:pos="2257"/>
              </w:tabs>
              <w:spacing w:line="259" w:lineRule="auto"/>
            </w:pPr>
            <w:r>
              <w:lastRenderedPageBreak/>
              <w:t>Joint Schedule 12 (</w:t>
            </w:r>
            <w:r w:rsidRPr="00C85B40">
              <w:t>Supply Chain Visibility</w:t>
            </w:r>
            <w:r>
              <w:t>)</w:t>
            </w:r>
          </w:p>
        </w:tc>
        <w:bookmarkStart w:id="50" w:name="_MON_1651321616"/>
        <w:bookmarkEnd w:id="50"/>
        <w:tc>
          <w:tcPr>
            <w:tcW w:w="2188" w:type="dxa"/>
          </w:tcPr>
          <w:p w14:paraId="4B351DB6" w14:textId="77777777" w:rsidR="00E002B5" w:rsidRDefault="00387BD6">
            <w:pPr>
              <w:tabs>
                <w:tab w:val="left" w:pos="2257"/>
              </w:tabs>
              <w:spacing w:line="259" w:lineRule="auto"/>
            </w:pPr>
            <w:r>
              <w:rPr>
                <w:sz w:val="22"/>
                <w:szCs w:val="22"/>
                <w:lang w:eastAsia="en-US"/>
              </w:rPr>
              <w:object w:dxaOrig="1531" w:dyaOrig="990" w14:anchorId="442A8FF9">
                <v:shape id="_x0000_i1042" type="#_x0000_t75" style="width:77.15pt;height:51.45pt" o:ole="">
                  <v:imagedata r:id="rId45" o:title=""/>
                </v:shape>
                <o:OLEObject Type="Embed" ProgID="Word.Document.12" ShapeID="_x0000_i1042" DrawAspect="Icon" ObjectID="_1662787498" r:id="rId46">
                  <o:FieldCodes>\s</o:FieldCodes>
                </o:OLEObject>
              </w:object>
            </w:r>
          </w:p>
        </w:tc>
      </w:tr>
      <w:tr w:rsidR="00C85B40" w14:paraId="5AEED681" w14:textId="77777777" w:rsidTr="004F64DB">
        <w:tc>
          <w:tcPr>
            <w:tcW w:w="9242" w:type="dxa"/>
            <w:gridSpan w:val="2"/>
            <w:shd w:val="clear" w:color="auto" w:fill="C4BC96" w:themeFill="background2" w:themeFillShade="BF"/>
          </w:tcPr>
          <w:p w14:paraId="421FD9AF" w14:textId="6D0765A1" w:rsidR="00C85B40" w:rsidRPr="004F64DB" w:rsidRDefault="00C85B40">
            <w:pPr>
              <w:tabs>
                <w:tab w:val="left" w:pos="2257"/>
              </w:tabs>
              <w:spacing w:line="259" w:lineRule="auto"/>
              <w:rPr>
                <w:b/>
              </w:rPr>
            </w:pPr>
            <w:r w:rsidRPr="004F64DB">
              <w:rPr>
                <w:b/>
              </w:rPr>
              <w:t>Call-Off Schedules</w:t>
            </w:r>
          </w:p>
        </w:tc>
      </w:tr>
      <w:tr w:rsidR="00E002B5" w14:paraId="3589B536" w14:textId="77777777" w:rsidTr="00556B4D">
        <w:tc>
          <w:tcPr>
            <w:tcW w:w="7054" w:type="dxa"/>
          </w:tcPr>
          <w:p w14:paraId="17A7FB17" w14:textId="46A597CC" w:rsidR="00E002B5" w:rsidRDefault="00556B4D">
            <w:pPr>
              <w:tabs>
                <w:tab w:val="left" w:pos="2257"/>
              </w:tabs>
              <w:spacing w:line="259" w:lineRule="auto"/>
            </w:pPr>
            <w:r>
              <w:t>Call-Off Schedule 1 (</w:t>
            </w:r>
            <w:r w:rsidR="00123DD3" w:rsidRPr="00123DD3">
              <w:t>Transparency Reports</w:t>
            </w:r>
            <w:r>
              <w:t>)</w:t>
            </w:r>
          </w:p>
        </w:tc>
        <w:bookmarkStart w:id="51" w:name="_MON_1651322843"/>
        <w:bookmarkEnd w:id="51"/>
        <w:tc>
          <w:tcPr>
            <w:tcW w:w="2188" w:type="dxa"/>
          </w:tcPr>
          <w:p w14:paraId="22586E3C" w14:textId="77777777" w:rsidR="00E002B5" w:rsidRDefault="00387BD6">
            <w:pPr>
              <w:tabs>
                <w:tab w:val="left" w:pos="2257"/>
              </w:tabs>
              <w:spacing w:line="259" w:lineRule="auto"/>
            </w:pPr>
            <w:r>
              <w:rPr>
                <w:sz w:val="22"/>
                <w:szCs w:val="22"/>
                <w:lang w:eastAsia="en-US"/>
              </w:rPr>
              <w:object w:dxaOrig="1531" w:dyaOrig="990" w14:anchorId="79B88A7D">
                <v:shape id="_x0000_i1043" type="#_x0000_t75" style="width:77.15pt;height:51.45pt" o:ole="">
                  <v:imagedata r:id="rId47" o:title=""/>
                </v:shape>
                <o:OLEObject Type="Embed" ProgID="Word.Document.12" ShapeID="_x0000_i1043" DrawAspect="Icon" ObjectID="_1662787499" r:id="rId48">
                  <o:FieldCodes>\s</o:FieldCodes>
                </o:OLEObject>
              </w:object>
            </w:r>
          </w:p>
        </w:tc>
      </w:tr>
      <w:tr w:rsidR="00E002B5" w14:paraId="78B075C1" w14:textId="77777777" w:rsidTr="00556B4D">
        <w:tc>
          <w:tcPr>
            <w:tcW w:w="7054" w:type="dxa"/>
          </w:tcPr>
          <w:p w14:paraId="7EF9A20B" w14:textId="15E8F554" w:rsidR="00E002B5" w:rsidRDefault="00556B4D">
            <w:pPr>
              <w:tabs>
                <w:tab w:val="left" w:pos="2257"/>
              </w:tabs>
              <w:spacing w:line="259" w:lineRule="auto"/>
            </w:pPr>
            <w:r>
              <w:t>Call-Off Schedule 2 (</w:t>
            </w:r>
            <w:r w:rsidR="00123DD3" w:rsidRPr="00123DD3">
              <w:t>Staff Transfer</w:t>
            </w:r>
            <w:r>
              <w:t>)</w:t>
            </w:r>
          </w:p>
        </w:tc>
        <w:bookmarkStart w:id="52" w:name="_MON_1661748097"/>
        <w:bookmarkEnd w:id="52"/>
        <w:tc>
          <w:tcPr>
            <w:tcW w:w="2188" w:type="dxa"/>
          </w:tcPr>
          <w:p w14:paraId="49CA807F" w14:textId="10F90D35" w:rsidR="00E002B5" w:rsidRDefault="008A506E">
            <w:pPr>
              <w:tabs>
                <w:tab w:val="left" w:pos="2257"/>
              </w:tabs>
              <w:spacing w:line="259" w:lineRule="auto"/>
            </w:pPr>
            <w:r>
              <w:rPr>
                <w:sz w:val="22"/>
                <w:szCs w:val="22"/>
                <w:lang w:eastAsia="en-US"/>
              </w:rPr>
              <w:object w:dxaOrig="2040" w:dyaOrig="1320" w14:anchorId="37F37526">
                <v:shape id="_x0000_i1044" type="#_x0000_t75" style="width:102.85pt;height:66.85pt" o:ole="">
                  <v:imagedata r:id="rId49" o:title=""/>
                </v:shape>
                <o:OLEObject Type="Embed" ProgID="Word.Document.12" ShapeID="_x0000_i1044" DrawAspect="Icon" ObjectID="_1662787500" r:id="rId50">
                  <o:FieldCodes>\s</o:FieldCodes>
                </o:OLEObject>
              </w:object>
            </w:r>
          </w:p>
        </w:tc>
      </w:tr>
      <w:tr w:rsidR="00E002B5" w14:paraId="5DF0EAC1" w14:textId="77777777" w:rsidTr="00556B4D">
        <w:tc>
          <w:tcPr>
            <w:tcW w:w="7054" w:type="dxa"/>
          </w:tcPr>
          <w:p w14:paraId="24A2635A" w14:textId="101429C0" w:rsidR="00E002B5" w:rsidRDefault="00556B4D">
            <w:pPr>
              <w:tabs>
                <w:tab w:val="left" w:pos="2257"/>
              </w:tabs>
              <w:spacing w:line="259" w:lineRule="auto"/>
            </w:pPr>
            <w:r>
              <w:t>Call-Off Schedule 3 (</w:t>
            </w:r>
            <w:r w:rsidR="00123DD3" w:rsidRPr="00123DD3">
              <w:t>Continuous Improvement</w:t>
            </w:r>
            <w:r>
              <w:t>)</w:t>
            </w:r>
          </w:p>
        </w:tc>
        <w:bookmarkStart w:id="53" w:name="_MON_1651322887"/>
        <w:bookmarkEnd w:id="53"/>
        <w:tc>
          <w:tcPr>
            <w:tcW w:w="2188" w:type="dxa"/>
          </w:tcPr>
          <w:p w14:paraId="04CA3F74" w14:textId="77777777" w:rsidR="00E002B5" w:rsidRDefault="00387BD6">
            <w:pPr>
              <w:tabs>
                <w:tab w:val="left" w:pos="2257"/>
              </w:tabs>
              <w:spacing w:line="259" w:lineRule="auto"/>
            </w:pPr>
            <w:r>
              <w:rPr>
                <w:sz w:val="22"/>
                <w:szCs w:val="22"/>
                <w:lang w:eastAsia="en-US"/>
              </w:rPr>
              <w:object w:dxaOrig="1531" w:dyaOrig="990" w14:anchorId="448A2120">
                <v:shape id="_x0000_i1045" type="#_x0000_t75" style="width:77.15pt;height:51.45pt" o:ole="">
                  <v:imagedata r:id="rId51" o:title=""/>
                </v:shape>
                <o:OLEObject Type="Embed" ProgID="Word.Document.12" ShapeID="_x0000_i1045" DrawAspect="Icon" ObjectID="_1662787501" r:id="rId52">
                  <o:FieldCodes>\s</o:FieldCodes>
                </o:OLEObject>
              </w:object>
            </w:r>
          </w:p>
        </w:tc>
      </w:tr>
      <w:tr w:rsidR="00E002B5" w14:paraId="5E31912C" w14:textId="77777777" w:rsidTr="00556B4D">
        <w:tc>
          <w:tcPr>
            <w:tcW w:w="7054" w:type="dxa"/>
          </w:tcPr>
          <w:p w14:paraId="7E6ACEFE" w14:textId="615CAF53" w:rsidR="00E002B5" w:rsidRDefault="00556B4D">
            <w:pPr>
              <w:tabs>
                <w:tab w:val="left" w:pos="2257"/>
              </w:tabs>
              <w:spacing w:line="259" w:lineRule="auto"/>
            </w:pPr>
            <w:r>
              <w:t>Call-Off Schedule 4 (</w:t>
            </w:r>
            <w:r w:rsidR="00123DD3" w:rsidRPr="00123DD3">
              <w:t>Facilities Management</w:t>
            </w:r>
            <w:r>
              <w:t>)</w:t>
            </w:r>
          </w:p>
        </w:tc>
        <w:bookmarkStart w:id="54" w:name="_MON_1651322919"/>
        <w:bookmarkEnd w:id="54"/>
        <w:tc>
          <w:tcPr>
            <w:tcW w:w="2188" w:type="dxa"/>
          </w:tcPr>
          <w:p w14:paraId="6293E127" w14:textId="77777777" w:rsidR="00E002B5" w:rsidRDefault="00387BD6">
            <w:pPr>
              <w:tabs>
                <w:tab w:val="left" w:pos="2257"/>
              </w:tabs>
              <w:spacing w:line="259" w:lineRule="auto"/>
            </w:pPr>
            <w:r>
              <w:rPr>
                <w:sz w:val="22"/>
                <w:szCs w:val="22"/>
                <w:lang w:eastAsia="en-US"/>
              </w:rPr>
              <w:object w:dxaOrig="1531" w:dyaOrig="990" w14:anchorId="1149215A">
                <v:shape id="_x0000_i1046" type="#_x0000_t75" style="width:77.15pt;height:51.45pt" o:ole="">
                  <v:imagedata r:id="rId53" o:title=""/>
                </v:shape>
                <o:OLEObject Type="Embed" ProgID="Word.Document.12" ShapeID="_x0000_i1046" DrawAspect="Icon" ObjectID="_1662787502" r:id="rId54">
                  <o:FieldCodes>\s</o:FieldCodes>
                </o:OLEObject>
              </w:object>
            </w:r>
          </w:p>
        </w:tc>
      </w:tr>
      <w:tr w:rsidR="00E002B5" w14:paraId="4272D31A" w14:textId="77777777" w:rsidTr="00556B4D">
        <w:tc>
          <w:tcPr>
            <w:tcW w:w="7054" w:type="dxa"/>
          </w:tcPr>
          <w:p w14:paraId="2E9B366D" w14:textId="403A7C13" w:rsidR="00E002B5" w:rsidRDefault="00556B4D">
            <w:pPr>
              <w:tabs>
                <w:tab w:val="left" w:pos="2257"/>
              </w:tabs>
              <w:spacing w:line="259" w:lineRule="auto"/>
            </w:pPr>
            <w:r>
              <w:t>Call-Off Schedule 4A (</w:t>
            </w:r>
            <w:r w:rsidR="00123DD3" w:rsidRPr="00123DD3">
              <w:t>Billable Works and Projects</w:t>
            </w:r>
            <w:r>
              <w:t>)</w:t>
            </w:r>
          </w:p>
        </w:tc>
        <w:bookmarkStart w:id="55" w:name="_MON_1651322942"/>
        <w:bookmarkEnd w:id="55"/>
        <w:tc>
          <w:tcPr>
            <w:tcW w:w="2188" w:type="dxa"/>
          </w:tcPr>
          <w:p w14:paraId="1383CD97" w14:textId="77777777" w:rsidR="00E002B5" w:rsidRDefault="00387BD6">
            <w:pPr>
              <w:tabs>
                <w:tab w:val="left" w:pos="2257"/>
              </w:tabs>
              <w:spacing w:line="259" w:lineRule="auto"/>
            </w:pPr>
            <w:r>
              <w:rPr>
                <w:sz w:val="22"/>
                <w:szCs w:val="22"/>
                <w:lang w:eastAsia="en-US"/>
              </w:rPr>
              <w:object w:dxaOrig="1531" w:dyaOrig="990" w14:anchorId="08E855EB">
                <v:shape id="_x0000_i1047" type="#_x0000_t75" style="width:77.15pt;height:51.45pt" o:ole="">
                  <v:imagedata r:id="rId55" o:title=""/>
                </v:shape>
                <o:OLEObject Type="Embed" ProgID="Word.Document.12" ShapeID="_x0000_i1047" DrawAspect="Icon" ObjectID="_1662787503" r:id="rId56">
                  <o:FieldCodes>\s</o:FieldCodes>
                </o:OLEObject>
              </w:object>
            </w:r>
          </w:p>
        </w:tc>
      </w:tr>
      <w:tr w:rsidR="00E002B5" w14:paraId="09D8C5E0" w14:textId="77777777" w:rsidTr="00556B4D">
        <w:tc>
          <w:tcPr>
            <w:tcW w:w="7054" w:type="dxa"/>
          </w:tcPr>
          <w:p w14:paraId="4A195D98" w14:textId="21041BEB" w:rsidR="00E002B5" w:rsidRDefault="00556B4D">
            <w:pPr>
              <w:tabs>
                <w:tab w:val="left" w:pos="2257"/>
              </w:tabs>
              <w:spacing w:line="259" w:lineRule="auto"/>
            </w:pPr>
            <w:r>
              <w:t>Call-Off Schedule 5 (</w:t>
            </w:r>
            <w:r w:rsidR="00123DD3" w:rsidRPr="00123DD3">
              <w:t>Call-Off Pricing</w:t>
            </w:r>
            <w:r>
              <w:t>)</w:t>
            </w:r>
          </w:p>
        </w:tc>
        <w:bookmarkStart w:id="56" w:name="_MON_1661748115"/>
        <w:bookmarkEnd w:id="56"/>
        <w:tc>
          <w:tcPr>
            <w:tcW w:w="2188" w:type="dxa"/>
          </w:tcPr>
          <w:p w14:paraId="4A285F31" w14:textId="3D7C5710" w:rsidR="00E002B5" w:rsidRDefault="008A506E">
            <w:pPr>
              <w:tabs>
                <w:tab w:val="left" w:pos="2257"/>
              </w:tabs>
              <w:spacing w:line="259" w:lineRule="auto"/>
            </w:pPr>
            <w:r>
              <w:rPr>
                <w:sz w:val="22"/>
                <w:szCs w:val="22"/>
                <w:lang w:eastAsia="en-US"/>
              </w:rPr>
              <w:object w:dxaOrig="2040" w:dyaOrig="1320" w14:anchorId="25B143CD">
                <v:shape id="_x0000_i1048" type="#_x0000_t75" style="width:102.85pt;height:66.85pt" o:ole="">
                  <v:imagedata r:id="rId57" o:title=""/>
                </v:shape>
                <o:OLEObject Type="Embed" ProgID="Word.Document.12" ShapeID="_x0000_i1048" DrawAspect="Icon" ObjectID="_1662787504" r:id="rId58">
                  <o:FieldCodes>\s</o:FieldCodes>
                </o:OLEObject>
              </w:object>
            </w:r>
          </w:p>
        </w:tc>
      </w:tr>
      <w:tr w:rsidR="00E002B5" w14:paraId="5E44F170" w14:textId="77777777" w:rsidTr="00556B4D">
        <w:tc>
          <w:tcPr>
            <w:tcW w:w="7054" w:type="dxa"/>
          </w:tcPr>
          <w:p w14:paraId="5C2BEB81" w14:textId="6007303C" w:rsidR="00E002B5" w:rsidRDefault="00556B4D">
            <w:pPr>
              <w:tabs>
                <w:tab w:val="left" w:pos="2257"/>
              </w:tabs>
              <w:spacing w:line="259" w:lineRule="auto"/>
            </w:pPr>
            <w:r>
              <w:t>Call-Off Schedule 6 (</w:t>
            </w:r>
            <w:r w:rsidR="00123DD3" w:rsidRPr="00123DD3">
              <w:t>TUPE Surcharge</w:t>
            </w:r>
            <w:r>
              <w:t>)</w:t>
            </w:r>
          </w:p>
        </w:tc>
        <w:bookmarkStart w:id="57" w:name="_MON_1651323007"/>
        <w:bookmarkEnd w:id="57"/>
        <w:tc>
          <w:tcPr>
            <w:tcW w:w="2188" w:type="dxa"/>
          </w:tcPr>
          <w:p w14:paraId="1BF6987F" w14:textId="77777777" w:rsidR="00E002B5" w:rsidRDefault="00387BD6">
            <w:pPr>
              <w:tabs>
                <w:tab w:val="left" w:pos="2257"/>
              </w:tabs>
              <w:spacing w:line="259" w:lineRule="auto"/>
            </w:pPr>
            <w:r>
              <w:rPr>
                <w:sz w:val="22"/>
                <w:szCs w:val="22"/>
                <w:lang w:eastAsia="en-US"/>
              </w:rPr>
              <w:object w:dxaOrig="1531" w:dyaOrig="990" w14:anchorId="75D6EBFD">
                <v:shape id="_x0000_i1049" type="#_x0000_t75" style="width:77.15pt;height:51.45pt" o:ole="">
                  <v:imagedata r:id="rId59" o:title=""/>
                </v:shape>
                <o:OLEObject Type="Embed" ProgID="Word.Document.12" ShapeID="_x0000_i1049" DrawAspect="Icon" ObjectID="_1662787505" r:id="rId60">
                  <o:FieldCodes>\s</o:FieldCodes>
                </o:OLEObject>
              </w:object>
            </w:r>
          </w:p>
        </w:tc>
      </w:tr>
      <w:tr w:rsidR="00E002B5" w14:paraId="529A8FC9" w14:textId="77777777" w:rsidTr="00556B4D">
        <w:tc>
          <w:tcPr>
            <w:tcW w:w="7054" w:type="dxa"/>
          </w:tcPr>
          <w:p w14:paraId="15EF4376" w14:textId="4E0A97DF" w:rsidR="00E002B5" w:rsidRDefault="00556B4D">
            <w:pPr>
              <w:tabs>
                <w:tab w:val="left" w:pos="2257"/>
              </w:tabs>
              <w:spacing w:line="259" w:lineRule="auto"/>
            </w:pPr>
            <w:r>
              <w:t>Call-Off Schedule 7 (</w:t>
            </w:r>
            <w:r w:rsidR="00123DD3" w:rsidRPr="00123DD3">
              <w:t>Key Staff</w:t>
            </w:r>
            <w:r>
              <w:t>)</w:t>
            </w:r>
          </w:p>
        </w:tc>
        <w:bookmarkStart w:id="58" w:name="_MON_1651323033"/>
        <w:bookmarkEnd w:id="58"/>
        <w:tc>
          <w:tcPr>
            <w:tcW w:w="2188" w:type="dxa"/>
          </w:tcPr>
          <w:p w14:paraId="16FBBD51" w14:textId="77777777" w:rsidR="00E002B5" w:rsidRDefault="00387BD6">
            <w:pPr>
              <w:tabs>
                <w:tab w:val="left" w:pos="2257"/>
              </w:tabs>
              <w:spacing w:line="259" w:lineRule="auto"/>
            </w:pPr>
            <w:r>
              <w:rPr>
                <w:sz w:val="22"/>
                <w:szCs w:val="22"/>
                <w:lang w:eastAsia="en-US"/>
              </w:rPr>
              <w:object w:dxaOrig="1531" w:dyaOrig="990" w14:anchorId="59F33F57">
                <v:shape id="_x0000_i1050" type="#_x0000_t75" style="width:77.15pt;height:51.45pt" o:ole="">
                  <v:imagedata r:id="rId61" o:title=""/>
                </v:shape>
                <o:OLEObject Type="Embed" ProgID="Word.Document.12" ShapeID="_x0000_i1050" DrawAspect="Icon" ObjectID="_1662787506" r:id="rId62">
                  <o:FieldCodes>\s</o:FieldCodes>
                </o:OLEObject>
              </w:object>
            </w:r>
          </w:p>
        </w:tc>
      </w:tr>
      <w:tr w:rsidR="00C85B40" w14:paraId="41A92FB1" w14:textId="77777777" w:rsidTr="00556B4D">
        <w:tc>
          <w:tcPr>
            <w:tcW w:w="7054" w:type="dxa"/>
          </w:tcPr>
          <w:p w14:paraId="49A7F45B" w14:textId="4A3E3284" w:rsidR="00C85B40" w:rsidRDefault="00556B4D">
            <w:pPr>
              <w:tabs>
                <w:tab w:val="left" w:pos="2257"/>
              </w:tabs>
              <w:spacing w:line="259" w:lineRule="auto"/>
            </w:pPr>
            <w:r>
              <w:t>Call-Off Schedule 8 (</w:t>
            </w:r>
            <w:r w:rsidR="00123DD3" w:rsidRPr="00123DD3">
              <w:t>Business Continuity and Disaster Recovery</w:t>
            </w:r>
            <w:r>
              <w:t>)</w:t>
            </w:r>
          </w:p>
        </w:tc>
        <w:bookmarkStart w:id="59" w:name="_MON_1651323061"/>
        <w:bookmarkEnd w:id="59"/>
        <w:tc>
          <w:tcPr>
            <w:tcW w:w="2188" w:type="dxa"/>
          </w:tcPr>
          <w:p w14:paraId="4B561D27" w14:textId="77777777" w:rsidR="00C85B40" w:rsidRDefault="00387BD6">
            <w:pPr>
              <w:tabs>
                <w:tab w:val="left" w:pos="2257"/>
              </w:tabs>
              <w:spacing w:line="259" w:lineRule="auto"/>
            </w:pPr>
            <w:r>
              <w:rPr>
                <w:sz w:val="22"/>
                <w:szCs w:val="22"/>
                <w:lang w:eastAsia="en-US"/>
              </w:rPr>
              <w:object w:dxaOrig="1531" w:dyaOrig="990" w14:anchorId="32D882BD">
                <v:shape id="_x0000_i1051" type="#_x0000_t75" style="width:77.15pt;height:51.45pt" o:ole="">
                  <v:imagedata r:id="rId63" o:title=""/>
                </v:shape>
                <o:OLEObject Type="Embed" ProgID="Word.Document.12" ShapeID="_x0000_i1051" DrawAspect="Icon" ObjectID="_1662787507" r:id="rId64">
                  <o:FieldCodes>\s</o:FieldCodes>
                </o:OLEObject>
              </w:object>
            </w:r>
          </w:p>
        </w:tc>
      </w:tr>
      <w:tr w:rsidR="00C85B40" w14:paraId="1D37A406" w14:textId="77777777" w:rsidTr="00556B4D">
        <w:tc>
          <w:tcPr>
            <w:tcW w:w="7054" w:type="dxa"/>
          </w:tcPr>
          <w:p w14:paraId="129780EE" w14:textId="16EE6D7D" w:rsidR="00C85B40" w:rsidRDefault="00123DD3">
            <w:pPr>
              <w:tabs>
                <w:tab w:val="left" w:pos="2257"/>
              </w:tabs>
              <w:spacing w:line="259" w:lineRule="auto"/>
            </w:pPr>
            <w:r w:rsidRPr="00123DD3">
              <w:t xml:space="preserve">Call-Off Schedule 9 </w:t>
            </w:r>
            <w:r w:rsidR="00556B4D">
              <w:t>(</w:t>
            </w:r>
            <w:r w:rsidRPr="00123DD3">
              <w:t>Security</w:t>
            </w:r>
            <w:r w:rsidR="00556B4D">
              <w:t>)</w:t>
            </w:r>
          </w:p>
        </w:tc>
        <w:bookmarkStart w:id="60" w:name="_MON_1651323099"/>
        <w:bookmarkEnd w:id="60"/>
        <w:tc>
          <w:tcPr>
            <w:tcW w:w="2188" w:type="dxa"/>
          </w:tcPr>
          <w:p w14:paraId="5939E5F4" w14:textId="77777777" w:rsidR="00C85B40" w:rsidRDefault="00387BD6">
            <w:pPr>
              <w:tabs>
                <w:tab w:val="left" w:pos="2257"/>
              </w:tabs>
              <w:spacing w:line="259" w:lineRule="auto"/>
            </w:pPr>
            <w:r>
              <w:rPr>
                <w:sz w:val="22"/>
                <w:szCs w:val="22"/>
                <w:lang w:eastAsia="en-US"/>
              </w:rPr>
              <w:object w:dxaOrig="1531" w:dyaOrig="990" w14:anchorId="315738C9">
                <v:shape id="_x0000_i1052" type="#_x0000_t75" style="width:77.15pt;height:51.45pt" o:ole="">
                  <v:imagedata r:id="rId65" o:title=""/>
                </v:shape>
                <o:OLEObject Type="Embed" ProgID="Word.Document.12" ShapeID="_x0000_i1052" DrawAspect="Icon" ObjectID="_1662787508" r:id="rId66">
                  <o:FieldCodes>\s</o:FieldCodes>
                </o:OLEObject>
              </w:object>
            </w:r>
          </w:p>
        </w:tc>
      </w:tr>
      <w:tr w:rsidR="00C85B40" w14:paraId="3C181431" w14:textId="77777777" w:rsidTr="00556B4D">
        <w:tc>
          <w:tcPr>
            <w:tcW w:w="7054" w:type="dxa"/>
          </w:tcPr>
          <w:p w14:paraId="7A9C409C" w14:textId="71544EB9" w:rsidR="00C85B40" w:rsidRDefault="00556B4D">
            <w:pPr>
              <w:tabs>
                <w:tab w:val="left" w:pos="2257"/>
              </w:tabs>
              <w:spacing w:line="259" w:lineRule="auto"/>
            </w:pPr>
            <w:r>
              <w:t>Call-Off Schedule 9 (</w:t>
            </w:r>
            <w:r w:rsidR="00123DD3" w:rsidRPr="00123DD3">
              <w:t>Annex 1 - Mx Vetting Requirements</w:t>
            </w:r>
            <w:r>
              <w:t>)</w:t>
            </w:r>
          </w:p>
        </w:tc>
        <w:bookmarkStart w:id="61" w:name="_MON_1652016598"/>
        <w:bookmarkEnd w:id="61"/>
        <w:tc>
          <w:tcPr>
            <w:tcW w:w="2188" w:type="dxa"/>
          </w:tcPr>
          <w:p w14:paraId="576796FC" w14:textId="1AA87136" w:rsidR="00C85B40" w:rsidRDefault="00E03987">
            <w:pPr>
              <w:tabs>
                <w:tab w:val="left" w:pos="2257"/>
              </w:tabs>
              <w:spacing w:line="259" w:lineRule="auto"/>
            </w:pPr>
            <w:r>
              <w:rPr>
                <w:sz w:val="22"/>
                <w:szCs w:val="22"/>
                <w:lang w:eastAsia="en-US"/>
              </w:rPr>
              <w:object w:dxaOrig="1531" w:dyaOrig="990" w14:anchorId="76977630">
                <v:shape id="_x0000_i1053" type="#_x0000_t75" style="width:77.15pt;height:51.45pt" o:ole="">
                  <v:imagedata r:id="rId67" o:title=""/>
                </v:shape>
                <o:OLEObject Type="Embed" ProgID="Word.Document.12" ShapeID="_x0000_i1053" DrawAspect="Icon" ObjectID="_1662787509" r:id="rId68">
                  <o:FieldCodes>\s</o:FieldCodes>
                </o:OLEObject>
              </w:object>
            </w:r>
          </w:p>
        </w:tc>
      </w:tr>
      <w:tr w:rsidR="00C85B40" w14:paraId="52060912" w14:textId="77777777" w:rsidTr="00556B4D">
        <w:tc>
          <w:tcPr>
            <w:tcW w:w="7054" w:type="dxa"/>
          </w:tcPr>
          <w:p w14:paraId="02CB830E" w14:textId="2103F807" w:rsidR="00C85B40" w:rsidRDefault="00556B4D">
            <w:pPr>
              <w:tabs>
                <w:tab w:val="left" w:pos="2257"/>
              </w:tabs>
              <w:spacing w:line="259" w:lineRule="auto"/>
            </w:pPr>
            <w:r>
              <w:lastRenderedPageBreak/>
              <w:t>Call-Off Schedule 10 (</w:t>
            </w:r>
            <w:r w:rsidR="00123DD3" w:rsidRPr="00123DD3">
              <w:t>Exit Management</w:t>
            </w:r>
            <w:r>
              <w:t>)</w:t>
            </w:r>
          </w:p>
        </w:tc>
        <w:bookmarkStart w:id="62" w:name="_MON_1651323152"/>
        <w:bookmarkEnd w:id="62"/>
        <w:tc>
          <w:tcPr>
            <w:tcW w:w="2188" w:type="dxa"/>
          </w:tcPr>
          <w:p w14:paraId="546F6F1A" w14:textId="77777777" w:rsidR="00C85B40" w:rsidRDefault="00C24745">
            <w:pPr>
              <w:tabs>
                <w:tab w:val="left" w:pos="2257"/>
              </w:tabs>
              <w:spacing w:line="259" w:lineRule="auto"/>
            </w:pPr>
            <w:r>
              <w:rPr>
                <w:sz w:val="22"/>
                <w:szCs w:val="22"/>
                <w:lang w:eastAsia="en-US"/>
              </w:rPr>
              <w:object w:dxaOrig="1531" w:dyaOrig="990" w14:anchorId="0D39B4E2">
                <v:shape id="_x0000_i1054" type="#_x0000_t75" style="width:77.15pt;height:51.45pt" o:ole="">
                  <v:imagedata r:id="rId69" o:title=""/>
                </v:shape>
                <o:OLEObject Type="Embed" ProgID="Word.Document.12" ShapeID="_x0000_i1054" DrawAspect="Icon" ObjectID="_1662787510" r:id="rId70">
                  <o:FieldCodes>\s</o:FieldCodes>
                </o:OLEObject>
              </w:object>
            </w:r>
          </w:p>
        </w:tc>
      </w:tr>
      <w:tr w:rsidR="00C85B40" w14:paraId="78DD0AA7" w14:textId="77777777" w:rsidTr="00556B4D">
        <w:tc>
          <w:tcPr>
            <w:tcW w:w="7054" w:type="dxa"/>
          </w:tcPr>
          <w:p w14:paraId="13814F29" w14:textId="4B9E9276" w:rsidR="00C85B40" w:rsidRDefault="00556B4D">
            <w:pPr>
              <w:tabs>
                <w:tab w:val="left" w:pos="2257"/>
              </w:tabs>
              <w:spacing w:line="259" w:lineRule="auto"/>
            </w:pPr>
            <w:r>
              <w:t>Call-Off Schedule 12 (</w:t>
            </w:r>
            <w:r w:rsidR="00123DD3" w:rsidRPr="00123DD3">
              <w:t>ICT Services Terms</w:t>
            </w:r>
            <w:r>
              <w:t>)</w:t>
            </w:r>
          </w:p>
        </w:tc>
        <w:bookmarkStart w:id="63" w:name="_MON_1651323195"/>
        <w:bookmarkEnd w:id="63"/>
        <w:tc>
          <w:tcPr>
            <w:tcW w:w="2188" w:type="dxa"/>
          </w:tcPr>
          <w:p w14:paraId="62C69F60" w14:textId="77777777" w:rsidR="00C85B40" w:rsidRDefault="00C24745">
            <w:pPr>
              <w:tabs>
                <w:tab w:val="left" w:pos="2257"/>
              </w:tabs>
              <w:spacing w:line="259" w:lineRule="auto"/>
            </w:pPr>
            <w:r>
              <w:rPr>
                <w:sz w:val="22"/>
                <w:szCs w:val="22"/>
                <w:lang w:eastAsia="en-US"/>
              </w:rPr>
              <w:object w:dxaOrig="1531" w:dyaOrig="990" w14:anchorId="20DE3C30">
                <v:shape id="_x0000_i1055" type="#_x0000_t75" style="width:77.15pt;height:51.45pt" o:ole="">
                  <v:imagedata r:id="rId71" o:title=""/>
                </v:shape>
                <o:OLEObject Type="Embed" ProgID="Word.Document.12" ShapeID="_x0000_i1055" DrawAspect="Icon" ObjectID="_1662787511" r:id="rId72">
                  <o:FieldCodes>\s</o:FieldCodes>
                </o:OLEObject>
              </w:object>
            </w:r>
          </w:p>
        </w:tc>
      </w:tr>
      <w:tr w:rsidR="00C85B40" w14:paraId="139FEFC8" w14:textId="77777777" w:rsidTr="00556B4D">
        <w:tc>
          <w:tcPr>
            <w:tcW w:w="7054" w:type="dxa"/>
          </w:tcPr>
          <w:p w14:paraId="52EE8E45" w14:textId="328A7E24" w:rsidR="00C85B40" w:rsidRDefault="00556B4D">
            <w:pPr>
              <w:tabs>
                <w:tab w:val="left" w:pos="2257"/>
              </w:tabs>
              <w:spacing w:line="259" w:lineRule="auto"/>
            </w:pPr>
            <w:r>
              <w:t>Call-Off Schedule 13 (</w:t>
            </w:r>
            <w:r w:rsidR="00123DD3" w:rsidRPr="00123DD3">
              <w:t>Mobilisation Plan and Testing</w:t>
            </w:r>
            <w:r>
              <w:t>)</w:t>
            </w:r>
          </w:p>
        </w:tc>
        <w:bookmarkStart w:id="64" w:name="_MON_1651323219"/>
        <w:bookmarkEnd w:id="64"/>
        <w:tc>
          <w:tcPr>
            <w:tcW w:w="2188" w:type="dxa"/>
          </w:tcPr>
          <w:p w14:paraId="24D4D299" w14:textId="77777777" w:rsidR="00C85B40" w:rsidRDefault="00C24745">
            <w:pPr>
              <w:tabs>
                <w:tab w:val="left" w:pos="2257"/>
              </w:tabs>
              <w:spacing w:line="259" w:lineRule="auto"/>
            </w:pPr>
            <w:r>
              <w:rPr>
                <w:sz w:val="22"/>
                <w:szCs w:val="22"/>
                <w:lang w:eastAsia="en-US"/>
              </w:rPr>
              <w:object w:dxaOrig="1531" w:dyaOrig="990" w14:anchorId="71E1A299">
                <v:shape id="_x0000_i1056" type="#_x0000_t75" style="width:77.15pt;height:51.45pt" o:ole="">
                  <v:imagedata r:id="rId73" o:title=""/>
                </v:shape>
                <o:OLEObject Type="Embed" ProgID="Word.Document.12" ShapeID="_x0000_i1056" DrawAspect="Icon" ObjectID="_1662787512" r:id="rId74">
                  <o:FieldCodes>\s</o:FieldCodes>
                </o:OLEObject>
              </w:object>
            </w:r>
          </w:p>
        </w:tc>
      </w:tr>
      <w:tr w:rsidR="00C85B40" w14:paraId="691547AA" w14:textId="77777777" w:rsidTr="00556B4D">
        <w:tc>
          <w:tcPr>
            <w:tcW w:w="7054" w:type="dxa"/>
          </w:tcPr>
          <w:p w14:paraId="79BE87F8" w14:textId="435CC551" w:rsidR="00C85B40" w:rsidRDefault="00556B4D">
            <w:pPr>
              <w:tabs>
                <w:tab w:val="left" w:pos="2257"/>
              </w:tabs>
              <w:spacing w:line="259" w:lineRule="auto"/>
            </w:pPr>
            <w:r>
              <w:t>Call-Off Schedule 14 (</w:t>
            </w:r>
            <w:r w:rsidR="00123DD3" w:rsidRPr="00123DD3">
              <w:t>KPIs</w:t>
            </w:r>
            <w:r>
              <w:t>)</w:t>
            </w:r>
          </w:p>
        </w:tc>
        <w:bookmarkStart w:id="65" w:name="_MON_1651323241"/>
        <w:bookmarkEnd w:id="65"/>
        <w:tc>
          <w:tcPr>
            <w:tcW w:w="2188" w:type="dxa"/>
          </w:tcPr>
          <w:p w14:paraId="1D733DC4" w14:textId="77777777" w:rsidR="00C85B40" w:rsidRDefault="00C24745">
            <w:pPr>
              <w:tabs>
                <w:tab w:val="left" w:pos="2257"/>
              </w:tabs>
              <w:spacing w:line="259" w:lineRule="auto"/>
            </w:pPr>
            <w:r>
              <w:rPr>
                <w:sz w:val="22"/>
                <w:szCs w:val="22"/>
                <w:lang w:eastAsia="en-US"/>
              </w:rPr>
              <w:object w:dxaOrig="1531" w:dyaOrig="990" w14:anchorId="55B574FB">
                <v:shape id="_x0000_i1057" type="#_x0000_t75" style="width:77.15pt;height:51.45pt" o:ole="">
                  <v:imagedata r:id="rId75" o:title=""/>
                </v:shape>
                <o:OLEObject Type="Embed" ProgID="Word.Document.12" ShapeID="_x0000_i1057" DrawAspect="Icon" ObjectID="_1662787513" r:id="rId76">
                  <o:FieldCodes>\s</o:FieldCodes>
                </o:OLEObject>
              </w:object>
            </w:r>
          </w:p>
        </w:tc>
      </w:tr>
      <w:tr w:rsidR="00C85B40" w14:paraId="2A4C3803" w14:textId="77777777" w:rsidTr="00556B4D">
        <w:tc>
          <w:tcPr>
            <w:tcW w:w="7054" w:type="dxa"/>
          </w:tcPr>
          <w:p w14:paraId="62537684" w14:textId="6942E005" w:rsidR="00C85B40" w:rsidRDefault="00556B4D">
            <w:pPr>
              <w:tabs>
                <w:tab w:val="left" w:pos="2257"/>
              </w:tabs>
              <w:spacing w:line="259" w:lineRule="auto"/>
            </w:pPr>
            <w:r>
              <w:t>Call-Off Schedule 15 (</w:t>
            </w:r>
            <w:r w:rsidR="00123DD3" w:rsidRPr="00123DD3">
              <w:t>Contract Management</w:t>
            </w:r>
            <w:r>
              <w:t>)</w:t>
            </w:r>
          </w:p>
        </w:tc>
        <w:bookmarkStart w:id="66" w:name="_MON_1651323265"/>
        <w:bookmarkEnd w:id="66"/>
        <w:tc>
          <w:tcPr>
            <w:tcW w:w="2188" w:type="dxa"/>
          </w:tcPr>
          <w:p w14:paraId="36F684AA" w14:textId="77777777" w:rsidR="00C85B40" w:rsidRDefault="00C24745">
            <w:pPr>
              <w:tabs>
                <w:tab w:val="left" w:pos="2257"/>
              </w:tabs>
              <w:spacing w:line="259" w:lineRule="auto"/>
            </w:pPr>
            <w:r>
              <w:rPr>
                <w:sz w:val="22"/>
                <w:szCs w:val="22"/>
                <w:lang w:eastAsia="en-US"/>
              </w:rPr>
              <w:object w:dxaOrig="1531" w:dyaOrig="990" w14:anchorId="34C4377C">
                <v:shape id="_x0000_i1058" type="#_x0000_t75" style="width:77.15pt;height:51.45pt" o:ole="">
                  <v:imagedata r:id="rId77" o:title=""/>
                </v:shape>
                <o:OLEObject Type="Embed" ProgID="Word.Document.12" ShapeID="_x0000_i1058" DrawAspect="Icon" ObjectID="_1662787514" r:id="rId78">
                  <o:FieldCodes>\s</o:FieldCodes>
                </o:OLEObject>
              </w:object>
            </w:r>
          </w:p>
        </w:tc>
      </w:tr>
      <w:tr w:rsidR="00C85B40" w14:paraId="42B3FF6A" w14:textId="77777777" w:rsidTr="00556B4D">
        <w:tc>
          <w:tcPr>
            <w:tcW w:w="7054" w:type="dxa"/>
          </w:tcPr>
          <w:p w14:paraId="490DA527" w14:textId="44A77AF9" w:rsidR="00C85B40" w:rsidRDefault="00556B4D">
            <w:pPr>
              <w:tabs>
                <w:tab w:val="left" w:pos="2257"/>
              </w:tabs>
              <w:spacing w:line="259" w:lineRule="auto"/>
            </w:pPr>
            <w:r w:rsidRPr="00556B4D">
              <w:t xml:space="preserve">Call-Off Schedule 16 </w:t>
            </w:r>
            <w:r>
              <w:t>(</w:t>
            </w:r>
            <w:r w:rsidRPr="00556B4D">
              <w:t>Benchmarking</w:t>
            </w:r>
            <w:r>
              <w:t>)</w:t>
            </w:r>
          </w:p>
        </w:tc>
        <w:bookmarkStart w:id="67" w:name="_MON_1651323292"/>
        <w:bookmarkEnd w:id="67"/>
        <w:tc>
          <w:tcPr>
            <w:tcW w:w="2188" w:type="dxa"/>
          </w:tcPr>
          <w:p w14:paraId="2B85AFBF" w14:textId="77777777" w:rsidR="00C85B40" w:rsidRDefault="00C24745">
            <w:pPr>
              <w:tabs>
                <w:tab w:val="left" w:pos="2257"/>
              </w:tabs>
              <w:spacing w:line="259" w:lineRule="auto"/>
            </w:pPr>
            <w:r>
              <w:rPr>
                <w:sz w:val="22"/>
                <w:szCs w:val="22"/>
                <w:lang w:eastAsia="en-US"/>
              </w:rPr>
              <w:object w:dxaOrig="1531" w:dyaOrig="990" w14:anchorId="5CB7531A">
                <v:shape id="_x0000_i1059" type="#_x0000_t75" style="width:77.15pt;height:51.45pt" o:ole="">
                  <v:imagedata r:id="rId79" o:title=""/>
                </v:shape>
                <o:OLEObject Type="Embed" ProgID="Word.Document.12" ShapeID="_x0000_i1059" DrawAspect="Icon" ObjectID="_1662787515" r:id="rId80">
                  <o:FieldCodes>\s</o:FieldCodes>
                </o:OLEObject>
              </w:object>
            </w:r>
          </w:p>
        </w:tc>
      </w:tr>
      <w:tr w:rsidR="00C85B40" w14:paraId="6513360F" w14:textId="77777777" w:rsidTr="00556B4D">
        <w:tc>
          <w:tcPr>
            <w:tcW w:w="7054" w:type="dxa"/>
          </w:tcPr>
          <w:p w14:paraId="0E5A54DC" w14:textId="10C5DB17" w:rsidR="00C85B40" w:rsidRDefault="00556B4D">
            <w:pPr>
              <w:tabs>
                <w:tab w:val="left" w:pos="2257"/>
              </w:tabs>
              <w:spacing w:line="259" w:lineRule="auto"/>
            </w:pPr>
            <w:r>
              <w:t>Call-Off Schedule 22 (</w:t>
            </w:r>
            <w:r w:rsidRPr="00556B4D">
              <w:t>Call Off Tender</w:t>
            </w:r>
            <w:r>
              <w:t>)</w:t>
            </w:r>
          </w:p>
        </w:tc>
        <w:tc>
          <w:tcPr>
            <w:tcW w:w="2188" w:type="dxa"/>
          </w:tcPr>
          <w:p w14:paraId="463D2EE9" w14:textId="77777777" w:rsidR="00C85B40" w:rsidRDefault="00FB648A">
            <w:pPr>
              <w:tabs>
                <w:tab w:val="left" w:pos="2257"/>
              </w:tabs>
              <w:spacing w:line="259" w:lineRule="auto"/>
              <w:rPr>
                <w:rFonts w:asciiTheme="minorHAnsi" w:hAnsiTheme="minorHAnsi"/>
              </w:rPr>
            </w:pPr>
            <w:r>
              <w:rPr>
                <w:rFonts w:asciiTheme="minorHAnsi" w:hAnsiTheme="minorHAnsi"/>
              </w:rPr>
              <w:t>[REDACTED]</w:t>
            </w:r>
          </w:p>
          <w:p w14:paraId="3A763D1C" w14:textId="065A034C" w:rsidR="00FB648A" w:rsidRDefault="00FB648A">
            <w:pPr>
              <w:tabs>
                <w:tab w:val="left" w:pos="2257"/>
              </w:tabs>
              <w:spacing w:line="259" w:lineRule="auto"/>
            </w:pPr>
          </w:p>
        </w:tc>
      </w:tr>
      <w:tr w:rsidR="00C85B40" w14:paraId="549CFF7F" w14:textId="77777777" w:rsidTr="00556B4D">
        <w:tc>
          <w:tcPr>
            <w:tcW w:w="7054" w:type="dxa"/>
          </w:tcPr>
          <w:p w14:paraId="2D0DC3F4" w14:textId="01DDC130" w:rsidR="00C85B40" w:rsidRDefault="00556B4D">
            <w:pPr>
              <w:tabs>
                <w:tab w:val="left" w:pos="2257"/>
              </w:tabs>
              <w:spacing w:line="259" w:lineRule="auto"/>
            </w:pPr>
            <w:r>
              <w:t>Call-Off Schedule 23 (</w:t>
            </w:r>
            <w:r w:rsidRPr="00556B4D">
              <w:t>Redundancy Surcharge</w:t>
            </w:r>
            <w:r>
              <w:t>)</w:t>
            </w:r>
          </w:p>
        </w:tc>
        <w:bookmarkStart w:id="68" w:name="_MON_1651323359"/>
        <w:bookmarkEnd w:id="68"/>
        <w:tc>
          <w:tcPr>
            <w:tcW w:w="2188" w:type="dxa"/>
          </w:tcPr>
          <w:p w14:paraId="04232DB4" w14:textId="77777777" w:rsidR="00C85B40" w:rsidRDefault="00C24745">
            <w:pPr>
              <w:tabs>
                <w:tab w:val="left" w:pos="2257"/>
              </w:tabs>
              <w:spacing w:line="259" w:lineRule="auto"/>
            </w:pPr>
            <w:r>
              <w:rPr>
                <w:sz w:val="22"/>
                <w:szCs w:val="22"/>
                <w:lang w:eastAsia="en-US"/>
              </w:rPr>
              <w:object w:dxaOrig="1531" w:dyaOrig="990" w14:anchorId="339C1AF5">
                <v:shape id="_x0000_i1061" type="#_x0000_t75" style="width:77.15pt;height:51.45pt" o:ole="">
                  <v:imagedata r:id="rId81" o:title=""/>
                </v:shape>
                <o:OLEObject Type="Embed" ProgID="Word.Document.12" ShapeID="_x0000_i1061" DrawAspect="Icon" ObjectID="_1662787516" r:id="rId82">
                  <o:FieldCodes>\s</o:FieldCodes>
                </o:OLEObject>
              </w:object>
            </w:r>
          </w:p>
        </w:tc>
      </w:tr>
      <w:tr w:rsidR="00C85B40" w14:paraId="4F7727B3" w14:textId="77777777" w:rsidTr="00556B4D">
        <w:tc>
          <w:tcPr>
            <w:tcW w:w="7054" w:type="dxa"/>
          </w:tcPr>
          <w:p w14:paraId="26029251" w14:textId="3C676055" w:rsidR="00C85B40" w:rsidRDefault="00556B4D">
            <w:pPr>
              <w:tabs>
                <w:tab w:val="left" w:pos="2257"/>
              </w:tabs>
              <w:spacing w:line="259" w:lineRule="auto"/>
            </w:pPr>
            <w:r>
              <w:t>Call-Off Schedule 24 (</w:t>
            </w:r>
            <w:r w:rsidRPr="00556B4D">
              <w:t>Additional Magnox Terms and Requirements</w:t>
            </w:r>
            <w:r>
              <w:t>)</w:t>
            </w:r>
          </w:p>
        </w:tc>
        <w:tc>
          <w:tcPr>
            <w:tcW w:w="2188" w:type="dxa"/>
          </w:tcPr>
          <w:p w14:paraId="3D09008D" w14:textId="77777777" w:rsidR="00C85B40" w:rsidRDefault="00FB648A">
            <w:pPr>
              <w:tabs>
                <w:tab w:val="left" w:pos="2257"/>
              </w:tabs>
              <w:spacing w:line="259" w:lineRule="auto"/>
              <w:rPr>
                <w:rFonts w:asciiTheme="minorHAnsi" w:hAnsiTheme="minorHAnsi"/>
              </w:rPr>
            </w:pPr>
            <w:r>
              <w:rPr>
                <w:rFonts w:asciiTheme="minorHAnsi" w:hAnsiTheme="minorHAnsi"/>
              </w:rPr>
              <w:t>[REDACTED]</w:t>
            </w:r>
          </w:p>
          <w:p w14:paraId="4BB3E579" w14:textId="7135EE6F" w:rsidR="00FB648A" w:rsidRDefault="00FB648A">
            <w:pPr>
              <w:tabs>
                <w:tab w:val="left" w:pos="2257"/>
              </w:tabs>
              <w:spacing w:line="259" w:lineRule="auto"/>
            </w:pPr>
          </w:p>
        </w:tc>
      </w:tr>
    </w:tbl>
    <w:p w14:paraId="6845A301" w14:textId="77777777" w:rsidR="00900F6B" w:rsidRDefault="00900F6B">
      <w:pPr>
        <w:tabs>
          <w:tab w:val="left" w:pos="2257"/>
        </w:tabs>
        <w:spacing w:after="0" w:line="259" w:lineRule="auto"/>
      </w:pPr>
    </w:p>
    <w:p w14:paraId="528B5998" w14:textId="77777777" w:rsidR="00900F6B" w:rsidRDefault="00900F6B">
      <w:pPr>
        <w:tabs>
          <w:tab w:val="left" w:pos="2257"/>
        </w:tabs>
        <w:spacing w:after="0" w:line="259" w:lineRule="auto"/>
      </w:pPr>
    </w:p>
    <w:p w14:paraId="425ED24A" w14:textId="77777777" w:rsidR="00900F6B" w:rsidRDefault="00900F6B">
      <w:pPr>
        <w:tabs>
          <w:tab w:val="left" w:pos="2257"/>
        </w:tabs>
        <w:spacing w:after="0" w:line="259" w:lineRule="auto"/>
      </w:pPr>
    </w:p>
    <w:p w14:paraId="4AB63F84" w14:textId="77777777" w:rsidR="00900F6B" w:rsidRDefault="00900F6B">
      <w:pPr>
        <w:tabs>
          <w:tab w:val="left" w:pos="2257"/>
        </w:tabs>
        <w:spacing w:after="0" w:line="259" w:lineRule="auto"/>
      </w:pPr>
    </w:p>
    <w:p w14:paraId="4CAF949A" w14:textId="77777777" w:rsidR="00900F6B" w:rsidRDefault="00900F6B">
      <w:pPr>
        <w:tabs>
          <w:tab w:val="left" w:pos="2257"/>
        </w:tabs>
        <w:spacing w:after="0" w:line="259" w:lineRule="auto"/>
      </w:pPr>
    </w:p>
    <w:p w14:paraId="06E4B622" w14:textId="77777777" w:rsidR="00900F6B" w:rsidRDefault="00900F6B">
      <w:pPr>
        <w:tabs>
          <w:tab w:val="left" w:pos="2257"/>
        </w:tabs>
        <w:spacing w:after="0" w:line="259" w:lineRule="auto"/>
      </w:pPr>
    </w:p>
    <w:p w14:paraId="0F2BF632" w14:textId="77777777" w:rsidR="00900F6B" w:rsidRDefault="00900F6B">
      <w:pPr>
        <w:tabs>
          <w:tab w:val="left" w:pos="2257"/>
        </w:tabs>
        <w:spacing w:after="0" w:line="259" w:lineRule="auto"/>
      </w:pPr>
    </w:p>
    <w:p w14:paraId="2490865A" w14:textId="77777777" w:rsidR="00900F6B" w:rsidRDefault="00900F6B">
      <w:pPr>
        <w:tabs>
          <w:tab w:val="left" w:pos="2257"/>
        </w:tabs>
        <w:spacing w:after="0" w:line="259" w:lineRule="auto"/>
      </w:pPr>
    </w:p>
    <w:p w14:paraId="577EE849" w14:textId="1B538C45" w:rsidR="00AA47B2" w:rsidRDefault="00AA47B2">
      <w:r>
        <w:br w:type="page"/>
      </w:r>
    </w:p>
    <w:p w14:paraId="6F38F2F1" w14:textId="2EF0A3F4" w:rsidR="00900F6B" w:rsidRPr="00A41DF8" w:rsidRDefault="00AA47B2" w:rsidP="00A41DF8">
      <w:pPr>
        <w:tabs>
          <w:tab w:val="left" w:pos="2257"/>
        </w:tabs>
        <w:spacing w:after="0" w:line="259" w:lineRule="auto"/>
        <w:jc w:val="center"/>
        <w:rPr>
          <w:b/>
          <w:u w:val="single"/>
        </w:rPr>
      </w:pPr>
      <w:r w:rsidRPr="00A41DF8">
        <w:rPr>
          <w:b/>
          <w:u w:val="single"/>
        </w:rPr>
        <w:lastRenderedPageBreak/>
        <w:t>Annex 1</w:t>
      </w:r>
    </w:p>
    <w:p w14:paraId="76CCEEC3" w14:textId="52E6ADE7" w:rsidR="00AA47B2" w:rsidRDefault="00AA47B2" w:rsidP="00711881">
      <w:pPr>
        <w:tabs>
          <w:tab w:val="left" w:pos="2257"/>
        </w:tabs>
        <w:spacing w:after="0" w:line="259" w:lineRule="auto"/>
        <w:jc w:val="center"/>
        <w:rPr>
          <w:b/>
          <w:u w:val="single"/>
        </w:rPr>
      </w:pPr>
      <w:r w:rsidRPr="00A41DF8">
        <w:rPr>
          <w:b/>
          <w:u w:val="single"/>
        </w:rPr>
        <w:t>Risk Register</w:t>
      </w:r>
    </w:p>
    <w:p w14:paraId="718BC38F" w14:textId="77777777" w:rsidR="00AA47B2" w:rsidRDefault="00AA47B2">
      <w:pPr>
        <w:tabs>
          <w:tab w:val="left" w:pos="2257"/>
        </w:tabs>
        <w:spacing w:after="0" w:line="259" w:lineRule="auto"/>
        <w:rPr>
          <w:b/>
          <w:u w:val="single"/>
        </w:rPr>
      </w:pPr>
    </w:p>
    <w:p w14:paraId="19DA4AB3" w14:textId="10CBFCBB" w:rsidR="00AA47B2" w:rsidRPr="00A41DF8" w:rsidRDefault="00FB648A">
      <w:pPr>
        <w:tabs>
          <w:tab w:val="left" w:pos="2257"/>
        </w:tabs>
        <w:spacing w:after="0" w:line="259" w:lineRule="auto"/>
        <w:rPr>
          <w:b/>
          <w:u w:val="single"/>
        </w:rPr>
      </w:pPr>
      <w:r>
        <w:rPr>
          <w:rFonts w:asciiTheme="minorHAnsi" w:hAnsiTheme="minorHAnsi"/>
        </w:rPr>
        <w:t>[REDACTED]</w:t>
      </w:r>
    </w:p>
    <w:sectPr w:rsidR="00AA47B2" w:rsidRPr="00A41DF8">
      <w:footerReference w:type="default" r:id="rId83"/>
      <w:pgSz w:w="11906" w:h="16838"/>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ABEBF1" w14:textId="77777777" w:rsidR="00FB648A" w:rsidRDefault="00FB648A">
      <w:pPr>
        <w:spacing w:after="0" w:line="240" w:lineRule="auto"/>
      </w:pPr>
      <w:r>
        <w:separator/>
      </w:r>
    </w:p>
  </w:endnote>
  <w:endnote w:type="continuationSeparator" w:id="0">
    <w:p w14:paraId="45D2698C" w14:textId="77777777" w:rsidR="00FB648A" w:rsidRDefault="00FB64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TZhongsong">
    <w:altName w:val="Malgun Gothic Semilight"/>
    <w:charset w:val="86"/>
    <w:family w:val="auto"/>
    <w:pitch w:val="variable"/>
    <w:sig w:usb0="00000000" w:usb1="080F0000" w:usb2="00000010" w:usb3="00000000" w:csb0="0006009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Calibri-BoldItalic">
    <w:altName w:val="Cambria"/>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DEE514" w14:textId="76AA5C85" w:rsidR="00FB648A" w:rsidRPr="00483B2D" w:rsidRDefault="00FB648A" w:rsidP="00C250C3">
    <w:pPr>
      <w:pStyle w:val="Footer"/>
      <w:rPr>
        <w:sz w:val="20"/>
        <w:szCs w:val="20"/>
      </w:rPr>
    </w:pPr>
    <w:r>
      <w:rPr>
        <w:sz w:val="20"/>
        <w:szCs w:val="20"/>
      </w:rPr>
      <w:t>Attachment 4 – Order Form</w:t>
    </w:r>
    <w:r w:rsidRPr="00483B2D">
      <w:rPr>
        <w:sz w:val="20"/>
        <w:szCs w:val="20"/>
      </w:rPr>
      <w:tab/>
    </w:r>
    <w:sdt>
      <w:sdtPr>
        <w:rPr>
          <w:sz w:val="20"/>
          <w:szCs w:val="20"/>
        </w:rPr>
        <w:id w:val="310845630"/>
        <w:docPartObj>
          <w:docPartGallery w:val="Page Numbers (Bottom of Page)"/>
          <w:docPartUnique/>
        </w:docPartObj>
      </w:sdtPr>
      <w:sdtContent>
        <w:sdt>
          <w:sdtPr>
            <w:rPr>
              <w:sz w:val="20"/>
              <w:szCs w:val="20"/>
            </w:rPr>
            <w:id w:val="-1769616900"/>
            <w:docPartObj>
              <w:docPartGallery w:val="Page Numbers (Top of Page)"/>
              <w:docPartUnique/>
            </w:docPartObj>
          </w:sdtPr>
          <w:sdtContent>
            <w:r>
              <w:rPr>
                <w:sz w:val="20"/>
                <w:szCs w:val="20"/>
              </w:rPr>
              <w:tab/>
            </w:r>
            <w:r w:rsidRPr="00483B2D">
              <w:rPr>
                <w:sz w:val="20"/>
                <w:szCs w:val="20"/>
              </w:rPr>
              <w:t xml:space="preserve">Page </w:t>
            </w:r>
            <w:r w:rsidRPr="00483B2D">
              <w:rPr>
                <w:bCs/>
                <w:sz w:val="20"/>
                <w:szCs w:val="20"/>
              </w:rPr>
              <w:fldChar w:fldCharType="begin"/>
            </w:r>
            <w:r w:rsidRPr="00483B2D">
              <w:rPr>
                <w:bCs/>
                <w:sz w:val="20"/>
                <w:szCs w:val="20"/>
              </w:rPr>
              <w:instrText xml:space="preserve"> PAGE </w:instrText>
            </w:r>
            <w:r w:rsidRPr="00483B2D">
              <w:rPr>
                <w:bCs/>
                <w:sz w:val="20"/>
                <w:szCs w:val="20"/>
              </w:rPr>
              <w:fldChar w:fldCharType="separate"/>
            </w:r>
            <w:r>
              <w:rPr>
                <w:bCs/>
                <w:noProof/>
                <w:sz w:val="20"/>
                <w:szCs w:val="20"/>
              </w:rPr>
              <w:t>16</w:t>
            </w:r>
            <w:r w:rsidRPr="00483B2D">
              <w:rPr>
                <w:bCs/>
                <w:sz w:val="20"/>
                <w:szCs w:val="20"/>
              </w:rPr>
              <w:fldChar w:fldCharType="end"/>
            </w:r>
            <w:r w:rsidRPr="00483B2D">
              <w:rPr>
                <w:sz w:val="20"/>
                <w:szCs w:val="20"/>
              </w:rPr>
              <w:t xml:space="preserve"> of </w:t>
            </w:r>
            <w:r w:rsidRPr="00483B2D">
              <w:rPr>
                <w:bCs/>
                <w:sz w:val="20"/>
                <w:szCs w:val="20"/>
              </w:rPr>
              <w:fldChar w:fldCharType="begin"/>
            </w:r>
            <w:r w:rsidRPr="00483B2D">
              <w:rPr>
                <w:bCs/>
                <w:sz w:val="20"/>
                <w:szCs w:val="20"/>
              </w:rPr>
              <w:instrText xml:space="preserve"> NUMPAGES  </w:instrText>
            </w:r>
            <w:r w:rsidRPr="00483B2D">
              <w:rPr>
                <w:bCs/>
                <w:sz w:val="20"/>
                <w:szCs w:val="20"/>
              </w:rPr>
              <w:fldChar w:fldCharType="separate"/>
            </w:r>
            <w:r>
              <w:rPr>
                <w:bCs/>
                <w:noProof/>
                <w:sz w:val="20"/>
                <w:szCs w:val="20"/>
              </w:rPr>
              <w:t>18</w:t>
            </w:r>
            <w:r w:rsidRPr="00483B2D">
              <w:rPr>
                <w:bCs/>
                <w:sz w:val="20"/>
                <w:szCs w:val="20"/>
              </w:rPr>
              <w:fldChar w:fldCharType="end"/>
            </w:r>
          </w:sdtContent>
        </w:sdt>
      </w:sdtContent>
    </w:sdt>
  </w:p>
  <w:p w14:paraId="6D070ED3" w14:textId="49D5AC15" w:rsidR="00FB648A" w:rsidRDefault="00FB648A" w:rsidP="00C250C3">
    <w:pPr>
      <w:pStyle w:val="Footer"/>
      <w:rPr>
        <w:sz w:val="20"/>
        <w:szCs w:val="20"/>
      </w:rPr>
    </w:pPr>
    <w:r w:rsidRPr="00512463">
      <w:rPr>
        <w:sz w:val="20"/>
        <w:szCs w:val="20"/>
      </w:rPr>
      <w:t xml:space="preserve">Magnox Ltd – </w:t>
    </w:r>
    <w:r>
      <w:rPr>
        <w:sz w:val="20"/>
        <w:szCs w:val="20"/>
      </w:rPr>
      <w:t xml:space="preserve">Contract Number </w:t>
    </w:r>
    <w:r w:rsidRPr="004F64DB">
      <w:rPr>
        <w:sz w:val="20"/>
        <w:szCs w:val="20"/>
      </w:rPr>
      <w:t>7000670</w:t>
    </w:r>
  </w:p>
  <w:p w14:paraId="42D09755" w14:textId="0143E058" w:rsidR="00FB648A" w:rsidRPr="00483B2D" w:rsidRDefault="00FB648A" w:rsidP="00C250C3">
    <w:pPr>
      <w:pStyle w:val="Footer"/>
      <w:tabs>
        <w:tab w:val="clear" w:pos="4513"/>
        <w:tab w:val="clear" w:pos="9026"/>
        <w:tab w:val="left" w:pos="1740"/>
      </w:tabs>
      <w:rPr>
        <w:sz w:val="20"/>
        <w:szCs w:val="20"/>
      </w:rPr>
    </w:pPr>
    <w:r w:rsidRPr="00483B2D">
      <w:rPr>
        <w:sz w:val="20"/>
        <w:szCs w:val="20"/>
      </w:rPr>
      <w:t>Template v</w:t>
    </w:r>
    <w:r>
      <w:rPr>
        <w:sz w:val="20"/>
        <w:szCs w:val="20"/>
      </w:rPr>
      <w:t>1.1</w:t>
    </w:r>
  </w:p>
  <w:p w14:paraId="574A7A42" w14:textId="77777777" w:rsidR="00FB648A" w:rsidRPr="00483B2D" w:rsidRDefault="00FB648A" w:rsidP="00C250C3">
    <w:pPr>
      <w:pStyle w:val="Footer"/>
      <w:rPr>
        <w:sz w:val="20"/>
        <w:szCs w:val="20"/>
      </w:rPr>
    </w:pPr>
    <w:r w:rsidRPr="00483B2D">
      <w:rPr>
        <w:sz w:val="20"/>
        <w:szCs w:val="20"/>
      </w:rPr>
      <w:t>© Crown Copyright 2018</w:t>
    </w:r>
  </w:p>
  <w:p w14:paraId="5F4122C5" w14:textId="77777777" w:rsidR="00FB648A" w:rsidRPr="00C250C3" w:rsidRDefault="00FB648A" w:rsidP="00C250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A23FDF" w14:textId="77777777" w:rsidR="00FB648A" w:rsidRDefault="00FB648A">
      <w:pPr>
        <w:spacing w:after="0" w:line="240" w:lineRule="auto"/>
      </w:pPr>
      <w:r>
        <w:separator/>
      </w:r>
    </w:p>
  </w:footnote>
  <w:footnote w:type="continuationSeparator" w:id="0">
    <w:p w14:paraId="05B5D67C" w14:textId="77777777" w:rsidR="00FB648A" w:rsidRDefault="00FB648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D1E0A"/>
    <w:multiLevelType w:val="hybridMultilevel"/>
    <w:tmpl w:val="BEA44366"/>
    <w:lvl w:ilvl="0" w:tplc="79C615BA">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24F45339"/>
    <w:multiLevelType w:val="hybridMultilevel"/>
    <w:tmpl w:val="D576C5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AFC422D"/>
    <w:multiLevelType w:val="hybridMultilevel"/>
    <w:tmpl w:val="DD4434A8"/>
    <w:lvl w:ilvl="0" w:tplc="0809001B">
      <w:start w:val="1"/>
      <w:numFmt w:val="lowerRoman"/>
      <w:lvlText w:val="%1."/>
      <w:lvlJc w:val="righ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 w15:restartNumberingAfterBreak="0">
    <w:nsid w:val="32FF2D9A"/>
    <w:multiLevelType w:val="hybridMultilevel"/>
    <w:tmpl w:val="094029B8"/>
    <w:lvl w:ilvl="0" w:tplc="0809000F">
      <w:start w:val="1"/>
      <w:numFmt w:val="decimal"/>
      <w:lvlText w:val="%1."/>
      <w:lvlJc w:val="left"/>
      <w:pPr>
        <w:ind w:left="720" w:hanging="360"/>
      </w:pPr>
    </w:lvl>
    <w:lvl w:ilvl="1" w:tplc="0809001B">
      <w:start w:val="1"/>
      <w:numFmt w:val="lowerRoman"/>
      <w:lvlText w:val="%2."/>
      <w:lvlJc w:val="righ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67F72FA"/>
    <w:multiLevelType w:val="hybridMultilevel"/>
    <w:tmpl w:val="66A42AAC"/>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 w15:restartNumberingAfterBreak="0">
    <w:nsid w:val="3BFB4046"/>
    <w:multiLevelType w:val="hybridMultilevel"/>
    <w:tmpl w:val="04E4E5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F5D61CC"/>
    <w:multiLevelType w:val="hybridMultilevel"/>
    <w:tmpl w:val="3A44B6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DE27BA3"/>
    <w:multiLevelType w:val="multilevel"/>
    <w:tmpl w:val="0B843C3C"/>
    <w:lvl w:ilvl="0">
      <w:start w:val="1"/>
      <w:numFmt w:val="bullet"/>
      <w:lvlText w:val="●"/>
      <w:lvlJc w:val="left"/>
      <w:pPr>
        <w:ind w:left="1080" w:hanging="360"/>
      </w:pPr>
      <w:rPr>
        <w:u w:val="none"/>
      </w:rPr>
    </w:lvl>
    <w:lvl w:ilvl="1">
      <w:start w:val="1"/>
      <w:numFmt w:val="bullet"/>
      <w:lvlText w:val="o"/>
      <w:lvlJc w:val="left"/>
      <w:pPr>
        <w:ind w:left="1800" w:hanging="360"/>
      </w:pPr>
      <w:rPr>
        <w:rFonts w:ascii="Courier New" w:hAnsi="Courier New" w:cs="Courier New" w:hint="default"/>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
      <w:lvlJc w:val="left"/>
      <w:pPr>
        <w:ind w:left="6120" w:hanging="360"/>
      </w:pPr>
      <w:rPr>
        <w:u w:val="none"/>
      </w:rPr>
    </w:lvl>
    <w:lvl w:ilvl="8">
      <w:start w:val="1"/>
      <w:numFmt w:val="bullet"/>
      <w:lvlText w:val="■"/>
      <w:lvlJc w:val="left"/>
      <w:pPr>
        <w:ind w:left="6840" w:hanging="360"/>
      </w:pPr>
      <w:rPr>
        <w:u w:val="none"/>
      </w:rPr>
    </w:lvl>
  </w:abstractNum>
  <w:abstractNum w:abstractNumId="8" w15:restartNumberingAfterBreak="0">
    <w:nsid w:val="634D4977"/>
    <w:multiLevelType w:val="hybridMultilevel"/>
    <w:tmpl w:val="9DFA1F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723036E"/>
    <w:multiLevelType w:val="multilevel"/>
    <w:tmpl w:val="F7F64762"/>
    <w:lvl w:ilvl="0">
      <w:start w:val="1"/>
      <w:numFmt w:val="decimal"/>
      <w:lvlRestart w:val="0"/>
      <w:lvlText w:val="%1."/>
      <w:lvlJc w:val="left"/>
      <w:pPr>
        <w:tabs>
          <w:tab w:val="num" w:pos="720"/>
        </w:tabs>
        <w:ind w:left="720" w:hanging="72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bullet"/>
      <w:lvlText w:val=""/>
      <w:lvlJc w:val="left"/>
      <w:pPr>
        <w:tabs>
          <w:tab w:val="num" w:pos="720"/>
        </w:tabs>
        <w:ind w:left="720" w:hanging="720"/>
      </w:pPr>
      <w:rPr>
        <w:rFonts w:ascii="Symbol" w:hAnsi="Symbol" w:hint="default"/>
        <w:b w:val="0"/>
        <w:i w:val="0"/>
        <w:caps w:val="0"/>
        <w:effect w:val="none"/>
      </w:rPr>
    </w:lvl>
    <w:lvl w:ilvl="2">
      <w:start w:val="1"/>
      <w:numFmt w:val="decimal"/>
      <w:lvlText w:val="%1.%2.%3"/>
      <w:lvlJc w:val="left"/>
      <w:pPr>
        <w:tabs>
          <w:tab w:val="num" w:pos="1800"/>
        </w:tabs>
        <w:ind w:left="1800" w:hanging="1080"/>
      </w:pPr>
      <w:rPr>
        <w:rFonts w:hint="default"/>
        <w:b w:val="0"/>
        <w:caps w:val="0"/>
        <w:effect w:val="none"/>
      </w:rPr>
    </w:lvl>
    <w:lvl w:ilvl="3">
      <w:start w:val="1"/>
      <w:numFmt w:val="decimal"/>
      <w:lvlText w:val="%1.%2.%3.%4"/>
      <w:lvlJc w:val="left"/>
      <w:pPr>
        <w:tabs>
          <w:tab w:val="num" w:pos="2880"/>
        </w:tabs>
        <w:ind w:left="2880" w:hanging="1080"/>
      </w:pPr>
      <w:rPr>
        <w:rFonts w:hint="default"/>
        <w:b w:val="0"/>
        <w:caps w:val="0"/>
        <w:effect w:val="none"/>
      </w:rPr>
    </w:lvl>
    <w:lvl w:ilvl="4">
      <w:start w:val="1"/>
      <w:numFmt w:val="lowerLetter"/>
      <w:lvlText w:val="(%5)"/>
      <w:lvlJc w:val="left"/>
      <w:pPr>
        <w:tabs>
          <w:tab w:val="num" w:pos="3600"/>
        </w:tabs>
        <w:ind w:left="3600" w:hanging="720"/>
      </w:pPr>
      <w:rPr>
        <w:rFonts w:hint="default"/>
        <w:caps w:val="0"/>
        <w:effect w:val="none"/>
      </w:rPr>
    </w:lvl>
    <w:lvl w:ilvl="5">
      <w:start w:val="1"/>
      <w:numFmt w:val="lowerRoman"/>
      <w:lvlText w:val="(%6)"/>
      <w:lvlJc w:val="left"/>
      <w:pPr>
        <w:tabs>
          <w:tab w:val="num" w:pos="4320"/>
        </w:tabs>
        <w:ind w:left="4320" w:hanging="720"/>
      </w:pPr>
      <w:rPr>
        <w:rFonts w:hint="default"/>
        <w:caps w:val="0"/>
        <w:effect w:val="none"/>
      </w:rPr>
    </w:lvl>
    <w:lvl w:ilvl="6">
      <w:start w:val="1"/>
      <w:numFmt w:val="decimal"/>
      <w:lvlText w:val="(%7)"/>
      <w:lvlJc w:val="left"/>
      <w:pPr>
        <w:tabs>
          <w:tab w:val="num" w:pos="5040"/>
        </w:tabs>
        <w:ind w:left="5040" w:hanging="720"/>
      </w:pPr>
      <w:rPr>
        <w:rFonts w:hint="default"/>
        <w:caps w:val="0"/>
        <w:effect w:val="none"/>
      </w:rPr>
    </w:lvl>
    <w:lvl w:ilvl="7">
      <w:start w:val="1"/>
      <w:numFmt w:val="none"/>
      <w:lvlText w:val=""/>
      <w:lvlJc w:val="left"/>
      <w:pPr>
        <w:tabs>
          <w:tab w:val="num" w:pos="5040"/>
        </w:tabs>
        <w:ind w:left="5040" w:hanging="720"/>
      </w:pPr>
      <w:rPr>
        <w:rFonts w:hint="default"/>
        <w:caps w:val="0"/>
        <w:effect w:val="none"/>
      </w:rPr>
    </w:lvl>
    <w:lvl w:ilvl="8">
      <w:start w:val="1"/>
      <w:numFmt w:val="none"/>
      <w:lvlText w:val=""/>
      <w:lvlJc w:val="left"/>
      <w:pPr>
        <w:tabs>
          <w:tab w:val="num" w:pos="5040"/>
        </w:tabs>
        <w:ind w:left="5040" w:hanging="720"/>
      </w:pPr>
      <w:rPr>
        <w:rFonts w:hint="default"/>
        <w:caps w:val="0"/>
        <w:effect w:val="none"/>
      </w:rPr>
    </w:lvl>
  </w:abstractNum>
  <w:abstractNum w:abstractNumId="10" w15:restartNumberingAfterBreak="0">
    <w:nsid w:val="6A5516A0"/>
    <w:multiLevelType w:val="hybridMultilevel"/>
    <w:tmpl w:val="66C2C1E0"/>
    <w:lvl w:ilvl="0" w:tplc="0809001B">
      <w:start w:val="1"/>
      <w:numFmt w:val="lowerRoman"/>
      <w:lvlText w:val="%1."/>
      <w:lvlJc w:val="righ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6EA85FCA"/>
    <w:multiLevelType w:val="hybridMultilevel"/>
    <w:tmpl w:val="302C51B8"/>
    <w:lvl w:ilvl="0" w:tplc="2EF6188E">
      <w:numFmt w:val="bullet"/>
      <w:lvlText w:val="-"/>
      <w:lvlJc w:val="left"/>
      <w:pPr>
        <w:ind w:left="1287" w:hanging="360"/>
      </w:pPr>
      <w:rPr>
        <w:rFonts w:ascii="Calibri" w:eastAsia="Calibri" w:hAnsi="Calibri" w:cs="Times New Roman"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2" w15:restartNumberingAfterBreak="0">
    <w:nsid w:val="75504ECC"/>
    <w:multiLevelType w:val="hybridMultilevel"/>
    <w:tmpl w:val="63E4BA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72936E4"/>
    <w:multiLevelType w:val="multilevel"/>
    <w:tmpl w:val="FCE6BE36"/>
    <w:lvl w:ilvl="0">
      <w:start w:val="1"/>
      <w:numFmt w:val="decimal"/>
      <w:pStyle w:val="GPSL1CLAUSEHEADING"/>
      <w:lvlText w:val="%1."/>
      <w:lvlJc w:val="left"/>
      <w:pPr>
        <w:ind w:left="502" w:hanging="360"/>
      </w:pPr>
      <w:rPr>
        <w:bCs w:val="0"/>
        <w:iCs w:val="0"/>
        <w:caps w:val="0"/>
        <w:smallCaps w:val="0"/>
        <w:strike w:val="0"/>
        <w:dstrike w:val="0"/>
        <w:noProof w:val="0"/>
        <w:vanish w:val="0"/>
        <w:color w:val="000000"/>
        <w:spacing w:val="0"/>
        <w:kern w:val="0"/>
        <w:position w:val="0"/>
        <w:u w:val="none"/>
        <w:vertAlign w:val="baseline"/>
        <w:em w:val="none"/>
      </w:rPr>
    </w:lvl>
    <w:lvl w:ilvl="1">
      <w:start w:val="1"/>
      <w:numFmt w:val="decimal"/>
      <w:pStyle w:val="GPSL2numberedclause"/>
      <w:isLgl/>
      <w:lvlText w:val="%1.%2"/>
      <w:lvlJc w:val="left"/>
      <w:pPr>
        <w:ind w:left="502" w:hanging="360"/>
      </w:pPr>
      <w:rPr>
        <w:rFonts w:ascii="Calibri" w:hAnsi="Calibri"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GPSL3numberedclause"/>
      <w:isLgl/>
      <w:lvlText w:val="%1.%2.%3"/>
      <w:lvlJc w:val="left"/>
      <w:pPr>
        <w:ind w:left="578"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lowerLetter"/>
      <w:pStyle w:val="GPSL4numberedclause"/>
      <w:lvlText w:val="(%4)"/>
      <w:lvlJc w:val="left"/>
      <w:pPr>
        <w:ind w:left="3130" w:hanging="720"/>
      </w:pPr>
      <w:rPr>
        <w:rFonts w:ascii="Calibri" w:hAnsi="Calibri"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lowerRoman"/>
      <w:pStyle w:val="GPSL5numberedclause"/>
      <w:lvlText w:val="(%5)"/>
      <w:lvlJc w:val="left"/>
      <w:pPr>
        <w:ind w:left="3207" w:hanging="1080"/>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5">
      <w:start w:val="1"/>
      <w:numFmt w:val="upperLetter"/>
      <w:pStyle w:val="GPSL6numbered"/>
      <w:lvlText w:val="(%6)"/>
      <w:lvlJc w:val="left"/>
      <w:pPr>
        <w:ind w:left="1298" w:hanging="1080"/>
      </w:pPr>
      <w:rPr>
        <w:b w:val="0"/>
        <w:bCs w:val="0"/>
        <w:i w:val="0"/>
        <w:iCs w:val="0"/>
        <w:caps w:val="0"/>
        <w:smallCaps w:val="0"/>
        <w:strike w:val="0"/>
        <w:dstrike w:val="0"/>
        <w:noProof w:val="0"/>
        <w:vanish w:val="0"/>
        <w:color w:val="000000"/>
        <w:spacing w:val="0"/>
        <w:kern w:val="0"/>
        <w:position w:val="0"/>
        <w:u w:val="none"/>
        <w:vertAlign w:val="baseline"/>
        <w:em w:val="none"/>
      </w:rPr>
    </w:lvl>
    <w:lvl w:ilvl="6">
      <w:start w:val="1"/>
      <w:numFmt w:val="decimal"/>
      <w:isLgl/>
      <w:lvlText w:val="%1.%2.%3.%4.%5.%6.%7"/>
      <w:lvlJc w:val="left"/>
      <w:pPr>
        <w:ind w:left="1658" w:hanging="1440"/>
      </w:pPr>
      <w:rPr>
        <w:rFonts w:hint="default"/>
      </w:rPr>
    </w:lvl>
    <w:lvl w:ilvl="7">
      <w:start w:val="1"/>
      <w:numFmt w:val="decimal"/>
      <w:isLgl/>
      <w:lvlText w:val="%1.%2.%3.%4.%5.%6.%7.%8"/>
      <w:lvlJc w:val="left"/>
      <w:pPr>
        <w:ind w:left="1658" w:hanging="1440"/>
      </w:pPr>
      <w:rPr>
        <w:rFonts w:hint="default"/>
      </w:rPr>
    </w:lvl>
    <w:lvl w:ilvl="8">
      <w:start w:val="1"/>
      <w:numFmt w:val="decimal"/>
      <w:isLgl/>
      <w:lvlText w:val="%1.%2.%3.%4.%5.%6.%7.%8.%9"/>
      <w:lvlJc w:val="left"/>
      <w:pPr>
        <w:ind w:left="2018" w:hanging="1800"/>
      </w:pPr>
      <w:rPr>
        <w:rFonts w:hint="default"/>
      </w:rPr>
    </w:lvl>
  </w:abstractNum>
  <w:abstractNum w:abstractNumId="14" w15:restartNumberingAfterBreak="0">
    <w:nsid w:val="7A3A5260"/>
    <w:multiLevelType w:val="hybridMultilevel"/>
    <w:tmpl w:val="B9DCCC74"/>
    <w:lvl w:ilvl="0" w:tplc="5D3EABDC">
      <w:numFmt w:val="bullet"/>
      <w:lvlText w:val="-"/>
      <w:lvlJc w:val="left"/>
      <w:pPr>
        <w:ind w:left="927" w:hanging="360"/>
      </w:pPr>
      <w:rPr>
        <w:rFonts w:ascii="Calibri" w:eastAsia="Calibri" w:hAnsi="Calibri" w:cs="Aria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 w15:restartNumberingAfterBreak="0">
    <w:nsid w:val="7BE4389A"/>
    <w:multiLevelType w:val="multilevel"/>
    <w:tmpl w:val="7B46BBD2"/>
    <w:lvl w:ilvl="0">
      <w:start w:val="1"/>
      <w:numFmt w:val="decimal"/>
      <w:pStyle w:val="GPSL1SCHEDULEHeading"/>
      <w:lvlText w:val="%1."/>
      <w:lvlJc w:val="left"/>
      <w:pPr>
        <w:ind w:left="360" w:hanging="360"/>
      </w:pPr>
      <w:rPr>
        <w:rFonts w:hint="default"/>
      </w:rPr>
    </w:lvl>
    <w:lvl w:ilvl="1">
      <w:start w:val="1"/>
      <w:numFmt w:val="decimal"/>
      <w:pStyle w:val="11table"/>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5"/>
  </w:num>
  <w:num w:numId="2">
    <w:abstractNumId w:val="6"/>
  </w:num>
  <w:num w:numId="3">
    <w:abstractNumId w:val="12"/>
  </w:num>
  <w:num w:numId="4">
    <w:abstractNumId w:val="5"/>
  </w:num>
  <w:num w:numId="5">
    <w:abstractNumId w:val="3"/>
  </w:num>
  <w:num w:numId="6">
    <w:abstractNumId w:val="13"/>
  </w:num>
  <w:num w:numId="7">
    <w:abstractNumId w:val="9"/>
  </w:num>
  <w:num w:numId="8">
    <w:abstractNumId w:val="1"/>
  </w:num>
  <w:num w:numId="9">
    <w:abstractNumId w:val="13"/>
  </w:num>
  <w:num w:numId="10">
    <w:abstractNumId w:val="13"/>
  </w:num>
  <w:num w:numId="11">
    <w:abstractNumId w:val="7"/>
  </w:num>
  <w:num w:numId="12">
    <w:abstractNumId w:val="2"/>
  </w:num>
  <w:num w:numId="13">
    <w:abstractNumId w:val="4"/>
  </w:num>
  <w:num w:numId="14">
    <w:abstractNumId w:val="8"/>
  </w:num>
  <w:num w:numId="15">
    <w:abstractNumId w:val="11"/>
  </w:num>
  <w:num w:numId="16">
    <w:abstractNumId w:val="14"/>
  </w:num>
  <w:num w:numId="17">
    <w:abstractNumId w:val="10"/>
  </w:num>
  <w:num w:numId="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proofState w:grammar="clean"/>
  <w:defaultTabStop w:val="720"/>
  <w:characterSpacingControl w:val="doNotCompress"/>
  <w:hdrShapeDefaults>
    <o:shapedefaults v:ext="edit" spidmax="757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00F6B"/>
    <w:rsid w:val="00014AFC"/>
    <w:rsid w:val="00020C46"/>
    <w:rsid w:val="00022A1A"/>
    <w:rsid w:val="000538CA"/>
    <w:rsid w:val="00057C2A"/>
    <w:rsid w:val="00064B91"/>
    <w:rsid w:val="00077A31"/>
    <w:rsid w:val="00082A58"/>
    <w:rsid w:val="000A69C8"/>
    <w:rsid w:val="000B040F"/>
    <w:rsid w:val="000B1483"/>
    <w:rsid w:val="000B50B3"/>
    <w:rsid w:val="000B7726"/>
    <w:rsid w:val="000E34F5"/>
    <w:rsid w:val="000E721D"/>
    <w:rsid w:val="000F691F"/>
    <w:rsid w:val="001027A0"/>
    <w:rsid w:val="00105990"/>
    <w:rsid w:val="00113632"/>
    <w:rsid w:val="00123DD3"/>
    <w:rsid w:val="00133DB7"/>
    <w:rsid w:val="00140EC9"/>
    <w:rsid w:val="001531E8"/>
    <w:rsid w:val="0016080A"/>
    <w:rsid w:val="001901CA"/>
    <w:rsid w:val="001A74F1"/>
    <w:rsid w:val="001B1558"/>
    <w:rsid w:val="001B2071"/>
    <w:rsid w:val="001D55DA"/>
    <w:rsid w:val="001F6259"/>
    <w:rsid w:val="00202E4D"/>
    <w:rsid w:val="00206275"/>
    <w:rsid w:val="00206E68"/>
    <w:rsid w:val="00211421"/>
    <w:rsid w:val="002150B6"/>
    <w:rsid w:val="0024449D"/>
    <w:rsid w:val="00251E27"/>
    <w:rsid w:val="0025386C"/>
    <w:rsid w:val="002572BE"/>
    <w:rsid w:val="002664EB"/>
    <w:rsid w:val="00296380"/>
    <w:rsid w:val="0029695F"/>
    <w:rsid w:val="002A2066"/>
    <w:rsid w:val="002A5FFE"/>
    <w:rsid w:val="002B09E6"/>
    <w:rsid w:val="002C767D"/>
    <w:rsid w:val="002C78D1"/>
    <w:rsid w:val="002E024A"/>
    <w:rsid w:val="002F4756"/>
    <w:rsid w:val="00301CC0"/>
    <w:rsid w:val="00354A5A"/>
    <w:rsid w:val="00355D55"/>
    <w:rsid w:val="00363335"/>
    <w:rsid w:val="00374FEB"/>
    <w:rsid w:val="00384364"/>
    <w:rsid w:val="00387BD6"/>
    <w:rsid w:val="0039676B"/>
    <w:rsid w:val="003A268E"/>
    <w:rsid w:val="003A4A68"/>
    <w:rsid w:val="003B45D1"/>
    <w:rsid w:val="003D70D9"/>
    <w:rsid w:val="003F3095"/>
    <w:rsid w:val="003F4EBB"/>
    <w:rsid w:val="004078B3"/>
    <w:rsid w:val="0042450C"/>
    <w:rsid w:val="00424908"/>
    <w:rsid w:val="00426A6B"/>
    <w:rsid w:val="004477C9"/>
    <w:rsid w:val="004576C8"/>
    <w:rsid w:val="00480783"/>
    <w:rsid w:val="004904A0"/>
    <w:rsid w:val="004D3008"/>
    <w:rsid w:val="004D4A6F"/>
    <w:rsid w:val="004E1364"/>
    <w:rsid w:val="004F64DB"/>
    <w:rsid w:val="005036A8"/>
    <w:rsid w:val="00512463"/>
    <w:rsid w:val="0052452A"/>
    <w:rsid w:val="00526E39"/>
    <w:rsid w:val="005433F5"/>
    <w:rsid w:val="00554D39"/>
    <w:rsid w:val="00556B4D"/>
    <w:rsid w:val="00566A1D"/>
    <w:rsid w:val="00570FD8"/>
    <w:rsid w:val="005B7E1D"/>
    <w:rsid w:val="0060072E"/>
    <w:rsid w:val="00620E63"/>
    <w:rsid w:val="00635B88"/>
    <w:rsid w:val="00635D66"/>
    <w:rsid w:val="006436C1"/>
    <w:rsid w:val="00652544"/>
    <w:rsid w:val="00660347"/>
    <w:rsid w:val="00674679"/>
    <w:rsid w:val="006768E0"/>
    <w:rsid w:val="006902E0"/>
    <w:rsid w:val="006904DA"/>
    <w:rsid w:val="00693419"/>
    <w:rsid w:val="00694C1F"/>
    <w:rsid w:val="006A7080"/>
    <w:rsid w:val="006B3F5E"/>
    <w:rsid w:val="006C38F2"/>
    <w:rsid w:val="006C7AD1"/>
    <w:rsid w:val="006D181A"/>
    <w:rsid w:val="006E42E1"/>
    <w:rsid w:val="00711881"/>
    <w:rsid w:val="00712585"/>
    <w:rsid w:val="0071354B"/>
    <w:rsid w:val="007252F2"/>
    <w:rsid w:val="00740054"/>
    <w:rsid w:val="00750A89"/>
    <w:rsid w:val="00760EAC"/>
    <w:rsid w:val="00761124"/>
    <w:rsid w:val="0076173D"/>
    <w:rsid w:val="00763071"/>
    <w:rsid w:val="007820D4"/>
    <w:rsid w:val="00790FCD"/>
    <w:rsid w:val="007A1816"/>
    <w:rsid w:val="007A4347"/>
    <w:rsid w:val="007B1DE8"/>
    <w:rsid w:val="007C517F"/>
    <w:rsid w:val="007D0FF7"/>
    <w:rsid w:val="007D3D22"/>
    <w:rsid w:val="007E77C0"/>
    <w:rsid w:val="008104E8"/>
    <w:rsid w:val="00822D04"/>
    <w:rsid w:val="008506A0"/>
    <w:rsid w:val="00862430"/>
    <w:rsid w:val="00862FB3"/>
    <w:rsid w:val="00867494"/>
    <w:rsid w:val="00873433"/>
    <w:rsid w:val="0089453F"/>
    <w:rsid w:val="008A0B0D"/>
    <w:rsid w:val="008A506E"/>
    <w:rsid w:val="008A79B0"/>
    <w:rsid w:val="008D488C"/>
    <w:rsid w:val="008D58A5"/>
    <w:rsid w:val="008E4774"/>
    <w:rsid w:val="008F095F"/>
    <w:rsid w:val="008F100A"/>
    <w:rsid w:val="00900F6B"/>
    <w:rsid w:val="009031AC"/>
    <w:rsid w:val="00910B83"/>
    <w:rsid w:val="00935B61"/>
    <w:rsid w:val="00935FB1"/>
    <w:rsid w:val="00957DDB"/>
    <w:rsid w:val="00983614"/>
    <w:rsid w:val="009857A7"/>
    <w:rsid w:val="009922C6"/>
    <w:rsid w:val="00993F58"/>
    <w:rsid w:val="009A24FE"/>
    <w:rsid w:val="009A34C0"/>
    <w:rsid w:val="009A4C7D"/>
    <w:rsid w:val="009A4DF0"/>
    <w:rsid w:val="009C55A9"/>
    <w:rsid w:val="009E673C"/>
    <w:rsid w:val="009F44B8"/>
    <w:rsid w:val="00A31BD4"/>
    <w:rsid w:val="00A40467"/>
    <w:rsid w:val="00A41DF8"/>
    <w:rsid w:val="00A542F1"/>
    <w:rsid w:val="00A54495"/>
    <w:rsid w:val="00A5627D"/>
    <w:rsid w:val="00A57AB2"/>
    <w:rsid w:val="00A778C9"/>
    <w:rsid w:val="00A77ED2"/>
    <w:rsid w:val="00A90A0B"/>
    <w:rsid w:val="00A977AD"/>
    <w:rsid w:val="00AA0396"/>
    <w:rsid w:val="00AA280B"/>
    <w:rsid w:val="00AA47B2"/>
    <w:rsid w:val="00AA6FEA"/>
    <w:rsid w:val="00AF556E"/>
    <w:rsid w:val="00B04A64"/>
    <w:rsid w:val="00B12FF9"/>
    <w:rsid w:val="00B134A2"/>
    <w:rsid w:val="00B169D2"/>
    <w:rsid w:val="00B34796"/>
    <w:rsid w:val="00B43466"/>
    <w:rsid w:val="00B44F8A"/>
    <w:rsid w:val="00B462D4"/>
    <w:rsid w:val="00B54E29"/>
    <w:rsid w:val="00B607BF"/>
    <w:rsid w:val="00B720FA"/>
    <w:rsid w:val="00B76020"/>
    <w:rsid w:val="00B92A0B"/>
    <w:rsid w:val="00BA1518"/>
    <w:rsid w:val="00BA6885"/>
    <w:rsid w:val="00BA7366"/>
    <w:rsid w:val="00BB3003"/>
    <w:rsid w:val="00BD021A"/>
    <w:rsid w:val="00BD3B8C"/>
    <w:rsid w:val="00BD6800"/>
    <w:rsid w:val="00BD7340"/>
    <w:rsid w:val="00C019C6"/>
    <w:rsid w:val="00C0479C"/>
    <w:rsid w:val="00C059FC"/>
    <w:rsid w:val="00C13990"/>
    <w:rsid w:val="00C23117"/>
    <w:rsid w:val="00C24745"/>
    <w:rsid w:val="00C250C3"/>
    <w:rsid w:val="00C251C1"/>
    <w:rsid w:val="00C304D5"/>
    <w:rsid w:val="00C32147"/>
    <w:rsid w:val="00C6158E"/>
    <w:rsid w:val="00C65237"/>
    <w:rsid w:val="00C75FBA"/>
    <w:rsid w:val="00C85B40"/>
    <w:rsid w:val="00CC1BDF"/>
    <w:rsid w:val="00CC3196"/>
    <w:rsid w:val="00CE57E2"/>
    <w:rsid w:val="00CF3766"/>
    <w:rsid w:val="00D01A7F"/>
    <w:rsid w:val="00D026F0"/>
    <w:rsid w:val="00D04C5D"/>
    <w:rsid w:val="00D06169"/>
    <w:rsid w:val="00D16A94"/>
    <w:rsid w:val="00D30F6B"/>
    <w:rsid w:val="00D33B9B"/>
    <w:rsid w:val="00D41E75"/>
    <w:rsid w:val="00D45EE1"/>
    <w:rsid w:val="00DB772F"/>
    <w:rsid w:val="00DE12F6"/>
    <w:rsid w:val="00DF69D3"/>
    <w:rsid w:val="00E002B5"/>
    <w:rsid w:val="00E03987"/>
    <w:rsid w:val="00E243CD"/>
    <w:rsid w:val="00E30DE8"/>
    <w:rsid w:val="00E662E7"/>
    <w:rsid w:val="00E75DC4"/>
    <w:rsid w:val="00E80A57"/>
    <w:rsid w:val="00E84B7B"/>
    <w:rsid w:val="00EB4575"/>
    <w:rsid w:val="00EC4BC6"/>
    <w:rsid w:val="00EE4551"/>
    <w:rsid w:val="00EF7B09"/>
    <w:rsid w:val="00F11587"/>
    <w:rsid w:val="00F2511D"/>
    <w:rsid w:val="00F3425F"/>
    <w:rsid w:val="00F57A68"/>
    <w:rsid w:val="00F655E8"/>
    <w:rsid w:val="00F8116E"/>
    <w:rsid w:val="00F81329"/>
    <w:rsid w:val="00F834F9"/>
    <w:rsid w:val="00F84897"/>
    <w:rsid w:val="00F84E84"/>
    <w:rsid w:val="00F853E1"/>
    <w:rsid w:val="00F90293"/>
    <w:rsid w:val="00F9194C"/>
    <w:rsid w:val="00FA74B2"/>
    <w:rsid w:val="00FB648A"/>
    <w:rsid w:val="00FD0733"/>
    <w:rsid w:val="00FE6C7D"/>
    <w:rsid w:val="00FF43B1"/>
    <w:rsid w:val="00FF568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5777"/>
    <o:shapelayout v:ext="edit">
      <o:idmap v:ext="edit" data="1"/>
    </o:shapelayout>
  </w:shapeDefaults>
  <w:decimalSymbol w:val="."/>
  <w:listSeparator w:val=","/>
  <w14:docId w14:val="52308B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Times New Roman"/>
    </w:rPr>
  </w:style>
  <w:style w:type="paragraph" w:styleId="Heading2">
    <w:name w:val="heading 2"/>
    <w:basedOn w:val="Normal"/>
    <w:next w:val="Normal"/>
    <w:link w:val="Heading2Char"/>
    <w:rsid w:val="00C250C3"/>
    <w:pPr>
      <w:keepNext/>
      <w:keepLines/>
      <w:pBdr>
        <w:top w:val="nil"/>
        <w:left w:val="nil"/>
        <w:bottom w:val="nil"/>
        <w:right w:val="nil"/>
        <w:between w:val="nil"/>
      </w:pBdr>
      <w:spacing w:before="360" w:after="0" w:line="240" w:lineRule="auto"/>
      <w:ind w:left="-30"/>
      <w:outlineLvl w:val="1"/>
    </w:pPr>
    <w:rPr>
      <w:rFonts w:ascii="Arial" w:eastAsia="Arial" w:hAnsi="Arial" w:cs="Arial"/>
      <w:color w:val="000000"/>
      <w:sz w:val="40"/>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spacing w:after="0" w:line="240" w:lineRule="auto"/>
    </w:pPr>
  </w:style>
  <w:style w:type="character" w:customStyle="1" w:styleId="FooterChar">
    <w:name w:val="Footer Char"/>
    <w:basedOn w:val="DefaultParagraphFont"/>
    <w:link w:val="Footer"/>
    <w:uiPriority w:val="99"/>
  </w:style>
  <w:style w:type="character" w:styleId="Emphasis">
    <w:name w:val="Emphasis"/>
    <w:basedOn w:val="DefaultParagraphFont"/>
    <w:rPr>
      <w:i/>
      <w:iCs/>
    </w:rPr>
  </w:style>
  <w:style w:type="paragraph" w:customStyle="1" w:styleId="11table">
    <w:name w:val="1.1 table"/>
    <w:basedOn w:val="Normal"/>
    <w:link w:val="11tableChar"/>
    <w:qFormat/>
    <w:pPr>
      <w:numPr>
        <w:ilvl w:val="1"/>
        <w:numId w:val="1"/>
      </w:numPr>
      <w:adjustRightInd w:val="0"/>
      <w:spacing w:after="0" w:line="240" w:lineRule="auto"/>
    </w:pPr>
    <w:rPr>
      <w:rFonts w:eastAsia="STZhongsong"/>
      <w:b/>
      <w:lang w:eastAsia="zh-CN"/>
    </w:rPr>
  </w:style>
  <w:style w:type="character" w:customStyle="1" w:styleId="11tableChar">
    <w:name w:val="1.1 table Char"/>
    <w:link w:val="11table"/>
    <w:rPr>
      <w:rFonts w:ascii="Calibri" w:eastAsia="STZhongsong" w:hAnsi="Calibri" w:cs="Times New Roman"/>
      <w:b/>
      <w:lang w:eastAsia="zh-CN"/>
    </w:rPr>
  </w:style>
  <w:style w:type="paragraph" w:customStyle="1" w:styleId="MarginText">
    <w:name w:val="Margin Text"/>
    <w:basedOn w:val="Normal"/>
    <w:link w:val="MarginTextChar"/>
    <w:pPr>
      <w:keepNext/>
      <w:adjustRightInd w:val="0"/>
      <w:spacing w:before="240" w:after="120" w:line="240" w:lineRule="auto"/>
      <w:ind w:left="142"/>
      <w:jc w:val="both"/>
    </w:pPr>
    <w:rPr>
      <w:rFonts w:ascii="Arial" w:eastAsia="STZhongsong" w:hAnsi="Arial"/>
      <w:sz w:val="18"/>
      <w:szCs w:val="18"/>
      <w:lang w:eastAsia="zh-CN"/>
    </w:rPr>
  </w:style>
  <w:style w:type="character" w:customStyle="1" w:styleId="MarginTextChar">
    <w:name w:val="Margin Text Char"/>
    <w:link w:val="MarginText"/>
    <w:rPr>
      <w:rFonts w:ascii="Arial" w:eastAsia="STZhongsong" w:hAnsi="Arial" w:cs="Times New Roman"/>
      <w:sz w:val="18"/>
      <w:szCs w:val="18"/>
      <w:lang w:eastAsia="zh-CN"/>
    </w:rPr>
  </w:style>
  <w:style w:type="paragraph" w:styleId="ListParagraph">
    <w:name w:val="List Paragraph"/>
    <w:basedOn w:val="Normal"/>
    <w:qFormat/>
    <w:pPr>
      <w:ind w:left="720"/>
      <w:contextualSpacing/>
    </w:pPr>
  </w:style>
  <w:style w:type="paragraph" w:customStyle="1" w:styleId="GPSL2NumberedBoldHeading">
    <w:name w:val="GPS L2 Numbered Bold Heading"/>
    <w:basedOn w:val="Normal"/>
    <w:qFormat/>
    <w:pPr>
      <w:tabs>
        <w:tab w:val="left" w:pos="1134"/>
      </w:tabs>
      <w:autoSpaceDN w:val="0"/>
      <w:spacing w:before="120" w:after="120" w:line="240" w:lineRule="auto"/>
      <w:ind w:left="1494" w:hanging="218"/>
      <w:jc w:val="both"/>
    </w:pPr>
    <w:rPr>
      <w:rFonts w:eastAsia="Times New Roman" w:cs="Arial"/>
      <w:b/>
      <w:lang w:eastAsia="zh-CN"/>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Calibri" w:hAnsi="Tahoma" w:cs="Tahoma"/>
      <w:sz w:val="16"/>
      <w:szCs w:val="16"/>
    </w:rPr>
  </w:style>
  <w:style w:type="character" w:styleId="CommentReference">
    <w:name w:val="annotation reference"/>
    <w:basedOn w:val="DefaultParagraphFont"/>
    <w:uiPriority w:val="99"/>
    <w:unhideWhenUsed/>
    <w:rPr>
      <w:sz w:val="16"/>
      <w:szCs w:val="16"/>
    </w:rPr>
  </w:style>
  <w:style w:type="paragraph" w:styleId="CommentText">
    <w:name w:val="annotation text"/>
    <w:basedOn w:val="Normal"/>
    <w:link w:val="CommentTextChar"/>
    <w:unhideWhenUsed/>
    <w:pPr>
      <w:spacing w:line="240" w:lineRule="auto"/>
    </w:pPr>
    <w:rPr>
      <w:sz w:val="20"/>
      <w:szCs w:val="20"/>
    </w:rPr>
  </w:style>
  <w:style w:type="character" w:customStyle="1" w:styleId="CommentTextChar">
    <w:name w:val="Comment Text Char"/>
    <w:basedOn w:val="DefaultParagraphFont"/>
    <w:link w:val="CommentText"/>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ascii="Calibri" w:eastAsia="Calibri" w:hAnsi="Calibri" w:cs="Times New Roman"/>
      <w:b/>
      <w:bCs/>
      <w:sz w:val="20"/>
      <w:szCs w:val="20"/>
    </w:rPr>
  </w:style>
  <w:style w:type="paragraph" w:styleId="Revision">
    <w:name w:val="Revision"/>
    <w:hidden/>
    <w:uiPriority w:val="99"/>
    <w:semiHidden/>
    <w:pPr>
      <w:spacing w:after="0" w:line="240" w:lineRule="auto"/>
    </w:pPr>
    <w:rPr>
      <w:rFonts w:ascii="Calibri" w:eastAsia="Calibri" w:hAnsi="Calibri" w:cs="Times New Roman"/>
    </w:rPr>
  </w:style>
  <w:style w:type="table" w:styleId="TableGrid">
    <w:name w:val="Table Grid"/>
    <w:basedOn w:val="TableNormal"/>
    <w:uiPriority w:val="59"/>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PSL1CLAUSEHEADING">
    <w:name w:val="GPS L1 CLAUSE HEADING"/>
    <w:basedOn w:val="Normal"/>
    <w:next w:val="Normal"/>
    <w:qFormat/>
    <w:pPr>
      <w:numPr>
        <w:numId w:val="6"/>
      </w:numPr>
      <w:tabs>
        <w:tab w:val="left" w:pos="0"/>
      </w:tabs>
      <w:adjustRightInd w:val="0"/>
      <w:spacing w:before="240" w:after="240" w:line="240" w:lineRule="auto"/>
      <w:jc w:val="both"/>
      <w:outlineLvl w:val="1"/>
    </w:pPr>
    <w:rPr>
      <w:rFonts w:ascii="Arial Bold" w:eastAsia="STZhongsong" w:hAnsi="Arial Bold" w:cs="Arial"/>
      <w:b/>
      <w:caps/>
      <w:lang w:eastAsia="zh-CN"/>
    </w:rPr>
  </w:style>
  <w:style w:type="paragraph" w:customStyle="1" w:styleId="GPSL2numberedclause">
    <w:name w:val="GPS L2 numbered clause"/>
    <w:basedOn w:val="Normal"/>
    <w:qFormat/>
    <w:pPr>
      <w:numPr>
        <w:ilvl w:val="1"/>
        <w:numId w:val="6"/>
      </w:numPr>
      <w:tabs>
        <w:tab w:val="left" w:pos="1134"/>
      </w:tabs>
      <w:adjustRightInd w:val="0"/>
      <w:spacing w:before="120" w:after="120" w:line="240" w:lineRule="auto"/>
      <w:jc w:val="both"/>
    </w:pPr>
    <w:rPr>
      <w:rFonts w:eastAsia="Times New Roman" w:cs="Arial"/>
      <w:lang w:eastAsia="zh-CN"/>
    </w:rPr>
  </w:style>
  <w:style w:type="paragraph" w:customStyle="1" w:styleId="GPSL3numberedclause">
    <w:name w:val="GPS L3 numbered clause"/>
    <w:basedOn w:val="GPSL2numberedclause"/>
    <w:link w:val="GPSL3numberedclauseChar"/>
    <w:qFormat/>
    <w:pPr>
      <w:numPr>
        <w:ilvl w:val="2"/>
      </w:numPr>
      <w:tabs>
        <w:tab w:val="clear" w:pos="1134"/>
        <w:tab w:val="left" w:pos="1985"/>
        <w:tab w:val="left" w:pos="2127"/>
      </w:tabs>
    </w:pPr>
  </w:style>
  <w:style w:type="paragraph" w:customStyle="1" w:styleId="GPSL4numberedclause">
    <w:name w:val="GPS L4 numbered clause"/>
    <w:basedOn w:val="GPSL3numberedclause"/>
    <w:qFormat/>
    <w:pPr>
      <w:numPr>
        <w:ilvl w:val="3"/>
      </w:numPr>
      <w:tabs>
        <w:tab w:val="clear" w:pos="2127"/>
        <w:tab w:val="num" w:pos="360"/>
      </w:tabs>
      <w:ind w:left="2835" w:hanging="708"/>
    </w:pPr>
    <w:rPr>
      <w:szCs w:val="20"/>
    </w:rPr>
  </w:style>
  <w:style w:type="paragraph" w:customStyle="1" w:styleId="GPSL5numberedclause">
    <w:name w:val="GPS L5 numbered clause"/>
    <w:basedOn w:val="GPSL4numberedclause"/>
    <w:qFormat/>
    <w:pPr>
      <w:numPr>
        <w:ilvl w:val="4"/>
      </w:numPr>
      <w:tabs>
        <w:tab w:val="num" w:pos="360"/>
        <w:tab w:val="left" w:pos="3402"/>
      </w:tabs>
      <w:ind w:left="3402" w:hanging="567"/>
    </w:pPr>
  </w:style>
  <w:style w:type="paragraph" w:customStyle="1" w:styleId="GPSL6numbered">
    <w:name w:val="GPS L6 numbered"/>
    <w:basedOn w:val="GPSL5numberedclause"/>
    <w:qFormat/>
    <w:pPr>
      <w:numPr>
        <w:ilvl w:val="5"/>
      </w:numPr>
      <w:tabs>
        <w:tab w:val="num" w:pos="360"/>
        <w:tab w:val="left" w:pos="4253"/>
      </w:tabs>
      <w:ind w:left="4253" w:hanging="709"/>
    </w:pPr>
  </w:style>
  <w:style w:type="table" w:customStyle="1" w:styleId="GridTable2-Accent11">
    <w:name w:val="Grid Table 2 - Accent 11"/>
    <w:basedOn w:val="TableNormal"/>
    <w:uiPriority w:val="47"/>
    <w:pPr>
      <w:autoSpaceDN w:val="0"/>
      <w:spacing w:after="0" w:line="240" w:lineRule="auto"/>
      <w:textAlignment w:val="baseline"/>
    </w:pPr>
    <w:rPr>
      <w:rFonts w:ascii="Calibri" w:eastAsia="Calibri" w:hAnsi="Calibri" w:cs="Times New Roman"/>
      <w:sz w:val="20"/>
      <w:szCs w:val="20"/>
      <w:lang w:eastAsia="en-GB"/>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GPSL3numberedclauseChar">
    <w:name w:val="GPS L3 numbered clause Char"/>
    <w:link w:val="GPSL3numberedclause"/>
    <w:rPr>
      <w:rFonts w:ascii="Calibri" w:eastAsia="Times New Roman" w:hAnsi="Calibri" w:cs="Arial"/>
      <w:lang w:eastAsia="zh-CN"/>
    </w:rPr>
  </w:style>
  <w:style w:type="paragraph" w:customStyle="1" w:styleId="GPSL2Numbered">
    <w:name w:val="GPS L2 Numbered"/>
    <w:basedOn w:val="GPSL2NumberedBoldHeading"/>
    <w:link w:val="GPSL2NumberedChar"/>
    <w:qFormat/>
    <w:pPr>
      <w:tabs>
        <w:tab w:val="left" w:pos="709"/>
      </w:tabs>
      <w:autoSpaceDN/>
      <w:adjustRightInd w:val="0"/>
      <w:ind w:left="644" w:hanging="360"/>
    </w:pPr>
    <w:rPr>
      <w:b w:val="0"/>
    </w:rPr>
  </w:style>
  <w:style w:type="character" w:customStyle="1" w:styleId="GPSL2NumberedChar">
    <w:name w:val="GPS L2 Numbered Char"/>
    <w:link w:val="GPSL2Numbered"/>
    <w:locked/>
    <w:rPr>
      <w:rFonts w:ascii="Calibri" w:eastAsia="Times New Roman" w:hAnsi="Calibri" w:cs="Arial"/>
      <w:lang w:eastAsia="zh-CN"/>
    </w:rPr>
  </w:style>
  <w:style w:type="paragraph" w:customStyle="1" w:styleId="GPSL1SCHEDULEHeading">
    <w:name w:val="GPS L1 SCHEDULE Heading"/>
    <w:basedOn w:val="GPSL1CLAUSEHEADING"/>
    <w:link w:val="GPSL1SCHEDULEHeadingChar"/>
    <w:qFormat/>
    <w:pPr>
      <w:numPr>
        <w:numId w:val="1"/>
      </w:numPr>
      <w:tabs>
        <w:tab w:val="clear" w:pos="0"/>
        <w:tab w:val="left" w:pos="142"/>
      </w:tabs>
      <w:spacing w:before="120"/>
      <w:outlineLvl w:val="9"/>
    </w:pPr>
    <w:rPr>
      <w:rFonts w:ascii="Calibri" w:hAnsi="Calibri"/>
    </w:rPr>
  </w:style>
  <w:style w:type="character" w:customStyle="1" w:styleId="GPSL1SCHEDULEHeadingChar">
    <w:name w:val="GPS L1 SCHEDULE Heading Char"/>
    <w:link w:val="GPSL1SCHEDULEHeading"/>
    <w:locked/>
    <w:rPr>
      <w:rFonts w:ascii="Calibri" w:eastAsia="STZhongsong" w:hAnsi="Calibri" w:cs="Arial"/>
      <w:b/>
      <w:caps/>
      <w:lang w:eastAsia="zh-CN"/>
    </w:rPr>
  </w:style>
  <w:style w:type="character" w:customStyle="1" w:styleId="Heading2Char">
    <w:name w:val="Heading 2 Char"/>
    <w:basedOn w:val="DefaultParagraphFont"/>
    <w:link w:val="Heading2"/>
    <w:rsid w:val="00C250C3"/>
    <w:rPr>
      <w:rFonts w:ascii="Arial" w:eastAsia="Arial" w:hAnsi="Arial" w:cs="Arial"/>
      <w:color w:val="000000"/>
      <w:sz w:val="40"/>
      <w:szCs w:val="40"/>
    </w:rPr>
  </w:style>
  <w:style w:type="table" w:customStyle="1" w:styleId="TableGrid1">
    <w:name w:val="Table Grid1"/>
    <w:basedOn w:val="TableNormal"/>
    <w:next w:val="TableGrid"/>
    <w:uiPriority w:val="59"/>
    <w:rsid w:val="00F3425F"/>
    <w:pPr>
      <w:spacing w:after="0" w:line="240" w:lineRule="auto"/>
    </w:pPr>
    <w:rPr>
      <w:rFonts w:eastAsia="MS Mincho"/>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90A0B"/>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4958183">
      <w:bodyDiv w:val="1"/>
      <w:marLeft w:val="0"/>
      <w:marRight w:val="0"/>
      <w:marTop w:val="0"/>
      <w:marBottom w:val="0"/>
      <w:divBdr>
        <w:top w:val="none" w:sz="0" w:space="0" w:color="auto"/>
        <w:left w:val="none" w:sz="0" w:space="0" w:color="auto"/>
        <w:bottom w:val="none" w:sz="0" w:space="0" w:color="auto"/>
        <w:right w:val="none" w:sz="0" w:space="0" w:color="auto"/>
      </w:divBdr>
    </w:div>
    <w:div w:id="250048296">
      <w:bodyDiv w:val="1"/>
      <w:marLeft w:val="0"/>
      <w:marRight w:val="0"/>
      <w:marTop w:val="0"/>
      <w:marBottom w:val="0"/>
      <w:divBdr>
        <w:top w:val="none" w:sz="0" w:space="0" w:color="auto"/>
        <w:left w:val="none" w:sz="0" w:space="0" w:color="auto"/>
        <w:bottom w:val="none" w:sz="0" w:space="0" w:color="auto"/>
        <w:right w:val="none" w:sz="0" w:space="0" w:color="auto"/>
      </w:divBdr>
    </w:div>
    <w:div w:id="1198544760">
      <w:bodyDiv w:val="1"/>
      <w:marLeft w:val="0"/>
      <w:marRight w:val="0"/>
      <w:marTop w:val="0"/>
      <w:marBottom w:val="0"/>
      <w:divBdr>
        <w:top w:val="none" w:sz="0" w:space="0" w:color="auto"/>
        <w:left w:val="none" w:sz="0" w:space="0" w:color="auto"/>
        <w:bottom w:val="none" w:sz="0" w:space="0" w:color="auto"/>
        <w:right w:val="none" w:sz="0" w:space="0" w:color="auto"/>
      </w:divBdr>
    </w:div>
    <w:div w:id="1803840563">
      <w:bodyDiv w:val="1"/>
      <w:marLeft w:val="0"/>
      <w:marRight w:val="0"/>
      <w:marTop w:val="0"/>
      <w:marBottom w:val="0"/>
      <w:divBdr>
        <w:top w:val="none" w:sz="0" w:space="0" w:color="auto"/>
        <w:left w:val="none" w:sz="0" w:space="0" w:color="auto"/>
        <w:bottom w:val="none" w:sz="0" w:space="0" w:color="auto"/>
        <w:right w:val="none" w:sz="0" w:space="0" w:color="auto"/>
      </w:divBdr>
    </w:div>
    <w:div w:id="1817065395">
      <w:bodyDiv w:val="1"/>
      <w:marLeft w:val="0"/>
      <w:marRight w:val="0"/>
      <w:marTop w:val="0"/>
      <w:marBottom w:val="0"/>
      <w:divBdr>
        <w:top w:val="none" w:sz="0" w:space="0" w:color="auto"/>
        <w:left w:val="none" w:sz="0" w:space="0" w:color="auto"/>
        <w:bottom w:val="none" w:sz="0" w:space="0" w:color="auto"/>
        <w:right w:val="none" w:sz="0" w:space="0" w:color="auto"/>
      </w:divBdr>
    </w:div>
    <w:div w:id="1860511646">
      <w:bodyDiv w:val="1"/>
      <w:marLeft w:val="0"/>
      <w:marRight w:val="0"/>
      <w:marTop w:val="0"/>
      <w:marBottom w:val="0"/>
      <w:divBdr>
        <w:top w:val="none" w:sz="0" w:space="0" w:color="auto"/>
        <w:left w:val="none" w:sz="0" w:space="0" w:color="auto"/>
        <w:bottom w:val="none" w:sz="0" w:space="0" w:color="auto"/>
        <w:right w:val="none" w:sz="0" w:space="0" w:color="auto"/>
      </w:divBdr>
    </w:div>
    <w:div w:id="2057970852">
      <w:bodyDiv w:val="1"/>
      <w:marLeft w:val="0"/>
      <w:marRight w:val="0"/>
      <w:marTop w:val="0"/>
      <w:marBottom w:val="0"/>
      <w:divBdr>
        <w:top w:val="none" w:sz="0" w:space="0" w:color="auto"/>
        <w:left w:val="none" w:sz="0" w:space="0" w:color="auto"/>
        <w:bottom w:val="none" w:sz="0" w:space="0" w:color="auto"/>
        <w:right w:val="none" w:sz="0" w:space="0" w:color="auto"/>
      </w:divBdr>
    </w:div>
    <w:div w:id="2092193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Word_Document1.docx"/><Relationship Id="rId18" Type="http://schemas.openxmlformats.org/officeDocument/2006/relationships/image" Target="media/image7.emf"/><Relationship Id="rId26" Type="http://schemas.openxmlformats.org/officeDocument/2006/relationships/package" Target="embeddings/Microsoft_Word_Document4.docx"/><Relationship Id="rId39" Type="http://schemas.openxmlformats.org/officeDocument/2006/relationships/image" Target="media/image17.emf"/><Relationship Id="rId21" Type="http://schemas.openxmlformats.org/officeDocument/2006/relationships/oleObject" Target="embeddings/oleObject3.bin"/><Relationship Id="rId34" Type="http://schemas.openxmlformats.org/officeDocument/2006/relationships/package" Target="embeddings/Microsoft_Word_Document8.docx"/><Relationship Id="rId42" Type="http://schemas.openxmlformats.org/officeDocument/2006/relationships/package" Target="embeddings/Microsoft_Word_Document12.docx"/><Relationship Id="rId47" Type="http://schemas.openxmlformats.org/officeDocument/2006/relationships/image" Target="media/image21.emf"/><Relationship Id="rId50" Type="http://schemas.openxmlformats.org/officeDocument/2006/relationships/package" Target="embeddings/Microsoft_Word_Document16.docx"/><Relationship Id="rId55" Type="http://schemas.openxmlformats.org/officeDocument/2006/relationships/image" Target="media/image25.emf"/><Relationship Id="rId63" Type="http://schemas.openxmlformats.org/officeDocument/2006/relationships/image" Target="media/image29.emf"/><Relationship Id="rId68" Type="http://schemas.openxmlformats.org/officeDocument/2006/relationships/package" Target="embeddings/Microsoft_Word_Document25.docx"/><Relationship Id="rId76" Type="http://schemas.openxmlformats.org/officeDocument/2006/relationships/package" Target="embeddings/Microsoft_Word_Document29.docx"/><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3.emf"/><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2.emf"/><Relationship Id="rId11" Type="http://schemas.openxmlformats.org/officeDocument/2006/relationships/package" Target="embeddings/Microsoft_Word_Document.docx"/><Relationship Id="rId24" Type="http://schemas.openxmlformats.org/officeDocument/2006/relationships/package" Target="embeddings/Microsoft_Word_Document3.docx"/><Relationship Id="rId32" Type="http://schemas.openxmlformats.org/officeDocument/2006/relationships/package" Target="embeddings/Microsoft_Word_Document7.docx"/><Relationship Id="rId37" Type="http://schemas.openxmlformats.org/officeDocument/2006/relationships/image" Target="media/image16.emf"/><Relationship Id="rId40" Type="http://schemas.openxmlformats.org/officeDocument/2006/relationships/package" Target="embeddings/Microsoft_Word_Document11.docx"/><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package" Target="embeddings/Microsoft_Word_Document20.docx"/><Relationship Id="rId66" Type="http://schemas.openxmlformats.org/officeDocument/2006/relationships/package" Target="embeddings/Microsoft_Word_Document24.docx"/><Relationship Id="rId74" Type="http://schemas.openxmlformats.org/officeDocument/2006/relationships/package" Target="embeddings/Microsoft_Word_Document28.docx"/><Relationship Id="rId79" Type="http://schemas.openxmlformats.org/officeDocument/2006/relationships/image" Target="media/image37.emf"/><Relationship Id="rId5" Type="http://schemas.openxmlformats.org/officeDocument/2006/relationships/webSettings" Target="webSettings.xml"/><Relationship Id="rId61" Type="http://schemas.openxmlformats.org/officeDocument/2006/relationships/image" Target="media/image28.emf"/><Relationship Id="rId82" Type="http://schemas.openxmlformats.org/officeDocument/2006/relationships/package" Target="embeddings/Microsoft_Word_Document32.docx"/><Relationship Id="rId19" Type="http://schemas.openxmlformats.org/officeDocument/2006/relationships/oleObject" Target="embeddings/oleObject2.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emf"/><Relationship Id="rId22" Type="http://schemas.openxmlformats.org/officeDocument/2006/relationships/hyperlink" Target="https://www.ons.gov.uk/economy/inflationandpriceindices/timeseries/d7bt/mm23" TargetMode="External"/><Relationship Id="rId27" Type="http://schemas.openxmlformats.org/officeDocument/2006/relationships/image" Target="media/image11.emf"/><Relationship Id="rId30" Type="http://schemas.openxmlformats.org/officeDocument/2006/relationships/package" Target="embeddings/Microsoft_Word_Document6.docx"/><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package" Target="embeddings/Microsoft_Word_Document15.docx"/><Relationship Id="rId56" Type="http://schemas.openxmlformats.org/officeDocument/2006/relationships/package" Target="embeddings/Microsoft_Word_Document19.docx"/><Relationship Id="rId64" Type="http://schemas.openxmlformats.org/officeDocument/2006/relationships/package" Target="embeddings/Microsoft_Word_Document23.docx"/><Relationship Id="rId69" Type="http://schemas.openxmlformats.org/officeDocument/2006/relationships/image" Target="media/image32.emf"/><Relationship Id="rId77" Type="http://schemas.openxmlformats.org/officeDocument/2006/relationships/image" Target="media/image36.emf"/><Relationship Id="rId8" Type="http://schemas.openxmlformats.org/officeDocument/2006/relationships/image" Target="media/image1.JPG"/><Relationship Id="rId51" Type="http://schemas.openxmlformats.org/officeDocument/2006/relationships/image" Target="media/image23.emf"/><Relationship Id="rId72" Type="http://schemas.openxmlformats.org/officeDocument/2006/relationships/package" Target="embeddings/Microsoft_Word_Document27.docx"/><Relationship Id="rId80" Type="http://schemas.openxmlformats.org/officeDocument/2006/relationships/package" Target="embeddings/Microsoft_Word_Document31.docx"/><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oleObject" Target="embeddings/oleObject1.bin"/><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Word_Document10.docx"/><Relationship Id="rId46" Type="http://schemas.openxmlformats.org/officeDocument/2006/relationships/package" Target="embeddings/Microsoft_Word_Document14.docx"/><Relationship Id="rId59" Type="http://schemas.openxmlformats.org/officeDocument/2006/relationships/image" Target="media/image27.emf"/><Relationship Id="rId67" Type="http://schemas.openxmlformats.org/officeDocument/2006/relationships/image" Target="media/image31.emf"/><Relationship Id="rId20" Type="http://schemas.openxmlformats.org/officeDocument/2006/relationships/image" Target="media/image8.emf"/><Relationship Id="rId41" Type="http://schemas.openxmlformats.org/officeDocument/2006/relationships/image" Target="media/image18.emf"/><Relationship Id="rId54" Type="http://schemas.openxmlformats.org/officeDocument/2006/relationships/package" Target="embeddings/Microsoft_Word_Document18.docx"/><Relationship Id="rId62" Type="http://schemas.openxmlformats.org/officeDocument/2006/relationships/package" Target="embeddings/Microsoft_Word_Document22.docx"/><Relationship Id="rId70" Type="http://schemas.openxmlformats.org/officeDocument/2006/relationships/package" Target="embeddings/Microsoft_Word_Document26.docx"/><Relationship Id="rId75" Type="http://schemas.openxmlformats.org/officeDocument/2006/relationships/image" Target="media/image35.emf"/><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Word_Document2.docx"/><Relationship Id="rId23" Type="http://schemas.openxmlformats.org/officeDocument/2006/relationships/image" Target="media/image9.emf"/><Relationship Id="rId28" Type="http://schemas.openxmlformats.org/officeDocument/2006/relationships/package" Target="embeddings/Microsoft_Word_Document5.docx"/><Relationship Id="rId36" Type="http://schemas.openxmlformats.org/officeDocument/2006/relationships/package" Target="embeddings/Microsoft_Word_Document9.docx"/><Relationship Id="rId49" Type="http://schemas.openxmlformats.org/officeDocument/2006/relationships/image" Target="media/image22.emf"/><Relationship Id="rId57" Type="http://schemas.openxmlformats.org/officeDocument/2006/relationships/image" Target="media/image26.emf"/><Relationship Id="rId10" Type="http://schemas.openxmlformats.org/officeDocument/2006/relationships/image" Target="media/image3.emf"/><Relationship Id="rId31" Type="http://schemas.openxmlformats.org/officeDocument/2006/relationships/image" Target="media/image13.emf"/><Relationship Id="rId44" Type="http://schemas.openxmlformats.org/officeDocument/2006/relationships/package" Target="embeddings/Microsoft_Word_Document13.docx"/><Relationship Id="rId52" Type="http://schemas.openxmlformats.org/officeDocument/2006/relationships/package" Target="embeddings/Microsoft_Word_Document17.docx"/><Relationship Id="rId60" Type="http://schemas.openxmlformats.org/officeDocument/2006/relationships/package" Target="embeddings/Microsoft_Word_Document21.docx"/><Relationship Id="rId65" Type="http://schemas.openxmlformats.org/officeDocument/2006/relationships/image" Target="media/image30.emf"/><Relationship Id="rId73" Type="http://schemas.openxmlformats.org/officeDocument/2006/relationships/image" Target="media/image34.emf"/><Relationship Id="rId78" Type="http://schemas.openxmlformats.org/officeDocument/2006/relationships/package" Target="embeddings/Microsoft_Word_Document30.docx"/><Relationship Id="rId81" Type="http://schemas.openxmlformats.org/officeDocument/2006/relationships/image" Target="media/image3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4BD47B-0E1D-4163-BD69-E6380B2629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3532</Words>
  <Characters>20137</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23622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2020-09-16T06:49:00Z</dcterms:created>
  <dcterms:modified xsi:type="dcterms:W3CDTF">2020-09-28T07:35:00Z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CurrentVersion">
    <vt:lpwstr>17 November 2017 D1V8</vt:lpwstr>
  </property>
  <property fmtid="{D5CDD505-2E9C-101B-9397-08002B2CF9AE}" pid="3" name="Offisync_UpdateToken">
    <vt:lpwstr>1</vt:lpwstr>
  </property>
  <property fmtid="{D5CDD505-2E9C-101B-9397-08002B2CF9AE}" pid="4" name="Jive_VersionGuid">
    <vt:lpwstr>96ae0ce5-4e09-4ac2-8f89-ed1f405fd0fa</vt:lpwstr>
  </property>
  <property fmtid="{D5CDD505-2E9C-101B-9397-08002B2CF9AE}" pid="5" name="Offisync_ProviderInitializationData">
    <vt:lpwstr>https://ecosystem.org.uk</vt:lpwstr>
  </property>
  <property fmtid="{D5CDD505-2E9C-101B-9397-08002B2CF9AE}" pid="6" name="Offisync_ServerID">
    <vt:lpwstr>1cb63754-bba9-41b9-ac2f-694933b04be2</vt:lpwstr>
  </property>
  <property fmtid="{D5CDD505-2E9C-101B-9397-08002B2CF9AE}" pid="7" name="Jive_LatestUserAccountName">
    <vt:lpwstr>patrick.howlin@nda.gov.uk</vt:lpwstr>
  </property>
  <property fmtid="{D5CDD505-2E9C-101B-9397-08002B2CF9AE}" pid="8" name="Offisync_UniqueId">
    <vt:lpwstr>169327</vt:lpwstr>
  </property>
</Properties>
</file>