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064EA" w14:textId="5F185036" w:rsidR="00397579" w:rsidRPr="00397579" w:rsidRDefault="00397579" w:rsidP="00397579">
      <w:pPr>
        <w:shd w:val="clear" w:color="auto" w:fill="FFFFFF" w:themeFill="background1"/>
        <w:autoSpaceDE w:val="0"/>
        <w:autoSpaceDN w:val="0"/>
        <w:adjustRightInd w:val="0"/>
        <w:spacing w:line="240" w:lineRule="auto"/>
        <w:jc w:val="both"/>
        <w:rPr>
          <w:rFonts w:cs="Helvetica 45 Light"/>
          <w:color w:val="000000" w:themeColor="text1"/>
          <w:sz w:val="24"/>
          <w:szCs w:val="24"/>
        </w:rPr>
      </w:pPr>
      <w:r w:rsidRPr="00397579">
        <w:rPr>
          <w:rFonts w:eastAsiaTheme="minorEastAsia" w:cs="Calibri"/>
          <w:bCs/>
          <w:color w:val="000000" w:themeColor="text1"/>
          <w:kern w:val="24"/>
          <w:sz w:val="24"/>
          <w:szCs w:val="24"/>
        </w:rPr>
        <w:t>The Great Schools Trust</w:t>
      </w:r>
      <w:r w:rsidRPr="00397579">
        <w:rPr>
          <w:rFonts w:eastAsiaTheme="minorEastAsia" w:cs="Calibri"/>
          <w:bCs/>
          <w:color w:val="000000" w:themeColor="text1"/>
          <w:kern w:val="24"/>
          <w:sz w:val="24"/>
          <w:szCs w:val="24"/>
        </w:rPr>
        <w:t xml:space="preserve"> is f</w:t>
      </w:r>
      <w:r w:rsidRPr="00397579">
        <w:rPr>
          <w:rFonts w:eastAsiaTheme="minorEastAsia" w:cs="Calibri"/>
          <w:bCs/>
          <w:color w:val="000000" w:themeColor="text1"/>
          <w:kern w:val="24"/>
          <w:sz w:val="24"/>
          <w:szCs w:val="24"/>
        </w:rPr>
        <w:t xml:space="preserve">irmly focussed on helping the </w:t>
      </w:r>
      <w:r w:rsidRPr="00397579">
        <w:rPr>
          <w:rFonts w:eastAsiaTheme="minorEastAsia" w:cs="Calibri"/>
          <w:bCs/>
          <w:color w:val="000000" w:themeColor="text1"/>
          <w:kern w:val="24"/>
          <w:sz w:val="24"/>
          <w:szCs w:val="24"/>
        </w:rPr>
        <w:t xml:space="preserve">students </w:t>
      </w:r>
      <w:r w:rsidRPr="00397579">
        <w:rPr>
          <w:rFonts w:eastAsiaTheme="minorEastAsia" w:cs="Calibri"/>
          <w:bCs/>
          <w:color w:val="000000" w:themeColor="text1"/>
          <w:kern w:val="24"/>
          <w:sz w:val="24"/>
          <w:szCs w:val="24"/>
        </w:rPr>
        <w:t xml:space="preserve">of each of their academies </w:t>
      </w:r>
      <w:r w:rsidRPr="00397579">
        <w:rPr>
          <w:rFonts w:eastAsiaTheme="minorEastAsia" w:cs="Calibri"/>
          <w:bCs/>
          <w:color w:val="000000" w:themeColor="text1"/>
          <w:kern w:val="24"/>
          <w:sz w:val="24"/>
          <w:szCs w:val="24"/>
        </w:rPr>
        <w:t xml:space="preserve">become successful young people who have gained the necessary </w:t>
      </w:r>
      <w:r w:rsidRPr="00397579">
        <w:rPr>
          <w:rFonts w:cs="Helvetica 45 Light"/>
          <w:color w:val="000000" w:themeColor="text1"/>
          <w:sz w:val="24"/>
          <w:szCs w:val="24"/>
        </w:rPr>
        <w:t xml:space="preserve">academic skills, intellectual habits, qualities of character and leadership traits necessary to succeed at all levels and become successful citizens in tomorrow’s world. Their actions are based on the trust’s fundamental belief that a high quality education is a civil right for all young people and not dependent on their family’s wealth or postcode. </w:t>
      </w:r>
    </w:p>
    <w:p w14:paraId="30469CCB" w14:textId="77777777" w:rsidR="00397579" w:rsidRPr="00397579" w:rsidRDefault="00397579" w:rsidP="00397579">
      <w:pPr>
        <w:shd w:val="clear" w:color="auto" w:fill="FFFFFF" w:themeFill="background1"/>
        <w:rPr>
          <w:rFonts w:cstheme="majorHAnsi"/>
          <w:color w:val="000000" w:themeColor="text1"/>
          <w:sz w:val="24"/>
          <w:szCs w:val="24"/>
        </w:rPr>
      </w:pPr>
      <w:r w:rsidRPr="00397579">
        <w:rPr>
          <w:rFonts w:cstheme="majorHAnsi"/>
          <w:b/>
          <w:bCs/>
          <w:color w:val="000000" w:themeColor="text1"/>
          <w:sz w:val="24"/>
          <w:szCs w:val="24"/>
        </w:rPr>
        <w:t>Our Vision</w:t>
      </w:r>
    </w:p>
    <w:p w14:paraId="086A319E" w14:textId="77777777" w:rsidR="00397579" w:rsidRPr="00397579" w:rsidRDefault="00397579" w:rsidP="00397579">
      <w:pPr>
        <w:shd w:val="clear" w:color="auto" w:fill="FFFFFF" w:themeFill="background1"/>
        <w:autoSpaceDE w:val="0"/>
        <w:autoSpaceDN w:val="0"/>
        <w:adjustRightInd w:val="0"/>
        <w:spacing w:after="220" w:line="241" w:lineRule="atLeast"/>
        <w:jc w:val="both"/>
        <w:rPr>
          <w:rFonts w:cs="Helvetica 45 Light"/>
          <w:color w:val="000000" w:themeColor="text1"/>
          <w:sz w:val="24"/>
          <w:szCs w:val="24"/>
        </w:rPr>
      </w:pPr>
      <w:r w:rsidRPr="00397579">
        <w:rPr>
          <w:rFonts w:cs="Helvetica 45 Light"/>
          <w:color w:val="000000" w:themeColor="text1"/>
          <w:sz w:val="24"/>
          <w:szCs w:val="24"/>
        </w:rPr>
        <w:t xml:space="preserve">The Great Schools Trust has a distinct vision for its academies in that it is committed to producing a family of schools who are firmly focussed on the enhancement of the social mobility of their young people. By working together they will harness the power of knowledge acquisition, character enhancement and leadership development which will empower their students to develop the aspiration, self-belief, determination and tenacity to fulfil their true potential and become a highly successful young citizen able to succeed at the highest of levels. That is ‘why’ that continually encourages those who work in our academies to come to work every day and unstintingly dedicate their energies to the future success of our students. </w:t>
      </w:r>
    </w:p>
    <w:p w14:paraId="507D665B" w14:textId="77777777" w:rsidR="00397579" w:rsidRPr="00397579" w:rsidRDefault="00397579" w:rsidP="00397579">
      <w:pPr>
        <w:shd w:val="clear" w:color="auto" w:fill="FFFFFF" w:themeFill="background1"/>
        <w:spacing w:before="240" w:after="240" w:line="270" w:lineRule="atLeast"/>
        <w:jc w:val="both"/>
        <w:rPr>
          <w:rFonts w:eastAsia="Times New Roman" w:cs="Arial"/>
          <w:bCs/>
          <w:color w:val="000000" w:themeColor="text1"/>
          <w:sz w:val="24"/>
          <w:szCs w:val="24"/>
          <w:lang w:eastAsia="en-GB"/>
        </w:rPr>
      </w:pPr>
      <w:r w:rsidRPr="00397579">
        <w:rPr>
          <w:rFonts w:eastAsia="Times New Roman" w:cs="Arial"/>
          <w:bCs/>
          <w:color w:val="000000" w:themeColor="text1"/>
          <w:sz w:val="24"/>
          <w:szCs w:val="24"/>
          <w:lang w:eastAsia="en-GB"/>
        </w:rPr>
        <w:t>The trust’s vision:</w:t>
      </w:r>
    </w:p>
    <w:p w14:paraId="48F441AF" w14:textId="104E6AB7" w:rsidR="00397579" w:rsidRPr="00397579" w:rsidRDefault="00397579" w:rsidP="00397579">
      <w:pPr>
        <w:pStyle w:val="Pa5"/>
        <w:shd w:val="clear" w:color="auto" w:fill="FFFFFF" w:themeFill="background1"/>
        <w:spacing w:after="220"/>
        <w:jc w:val="both"/>
        <w:rPr>
          <w:rFonts w:asciiTheme="minorHAnsi" w:hAnsiTheme="minorHAnsi" w:cs="Helvetica 45 Light"/>
          <w:i/>
          <w:color w:val="000000" w:themeColor="text1"/>
        </w:rPr>
      </w:pPr>
      <w:r w:rsidRPr="00397579">
        <w:rPr>
          <w:rFonts w:asciiTheme="minorHAnsi" w:hAnsiTheme="minorHAnsi" w:cs="Helvetica 45 Light"/>
          <w:color w:val="000000" w:themeColor="text1"/>
        </w:rPr>
        <w:t>‘</w:t>
      </w:r>
      <w:r w:rsidRPr="00397579">
        <w:rPr>
          <w:rFonts w:asciiTheme="minorHAnsi" w:hAnsiTheme="minorHAnsi" w:cs="Helvetica 45 Light"/>
          <w:i/>
          <w:color w:val="000000" w:themeColor="text1"/>
        </w:rPr>
        <w:t xml:space="preserve">To produce a family of schools committed to enhancing the social mobility of each of our young people by harnessing the power of knowledge acquisition, character enhancement and leadership development which, together, will empower them to develop the aspiration, self-belief, determination and tenacity to fulfil their true potential and become a highly successful young citizen – no ceilings’ </w:t>
      </w:r>
    </w:p>
    <w:p w14:paraId="2B60AB40" w14:textId="73668AAD" w:rsidR="00397579" w:rsidRPr="00397579" w:rsidRDefault="00397579" w:rsidP="00397579">
      <w:pPr>
        <w:shd w:val="clear" w:color="auto" w:fill="FFFFFF" w:themeFill="background1"/>
        <w:spacing w:before="240" w:after="240" w:line="270" w:lineRule="atLeast"/>
        <w:jc w:val="both"/>
        <w:rPr>
          <w:rFonts w:eastAsia="Times New Roman" w:cs="Arial"/>
          <w:bCs/>
          <w:color w:val="000000" w:themeColor="text1"/>
          <w:sz w:val="24"/>
          <w:szCs w:val="24"/>
          <w:lang w:eastAsia="en-GB"/>
        </w:rPr>
      </w:pPr>
      <w:r w:rsidRPr="00397579">
        <w:rPr>
          <w:rFonts w:eastAsia="Times New Roman" w:cs="Arial"/>
          <w:bCs/>
          <w:color w:val="000000" w:themeColor="text1"/>
          <w:sz w:val="24"/>
          <w:szCs w:val="24"/>
          <w:lang w:eastAsia="en-GB"/>
        </w:rPr>
        <w:t xml:space="preserve">The trust’s </w:t>
      </w:r>
      <w:r w:rsidRPr="00397579">
        <w:rPr>
          <w:rFonts w:eastAsia="Times New Roman" w:cs="Arial"/>
          <w:bCs/>
          <w:color w:val="000000" w:themeColor="text1"/>
          <w:sz w:val="24"/>
          <w:szCs w:val="24"/>
          <w:lang w:eastAsia="en-GB"/>
        </w:rPr>
        <w:t>mission</w:t>
      </w:r>
      <w:r w:rsidRPr="00397579">
        <w:rPr>
          <w:rFonts w:eastAsia="Times New Roman" w:cs="Arial"/>
          <w:bCs/>
          <w:color w:val="000000" w:themeColor="text1"/>
          <w:sz w:val="24"/>
          <w:szCs w:val="24"/>
          <w:lang w:eastAsia="en-GB"/>
        </w:rPr>
        <w:t>:</w:t>
      </w:r>
    </w:p>
    <w:p w14:paraId="7CF0BF80" w14:textId="77777777" w:rsidR="00397579" w:rsidRPr="00397579" w:rsidRDefault="00397579" w:rsidP="00397579">
      <w:pPr>
        <w:pStyle w:val="Default"/>
        <w:shd w:val="clear" w:color="auto" w:fill="FFFFFF" w:themeFill="background1"/>
        <w:jc w:val="both"/>
        <w:rPr>
          <w:rFonts w:asciiTheme="minorHAnsi" w:hAnsiTheme="minorHAnsi"/>
          <w:color w:val="000000" w:themeColor="text1"/>
        </w:rPr>
      </w:pPr>
      <w:r w:rsidRPr="00397579">
        <w:rPr>
          <w:rFonts w:asciiTheme="minorHAnsi" w:hAnsiTheme="minorHAnsi"/>
          <w:color w:val="000000" w:themeColor="text1"/>
        </w:rPr>
        <w:t>The mission statement of each of our academies explains how their daily work will support the trust to achieve its vision</w:t>
      </w:r>
    </w:p>
    <w:p w14:paraId="3AEF79A7" w14:textId="77777777" w:rsidR="00397579" w:rsidRPr="00397579" w:rsidRDefault="00397579" w:rsidP="00397579">
      <w:pPr>
        <w:pStyle w:val="Default"/>
        <w:shd w:val="clear" w:color="auto" w:fill="FFFFFF" w:themeFill="background1"/>
        <w:jc w:val="both"/>
        <w:rPr>
          <w:rFonts w:asciiTheme="minorHAnsi" w:hAnsiTheme="minorHAnsi"/>
          <w:color w:val="000000" w:themeColor="text1"/>
        </w:rPr>
      </w:pPr>
    </w:p>
    <w:p w14:paraId="101AC1BB" w14:textId="77777777" w:rsidR="00397579" w:rsidRPr="00397579" w:rsidRDefault="00397579" w:rsidP="00397579">
      <w:pPr>
        <w:pStyle w:val="Default"/>
        <w:shd w:val="clear" w:color="auto" w:fill="FFFFFF" w:themeFill="background1"/>
        <w:jc w:val="both"/>
        <w:rPr>
          <w:rFonts w:asciiTheme="minorHAnsi" w:hAnsiTheme="minorHAnsi" w:cs="Helvetica 45 Light"/>
          <w:color w:val="000000" w:themeColor="text1"/>
        </w:rPr>
      </w:pPr>
      <w:r w:rsidRPr="00397579">
        <w:rPr>
          <w:rFonts w:asciiTheme="minorHAnsi" w:hAnsiTheme="minorHAnsi" w:cs="Helvetica 45 Light"/>
          <w:color w:val="000000" w:themeColor="text1"/>
        </w:rPr>
        <w:t>‘</w:t>
      </w:r>
      <w:r w:rsidRPr="00397579">
        <w:rPr>
          <w:rFonts w:asciiTheme="minorHAnsi" w:hAnsiTheme="minorHAnsi" w:cs="Helvetica 45 Light"/>
          <w:i/>
          <w:color w:val="000000" w:themeColor="text1"/>
        </w:rPr>
        <w:t>To develop in each of our students the academic skills, intellectual habits, qualities of character and leadership traits necessary to succeed at all levels and equip them to become successful citizens in tomorrow’s world’</w:t>
      </w:r>
    </w:p>
    <w:p w14:paraId="6D86D00A" w14:textId="77777777" w:rsidR="00397579" w:rsidRPr="00397579" w:rsidRDefault="00397579" w:rsidP="00397579">
      <w:pPr>
        <w:pStyle w:val="Default"/>
        <w:shd w:val="clear" w:color="auto" w:fill="FFFFFF" w:themeFill="background1"/>
        <w:jc w:val="both"/>
        <w:rPr>
          <w:rFonts w:asciiTheme="minorHAnsi" w:hAnsiTheme="minorHAnsi" w:cs="Helvetica 45 Light"/>
          <w:color w:val="000000" w:themeColor="text1"/>
        </w:rPr>
      </w:pPr>
    </w:p>
    <w:p w14:paraId="5326163C" w14:textId="77777777" w:rsidR="00397579" w:rsidRPr="00397579" w:rsidRDefault="00397579" w:rsidP="00397579">
      <w:pPr>
        <w:pStyle w:val="Default"/>
        <w:shd w:val="clear" w:color="auto" w:fill="FFFFFF" w:themeFill="background1"/>
        <w:jc w:val="both"/>
        <w:rPr>
          <w:rFonts w:asciiTheme="minorHAnsi" w:hAnsiTheme="minorHAnsi"/>
          <w:color w:val="000000" w:themeColor="text1"/>
        </w:rPr>
      </w:pPr>
      <w:r w:rsidRPr="00397579">
        <w:rPr>
          <w:rFonts w:asciiTheme="minorHAnsi" w:hAnsiTheme="minorHAnsi"/>
          <w:color w:val="000000" w:themeColor="text1"/>
        </w:rPr>
        <w:t>The mission statement describes the knowledge, skills, learning habits, character traits and leadership skills we wish each student to acquire, by the time they are ready to leave the academy, if they are to become highly successful upwardly mobile young citizens. These factors will, in turn, determine the ethos we need to develop in each academy; the character and leadership traits we must help them develop and the wider curriculum our young people must follow if the trust is to achieve its vision.</w:t>
      </w:r>
    </w:p>
    <w:p w14:paraId="7FA55C8C" w14:textId="77777777" w:rsidR="00397579" w:rsidRPr="00397579" w:rsidRDefault="00397579" w:rsidP="00397579">
      <w:pPr>
        <w:pStyle w:val="Default"/>
        <w:shd w:val="clear" w:color="auto" w:fill="FFFFFF" w:themeFill="background1"/>
        <w:jc w:val="both"/>
        <w:rPr>
          <w:rFonts w:asciiTheme="minorHAnsi" w:hAnsiTheme="minorHAnsi"/>
          <w:color w:val="000000" w:themeColor="text1"/>
        </w:rPr>
      </w:pPr>
    </w:p>
    <w:p w14:paraId="3BD2219A" w14:textId="772FCBAB" w:rsidR="00CA145E" w:rsidRPr="00397579" w:rsidRDefault="00CA145E" w:rsidP="00397579">
      <w:pPr>
        <w:pStyle w:val="Default"/>
        <w:shd w:val="clear" w:color="auto" w:fill="FFFFFF" w:themeFill="background1"/>
        <w:jc w:val="both"/>
        <w:rPr>
          <w:rFonts w:asciiTheme="minorHAnsi" w:hAnsiTheme="minorHAnsi"/>
          <w:b/>
          <w:color w:val="000000" w:themeColor="text1"/>
        </w:rPr>
      </w:pPr>
      <w:r w:rsidRPr="00397579">
        <w:rPr>
          <w:rFonts w:asciiTheme="minorHAnsi" w:hAnsiTheme="minorHAnsi" w:cstheme="majorHAnsi"/>
          <w:color w:val="000000" w:themeColor="text1"/>
        </w:rPr>
        <w:t>The first academy of the Great Schools Trust, King’s Leadership Academy Warrington, opened in 2012. It became the National School of Character in 2015 and is recognised globally as a leader in the field of student and adult character and leadership development and innovation.</w:t>
      </w:r>
    </w:p>
    <w:p w14:paraId="05DC69C3" w14:textId="77777777" w:rsidR="00397579" w:rsidRPr="00397579" w:rsidRDefault="00397579" w:rsidP="00397579">
      <w:pPr>
        <w:shd w:val="clear" w:color="auto" w:fill="FFFFFF" w:themeFill="background1"/>
        <w:tabs>
          <w:tab w:val="center" w:pos="4513"/>
        </w:tabs>
        <w:rPr>
          <w:rFonts w:cstheme="majorHAnsi"/>
          <w:b/>
          <w:color w:val="000000" w:themeColor="text1"/>
          <w:sz w:val="24"/>
          <w:szCs w:val="24"/>
        </w:rPr>
      </w:pPr>
    </w:p>
    <w:p w14:paraId="7BA2BB1F" w14:textId="77777777" w:rsidR="00397579" w:rsidRDefault="00397579" w:rsidP="00397579">
      <w:pPr>
        <w:shd w:val="clear" w:color="auto" w:fill="FFFFFF" w:themeFill="background1"/>
        <w:tabs>
          <w:tab w:val="center" w:pos="4513"/>
        </w:tabs>
        <w:rPr>
          <w:rFonts w:cstheme="majorHAnsi"/>
          <w:b/>
          <w:color w:val="000000" w:themeColor="text1"/>
          <w:sz w:val="24"/>
          <w:szCs w:val="24"/>
        </w:rPr>
      </w:pPr>
    </w:p>
    <w:p w14:paraId="6FBE08A9" w14:textId="63F62C5D" w:rsidR="00CA145E" w:rsidRPr="00397579" w:rsidRDefault="00CA145E" w:rsidP="00397579">
      <w:pPr>
        <w:shd w:val="clear" w:color="auto" w:fill="FFFFFF" w:themeFill="background1"/>
        <w:tabs>
          <w:tab w:val="center" w:pos="4513"/>
        </w:tabs>
        <w:rPr>
          <w:rFonts w:cstheme="majorHAnsi"/>
          <w:b/>
          <w:color w:val="000000" w:themeColor="text1"/>
          <w:sz w:val="24"/>
          <w:szCs w:val="24"/>
        </w:rPr>
      </w:pPr>
      <w:r w:rsidRPr="00397579">
        <w:rPr>
          <w:rFonts w:cstheme="majorHAnsi"/>
          <w:b/>
          <w:color w:val="000000" w:themeColor="text1"/>
          <w:sz w:val="24"/>
          <w:szCs w:val="24"/>
        </w:rPr>
        <w:lastRenderedPageBreak/>
        <w:t>Ethos</w:t>
      </w:r>
      <w:r w:rsidR="00397579" w:rsidRPr="00397579">
        <w:rPr>
          <w:rFonts w:cstheme="majorHAnsi"/>
          <w:b/>
          <w:color w:val="000000" w:themeColor="text1"/>
          <w:sz w:val="24"/>
          <w:szCs w:val="24"/>
        </w:rPr>
        <w:tab/>
      </w:r>
    </w:p>
    <w:p w14:paraId="685F2A10" w14:textId="77777777" w:rsidR="002A3CA7" w:rsidRPr="00397579" w:rsidRDefault="00CA145E" w:rsidP="00397579">
      <w:pPr>
        <w:shd w:val="clear" w:color="auto" w:fill="FFFFFF" w:themeFill="background1"/>
        <w:rPr>
          <w:rFonts w:cstheme="majorHAnsi"/>
          <w:color w:val="000000" w:themeColor="text1"/>
          <w:sz w:val="24"/>
          <w:szCs w:val="24"/>
        </w:rPr>
      </w:pPr>
      <w:r w:rsidRPr="00397579">
        <w:rPr>
          <w:rFonts w:cstheme="majorHAnsi"/>
          <w:color w:val="000000" w:themeColor="text1"/>
          <w:sz w:val="24"/>
          <w:szCs w:val="24"/>
        </w:rPr>
        <w:t xml:space="preserve">The founders of the Great Schools Trust firmly believe that if young people attend a school where they feel valued, safe and that teachers have their best interests at heart then they will commit themselves; they will work harder; suffer fewer distractions; become more motivated and achieve more. </w:t>
      </w:r>
    </w:p>
    <w:p w14:paraId="53D3C1AE" w14:textId="77777777" w:rsidR="00397579" w:rsidRDefault="00397579" w:rsidP="00397579">
      <w:pPr>
        <w:pStyle w:val="Default"/>
        <w:shd w:val="clear" w:color="auto" w:fill="FFFFFF" w:themeFill="background1"/>
        <w:rPr>
          <w:rFonts w:asciiTheme="minorHAnsi" w:hAnsiTheme="minorHAnsi"/>
          <w:b/>
          <w:color w:val="000000" w:themeColor="text1"/>
        </w:rPr>
      </w:pPr>
      <w:r w:rsidRPr="00397579">
        <w:rPr>
          <w:rFonts w:asciiTheme="minorHAnsi" w:hAnsiTheme="minorHAnsi"/>
          <w:b/>
          <w:color w:val="000000" w:themeColor="text1"/>
        </w:rPr>
        <w:t>Values led education</w:t>
      </w:r>
    </w:p>
    <w:p w14:paraId="2CF1901F" w14:textId="77777777" w:rsidR="00397579" w:rsidRPr="00397579" w:rsidRDefault="00397579" w:rsidP="00397579">
      <w:pPr>
        <w:pStyle w:val="Default"/>
        <w:shd w:val="clear" w:color="auto" w:fill="FFFFFF" w:themeFill="background1"/>
        <w:rPr>
          <w:rFonts w:asciiTheme="minorHAnsi" w:hAnsiTheme="minorHAnsi"/>
          <w:b/>
          <w:color w:val="000000" w:themeColor="text1"/>
        </w:rPr>
      </w:pPr>
    </w:p>
    <w:p w14:paraId="7DBA0ADF" w14:textId="4A32BE04" w:rsidR="00397579" w:rsidRPr="00397579" w:rsidRDefault="00397579" w:rsidP="00397579">
      <w:pPr>
        <w:pStyle w:val="Default"/>
        <w:shd w:val="clear" w:color="auto" w:fill="FFFFFF" w:themeFill="background1"/>
        <w:jc w:val="both"/>
        <w:rPr>
          <w:rFonts w:asciiTheme="minorHAnsi" w:hAnsiTheme="minorHAnsi"/>
          <w:color w:val="000000" w:themeColor="text1"/>
        </w:rPr>
      </w:pPr>
      <w:r w:rsidRPr="00397579">
        <w:rPr>
          <w:rFonts w:asciiTheme="minorHAnsi" w:hAnsiTheme="minorHAnsi" w:cs="Arial"/>
          <w:bCs/>
          <w:color w:val="000000" w:themeColor="text1"/>
        </w:rPr>
        <w:t xml:space="preserve">As a trust we are </w:t>
      </w:r>
      <w:r w:rsidRPr="00397579">
        <w:rPr>
          <w:rFonts w:asciiTheme="minorHAnsi" w:hAnsiTheme="minorHAnsi"/>
          <w:color w:val="000000" w:themeColor="text1"/>
        </w:rPr>
        <w:t>committed to helping our young people to learn about the values and ideals that society deems important. Our aim is for students not only to understand the importance of developing a strong values set but the need to reflect those values in their attitudes and every day behaviours. Character development in our academies both taught and caught through the constant modelling of our ‘seven pillars of character’, a blend of both performance and moral virtues. These pillars are bound together through the constant use of the acronym ASPIRE.</w:t>
      </w:r>
    </w:p>
    <w:p w14:paraId="6540106F" w14:textId="77777777" w:rsidR="00397579" w:rsidRPr="00397579" w:rsidRDefault="00397579" w:rsidP="00397579">
      <w:pPr>
        <w:pStyle w:val="Default"/>
        <w:shd w:val="clear" w:color="auto" w:fill="FFFFFF" w:themeFill="background1"/>
        <w:jc w:val="both"/>
        <w:rPr>
          <w:rFonts w:asciiTheme="minorHAnsi" w:hAnsiTheme="minorHAnsi"/>
          <w:color w:val="000000" w:themeColor="text1"/>
        </w:rPr>
      </w:pPr>
    </w:p>
    <w:p w14:paraId="65C3633D" w14:textId="77777777" w:rsidR="00397579" w:rsidRPr="00397579" w:rsidRDefault="00397579" w:rsidP="00397579">
      <w:pPr>
        <w:pStyle w:val="Default"/>
        <w:shd w:val="clear" w:color="auto" w:fill="FFFFFF" w:themeFill="background1"/>
        <w:jc w:val="both"/>
        <w:rPr>
          <w:rFonts w:asciiTheme="minorHAnsi" w:hAnsiTheme="minorHAnsi"/>
          <w:b/>
          <w:color w:val="000000" w:themeColor="text1"/>
        </w:rPr>
      </w:pPr>
      <w:r w:rsidRPr="00397579">
        <w:rPr>
          <w:rFonts w:asciiTheme="minorHAnsi" w:hAnsiTheme="minorHAnsi"/>
          <w:b/>
          <w:color w:val="000000" w:themeColor="text1"/>
        </w:rPr>
        <w:t>The ASPIRE Code</w:t>
      </w:r>
    </w:p>
    <w:p w14:paraId="13C3111A" w14:textId="77777777" w:rsidR="00397579" w:rsidRPr="00397579" w:rsidRDefault="00397579" w:rsidP="00397579">
      <w:pPr>
        <w:shd w:val="clear" w:color="auto" w:fill="FFFFFF" w:themeFill="background1"/>
        <w:spacing w:before="240" w:after="240" w:line="270" w:lineRule="atLeast"/>
        <w:ind w:left="720" w:right="-46" w:hanging="720"/>
        <w:jc w:val="both"/>
        <w:rPr>
          <w:color w:val="000000" w:themeColor="text1"/>
          <w:sz w:val="24"/>
          <w:szCs w:val="24"/>
        </w:rPr>
      </w:pPr>
      <w:proofErr w:type="gramStart"/>
      <w:r w:rsidRPr="00397579">
        <w:rPr>
          <w:b/>
          <w:color w:val="000000" w:themeColor="text1"/>
          <w:sz w:val="24"/>
          <w:szCs w:val="24"/>
        </w:rPr>
        <w:t>A</w:t>
      </w:r>
      <w:proofErr w:type="gramEnd"/>
      <w:r w:rsidRPr="00397579">
        <w:rPr>
          <w:b/>
          <w:color w:val="000000" w:themeColor="text1"/>
          <w:sz w:val="24"/>
          <w:szCs w:val="24"/>
        </w:rPr>
        <w:tab/>
        <w:t>aspiration and achievement</w:t>
      </w:r>
      <w:r w:rsidRPr="00397579">
        <w:rPr>
          <w:color w:val="000000" w:themeColor="text1"/>
          <w:sz w:val="24"/>
          <w:szCs w:val="24"/>
        </w:rPr>
        <w:t xml:space="preserve"> – through the development of these character traits we want our students to develop not only the highest of aspirations but also the drive and determination to achieve those aspirations</w:t>
      </w:r>
    </w:p>
    <w:p w14:paraId="3D73C22D" w14:textId="77777777" w:rsidR="00397579" w:rsidRPr="00397579" w:rsidRDefault="00397579" w:rsidP="00397579">
      <w:pPr>
        <w:shd w:val="clear" w:color="auto" w:fill="FFFFFF" w:themeFill="background1"/>
        <w:spacing w:before="240" w:after="240" w:line="270" w:lineRule="atLeast"/>
        <w:ind w:left="720" w:right="-46" w:hanging="720"/>
        <w:jc w:val="both"/>
        <w:rPr>
          <w:color w:val="000000" w:themeColor="text1"/>
          <w:sz w:val="24"/>
          <w:szCs w:val="24"/>
        </w:rPr>
      </w:pPr>
      <w:r w:rsidRPr="00397579">
        <w:rPr>
          <w:b/>
          <w:color w:val="000000" w:themeColor="text1"/>
          <w:sz w:val="24"/>
          <w:szCs w:val="24"/>
        </w:rPr>
        <w:t>S</w:t>
      </w:r>
      <w:r w:rsidRPr="00397579">
        <w:rPr>
          <w:b/>
          <w:color w:val="000000" w:themeColor="text1"/>
          <w:sz w:val="24"/>
          <w:szCs w:val="24"/>
        </w:rPr>
        <w:tab/>
        <w:t xml:space="preserve">self-awareness </w:t>
      </w:r>
      <w:r w:rsidRPr="00397579">
        <w:rPr>
          <w:color w:val="000000" w:themeColor="text1"/>
          <w:sz w:val="24"/>
          <w:szCs w:val="24"/>
        </w:rPr>
        <w:t>– by becoming more self-aware our students will gradually develop a greater understanding of themselves as a person as well as their strengths and, perhaps more importantly, the areas in which they need to develop</w:t>
      </w:r>
    </w:p>
    <w:p w14:paraId="1CED06E0" w14:textId="77777777" w:rsidR="00397579" w:rsidRPr="00397579" w:rsidRDefault="00397579" w:rsidP="00397579">
      <w:pPr>
        <w:shd w:val="clear" w:color="auto" w:fill="FFFFFF" w:themeFill="background1"/>
        <w:spacing w:before="240" w:after="240" w:line="270" w:lineRule="atLeast"/>
        <w:ind w:left="720" w:right="-46" w:hanging="720"/>
        <w:jc w:val="both"/>
        <w:rPr>
          <w:color w:val="000000" w:themeColor="text1"/>
          <w:sz w:val="24"/>
          <w:szCs w:val="24"/>
        </w:rPr>
      </w:pPr>
      <w:r w:rsidRPr="00397579">
        <w:rPr>
          <w:b/>
          <w:color w:val="000000" w:themeColor="text1"/>
          <w:sz w:val="24"/>
          <w:szCs w:val="24"/>
        </w:rPr>
        <w:t>P</w:t>
      </w:r>
      <w:r w:rsidRPr="00397579">
        <w:rPr>
          <w:b/>
          <w:color w:val="000000" w:themeColor="text1"/>
          <w:sz w:val="24"/>
          <w:szCs w:val="24"/>
        </w:rPr>
        <w:tab/>
        <w:t xml:space="preserve">professionalism – </w:t>
      </w:r>
      <w:r w:rsidRPr="00397579">
        <w:rPr>
          <w:color w:val="000000" w:themeColor="text1"/>
          <w:sz w:val="24"/>
          <w:szCs w:val="24"/>
        </w:rPr>
        <w:t>by taking a ‘professional’ approach to life in King’s we encourage our students to develop ‘self-pride’ in all that they undertake. This includes being punctual, attending daily, dressing well, presenting their work to the highest professional standards, and adopting a professional approach to their behaviour</w:t>
      </w:r>
    </w:p>
    <w:p w14:paraId="4C2D80A3" w14:textId="77777777" w:rsidR="00397579" w:rsidRPr="00397579" w:rsidRDefault="00397579" w:rsidP="00397579">
      <w:pPr>
        <w:shd w:val="clear" w:color="auto" w:fill="FFFFFF" w:themeFill="background1"/>
        <w:spacing w:before="240" w:after="240" w:line="270" w:lineRule="atLeast"/>
        <w:ind w:left="720" w:hanging="720"/>
        <w:jc w:val="both"/>
        <w:rPr>
          <w:color w:val="000000" w:themeColor="text1"/>
          <w:sz w:val="24"/>
          <w:szCs w:val="24"/>
        </w:rPr>
      </w:pPr>
      <w:r w:rsidRPr="00397579">
        <w:rPr>
          <w:b/>
          <w:color w:val="000000" w:themeColor="text1"/>
          <w:sz w:val="24"/>
          <w:szCs w:val="24"/>
        </w:rPr>
        <w:t>I</w:t>
      </w:r>
      <w:r w:rsidRPr="00397579">
        <w:rPr>
          <w:b/>
          <w:color w:val="000000" w:themeColor="text1"/>
          <w:sz w:val="24"/>
          <w:szCs w:val="24"/>
        </w:rPr>
        <w:tab/>
        <w:t>integrity</w:t>
      </w:r>
      <w:r w:rsidRPr="00397579">
        <w:rPr>
          <w:color w:val="000000" w:themeColor="text1"/>
          <w:sz w:val="24"/>
          <w:szCs w:val="24"/>
        </w:rPr>
        <w:t xml:space="preserve"> – we help our students understand that integrity is not just about telling the truth. It is about being true to their beliefs and upholding them; it is about having pride in all that they do, always working to their true ability and behaving correctly to other people at all times</w:t>
      </w:r>
    </w:p>
    <w:p w14:paraId="08ACCF13" w14:textId="77777777" w:rsidR="00397579" w:rsidRPr="00397579" w:rsidRDefault="00397579" w:rsidP="00397579">
      <w:pPr>
        <w:shd w:val="clear" w:color="auto" w:fill="FFFFFF" w:themeFill="background1"/>
        <w:spacing w:before="240" w:after="240" w:line="270" w:lineRule="atLeast"/>
        <w:ind w:left="720" w:hanging="720"/>
        <w:jc w:val="both"/>
        <w:rPr>
          <w:color w:val="000000" w:themeColor="text1"/>
          <w:sz w:val="24"/>
          <w:szCs w:val="24"/>
        </w:rPr>
      </w:pPr>
      <w:r w:rsidRPr="00397579">
        <w:rPr>
          <w:b/>
          <w:color w:val="000000" w:themeColor="text1"/>
          <w:sz w:val="24"/>
          <w:szCs w:val="24"/>
        </w:rPr>
        <w:t>R</w:t>
      </w:r>
      <w:r w:rsidRPr="00397579">
        <w:rPr>
          <w:b/>
          <w:color w:val="000000" w:themeColor="text1"/>
          <w:sz w:val="24"/>
          <w:szCs w:val="24"/>
        </w:rPr>
        <w:tab/>
        <w:t>respect</w:t>
      </w:r>
      <w:r w:rsidRPr="00397579">
        <w:rPr>
          <w:color w:val="000000" w:themeColor="text1"/>
          <w:sz w:val="24"/>
          <w:szCs w:val="24"/>
        </w:rPr>
        <w:t xml:space="preserve"> – we help our students understand that respect is not simply about being polite, courteous and good mannered. It is about respecting your own ability and working hard to achieve well. It is about valuing British Values and the differences in others, their background, faith and culture, and looking after our planet and its limited resources</w:t>
      </w:r>
    </w:p>
    <w:p w14:paraId="6890C7EB" w14:textId="77777777" w:rsidR="00397579" w:rsidRPr="00397579" w:rsidRDefault="00397579" w:rsidP="00397579">
      <w:pPr>
        <w:shd w:val="clear" w:color="auto" w:fill="FFFFFF" w:themeFill="background1"/>
        <w:spacing w:before="240" w:after="240" w:line="270" w:lineRule="atLeast"/>
        <w:ind w:left="720" w:hanging="720"/>
        <w:jc w:val="both"/>
        <w:rPr>
          <w:color w:val="000000" w:themeColor="text1"/>
          <w:sz w:val="24"/>
          <w:szCs w:val="24"/>
        </w:rPr>
      </w:pPr>
      <w:r w:rsidRPr="00397579">
        <w:rPr>
          <w:b/>
          <w:color w:val="000000" w:themeColor="text1"/>
          <w:sz w:val="24"/>
          <w:szCs w:val="24"/>
        </w:rPr>
        <w:t>E</w:t>
      </w:r>
      <w:r w:rsidRPr="00397579">
        <w:rPr>
          <w:b/>
          <w:color w:val="000000" w:themeColor="text1"/>
          <w:sz w:val="24"/>
          <w:szCs w:val="24"/>
        </w:rPr>
        <w:tab/>
        <w:t xml:space="preserve">endeavour </w:t>
      </w:r>
      <w:r w:rsidRPr="00397579">
        <w:rPr>
          <w:color w:val="000000" w:themeColor="text1"/>
          <w:sz w:val="24"/>
          <w:szCs w:val="24"/>
        </w:rPr>
        <w:t>– by endeavour we mean working hard to achieve success; being focussed on the task in hand; tackling it conscientiously and diligently; having the perseverance, resilience, tenacity and grit to keep going when others start to give up</w:t>
      </w:r>
    </w:p>
    <w:p w14:paraId="167F9493" w14:textId="77777777" w:rsidR="00397579" w:rsidRPr="00397579" w:rsidRDefault="00397579" w:rsidP="00397579">
      <w:pPr>
        <w:shd w:val="clear" w:color="auto" w:fill="FFFFFF" w:themeFill="background1"/>
        <w:rPr>
          <w:rFonts w:cstheme="majorHAnsi"/>
          <w:color w:val="000000" w:themeColor="text1"/>
          <w:sz w:val="24"/>
          <w:szCs w:val="24"/>
        </w:rPr>
      </w:pPr>
      <w:r w:rsidRPr="00397579">
        <w:rPr>
          <w:rFonts w:cstheme="majorHAnsi"/>
          <w:color w:val="000000" w:themeColor="text1"/>
          <w:sz w:val="24"/>
          <w:szCs w:val="24"/>
        </w:rPr>
        <w:br w:type="page"/>
      </w:r>
    </w:p>
    <w:p w14:paraId="7C390807" w14:textId="15526F2B" w:rsidR="00CA145E" w:rsidRPr="00397579" w:rsidRDefault="00CA145E" w:rsidP="00397579">
      <w:pPr>
        <w:shd w:val="clear" w:color="auto" w:fill="FFFFFF" w:themeFill="background1"/>
        <w:rPr>
          <w:rFonts w:cstheme="majorHAnsi"/>
          <w:b/>
          <w:color w:val="000000" w:themeColor="text1"/>
          <w:sz w:val="24"/>
          <w:szCs w:val="24"/>
        </w:rPr>
      </w:pPr>
      <w:r w:rsidRPr="00397579">
        <w:rPr>
          <w:rFonts w:cstheme="majorHAnsi"/>
          <w:b/>
          <w:color w:val="000000" w:themeColor="text1"/>
          <w:sz w:val="24"/>
          <w:szCs w:val="24"/>
        </w:rPr>
        <w:lastRenderedPageBreak/>
        <w:t>Current ICT systems</w:t>
      </w:r>
    </w:p>
    <w:p w14:paraId="32F5F978" w14:textId="1E2308CC" w:rsidR="00CA145E" w:rsidRPr="00397579" w:rsidRDefault="00397579" w:rsidP="00397579">
      <w:pPr>
        <w:shd w:val="clear" w:color="auto" w:fill="FFFFFF" w:themeFill="background1"/>
        <w:rPr>
          <w:rFonts w:cstheme="majorHAnsi"/>
          <w:color w:val="000000" w:themeColor="text1"/>
          <w:sz w:val="24"/>
          <w:szCs w:val="24"/>
        </w:rPr>
      </w:pPr>
      <w:r>
        <w:rPr>
          <w:rFonts w:cstheme="majorHAnsi"/>
          <w:color w:val="000000" w:themeColor="text1"/>
          <w:sz w:val="24"/>
          <w:szCs w:val="24"/>
        </w:rPr>
        <w:t xml:space="preserve">The </w:t>
      </w:r>
      <w:r w:rsidR="00CA145E" w:rsidRPr="00397579">
        <w:rPr>
          <w:rFonts w:cstheme="majorHAnsi"/>
          <w:color w:val="000000" w:themeColor="text1"/>
          <w:sz w:val="24"/>
          <w:szCs w:val="24"/>
        </w:rPr>
        <w:t>current ICT system</w:t>
      </w:r>
      <w:r w:rsidR="002419E7" w:rsidRPr="00397579">
        <w:rPr>
          <w:rFonts w:cstheme="majorHAnsi"/>
          <w:color w:val="000000" w:themeColor="text1"/>
          <w:sz w:val="24"/>
          <w:szCs w:val="24"/>
        </w:rPr>
        <w:t>s</w:t>
      </w:r>
      <w:r w:rsidR="00CA145E" w:rsidRPr="00397579">
        <w:rPr>
          <w:rFonts w:cstheme="majorHAnsi"/>
          <w:color w:val="000000" w:themeColor="text1"/>
          <w:sz w:val="24"/>
          <w:szCs w:val="24"/>
        </w:rPr>
        <w:t xml:space="preserve"> </w:t>
      </w:r>
      <w:r w:rsidR="002419E7" w:rsidRPr="00397579">
        <w:rPr>
          <w:rFonts w:cstheme="majorHAnsi"/>
          <w:color w:val="000000" w:themeColor="text1"/>
          <w:sz w:val="24"/>
          <w:szCs w:val="24"/>
        </w:rPr>
        <w:t xml:space="preserve">at our </w:t>
      </w:r>
      <w:r w:rsidR="00AD5EFB" w:rsidRPr="00397579">
        <w:rPr>
          <w:rFonts w:cstheme="majorHAnsi"/>
          <w:color w:val="000000" w:themeColor="text1"/>
          <w:sz w:val="24"/>
          <w:szCs w:val="24"/>
        </w:rPr>
        <w:t xml:space="preserve">existing Academies </w:t>
      </w:r>
      <w:r w:rsidR="002419E7" w:rsidRPr="00397579">
        <w:rPr>
          <w:rFonts w:cstheme="majorHAnsi"/>
          <w:color w:val="000000" w:themeColor="text1"/>
          <w:sz w:val="24"/>
          <w:szCs w:val="24"/>
        </w:rPr>
        <w:t>are based aro</w:t>
      </w:r>
      <w:r>
        <w:rPr>
          <w:rFonts w:cstheme="majorHAnsi"/>
          <w:color w:val="000000" w:themeColor="text1"/>
          <w:sz w:val="24"/>
          <w:szCs w:val="24"/>
        </w:rPr>
        <w:t>und a tablet device per pupil. T</w:t>
      </w:r>
      <w:r w:rsidR="002419E7" w:rsidRPr="00397579">
        <w:rPr>
          <w:rFonts w:cstheme="majorHAnsi"/>
          <w:color w:val="000000" w:themeColor="text1"/>
          <w:sz w:val="24"/>
          <w:szCs w:val="24"/>
        </w:rPr>
        <w:t>o support this we use Meraki wireless and we also have a Meraki firewall. Our aim is to incorporate cloud technology as much as possible within the Trust. We use an MDM to manage the tablets and are heavy google users.</w:t>
      </w:r>
      <w:r w:rsidR="00DE314A" w:rsidRPr="00397579">
        <w:rPr>
          <w:rFonts w:cstheme="majorHAnsi"/>
          <w:color w:val="000000" w:themeColor="text1"/>
          <w:sz w:val="24"/>
          <w:szCs w:val="24"/>
        </w:rPr>
        <w:t xml:space="preserve"> We utilise a Microsoft Hyper-V, DPM for backups and</w:t>
      </w:r>
      <w:r w:rsidR="00546ECA" w:rsidRPr="00397579">
        <w:rPr>
          <w:rFonts w:cstheme="majorHAnsi"/>
          <w:color w:val="000000" w:themeColor="text1"/>
          <w:sz w:val="24"/>
          <w:szCs w:val="24"/>
        </w:rPr>
        <w:t xml:space="preserve"> have</w:t>
      </w:r>
      <w:r w:rsidR="00DE314A" w:rsidRPr="00397579">
        <w:rPr>
          <w:rFonts w:cstheme="majorHAnsi"/>
          <w:color w:val="000000" w:themeColor="text1"/>
          <w:sz w:val="24"/>
          <w:szCs w:val="24"/>
        </w:rPr>
        <w:t xml:space="preserve"> failover into Azure.</w:t>
      </w:r>
    </w:p>
    <w:p w14:paraId="65999836" w14:textId="1E4EB4D2" w:rsidR="00522B4F" w:rsidRPr="00397579" w:rsidRDefault="00522B4F" w:rsidP="00397579">
      <w:pPr>
        <w:shd w:val="clear" w:color="auto" w:fill="FFFFFF" w:themeFill="background1"/>
        <w:rPr>
          <w:rFonts w:cstheme="majorHAnsi"/>
          <w:b/>
          <w:color w:val="000000" w:themeColor="text1"/>
          <w:sz w:val="24"/>
          <w:szCs w:val="24"/>
        </w:rPr>
      </w:pPr>
      <w:r w:rsidRPr="00397579">
        <w:rPr>
          <w:rFonts w:cstheme="majorHAnsi"/>
          <w:b/>
          <w:color w:val="000000" w:themeColor="text1"/>
          <w:sz w:val="24"/>
          <w:szCs w:val="24"/>
        </w:rPr>
        <w:t>The project</w:t>
      </w:r>
    </w:p>
    <w:p w14:paraId="2E619F59" w14:textId="4D20D860" w:rsidR="00397579" w:rsidRPr="00397579" w:rsidRDefault="00397579" w:rsidP="00397579">
      <w:pPr>
        <w:shd w:val="clear" w:color="auto" w:fill="FFFFFF" w:themeFill="background1"/>
        <w:rPr>
          <w:rFonts w:cstheme="majorHAnsi"/>
          <w:color w:val="000000" w:themeColor="text1"/>
          <w:sz w:val="24"/>
          <w:szCs w:val="24"/>
        </w:rPr>
      </w:pPr>
      <w:r w:rsidRPr="00397579">
        <w:rPr>
          <w:rFonts w:cstheme="majorHAnsi"/>
          <w:color w:val="000000" w:themeColor="text1"/>
          <w:sz w:val="24"/>
          <w:szCs w:val="24"/>
        </w:rPr>
        <w:t>Kings Bolton will be a new secondary Free School opening in Bolton in September 2019</w:t>
      </w:r>
      <w:r>
        <w:rPr>
          <w:rFonts w:cstheme="majorHAnsi"/>
          <w:color w:val="000000" w:themeColor="text1"/>
          <w:sz w:val="24"/>
          <w:szCs w:val="24"/>
        </w:rPr>
        <w:t>. Initially we will be opening in t</w:t>
      </w:r>
      <w:r w:rsidRPr="00397579">
        <w:rPr>
          <w:rFonts w:cstheme="majorHAnsi"/>
          <w:color w:val="000000" w:themeColor="text1"/>
          <w:sz w:val="24"/>
          <w:szCs w:val="24"/>
        </w:rPr>
        <w:t>emporary acco</w:t>
      </w:r>
      <w:r>
        <w:rPr>
          <w:rFonts w:cstheme="majorHAnsi"/>
          <w:color w:val="000000" w:themeColor="text1"/>
          <w:sz w:val="24"/>
          <w:szCs w:val="24"/>
        </w:rPr>
        <w:t xml:space="preserve">mmodation for 2 years, whilst the school will grow by one group per year. As such, we will </w:t>
      </w:r>
      <w:r w:rsidRPr="00397579">
        <w:rPr>
          <w:rFonts w:cstheme="majorHAnsi"/>
          <w:color w:val="000000" w:themeColor="text1"/>
          <w:sz w:val="24"/>
          <w:szCs w:val="24"/>
        </w:rPr>
        <w:t>need</w:t>
      </w:r>
      <w:r>
        <w:rPr>
          <w:rFonts w:cstheme="majorHAnsi"/>
          <w:color w:val="000000" w:themeColor="text1"/>
          <w:sz w:val="24"/>
          <w:szCs w:val="24"/>
        </w:rPr>
        <w:t xml:space="preserve"> phasing over this period </w:t>
      </w:r>
      <w:r w:rsidRPr="00397579">
        <w:rPr>
          <w:rFonts w:cstheme="majorHAnsi"/>
          <w:color w:val="000000" w:themeColor="text1"/>
          <w:sz w:val="24"/>
          <w:szCs w:val="24"/>
        </w:rPr>
        <w:t xml:space="preserve">as we scale in size. </w:t>
      </w:r>
      <w:r>
        <w:rPr>
          <w:rFonts w:cstheme="majorHAnsi"/>
          <w:color w:val="000000" w:themeColor="text1"/>
          <w:sz w:val="24"/>
          <w:szCs w:val="24"/>
        </w:rPr>
        <w:t xml:space="preserve">Once full the Academy will have </w:t>
      </w:r>
      <w:r w:rsidRPr="00397579">
        <w:rPr>
          <w:rFonts w:cstheme="majorHAnsi"/>
          <w:color w:val="000000" w:themeColor="text1"/>
          <w:sz w:val="24"/>
          <w:szCs w:val="24"/>
        </w:rPr>
        <w:t>900 pupils.</w:t>
      </w:r>
    </w:p>
    <w:p w14:paraId="7D4B9D2A" w14:textId="695497F6" w:rsidR="00522B4F" w:rsidRPr="00397579" w:rsidRDefault="002419E7" w:rsidP="00397579">
      <w:pPr>
        <w:shd w:val="clear" w:color="auto" w:fill="FFFFFF" w:themeFill="background1"/>
        <w:rPr>
          <w:rFonts w:cstheme="majorHAnsi"/>
          <w:color w:val="000000" w:themeColor="text1"/>
          <w:sz w:val="24"/>
          <w:szCs w:val="24"/>
        </w:rPr>
      </w:pPr>
      <w:r w:rsidRPr="00397579">
        <w:rPr>
          <w:rFonts w:cstheme="majorHAnsi"/>
          <w:color w:val="000000" w:themeColor="text1"/>
          <w:sz w:val="24"/>
          <w:szCs w:val="24"/>
        </w:rPr>
        <w:t xml:space="preserve">We are looking for a partner to provide us with the required professional services for </w:t>
      </w:r>
      <w:r w:rsidR="00AD5EFB" w:rsidRPr="00397579">
        <w:rPr>
          <w:rFonts w:cstheme="majorHAnsi"/>
          <w:color w:val="000000" w:themeColor="text1"/>
          <w:sz w:val="24"/>
          <w:szCs w:val="24"/>
        </w:rPr>
        <w:t>our new Bolton Academy which will</w:t>
      </w:r>
      <w:r w:rsidR="00397579">
        <w:rPr>
          <w:rFonts w:cstheme="majorHAnsi"/>
          <w:color w:val="000000" w:themeColor="text1"/>
          <w:sz w:val="24"/>
          <w:szCs w:val="24"/>
        </w:rPr>
        <w:t xml:space="preserve"> also</w:t>
      </w:r>
      <w:r w:rsidR="00AD5EFB" w:rsidRPr="00397579">
        <w:rPr>
          <w:rFonts w:cstheme="majorHAnsi"/>
          <w:color w:val="000000" w:themeColor="text1"/>
          <w:sz w:val="24"/>
          <w:szCs w:val="24"/>
        </w:rPr>
        <w:t xml:space="preserve"> integrate the new systems into our existing systems</w:t>
      </w:r>
      <w:r w:rsidR="00397579">
        <w:rPr>
          <w:rFonts w:cstheme="majorHAnsi"/>
          <w:color w:val="000000" w:themeColor="text1"/>
          <w:sz w:val="24"/>
          <w:szCs w:val="24"/>
        </w:rPr>
        <w:t xml:space="preserve"> at our other Academies. We wi</w:t>
      </w:r>
      <w:r w:rsidR="00522B4F" w:rsidRPr="00397579">
        <w:rPr>
          <w:rFonts w:cstheme="majorHAnsi"/>
          <w:color w:val="000000" w:themeColor="text1"/>
          <w:sz w:val="24"/>
          <w:szCs w:val="24"/>
        </w:rPr>
        <w:t>ll be implementing an enterprise infrastructure throughout.</w:t>
      </w:r>
      <w:r w:rsidR="00AD5EFB" w:rsidRPr="00397579">
        <w:rPr>
          <w:rFonts w:cstheme="majorHAnsi"/>
          <w:color w:val="000000" w:themeColor="text1"/>
          <w:sz w:val="24"/>
          <w:szCs w:val="24"/>
        </w:rPr>
        <w:t xml:space="preserve"> We do not need any hardware provided as we have </w:t>
      </w:r>
      <w:r w:rsidR="00546ECA" w:rsidRPr="00397579">
        <w:rPr>
          <w:rFonts w:cstheme="majorHAnsi"/>
          <w:color w:val="000000" w:themeColor="text1"/>
          <w:sz w:val="24"/>
          <w:szCs w:val="24"/>
        </w:rPr>
        <w:t xml:space="preserve">a </w:t>
      </w:r>
      <w:r w:rsidR="00AD5EFB" w:rsidRPr="00397579">
        <w:rPr>
          <w:rFonts w:cstheme="majorHAnsi"/>
          <w:color w:val="000000" w:themeColor="text1"/>
          <w:sz w:val="24"/>
          <w:szCs w:val="24"/>
        </w:rPr>
        <w:t xml:space="preserve">Framework agreement in place for purchasing </w:t>
      </w:r>
      <w:r w:rsidR="00546ECA" w:rsidRPr="00397579">
        <w:rPr>
          <w:rFonts w:cstheme="majorHAnsi"/>
          <w:color w:val="000000" w:themeColor="text1"/>
          <w:sz w:val="24"/>
          <w:szCs w:val="24"/>
        </w:rPr>
        <w:t>hardware</w:t>
      </w:r>
      <w:r w:rsidR="00AD5EFB" w:rsidRPr="00397579">
        <w:rPr>
          <w:rFonts w:cstheme="majorHAnsi"/>
          <w:color w:val="000000" w:themeColor="text1"/>
          <w:sz w:val="24"/>
          <w:szCs w:val="24"/>
        </w:rPr>
        <w:t xml:space="preserve">.  </w:t>
      </w:r>
    </w:p>
    <w:p w14:paraId="1433D645" w14:textId="228D44C8" w:rsidR="00DE314A" w:rsidRPr="00397579" w:rsidRDefault="00522B4F" w:rsidP="00397579">
      <w:pPr>
        <w:shd w:val="clear" w:color="auto" w:fill="FFFFFF" w:themeFill="background1"/>
        <w:rPr>
          <w:rFonts w:cstheme="majorHAnsi"/>
          <w:color w:val="000000" w:themeColor="text1"/>
          <w:sz w:val="24"/>
          <w:szCs w:val="24"/>
        </w:rPr>
      </w:pPr>
      <w:r w:rsidRPr="00397579">
        <w:rPr>
          <w:rFonts w:cstheme="majorHAnsi"/>
          <w:color w:val="000000" w:themeColor="text1"/>
          <w:sz w:val="24"/>
          <w:szCs w:val="24"/>
        </w:rPr>
        <w:t>Our device strategy will be one-to-one with the students each having a tablet device, this need</w:t>
      </w:r>
      <w:r w:rsidR="00546ECA" w:rsidRPr="00397579">
        <w:rPr>
          <w:rFonts w:cstheme="majorHAnsi"/>
          <w:color w:val="000000" w:themeColor="text1"/>
          <w:sz w:val="24"/>
          <w:szCs w:val="24"/>
        </w:rPr>
        <w:t>s</w:t>
      </w:r>
      <w:r w:rsidRPr="00397579">
        <w:rPr>
          <w:rFonts w:cstheme="majorHAnsi"/>
          <w:color w:val="000000" w:themeColor="text1"/>
          <w:sz w:val="24"/>
          <w:szCs w:val="24"/>
        </w:rPr>
        <w:t xml:space="preserve"> to be integrated to the classroom AV so the pupils can project their work onto the projector/TV. Information Technology will also be a core subject</w:t>
      </w:r>
      <w:r w:rsidR="00546ECA" w:rsidRPr="00397579">
        <w:rPr>
          <w:rFonts w:cstheme="majorHAnsi"/>
          <w:color w:val="000000" w:themeColor="text1"/>
          <w:sz w:val="24"/>
          <w:szCs w:val="24"/>
        </w:rPr>
        <w:t xml:space="preserve"> at the Academy</w:t>
      </w:r>
      <w:r w:rsidRPr="00397579">
        <w:rPr>
          <w:rFonts w:cstheme="majorHAnsi"/>
          <w:color w:val="000000" w:themeColor="text1"/>
          <w:sz w:val="24"/>
          <w:szCs w:val="24"/>
        </w:rPr>
        <w:t xml:space="preserve">. The teachers will </w:t>
      </w:r>
      <w:r w:rsidR="00546ECA" w:rsidRPr="00397579">
        <w:rPr>
          <w:rFonts w:cstheme="majorHAnsi"/>
          <w:color w:val="000000" w:themeColor="text1"/>
          <w:sz w:val="24"/>
          <w:szCs w:val="24"/>
        </w:rPr>
        <w:t>be provided with a</w:t>
      </w:r>
      <w:r w:rsidRPr="00397579">
        <w:rPr>
          <w:rFonts w:cstheme="majorHAnsi"/>
          <w:color w:val="000000" w:themeColor="text1"/>
          <w:sz w:val="24"/>
          <w:szCs w:val="24"/>
        </w:rPr>
        <w:t xml:space="preserve"> Laptop and Tablet device</w:t>
      </w:r>
      <w:r w:rsidR="00DE314A" w:rsidRPr="00397579">
        <w:rPr>
          <w:rFonts w:cstheme="majorHAnsi"/>
          <w:color w:val="000000" w:themeColor="text1"/>
          <w:sz w:val="24"/>
          <w:szCs w:val="24"/>
        </w:rPr>
        <w:t xml:space="preserve"> and we’ll have </w:t>
      </w:r>
      <w:r w:rsidR="00DE314A" w:rsidRPr="00397579">
        <w:rPr>
          <w:color w:val="000000" w:themeColor="text1"/>
          <w:sz w:val="24"/>
          <w:szCs w:val="24"/>
        </w:rPr>
        <w:t>11 members of SLT plus 55 teachers once</w:t>
      </w:r>
      <w:r w:rsidR="00546ECA" w:rsidRPr="00397579">
        <w:rPr>
          <w:color w:val="000000" w:themeColor="text1"/>
          <w:sz w:val="24"/>
          <w:szCs w:val="24"/>
        </w:rPr>
        <w:t xml:space="preserve"> the Academy is</w:t>
      </w:r>
      <w:r w:rsidR="00DE314A" w:rsidRPr="00397579">
        <w:rPr>
          <w:color w:val="000000" w:themeColor="text1"/>
          <w:sz w:val="24"/>
          <w:szCs w:val="24"/>
        </w:rPr>
        <w:t xml:space="preserve"> full.</w:t>
      </w:r>
    </w:p>
    <w:p w14:paraId="677D88B1" w14:textId="49D0DF62" w:rsidR="00AD5EFB" w:rsidRPr="00397579" w:rsidRDefault="00AD5EFB" w:rsidP="00397579">
      <w:pPr>
        <w:shd w:val="clear" w:color="auto" w:fill="FFFFFF" w:themeFill="background1"/>
        <w:rPr>
          <w:rFonts w:cstheme="majorHAnsi"/>
          <w:b/>
          <w:color w:val="000000" w:themeColor="text1"/>
          <w:sz w:val="24"/>
          <w:szCs w:val="24"/>
        </w:rPr>
      </w:pPr>
      <w:r w:rsidRPr="00397579">
        <w:rPr>
          <w:rFonts w:cstheme="majorHAnsi"/>
          <w:b/>
          <w:color w:val="000000" w:themeColor="text1"/>
          <w:sz w:val="24"/>
          <w:szCs w:val="24"/>
        </w:rPr>
        <w:t xml:space="preserve">Requirements </w:t>
      </w:r>
    </w:p>
    <w:p w14:paraId="0DE41BA0" w14:textId="7B8EBECC" w:rsidR="00774182" w:rsidRPr="00397579" w:rsidRDefault="00774182" w:rsidP="00397579">
      <w:pPr>
        <w:shd w:val="clear" w:color="auto" w:fill="FFFFFF" w:themeFill="background1"/>
        <w:rPr>
          <w:rFonts w:cstheme="majorHAnsi"/>
          <w:color w:val="000000" w:themeColor="text1"/>
          <w:sz w:val="24"/>
          <w:szCs w:val="24"/>
        </w:rPr>
      </w:pPr>
      <w:r w:rsidRPr="00397579">
        <w:rPr>
          <w:rFonts w:cstheme="majorHAnsi"/>
          <w:color w:val="000000" w:themeColor="text1"/>
          <w:sz w:val="24"/>
          <w:szCs w:val="24"/>
        </w:rPr>
        <w:t xml:space="preserve">Please can you provide us with the </w:t>
      </w:r>
      <w:proofErr w:type="gramStart"/>
      <w:r w:rsidRPr="00397579">
        <w:rPr>
          <w:rFonts w:cstheme="majorHAnsi"/>
          <w:color w:val="000000" w:themeColor="text1"/>
          <w:sz w:val="24"/>
          <w:szCs w:val="24"/>
        </w:rPr>
        <w:t>follow</w:t>
      </w:r>
      <w:r w:rsidR="00397579">
        <w:rPr>
          <w:rFonts w:cstheme="majorHAnsi"/>
          <w:color w:val="000000" w:themeColor="text1"/>
          <w:sz w:val="24"/>
          <w:szCs w:val="24"/>
        </w:rPr>
        <w:t>ing:</w:t>
      </w:r>
      <w:proofErr w:type="gramEnd"/>
    </w:p>
    <w:p w14:paraId="6A21393F" w14:textId="2F4B38C1" w:rsidR="00CB2836" w:rsidRPr="00397579" w:rsidRDefault="00CB2836" w:rsidP="00397579">
      <w:pPr>
        <w:pStyle w:val="ListParagraph"/>
        <w:numPr>
          <w:ilvl w:val="0"/>
          <w:numId w:val="2"/>
        </w:numPr>
        <w:shd w:val="clear" w:color="auto" w:fill="FFFFFF" w:themeFill="background1"/>
        <w:rPr>
          <w:rFonts w:cs="Calibri"/>
          <w:color w:val="000000" w:themeColor="text1"/>
          <w:sz w:val="24"/>
          <w:szCs w:val="24"/>
          <w:shd w:val="clear" w:color="auto" w:fill="FFFFFF"/>
        </w:rPr>
      </w:pPr>
      <w:r w:rsidRPr="00397579">
        <w:rPr>
          <w:rFonts w:cs="Calibri"/>
          <w:color w:val="000000" w:themeColor="text1"/>
          <w:sz w:val="24"/>
          <w:szCs w:val="24"/>
          <w:shd w:val="clear" w:color="auto" w:fill="FFFFFF"/>
        </w:rPr>
        <w:t xml:space="preserve">A </w:t>
      </w:r>
      <w:r w:rsidR="00397579">
        <w:rPr>
          <w:color w:val="000000" w:themeColor="text1"/>
          <w:sz w:val="24"/>
          <w:szCs w:val="24"/>
          <w:shd w:val="clear" w:color="auto" w:fill="FFFFFF"/>
        </w:rPr>
        <w:t>d</w:t>
      </w:r>
      <w:r w:rsidRPr="00397579">
        <w:rPr>
          <w:rFonts w:cs="Calibri"/>
          <w:color w:val="000000" w:themeColor="text1"/>
          <w:sz w:val="24"/>
          <w:szCs w:val="24"/>
          <w:shd w:val="clear" w:color="auto" w:fill="FFFFFF"/>
        </w:rPr>
        <w:t>ay rate for the following: Contract Manager, Project Manager, Senior Systems Manager, Senior Network Engineer, Junior Systems Engineer, Junior Network Engineer</w:t>
      </w:r>
      <w:r w:rsidR="00E61874" w:rsidRPr="00397579">
        <w:rPr>
          <w:rFonts w:cs="Calibri"/>
          <w:color w:val="000000" w:themeColor="text1"/>
          <w:sz w:val="24"/>
          <w:szCs w:val="24"/>
          <w:shd w:val="clear" w:color="auto" w:fill="FFFFFF"/>
        </w:rPr>
        <w:t xml:space="preserve"> and </w:t>
      </w:r>
      <w:r w:rsidRPr="00397579">
        <w:rPr>
          <w:rFonts w:cs="Calibri"/>
          <w:color w:val="000000" w:themeColor="text1"/>
          <w:sz w:val="24"/>
          <w:szCs w:val="24"/>
          <w:shd w:val="clear" w:color="auto" w:fill="FFFFFF"/>
        </w:rPr>
        <w:t>MDM Engineer</w:t>
      </w:r>
      <w:r w:rsidR="00E61874" w:rsidRPr="00397579">
        <w:rPr>
          <w:rFonts w:cs="Calibri"/>
          <w:color w:val="000000" w:themeColor="text1"/>
          <w:sz w:val="24"/>
          <w:szCs w:val="24"/>
          <w:shd w:val="clear" w:color="auto" w:fill="FFFFFF"/>
        </w:rPr>
        <w:t>.</w:t>
      </w:r>
    </w:p>
    <w:p w14:paraId="6D169701" w14:textId="6A6D6E6D" w:rsidR="00774182" w:rsidRPr="00397579" w:rsidRDefault="00CB2836" w:rsidP="00397579">
      <w:pPr>
        <w:pStyle w:val="ListParagraph"/>
        <w:numPr>
          <w:ilvl w:val="0"/>
          <w:numId w:val="2"/>
        </w:numPr>
        <w:shd w:val="clear" w:color="auto" w:fill="FFFFFF" w:themeFill="background1"/>
        <w:rPr>
          <w:rFonts w:cs="Calibri"/>
          <w:color w:val="000000" w:themeColor="text1"/>
          <w:sz w:val="24"/>
          <w:szCs w:val="24"/>
          <w:shd w:val="clear" w:color="auto" w:fill="FFFFFF"/>
        </w:rPr>
      </w:pPr>
      <w:r w:rsidRPr="00397579">
        <w:rPr>
          <w:rFonts w:cs="Calibri"/>
          <w:color w:val="000000" w:themeColor="text1"/>
          <w:sz w:val="24"/>
          <w:szCs w:val="24"/>
          <w:shd w:val="clear" w:color="auto" w:fill="FFFFFF"/>
        </w:rPr>
        <w:t>A</w:t>
      </w:r>
      <w:r w:rsidR="00774182" w:rsidRPr="00397579">
        <w:rPr>
          <w:rFonts w:cs="Calibri"/>
          <w:color w:val="000000" w:themeColor="text1"/>
          <w:sz w:val="24"/>
          <w:szCs w:val="24"/>
          <w:shd w:val="clear" w:color="auto" w:fill="FFFFFF"/>
        </w:rPr>
        <w:t xml:space="preserve"> case study (maximum 1-page A4) on a project of a similar scale and type that you have successfully delivered before.</w:t>
      </w:r>
    </w:p>
    <w:p w14:paraId="0D68CE05" w14:textId="15B73416" w:rsidR="00774182" w:rsidRPr="00397579" w:rsidRDefault="00CB2836" w:rsidP="00397579">
      <w:pPr>
        <w:pStyle w:val="ListParagraph"/>
        <w:numPr>
          <w:ilvl w:val="0"/>
          <w:numId w:val="2"/>
        </w:numPr>
        <w:shd w:val="clear" w:color="auto" w:fill="FFFFFF" w:themeFill="background1"/>
        <w:rPr>
          <w:rFonts w:cs="Calibri"/>
          <w:color w:val="000000" w:themeColor="text1"/>
          <w:sz w:val="24"/>
          <w:szCs w:val="24"/>
          <w:shd w:val="clear" w:color="auto" w:fill="FFFFFF"/>
        </w:rPr>
      </w:pPr>
      <w:r w:rsidRPr="00397579">
        <w:rPr>
          <w:color w:val="000000" w:themeColor="text1"/>
          <w:sz w:val="24"/>
          <w:szCs w:val="24"/>
          <w:shd w:val="clear" w:color="auto" w:fill="FFFFFF"/>
        </w:rPr>
        <w:t> </w:t>
      </w:r>
      <w:r w:rsidRPr="00397579">
        <w:rPr>
          <w:rFonts w:cs="Calibri"/>
          <w:color w:val="000000" w:themeColor="text1"/>
          <w:sz w:val="24"/>
          <w:szCs w:val="24"/>
          <w:shd w:val="clear" w:color="auto" w:fill="FFFFFF"/>
        </w:rPr>
        <w:t>A description of your methodology for engaging with the Trust to understand design requirements for the range of likely users (admin staff, teachers, learners).</w:t>
      </w:r>
    </w:p>
    <w:p w14:paraId="5F9E7476" w14:textId="27F2989A" w:rsidR="00774182" w:rsidRPr="00397579" w:rsidRDefault="00DE314A" w:rsidP="00397579">
      <w:pPr>
        <w:shd w:val="clear" w:color="auto" w:fill="FFFFFF" w:themeFill="background1"/>
        <w:rPr>
          <w:rFonts w:cstheme="majorHAnsi"/>
          <w:b/>
          <w:color w:val="000000" w:themeColor="text1"/>
          <w:sz w:val="24"/>
          <w:szCs w:val="24"/>
        </w:rPr>
      </w:pPr>
      <w:r w:rsidRPr="00397579">
        <w:rPr>
          <w:rFonts w:cstheme="majorHAnsi"/>
          <w:b/>
          <w:color w:val="000000" w:themeColor="text1"/>
          <w:sz w:val="24"/>
          <w:szCs w:val="24"/>
        </w:rPr>
        <w:t>Scoring</w:t>
      </w:r>
    </w:p>
    <w:p w14:paraId="7766E372" w14:textId="1ACFDBAF" w:rsidR="00DE314A" w:rsidRPr="00397579" w:rsidRDefault="00397579" w:rsidP="00397579">
      <w:pPr>
        <w:shd w:val="clear" w:color="auto" w:fill="FFFFFF" w:themeFill="background1"/>
        <w:rPr>
          <w:rFonts w:cstheme="minorHAnsi"/>
          <w:color w:val="000000" w:themeColor="text1"/>
          <w:sz w:val="24"/>
          <w:szCs w:val="24"/>
        </w:rPr>
      </w:pPr>
      <w:r>
        <w:rPr>
          <w:rFonts w:cstheme="minorHAnsi"/>
          <w:color w:val="000000" w:themeColor="text1"/>
          <w:sz w:val="24"/>
          <w:szCs w:val="24"/>
        </w:rPr>
        <w:t>We will</w:t>
      </w:r>
      <w:bookmarkStart w:id="0" w:name="_GoBack"/>
      <w:bookmarkEnd w:id="0"/>
      <w:r w:rsidR="00DE314A" w:rsidRPr="00397579">
        <w:rPr>
          <w:rFonts w:cstheme="minorHAnsi"/>
          <w:color w:val="000000" w:themeColor="text1"/>
          <w:sz w:val="24"/>
          <w:szCs w:val="24"/>
        </w:rPr>
        <w:t xml:space="preserve"> be scoring on </w:t>
      </w:r>
      <w:r w:rsidR="00DE314A" w:rsidRPr="00397579">
        <w:rPr>
          <w:rFonts w:eastAsia="Times New Roman" w:cstheme="minorHAnsi"/>
          <w:color w:val="000000" w:themeColor="text1"/>
          <w:sz w:val="24"/>
          <w:szCs w:val="24"/>
          <w:lang w:eastAsia="en-GB"/>
        </w:rPr>
        <w:t xml:space="preserve">80% Quality and 20% Value </w:t>
      </w:r>
      <w:r w:rsidR="00C94455" w:rsidRPr="00397579">
        <w:rPr>
          <w:rFonts w:cstheme="minorHAnsi"/>
          <w:color w:val="000000" w:themeColor="text1"/>
          <w:sz w:val="24"/>
          <w:szCs w:val="24"/>
        </w:rPr>
        <w:t>and</w:t>
      </w:r>
      <w:r w:rsidR="00DE314A" w:rsidRPr="00397579">
        <w:rPr>
          <w:rFonts w:eastAsia="Times New Roman" w:cstheme="minorHAnsi"/>
          <w:color w:val="000000" w:themeColor="text1"/>
          <w:sz w:val="24"/>
          <w:szCs w:val="24"/>
          <w:lang w:eastAsia="en-GB"/>
        </w:rPr>
        <w:t xml:space="preserve"> appl</w:t>
      </w:r>
      <w:r w:rsidR="00C94455" w:rsidRPr="00397579">
        <w:rPr>
          <w:rFonts w:eastAsia="Times New Roman" w:cstheme="minorHAnsi"/>
          <w:color w:val="000000" w:themeColor="text1"/>
          <w:sz w:val="24"/>
          <w:szCs w:val="24"/>
          <w:lang w:eastAsia="en-GB"/>
        </w:rPr>
        <w:t>ying</w:t>
      </w:r>
      <w:r w:rsidR="00DE314A" w:rsidRPr="00397579">
        <w:rPr>
          <w:rFonts w:eastAsia="Times New Roman" w:cstheme="minorHAnsi"/>
          <w:color w:val="000000" w:themeColor="text1"/>
          <w:sz w:val="24"/>
          <w:szCs w:val="24"/>
          <w:lang w:eastAsia="en-GB"/>
        </w:rPr>
        <w:t xml:space="preserve"> a scoring of 0 to 4 for each weighting as follows:</w:t>
      </w:r>
    </w:p>
    <w:p w14:paraId="41308CFE" w14:textId="77777777" w:rsidR="00DE314A" w:rsidRPr="00397579" w:rsidRDefault="00DE314A" w:rsidP="00397579">
      <w:pPr>
        <w:shd w:val="clear" w:color="auto" w:fill="FFFFFF" w:themeFill="background1"/>
        <w:spacing w:after="0" w:line="240" w:lineRule="auto"/>
        <w:rPr>
          <w:rFonts w:eastAsia="Times New Roman" w:cstheme="minorHAnsi"/>
          <w:color w:val="000000" w:themeColor="text1"/>
          <w:sz w:val="24"/>
          <w:szCs w:val="24"/>
          <w:lang w:eastAsia="en-GB"/>
        </w:rPr>
      </w:pPr>
      <w:r w:rsidRPr="00397579">
        <w:rPr>
          <w:rFonts w:eastAsia="Times New Roman" w:cstheme="minorHAnsi"/>
          <w:color w:val="000000" w:themeColor="text1"/>
          <w:sz w:val="24"/>
          <w:szCs w:val="24"/>
          <w:lang w:eastAsia="en-GB"/>
        </w:rPr>
        <w:t>0: No response</w:t>
      </w:r>
    </w:p>
    <w:p w14:paraId="7E9DBA6C" w14:textId="77777777" w:rsidR="00DE314A" w:rsidRPr="00397579" w:rsidRDefault="00DE314A" w:rsidP="00397579">
      <w:pPr>
        <w:shd w:val="clear" w:color="auto" w:fill="FFFFFF" w:themeFill="background1"/>
        <w:spacing w:after="0" w:line="240" w:lineRule="auto"/>
        <w:rPr>
          <w:rFonts w:eastAsia="Times New Roman" w:cstheme="minorHAnsi"/>
          <w:color w:val="000000" w:themeColor="text1"/>
          <w:sz w:val="24"/>
          <w:szCs w:val="24"/>
          <w:lang w:eastAsia="en-GB"/>
        </w:rPr>
      </w:pPr>
      <w:r w:rsidRPr="00397579">
        <w:rPr>
          <w:rFonts w:eastAsia="Times New Roman" w:cstheme="minorHAnsi"/>
          <w:color w:val="000000" w:themeColor="text1"/>
          <w:sz w:val="24"/>
          <w:szCs w:val="24"/>
          <w:lang w:eastAsia="en-GB"/>
        </w:rPr>
        <w:t>1: Poor compliancy with significant errors or omissions</w:t>
      </w:r>
    </w:p>
    <w:p w14:paraId="0405AC63" w14:textId="77777777" w:rsidR="00DE314A" w:rsidRPr="00397579" w:rsidRDefault="00DE314A" w:rsidP="00397579">
      <w:pPr>
        <w:shd w:val="clear" w:color="auto" w:fill="FFFFFF" w:themeFill="background1"/>
        <w:spacing w:after="0" w:line="240" w:lineRule="auto"/>
        <w:rPr>
          <w:rFonts w:eastAsia="Times New Roman" w:cstheme="minorHAnsi"/>
          <w:color w:val="000000" w:themeColor="text1"/>
          <w:sz w:val="24"/>
          <w:szCs w:val="24"/>
          <w:lang w:eastAsia="en-GB"/>
        </w:rPr>
      </w:pPr>
      <w:r w:rsidRPr="00397579">
        <w:rPr>
          <w:rFonts w:eastAsia="Times New Roman" w:cstheme="minorHAnsi"/>
          <w:color w:val="000000" w:themeColor="text1"/>
          <w:sz w:val="24"/>
          <w:szCs w:val="24"/>
          <w:lang w:eastAsia="en-GB"/>
        </w:rPr>
        <w:t>2: Mostly compliant with minor errors or omissions</w:t>
      </w:r>
    </w:p>
    <w:p w14:paraId="68B2FBD9" w14:textId="77777777" w:rsidR="00DE314A" w:rsidRPr="00397579" w:rsidRDefault="00DE314A" w:rsidP="00397579">
      <w:pPr>
        <w:shd w:val="clear" w:color="auto" w:fill="FFFFFF" w:themeFill="background1"/>
        <w:spacing w:after="0" w:line="240" w:lineRule="auto"/>
        <w:rPr>
          <w:rFonts w:eastAsia="Times New Roman" w:cstheme="minorHAnsi"/>
          <w:color w:val="000000" w:themeColor="text1"/>
          <w:sz w:val="24"/>
          <w:szCs w:val="24"/>
          <w:lang w:eastAsia="en-GB"/>
        </w:rPr>
      </w:pPr>
      <w:r w:rsidRPr="00397579">
        <w:rPr>
          <w:rFonts w:eastAsia="Times New Roman" w:cstheme="minorHAnsi"/>
          <w:color w:val="000000" w:themeColor="text1"/>
          <w:sz w:val="24"/>
          <w:szCs w:val="24"/>
          <w:lang w:eastAsia="en-GB"/>
        </w:rPr>
        <w:t>3: Compliant and good overall with no errors or omissions</w:t>
      </w:r>
    </w:p>
    <w:p w14:paraId="3574A247" w14:textId="77777777" w:rsidR="00DE314A" w:rsidRPr="00397579" w:rsidRDefault="00DE314A" w:rsidP="00397579">
      <w:pPr>
        <w:shd w:val="clear" w:color="auto" w:fill="FFFFFF" w:themeFill="background1"/>
        <w:spacing w:after="0" w:line="240" w:lineRule="auto"/>
        <w:rPr>
          <w:rFonts w:eastAsia="Times New Roman" w:cstheme="minorHAnsi"/>
          <w:color w:val="000000" w:themeColor="text1"/>
          <w:sz w:val="24"/>
          <w:szCs w:val="24"/>
          <w:lang w:eastAsia="en-GB"/>
        </w:rPr>
      </w:pPr>
      <w:r w:rsidRPr="00397579">
        <w:rPr>
          <w:rFonts w:eastAsia="Times New Roman" w:cstheme="minorHAnsi"/>
          <w:color w:val="000000" w:themeColor="text1"/>
          <w:sz w:val="24"/>
          <w:szCs w:val="24"/>
          <w:lang w:eastAsia="en-GB"/>
        </w:rPr>
        <w:t>4: Compliant and exceptional or adding value</w:t>
      </w:r>
    </w:p>
    <w:p w14:paraId="55F1CBE3" w14:textId="0F514918" w:rsidR="002419E7" w:rsidRPr="00397579" w:rsidRDefault="002419E7" w:rsidP="00397579">
      <w:pPr>
        <w:shd w:val="clear" w:color="auto" w:fill="FFFFFF" w:themeFill="background1"/>
        <w:rPr>
          <w:rFonts w:cstheme="minorHAnsi"/>
          <w:color w:val="000000" w:themeColor="text1"/>
          <w:sz w:val="24"/>
          <w:szCs w:val="24"/>
        </w:rPr>
      </w:pPr>
    </w:p>
    <w:p w14:paraId="3C6DCD4C" w14:textId="78A11B68" w:rsidR="00546ECA" w:rsidRPr="00397579" w:rsidRDefault="00546ECA" w:rsidP="00397579">
      <w:pPr>
        <w:shd w:val="clear" w:color="auto" w:fill="FFFFFF" w:themeFill="background1"/>
        <w:rPr>
          <w:rFonts w:cstheme="minorHAnsi"/>
          <w:b/>
          <w:color w:val="000000" w:themeColor="text1"/>
          <w:sz w:val="24"/>
          <w:szCs w:val="24"/>
        </w:rPr>
      </w:pPr>
      <w:r w:rsidRPr="00397579">
        <w:rPr>
          <w:rFonts w:cstheme="minorHAnsi"/>
          <w:b/>
          <w:color w:val="000000" w:themeColor="text1"/>
          <w:sz w:val="24"/>
          <w:szCs w:val="24"/>
        </w:rPr>
        <w:lastRenderedPageBreak/>
        <w:t>Key dates</w:t>
      </w:r>
    </w:p>
    <w:p w14:paraId="57A56CDA" w14:textId="4CD77D6D" w:rsidR="00546ECA" w:rsidRPr="00397579" w:rsidRDefault="00546ECA" w:rsidP="00397579">
      <w:pPr>
        <w:shd w:val="clear" w:color="auto" w:fill="FFFFFF" w:themeFill="background1"/>
        <w:rPr>
          <w:rFonts w:cstheme="minorHAnsi"/>
          <w:color w:val="000000" w:themeColor="text1"/>
          <w:sz w:val="24"/>
          <w:szCs w:val="24"/>
        </w:rPr>
      </w:pPr>
      <w:r w:rsidRPr="00397579">
        <w:rPr>
          <w:rFonts w:cstheme="minorHAnsi"/>
          <w:color w:val="000000" w:themeColor="text1"/>
          <w:sz w:val="24"/>
          <w:szCs w:val="24"/>
        </w:rPr>
        <w:t>Please can all clarification questions be summited by 01/02/</w:t>
      </w:r>
      <w:proofErr w:type="gramStart"/>
      <w:r w:rsidRPr="00397579">
        <w:rPr>
          <w:rFonts w:cstheme="minorHAnsi"/>
          <w:color w:val="000000" w:themeColor="text1"/>
          <w:sz w:val="24"/>
          <w:szCs w:val="24"/>
        </w:rPr>
        <w:t>2019.</w:t>
      </w:r>
      <w:proofErr w:type="gramEnd"/>
      <w:r w:rsidRPr="00397579">
        <w:rPr>
          <w:rFonts w:cstheme="minorHAnsi"/>
          <w:color w:val="000000" w:themeColor="text1"/>
          <w:sz w:val="24"/>
          <w:szCs w:val="24"/>
        </w:rPr>
        <w:t xml:space="preserve"> </w:t>
      </w:r>
      <w:r w:rsidRPr="00397579">
        <w:rPr>
          <w:rFonts w:cstheme="minorHAnsi"/>
          <w:color w:val="000000" w:themeColor="text1"/>
          <w:sz w:val="24"/>
          <w:szCs w:val="24"/>
        </w:rPr>
        <w:br/>
        <w:t>We aim to respond to any queries by 08/02/2019 and all bids summited by 13/02/2019.</w:t>
      </w:r>
    </w:p>
    <w:p w14:paraId="26249230" w14:textId="2F7E726A" w:rsidR="00546ECA" w:rsidRPr="00397579" w:rsidRDefault="00546ECA" w:rsidP="00397579">
      <w:pPr>
        <w:shd w:val="clear" w:color="auto" w:fill="FFFFFF" w:themeFill="background1"/>
        <w:rPr>
          <w:rFonts w:cstheme="minorHAnsi"/>
          <w:color w:val="000000" w:themeColor="text1"/>
          <w:sz w:val="24"/>
          <w:szCs w:val="24"/>
        </w:rPr>
      </w:pPr>
      <w:r w:rsidRPr="00397579">
        <w:rPr>
          <w:rFonts w:cstheme="minorHAnsi"/>
          <w:color w:val="000000" w:themeColor="text1"/>
          <w:sz w:val="24"/>
          <w:szCs w:val="24"/>
        </w:rPr>
        <w:t xml:space="preserve">Please email </w:t>
      </w:r>
      <w:hyperlink r:id="rId5" w:history="1">
        <w:r w:rsidRPr="00397579">
          <w:rPr>
            <w:rStyle w:val="Hyperlink"/>
            <w:rFonts w:cstheme="minorHAnsi"/>
            <w:color w:val="000000" w:themeColor="text1"/>
            <w:sz w:val="24"/>
            <w:szCs w:val="24"/>
          </w:rPr>
          <w:t>J.willetts@kingswarrington.com</w:t>
        </w:r>
      </w:hyperlink>
      <w:r w:rsidRPr="00397579">
        <w:rPr>
          <w:rFonts w:cstheme="minorHAnsi"/>
          <w:color w:val="000000" w:themeColor="text1"/>
          <w:sz w:val="24"/>
          <w:szCs w:val="24"/>
        </w:rPr>
        <w:t xml:space="preserve"> for clarification and to summit your bids.</w:t>
      </w:r>
    </w:p>
    <w:p w14:paraId="65809B67" w14:textId="11D6BD46" w:rsidR="00546ECA" w:rsidRDefault="00546ECA" w:rsidP="00397579">
      <w:pPr>
        <w:shd w:val="clear" w:color="auto" w:fill="FFFFFF" w:themeFill="background1"/>
        <w:rPr>
          <w:rFonts w:cstheme="minorHAnsi"/>
        </w:rPr>
      </w:pPr>
    </w:p>
    <w:p w14:paraId="7627EDC2" w14:textId="77777777" w:rsidR="00546ECA" w:rsidRDefault="00546ECA" w:rsidP="00397579">
      <w:pPr>
        <w:shd w:val="clear" w:color="auto" w:fill="FFFFFF" w:themeFill="background1"/>
        <w:rPr>
          <w:rFonts w:cstheme="minorHAnsi"/>
        </w:rPr>
      </w:pPr>
    </w:p>
    <w:p w14:paraId="708CB724" w14:textId="77777777" w:rsidR="00546ECA" w:rsidRPr="00546ECA" w:rsidRDefault="00546ECA" w:rsidP="00397579">
      <w:pPr>
        <w:shd w:val="clear" w:color="auto" w:fill="FFFFFF" w:themeFill="background1"/>
        <w:rPr>
          <w:rFonts w:cstheme="minorHAnsi"/>
        </w:rPr>
      </w:pPr>
    </w:p>
    <w:p w14:paraId="67DF327F" w14:textId="77777777" w:rsidR="00546ECA" w:rsidRPr="00DE314A" w:rsidRDefault="00546ECA" w:rsidP="00397579">
      <w:pPr>
        <w:shd w:val="clear" w:color="auto" w:fill="FFFFFF" w:themeFill="background1"/>
        <w:rPr>
          <w:rFonts w:cstheme="minorHAnsi"/>
        </w:rPr>
      </w:pPr>
    </w:p>
    <w:p w14:paraId="055E9F45" w14:textId="4DECBAFF" w:rsidR="00DE314A" w:rsidRPr="00DE314A" w:rsidRDefault="00DE314A" w:rsidP="00397579">
      <w:pPr>
        <w:shd w:val="clear" w:color="auto" w:fill="FFFFFF" w:themeFill="background1"/>
      </w:pPr>
    </w:p>
    <w:sectPr w:rsidR="00DE314A" w:rsidRPr="00DE31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jan Pro 3">
    <w:altName w:val="Trajan Pro 3"/>
    <w:panose1 w:val="00000000000000000000"/>
    <w:charset w:val="00"/>
    <w:family w:val="roman"/>
    <w:notTrueType/>
    <w:pitch w:val="variable"/>
    <w:sig w:usb0="20000287" w:usb1="00000001" w:usb2="00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B5786"/>
    <w:multiLevelType w:val="hybridMultilevel"/>
    <w:tmpl w:val="05223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476A07"/>
    <w:multiLevelType w:val="multilevel"/>
    <w:tmpl w:val="A19A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45E"/>
    <w:rsid w:val="002419E7"/>
    <w:rsid w:val="002A3CA7"/>
    <w:rsid w:val="00397579"/>
    <w:rsid w:val="00522B4F"/>
    <w:rsid w:val="00546ECA"/>
    <w:rsid w:val="00774182"/>
    <w:rsid w:val="00AD5EFB"/>
    <w:rsid w:val="00C94455"/>
    <w:rsid w:val="00CA145E"/>
    <w:rsid w:val="00CB2836"/>
    <w:rsid w:val="00DE314A"/>
    <w:rsid w:val="00E61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F4B0"/>
  <w15:chartTrackingRefBased/>
  <w15:docId w15:val="{3F7C0A4A-A18D-46CC-A768-B74083C7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14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74182"/>
    <w:pPr>
      <w:ind w:left="720"/>
      <w:contextualSpacing/>
    </w:pPr>
  </w:style>
  <w:style w:type="paragraph" w:customStyle="1" w:styleId="m4001221797283132801msolistparagraph">
    <w:name w:val="m_4001221797283132801msolistparagraph"/>
    <w:basedOn w:val="Normal"/>
    <w:rsid w:val="00522B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46ECA"/>
    <w:rPr>
      <w:color w:val="0563C1" w:themeColor="hyperlink"/>
      <w:u w:val="single"/>
    </w:rPr>
  </w:style>
  <w:style w:type="character" w:customStyle="1" w:styleId="UnresolvedMention">
    <w:name w:val="Unresolved Mention"/>
    <w:basedOn w:val="DefaultParagraphFont"/>
    <w:uiPriority w:val="99"/>
    <w:semiHidden/>
    <w:unhideWhenUsed/>
    <w:rsid w:val="00546ECA"/>
    <w:rPr>
      <w:color w:val="605E5C"/>
      <w:shd w:val="clear" w:color="auto" w:fill="E1DFDD"/>
    </w:rPr>
  </w:style>
  <w:style w:type="paragraph" w:customStyle="1" w:styleId="Default">
    <w:name w:val="Default"/>
    <w:rsid w:val="00397579"/>
    <w:pPr>
      <w:autoSpaceDE w:val="0"/>
      <w:autoSpaceDN w:val="0"/>
      <w:adjustRightInd w:val="0"/>
      <w:spacing w:after="0" w:line="240" w:lineRule="auto"/>
    </w:pPr>
    <w:rPr>
      <w:rFonts w:ascii="Trajan Pro 3" w:hAnsi="Trajan Pro 3" w:cs="Trajan Pro 3"/>
      <w:color w:val="000000"/>
      <w:sz w:val="24"/>
      <w:szCs w:val="24"/>
    </w:rPr>
  </w:style>
  <w:style w:type="paragraph" w:customStyle="1" w:styleId="Pa5">
    <w:name w:val="Pa5"/>
    <w:basedOn w:val="Default"/>
    <w:next w:val="Default"/>
    <w:uiPriority w:val="99"/>
    <w:rsid w:val="00397579"/>
    <w:pPr>
      <w:spacing w:line="241" w:lineRule="atLeast"/>
    </w:pPr>
    <w:rPr>
      <w:rFonts w:ascii="Helvetica 45 Light" w:hAnsi="Helvetica 45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1248">
      <w:bodyDiv w:val="1"/>
      <w:marLeft w:val="0"/>
      <w:marRight w:val="0"/>
      <w:marTop w:val="0"/>
      <w:marBottom w:val="0"/>
      <w:divBdr>
        <w:top w:val="none" w:sz="0" w:space="0" w:color="auto"/>
        <w:left w:val="none" w:sz="0" w:space="0" w:color="auto"/>
        <w:bottom w:val="none" w:sz="0" w:space="0" w:color="auto"/>
        <w:right w:val="none" w:sz="0" w:space="0" w:color="auto"/>
      </w:divBdr>
    </w:div>
    <w:div w:id="229385901">
      <w:bodyDiv w:val="1"/>
      <w:marLeft w:val="0"/>
      <w:marRight w:val="0"/>
      <w:marTop w:val="0"/>
      <w:marBottom w:val="0"/>
      <w:divBdr>
        <w:top w:val="none" w:sz="0" w:space="0" w:color="auto"/>
        <w:left w:val="none" w:sz="0" w:space="0" w:color="auto"/>
        <w:bottom w:val="none" w:sz="0" w:space="0" w:color="auto"/>
        <w:right w:val="none" w:sz="0" w:space="0" w:color="auto"/>
      </w:divBdr>
    </w:div>
    <w:div w:id="407188467">
      <w:bodyDiv w:val="1"/>
      <w:marLeft w:val="0"/>
      <w:marRight w:val="0"/>
      <w:marTop w:val="0"/>
      <w:marBottom w:val="0"/>
      <w:divBdr>
        <w:top w:val="none" w:sz="0" w:space="0" w:color="auto"/>
        <w:left w:val="none" w:sz="0" w:space="0" w:color="auto"/>
        <w:bottom w:val="none" w:sz="0" w:space="0" w:color="auto"/>
        <w:right w:val="none" w:sz="0" w:space="0" w:color="auto"/>
      </w:divBdr>
    </w:div>
    <w:div w:id="487672098">
      <w:bodyDiv w:val="1"/>
      <w:marLeft w:val="0"/>
      <w:marRight w:val="0"/>
      <w:marTop w:val="0"/>
      <w:marBottom w:val="0"/>
      <w:divBdr>
        <w:top w:val="none" w:sz="0" w:space="0" w:color="auto"/>
        <w:left w:val="none" w:sz="0" w:space="0" w:color="auto"/>
        <w:bottom w:val="none" w:sz="0" w:space="0" w:color="auto"/>
        <w:right w:val="none" w:sz="0" w:space="0" w:color="auto"/>
      </w:divBdr>
    </w:div>
    <w:div w:id="1293292564">
      <w:bodyDiv w:val="1"/>
      <w:marLeft w:val="0"/>
      <w:marRight w:val="0"/>
      <w:marTop w:val="0"/>
      <w:marBottom w:val="0"/>
      <w:divBdr>
        <w:top w:val="none" w:sz="0" w:space="0" w:color="auto"/>
        <w:left w:val="none" w:sz="0" w:space="0" w:color="auto"/>
        <w:bottom w:val="none" w:sz="0" w:space="0" w:color="auto"/>
        <w:right w:val="none" w:sz="0" w:space="0" w:color="auto"/>
      </w:divBdr>
    </w:div>
    <w:div w:id="1417828310">
      <w:bodyDiv w:val="1"/>
      <w:marLeft w:val="0"/>
      <w:marRight w:val="0"/>
      <w:marTop w:val="0"/>
      <w:marBottom w:val="0"/>
      <w:divBdr>
        <w:top w:val="none" w:sz="0" w:space="0" w:color="auto"/>
        <w:left w:val="none" w:sz="0" w:space="0" w:color="auto"/>
        <w:bottom w:val="none" w:sz="0" w:space="0" w:color="auto"/>
        <w:right w:val="none" w:sz="0" w:space="0" w:color="auto"/>
      </w:divBdr>
    </w:div>
    <w:div w:id="144095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willetts@kingswarringt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Willetts</dc:creator>
  <cp:keywords/>
  <dc:description/>
  <cp:lastModifiedBy>Andrew Reay</cp:lastModifiedBy>
  <cp:revision>2</cp:revision>
  <dcterms:created xsi:type="dcterms:W3CDTF">2019-01-22T11:04:00Z</dcterms:created>
  <dcterms:modified xsi:type="dcterms:W3CDTF">2019-01-22T11:04:00Z</dcterms:modified>
</cp:coreProperties>
</file>