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8D" w:rsidRDefault="000D5F89" w:rsidP="00F55D16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>
        <w:rPr>
          <w:rFonts w:ascii="Arial" w:hAnsi="Arial" w:cs="Arial"/>
          <w:b/>
          <w:sz w:val="72"/>
          <w:szCs w:val="72"/>
          <w:u w:val="single"/>
        </w:rPr>
        <w:t>DOCUMENT 2</w:t>
      </w:r>
    </w:p>
    <w:p w:rsidR="00A678B7" w:rsidRDefault="00A678B7" w:rsidP="00A678B7">
      <w:pPr>
        <w:spacing w:after="0"/>
        <w:jc w:val="center"/>
        <w:rPr>
          <w:rFonts w:ascii="Arial" w:hAnsi="Arial" w:cs="Arial"/>
          <w:b/>
          <w:color w:val="FF0000"/>
          <w:sz w:val="40"/>
          <w:szCs w:val="52"/>
        </w:rPr>
      </w:pPr>
      <w:r>
        <w:rPr>
          <w:rFonts w:ascii="Arial" w:hAnsi="Arial" w:cs="Arial"/>
          <w:b/>
          <w:color w:val="FF0000"/>
          <w:sz w:val="40"/>
          <w:szCs w:val="52"/>
        </w:rPr>
        <w:t>This document must be returned</w:t>
      </w:r>
    </w:p>
    <w:p w:rsidR="00A678B7" w:rsidRDefault="00A678B7" w:rsidP="00A678B7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  <w:r w:rsidRPr="00A678B7">
        <w:rPr>
          <w:rFonts w:ascii="Arial" w:hAnsi="Arial" w:cs="Arial"/>
          <w:b/>
          <w:color w:val="FF0000"/>
          <w:sz w:val="40"/>
          <w:szCs w:val="52"/>
        </w:rPr>
        <w:t>as part of your tender submission</w:t>
      </w:r>
    </w:p>
    <w:p w:rsidR="00A678B7" w:rsidRPr="00A678B7" w:rsidRDefault="00A678B7" w:rsidP="00A678B7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</w:p>
    <w:p w:rsidR="00F55D16" w:rsidRDefault="00F55D16" w:rsidP="00F55D16">
      <w:pPr>
        <w:jc w:val="center"/>
        <w:rPr>
          <w:rFonts w:ascii="Arial" w:hAnsi="Arial" w:cs="Arial"/>
          <w:sz w:val="24"/>
          <w:szCs w:val="24"/>
        </w:rPr>
      </w:pPr>
    </w:p>
    <w:p w:rsidR="00F55D16" w:rsidRDefault="00EC47F8" w:rsidP="00F55D1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4083269" cy="2209686"/>
            <wp:effectExtent l="0" t="0" r="0" b="0"/>
            <wp:docPr id="2" name="Picture 2" descr="S:\Communications\Branding\Southway new branding\Southway Logo_CMYK_Vect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mmunications\Branding\Southway new branding\Southway Logo_CMYK_Vector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412" cy="22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D16" w:rsidRDefault="00F55D16" w:rsidP="00F55D16">
      <w:pPr>
        <w:jc w:val="center"/>
        <w:rPr>
          <w:rFonts w:ascii="Arial" w:hAnsi="Arial" w:cs="Arial"/>
          <w:sz w:val="24"/>
          <w:szCs w:val="24"/>
        </w:rPr>
      </w:pPr>
    </w:p>
    <w:p w:rsidR="000D5F89" w:rsidRDefault="000D5F89" w:rsidP="00F55D16">
      <w:pPr>
        <w:jc w:val="center"/>
        <w:rPr>
          <w:rFonts w:ascii="Arial" w:hAnsi="Arial" w:cs="Arial"/>
          <w:sz w:val="24"/>
          <w:szCs w:val="24"/>
        </w:rPr>
      </w:pPr>
    </w:p>
    <w:p w:rsidR="00F55D16" w:rsidRDefault="005C4365" w:rsidP="000D5F89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D5F89">
        <w:rPr>
          <w:rFonts w:ascii="Arial" w:hAnsi="Arial" w:cs="Arial"/>
          <w:b/>
          <w:sz w:val="56"/>
          <w:szCs w:val="56"/>
        </w:rPr>
        <w:t>FORM OF TENDER</w:t>
      </w:r>
    </w:p>
    <w:p w:rsidR="00141B03" w:rsidRPr="0084020E" w:rsidRDefault="00141B03" w:rsidP="00775717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4020E" w:rsidRPr="0084020E" w:rsidRDefault="0084020E" w:rsidP="00775717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B0D8E" w:rsidRPr="001B0D8E" w:rsidRDefault="00775717" w:rsidP="001B0D8E">
      <w:pPr>
        <w:ind w:left="360"/>
        <w:jc w:val="center"/>
        <w:rPr>
          <w:rFonts w:ascii="Arial" w:eastAsia="Times New Roman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  <w:r w:rsidR="00E5188D">
        <w:rPr>
          <w:rFonts w:ascii="Arial" w:hAnsi="Arial" w:cs="Arial"/>
          <w:b/>
          <w:sz w:val="56"/>
          <w:szCs w:val="56"/>
        </w:rPr>
        <w:t>INTERNAL AUDIT SERVICES</w:t>
      </w:r>
    </w:p>
    <w:p w:rsidR="001B0D8E" w:rsidRPr="001B0D8E" w:rsidRDefault="001B0D8E" w:rsidP="001B0D8E">
      <w:pPr>
        <w:spacing w:after="0" w:line="240" w:lineRule="auto"/>
        <w:ind w:left="360"/>
        <w:jc w:val="center"/>
        <w:rPr>
          <w:rFonts w:ascii="Arial" w:eastAsia="Times New Roman" w:hAnsi="Arial" w:cs="Arial"/>
          <w:sz w:val="44"/>
          <w:szCs w:val="24"/>
        </w:rPr>
      </w:pPr>
    </w:p>
    <w:p w:rsidR="001B0D8E" w:rsidRPr="001B0D8E" w:rsidRDefault="00E5188D" w:rsidP="001B0D8E">
      <w:pPr>
        <w:spacing w:after="0" w:line="240" w:lineRule="auto"/>
        <w:ind w:left="360"/>
        <w:jc w:val="center"/>
        <w:rPr>
          <w:rFonts w:ascii="Arial" w:eastAsia="Times New Roman" w:hAnsi="Arial" w:cs="Arial"/>
          <w:sz w:val="44"/>
          <w:szCs w:val="24"/>
        </w:rPr>
      </w:pPr>
      <w:r>
        <w:rPr>
          <w:rFonts w:ascii="Arial" w:eastAsia="Times New Roman" w:hAnsi="Arial" w:cs="Arial"/>
          <w:sz w:val="44"/>
          <w:szCs w:val="24"/>
        </w:rPr>
        <w:t>NOVEMBER 2018</w:t>
      </w:r>
    </w:p>
    <w:p w:rsidR="00775717" w:rsidRDefault="00775717" w:rsidP="001B0D8E">
      <w:pPr>
        <w:spacing w:after="0"/>
        <w:ind w:left="360"/>
        <w:jc w:val="center"/>
      </w:pPr>
      <w:r>
        <w:br w:type="page"/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54"/>
      </w:tblGrid>
      <w:tr w:rsidR="00505CA7" w:rsidTr="00A30F22">
        <w:tc>
          <w:tcPr>
            <w:tcW w:w="10173" w:type="dxa"/>
            <w:shd w:val="clear" w:color="auto" w:fill="F79646" w:themeFill="accent6"/>
          </w:tcPr>
          <w:p w:rsidR="00505CA7" w:rsidRPr="002E3947" w:rsidRDefault="00505CA7" w:rsidP="00505CA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394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Contents</w:t>
            </w:r>
          </w:p>
        </w:tc>
      </w:tr>
    </w:tbl>
    <w:p w:rsidR="00505CA7" w:rsidRDefault="00505CA7" w:rsidP="00505CA7">
      <w:pPr>
        <w:spacing w:after="0"/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379"/>
        <w:gridCol w:w="7269"/>
        <w:gridCol w:w="1406"/>
      </w:tblGrid>
      <w:tr w:rsidR="00505CA7" w:rsidTr="00A30F22">
        <w:tc>
          <w:tcPr>
            <w:tcW w:w="1384" w:type="dxa"/>
            <w:tcBorders>
              <w:top w:val="single" w:sz="2" w:space="0" w:color="auto"/>
            </w:tcBorders>
          </w:tcPr>
          <w:p w:rsidR="00505CA7" w:rsidRPr="00F55D16" w:rsidRDefault="00505CA7" w:rsidP="00505CA7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55D16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Section</w:t>
            </w:r>
          </w:p>
        </w:tc>
        <w:tc>
          <w:tcPr>
            <w:tcW w:w="7371" w:type="dxa"/>
            <w:tcBorders>
              <w:top w:val="single" w:sz="2" w:space="0" w:color="auto"/>
            </w:tcBorders>
          </w:tcPr>
          <w:p w:rsidR="00505CA7" w:rsidRPr="00F55D16" w:rsidRDefault="00505CA7" w:rsidP="00505CA7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55D16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 xml:space="preserve">Content 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505CA7" w:rsidRPr="00F55D16" w:rsidRDefault="00505CA7" w:rsidP="00505CA7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55D16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Page</w:t>
            </w:r>
          </w:p>
        </w:tc>
      </w:tr>
      <w:tr w:rsidR="00505CA7" w:rsidTr="00112194">
        <w:tc>
          <w:tcPr>
            <w:tcW w:w="1384" w:type="dxa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05CA7" w:rsidRPr="00C6335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Information</w:t>
            </w:r>
          </w:p>
        </w:tc>
        <w:tc>
          <w:tcPr>
            <w:tcW w:w="1418" w:type="dxa"/>
            <w:shd w:val="clear" w:color="auto" w:fill="auto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8C7" w:rsidTr="00112194">
        <w:tc>
          <w:tcPr>
            <w:tcW w:w="1384" w:type="dxa"/>
          </w:tcPr>
          <w:p w:rsidR="003408C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408C7" w:rsidRDefault="003408C7" w:rsidP="009245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Tender Price </w:t>
            </w:r>
            <w:r w:rsidR="009245AA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Supporting Documentation</w:t>
            </w:r>
          </w:p>
        </w:tc>
        <w:tc>
          <w:tcPr>
            <w:tcW w:w="1418" w:type="dxa"/>
            <w:shd w:val="clear" w:color="auto" w:fill="auto"/>
          </w:tcPr>
          <w:p w:rsidR="003408C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CA7" w:rsidTr="00112194">
        <w:tc>
          <w:tcPr>
            <w:tcW w:w="1384" w:type="dxa"/>
          </w:tcPr>
          <w:p w:rsidR="00505CA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References</w:t>
            </w:r>
          </w:p>
        </w:tc>
        <w:tc>
          <w:tcPr>
            <w:tcW w:w="1418" w:type="dxa"/>
            <w:shd w:val="clear" w:color="auto" w:fill="auto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CA7" w:rsidTr="00112194">
        <w:tc>
          <w:tcPr>
            <w:tcW w:w="1384" w:type="dxa"/>
          </w:tcPr>
          <w:p w:rsidR="00505CA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Compliance Declarations</w:t>
            </w:r>
          </w:p>
        </w:tc>
        <w:tc>
          <w:tcPr>
            <w:tcW w:w="1418" w:type="dxa"/>
            <w:shd w:val="clear" w:color="auto" w:fill="auto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CA7" w:rsidTr="00112194">
        <w:tc>
          <w:tcPr>
            <w:tcW w:w="1384" w:type="dxa"/>
          </w:tcPr>
          <w:p w:rsidR="00505CA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Authorisation</w:t>
            </w:r>
          </w:p>
        </w:tc>
        <w:tc>
          <w:tcPr>
            <w:tcW w:w="1418" w:type="dxa"/>
            <w:shd w:val="clear" w:color="auto" w:fill="auto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34D5" w:rsidRDefault="005734D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1"/>
        <w:gridCol w:w="8537"/>
      </w:tblGrid>
      <w:tr w:rsidR="005734D5" w:rsidTr="00A30F22">
        <w:tc>
          <w:tcPr>
            <w:tcW w:w="1526" w:type="dxa"/>
            <w:shd w:val="clear" w:color="auto" w:fill="F79646" w:themeFill="accent6"/>
          </w:tcPr>
          <w:p w:rsidR="005734D5" w:rsidRPr="005734D5" w:rsidRDefault="005734D5" w:rsidP="00F55D16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5734D5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Section 1</w:t>
            </w:r>
          </w:p>
        </w:tc>
        <w:tc>
          <w:tcPr>
            <w:tcW w:w="8647" w:type="dxa"/>
            <w:shd w:val="clear" w:color="auto" w:fill="F79646" w:themeFill="accent6"/>
          </w:tcPr>
          <w:p w:rsidR="005734D5" w:rsidRPr="005734D5" w:rsidRDefault="005734D5" w:rsidP="00F55D16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5734D5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General Information</w:t>
            </w:r>
          </w:p>
        </w:tc>
      </w:tr>
    </w:tbl>
    <w:p w:rsidR="00C63357" w:rsidRDefault="00C63357" w:rsidP="005734D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40"/>
        <w:gridCol w:w="6014"/>
      </w:tblGrid>
      <w:tr w:rsidR="005734D5" w:rsidTr="00A30F22">
        <w:tc>
          <w:tcPr>
            <w:tcW w:w="10173" w:type="dxa"/>
            <w:gridSpan w:val="2"/>
            <w:shd w:val="clear" w:color="auto" w:fill="FDE9D9" w:themeFill="accent6" w:themeFillTint="33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the company</w:t>
            </w: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Registered address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 status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registration number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Country of registration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A56" w:rsidTr="00A30F22">
        <w:tc>
          <w:tcPr>
            <w:tcW w:w="4077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established</w:t>
            </w:r>
          </w:p>
        </w:tc>
        <w:tc>
          <w:tcPr>
            <w:tcW w:w="6096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registration number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34D5" w:rsidRDefault="005734D5" w:rsidP="005734D5">
      <w:pPr>
        <w:spacing w:after="0"/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4045"/>
        <w:gridCol w:w="6009"/>
      </w:tblGrid>
      <w:tr w:rsidR="005734D5" w:rsidTr="00A30F22">
        <w:tc>
          <w:tcPr>
            <w:tcW w:w="10173" w:type="dxa"/>
            <w:gridSpan w:val="2"/>
            <w:shd w:val="clear" w:color="auto" w:fill="FDE9D9" w:themeFill="accent6" w:themeFillTint="33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the principal contact</w:t>
            </w:r>
          </w:p>
        </w:tc>
      </w:tr>
      <w:tr w:rsidR="005734D5" w:rsidTr="00A30F22">
        <w:tc>
          <w:tcPr>
            <w:tcW w:w="4077" w:type="dxa"/>
          </w:tcPr>
          <w:p w:rsidR="005734D5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P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 w:rsidRPr="005734D5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A56" w:rsidTr="00A30F22">
        <w:tc>
          <w:tcPr>
            <w:tcW w:w="4077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 w:rsidRPr="005734D5">
              <w:rPr>
                <w:rFonts w:ascii="Arial" w:hAnsi="Arial" w:cs="Arial"/>
                <w:sz w:val="24"/>
                <w:szCs w:val="24"/>
              </w:rPr>
              <w:t>Address fo</w:t>
            </w:r>
            <w:r>
              <w:rPr>
                <w:rFonts w:ascii="Arial" w:hAnsi="Arial" w:cs="Arial"/>
                <w:sz w:val="24"/>
                <w:szCs w:val="24"/>
              </w:rPr>
              <w:t>r correspondence</w:t>
            </w:r>
          </w:p>
          <w:p w:rsidR="00E92A56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(if different to company address)</w:t>
            </w:r>
          </w:p>
        </w:tc>
        <w:tc>
          <w:tcPr>
            <w:tcW w:w="6096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0D2E" w:rsidRDefault="00F90D2E" w:rsidP="00EC15F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5734D5" w:rsidTr="00A30F22">
        <w:tc>
          <w:tcPr>
            <w:tcW w:w="10173" w:type="dxa"/>
            <w:shd w:val="clear" w:color="auto" w:fill="FDE9D9" w:themeFill="accent6" w:themeFillTint="33"/>
          </w:tcPr>
          <w:p w:rsidR="005734D5" w:rsidRPr="00EC15F1" w:rsidRDefault="00935AEF" w:rsidP="00EC1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Financial viability and insurance</w:t>
            </w:r>
          </w:p>
        </w:tc>
      </w:tr>
      <w:tr w:rsidR="00EC15F1" w:rsidTr="00A30F22">
        <w:tc>
          <w:tcPr>
            <w:tcW w:w="10173" w:type="dxa"/>
            <w:shd w:val="clear" w:color="auto" w:fill="auto"/>
          </w:tcPr>
          <w:p w:rsidR="00EC15F1" w:rsidRDefault="00EC15F1" w:rsidP="003D1805">
            <w:pPr>
              <w:rPr>
                <w:rFonts w:ascii="Arial" w:hAnsi="Arial" w:cs="Arial"/>
                <w:sz w:val="24"/>
                <w:szCs w:val="24"/>
              </w:rPr>
            </w:pPr>
            <w:r w:rsidRPr="003D1805">
              <w:rPr>
                <w:rFonts w:ascii="Arial" w:hAnsi="Arial" w:cs="Arial"/>
                <w:sz w:val="24"/>
                <w:szCs w:val="24"/>
              </w:rPr>
              <w:t>Please</w:t>
            </w:r>
            <w:r w:rsidR="00E92A56" w:rsidRPr="003D18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AEF" w:rsidRPr="003D1805">
              <w:rPr>
                <w:rFonts w:ascii="Arial" w:hAnsi="Arial" w:cs="Arial"/>
                <w:sz w:val="24"/>
                <w:szCs w:val="24"/>
              </w:rPr>
              <w:t>attach evidence of the following to your tender submission</w:t>
            </w:r>
            <w:r w:rsidR="003D180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D1805" w:rsidRPr="001B0D8E" w:rsidRDefault="003D1805" w:rsidP="003D180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B0D8E">
              <w:rPr>
                <w:rFonts w:ascii="Arial" w:hAnsi="Arial" w:cs="Arial"/>
                <w:sz w:val="24"/>
                <w:szCs w:val="24"/>
              </w:rPr>
              <w:t>The company’s last two years’ audited accounts</w:t>
            </w:r>
          </w:p>
          <w:p w:rsidR="003D1805" w:rsidRPr="001B0D8E" w:rsidRDefault="003D1805" w:rsidP="003D180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B0D8E">
              <w:rPr>
                <w:rFonts w:ascii="Arial" w:hAnsi="Arial" w:cs="Arial"/>
                <w:sz w:val="24"/>
                <w:szCs w:val="24"/>
              </w:rPr>
              <w:t>P</w:t>
            </w:r>
            <w:r w:rsidR="00F112B4" w:rsidRPr="001B0D8E">
              <w:rPr>
                <w:rFonts w:ascii="Arial" w:hAnsi="Arial" w:cs="Arial"/>
                <w:sz w:val="24"/>
                <w:szCs w:val="24"/>
              </w:rPr>
              <w:t>ublic liability insurance cover</w:t>
            </w:r>
          </w:p>
          <w:p w:rsidR="003D1805" w:rsidRPr="003D1805" w:rsidRDefault="003D1805" w:rsidP="00F112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B0D8E">
              <w:rPr>
                <w:rFonts w:ascii="Arial" w:hAnsi="Arial" w:cs="Arial"/>
                <w:sz w:val="24"/>
                <w:szCs w:val="24"/>
              </w:rPr>
              <w:t>Emplo</w:t>
            </w:r>
            <w:r w:rsidR="00F112B4" w:rsidRPr="001B0D8E">
              <w:rPr>
                <w:rFonts w:ascii="Arial" w:hAnsi="Arial" w:cs="Arial"/>
                <w:sz w:val="24"/>
                <w:szCs w:val="24"/>
              </w:rPr>
              <w:t>yers liability insurance cover</w:t>
            </w:r>
          </w:p>
        </w:tc>
      </w:tr>
    </w:tbl>
    <w:p w:rsidR="00EC15F1" w:rsidRDefault="00EC15F1" w:rsidP="00ED1CB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0031"/>
      </w:tblGrid>
      <w:tr w:rsidR="00ED1CB9" w:rsidTr="00A30F22">
        <w:tc>
          <w:tcPr>
            <w:tcW w:w="10031" w:type="dxa"/>
            <w:shd w:val="clear" w:color="auto" w:fill="FDE9D9" w:themeFill="accent6" w:themeFillTint="33"/>
          </w:tcPr>
          <w:p w:rsidR="00ED1CB9" w:rsidRPr="00EC15F1" w:rsidRDefault="00ED1CB9" w:rsidP="00F11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Health and Safety</w:t>
            </w:r>
          </w:p>
        </w:tc>
      </w:tr>
      <w:tr w:rsidR="00ED1CB9" w:rsidTr="00A30F22">
        <w:tc>
          <w:tcPr>
            <w:tcW w:w="10031" w:type="dxa"/>
            <w:shd w:val="clear" w:color="auto" w:fill="auto"/>
          </w:tcPr>
          <w:p w:rsidR="00ED1CB9" w:rsidRDefault="00ED1CB9" w:rsidP="00F112B4">
            <w:pPr>
              <w:rPr>
                <w:rFonts w:ascii="Arial" w:hAnsi="Arial" w:cs="Arial"/>
                <w:sz w:val="24"/>
                <w:szCs w:val="24"/>
              </w:rPr>
            </w:pPr>
            <w:r w:rsidRPr="003D1805">
              <w:rPr>
                <w:rFonts w:ascii="Arial" w:hAnsi="Arial" w:cs="Arial"/>
                <w:sz w:val="24"/>
                <w:szCs w:val="24"/>
              </w:rPr>
              <w:t>Please attach evidence of the following to your tender submission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D1CB9" w:rsidRPr="00F112B4" w:rsidRDefault="00ED1CB9" w:rsidP="0017678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company’s Health and Safety </w:t>
            </w:r>
            <w:r w:rsidR="00176786">
              <w:rPr>
                <w:rFonts w:ascii="Arial" w:hAnsi="Arial" w:cs="Arial"/>
                <w:sz w:val="24"/>
                <w:szCs w:val="24"/>
              </w:rPr>
              <w:t>Policy</w:t>
            </w:r>
          </w:p>
        </w:tc>
      </w:tr>
    </w:tbl>
    <w:p w:rsidR="00ED1CB9" w:rsidRDefault="00ED1CB9" w:rsidP="00F55D16">
      <w:pPr>
        <w:rPr>
          <w:rFonts w:ascii="Arial" w:hAnsi="Arial" w:cs="Arial"/>
          <w:sz w:val="24"/>
          <w:szCs w:val="24"/>
        </w:rPr>
      </w:pPr>
    </w:p>
    <w:p w:rsidR="003F2BCB" w:rsidRDefault="003F2BC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505"/>
      </w:tblGrid>
      <w:tr w:rsidR="000977E3" w:rsidRPr="005734D5" w:rsidTr="00A30F22">
        <w:tc>
          <w:tcPr>
            <w:tcW w:w="1526" w:type="dxa"/>
            <w:shd w:val="clear" w:color="auto" w:fill="F79646" w:themeFill="accent6"/>
          </w:tcPr>
          <w:p w:rsidR="000977E3" w:rsidRPr="005734D5" w:rsidRDefault="000977E3" w:rsidP="000977E3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lastRenderedPageBreak/>
              <w:t>Section 2</w:t>
            </w:r>
          </w:p>
        </w:tc>
        <w:tc>
          <w:tcPr>
            <w:tcW w:w="8505" w:type="dxa"/>
            <w:shd w:val="clear" w:color="auto" w:fill="F79646" w:themeFill="accent6"/>
          </w:tcPr>
          <w:p w:rsidR="000977E3" w:rsidRPr="005734D5" w:rsidRDefault="009245AA" w:rsidP="000977E3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Tender Price and</w:t>
            </w:r>
            <w:r w:rsidR="000977E3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Supporting Documentation</w:t>
            </w:r>
          </w:p>
        </w:tc>
      </w:tr>
    </w:tbl>
    <w:p w:rsidR="000977E3" w:rsidRDefault="000977E3" w:rsidP="000977E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2126"/>
      </w:tblGrid>
      <w:tr w:rsidR="00D3473F" w:rsidTr="00176786">
        <w:trPr>
          <w:trHeight w:val="151"/>
        </w:trPr>
        <w:tc>
          <w:tcPr>
            <w:tcW w:w="3085" w:type="dxa"/>
            <w:vAlign w:val="center"/>
          </w:tcPr>
          <w:p w:rsidR="00D3473F" w:rsidRDefault="00D3473F" w:rsidP="007D08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Nett Tender </w:t>
            </w:r>
            <w:r w:rsidR="007D0864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2126" w:type="dxa"/>
            <w:vAlign w:val="center"/>
          </w:tcPr>
          <w:p w:rsidR="00D3473F" w:rsidRDefault="00B54316" w:rsidP="007D08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E56517" w:rsidTr="00176786">
        <w:trPr>
          <w:trHeight w:val="93"/>
        </w:trPr>
        <w:tc>
          <w:tcPr>
            <w:tcW w:w="3085" w:type="dxa"/>
            <w:vAlign w:val="center"/>
          </w:tcPr>
          <w:p w:rsidR="00E56517" w:rsidRDefault="00E56517" w:rsidP="00B543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</w:t>
            </w:r>
          </w:p>
        </w:tc>
        <w:tc>
          <w:tcPr>
            <w:tcW w:w="2126" w:type="dxa"/>
            <w:vAlign w:val="center"/>
          </w:tcPr>
          <w:p w:rsidR="00E56517" w:rsidRDefault="00B54316" w:rsidP="007D08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E56517" w:rsidTr="00176786">
        <w:trPr>
          <w:trHeight w:val="133"/>
        </w:trPr>
        <w:tc>
          <w:tcPr>
            <w:tcW w:w="3085" w:type="dxa"/>
            <w:vAlign w:val="center"/>
          </w:tcPr>
          <w:p w:rsidR="00E56517" w:rsidRPr="00B54316" w:rsidRDefault="00D3473F" w:rsidP="00B5431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54316">
              <w:rPr>
                <w:rFonts w:ascii="Arial" w:hAnsi="Arial" w:cs="Arial"/>
                <w:b/>
                <w:sz w:val="24"/>
                <w:szCs w:val="24"/>
              </w:rPr>
              <w:t xml:space="preserve">Gross </w:t>
            </w:r>
            <w:r w:rsidR="00E56517" w:rsidRPr="00B54316">
              <w:rPr>
                <w:rFonts w:ascii="Arial" w:hAnsi="Arial" w:cs="Arial"/>
                <w:b/>
                <w:sz w:val="24"/>
                <w:szCs w:val="24"/>
              </w:rPr>
              <w:t>Tender Value</w:t>
            </w:r>
          </w:p>
        </w:tc>
        <w:tc>
          <w:tcPr>
            <w:tcW w:w="2126" w:type="dxa"/>
            <w:vAlign w:val="center"/>
          </w:tcPr>
          <w:p w:rsidR="00E56517" w:rsidRDefault="00B54316" w:rsidP="007D08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:rsidR="000977E3" w:rsidRDefault="000977E3" w:rsidP="002D332A">
      <w:pPr>
        <w:spacing w:after="0"/>
        <w:rPr>
          <w:rFonts w:ascii="Arial" w:hAnsi="Arial" w:cs="Arial"/>
          <w:sz w:val="24"/>
          <w:szCs w:val="24"/>
        </w:rPr>
      </w:pPr>
    </w:p>
    <w:p w:rsidR="006828F6" w:rsidRDefault="006828F6" w:rsidP="00A30F22">
      <w:pPr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attach documentary evidence to satisfactorily address the Quality Criteria, as detailed in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Document 1. </w:t>
      </w:r>
    </w:p>
    <w:p w:rsidR="00176786" w:rsidRDefault="00176786" w:rsidP="00A30F22">
      <w:pPr>
        <w:ind w:right="28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505"/>
      </w:tblGrid>
      <w:tr w:rsidR="003F2BCB" w:rsidTr="00A30F22">
        <w:tc>
          <w:tcPr>
            <w:tcW w:w="1526" w:type="dxa"/>
            <w:shd w:val="clear" w:color="auto" w:fill="F79646" w:themeFill="accent6"/>
          </w:tcPr>
          <w:p w:rsidR="003F2BCB" w:rsidRPr="005734D5" w:rsidRDefault="00ED1CB9" w:rsidP="006633F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Section </w:t>
            </w:r>
            <w:r w:rsidR="006633F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3</w:t>
            </w:r>
          </w:p>
        </w:tc>
        <w:tc>
          <w:tcPr>
            <w:tcW w:w="8505" w:type="dxa"/>
            <w:shd w:val="clear" w:color="auto" w:fill="F79646" w:themeFill="accent6"/>
          </w:tcPr>
          <w:p w:rsidR="003F2BCB" w:rsidRPr="005734D5" w:rsidRDefault="003F2BCB" w:rsidP="003F2BCB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References</w:t>
            </w:r>
          </w:p>
        </w:tc>
      </w:tr>
    </w:tbl>
    <w:p w:rsidR="00A7715C" w:rsidRDefault="00A7715C" w:rsidP="00A7715C">
      <w:pPr>
        <w:spacing w:after="0"/>
        <w:rPr>
          <w:rFonts w:ascii="Arial" w:hAnsi="Arial" w:cs="Arial"/>
          <w:sz w:val="24"/>
          <w:szCs w:val="24"/>
        </w:rPr>
      </w:pPr>
    </w:p>
    <w:p w:rsidR="003F2BCB" w:rsidRPr="003F2BCB" w:rsidRDefault="003F2BCB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 w:rsidRPr="003F2BCB">
        <w:rPr>
          <w:rFonts w:ascii="Arial" w:hAnsi="Arial" w:cs="Arial"/>
          <w:sz w:val="24"/>
          <w:szCs w:val="24"/>
        </w:rPr>
        <w:t>Please provide the names of two referees. These should be clients to whom you have delivered work of a similar nature and cost to that required by Southway.</w:t>
      </w:r>
    </w:p>
    <w:p w:rsidR="003F2BCB" w:rsidRPr="003F2BCB" w:rsidRDefault="003F2BCB" w:rsidP="00A30F22">
      <w:pPr>
        <w:spacing w:after="0"/>
        <w:ind w:right="283"/>
        <w:rPr>
          <w:rFonts w:ascii="Arial" w:hAnsi="Arial" w:cs="Arial"/>
          <w:sz w:val="24"/>
          <w:szCs w:val="24"/>
        </w:rPr>
      </w:pPr>
    </w:p>
    <w:p w:rsidR="003F2BCB" w:rsidRDefault="003F2BCB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 w:rsidRPr="003F2BCB">
        <w:rPr>
          <w:rFonts w:ascii="Arial" w:hAnsi="Arial" w:cs="Arial"/>
          <w:sz w:val="24"/>
          <w:szCs w:val="24"/>
        </w:rPr>
        <w:t>Please note that we will contact the</w:t>
      </w:r>
      <w:r w:rsidR="00854421">
        <w:rPr>
          <w:rFonts w:ascii="Arial" w:hAnsi="Arial" w:cs="Arial"/>
          <w:sz w:val="24"/>
          <w:szCs w:val="24"/>
        </w:rPr>
        <w:t>se</w:t>
      </w:r>
      <w:r w:rsidRPr="003F2BCB">
        <w:rPr>
          <w:rFonts w:ascii="Arial" w:hAnsi="Arial" w:cs="Arial"/>
          <w:sz w:val="24"/>
          <w:szCs w:val="24"/>
        </w:rPr>
        <w:t xml:space="preserve"> referees</w:t>
      </w:r>
      <w:r w:rsidR="00043398" w:rsidRPr="00043398">
        <w:rPr>
          <w:rFonts w:ascii="Arial" w:hAnsi="Arial" w:cs="Arial"/>
          <w:sz w:val="24"/>
          <w:szCs w:val="24"/>
        </w:rPr>
        <w:t xml:space="preserve"> </w:t>
      </w:r>
      <w:r w:rsidR="00043398" w:rsidRPr="003F2BCB">
        <w:rPr>
          <w:rFonts w:ascii="Arial" w:hAnsi="Arial" w:cs="Arial"/>
          <w:sz w:val="24"/>
          <w:szCs w:val="24"/>
        </w:rPr>
        <w:t>as part of the selection process</w:t>
      </w:r>
      <w:r w:rsidRPr="003F2BCB">
        <w:rPr>
          <w:rFonts w:ascii="Arial" w:hAnsi="Arial" w:cs="Arial"/>
          <w:sz w:val="24"/>
          <w:szCs w:val="24"/>
        </w:rPr>
        <w:t>.</w:t>
      </w:r>
    </w:p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946"/>
      </w:tblGrid>
      <w:tr w:rsidR="00854421" w:rsidTr="00A30F22">
        <w:tc>
          <w:tcPr>
            <w:tcW w:w="10031" w:type="dxa"/>
            <w:gridSpan w:val="2"/>
            <w:shd w:val="clear" w:color="auto" w:fill="FDE9D9" w:themeFill="accent6" w:themeFillTint="33"/>
          </w:tcPr>
          <w:p w:rsidR="00854421" w:rsidRPr="00854421" w:rsidRDefault="00854421" w:rsidP="003F2B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421">
              <w:rPr>
                <w:rFonts w:ascii="Arial" w:hAnsi="Arial" w:cs="Arial"/>
                <w:b/>
                <w:sz w:val="24"/>
                <w:szCs w:val="24"/>
              </w:rPr>
              <w:t>Referee 1</w:t>
            </w: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946"/>
      </w:tblGrid>
      <w:tr w:rsidR="00854421" w:rsidTr="00A30F22">
        <w:tc>
          <w:tcPr>
            <w:tcW w:w="10031" w:type="dxa"/>
            <w:gridSpan w:val="2"/>
            <w:shd w:val="clear" w:color="auto" w:fill="FDE9D9" w:themeFill="accent6" w:themeFillTint="33"/>
          </w:tcPr>
          <w:p w:rsidR="00854421" w:rsidRPr="00854421" w:rsidRDefault="00854421" w:rsidP="008544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421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eferee 2</w:t>
            </w: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p w:rsidR="00ED1CB9" w:rsidRDefault="00ED1CB9" w:rsidP="003F2BCB">
      <w:pPr>
        <w:spacing w:after="0"/>
        <w:rPr>
          <w:rFonts w:ascii="Arial" w:hAnsi="Arial" w:cs="Arial"/>
          <w:sz w:val="24"/>
          <w:szCs w:val="24"/>
        </w:rPr>
      </w:pPr>
    </w:p>
    <w:p w:rsidR="00ED1CB9" w:rsidRDefault="00ED1CB9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505"/>
      </w:tblGrid>
      <w:tr w:rsidR="00854421" w:rsidTr="00A30F22">
        <w:tc>
          <w:tcPr>
            <w:tcW w:w="1526" w:type="dxa"/>
            <w:shd w:val="clear" w:color="auto" w:fill="F79646" w:themeFill="accent6"/>
          </w:tcPr>
          <w:p w:rsidR="00854421" w:rsidRPr="005734D5" w:rsidRDefault="00854421" w:rsidP="006633F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ED1CB9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Section </w:t>
            </w:r>
            <w:r w:rsidR="006633F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4</w:t>
            </w:r>
          </w:p>
        </w:tc>
        <w:tc>
          <w:tcPr>
            <w:tcW w:w="8505" w:type="dxa"/>
            <w:shd w:val="clear" w:color="auto" w:fill="F79646" w:themeFill="accent6"/>
          </w:tcPr>
          <w:p w:rsidR="00854421" w:rsidRPr="005734D5" w:rsidRDefault="004041A7" w:rsidP="00B441F3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Compliance </w:t>
            </w:r>
            <w:r w:rsidR="00B441F3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Declarations</w:t>
            </w:r>
          </w:p>
        </w:tc>
      </w:tr>
    </w:tbl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p w:rsidR="007B4320" w:rsidRDefault="00935AEF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read this section in full and confirm that you comply with each requirement</w:t>
      </w:r>
      <w:r w:rsidR="007B4320">
        <w:rPr>
          <w:rFonts w:ascii="Arial" w:hAnsi="Arial" w:cs="Arial"/>
          <w:sz w:val="24"/>
          <w:szCs w:val="24"/>
        </w:rPr>
        <w:t xml:space="preserve"> by checking each box and signing the declaration at the bottom</w:t>
      </w:r>
      <w:r>
        <w:rPr>
          <w:rFonts w:ascii="Arial" w:hAnsi="Arial" w:cs="Arial"/>
          <w:sz w:val="24"/>
          <w:szCs w:val="24"/>
        </w:rPr>
        <w:t>.</w:t>
      </w:r>
    </w:p>
    <w:p w:rsidR="009957ED" w:rsidRDefault="009957ED" w:rsidP="00A30F22">
      <w:pPr>
        <w:spacing w:after="0"/>
        <w:ind w:right="283"/>
        <w:rPr>
          <w:rFonts w:ascii="Arial" w:hAnsi="Arial" w:cs="Arial"/>
          <w:sz w:val="24"/>
          <w:szCs w:val="24"/>
        </w:rPr>
      </w:pPr>
    </w:p>
    <w:p w:rsidR="009957ED" w:rsidRDefault="009957ED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Southway’s policies are available </w:t>
      </w:r>
      <w:r w:rsidR="007F04EF">
        <w:rPr>
          <w:rFonts w:ascii="Arial" w:hAnsi="Arial" w:cs="Arial"/>
          <w:sz w:val="24"/>
          <w:szCs w:val="24"/>
        </w:rPr>
        <w:t xml:space="preserve">on the Southway </w:t>
      </w:r>
      <w:hyperlink r:id="rId9" w:history="1">
        <w:r w:rsidR="007F04EF" w:rsidRPr="007F04EF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>
        <w:rPr>
          <w:rFonts w:ascii="Arial" w:hAnsi="Arial" w:cs="Arial"/>
          <w:sz w:val="24"/>
          <w:szCs w:val="24"/>
        </w:rPr>
        <w:t xml:space="preserve"> and you may contact the organisation if you require any further information or clarification.</w:t>
      </w:r>
    </w:p>
    <w:p w:rsidR="007B4320" w:rsidRDefault="007B4320" w:rsidP="00A30F22">
      <w:pPr>
        <w:spacing w:after="0"/>
        <w:ind w:right="283"/>
        <w:rPr>
          <w:rFonts w:ascii="Arial" w:hAnsi="Arial" w:cs="Arial"/>
          <w:sz w:val="24"/>
          <w:szCs w:val="24"/>
        </w:rPr>
      </w:pPr>
    </w:p>
    <w:p w:rsidR="00935AEF" w:rsidRDefault="009957ED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B4320">
        <w:rPr>
          <w:rFonts w:ascii="Arial" w:hAnsi="Arial" w:cs="Arial"/>
          <w:sz w:val="24"/>
          <w:szCs w:val="24"/>
        </w:rPr>
        <w:t xml:space="preserve">f you wish to </w:t>
      </w:r>
      <w:r>
        <w:rPr>
          <w:rFonts w:ascii="Arial" w:hAnsi="Arial" w:cs="Arial"/>
          <w:sz w:val="24"/>
          <w:szCs w:val="24"/>
        </w:rPr>
        <w:t>provide any further information or declare any potential issues, you can do so in the ‘Comments’ box, stating which requirement you are referring to.</w:t>
      </w:r>
    </w:p>
    <w:p w:rsidR="00935AEF" w:rsidRDefault="00935AEF" w:rsidP="003F2BC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  <w:gridCol w:w="851"/>
      </w:tblGrid>
      <w:tr w:rsidR="00F90D2E" w:rsidTr="00A30F22">
        <w:trPr>
          <w:cantSplit/>
        </w:trPr>
        <w:tc>
          <w:tcPr>
            <w:tcW w:w="9180" w:type="dxa"/>
          </w:tcPr>
          <w:p w:rsid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Bribery</w:t>
            </w:r>
          </w:p>
          <w:p w:rsid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 xml:space="preserve">In accordance with provisions of the Bribery Act 2010, Southway has adequate procedures in place to prevent persons associated with </w:t>
            </w:r>
            <w:r w:rsidR="009E7C30">
              <w:rPr>
                <w:rFonts w:ascii="Arial" w:hAnsi="Arial" w:cs="Arial"/>
                <w:sz w:val="24"/>
                <w:szCs w:val="24"/>
              </w:rPr>
              <w:t>the company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committing bribery </w:t>
            </w:r>
            <w:r w:rsidR="000A7169">
              <w:rPr>
                <w:rFonts w:ascii="Arial" w:hAnsi="Arial" w:cs="Arial"/>
                <w:sz w:val="24"/>
                <w:szCs w:val="24"/>
              </w:rPr>
              <w:t>or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 being bribed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043398" w:rsidP="00F90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>lease confirm that you also have adequate procedures in place</w:t>
            </w:r>
            <w:r w:rsidR="000A7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compliant with the Act. 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8091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A30F22">
        <w:trPr>
          <w:cantSplit/>
        </w:trPr>
        <w:tc>
          <w:tcPr>
            <w:tcW w:w="9180" w:type="dxa"/>
          </w:tcPr>
          <w:p w:rsidR="00F90D2E" w:rsidRP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0D2E">
              <w:rPr>
                <w:rFonts w:ascii="Arial" w:hAnsi="Arial" w:cs="Arial"/>
                <w:b/>
                <w:sz w:val="24"/>
                <w:szCs w:val="24"/>
              </w:rPr>
              <w:t>Non-Canvassing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Default="000A7169" w:rsidP="00F90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certify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neither </w:t>
            </w:r>
            <w:r>
              <w:rPr>
                <w:rFonts w:ascii="Arial" w:hAnsi="Arial" w:cs="Arial"/>
                <w:sz w:val="24"/>
                <w:szCs w:val="24"/>
              </w:rPr>
              <w:t>you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320">
              <w:rPr>
                <w:rFonts w:ascii="Arial" w:hAnsi="Arial" w:cs="Arial"/>
                <w:sz w:val="24"/>
                <w:szCs w:val="24"/>
              </w:rPr>
              <w:t>nor persons associated with you</w:t>
            </w:r>
            <w:r w:rsidR="007B4320" w:rsidRPr="00F90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>canvassed or solicited any officer or employee of Southway in connection with th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tender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and that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neither </w:t>
            </w:r>
            <w:r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nor </w:t>
            </w:r>
            <w:r>
              <w:rPr>
                <w:rFonts w:ascii="Arial" w:hAnsi="Arial" w:cs="Arial"/>
                <w:sz w:val="24"/>
                <w:szCs w:val="24"/>
              </w:rPr>
              <w:t>persons associated with you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will in the future canvass or solicit any </w:t>
            </w:r>
            <w:r>
              <w:rPr>
                <w:rFonts w:ascii="Arial" w:hAnsi="Arial" w:cs="Arial"/>
                <w:sz w:val="24"/>
                <w:szCs w:val="24"/>
              </w:rPr>
              <w:t>officer or employee of Southway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in connection with the award.</w:t>
            </w:r>
          </w:p>
          <w:p w:rsidR="000A7169" w:rsidRDefault="000A7169" w:rsidP="00F90D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934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1B0D8E">
        <w:trPr>
          <w:cantSplit/>
        </w:trPr>
        <w:tc>
          <w:tcPr>
            <w:tcW w:w="9180" w:type="dxa"/>
            <w:shd w:val="clear" w:color="auto" w:fill="auto"/>
          </w:tcPr>
          <w:p w:rsidR="00F90D2E" w:rsidRP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Living Wage</w:t>
            </w:r>
          </w:p>
          <w:p w:rsid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 xml:space="preserve">Southway </w:t>
            </w:r>
            <w:r w:rsidR="009E7C30">
              <w:rPr>
                <w:rFonts w:ascii="Arial" w:hAnsi="Arial" w:cs="Arial"/>
                <w:sz w:val="24"/>
                <w:szCs w:val="24"/>
              </w:rPr>
              <w:t>is a Living Wage employer and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has signed up to the Greater Manchester Poverty Pledge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, which means we </w:t>
            </w:r>
            <w:r w:rsidR="001145E3">
              <w:rPr>
                <w:rFonts w:ascii="Arial" w:hAnsi="Arial" w:cs="Arial"/>
                <w:sz w:val="24"/>
                <w:szCs w:val="24"/>
              </w:rPr>
              <w:t>prefer to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 work </w:t>
            </w:r>
            <w:r w:rsidR="001145E3">
              <w:rPr>
                <w:rFonts w:ascii="Arial" w:hAnsi="Arial" w:cs="Arial"/>
                <w:sz w:val="24"/>
                <w:szCs w:val="24"/>
              </w:rPr>
              <w:t>with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F90D2E">
              <w:rPr>
                <w:rFonts w:ascii="Arial" w:hAnsi="Arial" w:cs="Arial"/>
                <w:sz w:val="24"/>
                <w:szCs w:val="24"/>
              </w:rPr>
              <w:t>ontractors wh</w:t>
            </w:r>
            <w:r w:rsidR="001145E3">
              <w:rPr>
                <w:rFonts w:ascii="Arial" w:hAnsi="Arial" w:cs="Arial"/>
                <w:sz w:val="24"/>
                <w:szCs w:val="24"/>
              </w:rPr>
              <w:t>o pay their staff a living wage, although this is not an award criteria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9E7C30" w:rsidP="00F90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information on the current living wage please visit</w:t>
            </w:r>
            <w:r w:rsidR="00213CDD">
              <w:rPr>
                <w:rFonts w:ascii="Arial" w:hAnsi="Arial" w:cs="Arial"/>
                <w:sz w:val="24"/>
                <w:szCs w:val="24"/>
              </w:rPr>
              <w:t xml:space="preserve"> the Living Wage Foundation’s </w:t>
            </w:r>
            <w:hyperlink r:id="rId10" w:history="1">
              <w:r w:rsidR="00213CDD" w:rsidRPr="00213CDD">
                <w:rPr>
                  <w:rStyle w:val="Hyperlink"/>
                  <w:rFonts w:ascii="Arial" w:hAnsi="Arial" w:cs="Arial"/>
                  <w:sz w:val="24"/>
                  <w:szCs w:val="24"/>
                </w:rPr>
                <w:t>website</w:t>
              </w:r>
            </w:hyperlink>
            <w:r w:rsidR="00213CD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Default="00F90D2E" w:rsidP="009E7C30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1145E3">
              <w:rPr>
                <w:rFonts w:ascii="Arial" w:hAnsi="Arial" w:cs="Arial"/>
                <w:sz w:val="24"/>
                <w:szCs w:val="24"/>
              </w:rPr>
              <w:t xml:space="preserve">tick the box if you currently 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pay a living wage to </w:t>
            </w:r>
            <w:r w:rsidR="001145E3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Pr="00F90D2E">
              <w:rPr>
                <w:rFonts w:ascii="Arial" w:hAnsi="Arial" w:cs="Arial"/>
                <w:sz w:val="24"/>
                <w:szCs w:val="24"/>
              </w:rPr>
              <w:t>employees on the Southway contract.</w:t>
            </w:r>
          </w:p>
          <w:p w:rsidR="002A0641" w:rsidRDefault="002A0641" w:rsidP="009E7C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878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5E3" w:rsidTr="00A30F22">
        <w:trPr>
          <w:cantSplit/>
        </w:trPr>
        <w:tc>
          <w:tcPr>
            <w:tcW w:w="9180" w:type="dxa"/>
          </w:tcPr>
          <w:p w:rsidR="001145E3" w:rsidRDefault="001145E3" w:rsidP="003F2B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Safeguarding</w:t>
            </w:r>
          </w:p>
          <w:p w:rsidR="001145E3" w:rsidRDefault="001145E3" w:rsidP="003F2B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0720" w:rsidRPr="00D82942" w:rsidRDefault="001145E3" w:rsidP="00DF0720">
            <w:pPr>
              <w:pStyle w:val="Default"/>
              <w:rPr>
                <w:i/>
              </w:rPr>
            </w:pPr>
            <w:r>
              <w:t xml:space="preserve">Southway </w:t>
            </w:r>
            <w:r w:rsidR="00DF0720">
              <w:t xml:space="preserve">Housing Trust’s Safeguarding Policy states that </w:t>
            </w:r>
            <w:r w:rsidR="00DF0720" w:rsidRPr="00D82942">
              <w:t>‘</w:t>
            </w:r>
            <w:r w:rsidR="00DF0720" w:rsidRPr="00D82942">
              <w:rPr>
                <w:i/>
              </w:rPr>
              <w:t>staff (and contractors) who come into contact with children an</w:t>
            </w:r>
            <w:r w:rsidR="00D82942">
              <w:rPr>
                <w:i/>
              </w:rPr>
              <w:t>d adults in their everyday work</w:t>
            </w:r>
            <w:r w:rsidR="00DF0720" w:rsidRPr="00D82942">
              <w:rPr>
                <w:i/>
              </w:rPr>
              <w:t xml:space="preserve"> will understand their duty to safeguard children and adults.’ </w:t>
            </w:r>
          </w:p>
          <w:p w:rsidR="001145E3" w:rsidRDefault="00DF0720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2942" w:rsidRDefault="00D82942" w:rsidP="00D8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copy of the policy can be found </w:t>
            </w:r>
            <w:hyperlink r:id="rId11" w:history="1">
              <w:r w:rsidRPr="00D82942">
                <w:rPr>
                  <w:rStyle w:val="Hyperlink"/>
                  <w:rFonts w:ascii="Arial" w:hAnsi="Arial" w:cs="Arial"/>
                  <w:sz w:val="24"/>
                  <w:szCs w:val="24"/>
                </w:rPr>
                <w:t>here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82942" w:rsidRDefault="00D82942" w:rsidP="00D82942">
            <w:pPr>
              <w:rPr>
                <w:rFonts w:ascii="Arial" w:hAnsi="Arial" w:cs="Arial"/>
                <w:sz w:val="24"/>
                <w:szCs w:val="24"/>
              </w:rPr>
            </w:pPr>
          </w:p>
          <w:p w:rsidR="00D82942" w:rsidRPr="001145E3" w:rsidRDefault="00D82942" w:rsidP="00D8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Given that the work for which you are tendering means that you are likely to come into contact with children and vulnerable adults as part of the work that </w:t>
            </w:r>
            <w:r w:rsidR="00CC1153">
              <w:rPr>
                <w:rFonts w:ascii="Arial" w:hAnsi="Arial" w:cs="Arial"/>
                <w:sz w:val="24"/>
                <w:szCs w:val="24"/>
              </w:rPr>
              <w:t xml:space="preserve">you have tendered for, please tick to say that you have read the policy and will adhere to it should you be appointed.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5977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145E3" w:rsidRDefault="00CA685D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A30F22">
        <w:trPr>
          <w:cantSplit/>
        </w:trPr>
        <w:tc>
          <w:tcPr>
            <w:tcW w:w="9180" w:type="dxa"/>
          </w:tcPr>
          <w:p w:rsidR="00F90D2E" w:rsidRPr="00F67B6A" w:rsidRDefault="00F90D2E" w:rsidP="003F2B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7B6A">
              <w:rPr>
                <w:rFonts w:ascii="Arial" w:hAnsi="Arial" w:cs="Arial"/>
                <w:b/>
                <w:sz w:val="24"/>
                <w:szCs w:val="24"/>
              </w:rPr>
              <w:t>Equality and Diversity</w:t>
            </w:r>
          </w:p>
          <w:p w:rsidR="00F90D2E" w:rsidRDefault="00F90D2E" w:rsidP="003F2B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44654" w:rsidRDefault="00C44654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Southway’s Single Equality Scheme sets out the organisation’s commitment to promoting equality and valuing diversity.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 This states that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Southway’s 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>contractors must share our commitment to equality and diversity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 xml:space="preserve"> must have in place and adhere to equality policies and procedures which comply with our approach.</w:t>
            </w:r>
          </w:p>
          <w:p w:rsidR="00AE4453" w:rsidRDefault="00AE4453" w:rsidP="003F2BCB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AEF" w:rsidRDefault="00935AEF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</w:t>
            </w:r>
            <w:r w:rsidR="00AE4453">
              <w:rPr>
                <w:rFonts w:ascii="Arial" w:hAnsi="Arial" w:cs="Arial"/>
                <w:sz w:val="24"/>
                <w:szCs w:val="24"/>
              </w:rPr>
              <w:t xml:space="preserve"> confirm that you will share our commitment to equality and diversity and</w:t>
            </w:r>
            <w:r w:rsidR="00755615">
              <w:rPr>
                <w:rFonts w:ascii="Arial" w:hAnsi="Arial" w:cs="Arial"/>
                <w:sz w:val="24"/>
                <w:szCs w:val="24"/>
              </w:rPr>
              <w:t xml:space="preserve"> please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 your Equality and Diversity Policy.</w:t>
            </w:r>
          </w:p>
          <w:p w:rsidR="00935AEF" w:rsidRDefault="00935AEF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5748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957ED" w:rsidTr="00A30F22">
        <w:trPr>
          <w:cantSplit/>
        </w:trPr>
        <w:tc>
          <w:tcPr>
            <w:tcW w:w="10031" w:type="dxa"/>
            <w:gridSpan w:val="2"/>
          </w:tcPr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  <w:p w:rsidR="009957ED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7ED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7ED" w:rsidRDefault="009957ED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7ED" w:rsidTr="00A30F22">
        <w:trPr>
          <w:cantSplit/>
        </w:trPr>
        <w:tc>
          <w:tcPr>
            <w:tcW w:w="10031" w:type="dxa"/>
            <w:gridSpan w:val="2"/>
          </w:tcPr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0651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submitting this tender submission I declare that the answers provided above are </w:t>
            </w:r>
            <w:r w:rsidR="00380651">
              <w:rPr>
                <w:rFonts w:ascii="Arial" w:hAnsi="Arial" w:cs="Arial"/>
                <w:sz w:val="24"/>
                <w:szCs w:val="24"/>
              </w:rPr>
              <w:t xml:space="preserve">true and </w:t>
            </w:r>
            <w:r>
              <w:rPr>
                <w:rFonts w:ascii="Arial" w:hAnsi="Arial" w:cs="Arial"/>
                <w:sz w:val="24"/>
                <w:szCs w:val="24"/>
              </w:rPr>
              <w:t>accurate</w:t>
            </w:r>
          </w:p>
          <w:p w:rsidR="00380651" w:rsidRDefault="00380651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CellMar>
                <w:top w:w="28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8221"/>
            </w:tblGrid>
            <w:tr w:rsidR="00AE4453" w:rsidTr="00A30F22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E4453" w:rsidTr="00A30F22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Job Title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E4453" w:rsidTr="00A30F22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957ED" w:rsidRPr="00AE4453" w:rsidRDefault="009957ED" w:rsidP="00AE44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90D2E" w:rsidRDefault="00F90D2E" w:rsidP="00AE4453">
      <w:pPr>
        <w:spacing w:after="0"/>
        <w:rPr>
          <w:rFonts w:ascii="Arial" w:hAnsi="Arial" w:cs="Arial"/>
          <w:sz w:val="24"/>
          <w:szCs w:val="24"/>
        </w:rPr>
      </w:pPr>
    </w:p>
    <w:sectPr w:rsidR="00F90D2E" w:rsidSect="00141B03">
      <w:footerReference w:type="default" r:id="rId12"/>
      <w:pgSz w:w="11906" w:h="16838"/>
      <w:pgMar w:top="1440" w:right="849" w:bottom="1440" w:left="993" w:header="708" w:footer="708" w:gutter="0"/>
      <w:pgBorders w:offsetFrom="page">
        <w:top w:val="single" w:sz="12" w:space="24" w:color="F79646" w:themeColor="accent6"/>
        <w:left w:val="single" w:sz="12" w:space="24" w:color="F79646" w:themeColor="accent6"/>
        <w:bottom w:val="single" w:sz="12" w:space="24" w:color="F79646" w:themeColor="accent6"/>
        <w:right w:val="single" w:sz="1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88D" w:rsidRDefault="00E5188D" w:rsidP="00FC2937">
      <w:pPr>
        <w:spacing w:after="0" w:line="240" w:lineRule="auto"/>
      </w:pPr>
      <w:r>
        <w:separator/>
      </w:r>
    </w:p>
  </w:endnote>
  <w:endnote w:type="continuationSeparator" w:id="0">
    <w:p w:rsidR="00E5188D" w:rsidRDefault="00E5188D" w:rsidP="00FC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16931788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1153" w:rsidRPr="00FC2937" w:rsidRDefault="00CC1153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93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5188D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C293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5188D">
              <w:rPr>
                <w:rFonts w:ascii="Arial" w:hAnsi="Arial" w:cs="Arial"/>
                <w:bCs/>
                <w:noProof/>
                <w:sz w:val="24"/>
                <w:szCs w:val="24"/>
              </w:rPr>
              <w:t>5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1153" w:rsidRDefault="00CC1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88D" w:rsidRDefault="00E5188D" w:rsidP="00FC2937">
      <w:pPr>
        <w:spacing w:after="0" w:line="240" w:lineRule="auto"/>
      </w:pPr>
      <w:r>
        <w:separator/>
      </w:r>
    </w:p>
  </w:footnote>
  <w:footnote w:type="continuationSeparator" w:id="0">
    <w:p w:rsidR="00E5188D" w:rsidRDefault="00E5188D" w:rsidP="00FC2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1EC"/>
    <w:multiLevelType w:val="hybridMultilevel"/>
    <w:tmpl w:val="ECB2F502"/>
    <w:lvl w:ilvl="0" w:tplc="4F3AE9E0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68D8"/>
    <w:multiLevelType w:val="hybridMultilevel"/>
    <w:tmpl w:val="CBF065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0C1F"/>
    <w:multiLevelType w:val="hybridMultilevel"/>
    <w:tmpl w:val="6C5C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A1008"/>
    <w:multiLevelType w:val="hybridMultilevel"/>
    <w:tmpl w:val="589275E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1558C"/>
    <w:multiLevelType w:val="hybridMultilevel"/>
    <w:tmpl w:val="6502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C74CB"/>
    <w:multiLevelType w:val="hybridMultilevel"/>
    <w:tmpl w:val="C5446FD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44BCE"/>
    <w:multiLevelType w:val="hybridMultilevel"/>
    <w:tmpl w:val="DAA44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6453C"/>
    <w:multiLevelType w:val="hybridMultilevel"/>
    <w:tmpl w:val="8B083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27539"/>
    <w:multiLevelType w:val="hybridMultilevel"/>
    <w:tmpl w:val="7512963E"/>
    <w:lvl w:ilvl="0" w:tplc="5130FFB6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8D"/>
    <w:rsid w:val="000034F6"/>
    <w:rsid w:val="000150D1"/>
    <w:rsid w:val="00043398"/>
    <w:rsid w:val="00093108"/>
    <w:rsid w:val="000977E3"/>
    <w:rsid w:val="000A7169"/>
    <w:rsid w:val="000C1E74"/>
    <w:rsid w:val="000D5F89"/>
    <w:rsid w:val="001031B5"/>
    <w:rsid w:val="00112194"/>
    <w:rsid w:val="001145E3"/>
    <w:rsid w:val="00123A8D"/>
    <w:rsid w:val="00141B03"/>
    <w:rsid w:val="0015220B"/>
    <w:rsid w:val="00165B85"/>
    <w:rsid w:val="00176786"/>
    <w:rsid w:val="001B0D8E"/>
    <w:rsid w:val="00213CDD"/>
    <w:rsid w:val="002A0641"/>
    <w:rsid w:val="002D332A"/>
    <w:rsid w:val="002E3947"/>
    <w:rsid w:val="002E7A1F"/>
    <w:rsid w:val="003408C7"/>
    <w:rsid w:val="003749E6"/>
    <w:rsid w:val="00380651"/>
    <w:rsid w:val="003840FF"/>
    <w:rsid w:val="003D1805"/>
    <w:rsid w:val="003F2BCB"/>
    <w:rsid w:val="004041A7"/>
    <w:rsid w:val="004237C3"/>
    <w:rsid w:val="00473747"/>
    <w:rsid w:val="00505CA7"/>
    <w:rsid w:val="00510107"/>
    <w:rsid w:val="00520168"/>
    <w:rsid w:val="0054316D"/>
    <w:rsid w:val="005562C7"/>
    <w:rsid w:val="00570427"/>
    <w:rsid w:val="005734D5"/>
    <w:rsid w:val="00585018"/>
    <w:rsid w:val="005C332B"/>
    <w:rsid w:val="005C4365"/>
    <w:rsid w:val="00662FBB"/>
    <w:rsid w:val="006633FC"/>
    <w:rsid w:val="006828F6"/>
    <w:rsid w:val="006A666A"/>
    <w:rsid w:val="00755615"/>
    <w:rsid w:val="00775717"/>
    <w:rsid w:val="007B4320"/>
    <w:rsid w:val="007D0864"/>
    <w:rsid w:val="007F04EF"/>
    <w:rsid w:val="0084020E"/>
    <w:rsid w:val="008445BF"/>
    <w:rsid w:val="00854421"/>
    <w:rsid w:val="00861905"/>
    <w:rsid w:val="00870DB5"/>
    <w:rsid w:val="008A211D"/>
    <w:rsid w:val="008C0E53"/>
    <w:rsid w:val="008C5718"/>
    <w:rsid w:val="008D605F"/>
    <w:rsid w:val="009245AA"/>
    <w:rsid w:val="00934AAA"/>
    <w:rsid w:val="00935AEF"/>
    <w:rsid w:val="009533D9"/>
    <w:rsid w:val="00967694"/>
    <w:rsid w:val="00970648"/>
    <w:rsid w:val="00984BFB"/>
    <w:rsid w:val="009957ED"/>
    <w:rsid w:val="009B3ACC"/>
    <w:rsid w:val="009E7C30"/>
    <w:rsid w:val="00A10F51"/>
    <w:rsid w:val="00A30F22"/>
    <w:rsid w:val="00A678B7"/>
    <w:rsid w:val="00A7715C"/>
    <w:rsid w:val="00AE4453"/>
    <w:rsid w:val="00B1682D"/>
    <w:rsid w:val="00B428E8"/>
    <w:rsid w:val="00B441F3"/>
    <w:rsid w:val="00B47360"/>
    <w:rsid w:val="00B54316"/>
    <w:rsid w:val="00B56AA4"/>
    <w:rsid w:val="00BC138A"/>
    <w:rsid w:val="00C44654"/>
    <w:rsid w:val="00C50BE6"/>
    <w:rsid w:val="00C5236A"/>
    <w:rsid w:val="00C63357"/>
    <w:rsid w:val="00CA685D"/>
    <w:rsid w:val="00CB5D35"/>
    <w:rsid w:val="00CB60D2"/>
    <w:rsid w:val="00CC1153"/>
    <w:rsid w:val="00D3473F"/>
    <w:rsid w:val="00D82942"/>
    <w:rsid w:val="00D849BA"/>
    <w:rsid w:val="00D94CAC"/>
    <w:rsid w:val="00D97A01"/>
    <w:rsid w:val="00DB3329"/>
    <w:rsid w:val="00DF0720"/>
    <w:rsid w:val="00DF51DE"/>
    <w:rsid w:val="00E5188D"/>
    <w:rsid w:val="00E54CBB"/>
    <w:rsid w:val="00E56517"/>
    <w:rsid w:val="00E92A56"/>
    <w:rsid w:val="00EC15F1"/>
    <w:rsid w:val="00EC47F8"/>
    <w:rsid w:val="00ED1CB9"/>
    <w:rsid w:val="00F066C9"/>
    <w:rsid w:val="00F112B4"/>
    <w:rsid w:val="00F537BF"/>
    <w:rsid w:val="00F55470"/>
    <w:rsid w:val="00F55D16"/>
    <w:rsid w:val="00F67B6A"/>
    <w:rsid w:val="00F74B13"/>
    <w:rsid w:val="00F90D2E"/>
    <w:rsid w:val="00FC2937"/>
    <w:rsid w:val="00FD67FB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B22A"/>
  <w15:docId w15:val="{C9861BDF-2628-4810-BDD7-29CB3F65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37"/>
  </w:style>
  <w:style w:type="paragraph" w:styleId="Footer">
    <w:name w:val="footer"/>
    <w:basedOn w:val="Normal"/>
    <w:link w:val="Foot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37"/>
  </w:style>
  <w:style w:type="paragraph" w:styleId="ListParagraph">
    <w:name w:val="List Paragraph"/>
    <w:basedOn w:val="Normal"/>
    <w:uiPriority w:val="34"/>
    <w:qFormat/>
    <w:rsid w:val="00FC2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7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CDD"/>
    <w:rPr>
      <w:color w:val="800080" w:themeColor="followedHyperlink"/>
      <w:u w:val="single"/>
    </w:rPr>
  </w:style>
  <w:style w:type="paragraph" w:customStyle="1" w:styleId="Default">
    <w:name w:val="Default"/>
    <w:rsid w:val="00DF0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wayhousing.co.uk/getattachment/About-Us/Policy-Documents/SER-POL-19-v3-0-Nov-2016-Safeguarding.pdf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vingwage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wayhousing.co.uk/about-us/policy-documen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blic\Procurement\NEW%20DOCUMENTS%20-%20Templates%20Forms%20Procedures%20Guidance\Proc.%20via%20Tenders\Template%20-%20Tender%20Respo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3822-1599-4353-9008-F5DBED5C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Tender Response</Template>
  <TotalTime>3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Southway Housing Trust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Maouati</dc:creator>
  <cp:lastModifiedBy>Matthew Maouati</cp:lastModifiedBy>
  <cp:revision>1</cp:revision>
  <cp:lastPrinted>2016-11-23T07:42:00Z</cp:lastPrinted>
  <dcterms:created xsi:type="dcterms:W3CDTF">2018-11-01T13:10:00Z</dcterms:created>
  <dcterms:modified xsi:type="dcterms:W3CDTF">2018-11-01T13:13:00Z</dcterms:modified>
</cp:coreProperties>
</file>