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8A1C" w14:textId="77777777" w:rsidR="001C2F75" w:rsidRDefault="001C2F75">
      <w:pPr>
        <w:pStyle w:val="Header"/>
        <w:tabs>
          <w:tab w:val="clear" w:pos="4153"/>
        </w:tabs>
      </w:pPr>
    </w:p>
    <w:p w14:paraId="3C4B41A5" w14:textId="6C86B54C" w:rsidR="001C2F75" w:rsidRDefault="00FB1AA5">
      <w:r>
        <w:rPr>
          <w:noProof/>
        </w:rPr>
        <w:drawing>
          <wp:inline distT="0" distB="0" distL="0" distR="0" wp14:anchorId="0DD28905" wp14:editId="174C7DE7">
            <wp:extent cx="2948940" cy="12573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18E1" w14:textId="77777777" w:rsidR="001C2F75" w:rsidRDefault="001C2F75">
      <w:pPr>
        <w:pStyle w:val="bodytext10"/>
        <w:spacing w:before="0" w:line="240" w:lineRule="auto"/>
        <w:rPr>
          <w:rFonts w:cs="Traditional Arabic"/>
          <w:szCs w:val="26"/>
        </w:rPr>
      </w:pPr>
    </w:p>
    <w:p w14:paraId="6D214395" w14:textId="77777777" w:rsidR="001C2F75" w:rsidRDefault="001C2F75"/>
    <w:p w14:paraId="302A8EC9" w14:textId="77777777" w:rsidR="001C2F75" w:rsidRDefault="001C2F75">
      <w:pPr>
        <w:rPr>
          <w:rFonts w:cs="Arial"/>
          <w:b/>
          <w:bCs/>
          <w:sz w:val="56"/>
        </w:rPr>
      </w:pPr>
    </w:p>
    <w:p w14:paraId="6BB47EF9" w14:textId="77777777" w:rsidR="001C2F75" w:rsidRPr="007F03EB" w:rsidRDefault="001C2F75">
      <w:pPr>
        <w:jc w:val="center"/>
        <w:rPr>
          <w:b/>
          <w:bCs/>
          <w:sz w:val="40"/>
          <w:szCs w:val="24"/>
        </w:rPr>
      </w:pPr>
      <w:r w:rsidRPr="007F03EB">
        <w:rPr>
          <w:b/>
          <w:bCs/>
          <w:sz w:val="40"/>
          <w:szCs w:val="24"/>
        </w:rPr>
        <w:t xml:space="preserve">Highways </w:t>
      </w:r>
      <w:r w:rsidR="00E13319" w:rsidRPr="007F03EB">
        <w:rPr>
          <w:b/>
          <w:bCs/>
          <w:sz w:val="40"/>
          <w:szCs w:val="24"/>
        </w:rPr>
        <w:t>England</w:t>
      </w:r>
      <w:r w:rsidR="007A1E6D" w:rsidRPr="007F03EB">
        <w:rPr>
          <w:b/>
          <w:bCs/>
          <w:sz w:val="40"/>
          <w:szCs w:val="24"/>
        </w:rPr>
        <w:t xml:space="preserve"> Company Limited</w:t>
      </w:r>
    </w:p>
    <w:p w14:paraId="0677FB04" w14:textId="77777777" w:rsidR="00A853E0" w:rsidRDefault="00A853E0">
      <w:pPr>
        <w:jc w:val="center"/>
        <w:rPr>
          <w:b/>
          <w:bCs/>
          <w:sz w:val="44"/>
        </w:rPr>
      </w:pPr>
    </w:p>
    <w:p w14:paraId="43E572F0" w14:textId="77777777" w:rsidR="00A853E0" w:rsidRPr="007A1E6D" w:rsidRDefault="005501E8" w:rsidP="00A853E0">
      <w:pPr>
        <w:pStyle w:val="Title"/>
        <w:jc w:val="center"/>
        <w:rPr>
          <w:rFonts w:cs="Times New Roman"/>
          <w:snapToGrid w:val="0"/>
          <w:kern w:val="0"/>
          <w:sz w:val="40"/>
          <w:szCs w:val="40"/>
          <w:lang w:val="en-GB"/>
        </w:rPr>
      </w:pPr>
      <w:r>
        <w:rPr>
          <w:rFonts w:cs="Times New Roman"/>
          <w:snapToGrid w:val="0"/>
          <w:kern w:val="0"/>
          <w:sz w:val="40"/>
          <w:szCs w:val="40"/>
          <w:lang w:val="en-GB"/>
        </w:rPr>
        <w:t>Concrete Roads Framework</w:t>
      </w:r>
    </w:p>
    <w:p w14:paraId="54773AA7" w14:textId="5AC7F281" w:rsidR="00E500A1" w:rsidRPr="007F03EB" w:rsidRDefault="007075FE" w:rsidP="00E500A1">
      <w:pPr>
        <w:keepNext/>
        <w:tabs>
          <w:tab w:val="left" w:pos="-720"/>
        </w:tabs>
        <w:suppressAutoHyphens/>
        <w:jc w:val="center"/>
        <w:outlineLvl w:val="6"/>
        <w:rPr>
          <w:rFonts w:cs="Arial"/>
          <w:b/>
          <w:bCs/>
          <w:sz w:val="40"/>
          <w:szCs w:val="28"/>
        </w:rPr>
      </w:pPr>
      <w:r w:rsidRPr="007F03EB">
        <w:rPr>
          <w:rFonts w:cs="Arial"/>
          <w:b/>
          <w:bCs/>
          <w:sz w:val="40"/>
          <w:szCs w:val="28"/>
        </w:rPr>
        <w:t>Reconstruction</w:t>
      </w:r>
    </w:p>
    <w:p w14:paraId="7D11EDDC" w14:textId="77777777" w:rsidR="001C2F75" w:rsidRDefault="001C2F75">
      <w:pPr>
        <w:rPr>
          <w:color w:val="0066CC"/>
          <w:sz w:val="40"/>
          <w:szCs w:val="40"/>
        </w:rPr>
      </w:pPr>
    </w:p>
    <w:p w14:paraId="33DEFEEB" w14:textId="77777777" w:rsidR="00E500A1" w:rsidRPr="007A1E6D" w:rsidRDefault="00E500A1">
      <w:pPr>
        <w:rPr>
          <w:color w:val="0066CC"/>
          <w:sz w:val="40"/>
          <w:szCs w:val="40"/>
        </w:rPr>
      </w:pPr>
    </w:p>
    <w:p w14:paraId="0CE649BA" w14:textId="77777777" w:rsidR="001C2F75" w:rsidRPr="007A1E6D" w:rsidRDefault="001C2F75">
      <w:pPr>
        <w:jc w:val="center"/>
        <w:rPr>
          <w:b/>
          <w:bCs/>
          <w:sz w:val="40"/>
          <w:szCs w:val="40"/>
        </w:rPr>
      </w:pPr>
    </w:p>
    <w:p w14:paraId="79A71B91" w14:textId="77777777" w:rsidR="001C2F75" w:rsidRPr="007A1E6D" w:rsidRDefault="001C2F75">
      <w:pPr>
        <w:jc w:val="center"/>
        <w:rPr>
          <w:b/>
          <w:bCs/>
          <w:sz w:val="40"/>
          <w:szCs w:val="40"/>
        </w:rPr>
      </w:pPr>
      <w:r w:rsidRPr="007A1E6D">
        <w:rPr>
          <w:b/>
          <w:bCs/>
          <w:sz w:val="40"/>
          <w:szCs w:val="40"/>
        </w:rPr>
        <w:t>Form of Agreement</w:t>
      </w:r>
    </w:p>
    <w:p w14:paraId="1AD96FF5" w14:textId="77777777" w:rsidR="001C2F75" w:rsidRDefault="001C2F75">
      <w:pPr>
        <w:jc w:val="center"/>
        <w:rPr>
          <w:b/>
          <w:bCs/>
          <w:sz w:val="44"/>
        </w:rPr>
      </w:pPr>
    </w:p>
    <w:p w14:paraId="22A8BB3C" w14:textId="77777777" w:rsidR="001C2F75" w:rsidRDefault="001C2F75">
      <w:pPr>
        <w:jc w:val="center"/>
        <w:rPr>
          <w:i/>
          <w:iCs/>
          <w:color w:val="FF0000"/>
        </w:rPr>
      </w:pPr>
    </w:p>
    <w:p w14:paraId="3E23AD3C" w14:textId="77777777" w:rsidR="001C2F75" w:rsidRDefault="001C2F75">
      <w:pPr>
        <w:jc w:val="center"/>
        <w:rPr>
          <w:i/>
          <w:iCs/>
          <w:color w:val="FF0000"/>
        </w:rPr>
      </w:pPr>
    </w:p>
    <w:p w14:paraId="79B9B8BA" w14:textId="77777777" w:rsidR="001C2F75" w:rsidRDefault="001C2F75" w:rsidP="00241F06">
      <w:pPr>
        <w:rPr>
          <w:b/>
          <w:bCs/>
        </w:rPr>
      </w:pPr>
    </w:p>
    <w:p w14:paraId="64F0A0EB" w14:textId="77777777" w:rsidR="00241F06" w:rsidRDefault="00241F06" w:rsidP="00241F06">
      <w:pPr>
        <w:jc w:val="center"/>
        <w:rPr>
          <w:bCs/>
          <w:i/>
          <w:color w:val="FF0000"/>
          <w:sz w:val="44"/>
        </w:rPr>
      </w:pPr>
    </w:p>
    <w:p w14:paraId="7E5A4031" w14:textId="77777777" w:rsidR="001C2F75" w:rsidRDefault="001C2F75">
      <w:pPr>
        <w:jc w:val="center"/>
        <w:rPr>
          <w:b/>
          <w:bCs/>
        </w:rPr>
      </w:pPr>
    </w:p>
    <w:p w14:paraId="675D9C6C" w14:textId="77777777" w:rsidR="001C2F75" w:rsidRDefault="001C2F75">
      <w:pPr>
        <w:jc w:val="center"/>
        <w:rPr>
          <w:b/>
          <w:bCs/>
        </w:rPr>
      </w:pPr>
    </w:p>
    <w:p w14:paraId="0D46C88F" w14:textId="77777777" w:rsidR="001C2F75" w:rsidRDefault="001C2F75" w:rsidP="00FA1362">
      <w:pPr>
        <w:pStyle w:val="Title"/>
        <w:jc w:val="center"/>
        <w:rPr>
          <w:spacing w:val="-3"/>
        </w:rPr>
      </w:pPr>
      <w:r>
        <w:br w:type="page"/>
      </w:r>
      <w:bookmarkStart w:id="0" w:name="_Toc41895619"/>
      <w:bookmarkStart w:id="1" w:name="_Toc41896208"/>
      <w:bookmarkStart w:id="2" w:name="_Toc41896478"/>
      <w:bookmarkStart w:id="3" w:name="_Toc41896631"/>
      <w:bookmarkStart w:id="4" w:name="_Toc41895620"/>
      <w:bookmarkStart w:id="5" w:name="_Toc41896209"/>
      <w:bookmarkStart w:id="6" w:name="_Toc41896479"/>
      <w:bookmarkStart w:id="7" w:name="_Toc41896632"/>
      <w:bookmarkStart w:id="8" w:name="_Toc41895622"/>
      <w:bookmarkStart w:id="9" w:name="_Toc41896211"/>
      <w:bookmarkStart w:id="10" w:name="_Toc41896481"/>
      <w:bookmarkStart w:id="11" w:name="_Toc418966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F88C9F2" w14:textId="77777777" w:rsidR="001C2F75" w:rsidRDefault="001C2F75" w:rsidP="003A2BBA">
      <w:pPr>
        <w:tabs>
          <w:tab w:val="left" w:pos="-720"/>
        </w:tabs>
        <w:suppressAutoHyphens/>
        <w:spacing w:after="120" w:line="264" w:lineRule="auto"/>
        <w:rPr>
          <w:rFonts w:cs="Arial"/>
          <w:b/>
          <w:spacing w:val="-3"/>
        </w:rPr>
      </w:pPr>
      <w:r>
        <w:rPr>
          <w:rFonts w:cs="Arial"/>
          <w:b/>
          <w:spacing w:val="-3"/>
        </w:rPr>
        <w:lastRenderedPageBreak/>
        <w:t xml:space="preserve">THIS AGREEMENT </w:t>
      </w:r>
      <w:r w:rsidRPr="00092552">
        <w:rPr>
          <w:rFonts w:cs="Arial"/>
          <w:b/>
          <w:spacing w:val="-3"/>
        </w:rPr>
        <w:t>BY DEED is made</w:t>
      </w:r>
      <w:r>
        <w:rPr>
          <w:rFonts w:cs="Arial"/>
          <w:b/>
          <w:spacing w:val="-3"/>
        </w:rPr>
        <w:t xml:space="preserve"> the </w:t>
      </w:r>
      <w:r>
        <w:rPr>
          <w:rFonts w:cs="Arial"/>
          <w:b/>
          <w:color w:val="FF0000"/>
          <w:spacing w:val="-3"/>
        </w:rPr>
        <w:t>[..................</w:t>
      </w:r>
      <w:r w:rsidR="0023462D">
        <w:rPr>
          <w:rFonts w:cs="Arial"/>
          <w:b/>
          <w:color w:val="FF0000"/>
          <w:spacing w:val="-3"/>
        </w:rPr>
        <w:t>]</w:t>
      </w:r>
      <w:r w:rsidR="0023462D">
        <w:rPr>
          <w:rFonts w:cs="Arial"/>
          <w:b/>
          <w:spacing w:val="-3"/>
        </w:rPr>
        <w:t xml:space="preserve"> day</w:t>
      </w:r>
      <w:r>
        <w:rPr>
          <w:rFonts w:cs="Arial"/>
          <w:b/>
          <w:spacing w:val="-3"/>
        </w:rPr>
        <w:t xml:space="preserve"> of </w:t>
      </w:r>
      <w:r>
        <w:rPr>
          <w:rFonts w:cs="Arial"/>
          <w:b/>
          <w:color w:val="FF0000"/>
          <w:spacing w:val="-3"/>
        </w:rPr>
        <w:t>[.......................] [20</w:t>
      </w:r>
      <w:r w:rsidR="0023462D">
        <w:rPr>
          <w:rFonts w:cs="Arial"/>
          <w:b/>
          <w:color w:val="FF0000"/>
          <w:spacing w:val="-3"/>
        </w:rPr>
        <w:t>...]</w:t>
      </w:r>
    </w:p>
    <w:p w14:paraId="6DB84B5D" w14:textId="77777777" w:rsidR="001C2F75" w:rsidRDefault="001C2F75" w:rsidP="003A2BBA">
      <w:pPr>
        <w:tabs>
          <w:tab w:val="center" w:pos="0"/>
        </w:tabs>
        <w:suppressAutoHyphens/>
        <w:spacing w:after="120" w:line="264" w:lineRule="auto"/>
        <w:rPr>
          <w:rFonts w:cs="Arial"/>
          <w:spacing w:val="-3"/>
        </w:rPr>
      </w:pPr>
      <w:r>
        <w:rPr>
          <w:rFonts w:cs="Arial"/>
          <w:b/>
          <w:spacing w:val="-3"/>
        </w:rPr>
        <w:t>PARTIES:</w:t>
      </w:r>
    </w:p>
    <w:p w14:paraId="523011C4" w14:textId="77777777" w:rsidR="001C2F75" w:rsidRDefault="001C2F75" w:rsidP="003A2BBA">
      <w:pPr>
        <w:pStyle w:val="Frontsheet"/>
        <w:tabs>
          <w:tab w:val="clear" w:pos="864"/>
          <w:tab w:val="left" w:pos="851"/>
        </w:tabs>
        <w:spacing w:after="120" w:line="264" w:lineRule="auto"/>
        <w:ind w:left="851" w:hanging="851"/>
        <w:jc w:val="both"/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b/>
          <w:spacing w:val="-3"/>
        </w:rPr>
        <w:tab/>
      </w:r>
      <w:r w:rsidR="00E13319" w:rsidRPr="004F54B7">
        <w:rPr>
          <w:rFonts w:ascii="Arial" w:hAnsi="Arial" w:cs="Arial"/>
          <w:b/>
          <w:lang w:val="en-US"/>
        </w:rPr>
        <w:t xml:space="preserve">HIGHWAYS ENGLAND </w:t>
      </w:r>
      <w:r w:rsidR="007A161B">
        <w:rPr>
          <w:rFonts w:ascii="Arial" w:hAnsi="Arial" w:cs="Arial"/>
          <w:b/>
          <w:lang w:val="en-US"/>
        </w:rPr>
        <w:t xml:space="preserve">COMPANY </w:t>
      </w:r>
      <w:r w:rsidR="00E13319" w:rsidRPr="004F54B7">
        <w:rPr>
          <w:rFonts w:ascii="Arial" w:hAnsi="Arial" w:cs="Arial"/>
          <w:b/>
          <w:lang w:val="en-US"/>
        </w:rPr>
        <w:t>LIMITED</w:t>
      </w:r>
      <w:r w:rsidR="00E13319">
        <w:rPr>
          <w:rFonts w:ascii="Arial" w:hAnsi="Arial" w:cs="Arial"/>
          <w:lang w:val="en-US"/>
        </w:rPr>
        <w:t xml:space="preserve"> (company number 09346363) </w:t>
      </w:r>
      <w:proofErr w:type="spellStart"/>
      <w:r w:rsidR="00E13319">
        <w:rPr>
          <w:rFonts w:ascii="Arial" w:hAnsi="Arial" w:cs="Arial"/>
          <w:lang w:val="en-US"/>
        </w:rPr>
        <w:t>whos</w:t>
      </w:r>
      <w:proofErr w:type="spellEnd"/>
      <w:r w:rsidR="00E13319">
        <w:rPr>
          <w:rFonts w:ascii="Arial" w:hAnsi="Arial" w:cs="Arial"/>
          <w:lang w:val="en-US"/>
        </w:rPr>
        <w:t xml:space="preserve"> registered address is Bridge House, 1 Walnut Close, Guildford, Surrey GU1 4LZ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pacing w:val="-3"/>
        </w:rPr>
        <w:t xml:space="preserve">("the </w:t>
      </w:r>
      <w:r w:rsidR="002E0ED6">
        <w:rPr>
          <w:rFonts w:ascii="Arial" w:hAnsi="Arial" w:cs="Arial"/>
          <w:i/>
          <w:spacing w:val="-3"/>
        </w:rPr>
        <w:t>Client</w:t>
      </w:r>
      <w:r w:rsidR="00E500A1">
        <w:rPr>
          <w:rFonts w:ascii="Arial" w:hAnsi="Arial" w:cs="Arial"/>
          <w:i/>
          <w:spacing w:val="-3"/>
        </w:rPr>
        <w:t>)</w:t>
      </w:r>
      <w:r w:rsidR="00A22B0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</w:t>
      </w:r>
    </w:p>
    <w:p w14:paraId="19266419" w14:textId="1CBED775"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company incorporated in and in accordance with the laws of </w:t>
      </w:r>
      <w:r>
        <w:rPr>
          <w:rFonts w:cs="Arial"/>
          <w:color w:val="FF0000"/>
          <w:spacing w:val="-3"/>
        </w:rPr>
        <w:t>[...............................]</w:t>
      </w:r>
      <w:r>
        <w:rPr>
          <w:rFonts w:cs="Arial"/>
          <w:spacing w:val="-3"/>
        </w:rPr>
        <w:t xml:space="preserve"> having as its registered number </w:t>
      </w:r>
      <w:r>
        <w:rPr>
          <w:rFonts w:cs="Arial"/>
          <w:color w:val="FF0000"/>
          <w:spacing w:val="-3"/>
        </w:rPr>
        <w:t xml:space="preserve">[..............................] </w:t>
      </w:r>
      <w:r>
        <w:rPr>
          <w:rFonts w:cs="Arial"/>
          <w:spacing w:val="-3"/>
        </w:rPr>
        <w:t>and its registered office at</w:t>
      </w:r>
      <w:proofErr w:type="gramStart"/>
      <w:r>
        <w:rPr>
          <w:rFonts w:cs="Arial"/>
          <w:spacing w:val="-3"/>
        </w:rPr>
        <w:t xml:space="preserve">   </w:t>
      </w:r>
      <w:r>
        <w:rPr>
          <w:rFonts w:cs="Arial"/>
          <w:color w:val="FF0000"/>
          <w:spacing w:val="-3"/>
        </w:rPr>
        <w:t>[</w:t>
      </w:r>
      <w:proofErr w:type="gramEnd"/>
      <w:r>
        <w:rPr>
          <w:rFonts w:cs="Arial"/>
          <w:color w:val="FF0000"/>
          <w:spacing w:val="-3"/>
        </w:rPr>
        <w:t xml:space="preserve">........................................] </w:t>
      </w:r>
      <w:r>
        <w:rPr>
          <w:rFonts w:cs="Arial"/>
          <w:spacing w:val="-3"/>
        </w:rPr>
        <w:t xml:space="preserve">("the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  <w:spacing w:val="-3"/>
        </w:rPr>
        <w:t>").</w:t>
      </w:r>
    </w:p>
    <w:p w14:paraId="70DAC907" w14:textId="15B87344" w:rsidR="00682EAF" w:rsidRPr="005501E8" w:rsidRDefault="00682EAF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color w:val="FF0000"/>
          <w:spacing w:val="-3"/>
        </w:rPr>
      </w:pPr>
      <w:r w:rsidRPr="005501E8">
        <w:rPr>
          <w:rFonts w:cs="Arial"/>
          <w:i/>
          <w:iCs/>
          <w:color w:val="FF0000"/>
          <w:spacing w:val="-3"/>
        </w:rPr>
        <w:t xml:space="preserve">[Alternative if </w:t>
      </w:r>
      <w:r w:rsidR="007075FE">
        <w:rPr>
          <w:rFonts w:cs="Arial"/>
          <w:i/>
          <w:color w:val="FF0000"/>
          <w:spacing w:val="-3"/>
        </w:rPr>
        <w:t>Contractor</w:t>
      </w:r>
      <w:r w:rsidRPr="005501E8">
        <w:rPr>
          <w:rFonts w:cs="Arial"/>
          <w:color w:val="FF0000"/>
        </w:rPr>
        <w:t xml:space="preserve"> is a partnership]</w:t>
      </w:r>
    </w:p>
    <w:p w14:paraId="145F095B" w14:textId="20AB57E4" w:rsidR="001C2F75" w:rsidRPr="005501E8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napToGrid/>
          <w:color w:val="FF0000"/>
          <w:spacing w:val="-3"/>
        </w:rPr>
      </w:pPr>
      <w:r w:rsidRPr="005501E8">
        <w:rPr>
          <w:rFonts w:cs="Arial"/>
          <w:color w:val="FF0000"/>
          <w:spacing w:val="-3"/>
        </w:rPr>
        <w:t>2.</w:t>
      </w:r>
      <w:r w:rsidRPr="005501E8">
        <w:rPr>
          <w:rFonts w:cs="Arial"/>
          <w:b/>
          <w:color w:val="FF0000"/>
          <w:spacing w:val="-3"/>
        </w:rPr>
        <w:tab/>
      </w:r>
      <w:r w:rsidRPr="005501E8">
        <w:rPr>
          <w:rFonts w:cs="Arial"/>
          <w:bCs/>
          <w:color w:val="FF0000"/>
          <w:spacing w:val="-3"/>
        </w:rPr>
        <w:t>[</w:t>
      </w:r>
      <w:r w:rsidRPr="005501E8">
        <w:rPr>
          <w:rFonts w:cs="Arial"/>
          <w:color w:val="FF0000"/>
          <w:spacing w:val="-3"/>
        </w:rPr>
        <w:t>...................................................................................] a partnership having its registered office at</w:t>
      </w:r>
      <w:proofErr w:type="gramStart"/>
      <w:r w:rsidRPr="005501E8">
        <w:rPr>
          <w:rFonts w:cs="Arial"/>
          <w:color w:val="FF0000"/>
          <w:spacing w:val="-3"/>
        </w:rPr>
        <w:t xml:space="preserve">   [</w:t>
      </w:r>
      <w:proofErr w:type="gramEnd"/>
      <w:r w:rsidRPr="005501E8">
        <w:rPr>
          <w:rFonts w:cs="Arial"/>
          <w:color w:val="FF0000"/>
          <w:spacing w:val="-3"/>
        </w:rPr>
        <w:t xml:space="preserve">........................................] ("the </w:t>
      </w:r>
      <w:r w:rsidR="007075FE" w:rsidRPr="007075FE">
        <w:rPr>
          <w:rFonts w:cs="Arial"/>
          <w:i/>
          <w:color w:val="FF0000"/>
          <w:spacing w:val="-3"/>
        </w:rPr>
        <w:t>Contractor</w:t>
      </w:r>
      <w:r w:rsidRPr="005501E8">
        <w:rPr>
          <w:rFonts w:cs="Arial"/>
          <w:color w:val="FF0000"/>
          <w:spacing w:val="-3"/>
        </w:rPr>
        <w:t>").</w:t>
      </w:r>
    </w:p>
    <w:p w14:paraId="1CF6AC9F" w14:textId="77777777" w:rsidR="001C2F75" w:rsidRDefault="001C2F75" w:rsidP="003A2BBA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>RECITALS</w:t>
      </w:r>
    </w:p>
    <w:p w14:paraId="3E490AF5" w14:textId="4872713B"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(A)</w:t>
      </w:r>
      <w:r>
        <w:rPr>
          <w:rFonts w:cs="Arial"/>
          <w:spacing w:val="-3"/>
        </w:rPr>
        <w:tab/>
      </w:r>
      <w:r>
        <w:rPr>
          <w:rFonts w:cs="Arial"/>
        </w:rPr>
        <w:t xml:space="preserve">In response to the </w:t>
      </w:r>
      <w:r w:rsidR="002E0ED6">
        <w:rPr>
          <w:rFonts w:cs="Arial"/>
          <w:i/>
          <w:iCs/>
        </w:rPr>
        <w:t>Client’s</w:t>
      </w:r>
      <w:r>
        <w:rPr>
          <w:rFonts w:cs="Arial"/>
        </w:rPr>
        <w:t xml:space="preserve"> invitation to tender, 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</w:rPr>
        <w:t xml:space="preserve"> has submitted a tender to </w:t>
      </w:r>
      <w:r w:rsidR="007075FE">
        <w:rPr>
          <w:rFonts w:cs="Arial"/>
        </w:rPr>
        <w:t>Provide the Works</w:t>
      </w:r>
      <w:r w:rsidR="000F437A" w:rsidRPr="00B8697A">
        <w:rPr>
          <w:rFonts w:cs="Arial"/>
          <w:szCs w:val="22"/>
        </w:rPr>
        <w:t xml:space="preserve"> </w:t>
      </w:r>
      <w:r w:rsidR="000F437A" w:rsidRPr="00B8697A">
        <w:rPr>
          <w:rFonts w:cs="Arial"/>
          <w:spacing w:val="-3"/>
          <w:szCs w:val="22"/>
        </w:rPr>
        <w:t xml:space="preserve">under the </w:t>
      </w:r>
      <w:r w:rsidR="000F437A">
        <w:rPr>
          <w:rFonts w:cs="Arial"/>
          <w:i/>
          <w:szCs w:val="22"/>
        </w:rPr>
        <w:t>Client’s ‘</w:t>
      </w:r>
      <w:r w:rsidR="000F437A">
        <w:rPr>
          <w:rFonts w:cs="Arial"/>
          <w:spacing w:val="-3"/>
          <w:szCs w:val="22"/>
        </w:rPr>
        <w:t>C</w:t>
      </w:r>
      <w:r w:rsidR="007075FE">
        <w:rPr>
          <w:rFonts w:cs="Arial"/>
          <w:spacing w:val="-3"/>
          <w:szCs w:val="22"/>
        </w:rPr>
        <w:t>oncrete Roads Framework – Reconstruction</w:t>
      </w:r>
      <w:r w:rsidR="000F437A">
        <w:rPr>
          <w:rFonts w:cs="Arial"/>
          <w:spacing w:val="-3"/>
          <w:szCs w:val="22"/>
        </w:rPr>
        <w:t xml:space="preserve">’ </w:t>
      </w:r>
      <w:r w:rsidR="000F437A" w:rsidRPr="00B8697A">
        <w:rPr>
          <w:rFonts w:cs="Arial"/>
          <w:spacing w:val="-3"/>
          <w:szCs w:val="22"/>
        </w:rPr>
        <w:t>in conformity</w:t>
      </w:r>
      <w:r w:rsidR="00D120F2">
        <w:rPr>
          <w:rFonts w:cs="Arial"/>
          <w:spacing w:val="-3"/>
          <w:szCs w:val="22"/>
        </w:rPr>
        <w:t xml:space="preserve"> with the Conditions of Contract</w:t>
      </w:r>
      <w:r w:rsidR="000F437A" w:rsidRPr="00B8697A">
        <w:rPr>
          <w:rFonts w:cs="Arial"/>
          <w:spacing w:val="-3"/>
          <w:szCs w:val="22"/>
        </w:rPr>
        <w:t>, the Contract Data, the Framework Information and the Scope</w:t>
      </w:r>
      <w:r w:rsidR="000F437A">
        <w:rPr>
          <w:rFonts w:cs="Arial"/>
          <w:spacing w:val="-3"/>
          <w:szCs w:val="22"/>
        </w:rPr>
        <w:t>.</w:t>
      </w:r>
    </w:p>
    <w:p w14:paraId="13361F84" w14:textId="69A43603"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(B)</w:t>
      </w:r>
      <w:r>
        <w:rPr>
          <w:rFonts w:cs="Arial"/>
          <w:spacing w:val="-3"/>
        </w:rPr>
        <w:tab/>
      </w:r>
      <w:r>
        <w:rPr>
          <w:rFonts w:cs="Arial"/>
        </w:rPr>
        <w:t xml:space="preserve">The </w:t>
      </w:r>
      <w:r w:rsidR="002E0ED6">
        <w:rPr>
          <w:rFonts w:cs="Arial"/>
          <w:i/>
          <w:iCs/>
        </w:rPr>
        <w:t>Client</w:t>
      </w:r>
      <w:r>
        <w:rPr>
          <w:rFonts w:cs="Arial"/>
        </w:rPr>
        <w:t xml:space="preserve"> has </w:t>
      </w:r>
      <w:r>
        <w:rPr>
          <w:rFonts w:cs="Arial"/>
          <w:spacing w:val="-3"/>
        </w:rPr>
        <w:t xml:space="preserve">accepted </w:t>
      </w: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Co</w:t>
      </w:r>
      <w:r w:rsidR="007075FE">
        <w:rPr>
          <w:rFonts w:cs="Arial"/>
          <w:i/>
          <w:spacing w:val="-3"/>
        </w:rPr>
        <w:t>ntractor</w:t>
      </w:r>
      <w:r>
        <w:rPr>
          <w:rFonts w:cs="Arial"/>
          <w:i/>
          <w:iCs/>
        </w:rPr>
        <w:t>’s</w:t>
      </w:r>
      <w:r>
        <w:rPr>
          <w:rFonts w:cs="Arial"/>
        </w:rPr>
        <w:t xml:space="preserve"> tender </w:t>
      </w:r>
      <w:r>
        <w:rPr>
          <w:rFonts w:cs="Arial"/>
          <w:spacing w:val="-3"/>
        </w:rPr>
        <w:t xml:space="preserve">by letter dated </w:t>
      </w:r>
      <w:r>
        <w:rPr>
          <w:rFonts w:cs="Arial"/>
          <w:color w:val="FF0000"/>
          <w:spacing w:val="-3"/>
        </w:rPr>
        <w:t>[…]</w:t>
      </w:r>
      <w:r>
        <w:rPr>
          <w:rFonts w:cs="Arial"/>
          <w:spacing w:val="-3"/>
        </w:rPr>
        <w:t>.</w:t>
      </w:r>
      <w:r>
        <w:rPr>
          <w:rFonts w:cs="Arial"/>
        </w:rPr>
        <w:t xml:space="preserve">and now wishes to appoint the </w:t>
      </w:r>
      <w:r w:rsidR="007075FE">
        <w:rPr>
          <w:rFonts w:cs="Arial"/>
          <w:i/>
          <w:iCs/>
        </w:rPr>
        <w:t>Contractor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>on the terms of this Agreement</w:t>
      </w:r>
      <w:r w:rsidR="00BC6CA1">
        <w:rPr>
          <w:rFonts w:cs="Arial"/>
        </w:rPr>
        <w:t>.</w:t>
      </w:r>
    </w:p>
    <w:p w14:paraId="1E63BB82" w14:textId="77777777" w:rsidR="001C2F75" w:rsidRDefault="001C2F75" w:rsidP="003A2BBA">
      <w:pPr>
        <w:spacing w:after="120" w:line="264" w:lineRule="auto"/>
        <w:ind w:left="864" w:hanging="864"/>
        <w:rPr>
          <w:rFonts w:cs="Arial"/>
          <w:b/>
        </w:rPr>
      </w:pPr>
      <w:r>
        <w:rPr>
          <w:rFonts w:cs="Arial"/>
          <w:b/>
        </w:rPr>
        <w:t>OPERATIVE PROVISIONS</w:t>
      </w:r>
    </w:p>
    <w:p w14:paraId="731D38AC" w14:textId="77777777" w:rsidR="001C2F75" w:rsidRDefault="001C2F75" w:rsidP="003A2BBA">
      <w:pPr>
        <w:pStyle w:val="Heading1"/>
        <w:numPr>
          <w:ilvl w:val="0"/>
          <w:numId w:val="7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Definitions and Interpretation</w:t>
      </w:r>
    </w:p>
    <w:p w14:paraId="43142581" w14:textId="77777777"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In this Agreement (including the Recitals) words and expressions have the same meaning given to them in the Conditions referred to below.</w:t>
      </w:r>
    </w:p>
    <w:p w14:paraId="76EFABFD" w14:textId="77777777" w:rsidR="00D120F2" w:rsidRPr="00B8697A" w:rsidRDefault="00A22B07" w:rsidP="00D120F2">
      <w:pPr>
        <w:numPr>
          <w:ilvl w:val="1"/>
          <w:numId w:val="14"/>
        </w:numPr>
        <w:spacing w:after="120" w:line="264" w:lineRule="auto"/>
        <w:jc w:val="both"/>
        <w:rPr>
          <w:rFonts w:eastAsia="MS Mincho" w:cs="Arial"/>
          <w:szCs w:val="22"/>
        </w:rPr>
      </w:pPr>
      <w:r w:rsidRPr="00FA28AD">
        <w:rPr>
          <w:rFonts w:eastAsia="MS Mincho"/>
        </w:rPr>
        <w:t xml:space="preserve">The Conditions </w:t>
      </w:r>
      <w:r w:rsidR="00D120F2">
        <w:rPr>
          <w:rFonts w:eastAsia="MS Mincho"/>
        </w:rPr>
        <w:t xml:space="preserve">of Contract </w:t>
      </w:r>
      <w:r w:rsidRPr="00FA28AD">
        <w:rPr>
          <w:rFonts w:eastAsia="MS Mincho"/>
        </w:rPr>
        <w:t>are</w:t>
      </w:r>
    </w:p>
    <w:p w14:paraId="63A5F8DA" w14:textId="77777777" w:rsidR="00D120F2" w:rsidRDefault="00D120F2" w:rsidP="00D120F2">
      <w:pPr>
        <w:numPr>
          <w:ilvl w:val="0"/>
          <w:numId w:val="15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B8697A">
        <w:rPr>
          <w:rFonts w:cs="Arial"/>
          <w:szCs w:val="22"/>
        </w:rPr>
        <w:t>the clauses of the NEC</w:t>
      </w:r>
      <w:r>
        <w:rPr>
          <w:rFonts w:cs="Arial"/>
          <w:szCs w:val="22"/>
        </w:rPr>
        <w:t>4</w:t>
      </w:r>
      <w:r w:rsidRPr="00B8697A">
        <w:rPr>
          <w:rFonts w:cs="Arial"/>
          <w:szCs w:val="22"/>
        </w:rPr>
        <w:t xml:space="preserve"> Framework </w:t>
      </w:r>
      <w:r w:rsidRPr="00EF38A8">
        <w:rPr>
          <w:rFonts w:cs="Arial"/>
          <w:szCs w:val="22"/>
        </w:rPr>
        <w:t xml:space="preserve">Contract (June 2017) (including the Z clauses </w:t>
      </w:r>
      <w:r>
        <w:rPr>
          <w:rFonts w:cs="Arial"/>
          <w:szCs w:val="22"/>
        </w:rPr>
        <w:t>detailed in the Framework Contract Data</w:t>
      </w:r>
      <w:r w:rsidRPr="00EF38A8">
        <w:rPr>
          <w:rFonts w:cs="Arial"/>
          <w:szCs w:val="22"/>
        </w:rPr>
        <w:t>),</w:t>
      </w:r>
    </w:p>
    <w:p w14:paraId="7148AB6B" w14:textId="0EE38D4F" w:rsidR="001C2F75" w:rsidRPr="00D120F2" w:rsidRDefault="00A22B07" w:rsidP="00D120F2">
      <w:pPr>
        <w:numPr>
          <w:ilvl w:val="0"/>
          <w:numId w:val="15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D120F2">
        <w:rPr>
          <w:rFonts w:eastAsia="MS Mincho"/>
        </w:rPr>
        <w:t xml:space="preserve">the core clauses and the clauses for main Option </w:t>
      </w:r>
      <w:r w:rsidR="00330295" w:rsidRPr="00D120F2">
        <w:rPr>
          <w:rFonts w:eastAsia="MS Mincho"/>
        </w:rPr>
        <w:t>E</w:t>
      </w:r>
      <w:r w:rsidRPr="00D120F2">
        <w:rPr>
          <w:rFonts w:eastAsia="MS Mincho"/>
        </w:rPr>
        <w:t xml:space="preserve">, dispute resolution Option </w:t>
      </w:r>
      <w:r w:rsidR="00B72843" w:rsidRPr="00D120F2">
        <w:rPr>
          <w:rFonts w:eastAsia="MS Mincho"/>
        </w:rPr>
        <w:t>W2</w:t>
      </w:r>
      <w:r w:rsidRPr="00D120F2">
        <w:rPr>
          <w:rFonts w:eastAsia="MS Mincho"/>
        </w:rPr>
        <w:t xml:space="preserve"> and secondary Options X2,</w:t>
      </w:r>
      <w:r w:rsidR="00B72843" w:rsidRPr="00D120F2">
        <w:rPr>
          <w:rFonts w:eastAsia="MS Mincho"/>
        </w:rPr>
        <w:t xml:space="preserve"> </w:t>
      </w:r>
      <w:r w:rsidR="00FA28AD" w:rsidRPr="00D120F2">
        <w:rPr>
          <w:rFonts w:eastAsia="MS Mincho"/>
        </w:rPr>
        <w:t>X5, X10, X12,</w:t>
      </w:r>
      <w:r w:rsidR="007075FE">
        <w:rPr>
          <w:rFonts w:eastAsia="MS Mincho"/>
        </w:rPr>
        <w:t xml:space="preserve"> X15, X18, X22,</w:t>
      </w:r>
      <w:r w:rsidR="00FA28AD" w:rsidRPr="00D120F2">
        <w:rPr>
          <w:rFonts w:eastAsia="MS Mincho"/>
        </w:rPr>
        <w:t xml:space="preserve"> Y(</w:t>
      </w:r>
      <w:r w:rsidRPr="00D120F2">
        <w:rPr>
          <w:rFonts w:eastAsia="MS Mincho"/>
        </w:rPr>
        <w:t>UK)1, Y(UK)2,</w:t>
      </w:r>
      <w:r w:rsidR="00272D29">
        <w:rPr>
          <w:rFonts w:eastAsia="MS Mincho"/>
        </w:rPr>
        <w:t xml:space="preserve"> Joining Deed, Trust Deed,</w:t>
      </w:r>
      <w:r w:rsidRPr="00D120F2">
        <w:rPr>
          <w:rFonts w:eastAsia="MS Mincho"/>
        </w:rPr>
        <w:t xml:space="preserve"> Y(UK)3 and Z</w:t>
      </w:r>
      <w:r w:rsidR="00BC6CA1" w:rsidRPr="00D120F2">
        <w:rPr>
          <w:rFonts w:eastAsia="MS Mincho"/>
        </w:rPr>
        <w:t>1 to Z</w:t>
      </w:r>
      <w:r w:rsidR="000A5E7A">
        <w:rPr>
          <w:rFonts w:eastAsia="MS Mincho"/>
        </w:rPr>
        <w:t>150</w:t>
      </w:r>
      <w:r w:rsidR="00D120F2">
        <w:rPr>
          <w:rFonts w:eastAsia="MS Mincho"/>
        </w:rPr>
        <w:t xml:space="preserve"> (detailed in the Work Order Contract Data)</w:t>
      </w:r>
      <w:r w:rsidRPr="00D120F2">
        <w:rPr>
          <w:rFonts w:eastAsia="MS Mincho"/>
        </w:rPr>
        <w:t xml:space="preserve"> of the NEC</w:t>
      </w:r>
      <w:r w:rsidR="00BC6CA1" w:rsidRPr="00D120F2">
        <w:rPr>
          <w:rFonts w:eastAsia="MS Mincho"/>
        </w:rPr>
        <w:t>4</w:t>
      </w:r>
      <w:r w:rsidR="007075FE">
        <w:rPr>
          <w:rFonts w:eastAsia="MS Mincho"/>
        </w:rPr>
        <w:t xml:space="preserve"> Engineering and Construction</w:t>
      </w:r>
      <w:r w:rsidR="002E0ED6" w:rsidRPr="00D120F2">
        <w:rPr>
          <w:rFonts w:eastAsia="MS Mincho"/>
        </w:rPr>
        <w:t xml:space="preserve"> Contract (June 2017</w:t>
      </w:r>
      <w:r w:rsidR="00DA1404" w:rsidRPr="00D120F2">
        <w:rPr>
          <w:rFonts w:cs="Arial"/>
          <w:bCs/>
          <w:szCs w:val="22"/>
        </w:rPr>
        <w:t xml:space="preserve"> with amendments January 2019</w:t>
      </w:r>
      <w:r w:rsidR="00DA1404" w:rsidRPr="00D120F2">
        <w:rPr>
          <w:rFonts w:eastAsia="MS Mincho"/>
          <w:szCs w:val="22"/>
        </w:rPr>
        <w:t>).</w:t>
      </w:r>
    </w:p>
    <w:p w14:paraId="0BE51B1D" w14:textId="77777777" w:rsidR="001C2F75" w:rsidRDefault="001C2F75" w:rsidP="003A2BBA">
      <w:pPr>
        <w:pStyle w:val="Heading1"/>
        <w:numPr>
          <w:ilvl w:val="0"/>
          <w:numId w:val="7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Agreement by Deed</w:t>
      </w:r>
    </w:p>
    <w:p w14:paraId="6F4DE918" w14:textId="02DA2AF1"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2.1.</w:t>
      </w:r>
      <w:r>
        <w:rPr>
          <w:rFonts w:cs="Arial"/>
        </w:rPr>
        <w:tab/>
        <w:t xml:space="preserve">In consideration of the </w:t>
      </w:r>
      <w:r w:rsidR="002E0ED6">
        <w:rPr>
          <w:rFonts w:cs="Arial"/>
          <w:i/>
        </w:rPr>
        <w:t>Client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making  payment</w:t>
      </w:r>
      <w:proofErr w:type="gramEnd"/>
      <w:r>
        <w:rPr>
          <w:rFonts w:cs="Arial"/>
        </w:rPr>
        <w:t xml:space="preserve"> in accordance with the Conditions, 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</w:rPr>
        <w:t xml:space="preserve"> hereby agrees to Provide the </w:t>
      </w:r>
      <w:r w:rsidR="007075FE">
        <w:rPr>
          <w:rFonts w:cs="Arial"/>
        </w:rPr>
        <w:t>Works</w:t>
      </w:r>
      <w:r>
        <w:rPr>
          <w:rFonts w:cs="Arial"/>
        </w:rPr>
        <w:t xml:space="preserve"> in accordance with this </w:t>
      </w:r>
      <w:r w:rsidRPr="00BC6CA1">
        <w:rPr>
          <w:rFonts w:cs="Arial"/>
        </w:rPr>
        <w:t>Agreement by Deed.</w:t>
      </w:r>
    </w:p>
    <w:p w14:paraId="1AF43B73" w14:textId="77777777" w:rsidR="001C2F75" w:rsidRDefault="001C2F75" w:rsidP="003A2BBA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num" w:pos="1080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Documents</w:t>
      </w:r>
    </w:p>
    <w:p w14:paraId="26997CD3" w14:textId="77777777"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</w:rPr>
      </w:pPr>
      <w:r>
        <w:rPr>
          <w:rFonts w:cs="Arial"/>
          <w:spacing w:val="-3"/>
        </w:rPr>
        <w:t>3.1</w:t>
      </w:r>
      <w:r>
        <w:rPr>
          <w:rFonts w:cs="Arial"/>
          <w:spacing w:val="-3"/>
        </w:rPr>
        <w:tab/>
        <w:t>The documents forming part of this</w:t>
      </w:r>
      <w:r>
        <w:rPr>
          <w:rFonts w:cs="Arial"/>
        </w:rPr>
        <w:t xml:space="preserve"> </w:t>
      </w:r>
      <w:r w:rsidR="00214567">
        <w:rPr>
          <w:rFonts w:cs="Arial"/>
        </w:rPr>
        <w:t>Agreement</w:t>
      </w:r>
      <w:r>
        <w:rPr>
          <w:rFonts w:cs="Arial"/>
        </w:rPr>
        <w:t xml:space="preserve"> are:</w:t>
      </w:r>
    </w:p>
    <w:p w14:paraId="69568085" w14:textId="77777777" w:rsidR="004B3BE6" w:rsidRPr="004B3BE6" w:rsidRDefault="001C2F75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 w:rsidRPr="004B3BE6">
        <w:rPr>
          <w:rFonts w:cs="Arial"/>
        </w:rPr>
        <w:t xml:space="preserve">the </w:t>
      </w:r>
      <w:r w:rsidR="004B3BE6">
        <w:rPr>
          <w:rFonts w:cs="Arial"/>
          <w:i/>
        </w:rPr>
        <w:t>c</w:t>
      </w:r>
      <w:r w:rsidRPr="004B3BE6">
        <w:rPr>
          <w:rFonts w:cs="Arial"/>
          <w:i/>
        </w:rPr>
        <w:t>onditions</w:t>
      </w:r>
      <w:r w:rsidR="004B3BE6">
        <w:rPr>
          <w:rFonts w:cs="Arial"/>
          <w:i/>
        </w:rPr>
        <w:t xml:space="preserve"> of c</w:t>
      </w:r>
      <w:r w:rsidR="004B3BE6" w:rsidRPr="004B3BE6">
        <w:rPr>
          <w:rFonts w:cs="Arial"/>
          <w:i/>
        </w:rPr>
        <w:t>ontract</w:t>
      </w:r>
      <w:r w:rsidR="004B3BE6">
        <w:rPr>
          <w:rFonts w:cs="Arial"/>
          <w:i/>
        </w:rPr>
        <w:t xml:space="preserve"> </w:t>
      </w:r>
      <w:r w:rsidR="004B3BE6">
        <w:rPr>
          <w:rFonts w:cs="Arial"/>
        </w:rPr>
        <w:t xml:space="preserve">(including the </w:t>
      </w:r>
      <w:r w:rsidR="004B3BE6">
        <w:rPr>
          <w:rFonts w:cs="Arial"/>
          <w:i/>
        </w:rPr>
        <w:t>additional conditions of contract)</w:t>
      </w:r>
    </w:p>
    <w:p w14:paraId="368D4E4D" w14:textId="77777777" w:rsidR="004B3BE6" w:rsidRPr="004B3BE6" w:rsidRDefault="005A0F92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Contract Data</w:t>
      </w:r>
    </w:p>
    <w:p w14:paraId="6601AD99" w14:textId="77777777" w:rsidR="004B3BE6" w:rsidRPr="004B3BE6" w:rsidRDefault="005A0F92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Information (including Annexes)</w:t>
      </w:r>
    </w:p>
    <w:p w14:paraId="696DA750" w14:textId="77777777" w:rsidR="004B3BE6" w:rsidRPr="004B3BE6" w:rsidRDefault="004B3BE6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 xml:space="preserve">the </w:t>
      </w:r>
      <w:r>
        <w:rPr>
          <w:rFonts w:cs="Arial"/>
          <w:i/>
          <w:spacing w:val="-3"/>
        </w:rPr>
        <w:t>programme i</w:t>
      </w:r>
      <w:r w:rsidR="005A0F92" w:rsidRPr="004B3BE6">
        <w:rPr>
          <w:rFonts w:cs="Arial"/>
          <w:i/>
          <w:spacing w:val="-3"/>
        </w:rPr>
        <w:t>nformation</w:t>
      </w:r>
    </w:p>
    <w:p w14:paraId="5383C51F" w14:textId="6E7B772F" w:rsidR="001443EC" w:rsidRDefault="2D0C53C0" w:rsidP="001443EC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iCs/>
          <w:spacing w:val="-3"/>
        </w:rPr>
      </w:pPr>
      <w:r>
        <w:rPr>
          <w:rFonts w:cs="Arial"/>
          <w:spacing w:val="-3"/>
        </w:rPr>
        <w:t xml:space="preserve">the </w:t>
      </w:r>
      <w:r w:rsidR="075E5166" w:rsidRPr="3B4475A1">
        <w:rPr>
          <w:rFonts w:cs="Arial"/>
          <w:i/>
          <w:iCs/>
          <w:spacing w:val="-3"/>
        </w:rPr>
        <w:t>q</w:t>
      </w:r>
      <w:r w:rsidR="27D70FC2" w:rsidRPr="3B4475A1">
        <w:rPr>
          <w:rFonts w:cs="Arial"/>
          <w:i/>
          <w:iCs/>
          <w:spacing w:val="-3"/>
        </w:rPr>
        <w:t xml:space="preserve">uotation </w:t>
      </w:r>
      <w:r w:rsidR="075E5166" w:rsidRPr="3B4475A1">
        <w:rPr>
          <w:rFonts w:cs="Arial"/>
          <w:i/>
          <w:iCs/>
          <w:spacing w:val="-3"/>
        </w:rPr>
        <w:t>i</w:t>
      </w:r>
      <w:r w:rsidR="27D70FC2" w:rsidRPr="3B4475A1">
        <w:rPr>
          <w:rFonts w:cs="Arial"/>
          <w:i/>
          <w:iCs/>
          <w:spacing w:val="-3"/>
        </w:rPr>
        <w:t>nformation</w:t>
      </w:r>
    </w:p>
    <w:p w14:paraId="11982623" w14:textId="62239DC9" w:rsidR="00440106" w:rsidRDefault="00440106" w:rsidP="001443EC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iCs/>
          <w:spacing w:val="-3"/>
        </w:rPr>
      </w:pPr>
      <w:r>
        <w:rPr>
          <w:rFonts w:cs="Arial"/>
          <w:iCs/>
          <w:spacing w:val="-3"/>
        </w:rPr>
        <w:t>the Method of Measurement</w:t>
      </w:r>
    </w:p>
    <w:p w14:paraId="4B047BD5" w14:textId="77777777" w:rsidR="001443EC" w:rsidRDefault="4CA688DE" w:rsidP="001443EC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iCs/>
          <w:spacing w:val="-3"/>
        </w:rPr>
      </w:pPr>
      <w:r w:rsidRPr="001443EC">
        <w:rPr>
          <w:rFonts w:eastAsia="Arial" w:cs="Arial"/>
          <w:i/>
          <w:iCs/>
          <w:szCs w:val="22"/>
        </w:rPr>
        <w:t>the schedule of rates resource schedules</w:t>
      </w:r>
    </w:p>
    <w:p w14:paraId="319D8A8F" w14:textId="7CF7D71D" w:rsidR="4CA688DE" w:rsidRPr="001443EC" w:rsidRDefault="4CA688DE" w:rsidP="001443EC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iCs/>
          <w:spacing w:val="-3"/>
        </w:rPr>
      </w:pPr>
      <w:r w:rsidRPr="001443EC">
        <w:rPr>
          <w:rFonts w:eastAsia="Arial" w:cs="Arial"/>
          <w:szCs w:val="22"/>
        </w:rPr>
        <w:t xml:space="preserve">the </w:t>
      </w:r>
      <w:r w:rsidRPr="001443EC">
        <w:rPr>
          <w:rFonts w:eastAsia="Arial" w:cs="Arial"/>
          <w:i/>
          <w:iCs/>
          <w:szCs w:val="22"/>
        </w:rPr>
        <w:t>staff schedule of cost components</w:t>
      </w:r>
    </w:p>
    <w:p w14:paraId="11695F53" w14:textId="171D908B" w:rsidR="00CC0548" w:rsidRPr="004B3BE6" w:rsidRDefault="4471EBDE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Schedule of Cost Components</w:t>
      </w:r>
    </w:p>
    <w:p w14:paraId="0316905E" w14:textId="77777777" w:rsidR="004B3BE6" w:rsidRPr="004B3BE6" w:rsidRDefault="27D70FC2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Contract Data</w:t>
      </w:r>
    </w:p>
    <w:p w14:paraId="13AD20D2" w14:textId="77777777" w:rsidR="004B3BE6" w:rsidRPr="004B3BE6" w:rsidRDefault="27D70FC2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Scope (including Annexes)</w:t>
      </w:r>
    </w:p>
    <w:p w14:paraId="73D0D462" w14:textId="77777777" w:rsidR="004B3BE6" w:rsidRPr="004B3BE6" w:rsidRDefault="27D70FC2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Additional</w:t>
      </w:r>
      <w:r w:rsidR="65BD761F">
        <w:rPr>
          <w:rFonts w:cs="Arial"/>
          <w:spacing w:val="-3"/>
        </w:rPr>
        <w:t xml:space="preserve"> Work Order Information in the form of the Additional Work Order Information template as </w:t>
      </w:r>
      <w:r w:rsidR="075E5166">
        <w:rPr>
          <w:rFonts w:cs="Arial"/>
          <w:spacing w:val="-3"/>
        </w:rPr>
        <w:t xml:space="preserve">may be </w:t>
      </w:r>
      <w:r w:rsidR="65BD761F">
        <w:rPr>
          <w:rFonts w:cs="Arial"/>
          <w:spacing w:val="-3"/>
        </w:rPr>
        <w:t xml:space="preserve">issued by the </w:t>
      </w:r>
      <w:r w:rsidR="65BD761F" w:rsidRPr="3B4475A1">
        <w:rPr>
          <w:rFonts w:cs="Arial"/>
          <w:i/>
          <w:iCs/>
          <w:spacing w:val="-3"/>
        </w:rPr>
        <w:t xml:space="preserve">Client </w:t>
      </w:r>
      <w:r w:rsidR="65BD761F">
        <w:rPr>
          <w:rFonts w:cs="Arial"/>
          <w:spacing w:val="-3"/>
        </w:rPr>
        <w:t>in accordance with this Agreement.</w:t>
      </w:r>
    </w:p>
    <w:p w14:paraId="2D709802" w14:textId="77777777" w:rsidR="00D120F2" w:rsidRPr="004B3BE6" w:rsidRDefault="65BD761F" w:rsidP="00D120F2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>template as</w:t>
      </w:r>
      <w:r w:rsidR="075E5166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 w:rsidRPr="3B4475A1">
        <w:rPr>
          <w:rFonts w:cs="Arial"/>
          <w:i/>
          <w:iCs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14:paraId="5384477D" w14:textId="77777777" w:rsidR="00D120F2" w:rsidRPr="004B3BE6" w:rsidRDefault="65BD761F" w:rsidP="00D120F2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Partnering Information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>Partnering Information</w:t>
      </w:r>
      <w:r>
        <w:rPr>
          <w:rFonts w:cs="Arial"/>
          <w:spacing w:val="-3"/>
        </w:rPr>
        <w:t xml:space="preserve"> template as</w:t>
      </w:r>
      <w:r w:rsidR="075E5166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 w:rsidRPr="3B4475A1">
        <w:rPr>
          <w:rFonts w:cs="Arial"/>
          <w:i/>
          <w:iCs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14:paraId="14B75A2F" w14:textId="77777777" w:rsidR="004B3BE6" w:rsidRDefault="2D0C53C0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Quality Statement</w:t>
      </w:r>
    </w:p>
    <w:p w14:paraId="590B7365" w14:textId="77777777" w:rsidR="00D120F2" w:rsidRPr="004B3BE6" w:rsidRDefault="65BD761F" w:rsidP="004B3BE6">
      <w:pPr>
        <w:numPr>
          <w:ilvl w:val="0"/>
          <w:numId w:val="8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other documents re</w:t>
      </w:r>
      <w:r w:rsidR="075E5166">
        <w:rPr>
          <w:rFonts w:cs="Arial"/>
          <w:spacing w:val="-3"/>
        </w:rPr>
        <w:t>ferred to in the documents listed above.</w:t>
      </w:r>
    </w:p>
    <w:p w14:paraId="2756DDFB" w14:textId="77777777" w:rsidR="001C2F75" w:rsidRDefault="001C2F75" w:rsidP="005A0F92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3.2.</w:t>
      </w:r>
      <w:r>
        <w:rPr>
          <w:rFonts w:cs="Arial"/>
        </w:rPr>
        <w:tab/>
        <w:t xml:space="preserve">The several documents forming part of </w:t>
      </w:r>
      <w:r>
        <w:rPr>
          <w:rFonts w:cs="Arial"/>
          <w:spacing w:val="-3"/>
        </w:rPr>
        <w:t>this</w:t>
      </w:r>
      <w:r>
        <w:rPr>
          <w:rFonts w:cs="Arial"/>
        </w:rPr>
        <w:t xml:space="preserve"> Agreement are to be taken as mutually explanatory of one another.</w:t>
      </w:r>
    </w:p>
    <w:p w14:paraId="4A8EBC6D" w14:textId="77777777" w:rsidR="004F54B7" w:rsidRDefault="004F54B7" w:rsidP="008554EB">
      <w:pPr>
        <w:spacing w:after="120" w:line="264" w:lineRule="auto"/>
        <w:rPr>
          <w:rFonts w:cs="Arial"/>
          <w:b/>
        </w:rPr>
      </w:pPr>
    </w:p>
    <w:p w14:paraId="60DF7E0F" w14:textId="77777777" w:rsidR="00D327F9" w:rsidRPr="00092552" w:rsidRDefault="00D327F9" w:rsidP="008554EB">
      <w:pPr>
        <w:spacing w:after="120" w:line="264" w:lineRule="auto"/>
        <w:rPr>
          <w:rFonts w:cs="Arial"/>
        </w:rPr>
      </w:pPr>
      <w:r w:rsidRPr="00092552">
        <w:rPr>
          <w:rFonts w:cs="Arial"/>
          <w:b/>
        </w:rPr>
        <w:t>Delivered</w:t>
      </w:r>
      <w:r w:rsidRPr="00092552">
        <w:rPr>
          <w:rFonts w:cs="Arial"/>
        </w:rPr>
        <w:t xml:space="preserve"> as a deed on the date of this document.</w:t>
      </w:r>
    </w:p>
    <w:p w14:paraId="78F3E4D4" w14:textId="77777777" w:rsidR="00D327F9" w:rsidRPr="00A342FB" w:rsidRDefault="00D327F9" w:rsidP="008554EB">
      <w:pPr>
        <w:pStyle w:val="BodyText2"/>
        <w:spacing w:after="120" w:line="264" w:lineRule="auto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274"/>
      </w:tblGrid>
      <w:tr w:rsidR="00D327F9" w:rsidRPr="00A16369" w14:paraId="43B91BE2" w14:textId="77777777" w:rsidTr="00A16369">
        <w:tc>
          <w:tcPr>
            <w:tcW w:w="8522" w:type="dxa"/>
            <w:gridSpan w:val="2"/>
            <w:shd w:val="clear" w:color="auto" w:fill="auto"/>
          </w:tcPr>
          <w:p w14:paraId="3F9EA1F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1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under seal]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6AF75B96" w14:textId="77777777" w:rsidTr="00A16369">
        <w:tc>
          <w:tcPr>
            <w:tcW w:w="4248" w:type="dxa"/>
            <w:shd w:val="clear" w:color="auto" w:fill="auto"/>
          </w:tcPr>
          <w:p w14:paraId="2F6F970D" w14:textId="4F564097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092552">
              <w:rPr>
                <w:rFonts w:cs="Arial"/>
              </w:rPr>
              <w:t xml:space="preserve">Executed as a deed by the </w:t>
            </w:r>
            <w:r w:rsidRPr="00092552">
              <w:rPr>
                <w:rFonts w:cs="Arial"/>
                <w:i/>
                <w:spacing w:val="-3"/>
              </w:rPr>
              <w:t>C</w:t>
            </w:r>
            <w:r w:rsidR="007075FE">
              <w:rPr>
                <w:rFonts w:cs="Arial"/>
                <w:i/>
                <w:spacing w:val="-3"/>
              </w:rPr>
              <w:t>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  <w:r w:rsidRPr="00092552">
              <w:rPr>
                <w:rFonts w:cs="Arial"/>
              </w:rPr>
              <w:t>by affixing his common seal in the presence of:</w:t>
            </w:r>
          </w:p>
        </w:tc>
        <w:tc>
          <w:tcPr>
            <w:tcW w:w="4274" w:type="dxa"/>
            <w:shd w:val="clear" w:color="auto" w:fill="auto"/>
          </w:tcPr>
          <w:p w14:paraId="6702A16A" w14:textId="77777777" w:rsidR="00D327F9" w:rsidRPr="00A16369" w:rsidRDefault="00D327F9" w:rsidP="00A16369">
            <w:pPr>
              <w:pageBreakBefore/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/>
            </w:r>
          </w:p>
        </w:tc>
      </w:tr>
      <w:tr w:rsidR="00D327F9" w:rsidRPr="00A16369" w14:paraId="6567EEDF" w14:textId="77777777" w:rsidTr="00A16369">
        <w:tc>
          <w:tcPr>
            <w:tcW w:w="4248" w:type="dxa"/>
            <w:shd w:val="clear" w:color="auto" w:fill="auto"/>
          </w:tcPr>
          <w:p w14:paraId="2E8181E7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396150D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bookmarkStart w:id="12" w:name="_GoBack"/>
            <w:bookmarkEnd w:id="12"/>
          </w:p>
        </w:tc>
      </w:tr>
      <w:tr w:rsidR="00D327F9" w:rsidRPr="00A16369" w14:paraId="7278CFE4" w14:textId="77777777" w:rsidTr="00A16369">
        <w:tc>
          <w:tcPr>
            <w:tcW w:w="4248" w:type="dxa"/>
            <w:shd w:val="clear" w:color="auto" w:fill="auto"/>
          </w:tcPr>
          <w:p w14:paraId="5F43D0E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47B128D8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</w:t>
            </w:r>
          </w:p>
        </w:tc>
      </w:tr>
      <w:tr w:rsidR="00D327F9" w:rsidRPr="00A16369" w14:paraId="4BEA9F0F" w14:textId="77777777" w:rsidTr="00A16369">
        <w:tc>
          <w:tcPr>
            <w:tcW w:w="4248" w:type="dxa"/>
            <w:shd w:val="clear" w:color="auto" w:fill="auto"/>
          </w:tcPr>
          <w:p w14:paraId="1FCC4D79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7BC4E74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3D93A29C" w14:textId="77777777" w:rsidTr="00A16369">
        <w:tc>
          <w:tcPr>
            <w:tcW w:w="4248" w:type="dxa"/>
            <w:shd w:val="clear" w:color="auto" w:fill="auto"/>
          </w:tcPr>
          <w:p w14:paraId="02E4E8E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22C6BED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Director/Company Secretary</w:t>
            </w:r>
          </w:p>
        </w:tc>
      </w:tr>
      <w:tr w:rsidR="00D327F9" w:rsidRPr="00A16369" w14:paraId="0D0DBB67" w14:textId="77777777" w:rsidTr="00A16369">
        <w:tc>
          <w:tcPr>
            <w:tcW w:w="8522" w:type="dxa"/>
            <w:gridSpan w:val="2"/>
            <w:shd w:val="clear" w:color="auto" w:fill="auto"/>
          </w:tcPr>
          <w:p w14:paraId="63D2121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2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as a deed by two signatures]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21E031D6" w14:textId="77777777" w:rsidTr="00A16369">
        <w:tc>
          <w:tcPr>
            <w:tcW w:w="4248" w:type="dxa"/>
            <w:shd w:val="clear" w:color="auto" w:fill="auto"/>
          </w:tcPr>
          <w:p w14:paraId="62DB223A" w14:textId="296097E8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t xml:space="preserve">Executed as a deed by the </w:t>
            </w:r>
            <w:r w:rsidR="007075FE">
              <w:rPr>
                <w:rFonts w:cs="Arial"/>
                <w:i/>
                <w:spacing w:val="-3"/>
              </w:rPr>
              <w:t>Contractor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</w:p>
          <w:p w14:paraId="0BBCF3A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6ADCD6D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352AC947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4578743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14:paraId="39106B5B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14:paraId="45F34D1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0FB34321" w14:textId="77777777" w:rsidTr="00A16369">
        <w:tc>
          <w:tcPr>
            <w:tcW w:w="4248" w:type="dxa"/>
            <w:shd w:val="clear" w:color="auto" w:fill="auto"/>
          </w:tcPr>
          <w:p w14:paraId="30E49C1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and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4D45AEF2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05554C6A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Director/Company Secretary)</w:t>
            </w:r>
          </w:p>
          <w:p w14:paraId="3461317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lastRenderedPageBreak/>
              <w:t>signature of Director/Company Secretary</w:t>
            </w:r>
          </w:p>
        </w:tc>
      </w:tr>
      <w:tr w:rsidR="00D327F9" w:rsidRPr="00A16369" w14:paraId="220A62B2" w14:textId="77777777" w:rsidTr="00A16369">
        <w:tc>
          <w:tcPr>
            <w:tcW w:w="8522" w:type="dxa"/>
            <w:gridSpan w:val="2"/>
            <w:shd w:val="clear" w:color="auto" w:fill="auto"/>
          </w:tcPr>
          <w:p w14:paraId="6B22F27F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36BDE41B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2DE49DED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368B56D4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1A8ED2AB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7434A0D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3 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[execution by a company as a deed by one signature in the presence of a </w:t>
            </w:r>
            <w:proofErr w:type="spellStart"/>
            <w:r w:rsidRPr="00A16369">
              <w:rPr>
                <w:rFonts w:cs="Arial"/>
                <w:i/>
                <w:iCs/>
                <w:color w:val="FF0000"/>
              </w:rPr>
              <w:t>witnesss</w:t>
            </w:r>
            <w:proofErr w:type="spellEnd"/>
            <w:r w:rsidRPr="00A16369">
              <w:rPr>
                <w:rFonts w:cs="Arial"/>
                <w:i/>
                <w:iCs/>
                <w:color w:val="FF0000"/>
              </w:rPr>
              <w:t>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03B025C1" w14:textId="77777777" w:rsidTr="00A16369">
        <w:tc>
          <w:tcPr>
            <w:tcW w:w="4248" w:type="dxa"/>
            <w:shd w:val="clear" w:color="auto" w:fill="auto"/>
          </w:tcPr>
          <w:p w14:paraId="03790861" w14:textId="4767B346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t xml:space="preserve">Executed as a deed by the </w:t>
            </w:r>
            <w:r w:rsidR="007075FE">
              <w:rPr>
                <w:rFonts w:cs="Arial"/>
                <w:i/>
                <w:spacing w:val="-3"/>
              </w:rPr>
              <w:t>Contractor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</w:p>
          <w:p w14:paraId="5543302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0D9C1E5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3945C4D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449CDA33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14:paraId="506BA08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14:paraId="4BFB531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7A1E33AC" w14:textId="77777777" w:rsidTr="00A16369">
        <w:tc>
          <w:tcPr>
            <w:tcW w:w="4248" w:type="dxa"/>
            <w:shd w:val="clear" w:color="auto" w:fill="auto"/>
          </w:tcPr>
          <w:p w14:paraId="17A502A8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30639A9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782E1EC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1C5F40D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0D47207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14:paraId="7CB657F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14:paraId="7A588E0A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14:paraId="324E1F9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  <w:tr w:rsidR="00D327F9" w:rsidRPr="00A16369" w14:paraId="752BFD07" w14:textId="77777777" w:rsidTr="00A16369">
        <w:tc>
          <w:tcPr>
            <w:tcW w:w="8522" w:type="dxa"/>
            <w:gridSpan w:val="2"/>
            <w:shd w:val="clear" w:color="auto" w:fill="auto"/>
          </w:tcPr>
          <w:p w14:paraId="73B1558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4 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[execution by a </w:t>
            </w:r>
            <w:r w:rsidRPr="00A16369">
              <w:rPr>
                <w:i/>
                <w:color w:val="FF0000"/>
              </w:rPr>
              <w:t>partnership. All partners should execute unless a valid partnership resolution or power of attorney is produced which specifies otherwise.  Repeat attestation block as often as necessary.</w:t>
            </w:r>
            <w:r w:rsidRPr="00A16369">
              <w:rPr>
                <w:rFonts w:cs="Tahoma"/>
                <w:i/>
                <w:color w:val="FF0000"/>
              </w:rPr>
              <w:t>]</w:t>
            </w:r>
          </w:p>
        </w:tc>
      </w:tr>
      <w:tr w:rsidR="00D327F9" w:rsidRPr="00A16369" w14:paraId="37AD0E9C" w14:textId="77777777" w:rsidTr="00A16369">
        <w:tc>
          <w:tcPr>
            <w:tcW w:w="4248" w:type="dxa"/>
            <w:shd w:val="clear" w:color="auto" w:fill="auto"/>
          </w:tcPr>
          <w:p w14:paraId="3396EAA8" w14:textId="31F1152C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Executed as a deed by the </w:t>
            </w:r>
            <w:r w:rsidRPr="00A16369">
              <w:rPr>
                <w:rFonts w:cs="Arial"/>
                <w:i/>
                <w:spacing w:val="-3"/>
              </w:rPr>
              <w:t>Con</w:t>
            </w:r>
            <w:r w:rsidR="007075FE">
              <w:rPr>
                <w:rFonts w:cs="Arial"/>
                <w:i/>
                <w:spacing w:val="-3"/>
              </w:rPr>
              <w:t>tractor</w:t>
            </w:r>
          </w:p>
          <w:p w14:paraId="3FB5054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1E982AE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4EB24C3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29229639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partner)</w:t>
            </w:r>
          </w:p>
          <w:p w14:paraId="2EE9E40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partner</w:t>
            </w:r>
          </w:p>
          <w:p w14:paraId="5DDE63F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3BC5CEB2" w14:textId="77777777" w:rsidTr="00A16369">
        <w:tc>
          <w:tcPr>
            <w:tcW w:w="4248" w:type="dxa"/>
            <w:shd w:val="clear" w:color="auto" w:fill="auto"/>
          </w:tcPr>
          <w:p w14:paraId="05164C6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437D6A6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3D66BAB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2916EB02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6F42795A" w14:textId="77777777" w:rsidR="00E13319" w:rsidRPr="00A16369" w:rsidRDefault="00E1331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6436526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14:paraId="13050C9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14:paraId="43C1EE4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14:paraId="01DDF9D3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</w:tbl>
    <w:p w14:paraId="2E97619A" w14:textId="77777777" w:rsidR="004F54B7" w:rsidRDefault="004F54B7" w:rsidP="00A16369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color w:val="0D0D0D"/>
          <w:spacing w:val="-3"/>
        </w:rPr>
        <w:sectPr w:rsidR="004F54B7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 w:code="9"/>
          <w:pgMar w:top="1440" w:right="1797" w:bottom="1440" w:left="1797" w:header="720" w:footer="720" w:gutter="0"/>
          <w:cols w:space="720"/>
          <w:noEndnote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E13319" w:rsidRPr="00A16369" w14:paraId="77DE8588" w14:textId="77777777" w:rsidTr="00A16369">
        <w:tc>
          <w:tcPr>
            <w:tcW w:w="4264" w:type="dxa"/>
            <w:shd w:val="clear" w:color="auto" w:fill="auto"/>
          </w:tcPr>
          <w:p w14:paraId="008820C0" w14:textId="77777777" w:rsidR="00E13319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r w:rsidRPr="004F54B7">
              <w:rPr>
                <w:rFonts w:cs="Arial"/>
                <w:color w:val="0D0D0D"/>
                <w:spacing w:val="-3"/>
              </w:rPr>
              <w:lastRenderedPageBreak/>
              <w:t>O</w:t>
            </w:r>
            <w:r w:rsidRPr="00A16369">
              <w:rPr>
                <w:rFonts w:cs="Arial"/>
                <w:color w:val="0D0D0D"/>
                <w:spacing w:val="-3"/>
              </w:rPr>
              <w:t>PTION</w:t>
            </w:r>
            <w:r w:rsidR="00290CC6" w:rsidRPr="004F54B7">
              <w:rPr>
                <w:rFonts w:cs="Arial"/>
                <w:color w:val="0D0D0D"/>
                <w:spacing w:val="-3"/>
              </w:rPr>
              <w:t xml:space="preserve"> 1a </w:t>
            </w:r>
            <w:r w:rsidR="00290CC6" w:rsidRPr="004F54B7">
              <w:rPr>
                <w:rFonts w:cs="Arial"/>
                <w:i/>
                <w:color w:val="0D0D0D"/>
                <w:spacing w:val="-3"/>
              </w:rPr>
              <w:t>[</w:t>
            </w:r>
            <w:r w:rsidR="00290CC6" w:rsidRPr="004F54B7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14:paraId="015D0406" w14:textId="77777777" w:rsidR="00290CC6" w:rsidRPr="007075FE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7075FE">
              <w:rPr>
                <w:rFonts w:cs="Arial"/>
                <w:spacing w:val="-3"/>
              </w:rPr>
              <w:t xml:space="preserve">Executed as a deed by </w:t>
            </w:r>
            <w:r w:rsidRPr="007075FE">
              <w:rPr>
                <w:rFonts w:cs="Arial"/>
                <w:b/>
                <w:spacing w:val="-3"/>
              </w:rPr>
              <w:t>HIGHWAYS ENGLAND COMPANY LIMITED</w:t>
            </w:r>
            <w:r w:rsidRPr="007075FE">
              <w:rPr>
                <w:rFonts w:cs="Arial"/>
                <w:spacing w:val="-3"/>
              </w:rPr>
              <w:t xml:space="preserve"> by affixing his common seal in the presence of:</w:t>
            </w:r>
          </w:p>
        </w:tc>
        <w:tc>
          <w:tcPr>
            <w:tcW w:w="4264" w:type="dxa"/>
            <w:shd w:val="clear" w:color="auto" w:fill="auto"/>
          </w:tcPr>
          <w:p w14:paraId="68701C57" w14:textId="77777777" w:rsidR="00E13319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2FFC29DB" w14:textId="77777777" w:rsidR="00290CC6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</w:tc>
      </w:tr>
      <w:tr w:rsidR="00E13319" w:rsidRPr="00A16369" w14:paraId="4926734B" w14:textId="77777777" w:rsidTr="00A16369">
        <w:tc>
          <w:tcPr>
            <w:tcW w:w="4264" w:type="dxa"/>
            <w:shd w:val="clear" w:color="auto" w:fill="auto"/>
          </w:tcPr>
          <w:p w14:paraId="2EB59D7B" w14:textId="77777777" w:rsidR="00E13319" w:rsidRPr="00A16369" w:rsidRDefault="00E13319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86740E4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7C31300F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60DA95D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526F647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2C2E30D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98D3AB9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14:paraId="5A128C3E" w14:textId="77777777" w:rsidR="007E522C" w:rsidRPr="00A16369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49B19D7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D3B157D" w14:textId="77777777"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 xml:space="preserve">Director </w:t>
            </w:r>
          </w:p>
          <w:p w14:paraId="7EB421B7" w14:textId="77777777"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F7E6A5B" w14:textId="77777777"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>Director/Secretary</w:t>
            </w:r>
          </w:p>
          <w:p w14:paraId="0FC30F16" w14:textId="77777777"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spacing w:val="-3"/>
              </w:rPr>
            </w:pPr>
            <w:r w:rsidRPr="00A16369">
              <w:rPr>
                <w:rFonts w:cs="Arial"/>
                <w:i/>
                <w:spacing w:val="-3"/>
              </w:rPr>
              <w:t xml:space="preserve"> </w:t>
            </w:r>
          </w:p>
        </w:tc>
      </w:tr>
      <w:tr w:rsidR="009425FF" w:rsidRPr="00A16369" w14:paraId="64AF4BB9" w14:textId="77777777" w:rsidTr="00A16369">
        <w:tc>
          <w:tcPr>
            <w:tcW w:w="4264" w:type="dxa"/>
            <w:shd w:val="clear" w:color="auto" w:fill="auto"/>
          </w:tcPr>
          <w:p w14:paraId="6321D5D7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r w:rsidRPr="00A16369">
              <w:rPr>
                <w:rFonts w:cs="Arial"/>
                <w:color w:val="0D0D0D"/>
                <w:spacing w:val="-3"/>
              </w:rPr>
              <w:t xml:space="preserve">OPTION 1b </w:t>
            </w:r>
            <w:r w:rsidRPr="00A16369">
              <w:rPr>
                <w:rFonts w:cs="Arial"/>
                <w:i/>
                <w:color w:val="0D0D0D"/>
                <w:spacing w:val="-3"/>
              </w:rPr>
              <w:t>[</w:t>
            </w:r>
            <w:r w:rsidRPr="00A16369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14:paraId="241591E4" w14:textId="77777777" w:rsidR="009425FF" w:rsidRPr="007075FE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7075FE">
              <w:rPr>
                <w:rFonts w:cs="Arial"/>
                <w:spacing w:val="-3"/>
              </w:rPr>
              <w:t xml:space="preserve">Executed as a deed by </w:t>
            </w:r>
            <w:r w:rsidRPr="007075FE">
              <w:rPr>
                <w:rFonts w:cs="Arial"/>
                <w:b/>
                <w:spacing w:val="-3"/>
              </w:rPr>
              <w:t>HIGHWAYS ENGLAND COMPANY LIMITED</w:t>
            </w:r>
            <w:r w:rsidRPr="007075FE">
              <w:rPr>
                <w:rFonts w:cs="Arial"/>
                <w:spacing w:val="-3"/>
              </w:rPr>
              <w:t xml:space="preserve"> by affixing his common seal in the presence of:</w:t>
            </w:r>
          </w:p>
        </w:tc>
        <w:tc>
          <w:tcPr>
            <w:tcW w:w="4264" w:type="dxa"/>
            <w:shd w:val="clear" w:color="auto" w:fill="auto"/>
          </w:tcPr>
          <w:p w14:paraId="6A8AAA2C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690AF957" w14:textId="77777777" w:rsidTr="00A16369">
        <w:tc>
          <w:tcPr>
            <w:tcW w:w="4264" w:type="dxa"/>
            <w:shd w:val="clear" w:color="auto" w:fill="auto"/>
          </w:tcPr>
          <w:p w14:paraId="33F8EE12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14:paraId="6FD1F7A9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65170767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3F83E1B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14:paraId="4178225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38CB6304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14:paraId="6DA25562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7B29501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19E0D7EC" w14:textId="77777777" w:rsidTr="00A16369">
        <w:tc>
          <w:tcPr>
            <w:tcW w:w="4264" w:type="dxa"/>
            <w:shd w:val="clear" w:color="auto" w:fill="auto"/>
          </w:tcPr>
          <w:p w14:paraId="4394EFC2" w14:textId="372EB7C9" w:rsidR="007075FE" w:rsidRDefault="007075FE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OPTION 2</w:t>
            </w:r>
            <w:r w:rsidR="009425FF" w:rsidRPr="00A16369">
              <w:rPr>
                <w:rFonts w:cs="Arial"/>
                <w:spacing w:val="-3"/>
              </w:rPr>
              <w:t xml:space="preserve"> </w:t>
            </w:r>
            <w:r>
              <w:rPr>
                <w:rFonts w:cs="Arial"/>
                <w:i/>
                <w:iCs/>
                <w:color w:val="FF0000"/>
              </w:rPr>
              <w:t>[e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xecution by </w:t>
            </w:r>
            <w:r>
              <w:rPr>
                <w:rFonts w:cs="Arial"/>
                <w:i/>
                <w:iCs/>
                <w:color w:val="FF0000"/>
              </w:rPr>
              <w:t>Highways England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 by two signatures]</w:t>
            </w:r>
          </w:p>
          <w:p w14:paraId="650C5E5D" w14:textId="05A26F4F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 xml:space="preserve">Executed as a deed by </w:t>
            </w:r>
            <w:r w:rsidRPr="004F54B7">
              <w:rPr>
                <w:rFonts w:cs="Arial"/>
                <w:b/>
                <w:spacing w:val="-3"/>
              </w:rPr>
              <w:t>HIGHWAYS ENGLAND COMPANY LIMITED</w:t>
            </w:r>
            <w:r w:rsidRPr="00A16369">
              <w:rPr>
                <w:rFonts w:cs="Arial"/>
                <w:spacing w:val="-3"/>
              </w:rPr>
              <w:t xml:space="preserve"> acting by:</w:t>
            </w:r>
          </w:p>
        </w:tc>
        <w:tc>
          <w:tcPr>
            <w:tcW w:w="4264" w:type="dxa"/>
            <w:shd w:val="clear" w:color="auto" w:fill="auto"/>
          </w:tcPr>
          <w:p w14:paraId="268CF4D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089AD5B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3706C5D9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68C75B72" w14:textId="77777777" w:rsidTr="00A16369">
        <w:tc>
          <w:tcPr>
            <w:tcW w:w="4264" w:type="dxa"/>
            <w:shd w:val="clear" w:color="auto" w:fill="auto"/>
          </w:tcPr>
          <w:p w14:paraId="61C83427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14:paraId="58859794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814F9A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77BB7E25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Director</w:t>
            </w:r>
          </w:p>
          <w:p w14:paraId="6EE34DE5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21303F28" w14:textId="3E350448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Secretary</w:t>
            </w:r>
          </w:p>
          <w:p w14:paraId="52F3A9D6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</w:tbl>
    <w:p w14:paraId="21997478" w14:textId="77777777" w:rsidR="001C2F75" w:rsidRDefault="001C2F75" w:rsidP="003A2BBA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</w:p>
    <w:p w14:paraId="71195BA5" w14:textId="77777777" w:rsidR="001C2F75" w:rsidRDefault="001C2F75" w:rsidP="003A2BB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ind w:left="2016" w:hanging="2016"/>
        <w:jc w:val="both"/>
        <w:rPr>
          <w:rFonts w:cs="Arial"/>
          <w:spacing w:val="-3"/>
          <w:lang w:val="en-US"/>
        </w:rPr>
      </w:pPr>
    </w:p>
    <w:p w14:paraId="74DDB7E8" w14:textId="77777777" w:rsidR="003A2BBA" w:rsidRDefault="003A2BB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ind w:left="2016" w:hanging="2016"/>
        <w:jc w:val="both"/>
        <w:rPr>
          <w:rFonts w:cs="Arial"/>
          <w:spacing w:val="-3"/>
          <w:lang w:val="en-US"/>
        </w:rPr>
      </w:pPr>
    </w:p>
    <w:sectPr w:rsidR="003A2BBA">
      <w:endnotePr>
        <w:numFmt w:val="decimal"/>
      </w:endnotePr>
      <w:pgSz w:w="11906" w:h="16838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00A51" w14:textId="77777777" w:rsidR="00232B5B" w:rsidRDefault="00232B5B">
      <w:pPr>
        <w:spacing w:line="20" w:lineRule="exact"/>
      </w:pPr>
    </w:p>
  </w:endnote>
  <w:endnote w:type="continuationSeparator" w:id="0">
    <w:p w14:paraId="37305DA2" w14:textId="77777777" w:rsidR="00232B5B" w:rsidRDefault="00232B5B">
      <w:r>
        <w:t xml:space="preserve"> </w:t>
      </w:r>
    </w:p>
  </w:endnote>
  <w:endnote w:type="continuationNotice" w:id="1">
    <w:p w14:paraId="65652FB9" w14:textId="77777777" w:rsidR="00232B5B" w:rsidRDefault="00232B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441F" w14:textId="510D33CE" w:rsidR="000A5E7A" w:rsidRPr="00E500A1" w:rsidRDefault="00FB1AA5" w:rsidP="007A1E6D">
    <w:pPr>
      <w:pStyle w:val="Footer"/>
      <w:rPr>
        <w:rFonts w:cs="Arial"/>
        <w:szCs w:val="22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81F80" wp14:editId="080F21BF">
              <wp:simplePos x="0" y="0"/>
              <wp:positionH relativeFrom="column">
                <wp:posOffset>-12700</wp:posOffset>
              </wp:positionH>
              <wp:positionV relativeFrom="paragraph">
                <wp:posOffset>-26035</wp:posOffset>
              </wp:positionV>
              <wp:extent cx="5353050" cy="635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38A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pt;margin-top:-2.05pt;width:42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" strokeweight=".5pt"/>
          </w:pict>
        </mc:Fallback>
      </mc:AlternateContent>
    </w:r>
    <w:r w:rsidR="007075FE">
      <w:rPr>
        <w:rFonts w:cs="Arial"/>
        <w:szCs w:val="22"/>
      </w:rPr>
      <w:t>CRF Recon</w:t>
    </w:r>
    <w:r w:rsidR="000A5E7A">
      <w:rPr>
        <w:rFonts w:cs="Arial"/>
        <w:szCs w:val="22"/>
      </w:rPr>
      <w:t xml:space="preserve">, </w:t>
    </w:r>
    <w:r>
      <w:rPr>
        <w:rFonts w:cs="Arial"/>
        <w:szCs w:val="22"/>
      </w:rPr>
      <w:t>Revision 0</w:t>
    </w:r>
    <w:r w:rsidR="000A5E7A" w:rsidRPr="00E500A1">
      <w:rPr>
        <w:rFonts w:cs="Arial"/>
        <w:szCs w:val="22"/>
      </w:rPr>
      <w:t xml:space="preserve"> </w:t>
    </w:r>
    <w:r w:rsidR="000A5E7A" w:rsidRPr="00E500A1">
      <w:rPr>
        <w:rFonts w:cs="Arial"/>
        <w:szCs w:val="22"/>
      </w:rPr>
      <w:tab/>
    </w:r>
    <w:r w:rsidR="000A5E7A" w:rsidRPr="00E500A1">
      <w:rPr>
        <w:rStyle w:val="PageNumber"/>
        <w:rFonts w:cs="Arial"/>
        <w:szCs w:val="22"/>
      </w:rPr>
      <w:t xml:space="preserve">Page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PAGE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 w:rsidR="007F03EB">
      <w:rPr>
        <w:rStyle w:val="PageNumber"/>
        <w:rFonts w:cs="Arial"/>
        <w:noProof/>
        <w:szCs w:val="22"/>
      </w:rPr>
      <w:t>1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Style w:val="PageNumber"/>
        <w:rFonts w:cs="Arial"/>
        <w:szCs w:val="22"/>
      </w:rPr>
      <w:t xml:space="preserve"> of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NUMPAGES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 w:rsidR="007F03EB">
      <w:rPr>
        <w:rStyle w:val="PageNumber"/>
        <w:rFonts w:cs="Arial"/>
        <w:noProof/>
        <w:szCs w:val="22"/>
      </w:rPr>
      <w:t>5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Fonts w:cs="Arial"/>
        <w:szCs w:val="22"/>
      </w:rPr>
      <w:tab/>
    </w:r>
    <w:r w:rsidR="007F03EB">
      <w:rPr>
        <w:rFonts w:cs="Arial"/>
        <w:szCs w:val="22"/>
      </w:rPr>
      <w:t>August</w:t>
    </w:r>
    <w:r w:rsidR="000A5E7A" w:rsidRPr="005501E8">
      <w:rPr>
        <w:rFonts w:cs="Arial"/>
        <w:szCs w:val="22"/>
      </w:rPr>
      <w:t xml:space="preserve"> 2020</w:t>
    </w:r>
  </w:p>
  <w:p w14:paraId="1F7022C5" w14:textId="193CD8F0" w:rsidR="000A5E7A" w:rsidRPr="00A853E0" w:rsidRDefault="000A5E7A" w:rsidP="00A853E0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D8D99" w14:textId="77777777" w:rsidR="00232B5B" w:rsidRDefault="00232B5B">
      <w:r>
        <w:separator/>
      </w:r>
    </w:p>
  </w:footnote>
  <w:footnote w:type="continuationSeparator" w:id="0">
    <w:p w14:paraId="7EB366BA" w14:textId="77777777" w:rsidR="00232B5B" w:rsidRDefault="00232B5B">
      <w:r>
        <w:continuationSeparator/>
      </w:r>
    </w:p>
  </w:footnote>
  <w:footnote w:type="continuationNotice" w:id="1">
    <w:p w14:paraId="10B9BD17" w14:textId="77777777" w:rsidR="00232B5B" w:rsidRDefault="00232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EA1A" w14:textId="7C090D60" w:rsidR="000A5E7A" w:rsidRPr="00CD18F6" w:rsidRDefault="00FB1AA5" w:rsidP="00A853E0">
    <w:pPr>
      <w:pStyle w:val="Header"/>
      <w:tabs>
        <w:tab w:val="left" w:pos="0"/>
        <w:tab w:val="right" w:pos="9900"/>
      </w:tabs>
      <w:ind w:right="284"/>
      <w:rPr>
        <w:rFonts w:cs="Arial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81F80" wp14:editId="6E4584EB">
              <wp:simplePos x="0" y="0"/>
              <wp:positionH relativeFrom="column">
                <wp:posOffset>-29845</wp:posOffset>
              </wp:positionH>
              <wp:positionV relativeFrom="paragraph">
                <wp:posOffset>-806450</wp:posOffset>
              </wp:positionV>
              <wp:extent cx="5353050" cy="63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54F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35pt;margin-top:-63.5pt;width:42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" strokeweight=".5pt"/>
          </w:pict>
        </mc:Fallback>
      </mc:AlternateContent>
    </w:r>
    <w:r w:rsidR="000A5E7A" w:rsidRPr="00CD18F6">
      <w:rPr>
        <w:rFonts w:cs="Arial"/>
      </w:rPr>
      <w:t>Highways England</w:t>
    </w:r>
    <w:r w:rsidR="000A5E7A" w:rsidRPr="00CD18F6">
      <w:rPr>
        <w:rFonts w:cs="Arial"/>
      </w:rPr>
      <w:tab/>
    </w:r>
    <w:r w:rsidR="000A5E7A" w:rsidRPr="00CD18F6">
      <w:rPr>
        <w:rFonts w:cs="Arial"/>
      </w:rPr>
      <w:tab/>
    </w:r>
    <w:r w:rsidR="000A5E7A">
      <w:rPr>
        <w:rFonts w:cs="Arial"/>
      </w:rPr>
      <w:t>Form of Agreement</w:t>
    </w:r>
  </w:p>
  <w:p w14:paraId="5F53E0AD" w14:textId="22E62DF6" w:rsidR="000A5E7A" w:rsidRPr="005501E8" w:rsidRDefault="00FB1AA5" w:rsidP="00A853E0">
    <w:pPr>
      <w:pStyle w:val="Header"/>
      <w:rPr>
        <w:rFonts w:cs="Arial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A32324" wp14:editId="6EE3D651">
              <wp:simplePos x="0" y="0"/>
              <wp:positionH relativeFrom="column">
                <wp:posOffset>-29845</wp:posOffset>
              </wp:positionH>
              <wp:positionV relativeFrom="paragraph">
                <wp:posOffset>190500</wp:posOffset>
              </wp:positionV>
              <wp:extent cx="535305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18565" id="AutoShape 1" o:spid="_x0000_s1026" type="#_x0000_t32" style="position:absolute;margin-left:-2.35pt;margin-top:15pt;width:42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" strokeweight=".5pt"/>
          </w:pict>
        </mc:Fallback>
      </mc:AlternateContent>
    </w:r>
    <w:r w:rsidR="000A5E7A" w:rsidRPr="005501E8">
      <w:rPr>
        <w:rFonts w:cs="Arial"/>
      </w:rPr>
      <w:t>C</w:t>
    </w:r>
    <w:r w:rsidR="007075FE">
      <w:rPr>
        <w:rFonts w:cs="Arial"/>
      </w:rPr>
      <w:t>oncrete Roads Framework - Recon</w:t>
    </w:r>
    <w:r w:rsidR="007F03EB">
      <w:rPr>
        <w:rFonts w:cs="Arial"/>
      </w:rPr>
      <w:t>struction</w:t>
    </w:r>
    <w:r w:rsidR="000A5E7A" w:rsidRPr="005501E8">
      <w:rPr>
        <w:rFonts w:cs="Arial"/>
      </w:rPr>
      <w:tab/>
    </w:r>
    <w:r w:rsidR="000A5E7A" w:rsidRPr="005501E8"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B220" w14:textId="77777777" w:rsidR="000A5E7A" w:rsidRDefault="000A5E7A">
    <w:pPr>
      <w:pStyle w:val="Header"/>
      <w:tabs>
        <w:tab w:val="clear" w:pos="8306"/>
        <w:tab w:val="left" w:pos="180"/>
        <w:tab w:val="right" w:pos="9540"/>
      </w:tabs>
      <w:ind w:right="282"/>
      <w:rPr>
        <w:rFonts w:cs="Arial"/>
        <w:sz w:val="20"/>
      </w:rPr>
    </w:pPr>
    <w:r>
      <w:rPr>
        <w:rFonts w:cs="Arial"/>
        <w:sz w:val="20"/>
      </w:rPr>
      <w:t>Recruitment Services for Regional Control Centre and Outstation Staff</w:t>
    </w:r>
  </w:p>
  <w:p w14:paraId="22BC3EE8" w14:textId="77777777" w:rsidR="000A5E7A" w:rsidRDefault="000A5E7A">
    <w:pPr>
      <w:pStyle w:val="Header"/>
      <w:tabs>
        <w:tab w:val="clear" w:pos="8306"/>
        <w:tab w:val="left" w:pos="180"/>
        <w:tab w:val="right" w:pos="9072"/>
      </w:tabs>
      <w:ind w:right="282"/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>Form of Tender</w:t>
    </w:r>
  </w:p>
  <w:p w14:paraId="2AC6167C" w14:textId="77777777" w:rsidR="000A5E7A" w:rsidRDefault="000A5E7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78A3F1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720"/>
      <w:lvlJc w:val="left"/>
    </w:lvl>
    <w:lvl w:ilvl="3">
      <w:start w:val="1"/>
      <w:numFmt w:val="decimal"/>
      <w:lvlText w:val="%1.%2.%3.%4"/>
      <w:legacy w:legacy="1" w:legacySpace="144" w:legacyIndent="864"/>
      <w:lvlJc w:val="left"/>
    </w:lvl>
    <w:lvl w:ilvl="4">
      <w:start w:val="1"/>
      <w:numFmt w:val="lowerLetter"/>
      <w:lvlText w:val="(%5)"/>
      <w:legacy w:legacy="1" w:legacySpace="144" w:legacyIndent="720"/>
      <w:lvlJc w:val="left"/>
    </w:lvl>
    <w:lvl w:ilvl="5">
      <w:start w:val="1"/>
      <w:numFmt w:val="lowerRoman"/>
      <w:lvlText w:val="(%6)"/>
      <w:legacy w:legacy="1" w:legacySpace="144" w:legacyIndent="720"/>
      <w:lvlJc w:val="left"/>
    </w:lvl>
    <w:lvl w:ilvl="6">
      <w:start w:val="1"/>
      <w:numFmt w:val="decimal"/>
      <w:lvlText w:val="(%7)"/>
      <w:legacy w:legacy="1" w:legacySpace="144" w:legacyIndent="0"/>
      <w:lvlJc w:val="left"/>
    </w:lvl>
    <w:lvl w:ilvl="7">
      <w:start w:val="1"/>
      <w:numFmt w:val="upperLetter"/>
      <w:lvlText w:val="(%8)"/>
      <w:legacy w:legacy="1" w:legacySpace="144" w:legacyIndent="0"/>
      <w:lvlJc w:val="left"/>
    </w:lvl>
    <w:lvl w:ilvl="8">
      <w:start w:val="1"/>
      <w:numFmt w:val="upperRoman"/>
      <w:lvlText w:val="(%9)"/>
      <w:legacy w:legacy="1" w:legacySpace="144" w:legacyIndent="0"/>
      <w:lvlJc w:val="left"/>
    </w:lvl>
  </w:abstractNum>
  <w:abstractNum w:abstractNumId="1" w15:restartNumberingAfterBreak="0">
    <w:nsid w:val="07550525"/>
    <w:multiLevelType w:val="hybridMultilevel"/>
    <w:tmpl w:val="1DDA9F4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25B3E84"/>
    <w:multiLevelType w:val="hybridMultilevel"/>
    <w:tmpl w:val="747EA83C"/>
    <w:lvl w:ilvl="0" w:tplc="8CDEA26A">
      <w:start w:val="1"/>
      <w:numFmt w:val="bullet"/>
      <w:lvlText w:val=""/>
      <w:lvlJc w:val="left"/>
      <w:pPr>
        <w:tabs>
          <w:tab w:val="num" w:pos="1361"/>
        </w:tabs>
        <w:ind w:left="1361" w:hanging="51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35EC"/>
    <w:multiLevelType w:val="hybridMultilevel"/>
    <w:tmpl w:val="DB782D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61DDE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36F18"/>
    <w:multiLevelType w:val="multilevel"/>
    <w:tmpl w:val="7090B69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Arial" w:hint="default"/>
      </w:rPr>
    </w:lvl>
  </w:abstractNum>
  <w:abstractNum w:abstractNumId="6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C71FDD"/>
    <w:multiLevelType w:val="hybridMultilevel"/>
    <w:tmpl w:val="CCCC47E8"/>
    <w:lvl w:ilvl="0" w:tplc="B846E58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2360F"/>
    <w:multiLevelType w:val="hybridMultilevel"/>
    <w:tmpl w:val="3FCE50EE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0557B"/>
    <w:multiLevelType w:val="hybridMultilevel"/>
    <w:tmpl w:val="526E9EE2"/>
    <w:lvl w:ilvl="0" w:tplc="D6FC0F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CF8BF8E">
      <w:numFmt w:val="none"/>
      <w:lvlText w:val=""/>
      <w:lvlJc w:val="left"/>
      <w:pPr>
        <w:tabs>
          <w:tab w:val="num" w:pos="360"/>
        </w:tabs>
      </w:pPr>
    </w:lvl>
    <w:lvl w:ilvl="2" w:tplc="5858931A">
      <w:numFmt w:val="none"/>
      <w:lvlText w:val=""/>
      <w:lvlJc w:val="left"/>
      <w:pPr>
        <w:tabs>
          <w:tab w:val="num" w:pos="360"/>
        </w:tabs>
      </w:pPr>
    </w:lvl>
    <w:lvl w:ilvl="3" w:tplc="C1E05816">
      <w:numFmt w:val="none"/>
      <w:lvlText w:val=""/>
      <w:lvlJc w:val="left"/>
      <w:pPr>
        <w:tabs>
          <w:tab w:val="num" w:pos="360"/>
        </w:tabs>
      </w:pPr>
    </w:lvl>
    <w:lvl w:ilvl="4" w:tplc="A7AAC8DC">
      <w:numFmt w:val="none"/>
      <w:lvlText w:val=""/>
      <w:lvlJc w:val="left"/>
      <w:pPr>
        <w:tabs>
          <w:tab w:val="num" w:pos="360"/>
        </w:tabs>
      </w:pPr>
    </w:lvl>
    <w:lvl w:ilvl="5" w:tplc="55307794">
      <w:numFmt w:val="none"/>
      <w:lvlText w:val=""/>
      <w:lvlJc w:val="left"/>
      <w:pPr>
        <w:tabs>
          <w:tab w:val="num" w:pos="360"/>
        </w:tabs>
      </w:pPr>
    </w:lvl>
    <w:lvl w:ilvl="6" w:tplc="C7709EBC">
      <w:numFmt w:val="none"/>
      <w:lvlText w:val=""/>
      <w:lvlJc w:val="left"/>
      <w:pPr>
        <w:tabs>
          <w:tab w:val="num" w:pos="360"/>
        </w:tabs>
      </w:pPr>
    </w:lvl>
    <w:lvl w:ilvl="7" w:tplc="3098B21E">
      <w:numFmt w:val="none"/>
      <w:lvlText w:val=""/>
      <w:lvlJc w:val="left"/>
      <w:pPr>
        <w:tabs>
          <w:tab w:val="num" w:pos="360"/>
        </w:tabs>
      </w:pPr>
    </w:lvl>
    <w:lvl w:ilvl="8" w:tplc="A914E3C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9D31D7"/>
    <w:multiLevelType w:val="multilevel"/>
    <w:tmpl w:val="1CF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748020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C3E3F"/>
    <w:multiLevelType w:val="hybridMultilevel"/>
    <w:tmpl w:val="583A0488"/>
    <w:lvl w:ilvl="0" w:tplc="287EBCBC">
      <w:start w:val="1"/>
      <w:numFmt w:val="decimal"/>
      <w:lvlText w:val="%1."/>
      <w:lvlJc w:val="left"/>
      <w:pPr>
        <w:ind w:left="720" w:hanging="360"/>
      </w:pPr>
    </w:lvl>
    <w:lvl w:ilvl="1" w:tplc="E98AF636">
      <w:start w:val="1"/>
      <w:numFmt w:val="lowerLetter"/>
      <w:lvlText w:val="%2."/>
      <w:lvlJc w:val="left"/>
      <w:pPr>
        <w:ind w:left="1440" w:hanging="360"/>
      </w:pPr>
    </w:lvl>
    <w:lvl w:ilvl="2" w:tplc="F89066CE">
      <w:start w:val="1"/>
      <w:numFmt w:val="lowerRoman"/>
      <w:lvlText w:val="%3."/>
      <w:lvlJc w:val="right"/>
      <w:pPr>
        <w:ind w:left="2160" w:hanging="180"/>
      </w:pPr>
    </w:lvl>
    <w:lvl w:ilvl="3" w:tplc="6F44011C">
      <w:start w:val="1"/>
      <w:numFmt w:val="decimal"/>
      <w:lvlText w:val="%4."/>
      <w:lvlJc w:val="left"/>
      <w:pPr>
        <w:ind w:left="2880" w:hanging="360"/>
      </w:pPr>
    </w:lvl>
    <w:lvl w:ilvl="4" w:tplc="DB18EACA">
      <w:start w:val="1"/>
      <w:numFmt w:val="lowerLetter"/>
      <w:lvlText w:val="%5."/>
      <w:lvlJc w:val="left"/>
      <w:pPr>
        <w:ind w:left="3600" w:hanging="360"/>
      </w:pPr>
    </w:lvl>
    <w:lvl w:ilvl="5" w:tplc="02B8A3A4">
      <w:start w:val="1"/>
      <w:numFmt w:val="lowerRoman"/>
      <w:lvlText w:val="%6."/>
      <w:lvlJc w:val="right"/>
      <w:pPr>
        <w:ind w:left="4320" w:hanging="180"/>
      </w:pPr>
    </w:lvl>
    <w:lvl w:ilvl="6" w:tplc="60D680C8">
      <w:start w:val="1"/>
      <w:numFmt w:val="decimal"/>
      <w:lvlText w:val="%7."/>
      <w:lvlJc w:val="left"/>
      <w:pPr>
        <w:ind w:left="5040" w:hanging="360"/>
      </w:pPr>
    </w:lvl>
    <w:lvl w:ilvl="7" w:tplc="E6E0B4F6">
      <w:start w:val="1"/>
      <w:numFmt w:val="lowerLetter"/>
      <w:lvlText w:val="%8."/>
      <w:lvlJc w:val="left"/>
      <w:pPr>
        <w:ind w:left="5760" w:hanging="360"/>
      </w:pPr>
    </w:lvl>
    <w:lvl w:ilvl="8" w:tplc="E222D9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A4A68"/>
    <w:multiLevelType w:val="multilevel"/>
    <w:tmpl w:val="FE5237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388" w:hanging="851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</w:lvl>
  </w:abstractNum>
  <w:abstractNum w:abstractNumId="14" w15:restartNumberingAfterBreak="0">
    <w:nsid w:val="7E63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6422DD-4B93-47A9-BEA2-9B2B392BC05F}"/>
    <w:docVar w:name="dgnword-eventsink" w:val="51519400"/>
  </w:docVars>
  <w:rsids>
    <w:rsidRoot w:val="003A2BBA"/>
    <w:rsid w:val="00001BDA"/>
    <w:rsid w:val="000538C7"/>
    <w:rsid w:val="00081C20"/>
    <w:rsid w:val="00084B28"/>
    <w:rsid w:val="00092552"/>
    <w:rsid w:val="000A593E"/>
    <w:rsid w:val="000A5E7A"/>
    <w:rsid w:val="000C2C38"/>
    <w:rsid w:val="000C436D"/>
    <w:rsid w:val="000D0FC6"/>
    <w:rsid w:val="000D118F"/>
    <w:rsid w:val="000D76DB"/>
    <w:rsid w:val="000E03D0"/>
    <w:rsid w:val="000F437A"/>
    <w:rsid w:val="00115A50"/>
    <w:rsid w:val="001443EC"/>
    <w:rsid w:val="001B0221"/>
    <w:rsid w:val="001C2580"/>
    <w:rsid w:val="001C2F75"/>
    <w:rsid w:val="001D5CF7"/>
    <w:rsid w:val="001E4876"/>
    <w:rsid w:val="00214567"/>
    <w:rsid w:val="00231F65"/>
    <w:rsid w:val="00232B5B"/>
    <w:rsid w:val="0023462D"/>
    <w:rsid w:val="00241F06"/>
    <w:rsid w:val="00261DD9"/>
    <w:rsid w:val="00264B99"/>
    <w:rsid w:val="00272D29"/>
    <w:rsid w:val="00281389"/>
    <w:rsid w:val="00286ADB"/>
    <w:rsid w:val="00290CC6"/>
    <w:rsid w:val="002B6BB5"/>
    <w:rsid w:val="002C43AB"/>
    <w:rsid w:val="002D311B"/>
    <w:rsid w:val="002D752E"/>
    <w:rsid w:val="002E0ED6"/>
    <w:rsid w:val="00302CDA"/>
    <w:rsid w:val="00307053"/>
    <w:rsid w:val="00330295"/>
    <w:rsid w:val="003508FD"/>
    <w:rsid w:val="003967CB"/>
    <w:rsid w:val="003A2BBA"/>
    <w:rsid w:val="003E6F1F"/>
    <w:rsid w:val="00402A4D"/>
    <w:rsid w:val="00414C32"/>
    <w:rsid w:val="00440106"/>
    <w:rsid w:val="0046333B"/>
    <w:rsid w:val="004B3BE6"/>
    <w:rsid w:val="004E2742"/>
    <w:rsid w:val="004F54B7"/>
    <w:rsid w:val="005443C5"/>
    <w:rsid w:val="005501E8"/>
    <w:rsid w:val="005570CC"/>
    <w:rsid w:val="00566231"/>
    <w:rsid w:val="0057765F"/>
    <w:rsid w:val="005A0F92"/>
    <w:rsid w:val="005A2C2F"/>
    <w:rsid w:val="005B726A"/>
    <w:rsid w:val="00612D62"/>
    <w:rsid w:val="00615B8A"/>
    <w:rsid w:val="00620F7E"/>
    <w:rsid w:val="00636EA5"/>
    <w:rsid w:val="0064453A"/>
    <w:rsid w:val="00664BAD"/>
    <w:rsid w:val="00677C75"/>
    <w:rsid w:val="00682EAF"/>
    <w:rsid w:val="006903A3"/>
    <w:rsid w:val="006F5E17"/>
    <w:rsid w:val="00705F44"/>
    <w:rsid w:val="007075FE"/>
    <w:rsid w:val="00737E28"/>
    <w:rsid w:val="00781A82"/>
    <w:rsid w:val="007A161B"/>
    <w:rsid w:val="007A1E6D"/>
    <w:rsid w:val="007C0EA6"/>
    <w:rsid w:val="007E522C"/>
    <w:rsid w:val="007F03EB"/>
    <w:rsid w:val="008240A2"/>
    <w:rsid w:val="008335F0"/>
    <w:rsid w:val="008554EB"/>
    <w:rsid w:val="008E7B72"/>
    <w:rsid w:val="00933381"/>
    <w:rsid w:val="009425FF"/>
    <w:rsid w:val="00957DD8"/>
    <w:rsid w:val="00970366"/>
    <w:rsid w:val="00971F75"/>
    <w:rsid w:val="0097672B"/>
    <w:rsid w:val="00982909"/>
    <w:rsid w:val="009A3BFB"/>
    <w:rsid w:val="009C76AF"/>
    <w:rsid w:val="009D7F13"/>
    <w:rsid w:val="00A13113"/>
    <w:rsid w:val="00A16369"/>
    <w:rsid w:val="00A22B07"/>
    <w:rsid w:val="00A242D9"/>
    <w:rsid w:val="00A342FB"/>
    <w:rsid w:val="00A52B8A"/>
    <w:rsid w:val="00A8522A"/>
    <w:rsid w:val="00A853E0"/>
    <w:rsid w:val="00AB0A72"/>
    <w:rsid w:val="00AB24E3"/>
    <w:rsid w:val="00AE4C99"/>
    <w:rsid w:val="00B036FC"/>
    <w:rsid w:val="00B059C1"/>
    <w:rsid w:val="00B508B3"/>
    <w:rsid w:val="00B7143D"/>
    <w:rsid w:val="00B72843"/>
    <w:rsid w:val="00BC6CA1"/>
    <w:rsid w:val="00BC7438"/>
    <w:rsid w:val="00BE2646"/>
    <w:rsid w:val="00C13DB5"/>
    <w:rsid w:val="00C32F78"/>
    <w:rsid w:val="00C35683"/>
    <w:rsid w:val="00C4116D"/>
    <w:rsid w:val="00C531BF"/>
    <w:rsid w:val="00C65247"/>
    <w:rsid w:val="00C96BDA"/>
    <w:rsid w:val="00CA641F"/>
    <w:rsid w:val="00CC0548"/>
    <w:rsid w:val="00D12012"/>
    <w:rsid w:val="00D120F2"/>
    <w:rsid w:val="00D327F9"/>
    <w:rsid w:val="00D750A5"/>
    <w:rsid w:val="00D90AC6"/>
    <w:rsid w:val="00DA1404"/>
    <w:rsid w:val="00E01530"/>
    <w:rsid w:val="00E0283A"/>
    <w:rsid w:val="00E13319"/>
    <w:rsid w:val="00E500A1"/>
    <w:rsid w:val="00E61A6B"/>
    <w:rsid w:val="00E776A8"/>
    <w:rsid w:val="00E96156"/>
    <w:rsid w:val="00EB3786"/>
    <w:rsid w:val="00EC6568"/>
    <w:rsid w:val="00FA1362"/>
    <w:rsid w:val="00FA28AD"/>
    <w:rsid w:val="00FB1AA5"/>
    <w:rsid w:val="00FD4A47"/>
    <w:rsid w:val="075E5166"/>
    <w:rsid w:val="27D70FC2"/>
    <w:rsid w:val="2D0C53C0"/>
    <w:rsid w:val="3B4475A1"/>
    <w:rsid w:val="4471EBDE"/>
    <w:rsid w:val="4CA688DE"/>
    <w:rsid w:val="65B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C1DF9"/>
  <w15:chartTrackingRefBased/>
  <w15:docId w15:val="{4816E86B-8F7A-4E8C-9494-D9C2D1A9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aliases w:val="Heading Mike 1,level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aliases w:val="level 2,PARA2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aliases w:val="level 4"/>
    <w:basedOn w:val="Normal"/>
    <w:next w:val="Normal"/>
    <w:qFormat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PropF1">
    <w:name w:val="PropF 1"/>
    <w:basedOn w:val="DefaultParagraphFont"/>
  </w:style>
  <w:style w:type="character" w:customStyle="1" w:styleId="PropF2">
    <w:name w:val="PropF 2"/>
    <w:basedOn w:val="DefaultParagraphFont"/>
  </w:style>
  <w:style w:type="character" w:customStyle="1" w:styleId="PropF3">
    <w:name w:val="PropF 3"/>
    <w:basedOn w:val="DefaultParagraphFont"/>
  </w:style>
  <w:style w:type="character" w:customStyle="1" w:styleId="PropF4">
    <w:name w:val="PropF 4"/>
    <w:basedOn w:val="DefaultParagraphFont"/>
  </w:style>
  <w:style w:type="character" w:customStyle="1" w:styleId="PropF5">
    <w:name w:val="PropF 5"/>
    <w:basedOn w:val="DefaultParagraphFont"/>
  </w:style>
  <w:style w:type="character" w:customStyle="1" w:styleId="PropF6">
    <w:name w:val="PropF 6"/>
    <w:basedOn w:val="DefaultParagraphFont"/>
  </w:style>
  <w:style w:type="character" w:customStyle="1" w:styleId="DocF1">
    <w:name w:val="DocF 1"/>
    <w:basedOn w:val="DefaultParagraphFont"/>
  </w:style>
  <w:style w:type="character" w:customStyle="1" w:styleId="DocF2">
    <w:name w:val="DocF 2"/>
    <w:basedOn w:val="DefaultParagraphFont"/>
  </w:style>
  <w:style w:type="character" w:customStyle="1" w:styleId="DocF3">
    <w:name w:val="DocF 3"/>
    <w:basedOn w:val="DefaultParagraphFont"/>
  </w:style>
  <w:style w:type="character" w:customStyle="1" w:styleId="DocF4">
    <w:name w:val="DocF 4"/>
    <w:basedOn w:val="DefaultParagraphFont"/>
  </w:style>
  <w:style w:type="character" w:customStyle="1" w:styleId="DocF5">
    <w:name w:val="DocF 5"/>
    <w:basedOn w:val="DefaultParagraphFont"/>
  </w:style>
  <w:style w:type="character" w:customStyle="1" w:styleId="DocF6">
    <w:name w:val="DocF 6"/>
    <w:basedOn w:val="DefaultParagraphFont"/>
  </w:style>
  <w:style w:type="character" w:customStyle="1" w:styleId="DocF7">
    <w:name w:val="DocF 7"/>
    <w:basedOn w:val="DefaultParagraphFont"/>
  </w:style>
  <w:style w:type="character" w:customStyle="1" w:styleId="DocF8">
    <w:name w:val="DocF 8"/>
    <w:basedOn w:val="DefaultParagraphFont"/>
  </w:style>
  <w:style w:type="character" w:customStyle="1" w:styleId="DocFBanking1">
    <w:name w:val="DocFBanking 1"/>
    <w:basedOn w:val="DefaultParagraphFont"/>
  </w:style>
  <w:style w:type="character" w:customStyle="1" w:styleId="DocFBanking2">
    <w:name w:val="DocFBanking 2"/>
    <w:basedOn w:val="DefaultParagraphFont"/>
  </w:style>
  <w:style w:type="character" w:customStyle="1" w:styleId="DocFBanking3">
    <w:name w:val="DocFBanking 3"/>
    <w:basedOn w:val="DefaultParagraphFont"/>
  </w:style>
  <w:style w:type="character" w:customStyle="1" w:styleId="DocFBanking4">
    <w:name w:val="DocFBanking 4"/>
    <w:basedOn w:val="DefaultParagraphFont"/>
  </w:style>
  <w:style w:type="character" w:customStyle="1" w:styleId="DocFBanking5">
    <w:name w:val="DocFBanking 5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link w:val="TitleChar"/>
    <w:qFormat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Pr>
      <w:i/>
      <w:iCs/>
      <w:color w:val="FF0000"/>
    </w:rPr>
  </w:style>
  <w:style w:type="paragraph" w:styleId="BodyText2">
    <w:name w:val="Body Text 2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BBA"/>
    <w:rPr>
      <w:rFonts w:ascii="Tahoma" w:hAnsi="Tahoma" w:cs="Tahoma"/>
      <w:snapToGrid w:val="0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1D5CF7"/>
    <w:rPr>
      <w:b/>
      <w:bCs/>
    </w:rPr>
  </w:style>
  <w:style w:type="table" w:styleId="TableGrid">
    <w:name w:val="Table Grid"/>
    <w:basedOn w:val="TableNormal"/>
    <w:uiPriority w:val="59"/>
    <w:rsid w:val="00E1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semiHidden/>
    <w:unhideWhenUsed/>
    <w:rsid w:val="00241F06"/>
    <w:pPr>
      <w:widowControl/>
      <w:tabs>
        <w:tab w:val="left" w:pos="-3240"/>
        <w:tab w:val="num" w:pos="1418"/>
      </w:tabs>
      <w:spacing w:after="240" w:line="264" w:lineRule="auto"/>
      <w:ind w:left="1418" w:hanging="567"/>
      <w:jc w:val="both"/>
    </w:pPr>
    <w:rPr>
      <w:rFonts w:cs="Arial"/>
      <w:snapToGrid/>
    </w:rPr>
  </w:style>
  <w:style w:type="paragraph" w:styleId="ListNumber">
    <w:name w:val="List Number"/>
    <w:basedOn w:val="Normal"/>
    <w:semiHidden/>
    <w:unhideWhenUsed/>
    <w:rsid w:val="00241F06"/>
    <w:pPr>
      <w:widowControl/>
      <w:tabs>
        <w:tab w:val="num" w:pos="1418"/>
      </w:tabs>
      <w:spacing w:line="264" w:lineRule="auto"/>
      <w:ind w:left="1418" w:hanging="567"/>
      <w:jc w:val="both"/>
    </w:pPr>
    <w:rPr>
      <w:snapToGrid/>
    </w:rPr>
  </w:style>
  <w:style w:type="paragraph" w:styleId="ListBullet2">
    <w:name w:val="List Bullet 2"/>
    <w:basedOn w:val="Normal"/>
    <w:autoRedefine/>
    <w:semiHidden/>
    <w:unhideWhenUsed/>
    <w:rsid w:val="00241F06"/>
    <w:pPr>
      <w:widowControl/>
      <w:tabs>
        <w:tab w:val="num" w:pos="1985"/>
        <w:tab w:val="left" w:pos="3283"/>
        <w:tab w:val="left" w:pos="4003"/>
        <w:tab w:val="left" w:pos="4723"/>
      </w:tabs>
      <w:suppressAutoHyphens/>
      <w:spacing w:before="240" w:line="360" w:lineRule="auto"/>
      <w:ind w:left="1985" w:hanging="567"/>
      <w:jc w:val="both"/>
    </w:pPr>
    <w:rPr>
      <w:rFonts w:ascii="Times New Roman" w:hAnsi="Times New Roman"/>
      <w:snapToGrid/>
    </w:rPr>
  </w:style>
  <w:style w:type="character" w:customStyle="1" w:styleId="BodyText1Char">
    <w:name w:val="Body Text 1 Char"/>
    <w:link w:val="BodyText1"/>
    <w:locked/>
    <w:rsid w:val="00241F06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23462D"/>
    <w:rPr>
      <w:rFonts w:ascii="Arial" w:hAnsi="Arial"/>
      <w:snapToGrid w:val="0"/>
      <w:sz w:val="22"/>
      <w:lang w:eastAsia="en-US"/>
    </w:rPr>
  </w:style>
  <w:style w:type="character" w:customStyle="1" w:styleId="FooterChar">
    <w:name w:val="Footer Char"/>
    <w:link w:val="Footer"/>
    <w:uiPriority w:val="99"/>
    <w:rsid w:val="00FA1362"/>
    <w:rPr>
      <w:rFonts w:ascii="Arial" w:hAnsi="Arial"/>
      <w:snapToGrid w:val="0"/>
      <w:sz w:val="22"/>
      <w:lang w:eastAsia="en-US"/>
    </w:rPr>
  </w:style>
  <w:style w:type="character" w:customStyle="1" w:styleId="HeaderChar">
    <w:name w:val="Header Char"/>
    <w:link w:val="Header"/>
    <w:uiPriority w:val="99"/>
    <w:rsid w:val="00A853E0"/>
    <w:rPr>
      <w:rFonts w:ascii="Arial" w:hAnsi="Arial"/>
      <w:snapToGrid w:val="0"/>
      <w:sz w:val="22"/>
      <w:lang w:eastAsia="en-US"/>
    </w:rPr>
  </w:style>
  <w:style w:type="character" w:customStyle="1" w:styleId="TitleChar">
    <w:name w:val="Title Char"/>
    <w:link w:val="Title"/>
    <w:rsid w:val="00A853E0"/>
    <w:rPr>
      <w:rFonts w:ascii="Arial" w:hAnsi="Arial" w:cs="Arial"/>
      <w:b/>
      <w:bCs/>
      <w:kern w:val="28"/>
      <w:sz w:val="22"/>
      <w:szCs w:val="32"/>
      <w:lang w:val="en-US" w:eastAsia="en-US"/>
    </w:rPr>
  </w:style>
  <w:style w:type="character" w:customStyle="1" w:styleId="CommentTextChar">
    <w:name w:val="Comment Text Char"/>
    <w:link w:val="CommentText"/>
    <w:semiHidden/>
    <w:rsid w:val="00DA1404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F0A211BBCF45857D4F79A8C374AD" ma:contentTypeVersion="12" ma:contentTypeDescription="Create a new document." ma:contentTypeScope="" ma:versionID="5b78e1385087a807b3785e928a008425">
  <xsd:schema xmlns:xsd="http://www.w3.org/2001/XMLSchema" xmlns:xs="http://www.w3.org/2001/XMLSchema" xmlns:p="http://schemas.microsoft.com/office/2006/metadata/properties" xmlns:ns3="ef9fa10b-b57a-4d4b-8d19-1dda03d1a1d5" xmlns:ns4="84de43f9-ffd5-4aa5-998a-d409e65bb1d6" targetNamespace="http://schemas.microsoft.com/office/2006/metadata/properties" ma:root="true" ma:fieldsID="3fd3bb6a2f80afea92905c664f23ee3e" ns3:_="" ns4:_="">
    <xsd:import namespace="ef9fa10b-b57a-4d4b-8d19-1dda03d1a1d5"/>
    <xsd:import namespace="84de43f9-ffd5-4aa5-998a-d409e65b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a10b-b57a-4d4b-8d19-1dda03d1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43f9-ffd5-4aa5-998a-d409e65b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1E2F-AACC-40C1-9911-583776963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a10b-b57a-4d4b-8d19-1dda03d1a1d5"/>
    <ds:schemaRef ds:uri="84de43f9-ffd5-4aa5-998a-d409e65b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31DC6-53F7-4544-8977-C19BC8B4B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651B1-D816-4566-9626-E59282571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810E1-D9A5-4759-BD3D-FCBF2AA0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</vt:lpstr>
    </vt:vector>
  </TitlesOfParts>
  <Company>Highways Agency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BLP</dc:creator>
  <cp:keywords/>
  <cp:lastModifiedBy>Capper, Martin</cp:lastModifiedBy>
  <cp:revision>3</cp:revision>
  <cp:lastPrinted>2014-02-05T10:05:00Z</cp:lastPrinted>
  <dcterms:created xsi:type="dcterms:W3CDTF">2020-07-31T09:49:00Z</dcterms:created>
  <dcterms:modified xsi:type="dcterms:W3CDTF">2020-08-03T15:11:00Z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0x010100645EF0A211BBCF45857D4F79A8C374AD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2020-06-12T11:18:37Z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b7331ed6-a0fd-41c4-91b9-a2d86f6d1d70</vt:lpwstr>
  </property>
  <property fmtid="{D5CDD505-2E9C-101B-9397-08002B2CF9AE}" pid="9" name="MSIP_Label_82fa3fd3-029b-403d-91b4-1dc930cb0e60_ContentBits">
    <vt:lpwstr>0</vt:lpwstr>
  </property>
</Properties>
</file>