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D9939" w14:textId="77777777" w:rsidR="001A236D" w:rsidRDefault="00B77864" w:rsidP="001A236D">
      <w:pPr>
        <w:pStyle w:val="Header"/>
        <w:tabs>
          <w:tab w:val="clear" w:pos="4320"/>
          <w:tab w:val="clear" w:pos="8640"/>
        </w:tabs>
        <w:ind w:right="-1156"/>
        <w:jc w:val="right"/>
        <w:rPr>
          <w:rFonts w:ascii="Calibri" w:eastAsia="Times New Roman" w:hAnsi="Calibri"/>
        </w:rPr>
      </w:pPr>
      <w:r>
        <w:rPr>
          <w:rFonts w:ascii="Calibri" w:eastAsia="Times New Roman" w:hAnsi="Calibri"/>
        </w:rPr>
        <w:t xml:space="preserve">  </w:t>
      </w:r>
    </w:p>
    <w:p w14:paraId="0A4BBF8E" w14:textId="77777777" w:rsidR="008151F1" w:rsidRPr="00D3423E" w:rsidRDefault="008151F1" w:rsidP="001A236D">
      <w:pPr>
        <w:pStyle w:val="Header"/>
        <w:tabs>
          <w:tab w:val="clear" w:pos="4320"/>
          <w:tab w:val="clear" w:pos="8640"/>
        </w:tabs>
        <w:ind w:right="-1156"/>
        <w:jc w:val="right"/>
        <w:rPr>
          <w:rFonts w:ascii="Calibri" w:eastAsia="Times New Roman" w:hAnsi="Calibri"/>
        </w:rPr>
      </w:pPr>
    </w:p>
    <w:p w14:paraId="170065A2" w14:textId="77777777" w:rsidR="00EF547B" w:rsidRDefault="00EF547B" w:rsidP="001A236D">
      <w:pPr>
        <w:pStyle w:val="Header"/>
        <w:tabs>
          <w:tab w:val="clear" w:pos="4320"/>
          <w:tab w:val="clear" w:pos="8640"/>
        </w:tabs>
        <w:ind w:right="-1156"/>
        <w:jc w:val="right"/>
        <w:rPr>
          <w:rFonts w:ascii="Calibri" w:eastAsia="Times New Roman" w:hAnsi="Calibri"/>
        </w:rPr>
      </w:pPr>
    </w:p>
    <w:p w14:paraId="0547C76C" w14:textId="77777777" w:rsidR="00775A19" w:rsidRDefault="00775A19" w:rsidP="001A236D">
      <w:pPr>
        <w:pStyle w:val="Header"/>
        <w:tabs>
          <w:tab w:val="clear" w:pos="4320"/>
          <w:tab w:val="clear" w:pos="8640"/>
        </w:tabs>
        <w:ind w:right="-1156"/>
        <w:jc w:val="right"/>
        <w:rPr>
          <w:rFonts w:ascii="Calibri" w:eastAsia="Times New Roman" w:hAnsi="Calibri"/>
        </w:rPr>
      </w:pPr>
    </w:p>
    <w:p w14:paraId="2DBA1AB8" w14:textId="77777777" w:rsidR="00775A19" w:rsidRPr="00D3423E" w:rsidRDefault="00775A19" w:rsidP="001A236D">
      <w:pPr>
        <w:pStyle w:val="Header"/>
        <w:tabs>
          <w:tab w:val="clear" w:pos="4320"/>
          <w:tab w:val="clear" w:pos="8640"/>
        </w:tabs>
        <w:ind w:right="-1156"/>
        <w:jc w:val="right"/>
        <w:rPr>
          <w:rFonts w:ascii="Calibri" w:eastAsia="Times New Roman" w:hAnsi="Calibri"/>
        </w:rPr>
      </w:pPr>
    </w:p>
    <w:p w14:paraId="579FC192" w14:textId="77777777" w:rsidR="001A236D" w:rsidRPr="00D3423E" w:rsidRDefault="001A236D" w:rsidP="001A236D">
      <w:pPr>
        <w:pStyle w:val="Header"/>
        <w:tabs>
          <w:tab w:val="clear" w:pos="4320"/>
          <w:tab w:val="clear" w:pos="8640"/>
        </w:tabs>
        <w:ind w:right="-1156"/>
        <w:jc w:val="right"/>
        <w:rPr>
          <w:rFonts w:ascii="Calibri" w:eastAsia="Times New Roman" w:hAnsi="Calibri"/>
        </w:rPr>
      </w:pPr>
    </w:p>
    <w:p w14:paraId="26D1F37E" w14:textId="77777777" w:rsidR="001A236D" w:rsidRPr="00D3423E" w:rsidRDefault="001A236D" w:rsidP="001A236D">
      <w:pPr>
        <w:pStyle w:val="Header"/>
        <w:tabs>
          <w:tab w:val="clear" w:pos="4320"/>
          <w:tab w:val="clear" w:pos="8640"/>
        </w:tabs>
        <w:ind w:right="-1156"/>
        <w:jc w:val="right"/>
        <w:rPr>
          <w:rFonts w:ascii="Calibri" w:eastAsia="Times New Roman" w:hAnsi="Calibri"/>
        </w:rPr>
      </w:pPr>
    </w:p>
    <w:p w14:paraId="5F76E4B7" w14:textId="77777777" w:rsidR="001A236D" w:rsidRPr="00D3423E" w:rsidRDefault="001A236D" w:rsidP="001A236D">
      <w:pPr>
        <w:jc w:val="right"/>
        <w:rPr>
          <w:rFonts w:ascii="Calibri" w:hAnsi="Calibri"/>
        </w:rPr>
      </w:pPr>
    </w:p>
    <w:p w14:paraId="6F31264E" w14:textId="77777777" w:rsidR="001A236D" w:rsidRPr="00D3423E" w:rsidRDefault="001A236D" w:rsidP="001A236D">
      <w:pPr>
        <w:rPr>
          <w:rFonts w:ascii="Calibri" w:hAnsi="Calibri"/>
        </w:rPr>
      </w:pPr>
    </w:p>
    <w:p w14:paraId="4B9778C5" w14:textId="77777777" w:rsidR="001A236D" w:rsidRPr="00D3423E" w:rsidRDefault="001A236D" w:rsidP="001A236D">
      <w:pPr>
        <w:rPr>
          <w:rFonts w:ascii="Calibri" w:hAnsi="Calibri"/>
        </w:rPr>
      </w:pPr>
    </w:p>
    <w:p w14:paraId="0D00EFEB" w14:textId="77777777" w:rsidR="001A236D" w:rsidRPr="00D3423E" w:rsidRDefault="001A236D" w:rsidP="001A236D">
      <w:pPr>
        <w:rPr>
          <w:rFonts w:ascii="Calibri" w:hAnsi="Calibri"/>
        </w:rPr>
      </w:pPr>
    </w:p>
    <w:p w14:paraId="7800AF62" w14:textId="77777777" w:rsidR="001A236D" w:rsidRPr="00D3423E" w:rsidRDefault="001A236D" w:rsidP="001A236D">
      <w:pPr>
        <w:rPr>
          <w:rFonts w:ascii="Calibri" w:hAnsi="Calibri"/>
        </w:rPr>
      </w:pPr>
    </w:p>
    <w:p w14:paraId="4D553877" w14:textId="77777777" w:rsidR="001A236D" w:rsidRPr="00D3423E" w:rsidRDefault="00533735" w:rsidP="001A236D">
      <w:pPr>
        <w:rPr>
          <w:rFonts w:ascii="Calibri" w:hAnsi="Calibri"/>
        </w:rPr>
      </w:pPr>
      <w:r>
        <w:rPr>
          <w:rFonts w:ascii="Calibri" w:hAnsi="Calibri"/>
          <w:noProof/>
          <w:lang w:eastAsia="en-GB"/>
        </w:rPr>
        <mc:AlternateContent>
          <mc:Choice Requires="wps">
            <w:drawing>
              <wp:anchor distT="0" distB="0" distL="114300" distR="114300" simplePos="0" relativeHeight="251658752" behindDoc="0" locked="0" layoutInCell="1" allowOverlap="1" wp14:anchorId="4314654A" wp14:editId="007E94C3">
                <wp:simplePos x="0" y="0"/>
                <wp:positionH relativeFrom="column">
                  <wp:posOffset>4914900</wp:posOffset>
                </wp:positionH>
                <wp:positionV relativeFrom="paragraph">
                  <wp:posOffset>83820</wp:posOffset>
                </wp:positionV>
                <wp:extent cx="1259840" cy="1143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14300"/>
                        </a:xfrm>
                        <a:prstGeom prst="rect">
                          <a:avLst/>
                        </a:prstGeom>
                        <a:solidFill>
                          <a:srgbClr val="339966"/>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9795453" id="Rectangle 15" o:spid="_x0000_s1026" style="position:absolute;margin-left:387pt;margin-top:6.6pt;width:99.2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" fillcolor="#396" stroked="f" strokecolor="#36f"/>
            </w:pict>
          </mc:Fallback>
        </mc:AlternateContent>
      </w:r>
      <w:r>
        <w:rPr>
          <w:rFonts w:ascii="Calibri" w:hAnsi="Calibri"/>
          <w:noProof/>
          <w:sz w:val="20"/>
          <w:lang w:eastAsia="en-GB"/>
        </w:rPr>
        <mc:AlternateContent>
          <mc:Choice Requires="wps">
            <w:drawing>
              <wp:anchor distT="0" distB="0" distL="114300" distR="114300" simplePos="0" relativeHeight="251657728" behindDoc="0" locked="0" layoutInCell="1" allowOverlap="1" wp14:anchorId="131DBE41" wp14:editId="77188D0B">
                <wp:simplePos x="0" y="0"/>
                <wp:positionH relativeFrom="column">
                  <wp:posOffset>-685800</wp:posOffset>
                </wp:positionH>
                <wp:positionV relativeFrom="paragraph">
                  <wp:posOffset>83820</wp:posOffset>
                </wp:positionV>
                <wp:extent cx="5600700" cy="11430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
                        </a:xfrm>
                        <a:prstGeom prst="rect">
                          <a:avLst/>
                        </a:prstGeom>
                        <a:solidFill>
                          <a:srgbClr val="0000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1BB25F2" w14:textId="77777777" w:rsidR="00B217B6" w:rsidRDefault="00B217B6" w:rsidP="001A236D">
                            <w:pPr>
                              <w:pStyle w:val="Header"/>
                              <w:tabs>
                                <w:tab w:val="clear" w:pos="4320"/>
                                <w:tab w:val="clear" w:pos="8640"/>
                              </w:tabs>
                              <w:rPr>
                                <w:rFonts w:ascii="Arial" w:hAnsi="Arial"/>
                                <w:color w:val="FFFFFF"/>
                                <w:sz w:val="36"/>
                              </w:rPr>
                            </w:pP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DBE41" id="_x0000_t202" coordsize="21600,21600" o:spt="202" path="m,l,21600r21600,l21600,xe">
                <v:stroke joinstyle="miter"/>
                <v:path gradientshapeok="t" o:connecttype="rect"/>
              </v:shapetype>
              <v:shape id="Text Box 12" o:spid="_x0000_s1026" type="#_x0000_t202" style="position:absolute;margin-left:-54pt;margin-top:6.6pt;width:441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" fillcolor="black" stroked="f" strokeweight=".25pt">
                <v:textbox inset=",1mm">
                  <w:txbxContent>
                    <w:p w14:paraId="71BB25F2" w14:textId="77777777" w:rsidR="00B217B6" w:rsidRDefault="00B217B6" w:rsidP="001A236D">
                      <w:pPr>
                        <w:pStyle w:val="Header"/>
                        <w:tabs>
                          <w:tab w:val="clear" w:pos="4320"/>
                          <w:tab w:val="clear" w:pos="8640"/>
                        </w:tabs>
                        <w:rPr>
                          <w:rFonts w:ascii="Arial" w:hAnsi="Arial"/>
                          <w:color w:val="FFFFFF"/>
                          <w:sz w:val="36"/>
                        </w:rPr>
                      </w:pPr>
                    </w:p>
                  </w:txbxContent>
                </v:textbox>
              </v:shape>
            </w:pict>
          </mc:Fallback>
        </mc:AlternateContent>
      </w:r>
    </w:p>
    <w:p w14:paraId="5963FC6E" w14:textId="77777777" w:rsidR="001A236D" w:rsidRPr="00D3423E" w:rsidRDefault="001A236D" w:rsidP="001A236D">
      <w:pPr>
        <w:rPr>
          <w:rFonts w:ascii="Calibri" w:hAnsi="Calibri"/>
        </w:rPr>
      </w:pPr>
    </w:p>
    <w:p w14:paraId="6BD7E193" w14:textId="77777777" w:rsidR="001A236D" w:rsidRPr="00D3423E" w:rsidRDefault="001A236D" w:rsidP="001A236D">
      <w:pPr>
        <w:rPr>
          <w:rFonts w:ascii="Calibri" w:hAnsi="Calibri"/>
        </w:rPr>
      </w:pPr>
    </w:p>
    <w:p w14:paraId="53F5A788" w14:textId="77777777" w:rsidR="001A236D" w:rsidRPr="00D3423E" w:rsidRDefault="00533735" w:rsidP="001A236D">
      <w:pPr>
        <w:rPr>
          <w:rFonts w:ascii="Calibri" w:hAnsi="Calibri"/>
        </w:rPr>
      </w:pPr>
      <w:r>
        <w:rPr>
          <w:rFonts w:ascii="Calibri" w:hAnsi="Calibri"/>
          <w:noProof/>
          <w:sz w:val="20"/>
          <w:lang w:eastAsia="en-GB"/>
        </w:rPr>
        <mc:AlternateContent>
          <mc:Choice Requires="wps">
            <w:drawing>
              <wp:anchor distT="0" distB="0" distL="114300" distR="114300" simplePos="0" relativeHeight="251656704" behindDoc="0" locked="0" layoutInCell="1" allowOverlap="1" wp14:anchorId="03E7C4A4" wp14:editId="6D6F7728">
                <wp:simplePos x="0" y="0"/>
                <wp:positionH relativeFrom="column">
                  <wp:posOffset>0</wp:posOffset>
                </wp:positionH>
                <wp:positionV relativeFrom="paragraph">
                  <wp:posOffset>586740</wp:posOffset>
                </wp:positionV>
                <wp:extent cx="5486400" cy="8001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943B" w14:textId="77777777" w:rsidR="00B217B6" w:rsidRPr="00F4509C" w:rsidRDefault="00B217B6" w:rsidP="001A236D">
                            <w:pPr>
                              <w:pStyle w:val="BodyText"/>
                              <w:jc w:val="center"/>
                              <w:rPr>
                                <w:rFonts w:ascii="Calibri" w:hAnsi="Calibri"/>
                                <w:b/>
                                <w:color w:val="000000"/>
                                <w:sz w:val="72"/>
                                <w:szCs w:val="72"/>
                              </w:rPr>
                            </w:pPr>
                            <w:r w:rsidRPr="00F4509C">
                              <w:rPr>
                                <w:rFonts w:ascii="Calibri" w:hAnsi="Calibri"/>
                                <w:b/>
                                <w:color w:val="000000"/>
                                <w:sz w:val="72"/>
                                <w:szCs w:val="72"/>
                              </w:rPr>
                              <w:t>Specification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7C4A4" id="Text Box 11" o:spid="_x0000_s1027" type="#_x0000_t202" style="position:absolute;margin-left:0;margin-top:46.2pt;width:6in;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" filled="f" stroked="f">
                <v:textbox inset=",0,,0">
                  <w:txbxContent>
                    <w:p w14:paraId="5D16943B" w14:textId="77777777" w:rsidR="00B217B6" w:rsidRPr="00F4509C" w:rsidRDefault="00B217B6" w:rsidP="001A236D">
                      <w:pPr>
                        <w:pStyle w:val="BodyText"/>
                        <w:jc w:val="center"/>
                        <w:rPr>
                          <w:rFonts w:ascii="Calibri" w:hAnsi="Calibri"/>
                          <w:b/>
                          <w:color w:val="000000"/>
                          <w:sz w:val="72"/>
                          <w:szCs w:val="72"/>
                        </w:rPr>
                      </w:pPr>
                      <w:r w:rsidRPr="00F4509C">
                        <w:rPr>
                          <w:rFonts w:ascii="Calibri" w:hAnsi="Calibri"/>
                          <w:b/>
                          <w:color w:val="000000"/>
                          <w:sz w:val="72"/>
                          <w:szCs w:val="72"/>
                        </w:rPr>
                        <w:t>Specification</w:t>
                      </w:r>
                    </w:p>
                  </w:txbxContent>
                </v:textbox>
              </v:shape>
            </w:pict>
          </mc:Fallback>
        </mc:AlternateContent>
      </w:r>
    </w:p>
    <w:p w14:paraId="1228F23D" w14:textId="77777777" w:rsidR="001A236D" w:rsidRPr="00D3423E" w:rsidRDefault="001A236D" w:rsidP="001A236D">
      <w:pPr>
        <w:rPr>
          <w:rFonts w:ascii="Calibri" w:hAnsi="Calibri"/>
        </w:rPr>
      </w:pPr>
    </w:p>
    <w:p w14:paraId="47E1BBDE" w14:textId="77777777" w:rsidR="001A236D" w:rsidRPr="00D3423E" w:rsidRDefault="001A236D" w:rsidP="001A236D">
      <w:pPr>
        <w:rPr>
          <w:rFonts w:ascii="Calibri" w:hAnsi="Calibri"/>
        </w:rPr>
      </w:pPr>
    </w:p>
    <w:p w14:paraId="39F105D8" w14:textId="77777777" w:rsidR="001A236D" w:rsidRPr="00D3423E" w:rsidRDefault="001A236D" w:rsidP="001A236D">
      <w:pPr>
        <w:rPr>
          <w:rFonts w:ascii="Calibri" w:hAnsi="Calibri"/>
        </w:rPr>
      </w:pPr>
    </w:p>
    <w:p w14:paraId="6E7A1345" w14:textId="77777777" w:rsidR="001A236D" w:rsidRPr="00D3423E" w:rsidRDefault="001A236D" w:rsidP="001A236D">
      <w:pPr>
        <w:rPr>
          <w:rFonts w:ascii="Calibri" w:hAnsi="Calibri"/>
        </w:rPr>
      </w:pPr>
    </w:p>
    <w:p w14:paraId="5C423C2B" w14:textId="77777777" w:rsidR="001A236D" w:rsidRPr="00D3423E" w:rsidRDefault="001A236D" w:rsidP="001A236D">
      <w:pPr>
        <w:rPr>
          <w:rFonts w:ascii="Calibri" w:hAnsi="Calibri"/>
        </w:rPr>
      </w:pPr>
    </w:p>
    <w:p w14:paraId="740B326E" w14:textId="77777777" w:rsidR="001A236D" w:rsidRPr="00D3423E" w:rsidRDefault="001A236D" w:rsidP="001A236D">
      <w:pPr>
        <w:rPr>
          <w:rFonts w:ascii="Calibri" w:hAnsi="Calibri"/>
        </w:rPr>
      </w:pPr>
    </w:p>
    <w:p w14:paraId="6C9AACFB" w14:textId="77777777" w:rsidR="001A236D" w:rsidRPr="00D3423E" w:rsidRDefault="001A236D" w:rsidP="001A236D">
      <w:pPr>
        <w:rPr>
          <w:rFonts w:ascii="Calibri" w:hAnsi="Calibri"/>
        </w:rPr>
      </w:pPr>
    </w:p>
    <w:p w14:paraId="04EAFF51" w14:textId="77777777" w:rsidR="001A236D" w:rsidRPr="00D3423E" w:rsidRDefault="001A236D" w:rsidP="001A236D">
      <w:pPr>
        <w:rPr>
          <w:rFonts w:ascii="Calibri" w:hAnsi="Calibri"/>
        </w:rPr>
      </w:pPr>
    </w:p>
    <w:p w14:paraId="465169B8" w14:textId="77777777" w:rsidR="001A236D" w:rsidRPr="00D3423E" w:rsidRDefault="001A236D" w:rsidP="001A236D">
      <w:pPr>
        <w:jc w:val="center"/>
        <w:rPr>
          <w:rFonts w:ascii="Calibri" w:hAnsi="Calibri" w:cs="Arial"/>
          <w:sz w:val="40"/>
          <w:szCs w:val="40"/>
        </w:rPr>
      </w:pPr>
    </w:p>
    <w:p w14:paraId="3C518086" w14:textId="77777777" w:rsidR="001A236D" w:rsidRPr="00D3423E" w:rsidRDefault="001A236D" w:rsidP="001A236D">
      <w:pPr>
        <w:jc w:val="center"/>
        <w:rPr>
          <w:rFonts w:ascii="Calibri" w:hAnsi="Calibri" w:cs="Arial"/>
          <w:sz w:val="40"/>
          <w:szCs w:val="40"/>
        </w:rPr>
      </w:pPr>
    </w:p>
    <w:p w14:paraId="1DBC75DD" w14:textId="77777777" w:rsidR="00EE2584" w:rsidRDefault="009F7E3D" w:rsidP="00EE2584">
      <w:pPr>
        <w:rPr>
          <w:rFonts w:ascii="Calibri" w:hAnsi="Calibri" w:cs="Arial"/>
          <w:sz w:val="40"/>
          <w:szCs w:val="40"/>
        </w:rPr>
      </w:pPr>
      <w:r>
        <w:rPr>
          <w:rFonts w:ascii="Calibri" w:hAnsi="Calibri" w:cs="Arial"/>
          <w:sz w:val="40"/>
          <w:szCs w:val="40"/>
        </w:rPr>
        <w:t>Binder Machine</w:t>
      </w:r>
      <w:r w:rsidR="00554C9B">
        <w:rPr>
          <w:rFonts w:ascii="Calibri" w:hAnsi="Calibri" w:cs="Arial"/>
          <w:sz w:val="40"/>
          <w:szCs w:val="40"/>
        </w:rPr>
        <w:t xml:space="preserve"> with Support and Maintenance for </w:t>
      </w:r>
    </w:p>
    <w:p w14:paraId="62026950" w14:textId="77777777" w:rsidR="00F550C8" w:rsidRDefault="00EE2584" w:rsidP="00EE2584">
      <w:pPr>
        <w:rPr>
          <w:rFonts w:ascii="Calibri" w:hAnsi="Calibri" w:cs="Arial"/>
          <w:sz w:val="40"/>
          <w:szCs w:val="40"/>
        </w:rPr>
      </w:pPr>
      <w:r>
        <w:rPr>
          <w:rFonts w:ascii="Calibri" w:hAnsi="Calibri" w:cs="Arial"/>
          <w:sz w:val="40"/>
          <w:szCs w:val="40"/>
        </w:rPr>
        <w:t xml:space="preserve">DVLA </w:t>
      </w:r>
      <w:r w:rsidR="00554C9B">
        <w:rPr>
          <w:rFonts w:ascii="Calibri" w:hAnsi="Calibri" w:cs="Arial"/>
          <w:sz w:val="40"/>
          <w:szCs w:val="40"/>
        </w:rPr>
        <w:t>Output Services Group</w:t>
      </w:r>
    </w:p>
    <w:p w14:paraId="118F0D96" w14:textId="77777777" w:rsidR="001A236D" w:rsidRPr="00D3423E" w:rsidRDefault="001A236D" w:rsidP="00071B92">
      <w:pPr>
        <w:jc w:val="center"/>
        <w:rPr>
          <w:rFonts w:ascii="Calibri" w:hAnsi="Calibri" w:cs="Arial"/>
          <w:sz w:val="32"/>
          <w:szCs w:val="32"/>
        </w:rPr>
      </w:pPr>
    </w:p>
    <w:p w14:paraId="38090012" w14:textId="77777777" w:rsidR="001A236D" w:rsidRPr="00D3423E" w:rsidRDefault="001A236D" w:rsidP="001A236D">
      <w:pPr>
        <w:rPr>
          <w:rFonts w:ascii="Calibri" w:hAnsi="Calibri"/>
        </w:rPr>
      </w:pPr>
    </w:p>
    <w:p w14:paraId="4C547E71" w14:textId="77777777" w:rsidR="001A236D" w:rsidRPr="00D3423E" w:rsidRDefault="001A236D" w:rsidP="001A236D">
      <w:pPr>
        <w:rPr>
          <w:rFonts w:ascii="Calibri" w:hAnsi="Calibri"/>
        </w:rPr>
      </w:pPr>
    </w:p>
    <w:p w14:paraId="60838EF7" w14:textId="77777777" w:rsidR="001A236D" w:rsidRPr="00D3423E" w:rsidRDefault="001A236D" w:rsidP="001A236D">
      <w:pPr>
        <w:rPr>
          <w:rFonts w:ascii="Calibri" w:hAnsi="Calibri"/>
        </w:rPr>
      </w:pPr>
    </w:p>
    <w:p w14:paraId="3210725F" w14:textId="77777777" w:rsidR="001A236D" w:rsidRPr="00D3423E" w:rsidRDefault="001A236D" w:rsidP="001A236D">
      <w:pPr>
        <w:rPr>
          <w:rFonts w:ascii="Calibri" w:hAnsi="Calibri"/>
        </w:rPr>
      </w:pPr>
    </w:p>
    <w:p w14:paraId="3C007BC8" w14:textId="77777777" w:rsidR="001A236D" w:rsidRPr="00D3423E" w:rsidRDefault="001A236D" w:rsidP="001A236D">
      <w:pPr>
        <w:rPr>
          <w:rFonts w:ascii="Calibri" w:hAnsi="Calibri"/>
        </w:rPr>
      </w:pPr>
    </w:p>
    <w:p w14:paraId="79997641" w14:textId="77777777" w:rsidR="001A236D" w:rsidRPr="00D3423E" w:rsidRDefault="001A236D" w:rsidP="001A236D">
      <w:pPr>
        <w:rPr>
          <w:rFonts w:ascii="Calibri" w:hAnsi="Calibri"/>
        </w:rPr>
      </w:pPr>
    </w:p>
    <w:p w14:paraId="1EE2EF09" w14:textId="77777777" w:rsidR="001A236D" w:rsidRPr="00D3423E" w:rsidRDefault="001A236D" w:rsidP="001A236D">
      <w:pPr>
        <w:tabs>
          <w:tab w:val="left" w:pos="1380"/>
        </w:tabs>
        <w:jc w:val="both"/>
        <w:rPr>
          <w:rFonts w:ascii="Calibri" w:hAnsi="Calibri"/>
        </w:rPr>
      </w:pPr>
    </w:p>
    <w:p w14:paraId="02F8E79E" w14:textId="640CA953" w:rsidR="001A236D" w:rsidRPr="00D3423E" w:rsidRDefault="001A236D" w:rsidP="001A236D">
      <w:pPr>
        <w:rPr>
          <w:rFonts w:ascii="Calibri" w:hAnsi="Calibri" w:cs="Arial"/>
          <w:sz w:val="36"/>
          <w:szCs w:val="36"/>
        </w:rPr>
      </w:pPr>
      <w:r w:rsidRPr="00D3423E">
        <w:rPr>
          <w:rFonts w:ascii="Calibri" w:hAnsi="Calibri" w:cs="Arial"/>
          <w:b/>
          <w:sz w:val="36"/>
          <w:szCs w:val="36"/>
        </w:rPr>
        <w:t>Contract Reference:</w:t>
      </w:r>
      <w:r w:rsidR="00970909" w:rsidRPr="00D3423E">
        <w:rPr>
          <w:rFonts w:ascii="Calibri" w:hAnsi="Calibri" w:cs="Arial"/>
          <w:b/>
          <w:sz w:val="36"/>
          <w:szCs w:val="36"/>
        </w:rPr>
        <w:t xml:space="preserve"> </w:t>
      </w:r>
      <w:r w:rsidR="00071B92" w:rsidRPr="00D3423E">
        <w:rPr>
          <w:rFonts w:ascii="Calibri" w:hAnsi="Calibri" w:cs="Arial"/>
          <w:b/>
          <w:sz w:val="36"/>
          <w:szCs w:val="36"/>
        </w:rPr>
        <w:t>PS/</w:t>
      </w:r>
      <w:r w:rsidR="00CE0736">
        <w:rPr>
          <w:rFonts w:ascii="Calibri" w:hAnsi="Calibri" w:cs="Arial"/>
          <w:b/>
          <w:sz w:val="36"/>
          <w:szCs w:val="36"/>
        </w:rPr>
        <w:t>19</w:t>
      </w:r>
      <w:r w:rsidR="00F030B1">
        <w:rPr>
          <w:rFonts w:ascii="Calibri" w:hAnsi="Calibri" w:cs="Arial"/>
          <w:b/>
          <w:sz w:val="36"/>
          <w:szCs w:val="36"/>
        </w:rPr>
        <w:t>/</w:t>
      </w:r>
      <w:r w:rsidR="00CE0736">
        <w:rPr>
          <w:rFonts w:ascii="Calibri" w:hAnsi="Calibri" w:cs="Arial"/>
          <w:b/>
          <w:sz w:val="36"/>
          <w:szCs w:val="36"/>
        </w:rPr>
        <w:t>07</w:t>
      </w:r>
    </w:p>
    <w:p w14:paraId="21DA467B" w14:textId="77777777" w:rsidR="001A236D" w:rsidRPr="00D3423E" w:rsidRDefault="001A236D" w:rsidP="001A236D">
      <w:pPr>
        <w:rPr>
          <w:rFonts w:ascii="Calibri" w:hAnsi="Calibri" w:cs="Arial"/>
          <w:b/>
          <w:sz w:val="28"/>
          <w:szCs w:val="28"/>
        </w:rPr>
      </w:pPr>
    </w:p>
    <w:p w14:paraId="4DCEAB5C" w14:textId="77777777" w:rsidR="001A236D" w:rsidRPr="00D3423E" w:rsidRDefault="001A236D" w:rsidP="001A236D">
      <w:pPr>
        <w:rPr>
          <w:rFonts w:ascii="Calibri" w:hAnsi="Calibri" w:cs="Arial"/>
          <w:b/>
          <w:sz w:val="28"/>
          <w:szCs w:val="28"/>
        </w:rPr>
      </w:pPr>
    </w:p>
    <w:p w14:paraId="0C90CEA1" w14:textId="42DEFA8C" w:rsidR="001A236D" w:rsidRPr="00D3423E" w:rsidRDefault="001A236D" w:rsidP="001A236D">
      <w:pPr>
        <w:rPr>
          <w:rFonts w:ascii="Calibri" w:hAnsi="Calibri" w:cs="Arial"/>
          <w:b/>
          <w:szCs w:val="24"/>
        </w:rPr>
      </w:pPr>
      <w:r w:rsidRPr="00D3423E">
        <w:rPr>
          <w:rFonts w:ascii="Calibri" w:hAnsi="Calibri" w:cs="Arial"/>
          <w:b/>
          <w:szCs w:val="24"/>
        </w:rPr>
        <w:t>Date:</w:t>
      </w:r>
      <w:r w:rsidR="00071B92" w:rsidRPr="00D3423E">
        <w:rPr>
          <w:rFonts w:ascii="Calibri" w:hAnsi="Calibri" w:cs="Arial"/>
          <w:b/>
          <w:szCs w:val="24"/>
        </w:rPr>
        <w:t xml:space="preserve"> </w:t>
      </w:r>
      <w:r w:rsidR="00B217B6">
        <w:rPr>
          <w:rFonts w:ascii="Calibri" w:hAnsi="Calibri" w:cs="Arial"/>
          <w:b/>
          <w:szCs w:val="24"/>
        </w:rPr>
        <w:t>05/03</w:t>
      </w:r>
      <w:r w:rsidR="00775C6E">
        <w:rPr>
          <w:rFonts w:ascii="Calibri" w:hAnsi="Calibri" w:cs="Arial"/>
          <w:b/>
          <w:szCs w:val="24"/>
        </w:rPr>
        <w:t>/201</w:t>
      </w:r>
      <w:r w:rsidR="00240721">
        <w:rPr>
          <w:rFonts w:ascii="Calibri" w:hAnsi="Calibri" w:cs="Arial"/>
          <w:b/>
          <w:szCs w:val="24"/>
        </w:rPr>
        <w:t>9</w:t>
      </w:r>
    </w:p>
    <w:p w14:paraId="63352ECE" w14:textId="50DDF65A" w:rsidR="006D7CE4" w:rsidRDefault="001A236D" w:rsidP="001A236D">
      <w:pPr>
        <w:rPr>
          <w:rFonts w:ascii="Calibri" w:hAnsi="Calibri" w:cs="Arial"/>
          <w:b/>
          <w:szCs w:val="24"/>
        </w:rPr>
      </w:pPr>
      <w:r w:rsidRPr="00D3423E">
        <w:rPr>
          <w:rFonts w:ascii="Calibri" w:hAnsi="Calibri" w:cs="Arial"/>
          <w:b/>
          <w:szCs w:val="24"/>
        </w:rPr>
        <w:t>Version:</w:t>
      </w:r>
      <w:r w:rsidR="00F550C8">
        <w:rPr>
          <w:rFonts w:ascii="Calibri" w:hAnsi="Calibri" w:cs="Arial"/>
          <w:b/>
          <w:szCs w:val="24"/>
        </w:rPr>
        <w:t xml:space="preserve"> </w:t>
      </w:r>
      <w:r w:rsidR="00047AD4">
        <w:rPr>
          <w:rFonts w:ascii="Calibri" w:hAnsi="Calibri" w:cs="Arial"/>
          <w:b/>
          <w:szCs w:val="24"/>
        </w:rPr>
        <w:t>V</w:t>
      </w:r>
      <w:r w:rsidR="00A41AE7">
        <w:rPr>
          <w:rFonts w:ascii="Calibri" w:hAnsi="Calibri" w:cs="Arial"/>
          <w:b/>
          <w:szCs w:val="24"/>
        </w:rPr>
        <w:t>1</w:t>
      </w:r>
      <w:bookmarkStart w:id="0" w:name="_GoBack"/>
      <w:bookmarkEnd w:id="0"/>
      <w:r w:rsidR="00A41AE7">
        <w:rPr>
          <w:rFonts w:ascii="Calibri" w:hAnsi="Calibri" w:cs="Arial"/>
          <w:b/>
          <w:szCs w:val="24"/>
        </w:rPr>
        <w:t>.0</w:t>
      </w:r>
    </w:p>
    <w:p w14:paraId="602717CD" w14:textId="77777777" w:rsidR="006D7CE4" w:rsidRDefault="006D7CE4">
      <w:pPr>
        <w:rPr>
          <w:rFonts w:ascii="Calibri" w:hAnsi="Calibri" w:cs="Arial"/>
          <w:b/>
          <w:szCs w:val="24"/>
        </w:rPr>
      </w:pPr>
      <w:r>
        <w:rPr>
          <w:rFonts w:ascii="Calibri" w:hAnsi="Calibri" w:cs="Arial"/>
          <w:b/>
          <w:szCs w:val="24"/>
        </w:rPr>
        <w:br w:type="page"/>
      </w:r>
    </w:p>
    <w:p w14:paraId="6547CA70" w14:textId="783BC597" w:rsidR="001A236D" w:rsidRPr="0056382F" w:rsidRDefault="006D7CE4" w:rsidP="00FA792B">
      <w:pPr>
        <w:rPr>
          <w:rFonts w:ascii="Calibri" w:hAnsi="Calibri"/>
          <w:szCs w:val="32"/>
        </w:rPr>
      </w:pPr>
      <w:r w:rsidRPr="00FA792B">
        <w:rPr>
          <w:rFonts w:ascii="Calibri" w:hAnsi="Calibri"/>
          <w:b/>
          <w:szCs w:val="32"/>
        </w:rPr>
        <w:lastRenderedPageBreak/>
        <w:t>CONTENTS</w:t>
      </w:r>
    </w:p>
    <w:bookmarkStart w:id="1" w:name="_Toc177969165"/>
    <w:bookmarkStart w:id="2" w:name="_Toc180380664"/>
    <w:p w14:paraId="1B7F666A" w14:textId="77777777" w:rsidR="00B675C0" w:rsidRDefault="00D74C4F">
      <w:pPr>
        <w:pStyle w:val="TOC2"/>
        <w:rPr>
          <w:rFonts w:asciiTheme="minorHAnsi" w:eastAsiaTheme="minorEastAsia" w:hAnsiTheme="minorHAnsi" w:cstheme="minorBidi"/>
          <w:b w:val="0"/>
          <w:bCs w:val="0"/>
          <w:noProof/>
          <w:sz w:val="22"/>
          <w:szCs w:val="22"/>
          <w:lang w:eastAsia="en-GB"/>
        </w:rPr>
      </w:pPr>
      <w:r w:rsidRPr="00E35B8B">
        <w:rPr>
          <w:rFonts w:ascii="Calibri" w:hAnsi="Calibri" w:cs="Arial"/>
          <w:sz w:val="24"/>
          <w:szCs w:val="24"/>
        </w:rPr>
        <w:fldChar w:fldCharType="begin"/>
      </w:r>
      <w:r w:rsidR="001A236D" w:rsidRPr="00E35B8B">
        <w:rPr>
          <w:rFonts w:ascii="Calibri" w:hAnsi="Calibri" w:cs="Arial"/>
          <w:sz w:val="24"/>
          <w:szCs w:val="24"/>
        </w:rPr>
        <w:instrText xml:space="preserve"> TOC \o "1-3" \h \z \u </w:instrText>
      </w:r>
      <w:r w:rsidRPr="00E35B8B">
        <w:rPr>
          <w:rFonts w:ascii="Calibri" w:hAnsi="Calibri" w:cs="Arial"/>
          <w:sz w:val="24"/>
          <w:szCs w:val="24"/>
        </w:rPr>
        <w:fldChar w:fldCharType="separate"/>
      </w:r>
      <w:hyperlink w:anchor="_Toc2607654" w:history="1">
        <w:r w:rsidR="00B675C0" w:rsidRPr="00B02A40">
          <w:rPr>
            <w:rStyle w:val="Hyperlink"/>
            <w:rFonts w:ascii="Calibri" w:hAnsi="Calibri" w:cs="Arial"/>
            <w:noProof/>
          </w:rPr>
          <w:t>1. Introduction</w:t>
        </w:r>
        <w:r w:rsidR="00B675C0">
          <w:rPr>
            <w:noProof/>
            <w:webHidden/>
          </w:rPr>
          <w:tab/>
        </w:r>
        <w:r w:rsidR="00B675C0">
          <w:rPr>
            <w:noProof/>
            <w:webHidden/>
          </w:rPr>
          <w:fldChar w:fldCharType="begin"/>
        </w:r>
        <w:r w:rsidR="00B675C0">
          <w:rPr>
            <w:noProof/>
            <w:webHidden/>
          </w:rPr>
          <w:instrText xml:space="preserve"> PAGEREF _Toc2607654 \h </w:instrText>
        </w:r>
        <w:r w:rsidR="00B675C0">
          <w:rPr>
            <w:noProof/>
            <w:webHidden/>
          </w:rPr>
        </w:r>
        <w:r w:rsidR="00B675C0">
          <w:rPr>
            <w:noProof/>
            <w:webHidden/>
          </w:rPr>
          <w:fldChar w:fldCharType="separate"/>
        </w:r>
        <w:r w:rsidR="00B675C0">
          <w:rPr>
            <w:noProof/>
            <w:webHidden/>
          </w:rPr>
          <w:t>3</w:t>
        </w:r>
        <w:r w:rsidR="00B675C0">
          <w:rPr>
            <w:noProof/>
            <w:webHidden/>
          </w:rPr>
          <w:fldChar w:fldCharType="end"/>
        </w:r>
      </w:hyperlink>
    </w:p>
    <w:p w14:paraId="0188AC88"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55" w:history="1">
        <w:r w:rsidR="00B675C0" w:rsidRPr="00B02A40">
          <w:rPr>
            <w:rStyle w:val="Hyperlink"/>
            <w:rFonts w:ascii="Calibri" w:hAnsi="Calibri"/>
            <w:noProof/>
          </w:rPr>
          <w:t>2.</w:t>
        </w:r>
        <w:r w:rsidR="00B675C0" w:rsidRPr="00B02A40">
          <w:rPr>
            <w:rStyle w:val="Hyperlink"/>
            <w:rFonts w:ascii="Calibri" w:hAnsi="Calibri" w:cs="Arial"/>
            <w:noProof/>
          </w:rPr>
          <w:t xml:space="preserve"> </w:t>
        </w:r>
        <w:r w:rsidR="00B675C0" w:rsidRPr="00B02A40">
          <w:rPr>
            <w:rStyle w:val="Hyperlink"/>
            <w:rFonts w:ascii="Calibri" w:hAnsi="Calibri"/>
            <w:noProof/>
          </w:rPr>
          <w:t>Background to the Requirement</w:t>
        </w:r>
        <w:r w:rsidR="00B675C0">
          <w:rPr>
            <w:noProof/>
            <w:webHidden/>
          </w:rPr>
          <w:tab/>
        </w:r>
        <w:r w:rsidR="00B675C0">
          <w:rPr>
            <w:noProof/>
            <w:webHidden/>
          </w:rPr>
          <w:fldChar w:fldCharType="begin"/>
        </w:r>
        <w:r w:rsidR="00B675C0">
          <w:rPr>
            <w:noProof/>
            <w:webHidden/>
          </w:rPr>
          <w:instrText xml:space="preserve"> PAGEREF _Toc2607655 \h </w:instrText>
        </w:r>
        <w:r w:rsidR="00B675C0">
          <w:rPr>
            <w:noProof/>
            <w:webHidden/>
          </w:rPr>
        </w:r>
        <w:r w:rsidR="00B675C0">
          <w:rPr>
            <w:noProof/>
            <w:webHidden/>
          </w:rPr>
          <w:fldChar w:fldCharType="separate"/>
        </w:r>
        <w:r w:rsidR="00B675C0">
          <w:rPr>
            <w:noProof/>
            <w:webHidden/>
          </w:rPr>
          <w:t>3</w:t>
        </w:r>
        <w:r w:rsidR="00B675C0">
          <w:rPr>
            <w:noProof/>
            <w:webHidden/>
          </w:rPr>
          <w:fldChar w:fldCharType="end"/>
        </w:r>
      </w:hyperlink>
    </w:p>
    <w:p w14:paraId="734F7D79"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56" w:history="1">
        <w:r w:rsidR="00B675C0" w:rsidRPr="00B02A40">
          <w:rPr>
            <w:rStyle w:val="Hyperlink"/>
            <w:rFonts w:ascii="Calibri" w:hAnsi="Calibri"/>
            <w:noProof/>
          </w:rPr>
          <w:t>3.</w:t>
        </w:r>
        <w:r w:rsidR="00B675C0" w:rsidRPr="00B02A40">
          <w:rPr>
            <w:rStyle w:val="Hyperlink"/>
            <w:rFonts w:ascii="Calibri" w:hAnsi="Calibri" w:cs="Arial"/>
            <w:noProof/>
          </w:rPr>
          <w:t xml:space="preserve"> </w:t>
        </w:r>
        <w:r w:rsidR="00B675C0" w:rsidRPr="00B02A40">
          <w:rPr>
            <w:rStyle w:val="Hyperlink"/>
            <w:rFonts w:ascii="Calibri" w:hAnsi="Calibri"/>
            <w:noProof/>
          </w:rPr>
          <w:t>Procurement Timetable</w:t>
        </w:r>
        <w:r w:rsidR="00B675C0">
          <w:rPr>
            <w:noProof/>
            <w:webHidden/>
          </w:rPr>
          <w:tab/>
        </w:r>
        <w:r w:rsidR="00B675C0">
          <w:rPr>
            <w:noProof/>
            <w:webHidden/>
          </w:rPr>
          <w:fldChar w:fldCharType="begin"/>
        </w:r>
        <w:r w:rsidR="00B675C0">
          <w:rPr>
            <w:noProof/>
            <w:webHidden/>
          </w:rPr>
          <w:instrText xml:space="preserve"> PAGEREF _Toc2607656 \h </w:instrText>
        </w:r>
        <w:r w:rsidR="00B675C0">
          <w:rPr>
            <w:noProof/>
            <w:webHidden/>
          </w:rPr>
        </w:r>
        <w:r w:rsidR="00B675C0">
          <w:rPr>
            <w:noProof/>
            <w:webHidden/>
          </w:rPr>
          <w:fldChar w:fldCharType="separate"/>
        </w:r>
        <w:r w:rsidR="00B675C0">
          <w:rPr>
            <w:noProof/>
            <w:webHidden/>
          </w:rPr>
          <w:t>5</w:t>
        </w:r>
        <w:r w:rsidR="00B675C0">
          <w:rPr>
            <w:noProof/>
            <w:webHidden/>
          </w:rPr>
          <w:fldChar w:fldCharType="end"/>
        </w:r>
      </w:hyperlink>
    </w:p>
    <w:p w14:paraId="4B8D8145"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57" w:history="1">
        <w:r w:rsidR="00B675C0" w:rsidRPr="00B02A40">
          <w:rPr>
            <w:rStyle w:val="Hyperlink"/>
            <w:rFonts w:ascii="Calibri" w:hAnsi="Calibri"/>
            <w:noProof/>
          </w:rPr>
          <w:t>4. Scope</w:t>
        </w:r>
        <w:r w:rsidR="00B675C0">
          <w:rPr>
            <w:noProof/>
            <w:webHidden/>
          </w:rPr>
          <w:tab/>
        </w:r>
        <w:r w:rsidR="00B675C0">
          <w:rPr>
            <w:noProof/>
            <w:webHidden/>
          </w:rPr>
          <w:fldChar w:fldCharType="begin"/>
        </w:r>
        <w:r w:rsidR="00B675C0">
          <w:rPr>
            <w:noProof/>
            <w:webHidden/>
          </w:rPr>
          <w:instrText xml:space="preserve"> PAGEREF _Toc2607657 \h </w:instrText>
        </w:r>
        <w:r w:rsidR="00B675C0">
          <w:rPr>
            <w:noProof/>
            <w:webHidden/>
          </w:rPr>
        </w:r>
        <w:r w:rsidR="00B675C0">
          <w:rPr>
            <w:noProof/>
            <w:webHidden/>
          </w:rPr>
          <w:fldChar w:fldCharType="separate"/>
        </w:r>
        <w:r w:rsidR="00B675C0">
          <w:rPr>
            <w:noProof/>
            <w:webHidden/>
          </w:rPr>
          <w:t>5</w:t>
        </w:r>
        <w:r w:rsidR="00B675C0">
          <w:rPr>
            <w:noProof/>
            <w:webHidden/>
          </w:rPr>
          <w:fldChar w:fldCharType="end"/>
        </w:r>
      </w:hyperlink>
    </w:p>
    <w:p w14:paraId="0EA51241"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58" w:history="1">
        <w:r w:rsidR="00B675C0" w:rsidRPr="00B02A40">
          <w:rPr>
            <w:rStyle w:val="Hyperlink"/>
            <w:rFonts w:ascii="Calibri" w:hAnsi="Calibri"/>
            <w:noProof/>
          </w:rPr>
          <w:t>5. Implementation and Deliverables</w:t>
        </w:r>
        <w:r w:rsidR="00B675C0">
          <w:rPr>
            <w:noProof/>
            <w:webHidden/>
          </w:rPr>
          <w:tab/>
        </w:r>
        <w:r w:rsidR="00B675C0">
          <w:rPr>
            <w:noProof/>
            <w:webHidden/>
          </w:rPr>
          <w:fldChar w:fldCharType="begin"/>
        </w:r>
        <w:r w:rsidR="00B675C0">
          <w:rPr>
            <w:noProof/>
            <w:webHidden/>
          </w:rPr>
          <w:instrText xml:space="preserve"> PAGEREF _Toc2607658 \h </w:instrText>
        </w:r>
        <w:r w:rsidR="00B675C0">
          <w:rPr>
            <w:noProof/>
            <w:webHidden/>
          </w:rPr>
        </w:r>
        <w:r w:rsidR="00B675C0">
          <w:rPr>
            <w:noProof/>
            <w:webHidden/>
          </w:rPr>
          <w:fldChar w:fldCharType="separate"/>
        </w:r>
        <w:r w:rsidR="00B675C0">
          <w:rPr>
            <w:noProof/>
            <w:webHidden/>
          </w:rPr>
          <w:t>5</w:t>
        </w:r>
        <w:r w:rsidR="00B675C0">
          <w:rPr>
            <w:noProof/>
            <w:webHidden/>
          </w:rPr>
          <w:fldChar w:fldCharType="end"/>
        </w:r>
      </w:hyperlink>
    </w:p>
    <w:p w14:paraId="6DBA0773"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59" w:history="1">
        <w:r w:rsidR="00B675C0" w:rsidRPr="00B02A40">
          <w:rPr>
            <w:rStyle w:val="Hyperlink"/>
            <w:rFonts w:ascii="Calibri" w:hAnsi="Calibri" w:cs="Arial"/>
            <w:noProof/>
          </w:rPr>
          <w:t>6. Specifying Goods and Services</w:t>
        </w:r>
        <w:r w:rsidR="00B675C0">
          <w:rPr>
            <w:noProof/>
            <w:webHidden/>
          </w:rPr>
          <w:tab/>
        </w:r>
        <w:r w:rsidR="00B675C0">
          <w:rPr>
            <w:noProof/>
            <w:webHidden/>
          </w:rPr>
          <w:fldChar w:fldCharType="begin"/>
        </w:r>
        <w:r w:rsidR="00B675C0">
          <w:rPr>
            <w:noProof/>
            <w:webHidden/>
          </w:rPr>
          <w:instrText xml:space="preserve"> PAGEREF _Toc2607659 \h </w:instrText>
        </w:r>
        <w:r w:rsidR="00B675C0">
          <w:rPr>
            <w:noProof/>
            <w:webHidden/>
          </w:rPr>
        </w:r>
        <w:r w:rsidR="00B675C0">
          <w:rPr>
            <w:noProof/>
            <w:webHidden/>
          </w:rPr>
          <w:fldChar w:fldCharType="separate"/>
        </w:r>
        <w:r w:rsidR="00B675C0">
          <w:rPr>
            <w:noProof/>
            <w:webHidden/>
          </w:rPr>
          <w:t>6</w:t>
        </w:r>
        <w:r w:rsidR="00B675C0">
          <w:rPr>
            <w:noProof/>
            <w:webHidden/>
          </w:rPr>
          <w:fldChar w:fldCharType="end"/>
        </w:r>
      </w:hyperlink>
    </w:p>
    <w:p w14:paraId="14BCBDB1"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0" w:history="1">
        <w:r w:rsidR="00B675C0" w:rsidRPr="00B02A40">
          <w:rPr>
            <w:rStyle w:val="Hyperlink"/>
            <w:rFonts w:ascii="Calibri" w:hAnsi="Calibri"/>
            <w:noProof/>
          </w:rPr>
          <w:t>7. Evaluation Criteria: Quality Factors</w:t>
        </w:r>
        <w:r w:rsidR="00B675C0">
          <w:rPr>
            <w:noProof/>
            <w:webHidden/>
          </w:rPr>
          <w:tab/>
        </w:r>
        <w:r w:rsidR="00B675C0">
          <w:rPr>
            <w:noProof/>
            <w:webHidden/>
          </w:rPr>
          <w:fldChar w:fldCharType="begin"/>
        </w:r>
        <w:r w:rsidR="00B675C0">
          <w:rPr>
            <w:noProof/>
            <w:webHidden/>
          </w:rPr>
          <w:instrText xml:space="preserve"> PAGEREF _Toc2607660 \h </w:instrText>
        </w:r>
        <w:r w:rsidR="00B675C0">
          <w:rPr>
            <w:noProof/>
            <w:webHidden/>
          </w:rPr>
        </w:r>
        <w:r w:rsidR="00B675C0">
          <w:rPr>
            <w:noProof/>
            <w:webHidden/>
          </w:rPr>
          <w:fldChar w:fldCharType="separate"/>
        </w:r>
        <w:r w:rsidR="00B675C0">
          <w:rPr>
            <w:noProof/>
            <w:webHidden/>
          </w:rPr>
          <w:t>10</w:t>
        </w:r>
        <w:r w:rsidR="00B675C0">
          <w:rPr>
            <w:noProof/>
            <w:webHidden/>
          </w:rPr>
          <w:fldChar w:fldCharType="end"/>
        </w:r>
      </w:hyperlink>
    </w:p>
    <w:p w14:paraId="27C5ECF8"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1" w:history="1">
        <w:r w:rsidR="00B675C0" w:rsidRPr="00B02A40">
          <w:rPr>
            <w:rStyle w:val="Hyperlink"/>
            <w:rFonts w:ascii="Calibri" w:hAnsi="Calibri"/>
            <w:noProof/>
          </w:rPr>
          <w:t>8. Quality Assurance Requirements</w:t>
        </w:r>
        <w:r w:rsidR="00B675C0">
          <w:rPr>
            <w:noProof/>
            <w:webHidden/>
          </w:rPr>
          <w:tab/>
        </w:r>
        <w:r w:rsidR="00B675C0">
          <w:rPr>
            <w:noProof/>
            <w:webHidden/>
          </w:rPr>
          <w:fldChar w:fldCharType="begin"/>
        </w:r>
        <w:r w:rsidR="00B675C0">
          <w:rPr>
            <w:noProof/>
            <w:webHidden/>
          </w:rPr>
          <w:instrText xml:space="preserve"> PAGEREF _Toc2607661 \h </w:instrText>
        </w:r>
        <w:r w:rsidR="00B675C0">
          <w:rPr>
            <w:noProof/>
            <w:webHidden/>
          </w:rPr>
        </w:r>
        <w:r w:rsidR="00B675C0">
          <w:rPr>
            <w:noProof/>
            <w:webHidden/>
          </w:rPr>
          <w:fldChar w:fldCharType="separate"/>
        </w:r>
        <w:r w:rsidR="00B675C0">
          <w:rPr>
            <w:noProof/>
            <w:webHidden/>
          </w:rPr>
          <w:t>12</w:t>
        </w:r>
        <w:r w:rsidR="00B675C0">
          <w:rPr>
            <w:noProof/>
            <w:webHidden/>
          </w:rPr>
          <w:fldChar w:fldCharType="end"/>
        </w:r>
      </w:hyperlink>
    </w:p>
    <w:p w14:paraId="6F20AC60"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2" w:history="1">
        <w:r w:rsidR="00B675C0" w:rsidRPr="00B02A40">
          <w:rPr>
            <w:rStyle w:val="Hyperlink"/>
            <w:rFonts w:ascii="Calibri" w:hAnsi="Calibri"/>
            <w:noProof/>
          </w:rPr>
          <w:t>9. Other Requirements</w:t>
        </w:r>
        <w:r w:rsidR="00B675C0">
          <w:rPr>
            <w:noProof/>
            <w:webHidden/>
          </w:rPr>
          <w:tab/>
        </w:r>
        <w:r w:rsidR="00B675C0">
          <w:rPr>
            <w:noProof/>
            <w:webHidden/>
          </w:rPr>
          <w:fldChar w:fldCharType="begin"/>
        </w:r>
        <w:r w:rsidR="00B675C0">
          <w:rPr>
            <w:noProof/>
            <w:webHidden/>
          </w:rPr>
          <w:instrText xml:space="preserve"> PAGEREF _Toc2607662 \h </w:instrText>
        </w:r>
        <w:r w:rsidR="00B675C0">
          <w:rPr>
            <w:noProof/>
            <w:webHidden/>
          </w:rPr>
        </w:r>
        <w:r w:rsidR="00B675C0">
          <w:rPr>
            <w:noProof/>
            <w:webHidden/>
          </w:rPr>
          <w:fldChar w:fldCharType="separate"/>
        </w:r>
        <w:r w:rsidR="00B675C0">
          <w:rPr>
            <w:noProof/>
            <w:webHidden/>
          </w:rPr>
          <w:t>12</w:t>
        </w:r>
        <w:r w:rsidR="00B675C0">
          <w:rPr>
            <w:noProof/>
            <w:webHidden/>
          </w:rPr>
          <w:fldChar w:fldCharType="end"/>
        </w:r>
      </w:hyperlink>
    </w:p>
    <w:p w14:paraId="5381C740"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3" w:history="1">
        <w:r w:rsidR="00B675C0" w:rsidRPr="00B02A40">
          <w:rPr>
            <w:rStyle w:val="Hyperlink"/>
            <w:rFonts w:ascii="Calibri" w:hAnsi="Calibri" w:cs="Arial"/>
            <w:noProof/>
          </w:rPr>
          <w:t>10. Management and Contract Administration</w:t>
        </w:r>
        <w:r w:rsidR="00B675C0">
          <w:rPr>
            <w:noProof/>
            <w:webHidden/>
          </w:rPr>
          <w:tab/>
        </w:r>
        <w:r w:rsidR="00B675C0">
          <w:rPr>
            <w:noProof/>
            <w:webHidden/>
          </w:rPr>
          <w:fldChar w:fldCharType="begin"/>
        </w:r>
        <w:r w:rsidR="00B675C0">
          <w:rPr>
            <w:noProof/>
            <w:webHidden/>
          </w:rPr>
          <w:instrText xml:space="preserve"> PAGEREF _Toc2607663 \h </w:instrText>
        </w:r>
        <w:r w:rsidR="00B675C0">
          <w:rPr>
            <w:noProof/>
            <w:webHidden/>
          </w:rPr>
        </w:r>
        <w:r w:rsidR="00B675C0">
          <w:rPr>
            <w:noProof/>
            <w:webHidden/>
          </w:rPr>
          <w:fldChar w:fldCharType="separate"/>
        </w:r>
        <w:r w:rsidR="00B675C0">
          <w:rPr>
            <w:noProof/>
            <w:webHidden/>
          </w:rPr>
          <w:t>15</w:t>
        </w:r>
        <w:r w:rsidR="00B675C0">
          <w:rPr>
            <w:noProof/>
            <w:webHidden/>
          </w:rPr>
          <w:fldChar w:fldCharType="end"/>
        </w:r>
      </w:hyperlink>
    </w:p>
    <w:p w14:paraId="34C5BD24"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4" w:history="1">
        <w:r w:rsidR="00B675C0" w:rsidRPr="00B02A40">
          <w:rPr>
            <w:rStyle w:val="Hyperlink"/>
            <w:rFonts w:ascii="Calibri" w:hAnsi="Calibri" w:cs="Arial"/>
            <w:noProof/>
          </w:rPr>
          <w:t>11. Training / Skills / Knowledge Transfer</w:t>
        </w:r>
        <w:r w:rsidR="00B675C0">
          <w:rPr>
            <w:noProof/>
            <w:webHidden/>
          </w:rPr>
          <w:tab/>
        </w:r>
        <w:r w:rsidR="00B675C0">
          <w:rPr>
            <w:noProof/>
            <w:webHidden/>
          </w:rPr>
          <w:fldChar w:fldCharType="begin"/>
        </w:r>
        <w:r w:rsidR="00B675C0">
          <w:rPr>
            <w:noProof/>
            <w:webHidden/>
          </w:rPr>
          <w:instrText xml:space="preserve"> PAGEREF _Toc2607664 \h </w:instrText>
        </w:r>
        <w:r w:rsidR="00B675C0">
          <w:rPr>
            <w:noProof/>
            <w:webHidden/>
          </w:rPr>
        </w:r>
        <w:r w:rsidR="00B675C0">
          <w:rPr>
            <w:noProof/>
            <w:webHidden/>
          </w:rPr>
          <w:fldChar w:fldCharType="separate"/>
        </w:r>
        <w:r w:rsidR="00B675C0">
          <w:rPr>
            <w:noProof/>
            <w:webHidden/>
          </w:rPr>
          <w:t>15</w:t>
        </w:r>
        <w:r w:rsidR="00B675C0">
          <w:rPr>
            <w:noProof/>
            <w:webHidden/>
          </w:rPr>
          <w:fldChar w:fldCharType="end"/>
        </w:r>
      </w:hyperlink>
    </w:p>
    <w:p w14:paraId="20F5CE38"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5" w:history="1">
        <w:r w:rsidR="00B675C0" w:rsidRPr="00B02A40">
          <w:rPr>
            <w:rStyle w:val="Hyperlink"/>
            <w:rFonts w:ascii="Calibri" w:hAnsi="Calibri" w:cs="Arial"/>
            <w:noProof/>
          </w:rPr>
          <w:t>12. Documentation</w:t>
        </w:r>
        <w:r w:rsidR="00B675C0">
          <w:rPr>
            <w:noProof/>
            <w:webHidden/>
          </w:rPr>
          <w:tab/>
        </w:r>
        <w:r w:rsidR="00B675C0">
          <w:rPr>
            <w:noProof/>
            <w:webHidden/>
          </w:rPr>
          <w:fldChar w:fldCharType="begin"/>
        </w:r>
        <w:r w:rsidR="00B675C0">
          <w:rPr>
            <w:noProof/>
            <w:webHidden/>
          </w:rPr>
          <w:instrText xml:space="preserve"> PAGEREF _Toc2607665 \h </w:instrText>
        </w:r>
        <w:r w:rsidR="00B675C0">
          <w:rPr>
            <w:noProof/>
            <w:webHidden/>
          </w:rPr>
        </w:r>
        <w:r w:rsidR="00B675C0">
          <w:rPr>
            <w:noProof/>
            <w:webHidden/>
          </w:rPr>
          <w:fldChar w:fldCharType="separate"/>
        </w:r>
        <w:r w:rsidR="00B675C0">
          <w:rPr>
            <w:noProof/>
            <w:webHidden/>
          </w:rPr>
          <w:t>15</w:t>
        </w:r>
        <w:r w:rsidR="00B675C0">
          <w:rPr>
            <w:noProof/>
            <w:webHidden/>
          </w:rPr>
          <w:fldChar w:fldCharType="end"/>
        </w:r>
      </w:hyperlink>
    </w:p>
    <w:p w14:paraId="10F50068"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6" w:history="1">
        <w:r w:rsidR="00B675C0" w:rsidRPr="00B02A40">
          <w:rPr>
            <w:rStyle w:val="Hyperlink"/>
            <w:rFonts w:ascii="Calibri" w:hAnsi="Calibri" w:cs="Arial"/>
            <w:noProof/>
          </w:rPr>
          <w:t>13. Arrangement for End of Contract</w:t>
        </w:r>
        <w:r w:rsidR="00B675C0">
          <w:rPr>
            <w:noProof/>
            <w:webHidden/>
          </w:rPr>
          <w:tab/>
        </w:r>
        <w:r w:rsidR="00B675C0">
          <w:rPr>
            <w:noProof/>
            <w:webHidden/>
          </w:rPr>
          <w:fldChar w:fldCharType="begin"/>
        </w:r>
        <w:r w:rsidR="00B675C0">
          <w:rPr>
            <w:noProof/>
            <w:webHidden/>
          </w:rPr>
          <w:instrText xml:space="preserve"> PAGEREF _Toc2607666 \h </w:instrText>
        </w:r>
        <w:r w:rsidR="00B675C0">
          <w:rPr>
            <w:noProof/>
            <w:webHidden/>
          </w:rPr>
        </w:r>
        <w:r w:rsidR="00B675C0">
          <w:rPr>
            <w:noProof/>
            <w:webHidden/>
          </w:rPr>
          <w:fldChar w:fldCharType="separate"/>
        </w:r>
        <w:r w:rsidR="00B675C0">
          <w:rPr>
            <w:noProof/>
            <w:webHidden/>
          </w:rPr>
          <w:t>15</w:t>
        </w:r>
        <w:r w:rsidR="00B675C0">
          <w:rPr>
            <w:noProof/>
            <w:webHidden/>
          </w:rPr>
          <w:fldChar w:fldCharType="end"/>
        </w:r>
      </w:hyperlink>
    </w:p>
    <w:p w14:paraId="221D42E4"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7" w:history="1">
        <w:r w:rsidR="00B675C0" w:rsidRPr="00B02A40">
          <w:rPr>
            <w:rStyle w:val="Hyperlink"/>
            <w:rFonts w:ascii="Calibri" w:hAnsi="Calibri" w:cs="Arial"/>
            <w:noProof/>
          </w:rPr>
          <w:t>14. Evaluation</w:t>
        </w:r>
        <w:r w:rsidR="00B675C0">
          <w:rPr>
            <w:noProof/>
            <w:webHidden/>
          </w:rPr>
          <w:tab/>
        </w:r>
        <w:r w:rsidR="00B675C0">
          <w:rPr>
            <w:noProof/>
            <w:webHidden/>
          </w:rPr>
          <w:fldChar w:fldCharType="begin"/>
        </w:r>
        <w:r w:rsidR="00B675C0">
          <w:rPr>
            <w:noProof/>
            <w:webHidden/>
          </w:rPr>
          <w:instrText xml:space="preserve"> PAGEREF _Toc2607667 \h </w:instrText>
        </w:r>
        <w:r w:rsidR="00B675C0">
          <w:rPr>
            <w:noProof/>
            <w:webHidden/>
          </w:rPr>
        </w:r>
        <w:r w:rsidR="00B675C0">
          <w:rPr>
            <w:noProof/>
            <w:webHidden/>
          </w:rPr>
          <w:fldChar w:fldCharType="separate"/>
        </w:r>
        <w:r w:rsidR="00B675C0">
          <w:rPr>
            <w:noProof/>
            <w:webHidden/>
          </w:rPr>
          <w:t>16</w:t>
        </w:r>
        <w:r w:rsidR="00B675C0">
          <w:rPr>
            <w:noProof/>
            <w:webHidden/>
          </w:rPr>
          <w:fldChar w:fldCharType="end"/>
        </w:r>
      </w:hyperlink>
    </w:p>
    <w:p w14:paraId="579BE5A4"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8" w:history="1">
        <w:r w:rsidR="00B675C0" w:rsidRPr="00B02A40">
          <w:rPr>
            <w:rStyle w:val="Hyperlink"/>
            <w:rFonts w:ascii="Calibri" w:hAnsi="Calibri" w:cs="Arial"/>
            <w:noProof/>
          </w:rPr>
          <w:t>15. Points of Contact</w:t>
        </w:r>
        <w:r w:rsidR="00B675C0">
          <w:rPr>
            <w:noProof/>
            <w:webHidden/>
          </w:rPr>
          <w:tab/>
        </w:r>
        <w:r w:rsidR="00B675C0">
          <w:rPr>
            <w:noProof/>
            <w:webHidden/>
          </w:rPr>
          <w:fldChar w:fldCharType="begin"/>
        </w:r>
        <w:r w:rsidR="00B675C0">
          <w:rPr>
            <w:noProof/>
            <w:webHidden/>
          </w:rPr>
          <w:instrText xml:space="preserve"> PAGEREF _Toc2607668 \h </w:instrText>
        </w:r>
        <w:r w:rsidR="00B675C0">
          <w:rPr>
            <w:noProof/>
            <w:webHidden/>
          </w:rPr>
        </w:r>
        <w:r w:rsidR="00B675C0">
          <w:rPr>
            <w:noProof/>
            <w:webHidden/>
          </w:rPr>
          <w:fldChar w:fldCharType="separate"/>
        </w:r>
        <w:r w:rsidR="00B675C0">
          <w:rPr>
            <w:noProof/>
            <w:webHidden/>
          </w:rPr>
          <w:t>18</w:t>
        </w:r>
        <w:r w:rsidR="00B675C0">
          <w:rPr>
            <w:noProof/>
            <w:webHidden/>
          </w:rPr>
          <w:fldChar w:fldCharType="end"/>
        </w:r>
      </w:hyperlink>
    </w:p>
    <w:p w14:paraId="12C5A2FE"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69" w:history="1">
        <w:r w:rsidR="00B675C0" w:rsidRPr="00B02A40">
          <w:rPr>
            <w:rStyle w:val="Hyperlink"/>
            <w:rFonts w:cstheme="minorHAnsi"/>
            <w:noProof/>
          </w:rPr>
          <w:t>Annex A – Total Price – Value for Money</w:t>
        </w:r>
        <w:r w:rsidR="00B675C0">
          <w:rPr>
            <w:noProof/>
            <w:webHidden/>
          </w:rPr>
          <w:tab/>
        </w:r>
        <w:r w:rsidR="00B675C0">
          <w:rPr>
            <w:noProof/>
            <w:webHidden/>
          </w:rPr>
          <w:fldChar w:fldCharType="begin"/>
        </w:r>
        <w:r w:rsidR="00B675C0">
          <w:rPr>
            <w:noProof/>
            <w:webHidden/>
          </w:rPr>
          <w:instrText xml:space="preserve"> PAGEREF _Toc2607669 \h </w:instrText>
        </w:r>
        <w:r w:rsidR="00B675C0">
          <w:rPr>
            <w:noProof/>
            <w:webHidden/>
          </w:rPr>
        </w:r>
        <w:r w:rsidR="00B675C0">
          <w:rPr>
            <w:noProof/>
            <w:webHidden/>
          </w:rPr>
          <w:fldChar w:fldCharType="separate"/>
        </w:r>
        <w:r w:rsidR="00B675C0">
          <w:rPr>
            <w:noProof/>
            <w:webHidden/>
          </w:rPr>
          <w:t>19</w:t>
        </w:r>
        <w:r w:rsidR="00B675C0">
          <w:rPr>
            <w:noProof/>
            <w:webHidden/>
          </w:rPr>
          <w:fldChar w:fldCharType="end"/>
        </w:r>
      </w:hyperlink>
    </w:p>
    <w:p w14:paraId="430A98A7" w14:textId="77777777" w:rsidR="00B675C0" w:rsidRDefault="00A41AE7">
      <w:pPr>
        <w:pStyle w:val="TOC2"/>
        <w:rPr>
          <w:rFonts w:asciiTheme="minorHAnsi" w:eastAsiaTheme="minorEastAsia" w:hAnsiTheme="minorHAnsi" w:cstheme="minorBidi"/>
          <w:b w:val="0"/>
          <w:bCs w:val="0"/>
          <w:noProof/>
          <w:sz w:val="22"/>
          <w:szCs w:val="22"/>
          <w:lang w:eastAsia="en-GB"/>
        </w:rPr>
      </w:pPr>
      <w:hyperlink w:anchor="_Toc2607670" w:history="1">
        <w:r w:rsidR="00B675C0" w:rsidRPr="00B02A40">
          <w:rPr>
            <w:rStyle w:val="Hyperlink"/>
            <w:rFonts w:cstheme="minorHAnsi"/>
            <w:noProof/>
          </w:rPr>
          <w:t>Appendices</w:t>
        </w:r>
        <w:r w:rsidR="00B675C0">
          <w:rPr>
            <w:noProof/>
            <w:webHidden/>
          </w:rPr>
          <w:tab/>
        </w:r>
        <w:r w:rsidR="00B675C0">
          <w:rPr>
            <w:noProof/>
            <w:webHidden/>
          </w:rPr>
          <w:fldChar w:fldCharType="begin"/>
        </w:r>
        <w:r w:rsidR="00B675C0">
          <w:rPr>
            <w:noProof/>
            <w:webHidden/>
          </w:rPr>
          <w:instrText xml:space="preserve"> PAGEREF _Toc2607670 \h </w:instrText>
        </w:r>
        <w:r w:rsidR="00B675C0">
          <w:rPr>
            <w:noProof/>
            <w:webHidden/>
          </w:rPr>
        </w:r>
        <w:r w:rsidR="00B675C0">
          <w:rPr>
            <w:noProof/>
            <w:webHidden/>
          </w:rPr>
          <w:fldChar w:fldCharType="separate"/>
        </w:r>
        <w:r w:rsidR="00B675C0">
          <w:rPr>
            <w:noProof/>
            <w:webHidden/>
          </w:rPr>
          <w:t>20</w:t>
        </w:r>
        <w:r w:rsidR="00B675C0">
          <w:rPr>
            <w:noProof/>
            <w:webHidden/>
          </w:rPr>
          <w:fldChar w:fldCharType="end"/>
        </w:r>
      </w:hyperlink>
    </w:p>
    <w:p w14:paraId="1BFCD98D" w14:textId="77777777" w:rsidR="008A006D" w:rsidRPr="00D3423E" w:rsidRDefault="00D74C4F" w:rsidP="00476BAD">
      <w:pPr>
        <w:pStyle w:val="Heading2"/>
        <w:rPr>
          <w:rFonts w:ascii="Calibri" w:hAnsi="Calibri" w:cs="Arial"/>
          <w:bCs/>
          <w:sz w:val="24"/>
          <w:szCs w:val="24"/>
        </w:rPr>
      </w:pPr>
      <w:r w:rsidRPr="00E35B8B">
        <w:rPr>
          <w:rFonts w:ascii="Calibri" w:hAnsi="Calibri" w:cs="Arial"/>
          <w:bCs/>
          <w:sz w:val="24"/>
          <w:szCs w:val="24"/>
        </w:rPr>
        <w:fldChar w:fldCharType="end"/>
      </w:r>
    </w:p>
    <w:p w14:paraId="4E32BA7B" w14:textId="77777777" w:rsidR="005B2C9B" w:rsidRPr="00D3423E" w:rsidRDefault="005B2C9B" w:rsidP="005B2C9B">
      <w:pPr>
        <w:pStyle w:val="Heading3"/>
        <w:numPr>
          <w:ilvl w:val="0"/>
          <w:numId w:val="0"/>
        </w:numPr>
        <w:rPr>
          <w:rFonts w:ascii="Calibri" w:hAnsi="Calibri"/>
          <w:szCs w:val="24"/>
        </w:rPr>
      </w:pPr>
    </w:p>
    <w:p w14:paraId="78CE2D79" w14:textId="77777777" w:rsidR="005972B4" w:rsidRDefault="005972B4">
      <w:pPr>
        <w:rPr>
          <w:rFonts w:ascii="Calibri" w:hAnsi="Calibri"/>
        </w:rPr>
      </w:pPr>
      <w:r>
        <w:rPr>
          <w:rFonts w:ascii="Calibri" w:hAnsi="Calibri"/>
        </w:rPr>
        <w:br w:type="page"/>
      </w:r>
    </w:p>
    <w:p w14:paraId="18B3649C" w14:textId="77777777" w:rsidR="001A236D" w:rsidRPr="00D3423E" w:rsidRDefault="00237E4B" w:rsidP="00237E4B">
      <w:pPr>
        <w:pStyle w:val="Heading2"/>
        <w:tabs>
          <w:tab w:val="clear" w:pos="0"/>
          <w:tab w:val="left" w:pos="-180"/>
        </w:tabs>
        <w:ind w:hanging="180"/>
        <w:rPr>
          <w:rFonts w:ascii="Calibri" w:hAnsi="Calibri" w:cs="Arial"/>
        </w:rPr>
      </w:pPr>
      <w:bookmarkStart w:id="3" w:name="_Toc2607654"/>
      <w:r w:rsidRPr="00D3423E">
        <w:rPr>
          <w:rFonts w:ascii="Calibri" w:hAnsi="Calibri" w:cs="Arial"/>
        </w:rPr>
        <w:lastRenderedPageBreak/>
        <w:t xml:space="preserve">1. </w:t>
      </w:r>
      <w:r w:rsidR="001A236D" w:rsidRPr="00D3423E">
        <w:rPr>
          <w:rFonts w:ascii="Calibri" w:hAnsi="Calibri" w:cs="Arial"/>
        </w:rPr>
        <w:t>Introduction</w:t>
      </w:r>
      <w:bookmarkEnd w:id="1"/>
      <w:bookmarkEnd w:id="2"/>
      <w:bookmarkEnd w:id="3"/>
    </w:p>
    <w:p w14:paraId="35276CA5" w14:textId="77777777" w:rsidR="00AB6E18" w:rsidRPr="00D3423E" w:rsidRDefault="00AB6E18" w:rsidP="00554C9B">
      <w:bookmarkStart w:id="4" w:name="_Toc485373929"/>
      <w:bookmarkStart w:id="5" w:name="_Toc497206025"/>
      <w:bookmarkStart w:id="6" w:name="_Toc504628443"/>
      <w:r w:rsidRPr="00554C9B">
        <w:rPr>
          <w:rFonts w:ascii="Calibri" w:hAnsi="Calibri" w:cs="Arial"/>
          <w:b/>
          <w:bCs/>
          <w:szCs w:val="24"/>
        </w:rPr>
        <w:t>1.1 General</w:t>
      </w:r>
      <w:bookmarkEnd w:id="4"/>
      <w:bookmarkEnd w:id="5"/>
      <w:bookmarkEnd w:id="6"/>
      <w:r w:rsidRPr="00554C9B">
        <w:rPr>
          <w:rFonts w:ascii="Calibri" w:hAnsi="Calibri" w:cs="Arial"/>
          <w:b/>
          <w:bCs/>
          <w:szCs w:val="24"/>
        </w:rPr>
        <w:t xml:space="preserve"> </w:t>
      </w:r>
    </w:p>
    <w:p w14:paraId="447FC3B8" w14:textId="0EBBA3E9" w:rsidR="00AB6E18" w:rsidRPr="00D3423E" w:rsidRDefault="00AB6E18" w:rsidP="00AB6E18">
      <w:pPr>
        <w:rPr>
          <w:rFonts w:ascii="Calibri" w:hAnsi="Calibri" w:cs="Arial"/>
        </w:rPr>
      </w:pPr>
      <w:r w:rsidRPr="00D3423E">
        <w:rPr>
          <w:rFonts w:ascii="Calibri" w:hAnsi="Calibri" w:cs="Arial"/>
        </w:rPr>
        <w:t>This statement of requirement has been prepared by the Driver &amp; Vehicle Licensing Agency</w:t>
      </w:r>
      <w:r w:rsidR="008503F7" w:rsidRPr="00D3423E">
        <w:rPr>
          <w:rFonts w:ascii="Calibri" w:hAnsi="Calibri" w:cs="Arial"/>
        </w:rPr>
        <w:t xml:space="preserve"> (DVLA)</w:t>
      </w:r>
      <w:r w:rsidRPr="00D3423E">
        <w:rPr>
          <w:rFonts w:ascii="Calibri" w:hAnsi="Calibri" w:cs="Arial"/>
        </w:rPr>
        <w:t>, which is an Executive Agency of the Department for Transport</w:t>
      </w:r>
      <w:r w:rsidR="00637654">
        <w:rPr>
          <w:rFonts w:ascii="Calibri" w:hAnsi="Calibri" w:cs="Arial"/>
        </w:rPr>
        <w:t xml:space="preserve"> (DfT)</w:t>
      </w:r>
      <w:r w:rsidRPr="00D3423E">
        <w:rPr>
          <w:rFonts w:ascii="Calibri" w:hAnsi="Calibri" w:cs="Arial"/>
        </w:rPr>
        <w:t xml:space="preserve">.  It defines the requirements for the </w:t>
      </w:r>
      <w:r w:rsidR="00B217B6">
        <w:rPr>
          <w:rFonts w:ascii="Calibri" w:hAnsi="Calibri" w:cs="Arial"/>
        </w:rPr>
        <w:t xml:space="preserve">lease with </w:t>
      </w:r>
      <w:r w:rsidR="00687748" w:rsidRPr="00554C9B">
        <w:rPr>
          <w:rFonts w:ascii="Calibri" w:hAnsi="Calibri" w:cs="Arial"/>
        </w:rPr>
        <w:t>support and maintenance</w:t>
      </w:r>
      <w:r w:rsidR="00687748">
        <w:rPr>
          <w:rFonts w:ascii="Calibri" w:hAnsi="Calibri" w:cs="Arial"/>
        </w:rPr>
        <w:t xml:space="preserve"> </w:t>
      </w:r>
      <w:r w:rsidR="00FB38B6">
        <w:rPr>
          <w:rFonts w:ascii="Calibri" w:hAnsi="Calibri" w:cs="Arial"/>
        </w:rPr>
        <w:t xml:space="preserve">of </w:t>
      </w:r>
      <w:r w:rsidR="00687748">
        <w:rPr>
          <w:rFonts w:ascii="Calibri" w:hAnsi="Calibri" w:cs="Arial"/>
        </w:rPr>
        <w:t xml:space="preserve">a </w:t>
      </w:r>
      <w:r w:rsidR="00F550C8">
        <w:rPr>
          <w:rFonts w:ascii="Calibri" w:hAnsi="Calibri" w:cs="Arial"/>
        </w:rPr>
        <w:t>Binder</w:t>
      </w:r>
      <w:r w:rsidR="00E56D4E">
        <w:rPr>
          <w:rFonts w:ascii="Calibri" w:hAnsi="Calibri" w:cs="Arial"/>
        </w:rPr>
        <w:t xml:space="preserve"> Machine</w:t>
      </w:r>
      <w:r w:rsidR="00F550C8">
        <w:rPr>
          <w:rFonts w:ascii="Calibri" w:hAnsi="Calibri" w:cs="Arial"/>
        </w:rPr>
        <w:t xml:space="preserve"> </w:t>
      </w:r>
      <w:r w:rsidR="00FB38B6">
        <w:rPr>
          <w:rFonts w:ascii="Calibri" w:hAnsi="Calibri" w:cs="Arial"/>
        </w:rPr>
        <w:t xml:space="preserve">to support </w:t>
      </w:r>
      <w:r w:rsidR="00637654">
        <w:rPr>
          <w:rFonts w:ascii="Calibri" w:hAnsi="Calibri" w:cs="Arial"/>
        </w:rPr>
        <w:t>DVLA’s</w:t>
      </w:r>
      <w:r w:rsidR="00FB38B6">
        <w:rPr>
          <w:rFonts w:ascii="Calibri" w:hAnsi="Calibri" w:cs="Arial"/>
        </w:rPr>
        <w:t xml:space="preserve"> Graphic Print Unit</w:t>
      </w:r>
      <w:r w:rsidR="00637654">
        <w:rPr>
          <w:rFonts w:ascii="Calibri" w:hAnsi="Calibri" w:cs="Arial"/>
        </w:rPr>
        <w:t xml:space="preserve"> (GPU)</w:t>
      </w:r>
      <w:r w:rsidR="00FB38B6">
        <w:rPr>
          <w:rFonts w:ascii="Calibri" w:hAnsi="Calibri" w:cs="Arial"/>
        </w:rPr>
        <w:t xml:space="preserve"> operational requirements, which assists internal and external customers</w:t>
      </w:r>
      <w:r w:rsidR="008503F7" w:rsidRPr="00D3423E">
        <w:rPr>
          <w:rFonts w:ascii="Calibri" w:hAnsi="Calibri" w:cs="Arial"/>
        </w:rPr>
        <w:t>.</w:t>
      </w:r>
    </w:p>
    <w:p w14:paraId="74843226" w14:textId="77777777" w:rsidR="00AB6E18" w:rsidRPr="00D3423E" w:rsidRDefault="00AB6E18" w:rsidP="00AB6E18">
      <w:pPr>
        <w:rPr>
          <w:rFonts w:ascii="Calibri" w:hAnsi="Calibri" w:cs="Arial"/>
        </w:rPr>
      </w:pPr>
    </w:p>
    <w:p w14:paraId="0E84C083" w14:textId="77777777" w:rsidR="00AB6E18" w:rsidRDefault="00AB6E18" w:rsidP="00AB6E18">
      <w:pPr>
        <w:rPr>
          <w:rFonts w:ascii="Calibri" w:hAnsi="Calibri" w:cs="Arial"/>
        </w:rPr>
      </w:pPr>
      <w:r w:rsidRPr="00D3423E">
        <w:rPr>
          <w:rFonts w:ascii="Calibri" w:hAnsi="Calibri" w:cs="Arial"/>
        </w:rPr>
        <w:t>This document is aimed at potential suppliers for this provision and will be detailed within the scope of this document.</w:t>
      </w:r>
    </w:p>
    <w:p w14:paraId="15DA19DD" w14:textId="77777777" w:rsidR="00637654" w:rsidRPr="00D3423E" w:rsidRDefault="00637654" w:rsidP="00AB6E18">
      <w:pPr>
        <w:rPr>
          <w:rFonts w:ascii="Calibri" w:hAnsi="Calibri" w:cs="Arial"/>
        </w:rPr>
      </w:pPr>
    </w:p>
    <w:p w14:paraId="6B1EF692" w14:textId="77777777" w:rsidR="00AB6E18" w:rsidRPr="00D3423E" w:rsidRDefault="00AB6E18" w:rsidP="00554C9B">
      <w:pPr>
        <w:rPr>
          <w:rFonts w:ascii="Calibri" w:hAnsi="Calibri" w:cs="Arial"/>
        </w:rPr>
      </w:pPr>
      <w:bookmarkStart w:id="7" w:name="_Toc485373930"/>
      <w:bookmarkStart w:id="8" w:name="_Toc497206026"/>
      <w:bookmarkStart w:id="9" w:name="_Toc504628444"/>
      <w:r w:rsidRPr="00554C9B">
        <w:rPr>
          <w:rFonts w:ascii="Calibri" w:hAnsi="Calibri" w:cs="Arial"/>
          <w:b/>
          <w:bCs/>
          <w:szCs w:val="24"/>
        </w:rPr>
        <w:t>1.2 The Driver and Vehicle Licensing Agency</w:t>
      </w:r>
      <w:bookmarkEnd w:id="7"/>
      <w:bookmarkEnd w:id="8"/>
      <w:bookmarkEnd w:id="9"/>
    </w:p>
    <w:p w14:paraId="1DE61D3A" w14:textId="77777777" w:rsidR="00AB6E18" w:rsidRDefault="00AB6E18" w:rsidP="00AB6E18">
      <w:pPr>
        <w:rPr>
          <w:rFonts w:ascii="Calibri" w:hAnsi="Calibri" w:cs="Arial"/>
        </w:rPr>
      </w:pPr>
      <w:r w:rsidRPr="00D3423E">
        <w:rPr>
          <w:rFonts w:ascii="Calibri" w:hAnsi="Calibri" w:cs="Arial"/>
        </w:rPr>
        <w:t xml:space="preserve">DVLA, an Executive agency of the DfT, is based in Swansea.  DVLA play a key role, working with the Police and other organisations, to keep road users safe </w:t>
      </w:r>
      <w:r w:rsidR="00E56D4E" w:rsidRPr="00D3423E">
        <w:rPr>
          <w:rFonts w:ascii="Calibri" w:hAnsi="Calibri" w:cs="Arial"/>
        </w:rPr>
        <w:t>by: -</w:t>
      </w:r>
    </w:p>
    <w:p w14:paraId="1FFBF9FD" w14:textId="77777777" w:rsidR="00637654" w:rsidRPr="00D3423E" w:rsidRDefault="00637654" w:rsidP="00AB6E18">
      <w:pPr>
        <w:rPr>
          <w:rFonts w:ascii="Calibri" w:hAnsi="Calibri" w:cs="Arial"/>
        </w:rPr>
      </w:pPr>
    </w:p>
    <w:p w14:paraId="20B21011" w14:textId="77777777" w:rsidR="00127DB0" w:rsidRPr="00901BBF" w:rsidRDefault="00AB6E18" w:rsidP="000F3EBF">
      <w:pPr>
        <w:numPr>
          <w:ilvl w:val="0"/>
          <w:numId w:val="9"/>
        </w:numPr>
        <w:rPr>
          <w:rFonts w:ascii="Calibri" w:hAnsi="Calibri" w:cs="Arial"/>
        </w:rPr>
      </w:pPr>
      <w:r w:rsidRPr="00901BBF">
        <w:rPr>
          <w:rFonts w:ascii="Calibri" w:hAnsi="Calibri" w:cs="Arial"/>
        </w:rPr>
        <w:t>Maintaining over 4</w:t>
      </w:r>
      <w:r w:rsidR="00637654" w:rsidRPr="00901BBF">
        <w:rPr>
          <w:rFonts w:ascii="Calibri" w:hAnsi="Calibri" w:cs="Arial"/>
        </w:rPr>
        <w:t>5</w:t>
      </w:r>
      <w:r w:rsidRPr="00901BBF">
        <w:rPr>
          <w:rFonts w:ascii="Calibri" w:hAnsi="Calibri" w:cs="Arial"/>
        </w:rPr>
        <w:t xml:space="preserve"> million current driver records and 3</w:t>
      </w:r>
      <w:r w:rsidR="00637654" w:rsidRPr="00901BBF">
        <w:rPr>
          <w:rFonts w:ascii="Calibri" w:hAnsi="Calibri" w:cs="Arial"/>
        </w:rPr>
        <w:t>9</w:t>
      </w:r>
      <w:r w:rsidRPr="00901BBF">
        <w:rPr>
          <w:rFonts w:ascii="Calibri" w:hAnsi="Calibri" w:cs="Arial"/>
        </w:rPr>
        <w:t xml:space="preserve"> million current vehicle records, handling around 200 million customer interactions each year</w:t>
      </w:r>
      <w:r w:rsidR="00016401">
        <w:rPr>
          <w:rFonts w:ascii="Calibri" w:hAnsi="Calibri" w:cs="Arial"/>
        </w:rPr>
        <w:t>.</w:t>
      </w:r>
    </w:p>
    <w:p w14:paraId="6A1F15A5" w14:textId="77777777" w:rsidR="00127DB0" w:rsidRPr="00901BBF" w:rsidRDefault="00AB6E18" w:rsidP="000F3EBF">
      <w:pPr>
        <w:numPr>
          <w:ilvl w:val="0"/>
          <w:numId w:val="9"/>
        </w:numPr>
        <w:rPr>
          <w:rFonts w:ascii="Calibri" w:hAnsi="Calibri" w:cs="Arial"/>
        </w:rPr>
      </w:pPr>
      <w:r w:rsidRPr="00901BBF">
        <w:rPr>
          <w:rFonts w:ascii="Calibri" w:hAnsi="Calibri" w:cs="Arial"/>
        </w:rPr>
        <w:t>Collecting nearly £6 billion a year in Vehicle Excise Duty (road tax)</w:t>
      </w:r>
      <w:r w:rsidR="00016401">
        <w:rPr>
          <w:rFonts w:ascii="Calibri" w:hAnsi="Calibri" w:cs="Arial"/>
        </w:rPr>
        <w:t>.</w:t>
      </w:r>
    </w:p>
    <w:p w14:paraId="458E40FE" w14:textId="77777777" w:rsidR="00127DB0" w:rsidRPr="00901BBF" w:rsidRDefault="00AB6E18" w:rsidP="000F3EBF">
      <w:pPr>
        <w:numPr>
          <w:ilvl w:val="0"/>
          <w:numId w:val="9"/>
        </w:numPr>
        <w:rPr>
          <w:rFonts w:ascii="Calibri" w:hAnsi="Calibri" w:cs="Arial"/>
        </w:rPr>
      </w:pPr>
      <w:r w:rsidRPr="00901BBF">
        <w:rPr>
          <w:rFonts w:ascii="Calibri" w:hAnsi="Calibri" w:cs="Arial"/>
        </w:rPr>
        <w:t>Limiting tax that has not been collected because of non-compliance to no more than 1 per cent</w:t>
      </w:r>
      <w:r w:rsidR="00016401">
        <w:rPr>
          <w:rFonts w:ascii="Calibri" w:hAnsi="Calibri" w:cs="Arial"/>
        </w:rPr>
        <w:t>.</w:t>
      </w:r>
    </w:p>
    <w:p w14:paraId="7D60393F" w14:textId="77777777" w:rsidR="00127DB0" w:rsidRPr="00901BBF" w:rsidRDefault="00AB6E18" w:rsidP="000F3EBF">
      <w:pPr>
        <w:numPr>
          <w:ilvl w:val="0"/>
          <w:numId w:val="9"/>
        </w:numPr>
        <w:rPr>
          <w:rFonts w:ascii="Calibri" w:hAnsi="Calibri" w:cs="Arial"/>
        </w:rPr>
      </w:pPr>
      <w:r w:rsidRPr="00901BBF">
        <w:rPr>
          <w:rFonts w:ascii="Calibri" w:hAnsi="Calibri" w:cs="Arial"/>
        </w:rPr>
        <w:t>Supporting the police and intelligence authorities in dealing with crime</w:t>
      </w:r>
      <w:r w:rsidR="00016401">
        <w:rPr>
          <w:rFonts w:ascii="Calibri" w:hAnsi="Calibri" w:cs="Arial"/>
        </w:rPr>
        <w:t>.</w:t>
      </w:r>
    </w:p>
    <w:p w14:paraId="6F811215" w14:textId="77777777" w:rsidR="00AB6E18" w:rsidRPr="00D3423E" w:rsidRDefault="00AB6E18" w:rsidP="00AB6E18">
      <w:pPr>
        <w:rPr>
          <w:rFonts w:ascii="Calibri" w:hAnsi="Calibri" w:cs="Arial"/>
        </w:rPr>
      </w:pPr>
      <w:r w:rsidRPr="00D3423E">
        <w:rPr>
          <w:rFonts w:ascii="Calibri" w:hAnsi="Calibri" w:cs="Arial"/>
          <w:b/>
          <w:bCs/>
          <w:szCs w:val="24"/>
        </w:rPr>
        <w:br/>
        <w:t>DVLA also:-</w:t>
      </w:r>
      <w:r w:rsidRPr="00D3423E">
        <w:rPr>
          <w:rFonts w:ascii="Calibri" w:hAnsi="Calibri" w:cs="Arial"/>
          <w:b/>
          <w:bCs/>
          <w:szCs w:val="24"/>
        </w:rPr>
        <w:br/>
      </w:r>
    </w:p>
    <w:p w14:paraId="459F948F" w14:textId="77777777" w:rsidR="00127DB0" w:rsidRPr="00901BBF" w:rsidRDefault="00AB6E18" w:rsidP="000F3EBF">
      <w:pPr>
        <w:numPr>
          <w:ilvl w:val="0"/>
          <w:numId w:val="9"/>
        </w:numPr>
        <w:rPr>
          <w:rFonts w:ascii="Calibri" w:hAnsi="Calibri" w:cs="Arial"/>
        </w:rPr>
      </w:pPr>
      <w:r w:rsidRPr="00901BBF">
        <w:rPr>
          <w:rFonts w:ascii="Calibri" w:hAnsi="Calibri" w:cs="Arial"/>
        </w:rPr>
        <w:t>Lead the way in Government in providing electronic service channels to its customers, drawing on public sector best practice to make such transactions easier and more secure</w:t>
      </w:r>
      <w:r w:rsidR="00016401">
        <w:rPr>
          <w:rFonts w:ascii="Calibri" w:hAnsi="Calibri" w:cs="Arial"/>
        </w:rPr>
        <w:t>.</w:t>
      </w:r>
    </w:p>
    <w:p w14:paraId="1612FF34" w14:textId="77777777" w:rsidR="00127DB0" w:rsidRPr="00901BBF" w:rsidRDefault="00AB6E18" w:rsidP="000F3EBF">
      <w:pPr>
        <w:numPr>
          <w:ilvl w:val="0"/>
          <w:numId w:val="9"/>
        </w:numPr>
        <w:rPr>
          <w:rFonts w:ascii="Calibri" w:hAnsi="Calibri" w:cs="Arial"/>
        </w:rPr>
      </w:pPr>
      <w:r w:rsidRPr="00901BBF">
        <w:rPr>
          <w:rFonts w:ascii="Calibri" w:hAnsi="Calibri" w:cs="Arial"/>
        </w:rPr>
        <w:t>Seek out opportunities to work in partnership with industry representatives</w:t>
      </w:r>
      <w:r w:rsidR="00016401">
        <w:rPr>
          <w:rFonts w:ascii="Calibri" w:hAnsi="Calibri" w:cs="Arial"/>
        </w:rPr>
        <w:t>.</w:t>
      </w:r>
    </w:p>
    <w:p w14:paraId="71D52BC7" w14:textId="77777777" w:rsidR="00127DB0" w:rsidRPr="00901BBF" w:rsidRDefault="00AB6E18" w:rsidP="000F3EBF">
      <w:pPr>
        <w:numPr>
          <w:ilvl w:val="0"/>
          <w:numId w:val="9"/>
        </w:numPr>
        <w:rPr>
          <w:rFonts w:ascii="Calibri" w:hAnsi="Calibri" w:cs="Arial"/>
        </w:rPr>
      </w:pPr>
      <w:r w:rsidRPr="00901BBF">
        <w:rPr>
          <w:rFonts w:ascii="Calibri" w:hAnsi="Calibri" w:cs="Arial"/>
        </w:rPr>
        <w:t>Contribute to the Government Sustainable Development (</w:t>
      </w:r>
      <w:r w:rsidR="00637654" w:rsidRPr="00901BBF">
        <w:rPr>
          <w:rFonts w:ascii="Calibri" w:hAnsi="Calibri" w:cs="Arial"/>
        </w:rPr>
        <w:t>G</w:t>
      </w:r>
      <w:r w:rsidRPr="00901BBF">
        <w:rPr>
          <w:rFonts w:ascii="Calibri" w:hAnsi="Calibri" w:cs="Arial"/>
        </w:rPr>
        <w:t>SD) agenda by reducing carbon emissions, energy use and waste</w:t>
      </w:r>
      <w:r w:rsidR="00016401">
        <w:rPr>
          <w:rFonts w:ascii="Calibri" w:hAnsi="Calibri" w:cs="Arial"/>
        </w:rPr>
        <w:t>.</w:t>
      </w:r>
    </w:p>
    <w:p w14:paraId="19FD72D9" w14:textId="77777777" w:rsidR="00A45567" w:rsidRDefault="00A45567" w:rsidP="003D5E49">
      <w:pPr>
        <w:ind w:left="-142"/>
        <w:rPr>
          <w:rFonts w:ascii="Calibri" w:eastAsia="STZhongsong" w:hAnsi="Calibri" w:cs="Arial"/>
          <w:lang w:eastAsia="zh-CN"/>
        </w:rPr>
      </w:pPr>
    </w:p>
    <w:p w14:paraId="2B2BA48F" w14:textId="77777777" w:rsidR="00E60283" w:rsidRDefault="00E60283" w:rsidP="003D5E49">
      <w:pPr>
        <w:ind w:left="-142"/>
        <w:rPr>
          <w:rFonts w:ascii="Calibri" w:eastAsia="STZhongsong" w:hAnsi="Calibri" w:cs="Arial"/>
          <w:lang w:eastAsia="zh-CN"/>
        </w:rPr>
      </w:pPr>
    </w:p>
    <w:p w14:paraId="4454BE7E" w14:textId="77777777" w:rsidR="00AA63DB" w:rsidRPr="00D3423E" w:rsidRDefault="00237E4B" w:rsidP="009122A5">
      <w:pPr>
        <w:pStyle w:val="Heading2"/>
        <w:tabs>
          <w:tab w:val="clear" w:pos="0"/>
          <w:tab w:val="left" w:pos="-180"/>
        </w:tabs>
        <w:ind w:hanging="180"/>
        <w:rPr>
          <w:rFonts w:ascii="Calibri" w:hAnsi="Calibri"/>
        </w:rPr>
      </w:pPr>
      <w:bookmarkStart w:id="10" w:name="_Toc2607655"/>
      <w:r w:rsidRPr="00D3423E">
        <w:rPr>
          <w:rFonts w:ascii="Calibri" w:hAnsi="Calibri"/>
        </w:rPr>
        <w:t>2.</w:t>
      </w:r>
      <w:r w:rsidRPr="00D3423E">
        <w:rPr>
          <w:rFonts w:ascii="Calibri" w:hAnsi="Calibri" w:cs="Arial"/>
          <w:sz w:val="24"/>
        </w:rPr>
        <w:t xml:space="preserve"> </w:t>
      </w:r>
      <w:r w:rsidR="001A236D" w:rsidRPr="00D3423E">
        <w:rPr>
          <w:rFonts w:ascii="Calibri" w:hAnsi="Calibri"/>
        </w:rPr>
        <w:t>Background to the Requirement</w:t>
      </w:r>
      <w:bookmarkEnd w:id="10"/>
    </w:p>
    <w:p w14:paraId="021CB8A0" w14:textId="580C7026" w:rsidR="00AA63DB" w:rsidRPr="00D3423E" w:rsidRDefault="008503F7" w:rsidP="00901BBF">
      <w:pPr>
        <w:rPr>
          <w:rFonts w:ascii="Calibri" w:hAnsi="Calibri" w:cs="Arial"/>
        </w:rPr>
      </w:pPr>
      <w:r w:rsidRPr="00D3423E">
        <w:rPr>
          <w:rFonts w:ascii="Calibri" w:hAnsi="Calibri" w:cs="Arial"/>
        </w:rPr>
        <w:t>O</w:t>
      </w:r>
      <w:r w:rsidR="00637654">
        <w:rPr>
          <w:rFonts w:ascii="Calibri" w:hAnsi="Calibri" w:cs="Arial"/>
        </w:rPr>
        <w:t xml:space="preserve">utput </w:t>
      </w:r>
      <w:r w:rsidRPr="00D3423E">
        <w:rPr>
          <w:rFonts w:ascii="Calibri" w:hAnsi="Calibri" w:cs="Arial"/>
        </w:rPr>
        <w:t>S</w:t>
      </w:r>
      <w:r w:rsidR="00637654">
        <w:rPr>
          <w:rFonts w:ascii="Calibri" w:hAnsi="Calibri" w:cs="Arial"/>
        </w:rPr>
        <w:t xml:space="preserve">ervices </w:t>
      </w:r>
      <w:r w:rsidRPr="00D3423E">
        <w:rPr>
          <w:rFonts w:ascii="Calibri" w:hAnsi="Calibri" w:cs="Arial"/>
        </w:rPr>
        <w:t>G</w:t>
      </w:r>
      <w:r w:rsidR="00637654">
        <w:rPr>
          <w:rFonts w:ascii="Calibri" w:hAnsi="Calibri" w:cs="Arial"/>
        </w:rPr>
        <w:t>roup (OSG)</w:t>
      </w:r>
      <w:r w:rsidR="00AA63DB" w:rsidRPr="00D3423E">
        <w:rPr>
          <w:rFonts w:ascii="Calibri" w:hAnsi="Calibri" w:cs="Arial"/>
        </w:rPr>
        <w:t xml:space="preserve"> provides </w:t>
      </w:r>
      <w:r w:rsidR="00637654">
        <w:rPr>
          <w:rFonts w:ascii="Calibri" w:hAnsi="Calibri" w:cs="Arial"/>
        </w:rPr>
        <w:t>DVLA</w:t>
      </w:r>
      <w:r w:rsidR="00AA63DB" w:rsidRPr="00D3423E">
        <w:rPr>
          <w:rFonts w:ascii="Calibri" w:hAnsi="Calibri" w:cs="Arial"/>
        </w:rPr>
        <w:t xml:space="preserve"> with its print and mail functionality. It is responsible for producing DVLA's entire customer facing documentation and in </w:t>
      </w:r>
      <w:r w:rsidR="00981E41">
        <w:rPr>
          <w:rFonts w:ascii="Calibri" w:hAnsi="Calibri" w:cs="Arial"/>
        </w:rPr>
        <w:t xml:space="preserve">the </w:t>
      </w:r>
      <w:r w:rsidR="00AA63DB" w:rsidRPr="00D3423E">
        <w:rPr>
          <w:rFonts w:ascii="Calibri" w:hAnsi="Calibri" w:cs="Arial"/>
        </w:rPr>
        <w:t>20</w:t>
      </w:r>
      <w:r w:rsidR="00554C9B">
        <w:rPr>
          <w:rFonts w:ascii="Calibri" w:hAnsi="Calibri" w:cs="Arial"/>
        </w:rPr>
        <w:t>17/2018</w:t>
      </w:r>
      <w:r w:rsidR="00981E41">
        <w:rPr>
          <w:rFonts w:ascii="Calibri" w:hAnsi="Calibri" w:cs="Arial"/>
        </w:rPr>
        <w:t xml:space="preserve"> Financial Year </w:t>
      </w:r>
      <w:r w:rsidR="00AA63DB" w:rsidRPr="00D3423E">
        <w:rPr>
          <w:rFonts w:ascii="Calibri" w:hAnsi="Calibri" w:cs="Arial"/>
        </w:rPr>
        <w:t>despatched more than 9</w:t>
      </w:r>
      <w:r w:rsidR="00554C9B">
        <w:rPr>
          <w:rFonts w:ascii="Calibri" w:hAnsi="Calibri" w:cs="Arial"/>
        </w:rPr>
        <w:t xml:space="preserve">4.5 </w:t>
      </w:r>
      <w:r w:rsidR="00AA63DB" w:rsidRPr="00D3423E">
        <w:rPr>
          <w:rFonts w:ascii="Calibri" w:hAnsi="Calibri" w:cs="Arial"/>
        </w:rPr>
        <w:t>million items of mail to customer</w:t>
      </w:r>
      <w:r w:rsidR="00637654">
        <w:rPr>
          <w:rFonts w:ascii="Calibri" w:hAnsi="Calibri" w:cs="Arial"/>
        </w:rPr>
        <w:t>s</w:t>
      </w:r>
      <w:r w:rsidR="00AA63DB" w:rsidRPr="00D3423E">
        <w:rPr>
          <w:rFonts w:ascii="Calibri" w:hAnsi="Calibri" w:cs="Arial"/>
        </w:rPr>
        <w:t xml:space="preserve">. </w:t>
      </w:r>
    </w:p>
    <w:p w14:paraId="22E3853A" w14:textId="77777777" w:rsidR="00AA63DB" w:rsidRPr="00901BBF" w:rsidRDefault="00AA63DB" w:rsidP="00AA63DB">
      <w:pPr>
        <w:rPr>
          <w:rFonts w:ascii="Calibri" w:hAnsi="Calibri" w:cs="Arial"/>
        </w:rPr>
      </w:pPr>
    </w:p>
    <w:p w14:paraId="0D7AD745" w14:textId="77777777" w:rsidR="00FB38B6" w:rsidRPr="00901BBF" w:rsidRDefault="00016401" w:rsidP="00AA63DB">
      <w:pPr>
        <w:rPr>
          <w:rFonts w:ascii="Calibri" w:hAnsi="Calibri" w:cs="Arial"/>
        </w:rPr>
      </w:pPr>
      <w:r>
        <w:rPr>
          <w:rFonts w:ascii="Calibri" w:hAnsi="Calibri" w:cs="Arial"/>
        </w:rPr>
        <w:t>Graphic Print Unit (</w:t>
      </w:r>
      <w:r w:rsidR="00FB38B6" w:rsidRPr="00901BBF">
        <w:rPr>
          <w:rFonts w:ascii="Calibri" w:hAnsi="Calibri" w:cs="Arial"/>
        </w:rPr>
        <w:t>GPU</w:t>
      </w:r>
      <w:r>
        <w:rPr>
          <w:rFonts w:ascii="Calibri" w:hAnsi="Calibri" w:cs="Arial"/>
        </w:rPr>
        <w:t>)</w:t>
      </w:r>
      <w:r w:rsidR="00FB38B6" w:rsidRPr="00901BBF">
        <w:rPr>
          <w:rFonts w:ascii="Calibri" w:hAnsi="Calibri" w:cs="Arial"/>
        </w:rPr>
        <w:t xml:space="preserve"> </w:t>
      </w:r>
      <w:r w:rsidR="00EE3067" w:rsidRPr="00901BBF">
        <w:rPr>
          <w:rFonts w:ascii="Calibri" w:hAnsi="Calibri" w:cs="Arial"/>
        </w:rPr>
        <w:t xml:space="preserve">sits within OSG and </w:t>
      </w:r>
      <w:r w:rsidR="00FB38B6" w:rsidRPr="00901BBF">
        <w:rPr>
          <w:rFonts w:ascii="Calibri" w:hAnsi="Calibri" w:cs="Arial"/>
        </w:rPr>
        <w:t>provides the Agency with an in-house,</w:t>
      </w:r>
      <w:r>
        <w:rPr>
          <w:rFonts w:ascii="Calibri" w:hAnsi="Calibri" w:cs="Arial"/>
        </w:rPr>
        <w:t xml:space="preserve"> flat sheet colour printing and finishing service</w:t>
      </w:r>
      <w:r w:rsidR="00FB38B6" w:rsidRPr="00901BBF">
        <w:rPr>
          <w:rFonts w:ascii="Calibri" w:hAnsi="Calibri" w:cs="Arial"/>
        </w:rPr>
        <w:t xml:space="preserve"> which delivers work to internal and external stakeholders.</w:t>
      </w:r>
    </w:p>
    <w:p w14:paraId="3CA12A57" w14:textId="77777777" w:rsidR="00FB38B6" w:rsidRPr="00901BBF" w:rsidRDefault="00FB38B6" w:rsidP="00AA63DB">
      <w:pPr>
        <w:rPr>
          <w:rFonts w:ascii="Calibri" w:hAnsi="Calibri" w:cs="Arial"/>
        </w:rPr>
      </w:pPr>
    </w:p>
    <w:p w14:paraId="0DE20EE5" w14:textId="77777777" w:rsidR="00554C9B" w:rsidRPr="00FF5806" w:rsidRDefault="00554C9B" w:rsidP="00554C9B">
      <w:pPr>
        <w:rPr>
          <w:rFonts w:ascii="Calibri" w:hAnsi="Calibri" w:cs="Arial"/>
        </w:rPr>
      </w:pPr>
      <w:r w:rsidRPr="00FF5806">
        <w:rPr>
          <w:rFonts w:ascii="Calibri" w:hAnsi="Calibri" w:cs="Arial"/>
        </w:rPr>
        <w:t>GPU works closely with the Agency’s Creative Service Unit (CSU) and utilises their creative and technical abilities.  GPU caters for the Agency’s diverse requirements for high quality publications such as corporate documents, operational forms, communication materials and illustrations.</w:t>
      </w:r>
    </w:p>
    <w:p w14:paraId="34621F04" w14:textId="77777777" w:rsidR="00554C9B" w:rsidRPr="00FF5806" w:rsidRDefault="00554C9B" w:rsidP="00554C9B">
      <w:pPr>
        <w:rPr>
          <w:rFonts w:ascii="Calibri" w:hAnsi="Calibri" w:cs="Arial"/>
        </w:rPr>
      </w:pPr>
    </w:p>
    <w:p w14:paraId="334C9C4B" w14:textId="77777777" w:rsidR="00413B5C" w:rsidRPr="00901BBF" w:rsidRDefault="00413B5C" w:rsidP="00AA63DB">
      <w:pPr>
        <w:rPr>
          <w:rFonts w:ascii="Calibri" w:hAnsi="Calibri" w:cs="Arial"/>
        </w:rPr>
      </w:pPr>
    </w:p>
    <w:p w14:paraId="1D14B9CC" w14:textId="77777777" w:rsidR="00413B5C" w:rsidRPr="00FF5806" w:rsidRDefault="00413B5C" w:rsidP="00AA63DB">
      <w:pPr>
        <w:rPr>
          <w:rFonts w:ascii="Calibri" w:hAnsi="Calibri" w:cs="Arial"/>
        </w:rPr>
      </w:pPr>
    </w:p>
    <w:p w14:paraId="3F2884B3" w14:textId="77777777" w:rsidR="00BF1054" w:rsidRPr="00901BBF" w:rsidRDefault="00BF1054" w:rsidP="00AA63DB">
      <w:pPr>
        <w:rPr>
          <w:rFonts w:ascii="Calibri" w:hAnsi="Calibri" w:cs="Arial"/>
        </w:rPr>
      </w:pPr>
      <w:r w:rsidRPr="00B32598">
        <w:rPr>
          <w:rFonts w:ascii="Calibri" w:hAnsi="Calibri" w:cs="Arial"/>
        </w:rPr>
        <w:t xml:space="preserve">The requirement will be for any supplier to present a response which will satisfy the </w:t>
      </w:r>
      <w:r w:rsidR="00016401">
        <w:rPr>
          <w:rFonts w:ascii="Calibri" w:hAnsi="Calibri" w:cs="Arial"/>
        </w:rPr>
        <w:t xml:space="preserve">machine </w:t>
      </w:r>
      <w:r w:rsidR="00016401" w:rsidRPr="00E419C7">
        <w:rPr>
          <w:rFonts w:ascii="Calibri" w:hAnsi="Calibri" w:cs="Arial"/>
        </w:rPr>
        <w:t xml:space="preserve">specification </w:t>
      </w:r>
      <w:r w:rsidRPr="00E419C7">
        <w:rPr>
          <w:rFonts w:ascii="Calibri" w:hAnsi="Calibri" w:cs="Arial"/>
        </w:rPr>
        <w:t xml:space="preserve">and workload/volume detailed in </w:t>
      </w:r>
      <w:r w:rsidR="00E419C7" w:rsidRPr="00E419C7">
        <w:rPr>
          <w:rFonts w:ascii="Calibri" w:hAnsi="Calibri" w:cs="Arial"/>
        </w:rPr>
        <w:t>section 6 and section 14</w:t>
      </w:r>
      <w:r w:rsidRPr="00E419C7">
        <w:rPr>
          <w:rFonts w:ascii="Calibri" w:hAnsi="Calibri" w:cs="Arial"/>
        </w:rPr>
        <w:t xml:space="preserve"> Evaluation criteria</w:t>
      </w:r>
      <w:r w:rsidR="00B32598" w:rsidRPr="00E419C7">
        <w:rPr>
          <w:rFonts w:ascii="Calibri" w:hAnsi="Calibri" w:cs="Arial"/>
        </w:rPr>
        <w:t>.</w:t>
      </w:r>
    </w:p>
    <w:p w14:paraId="1077ACB5" w14:textId="77777777" w:rsidR="00E60283" w:rsidRPr="00D3423E" w:rsidRDefault="00E60283" w:rsidP="00071B92">
      <w:pPr>
        <w:spacing w:before="120" w:after="120"/>
        <w:jc w:val="both"/>
        <w:rPr>
          <w:rFonts w:ascii="Calibri" w:hAnsi="Calibri"/>
          <w:color w:val="000000"/>
        </w:rPr>
      </w:pPr>
    </w:p>
    <w:p w14:paraId="5A2961E3" w14:textId="77777777" w:rsidR="00F84451" w:rsidRPr="00FF5806" w:rsidRDefault="00AB6E18" w:rsidP="00FF5806">
      <w:pPr>
        <w:rPr>
          <w:rFonts w:ascii="Calibri" w:hAnsi="Calibri" w:cs="Arial"/>
          <w:b/>
          <w:bCs/>
          <w:szCs w:val="24"/>
        </w:rPr>
      </w:pPr>
      <w:bookmarkStart w:id="11" w:name="_Toc485373931"/>
      <w:bookmarkStart w:id="12" w:name="_Toc497206028"/>
      <w:bookmarkStart w:id="13" w:name="_Toc504628446"/>
      <w:r w:rsidRPr="00FF5806">
        <w:rPr>
          <w:rFonts w:ascii="Calibri" w:hAnsi="Calibri" w:cs="Arial"/>
          <w:b/>
          <w:bCs/>
          <w:szCs w:val="24"/>
        </w:rPr>
        <w:t xml:space="preserve">2.1 Purpose </w:t>
      </w:r>
      <w:r w:rsidR="000D3AAA" w:rsidRPr="00FF5806">
        <w:rPr>
          <w:rFonts w:ascii="Calibri" w:hAnsi="Calibri" w:cs="Arial"/>
          <w:b/>
          <w:bCs/>
          <w:szCs w:val="24"/>
        </w:rPr>
        <w:t xml:space="preserve">and duration </w:t>
      </w:r>
      <w:r w:rsidRPr="00FF5806">
        <w:rPr>
          <w:rFonts w:ascii="Calibri" w:hAnsi="Calibri" w:cs="Arial"/>
          <w:b/>
          <w:bCs/>
          <w:szCs w:val="24"/>
        </w:rPr>
        <w:t>of the services to be procured</w:t>
      </w:r>
      <w:bookmarkEnd w:id="11"/>
      <w:bookmarkEnd w:id="12"/>
      <w:bookmarkEnd w:id="13"/>
    </w:p>
    <w:p w14:paraId="009D1BE8" w14:textId="77777777" w:rsidR="00F0552C" w:rsidRPr="00901BBF" w:rsidRDefault="00F0552C" w:rsidP="00901BBF">
      <w:pPr>
        <w:rPr>
          <w:rFonts w:ascii="Calibri" w:hAnsi="Calibri" w:cs="Arial"/>
        </w:rPr>
      </w:pPr>
    </w:p>
    <w:p w14:paraId="26444FFA" w14:textId="01F197FD" w:rsidR="00F84451" w:rsidRDefault="00774517" w:rsidP="00901BBF">
      <w:pPr>
        <w:rPr>
          <w:rFonts w:ascii="Calibri" w:hAnsi="Calibri" w:cs="Arial"/>
        </w:rPr>
      </w:pPr>
      <w:r w:rsidRPr="00901BBF">
        <w:rPr>
          <w:rFonts w:ascii="Calibri" w:hAnsi="Calibri" w:cs="Arial"/>
        </w:rPr>
        <w:t xml:space="preserve">The Agency </w:t>
      </w:r>
      <w:r w:rsidR="00687748">
        <w:rPr>
          <w:rFonts w:ascii="Calibri" w:hAnsi="Calibri" w:cs="Arial"/>
        </w:rPr>
        <w:t xml:space="preserve">will be </w:t>
      </w:r>
      <w:r w:rsidR="00795538">
        <w:rPr>
          <w:rFonts w:ascii="Calibri" w:hAnsi="Calibri" w:cs="Arial"/>
        </w:rPr>
        <w:t xml:space="preserve">seeking </w:t>
      </w:r>
      <w:r w:rsidR="001A20C2">
        <w:rPr>
          <w:rFonts w:ascii="Calibri" w:hAnsi="Calibri" w:cs="Arial"/>
        </w:rPr>
        <w:t xml:space="preserve">to lease </w:t>
      </w:r>
      <w:r w:rsidR="00687748">
        <w:rPr>
          <w:rFonts w:ascii="Calibri" w:hAnsi="Calibri" w:cs="Arial"/>
        </w:rPr>
        <w:t xml:space="preserve">this </w:t>
      </w:r>
      <w:r w:rsidR="00F063E0">
        <w:rPr>
          <w:rFonts w:ascii="Calibri" w:hAnsi="Calibri" w:cs="Arial"/>
        </w:rPr>
        <w:t>machinery</w:t>
      </w:r>
      <w:r w:rsidRPr="00901BBF">
        <w:rPr>
          <w:rFonts w:ascii="Calibri" w:hAnsi="Calibri" w:cs="Arial"/>
        </w:rPr>
        <w:t xml:space="preserve"> to replace the </w:t>
      </w:r>
      <w:r w:rsidR="00687748">
        <w:rPr>
          <w:rFonts w:ascii="Calibri" w:hAnsi="Calibri" w:cs="Arial"/>
        </w:rPr>
        <w:t>existing</w:t>
      </w:r>
      <w:r w:rsidRPr="00901BBF">
        <w:rPr>
          <w:rFonts w:ascii="Calibri" w:hAnsi="Calibri" w:cs="Arial"/>
        </w:rPr>
        <w:t xml:space="preserve"> </w:t>
      </w:r>
      <w:r w:rsidR="00B32598">
        <w:rPr>
          <w:rFonts w:ascii="Calibri" w:hAnsi="Calibri" w:cs="Arial"/>
        </w:rPr>
        <w:t xml:space="preserve">binder machine </w:t>
      </w:r>
      <w:r w:rsidRPr="00901BBF">
        <w:rPr>
          <w:rFonts w:ascii="Calibri" w:hAnsi="Calibri" w:cs="Arial"/>
        </w:rPr>
        <w:t>within DVLA’s GPU. The Agency objective is to achieve settlement of contract and installation</w:t>
      </w:r>
      <w:r w:rsidR="000F2272">
        <w:rPr>
          <w:rFonts w:ascii="Calibri" w:hAnsi="Calibri" w:cs="Arial"/>
        </w:rPr>
        <w:t>, including sign-off</w:t>
      </w:r>
      <w:r w:rsidRPr="00901BBF">
        <w:rPr>
          <w:rFonts w:ascii="Calibri" w:hAnsi="Calibri" w:cs="Arial"/>
        </w:rPr>
        <w:t xml:space="preserve"> of the </w:t>
      </w:r>
      <w:r w:rsidR="00F063E0">
        <w:rPr>
          <w:rFonts w:ascii="Calibri" w:hAnsi="Calibri" w:cs="Arial"/>
        </w:rPr>
        <w:t>machinery</w:t>
      </w:r>
      <w:r w:rsidRPr="00901BBF">
        <w:rPr>
          <w:rFonts w:ascii="Calibri" w:hAnsi="Calibri" w:cs="Arial"/>
        </w:rPr>
        <w:t xml:space="preserve"> </w:t>
      </w:r>
      <w:r w:rsidR="000F2272">
        <w:rPr>
          <w:rFonts w:ascii="Calibri" w:hAnsi="Calibri" w:cs="Arial"/>
        </w:rPr>
        <w:t>by 29</w:t>
      </w:r>
      <w:r w:rsidR="000F2272" w:rsidRPr="0056382F">
        <w:rPr>
          <w:rFonts w:ascii="Calibri" w:hAnsi="Calibri" w:cs="Arial"/>
          <w:vertAlign w:val="superscript"/>
        </w:rPr>
        <w:t>th</w:t>
      </w:r>
      <w:r w:rsidR="000F2272">
        <w:rPr>
          <w:rFonts w:ascii="Calibri" w:hAnsi="Calibri" w:cs="Arial"/>
        </w:rPr>
        <w:t xml:space="preserve"> </w:t>
      </w:r>
      <w:r w:rsidR="00BC144A">
        <w:rPr>
          <w:rFonts w:ascii="Calibri" w:hAnsi="Calibri" w:cs="Arial"/>
        </w:rPr>
        <w:t xml:space="preserve">April </w:t>
      </w:r>
      <w:r w:rsidR="000F2272">
        <w:rPr>
          <w:rFonts w:ascii="Calibri" w:hAnsi="Calibri" w:cs="Arial"/>
        </w:rPr>
        <w:t>2019</w:t>
      </w:r>
      <w:r w:rsidRPr="00B86042">
        <w:rPr>
          <w:rFonts w:ascii="Calibri" w:hAnsi="Calibri" w:cs="Arial"/>
        </w:rPr>
        <w:t>.</w:t>
      </w:r>
      <w:r w:rsidRPr="00FF5806">
        <w:rPr>
          <w:rFonts w:ascii="Calibri" w:hAnsi="Calibri" w:cs="Arial"/>
        </w:rPr>
        <w:t xml:space="preserve"> </w:t>
      </w:r>
      <w:r w:rsidRPr="00901BBF">
        <w:rPr>
          <w:rFonts w:ascii="Calibri" w:hAnsi="Calibri" w:cs="Arial"/>
        </w:rPr>
        <w:t xml:space="preserve">Suppliers must indicate </w:t>
      </w:r>
      <w:r w:rsidR="001A20C2">
        <w:rPr>
          <w:rFonts w:ascii="Calibri" w:hAnsi="Calibri" w:cs="Arial"/>
        </w:rPr>
        <w:t>that</w:t>
      </w:r>
      <w:r w:rsidR="001A20C2" w:rsidRPr="00901BBF">
        <w:rPr>
          <w:rFonts w:ascii="Calibri" w:hAnsi="Calibri" w:cs="Arial"/>
        </w:rPr>
        <w:t xml:space="preserve"> </w:t>
      </w:r>
      <w:r w:rsidRPr="00901BBF">
        <w:rPr>
          <w:rFonts w:ascii="Calibri" w:hAnsi="Calibri" w:cs="Arial"/>
        </w:rPr>
        <w:t>they can comply with this timescale.</w:t>
      </w:r>
    </w:p>
    <w:p w14:paraId="25BCE23F" w14:textId="77777777" w:rsidR="00687748" w:rsidRPr="00901BBF" w:rsidRDefault="00687748" w:rsidP="00901BBF">
      <w:pPr>
        <w:rPr>
          <w:rFonts w:ascii="Calibri" w:hAnsi="Calibri" w:cs="Arial"/>
        </w:rPr>
      </w:pPr>
    </w:p>
    <w:p w14:paraId="5A40413F" w14:textId="77777777" w:rsidR="00605F0D" w:rsidRDefault="00F030B1" w:rsidP="00901BBF">
      <w:pPr>
        <w:rPr>
          <w:rFonts w:ascii="Calibri" w:hAnsi="Calibri" w:cs="Arial"/>
        </w:rPr>
      </w:pPr>
      <w:bookmarkStart w:id="14" w:name="_Toc497206029"/>
      <w:r w:rsidRPr="00901BBF">
        <w:rPr>
          <w:rFonts w:ascii="Calibri" w:hAnsi="Calibri" w:cs="Arial"/>
        </w:rPr>
        <w:t xml:space="preserve">The </w:t>
      </w:r>
      <w:r w:rsidR="00687748">
        <w:rPr>
          <w:rFonts w:ascii="Calibri" w:hAnsi="Calibri" w:cs="Arial"/>
        </w:rPr>
        <w:t xml:space="preserve">procurement </w:t>
      </w:r>
      <w:r w:rsidRPr="00901BBF">
        <w:rPr>
          <w:rFonts w:ascii="Calibri" w:hAnsi="Calibri" w:cs="Arial"/>
        </w:rPr>
        <w:t xml:space="preserve">for replacement </w:t>
      </w:r>
      <w:r w:rsidR="00687748">
        <w:rPr>
          <w:rFonts w:ascii="Calibri" w:hAnsi="Calibri" w:cs="Arial"/>
        </w:rPr>
        <w:t xml:space="preserve">of this </w:t>
      </w:r>
      <w:r w:rsidR="00F063E0">
        <w:rPr>
          <w:rFonts w:ascii="Calibri" w:hAnsi="Calibri" w:cs="Arial"/>
        </w:rPr>
        <w:t>machinery</w:t>
      </w:r>
      <w:r w:rsidRPr="00901BBF">
        <w:rPr>
          <w:rFonts w:ascii="Calibri" w:hAnsi="Calibri" w:cs="Arial"/>
        </w:rPr>
        <w:t xml:space="preserve"> </w:t>
      </w:r>
      <w:r w:rsidR="00EE3067" w:rsidRPr="00901BBF">
        <w:rPr>
          <w:rFonts w:ascii="Calibri" w:hAnsi="Calibri" w:cs="Arial"/>
        </w:rPr>
        <w:t xml:space="preserve">shall </w:t>
      </w:r>
      <w:r w:rsidR="00B77864" w:rsidRPr="00901BBF">
        <w:rPr>
          <w:rFonts w:ascii="Calibri" w:hAnsi="Calibri" w:cs="Arial"/>
        </w:rPr>
        <w:t>encompass</w:t>
      </w:r>
      <w:r w:rsidR="00B77864">
        <w:rPr>
          <w:rFonts w:ascii="Calibri" w:hAnsi="Calibri" w:cs="Arial"/>
        </w:rPr>
        <w:t>: -</w:t>
      </w:r>
    </w:p>
    <w:p w14:paraId="6E13F27A" w14:textId="77777777" w:rsidR="00605F0D" w:rsidRDefault="00605F0D" w:rsidP="00901BBF">
      <w:pPr>
        <w:rPr>
          <w:rFonts w:ascii="Calibri" w:hAnsi="Calibri" w:cs="Arial"/>
        </w:rPr>
      </w:pPr>
    </w:p>
    <w:p w14:paraId="0E4A19BA" w14:textId="77777777" w:rsidR="00605F0D" w:rsidRPr="00B77864" w:rsidRDefault="00B86042" w:rsidP="00605F0D">
      <w:pPr>
        <w:pStyle w:val="ListParagraph"/>
        <w:numPr>
          <w:ilvl w:val="0"/>
          <w:numId w:val="38"/>
        </w:numPr>
        <w:rPr>
          <w:rFonts w:eastAsia="Times New Roman" w:cs="Arial"/>
          <w:sz w:val="24"/>
          <w:szCs w:val="20"/>
        </w:rPr>
      </w:pPr>
      <w:r w:rsidRPr="00B77864">
        <w:rPr>
          <w:rFonts w:eastAsia="Times New Roman" w:cs="Arial"/>
          <w:sz w:val="24"/>
          <w:szCs w:val="20"/>
        </w:rPr>
        <w:t xml:space="preserve">Supply and installation of </w:t>
      </w:r>
      <w:r w:rsidR="00240721">
        <w:rPr>
          <w:rFonts w:eastAsia="Times New Roman" w:cs="Arial"/>
          <w:sz w:val="24"/>
          <w:szCs w:val="20"/>
        </w:rPr>
        <w:t xml:space="preserve">the </w:t>
      </w:r>
      <w:r w:rsidRPr="00B77864">
        <w:rPr>
          <w:rFonts w:eastAsia="Times New Roman" w:cs="Arial"/>
          <w:sz w:val="24"/>
          <w:szCs w:val="20"/>
        </w:rPr>
        <w:t xml:space="preserve">binding machine. </w:t>
      </w:r>
      <w:r w:rsidR="000D3AAA" w:rsidRPr="00B77864">
        <w:rPr>
          <w:rFonts w:eastAsia="Times New Roman" w:cs="Arial"/>
          <w:sz w:val="24"/>
          <w:szCs w:val="20"/>
        </w:rPr>
        <w:t xml:space="preserve"> </w:t>
      </w:r>
    </w:p>
    <w:p w14:paraId="4BC99B28" w14:textId="7DF36DC6" w:rsidR="00605F0D" w:rsidRPr="00B77864" w:rsidRDefault="00605F0D" w:rsidP="00605F0D">
      <w:pPr>
        <w:pStyle w:val="ListParagraph"/>
        <w:numPr>
          <w:ilvl w:val="0"/>
          <w:numId w:val="38"/>
        </w:numPr>
        <w:rPr>
          <w:rFonts w:eastAsia="Times New Roman" w:cs="Arial"/>
          <w:sz w:val="24"/>
          <w:szCs w:val="20"/>
        </w:rPr>
      </w:pPr>
      <w:r w:rsidRPr="00B77864">
        <w:rPr>
          <w:rFonts w:eastAsia="Times New Roman" w:cs="Arial"/>
          <w:sz w:val="24"/>
          <w:szCs w:val="20"/>
        </w:rPr>
        <w:t>S</w:t>
      </w:r>
      <w:r w:rsidR="00F030B1" w:rsidRPr="00B77864">
        <w:rPr>
          <w:rFonts w:eastAsia="Times New Roman" w:cs="Arial"/>
          <w:sz w:val="24"/>
          <w:szCs w:val="20"/>
        </w:rPr>
        <w:t xml:space="preserve">upport and maintenance of the proposed </w:t>
      </w:r>
      <w:r w:rsidR="00F063E0" w:rsidRPr="00B77864">
        <w:rPr>
          <w:rFonts w:eastAsia="Times New Roman" w:cs="Arial"/>
          <w:sz w:val="24"/>
          <w:szCs w:val="20"/>
        </w:rPr>
        <w:t>machinery</w:t>
      </w:r>
      <w:r w:rsidR="00F030B1" w:rsidRPr="00B77864">
        <w:rPr>
          <w:rFonts w:eastAsia="Times New Roman" w:cs="Arial"/>
          <w:sz w:val="24"/>
          <w:szCs w:val="20"/>
        </w:rPr>
        <w:t xml:space="preserve"> </w:t>
      </w:r>
      <w:r w:rsidR="00EE3067" w:rsidRPr="00B77864">
        <w:rPr>
          <w:rFonts w:eastAsia="Times New Roman" w:cs="Arial"/>
          <w:sz w:val="24"/>
          <w:szCs w:val="20"/>
        </w:rPr>
        <w:t>during</w:t>
      </w:r>
      <w:r w:rsidR="00F030B1" w:rsidRPr="00B77864">
        <w:rPr>
          <w:rFonts w:eastAsia="Times New Roman" w:cs="Arial"/>
          <w:sz w:val="24"/>
          <w:szCs w:val="20"/>
        </w:rPr>
        <w:t xml:space="preserve"> the </w:t>
      </w:r>
      <w:r w:rsidR="00EE3067" w:rsidRPr="00B77864">
        <w:rPr>
          <w:rFonts w:eastAsia="Times New Roman" w:cs="Arial"/>
          <w:sz w:val="24"/>
          <w:szCs w:val="20"/>
        </w:rPr>
        <w:t xml:space="preserve">full </w:t>
      </w:r>
      <w:r w:rsidR="00F030B1" w:rsidRPr="00B77864">
        <w:rPr>
          <w:rFonts w:eastAsia="Times New Roman" w:cs="Arial"/>
          <w:sz w:val="24"/>
          <w:szCs w:val="20"/>
        </w:rPr>
        <w:t xml:space="preserve">term of the </w:t>
      </w:r>
      <w:r w:rsidR="001A6DA1">
        <w:rPr>
          <w:rFonts w:eastAsia="Times New Roman" w:cs="Arial"/>
          <w:sz w:val="24"/>
          <w:szCs w:val="20"/>
        </w:rPr>
        <w:t xml:space="preserve">lease </w:t>
      </w:r>
      <w:r w:rsidR="00F030B1" w:rsidRPr="00B77864">
        <w:rPr>
          <w:rFonts w:eastAsia="Times New Roman" w:cs="Arial"/>
          <w:sz w:val="24"/>
          <w:szCs w:val="20"/>
        </w:rPr>
        <w:t>agreement</w:t>
      </w:r>
      <w:r w:rsidR="000D3AAA" w:rsidRPr="00B77864">
        <w:rPr>
          <w:rFonts w:eastAsia="Times New Roman" w:cs="Arial"/>
          <w:sz w:val="24"/>
          <w:szCs w:val="20"/>
        </w:rPr>
        <w:t>.</w:t>
      </w:r>
    </w:p>
    <w:p w14:paraId="10523C47" w14:textId="77777777" w:rsidR="00605F0D" w:rsidRDefault="00605F0D" w:rsidP="00901BBF">
      <w:pPr>
        <w:rPr>
          <w:rFonts w:ascii="Calibri" w:hAnsi="Calibri" w:cs="Arial"/>
        </w:rPr>
      </w:pPr>
      <w:bookmarkStart w:id="15" w:name="_Toc497206030"/>
      <w:bookmarkEnd w:id="14"/>
    </w:p>
    <w:p w14:paraId="3DDF351A" w14:textId="7D3ECCC0" w:rsidR="00F84451" w:rsidRDefault="00A74D17" w:rsidP="00901BBF">
      <w:pPr>
        <w:rPr>
          <w:rFonts w:ascii="Calibri" w:hAnsi="Calibri" w:cs="Arial"/>
        </w:rPr>
      </w:pPr>
      <w:r w:rsidRPr="000F2272">
        <w:rPr>
          <w:rFonts w:ascii="Calibri" w:hAnsi="Calibri" w:cs="Arial"/>
        </w:rPr>
        <w:t>The contract award will be</w:t>
      </w:r>
      <w:r w:rsidR="008475B5" w:rsidRPr="000F2272">
        <w:rPr>
          <w:rFonts w:ascii="Calibri" w:hAnsi="Calibri" w:cs="Arial"/>
        </w:rPr>
        <w:t xml:space="preserve"> </w:t>
      </w:r>
      <w:r w:rsidRPr="000F2272">
        <w:rPr>
          <w:rFonts w:ascii="Calibri" w:hAnsi="Calibri" w:cs="Arial"/>
        </w:rPr>
        <w:t xml:space="preserve">subject to the </w:t>
      </w:r>
      <w:r w:rsidR="001A6DA1">
        <w:rPr>
          <w:rFonts w:ascii="Calibri" w:hAnsi="Calibri" w:cs="Arial"/>
        </w:rPr>
        <w:t xml:space="preserve">DfT General </w:t>
      </w:r>
      <w:r w:rsidRPr="000F2272">
        <w:rPr>
          <w:rFonts w:ascii="Calibri" w:hAnsi="Calibri" w:cs="Arial"/>
        </w:rPr>
        <w:t>terms and conditions</w:t>
      </w:r>
      <w:r w:rsidR="001A6DA1">
        <w:rPr>
          <w:rFonts w:ascii="Calibri" w:hAnsi="Calibri" w:cs="Arial"/>
        </w:rPr>
        <w:t xml:space="preserve"> of contract for services</w:t>
      </w:r>
      <w:r w:rsidRPr="000F2272">
        <w:rPr>
          <w:rFonts w:ascii="Calibri" w:hAnsi="Calibri" w:cs="Arial"/>
        </w:rPr>
        <w:t>.</w:t>
      </w:r>
      <w:bookmarkEnd w:id="15"/>
      <w:r w:rsidRPr="00901BBF">
        <w:rPr>
          <w:rFonts w:ascii="Calibri" w:hAnsi="Calibri" w:cs="Arial"/>
        </w:rPr>
        <w:t xml:space="preserve"> </w:t>
      </w:r>
      <w:r w:rsidR="006B3BF2" w:rsidRPr="00E56D4E">
        <w:rPr>
          <w:rFonts w:ascii="Calibri" w:hAnsi="Calibri" w:cs="Arial"/>
        </w:rPr>
        <w:t xml:space="preserve">The contract </w:t>
      </w:r>
      <w:r w:rsidR="00675C2A" w:rsidRPr="00E56D4E">
        <w:rPr>
          <w:rFonts w:ascii="Calibri" w:hAnsi="Calibri" w:cs="Arial"/>
        </w:rPr>
        <w:t xml:space="preserve">for </w:t>
      </w:r>
      <w:r w:rsidR="001A6DA1">
        <w:rPr>
          <w:rFonts w:ascii="Calibri" w:hAnsi="Calibri" w:cs="Arial"/>
        </w:rPr>
        <w:t xml:space="preserve">a lease with </w:t>
      </w:r>
      <w:r w:rsidR="00675C2A" w:rsidRPr="00E56D4E">
        <w:rPr>
          <w:rFonts w:ascii="Calibri" w:hAnsi="Calibri" w:cs="Arial"/>
        </w:rPr>
        <w:t xml:space="preserve">support and maintenance </w:t>
      </w:r>
      <w:r w:rsidR="006B3BF2" w:rsidRPr="00E56D4E">
        <w:rPr>
          <w:rFonts w:ascii="Calibri" w:hAnsi="Calibri" w:cs="Arial"/>
        </w:rPr>
        <w:t>will be for</w:t>
      </w:r>
      <w:r w:rsidR="004C3138" w:rsidRPr="00E56D4E">
        <w:rPr>
          <w:rFonts w:ascii="Calibri" w:hAnsi="Calibri" w:cs="Arial"/>
        </w:rPr>
        <w:t xml:space="preserve"> </w:t>
      </w:r>
      <w:r w:rsidR="00E56D4E" w:rsidRPr="00E56D4E">
        <w:rPr>
          <w:rFonts w:ascii="Calibri" w:hAnsi="Calibri" w:cs="Arial"/>
        </w:rPr>
        <w:t>5</w:t>
      </w:r>
      <w:r w:rsidR="00774517" w:rsidRPr="00E56D4E">
        <w:rPr>
          <w:rFonts w:ascii="Calibri" w:hAnsi="Calibri" w:cs="Arial"/>
        </w:rPr>
        <w:t xml:space="preserve"> year</w:t>
      </w:r>
      <w:r w:rsidR="00A606AD" w:rsidRPr="00E56D4E">
        <w:rPr>
          <w:rFonts w:ascii="Calibri" w:hAnsi="Calibri" w:cs="Arial"/>
        </w:rPr>
        <w:t>s</w:t>
      </w:r>
      <w:r w:rsidR="00774517" w:rsidRPr="00E56D4E">
        <w:rPr>
          <w:rFonts w:ascii="Calibri" w:hAnsi="Calibri" w:cs="Arial"/>
        </w:rPr>
        <w:t xml:space="preserve"> </w:t>
      </w:r>
      <w:r w:rsidR="00A606AD" w:rsidRPr="00E56D4E">
        <w:rPr>
          <w:rFonts w:ascii="Calibri" w:hAnsi="Calibri" w:cs="Arial"/>
        </w:rPr>
        <w:t>with an option</w:t>
      </w:r>
      <w:r w:rsidR="001C6896" w:rsidRPr="00E56D4E">
        <w:rPr>
          <w:rFonts w:ascii="Calibri" w:hAnsi="Calibri" w:cs="Arial"/>
        </w:rPr>
        <w:t xml:space="preserve"> to extend for a </w:t>
      </w:r>
      <w:r w:rsidR="00E56D4E" w:rsidRPr="00E56D4E">
        <w:rPr>
          <w:rFonts w:ascii="Calibri" w:hAnsi="Calibri" w:cs="Arial"/>
        </w:rPr>
        <w:t>1+1</w:t>
      </w:r>
      <w:r w:rsidR="00E56D4E">
        <w:rPr>
          <w:rFonts w:ascii="Calibri" w:hAnsi="Calibri" w:cs="Arial"/>
        </w:rPr>
        <w:t xml:space="preserve"> </w:t>
      </w:r>
      <w:r w:rsidR="00A606AD" w:rsidRPr="00E56D4E">
        <w:rPr>
          <w:rFonts w:ascii="Calibri" w:hAnsi="Calibri" w:cs="Arial"/>
        </w:rPr>
        <w:t xml:space="preserve">year </w:t>
      </w:r>
      <w:r w:rsidR="00774517" w:rsidRPr="00E56D4E">
        <w:rPr>
          <w:rFonts w:ascii="Calibri" w:hAnsi="Calibri" w:cs="Arial"/>
        </w:rPr>
        <w:t>term</w:t>
      </w:r>
      <w:r w:rsidR="00A606AD" w:rsidRPr="00E56D4E">
        <w:rPr>
          <w:rFonts w:ascii="Calibri" w:hAnsi="Calibri" w:cs="Arial"/>
        </w:rPr>
        <w:t>.</w:t>
      </w:r>
    </w:p>
    <w:p w14:paraId="370500F6" w14:textId="77777777" w:rsidR="00016401" w:rsidRDefault="00016401" w:rsidP="00901BBF">
      <w:pPr>
        <w:rPr>
          <w:rFonts w:ascii="Calibri" w:hAnsi="Calibri" w:cs="Arial"/>
        </w:rPr>
      </w:pPr>
    </w:p>
    <w:p w14:paraId="5602A107" w14:textId="77777777" w:rsidR="00016401" w:rsidRPr="0036535A" w:rsidRDefault="00016401" w:rsidP="00016401">
      <w:pPr>
        <w:rPr>
          <w:rFonts w:ascii="Calibri" w:hAnsi="Calibri" w:cs="Arial"/>
          <w:b/>
        </w:rPr>
      </w:pPr>
      <w:r w:rsidRPr="0036535A">
        <w:rPr>
          <w:rFonts w:ascii="Calibri" w:hAnsi="Calibri" w:cs="Arial"/>
          <w:b/>
        </w:rPr>
        <w:t>Suppliers are invited to propose a solution to satisfy the Agency's requirement outlined in section 6.</w:t>
      </w:r>
    </w:p>
    <w:p w14:paraId="3DE86435" w14:textId="77777777" w:rsidR="00016401" w:rsidRPr="00901BBF" w:rsidRDefault="00016401" w:rsidP="00901BBF">
      <w:pPr>
        <w:rPr>
          <w:rFonts w:ascii="Calibri" w:hAnsi="Calibri" w:cs="Arial"/>
        </w:rPr>
      </w:pPr>
    </w:p>
    <w:p w14:paraId="175916DB" w14:textId="77777777" w:rsidR="00F84451" w:rsidRDefault="00943C4F">
      <w:pPr>
        <w:pStyle w:val="Heading2"/>
        <w:tabs>
          <w:tab w:val="num" w:pos="0"/>
        </w:tabs>
        <w:jc w:val="left"/>
        <w:rPr>
          <w:rFonts w:ascii="Calibri" w:hAnsi="Calibri"/>
        </w:rPr>
      </w:pPr>
      <w:bookmarkStart w:id="16" w:name="_Toc253400957"/>
      <w:r>
        <w:rPr>
          <w:rFonts w:ascii="Calibri" w:hAnsi="Calibri"/>
        </w:rPr>
        <w:br w:type="page"/>
      </w:r>
      <w:bookmarkStart w:id="17" w:name="_Toc2607656"/>
      <w:r w:rsidR="00237E4B" w:rsidRPr="00D3423E">
        <w:rPr>
          <w:rFonts w:ascii="Calibri" w:hAnsi="Calibri"/>
        </w:rPr>
        <w:lastRenderedPageBreak/>
        <w:t>3.</w:t>
      </w:r>
      <w:r w:rsidR="00237E4B" w:rsidRPr="00D3423E">
        <w:rPr>
          <w:rFonts w:ascii="Calibri" w:hAnsi="Calibri" w:cs="Arial"/>
          <w:b w:val="0"/>
          <w:sz w:val="24"/>
        </w:rPr>
        <w:t xml:space="preserve"> </w:t>
      </w:r>
      <w:r w:rsidR="001A236D" w:rsidRPr="00D3423E">
        <w:rPr>
          <w:rFonts w:ascii="Calibri" w:hAnsi="Calibri"/>
        </w:rPr>
        <w:t>Procurement Timetable</w:t>
      </w:r>
      <w:bookmarkEnd w:id="16"/>
      <w:bookmarkEnd w:id="17"/>
    </w:p>
    <w:p w14:paraId="4FCE7B9E" w14:textId="77777777" w:rsidR="00F84451" w:rsidRPr="00901BBF" w:rsidRDefault="007B0E32" w:rsidP="00901BBF">
      <w:pPr>
        <w:rPr>
          <w:rFonts w:ascii="Calibri" w:hAnsi="Calibri" w:cs="Arial"/>
        </w:rPr>
      </w:pPr>
      <w:r w:rsidRPr="00901BBF">
        <w:rPr>
          <w:rFonts w:ascii="Calibri" w:hAnsi="Calibri" w:cs="Arial"/>
        </w:rPr>
        <w:t>The timetable for this Procurement is set out in the table below. This</w:t>
      </w:r>
      <w:r w:rsidR="00605F0D">
        <w:rPr>
          <w:rFonts w:ascii="Calibri" w:hAnsi="Calibri" w:cs="Arial"/>
        </w:rPr>
        <w:t xml:space="preserve"> is an indicative</w:t>
      </w:r>
      <w:r w:rsidRPr="00901BBF">
        <w:rPr>
          <w:rFonts w:ascii="Calibri" w:hAnsi="Calibri" w:cs="Arial"/>
        </w:rPr>
        <w:t xml:space="preserve"> </w:t>
      </w:r>
      <w:r w:rsidR="00605F0D">
        <w:rPr>
          <w:rFonts w:ascii="Calibri" w:hAnsi="Calibri" w:cs="Arial"/>
        </w:rPr>
        <w:t>schedule and may</w:t>
      </w:r>
      <w:r w:rsidR="00EE3067" w:rsidRPr="00901BBF">
        <w:rPr>
          <w:rFonts w:ascii="Calibri" w:hAnsi="Calibri" w:cs="Arial"/>
        </w:rPr>
        <w:t xml:space="preserve"> be </w:t>
      </w:r>
      <w:r w:rsidR="00EC0C13" w:rsidRPr="00901BBF">
        <w:rPr>
          <w:rFonts w:ascii="Calibri" w:hAnsi="Calibri" w:cs="Arial"/>
        </w:rPr>
        <w:t>subject to change</w:t>
      </w:r>
      <w:r w:rsidRPr="00901BBF">
        <w:rPr>
          <w:rFonts w:ascii="Calibri" w:hAnsi="Calibri" w:cs="Arial"/>
        </w:rPr>
        <w:t xml:space="preserve">. Changes to any of the dates will be made in accordance with the Regulations (where applicable).  </w:t>
      </w:r>
    </w:p>
    <w:p w14:paraId="3F692EBF" w14:textId="77777777" w:rsidR="00F84451" w:rsidRDefault="00F84451">
      <w:pPr>
        <w:tabs>
          <w:tab w:val="left" w:pos="-180"/>
        </w:tabs>
        <w:ind w:left="-180"/>
        <w:rPr>
          <w:rFonts w:eastAsia="STZhongsong"/>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804"/>
      </w:tblGrid>
      <w:tr w:rsidR="007B0E32" w:rsidRPr="003D2038" w14:paraId="0C129E85" w14:textId="77777777" w:rsidTr="002916E3">
        <w:tc>
          <w:tcPr>
            <w:tcW w:w="2552" w:type="dxa"/>
            <w:shd w:val="clear" w:color="auto" w:fill="E0E0E0"/>
          </w:tcPr>
          <w:p w14:paraId="413320C4" w14:textId="77777777" w:rsidR="007B0E32" w:rsidRPr="003D2038" w:rsidRDefault="007B0E32" w:rsidP="00E35A5F">
            <w:pPr>
              <w:pStyle w:val="MarginText"/>
              <w:rPr>
                <w:rFonts w:ascii="Calibri" w:hAnsi="Calibri"/>
                <w:b/>
                <w:sz w:val="22"/>
                <w:szCs w:val="22"/>
              </w:rPr>
            </w:pPr>
            <w:r w:rsidRPr="003D2038">
              <w:rPr>
                <w:rFonts w:ascii="Calibri" w:hAnsi="Calibri"/>
                <w:b/>
                <w:sz w:val="22"/>
                <w:szCs w:val="22"/>
              </w:rPr>
              <w:t>DATE</w:t>
            </w:r>
          </w:p>
        </w:tc>
        <w:tc>
          <w:tcPr>
            <w:tcW w:w="6804" w:type="dxa"/>
            <w:shd w:val="clear" w:color="auto" w:fill="E0E0E0"/>
          </w:tcPr>
          <w:p w14:paraId="617CCEB3" w14:textId="77777777" w:rsidR="007B0E32" w:rsidRPr="003D2038" w:rsidRDefault="007B0E32" w:rsidP="00E35A5F">
            <w:pPr>
              <w:pStyle w:val="MarginText"/>
              <w:rPr>
                <w:rFonts w:ascii="Calibri" w:hAnsi="Calibri"/>
                <w:b/>
                <w:sz w:val="22"/>
                <w:szCs w:val="22"/>
              </w:rPr>
            </w:pPr>
            <w:r w:rsidRPr="003D2038">
              <w:rPr>
                <w:rFonts w:ascii="Calibri" w:hAnsi="Calibri"/>
                <w:b/>
                <w:sz w:val="22"/>
                <w:szCs w:val="22"/>
              </w:rPr>
              <w:t>ACTIVITY</w:t>
            </w:r>
          </w:p>
        </w:tc>
      </w:tr>
      <w:tr w:rsidR="007B0E32" w:rsidRPr="003D2038" w14:paraId="0EC0D4C3" w14:textId="77777777" w:rsidTr="002916E3">
        <w:tc>
          <w:tcPr>
            <w:tcW w:w="2552" w:type="dxa"/>
            <w:vAlign w:val="center"/>
          </w:tcPr>
          <w:p w14:paraId="41580099" w14:textId="62D8FD83" w:rsidR="001C6896" w:rsidRPr="000F2272" w:rsidRDefault="001A6DA1" w:rsidP="00E35A5F">
            <w:pPr>
              <w:pStyle w:val="MarginText"/>
              <w:jc w:val="left"/>
              <w:rPr>
                <w:rFonts w:ascii="Calibri" w:hAnsi="Calibri"/>
                <w:sz w:val="24"/>
                <w:szCs w:val="24"/>
              </w:rPr>
            </w:pPr>
            <w:r>
              <w:rPr>
                <w:rFonts w:ascii="Calibri" w:hAnsi="Calibri"/>
                <w:sz w:val="24"/>
                <w:szCs w:val="24"/>
              </w:rPr>
              <w:t>5 March</w:t>
            </w:r>
            <w:r w:rsidR="000F2272">
              <w:rPr>
                <w:rFonts w:ascii="Calibri" w:hAnsi="Calibri"/>
                <w:sz w:val="24"/>
                <w:szCs w:val="24"/>
              </w:rPr>
              <w:t xml:space="preserve"> 2019</w:t>
            </w:r>
            <w:r w:rsidR="001F5076" w:rsidRPr="000F2272">
              <w:rPr>
                <w:rFonts w:ascii="Calibri" w:hAnsi="Calibri"/>
                <w:sz w:val="24"/>
                <w:szCs w:val="24"/>
              </w:rPr>
              <w:t xml:space="preserve"> </w:t>
            </w:r>
          </w:p>
        </w:tc>
        <w:tc>
          <w:tcPr>
            <w:tcW w:w="6804" w:type="dxa"/>
            <w:vAlign w:val="center"/>
          </w:tcPr>
          <w:p w14:paraId="681BD4D5" w14:textId="37128BAE" w:rsidR="007B0E32" w:rsidRPr="000F2272" w:rsidRDefault="003E6246" w:rsidP="00B675C0">
            <w:pPr>
              <w:pStyle w:val="MarginText"/>
              <w:jc w:val="left"/>
              <w:rPr>
                <w:rFonts w:ascii="Calibri" w:hAnsi="Calibri"/>
                <w:sz w:val="24"/>
                <w:szCs w:val="24"/>
              </w:rPr>
            </w:pPr>
            <w:r w:rsidRPr="000F2272">
              <w:rPr>
                <w:rFonts w:ascii="Calibri" w:hAnsi="Calibri"/>
                <w:sz w:val="24"/>
                <w:szCs w:val="24"/>
              </w:rPr>
              <w:t xml:space="preserve">Issue </w:t>
            </w:r>
            <w:r w:rsidR="001A6DA1" w:rsidRPr="000F2272">
              <w:rPr>
                <w:rFonts w:ascii="Calibri" w:hAnsi="Calibri"/>
                <w:sz w:val="24"/>
                <w:szCs w:val="24"/>
              </w:rPr>
              <w:t>IT</w:t>
            </w:r>
            <w:r w:rsidR="001A6DA1">
              <w:rPr>
                <w:rFonts w:ascii="Calibri" w:hAnsi="Calibri"/>
                <w:sz w:val="24"/>
                <w:szCs w:val="24"/>
              </w:rPr>
              <w:t>T</w:t>
            </w:r>
            <w:r w:rsidR="001A6DA1" w:rsidRPr="000F2272">
              <w:rPr>
                <w:rFonts w:ascii="Calibri" w:hAnsi="Calibri"/>
                <w:sz w:val="24"/>
                <w:szCs w:val="24"/>
              </w:rPr>
              <w:t xml:space="preserve"> </w:t>
            </w:r>
          </w:p>
        </w:tc>
      </w:tr>
      <w:tr w:rsidR="00B416B7" w:rsidRPr="003D2038" w14:paraId="323528EC" w14:textId="77777777" w:rsidTr="00B416B7">
        <w:tc>
          <w:tcPr>
            <w:tcW w:w="2552" w:type="dxa"/>
          </w:tcPr>
          <w:p w14:paraId="16AEE71A" w14:textId="135B6725" w:rsidR="00B416B7" w:rsidRPr="000F2272" w:rsidRDefault="001A6DA1" w:rsidP="00B416B7">
            <w:pPr>
              <w:pStyle w:val="MarginText"/>
              <w:jc w:val="left"/>
              <w:rPr>
                <w:rFonts w:ascii="Calibri" w:hAnsi="Calibri"/>
                <w:sz w:val="24"/>
                <w:szCs w:val="24"/>
              </w:rPr>
            </w:pPr>
            <w:r>
              <w:rPr>
                <w:rFonts w:ascii="Calibri" w:hAnsi="Calibri"/>
                <w:sz w:val="24"/>
                <w:szCs w:val="24"/>
              </w:rPr>
              <w:t>12 March</w:t>
            </w:r>
            <w:r w:rsidR="000F2272">
              <w:rPr>
                <w:rFonts w:ascii="Calibri" w:hAnsi="Calibri"/>
                <w:sz w:val="24"/>
                <w:szCs w:val="24"/>
              </w:rPr>
              <w:t xml:space="preserve"> 2019</w:t>
            </w:r>
          </w:p>
        </w:tc>
        <w:tc>
          <w:tcPr>
            <w:tcW w:w="6804" w:type="dxa"/>
            <w:vAlign w:val="center"/>
          </w:tcPr>
          <w:p w14:paraId="4EE49501"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End of clarification questions</w:t>
            </w:r>
          </w:p>
        </w:tc>
      </w:tr>
      <w:tr w:rsidR="00B416B7" w:rsidRPr="003D2038" w14:paraId="74B7C67F" w14:textId="77777777" w:rsidTr="00B416B7">
        <w:tc>
          <w:tcPr>
            <w:tcW w:w="2552" w:type="dxa"/>
          </w:tcPr>
          <w:p w14:paraId="3C6FAC3E" w14:textId="3E212131" w:rsidR="00B416B7" w:rsidRPr="000F2272" w:rsidRDefault="001A6DA1" w:rsidP="00B675C0">
            <w:pPr>
              <w:pStyle w:val="MarginText"/>
              <w:jc w:val="left"/>
              <w:rPr>
                <w:rFonts w:ascii="Calibri" w:hAnsi="Calibri"/>
                <w:sz w:val="24"/>
                <w:szCs w:val="24"/>
              </w:rPr>
            </w:pPr>
            <w:r>
              <w:rPr>
                <w:rFonts w:ascii="Calibri" w:hAnsi="Calibri"/>
                <w:sz w:val="24"/>
                <w:szCs w:val="24"/>
              </w:rPr>
              <w:t xml:space="preserve">14 March </w:t>
            </w:r>
            <w:r w:rsidR="000F2272">
              <w:rPr>
                <w:rFonts w:ascii="Calibri" w:hAnsi="Calibri"/>
                <w:sz w:val="24"/>
                <w:szCs w:val="24"/>
              </w:rPr>
              <w:t>2019</w:t>
            </w:r>
          </w:p>
        </w:tc>
        <w:tc>
          <w:tcPr>
            <w:tcW w:w="6804" w:type="dxa"/>
            <w:vAlign w:val="center"/>
          </w:tcPr>
          <w:p w14:paraId="232F9D71"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Clarification answered</w:t>
            </w:r>
          </w:p>
        </w:tc>
      </w:tr>
      <w:tr w:rsidR="00B416B7" w:rsidRPr="003D2038" w14:paraId="736095F9" w14:textId="77777777" w:rsidTr="00B416B7">
        <w:tc>
          <w:tcPr>
            <w:tcW w:w="2552" w:type="dxa"/>
          </w:tcPr>
          <w:p w14:paraId="4946FD28" w14:textId="37B071B6" w:rsidR="00B416B7" w:rsidRPr="000F2272" w:rsidRDefault="001A6DA1" w:rsidP="00B416B7">
            <w:pPr>
              <w:pStyle w:val="MarginText"/>
              <w:jc w:val="left"/>
              <w:rPr>
                <w:rFonts w:ascii="Calibri" w:hAnsi="Calibri"/>
                <w:sz w:val="24"/>
                <w:szCs w:val="24"/>
              </w:rPr>
            </w:pPr>
            <w:r>
              <w:rPr>
                <w:rFonts w:ascii="Calibri" w:hAnsi="Calibri"/>
                <w:sz w:val="24"/>
                <w:szCs w:val="24"/>
              </w:rPr>
              <w:t>19 March</w:t>
            </w:r>
            <w:r w:rsidR="000F2272">
              <w:rPr>
                <w:rFonts w:ascii="Calibri" w:hAnsi="Calibri"/>
                <w:sz w:val="24"/>
                <w:szCs w:val="24"/>
              </w:rPr>
              <w:t xml:space="preserve"> 2019</w:t>
            </w:r>
          </w:p>
        </w:tc>
        <w:tc>
          <w:tcPr>
            <w:tcW w:w="6804" w:type="dxa"/>
            <w:vAlign w:val="center"/>
          </w:tcPr>
          <w:p w14:paraId="436ACDA9"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Quotation responses returned</w:t>
            </w:r>
          </w:p>
        </w:tc>
      </w:tr>
      <w:tr w:rsidR="00B416B7" w:rsidRPr="003D2038" w14:paraId="20B63EA5" w14:textId="77777777" w:rsidTr="00B416B7">
        <w:tc>
          <w:tcPr>
            <w:tcW w:w="2552" w:type="dxa"/>
          </w:tcPr>
          <w:p w14:paraId="5B665988" w14:textId="334E2796" w:rsidR="00B416B7" w:rsidRPr="000F2272" w:rsidRDefault="001A6DA1" w:rsidP="00B675C0">
            <w:pPr>
              <w:pStyle w:val="MarginText"/>
              <w:jc w:val="left"/>
              <w:rPr>
                <w:rFonts w:ascii="Calibri" w:hAnsi="Calibri"/>
                <w:sz w:val="24"/>
                <w:szCs w:val="24"/>
              </w:rPr>
            </w:pPr>
            <w:r>
              <w:rPr>
                <w:rFonts w:ascii="Calibri" w:hAnsi="Calibri"/>
                <w:sz w:val="24"/>
                <w:szCs w:val="24"/>
              </w:rPr>
              <w:t>20-21 March</w:t>
            </w:r>
            <w:r w:rsidR="000F2272">
              <w:rPr>
                <w:rFonts w:ascii="Calibri" w:hAnsi="Calibri"/>
                <w:sz w:val="24"/>
                <w:szCs w:val="24"/>
              </w:rPr>
              <w:t xml:space="preserve"> 2019</w:t>
            </w:r>
          </w:p>
        </w:tc>
        <w:tc>
          <w:tcPr>
            <w:tcW w:w="6804" w:type="dxa"/>
            <w:vAlign w:val="center"/>
          </w:tcPr>
          <w:p w14:paraId="00859BCA"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Evaluate Responses</w:t>
            </w:r>
          </w:p>
        </w:tc>
      </w:tr>
      <w:tr w:rsidR="00B416B7" w:rsidRPr="003D2038" w14:paraId="5843361B" w14:textId="77777777" w:rsidTr="00B416B7">
        <w:tc>
          <w:tcPr>
            <w:tcW w:w="2552" w:type="dxa"/>
          </w:tcPr>
          <w:p w14:paraId="0A8E0481" w14:textId="4D118549" w:rsidR="00B416B7" w:rsidRPr="000F2272" w:rsidRDefault="001A6DA1" w:rsidP="00B416B7">
            <w:pPr>
              <w:pStyle w:val="MarginText"/>
              <w:jc w:val="left"/>
              <w:rPr>
                <w:rFonts w:ascii="Calibri" w:hAnsi="Calibri"/>
                <w:sz w:val="24"/>
                <w:szCs w:val="24"/>
              </w:rPr>
            </w:pPr>
            <w:r>
              <w:rPr>
                <w:rFonts w:ascii="Calibri" w:hAnsi="Calibri"/>
                <w:sz w:val="24"/>
                <w:szCs w:val="24"/>
              </w:rPr>
              <w:t>22 March</w:t>
            </w:r>
            <w:r w:rsidR="000F2272">
              <w:rPr>
                <w:rFonts w:ascii="Calibri" w:hAnsi="Calibri"/>
                <w:sz w:val="24"/>
                <w:szCs w:val="24"/>
              </w:rPr>
              <w:t xml:space="preserve"> 2019</w:t>
            </w:r>
          </w:p>
        </w:tc>
        <w:tc>
          <w:tcPr>
            <w:tcW w:w="6804" w:type="dxa"/>
            <w:vAlign w:val="center"/>
          </w:tcPr>
          <w:p w14:paraId="054F8F90"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Evaluation Report signed off</w:t>
            </w:r>
          </w:p>
        </w:tc>
      </w:tr>
      <w:tr w:rsidR="00B416B7" w:rsidRPr="003D2038" w14:paraId="73C62CEF" w14:textId="77777777" w:rsidTr="00B416B7">
        <w:tc>
          <w:tcPr>
            <w:tcW w:w="2552" w:type="dxa"/>
          </w:tcPr>
          <w:p w14:paraId="257F8124" w14:textId="744A0B6A" w:rsidR="00B416B7" w:rsidRPr="000F2272" w:rsidRDefault="001A6DA1" w:rsidP="00B416B7">
            <w:pPr>
              <w:pStyle w:val="MarginText"/>
              <w:jc w:val="left"/>
              <w:rPr>
                <w:rFonts w:ascii="Calibri" w:hAnsi="Calibri"/>
                <w:sz w:val="24"/>
                <w:szCs w:val="24"/>
              </w:rPr>
            </w:pPr>
            <w:r>
              <w:rPr>
                <w:rFonts w:ascii="Calibri" w:hAnsi="Calibri"/>
                <w:sz w:val="24"/>
                <w:szCs w:val="24"/>
              </w:rPr>
              <w:t>22 March</w:t>
            </w:r>
            <w:r w:rsidR="000F2272">
              <w:rPr>
                <w:rFonts w:ascii="Calibri" w:hAnsi="Calibri"/>
                <w:sz w:val="24"/>
                <w:szCs w:val="24"/>
              </w:rPr>
              <w:t xml:space="preserve"> 2019</w:t>
            </w:r>
          </w:p>
        </w:tc>
        <w:tc>
          <w:tcPr>
            <w:tcW w:w="6804" w:type="dxa"/>
            <w:vAlign w:val="center"/>
          </w:tcPr>
          <w:p w14:paraId="2789FD46"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Approval to Award</w:t>
            </w:r>
          </w:p>
        </w:tc>
      </w:tr>
      <w:tr w:rsidR="00B416B7" w:rsidRPr="003D2038" w14:paraId="6356B722" w14:textId="77777777" w:rsidTr="00B416B7">
        <w:trPr>
          <w:trHeight w:val="440"/>
        </w:trPr>
        <w:tc>
          <w:tcPr>
            <w:tcW w:w="2552" w:type="dxa"/>
          </w:tcPr>
          <w:p w14:paraId="5E117CD4" w14:textId="155F4247" w:rsidR="00B416B7" w:rsidRPr="000F2272" w:rsidRDefault="001A6DA1" w:rsidP="00B416B7">
            <w:pPr>
              <w:adjustRightInd w:val="0"/>
              <w:spacing w:before="60" w:after="60"/>
              <w:rPr>
                <w:rFonts w:ascii="Calibri" w:hAnsi="Calibri"/>
                <w:szCs w:val="24"/>
              </w:rPr>
            </w:pPr>
            <w:r>
              <w:rPr>
                <w:rFonts w:ascii="Calibri" w:hAnsi="Calibri"/>
                <w:szCs w:val="24"/>
              </w:rPr>
              <w:t>25 March</w:t>
            </w:r>
            <w:r w:rsidR="000F2272">
              <w:rPr>
                <w:rFonts w:ascii="Calibri" w:hAnsi="Calibri"/>
                <w:szCs w:val="24"/>
              </w:rPr>
              <w:t xml:space="preserve"> 2019</w:t>
            </w:r>
          </w:p>
        </w:tc>
        <w:tc>
          <w:tcPr>
            <w:tcW w:w="6804" w:type="dxa"/>
            <w:vAlign w:val="center"/>
          </w:tcPr>
          <w:p w14:paraId="5FEEB305" w14:textId="77777777" w:rsidR="00B416B7" w:rsidRPr="000F2272" w:rsidRDefault="00B416B7" w:rsidP="00B416B7">
            <w:pPr>
              <w:pStyle w:val="MarginText"/>
              <w:jc w:val="left"/>
              <w:rPr>
                <w:rFonts w:ascii="Calibri" w:hAnsi="Calibri"/>
                <w:sz w:val="24"/>
                <w:szCs w:val="24"/>
              </w:rPr>
            </w:pPr>
            <w:r w:rsidRPr="000F2272">
              <w:rPr>
                <w:rFonts w:ascii="Calibri" w:hAnsi="Calibri"/>
                <w:sz w:val="24"/>
                <w:szCs w:val="24"/>
              </w:rPr>
              <w:t xml:space="preserve">Award contract </w:t>
            </w:r>
          </w:p>
        </w:tc>
      </w:tr>
    </w:tbl>
    <w:p w14:paraId="10BC77E9" w14:textId="77777777" w:rsidR="001C6896" w:rsidRPr="001C6896" w:rsidRDefault="00237E4B" w:rsidP="001C6896">
      <w:pPr>
        <w:pStyle w:val="Heading2"/>
        <w:tabs>
          <w:tab w:val="clear" w:pos="0"/>
          <w:tab w:val="left" w:pos="-180"/>
        </w:tabs>
        <w:spacing w:before="240"/>
        <w:ind w:hanging="181"/>
        <w:rPr>
          <w:rFonts w:ascii="Calibri" w:hAnsi="Calibri"/>
        </w:rPr>
      </w:pPr>
      <w:bookmarkStart w:id="18" w:name="_Toc177969166"/>
      <w:bookmarkStart w:id="19" w:name="_Toc180380665"/>
      <w:bookmarkStart w:id="20" w:name="_Toc2607657"/>
      <w:r w:rsidRPr="00D3423E">
        <w:rPr>
          <w:rFonts w:ascii="Calibri" w:hAnsi="Calibri"/>
        </w:rPr>
        <w:t xml:space="preserve">4. </w:t>
      </w:r>
      <w:r w:rsidR="001A236D" w:rsidRPr="00D3423E">
        <w:rPr>
          <w:rFonts w:ascii="Calibri" w:hAnsi="Calibri"/>
        </w:rPr>
        <w:t>Scope</w:t>
      </w:r>
      <w:bookmarkStart w:id="21" w:name="_Toc177969167"/>
      <w:bookmarkStart w:id="22" w:name="_Toc180380666"/>
      <w:bookmarkEnd w:id="18"/>
      <w:bookmarkEnd w:id="19"/>
      <w:bookmarkEnd w:id="20"/>
    </w:p>
    <w:p w14:paraId="2950CFFB" w14:textId="3572ED97" w:rsidR="00A606AD" w:rsidRDefault="00AB6E18" w:rsidP="00A606AD">
      <w:pPr>
        <w:rPr>
          <w:rFonts w:ascii="Calibri" w:hAnsi="Calibri" w:cs="Arial"/>
        </w:rPr>
      </w:pPr>
      <w:r w:rsidRPr="00901BBF">
        <w:rPr>
          <w:rFonts w:ascii="Calibri" w:hAnsi="Calibri" w:cs="Arial"/>
        </w:rPr>
        <w:t xml:space="preserve">This document details </w:t>
      </w:r>
      <w:r w:rsidR="00AD3A50" w:rsidRPr="00901BBF">
        <w:rPr>
          <w:rFonts w:ascii="Calibri" w:hAnsi="Calibri" w:cs="Arial"/>
        </w:rPr>
        <w:t xml:space="preserve">GPU’s </w:t>
      </w:r>
      <w:r w:rsidRPr="00901BBF">
        <w:rPr>
          <w:rFonts w:ascii="Calibri" w:hAnsi="Calibri" w:cs="Arial"/>
        </w:rPr>
        <w:t xml:space="preserve">service requirement </w:t>
      </w:r>
      <w:r w:rsidR="0046609B" w:rsidRPr="00901BBF">
        <w:rPr>
          <w:rFonts w:ascii="Calibri" w:hAnsi="Calibri" w:cs="Arial"/>
        </w:rPr>
        <w:t xml:space="preserve">for </w:t>
      </w:r>
      <w:r w:rsidR="00A74D17" w:rsidRPr="00901BBF">
        <w:rPr>
          <w:rFonts w:ascii="Calibri" w:hAnsi="Calibri" w:cs="Arial"/>
        </w:rPr>
        <w:t xml:space="preserve">the </w:t>
      </w:r>
      <w:r w:rsidR="001A6DA1">
        <w:rPr>
          <w:rFonts w:ascii="Calibri" w:hAnsi="Calibri" w:cs="Arial"/>
        </w:rPr>
        <w:t xml:space="preserve">lease with support and maintenance </w:t>
      </w:r>
      <w:r w:rsidR="00687748">
        <w:rPr>
          <w:rFonts w:ascii="Calibri" w:hAnsi="Calibri" w:cs="Arial"/>
        </w:rPr>
        <w:t>of</w:t>
      </w:r>
      <w:r w:rsidR="00EC0C13" w:rsidRPr="00901BBF">
        <w:rPr>
          <w:rFonts w:ascii="Calibri" w:hAnsi="Calibri" w:cs="Arial"/>
        </w:rPr>
        <w:t xml:space="preserve"> a </w:t>
      </w:r>
      <w:r w:rsidR="00605F0D">
        <w:rPr>
          <w:rFonts w:ascii="Calibri" w:hAnsi="Calibri" w:cs="Arial"/>
        </w:rPr>
        <w:t>B</w:t>
      </w:r>
      <w:r w:rsidR="001C6896">
        <w:rPr>
          <w:rFonts w:ascii="Calibri" w:hAnsi="Calibri" w:cs="Arial"/>
        </w:rPr>
        <w:t xml:space="preserve">inder </w:t>
      </w:r>
      <w:r w:rsidR="00E56D4E">
        <w:rPr>
          <w:rFonts w:ascii="Calibri" w:hAnsi="Calibri" w:cs="Arial"/>
        </w:rPr>
        <w:t xml:space="preserve">machine </w:t>
      </w:r>
      <w:r w:rsidR="00AD3A50" w:rsidRPr="00E56D4E">
        <w:rPr>
          <w:rFonts w:ascii="Calibri" w:hAnsi="Calibri" w:cs="Arial"/>
        </w:rPr>
        <w:t>for</w:t>
      </w:r>
      <w:r w:rsidR="00A606AD">
        <w:rPr>
          <w:rFonts w:ascii="Calibri" w:hAnsi="Calibri" w:cs="Arial"/>
        </w:rPr>
        <w:t xml:space="preserve"> </w:t>
      </w:r>
      <w:r w:rsidR="00E56D4E" w:rsidRPr="00E56D4E">
        <w:rPr>
          <w:rFonts w:ascii="Calibri" w:hAnsi="Calibri" w:cs="Arial"/>
        </w:rPr>
        <w:t>5</w:t>
      </w:r>
      <w:r w:rsidR="001C6896" w:rsidRPr="00E56D4E">
        <w:rPr>
          <w:rFonts w:ascii="Calibri" w:hAnsi="Calibri" w:cs="Arial"/>
        </w:rPr>
        <w:t xml:space="preserve"> </w:t>
      </w:r>
      <w:r w:rsidR="00A606AD" w:rsidRPr="00E56D4E">
        <w:rPr>
          <w:rFonts w:ascii="Calibri" w:hAnsi="Calibri" w:cs="Arial"/>
        </w:rPr>
        <w:t xml:space="preserve">years with an option to extend for a </w:t>
      </w:r>
      <w:r w:rsidR="00E56D4E">
        <w:rPr>
          <w:rFonts w:ascii="Calibri" w:hAnsi="Calibri" w:cs="Arial"/>
        </w:rPr>
        <w:t>1</w:t>
      </w:r>
      <w:r w:rsidR="001C6896" w:rsidRPr="00E56D4E">
        <w:rPr>
          <w:rFonts w:ascii="Calibri" w:hAnsi="Calibri" w:cs="Arial"/>
        </w:rPr>
        <w:t xml:space="preserve"> + </w:t>
      </w:r>
      <w:r w:rsidR="00E56D4E">
        <w:rPr>
          <w:rFonts w:ascii="Calibri" w:hAnsi="Calibri" w:cs="Arial"/>
        </w:rPr>
        <w:t>1</w:t>
      </w:r>
      <w:r w:rsidR="00A606AD" w:rsidRPr="00E56D4E">
        <w:rPr>
          <w:rFonts w:ascii="Calibri" w:hAnsi="Calibri" w:cs="Arial"/>
        </w:rPr>
        <w:t xml:space="preserve"> year term.</w:t>
      </w:r>
    </w:p>
    <w:p w14:paraId="1C479BB7" w14:textId="77777777" w:rsidR="00F84451" w:rsidRDefault="00582BDD">
      <w:pPr>
        <w:pStyle w:val="Heading2"/>
        <w:tabs>
          <w:tab w:val="clear" w:pos="0"/>
          <w:tab w:val="left" w:pos="-180"/>
          <w:tab w:val="num" w:pos="747"/>
          <w:tab w:val="num" w:pos="1080"/>
        </w:tabs>
        <w:ind w:left="-142"/>
        <w:rPr>
          <w:rFonts w:ascii="Calibri" w:hAnsi="Calibri"/>
        </w:rPr>
      </w:pPr>
      <w:bookmarkStart w:id="23" w:name="_Toc2607658"/>
      <w:r w:rsidRPr="00725FDB">
        <w:rPr>
          <w:rFonts w:ascii="Calibri" w:hAnsi="Calibri"/>
        </w:rPr>
        <w:t>5. Implementation and Deliverables</w:t>
      </w:r>
      <w:bookmarkEnd w:id="23"/>
    </w:p>
    <w:p w14:paraId="022D728F" w14:textId="77777777" w:rsidR="00605F0D" w:rsidRDefault="00582BDD">
      <w:pPr>
        <w:tabs>
          <w:tab w:val="left" w:pos="0"/>
        </w:tabs>
        <w:rPr>
          <w:rFonts w:ascii="Calibri" w:hAnsi="Calibri"/>
          <w:bCs/>
        </w:rPr>
      </w:pPr>
      <w:r w:rsidRPr="00725FDB">
        <w:rPr>
          <w:rFonts w:ascii="Calibri" w:hAnsi="Calibri"/>
          <w:bCs/>
        </w:rPr>
        <w:t xml:space="preserve"> </w:t>
      </w:r>
    </w:p>
    <w:p w14:paraId="24907878" w14:textId="476D5FAA" w:rsidR="00A606AD" w:rsidRPr="00901BBF" w:rsidRDefault="00605F0D" w:rsidP="00A606AD">
      <w:pPr>
        <w:rPr>
          <w:rFonts w:ascii="Calibri" w:hAnsi="Calibri" w:cs="Arial"/>
        </w:rPr>
      </w:pPr>
      <w:r>
        <w:rPr>
          <w:rFonts w:ascii="Calibri" w:hAnsi="Calibri"/>
          <w:bCs/>
        </w:rPr>
        <w:t xml:space="preserve">The scope of equipment required is detailed within section 4 of this document.  </w:t>
      </w:r>
      <w:r w:rsidR="00774517" w:rsidRPr="00901BBF">
        <w:rPr>
          <w:rFonts w:ascii="Calibri" w:hAnsi="Calibri" w:cs="Arial"/>
        </w:rPr>
        <w:t xml:space="preserve">The target date for contract commencement is </w:t>
      </w:r>
      <w:r w:rsidR="001A6DA1">
        <w:rPr>
          <w:rFonts w:ascii="Calibri" w:hAnsi="Calibri" w:cs="Arial"/>
          <w:b/>
        </w:rPr>
        <w:t>26 April 2019</w:t>
      </w:r>
      <w:r>
        <w:rPr>
          <w:rFonts w:ascii="Calibri" w:hAnsi="Calibri" w:cs="Arial"/>
        </w:rPr>
        <w:t xml:space="preserve"> and t</w:t>
      </w:r>
      <w:r w:rsidR="00774517" w:rsidRPr="00901BBF">
        <w:rPr>
          <w:rFonts w:ascii="Calibri" w:hAnsi="Calibri" w:cs="Arial"/>
        </w:rPr>
        <w:t>he contract</w:t>
      </w:r>
      <w:r>
        <w:rPr>
          <w:rFonts w:ascii="Calibri" w:hAnsi="Calibri" w:cs="Arial"/>
        </w:rPr>
        <w:t xml:space="preserve"> will be awarded for a </w:t>
      </w:r>
      <w:r w:rsidR="00B77864">
        <w:rPr>
          <w:rFonts w:ascii="Calibri" w:hAnsi="Calibri" w:cs="Arial"/>
        </w:rPr>
        <w:t>5-year</w:t>
      </w:r>
      <w:r>
        <w:rPr>
          <w:rFonts w:ascii="Calibri" w:hAnsi="Calibri" w:cs="Arial"/>
        </w:rPr>
        <w:t xml:space="preserve"> period from installation completion date, with an option </w:t>
      </w:r>
      <w:r w:rsidR="001C6896">
        <w:rPr>
          <w:rFonts w:ascii="Calibri" w:hAnsi="Calibri" w:cs="Arial"/>
        </w:rPr>
        <w:t xml:space="preserve">to extend for a </w:t>
      </w:r>
      <w:r w:rsidR="00BD1B11">
        <w:rPr>
          <w:rFonts w:ascii="Calibri" w:hAnsi="Calibri" w:cs="Arial"/>
        </w:rPr>
        <w:t>1+</w:t>
      </w:r>
      <w:r w:rsidR="00B77864" w:rsidRPr="00E56D4E">
        <w:rPr>
          <w:rFonts w:ascii="Calibri" w:hAnsi="Calibri" w:cs="Arial"/>
        </w:rPr>
        <w:t>1</w:t>
      </w:r>
      <w:r w:rsidR="00B77864">
        <w:rPr>
          <w:rFonts w:ascii="Calibri" w:hAnsi="Calibri" w:cs="Arial"/>
        </w:rPr>
        <w:t>-year</w:t>
      </w:r>
      <w:r w:rsidR="00A606AD">
        <w:rPr>
          <w:rFonts w:ascii="Calibri" w:hAnsi="Calibri" w:cs="Arial"/>
        </w:rPr>
        <w:t xml:space="preserve"> </w:t>
      </w:r>
      <w:r w:rsidR="00A606AD" w:rsidRPr="00901BBF">
        <w:rPr>
          <w:rFonts w:ascii="Calibri" w:hAnsi="Calibri" w:cs="Arial"/>
        </w:rPr>
        <w:t>term</w:t>
      </w:r>
      <w:r w:rsidR="00A606AD">
        <w:rPr>
          <w:rFonts w:ascii="Calibri" w:hAnsi="Calibri" w:cs="Arial"/>
        </w:rPr>
        <w:t>.</w:t>
      </w:r>
    </w:p>
    <w:p w14:paraId="556A66FE" w14:textId="77777777" w:rsidR="0046609B" w:rsidRPr="00725FDB" w:rsidRDefault="0046609B" w:rsidP="001C6896">
      <w:pPr>
        <w:tabs>
          <w:tab w:val="left" w:pos="-180"/>
        </w:tabs>
        <w:rPr>
          <w:rFonts w:ascii="Calibri" w:hAnsi="Calibri"/>
          <w:bCs/>
        </w:rPr>
      </w:pPr>
    </w:p>
    <w:p w14:paraId="6DFDEF1E" w14:textId="77777777" w:rsidR="001C6896" w:rsidRPr="00E419C7" w:rsidRDefault="0046609B" w:rsidP="00E419C7">
      <w:pPr>
        <w:tabs>
          <w:tab w:val="left" w:pos="426"/>
        </w:tabs>
        <w:rPr>
          <w:rFonts w:ascii="Calibri" w:hAnsi="Calibri"/>
          <w:bCs/>
        </w:rPr>
      </w:pPr>
      <w:r w:rsidRPr="00E419C7">
        <w:rPr>
          <w:rFonts w:ascii="Calibri" w:hAnsi="Calibri"/>
          <w:bCs/>
        </w:rPr>
        <w:t>The Supplier is request</w:t>
      </w:r>
      <w:r w:rsidR="000A3824" w:rsidRPr="00E419C7">
        <w:rPr>
          <w:rFonts w:ascii="Calibri" w:hAnsi="Calibri"/>
          <w:bCs/>
        </w:rPr>
        <w:t>ed</w:t>
      </w:r>
      <w:r w:rsidRPr="00E419C7">
        <w:rPr>
          <w:rFonts w:ascii="Calibri" w:hAnsi="Calibri"/>
          <w:bCs/>
        </w:rPr>
        <w:t xml:space="preserve"> to provide </w:t>
      </w:r>
      <w:r w:rsidR="00555835" w:rsidRPr="00E419C7">
        <w:rPr>
          <w:rFonts w:ascii="Calibri" w:hAnsi="Calibri"/>
          <w:bCs/>
        </w:rPr>
        <w:t xml:space="preserve">evidence as to how it </w:t>
      </w:r>
      <w:r w:rsidR="00605F0D" w:rsidRPr="00E419C7">
        <w:rPr>
          <w:rFonts w:ascii="Calibri" w:hAnsi="Calibri"/>
          <w:bCs/>
        </w:rPr>
        <w:t xml:space="preserve">proposes to meet </w:t>
      </w:r>
      <w:r w:rsidR="00B77864">
        <w:rPr>
          <w:rFonts w:ascii="Calibri" w:hAnsi="Calibri"/>
          <w:bCs/>
        </w:rPr>
        <w:t>t</w:t>
      </w:r>
      <w:r w:rsidR="00555835" w:rsidRPr="00E419C7">
        <w:rPr>
          <w:rFonts w:ascii="Calibri" w:hAnsi="Calibri"/>
          <w:bCs/>
        </w:rPr>
        <w:t>he imple</w:t>
      </w:r>
      <w:r w:rsidR="00EC0C13" w:rsidRPr="00E419C7">
        <w:rPr>
          <w:rFonts w:ascii="Calibri" w:hAnsi="Calibri"/>
          <w:bCs/>
        </w:rPr>
        <w:t>mentation plan stipulated at 6.</w:t>
      </w:r>
      <w:r w:rsidR="00605F0D" w:rsidRPr="00E419C7">
        <w:rPr>
          <w:rFonts w:ascii="Calibri" w:hAnsi="Calibri"/>
          <w:bCs/>
        </w:rPr>
        <w:t>6.  This will then be used by DVLA and the successful supplier to schedule relevant activities.</w:t>
      </w:r>
      <w:bookmarkStart w:id="24" w:name="_Toc177969168"/>
      <w:bookmarkStart w:id="25" w:name="_Toc180380667"/>
      <w:bookmarkEnd w:id="21"/>
      <w:bookmarkEnd w:id="22"/>
    </w:p>
    <w:p w14:paraId="41CB51BA" w14:textId="77777777" w:rsidR="001C6896" w:rsidRDefault="001C6896" w:rsidP="00F7308D">
      <w:pPr>
        <w:pStyle w:val="Heading2"/>
        <w:tabs>
          <w:tab w:val="clear" w:pos="0"/>
          <w:tab w:val="left" w:pos="-180"/>
          <w:tab w:val="num" w:pos="747"/>
        </w:tabs>
        <w:rPr>
          <w:rFonts w:ascii="Calibri" w:hAnsi="Calibri" w:cs="Arial"/>
        </w:rPr>
      </w:pPr>
    </w:p>
    <w:p w14:paraId="300B21EA" w14:textId="77777777" w:rsidR="0036535A" w:rsidRDefault="0036535A">
      <w:pPr>
        <w:rPr>
          <w:rFonts w:ascii="Calibri" w:hAnsi="Calibri" w:cs="Arial"/>
          <w:b/>
          <w:sz w:val="28"/>
        </w:rPr>
      </w:pPr>
      <w:r>
        <w:rPr>
          <w:rFonts w:ascii="Calibri" w:hAnsi="Calibri" w:cs="Arial"/>
        </w:rPr>
        <w:br w:type="page"/>
      </w:r>
    </w:p>
    <w:p w14:paraId="3620E394" w14:textId="09EEDAE8" w:rsidR="001A236D" w:rsidRDefault="00237E4B" w:rsidP="00237E4B">
      <w:pPr>
        <w:pStyle w:val="Heading2"/>
        <w:tabs>
          <w:tab w:val="clear" w:pos="0"/>
          <w:tab w:val="left" w:pos="-180"/>
          <w:tab w:val="num" w:pos="747"/>
        </w:tabs>
        <w:ind w:left="-180"/>
        <w:rPr>
          <w:rFonts w:ascii="Calibri" w:hAnsi="Calibri" w:cs="Arial"/>
        </w:rPr>
      </w:pPr>
      <w:bookmarkStart w:id="26" w:name="_Toc2607659"/>
      <w:r w:rsidRPr="00D3423E">
        <w:rPr>
          <w:rFonts w:ascii="Calibri" w:hAnsi="Calibri" w:cs="Arial"/>
        </w:rPr>
        <w:lastRenderedPageBreak/>
        <w:t xml:space="preserve">6. </w:t>
      </w:r>
      <w:bookmarkEnd w:id="24"/>
      <w:bookmarkEnd w:id="25"/>
      <w:r w:rsidR="00AE0EA1" w:rsidRPr="00D3423E">
        <w:rPr>
          <w:rFonts w:ascii="Calibri" w:hAnsi="Calibri" w:cs="Arial"/>
        </w:rPr>
        <w:t xml:space="preserve">Specifying </w:t>
      </w:r>
      <w:r w:rsidR="0056382F">
        <w:rPr>
          <w:rFonts w:ascii="Calibri" w:hAnsi="Calibri" w:cs="Arial"/>
        </w:rPr>
        <w:t xml:space="preserve">Goods and </w:t>
      </w:r>
      <w:r w:rsidR="00AE0EA1" w:rsidRPr="00D3423E">
        <w:rPr>
          <w:rFonts w:ascii="Calibri" w:hAnsi="Calibri" w:cs="Arial"/>
        </w:rPr>
        <w:t>Services</w:t>
      </w:r>
      <w:bookmarkEnd w:id="26"/>
      <w:r w:rsidR="00094895">
        <w:rPr>
          <w:rFonts w:ascii="Calibri" w:hAnsi="Calibri" w:cs="Arial"/>
        </w:rPr>
        <w:t xml:space="preserve"> </w:t>
      </w:r>
    </w:p>
    <w:p w14:paraId="26C768E1" w14:textId="2023DF9A" w:rsidR="000F6931" w:rsidRPr="004A20E8" w:rsidRDefault="000F6931" w:rsidP="000F6931">
      <w:pPr>
        <w:rPr>
          <w:rFonts w:ascii="Calibri" w:hAnsi="Calibri" w:cs="Arial"/>
          <w:sz w:val="22"/>
          <w:szCs w:val="22"/>
        </w:rPr>
      </w:pPr>
      <w:r w:rsidRPr="002435F5">
        <w:rPr>
          <w:rFonts w:ascii="Calibri" w:hAnsi="Calibri" w:cs="Arial"/>
        </w:rPr>
        <w:t xml:space="preserve">The </w:t>
      </w:r>
      <w:r w:rsidR="00404FD5">
        <w:rPr>
          <w:rFonts w:ascii="Calibri" w:hAnsi="Calibri" w:cs="Arial"/>
        </w:rPr>
        <w:t xml:space="preserve">lease with support and maintenance </w:t>
      </w:r>
      <w:r w:rsidR="0036535A">
        <w:rPr>
          <w:rFonts w:ascii="Calibri" w:hAnsi="Calibri" w:cs="Arial"/>
        </w:rPr>
        <w:t>of 1 x Binder Machine</w:t>
      </w:r>
      <w:r w:rsidRPr="002435F5">
        <w:rPr>
          <w:rFonts w:ascii="Calibri" w:hAnsi="Calibri" w:cs="Arial"/>
        </w:rPr>
        <w:t xml:space="preserve"> which</w:t>
      </w:r>
      <w:r w:rsidR="0056382F">
        <w:rPr>
          <w:rFonts w:ascii="Calibri" w:hAnsi="Calibri" w:cs="Arial"/>
        </w:rPr>
        <w:t xml:space="preserve"> must</w:t>
      </w:r>
      <w:r w:rsidRPr="002435F5">
        <w:rPr>
          <w:rFonts w:ascii="Calibri" w:hAnsi="Calibri" w:cs="Arial"/>
        </w:rPr>
        <w:t xml:space="preserve"> have the following </w:t>
      </w:r>
      <w:r w:rsidR="00F7308D" w:rsidRPr="002435F5">
        <w:rPr>
          <w:rFonts w:ascii="Calibri" w:hAnsi="Calibri" w:cs="Arial"/>
        </w:rPr>
        <w:t>functionality: -</w:t>
      </w:r>
    </w:p>
    <w:p w14:paraId="4B0F377C" w14:textId="77777777" w:rsidR="00E60283" w:rsidRDefault="00E60283" w:rsidP="006B3BF2">
      <w:pPr>
        <w:rPr>
          <w:rFonts w:ascii="Calibri" w:hAnsi="Calibri"/>
        </w:rPr>
      </w:pPr>
    </w:p>
    <w:p w14:paraId="21D06F48" w14:textId="77777777" w:rsidR="001C6896" w:rsidRPr="00FF5806" w:rsidRDefault="00774517" w:rsidP="00FF5806">
      <w:pPr>
        <w:rPr>
          <w:rFonts w:ascii="Calibri" w:hAnsi="Calibri" w:cs="Arial"/>
          <w:b/>
          <w:bCs/>
          <w:szCs w:val="24"/>
        </w:rPr>
      </w:pPr>
      <w:bookmarkStart w:id="27" w:name="_Toc504628453"/>
      <w:r w:rsidRPr="00FF5806">
        <w:rPr>
          <w:rFonts w:ascii="Calibri" w:hAnsi="Calibri" w:cs="Arial"/>
          <w:b/>
          <w:bCs/>
          <w:szCs w:val="24"/>
        </w:rPr>
        <w:t>6.</w:t>
      </w:r>
      <w:r w:rsidR="006B3BF2" w:rsidRPr="00FF5806">
        <w:rPr>
          <w:rFonts w:ascii="Calibri" w:hAnsi="Calibri" w:cs="Arial"/>
          <w:b/>
          <w:bCs/>
          <w:szCs w:val="24"/>
        </w:rPr>
        <w:t>1</w:t>
      </w:r>
      <w:r w:rsidR="00414898" w:rsidRPr="00FF5806">
        <w:rPr>
          <w:rFonts w:ascii="Calibri" w:hAnsi="Calibri" w:cs="Arial"/>
          <w:b/>
          <w:bCs/>
          <w:szCs w:val="24"/>
        </w:rPr>
        <w:t>. Binder</w:t>
      </w:r>
      <w:r w:rsidR="001C6896" w:rsidRPr="00FF5806">
        <w:rPr>
          <w:rFonts w:ascii="Calibri" w:hAnsi="Calibri" w:cs="Arial"/>
          <w:b/>
          <w:bCs/>
          <w:szCs w:val="24"/>
        </w:rPr>
        <w:t xml:space="preserve"> Machine</w:t>
      </w:r>
      <w:r w:rsidRPr="00FF5806">
        <w:rPr>
          <w:rFonts w:ascii="Calibri" w:hAnsi="Calibri" w:cs="Arial"/>
          <w:b/>
          <w:bCs/>
          <w:szCs w:val="24"/>
        </w:rPr>
        <w:t xml:space="preserve"> Requirement </w:t>
      </w:r>
      <w:bookmarkEnd w:id="27"/>
    </w:p>
    <w:p w14:paraId="5449F1D3" w14:textId="77777777" w:rsidR="001C6896" w:rsidRPr="00935DD2" w:rsidRDefault="00935DD2" w:rsidP="000F6931">
      <w:pPr>
        <w:numPr>
          <w:ilvl w:val="0"/>
          <w:numId w:val="33"/>
        </w:numPr>
        <w:rPr>
          <w:rFonts w:ascii="Calibri" w:hAnsi="Calibri" w:cs="Arial"/>
        </w:rPr>
      </w:pPr>
      <w:r w:rsidRPr="00935DD2">
        <w:rPr>
          <w:rFonts w:ascii="Calibri" w:hAnsi="Calibri" w:cs="Arial"/>
        </w:rPr>
        <w:t xml:space="preserve">Smoke extraction via </w:t>
      </w:r>
      <w:r w:rsidR="00BD1B11" w:rsidRPr="00935DD2">
        <w:rPr>
          <w:rFonts w:ascii="Calibri" w:hAnsi="Calibri" w:cs="Arial"/>
        </w:rPr>
        <w:t>f</w:t>
      </w:r>
      <w:r w:rsidR="001C6896" w:rsidRPr="00935DD2">
        <w:rPr>
          <w:rFonts w:ascii="Calibri" w:hAnsi="Calibri" w:cs="Arial"/>
        </w:rPr>
        <w:t>ilter</w:t>
      </w:r>
      <w:r w:rsidRPr="00935DD2">
        <w:rPr>
          <w:rFonts w:ascii="Calibri" w:hAnsi="Calibri" w:cs="Arial"/>
        </w:rPr>
        <w:t xml:space="preserve"> system</w:t>
      </w:r>
      <w:r>
        <w:rPr>
          <w:rFonts w:ascii="Calibri" w:hAnsi="Calibri" w:cs="Arial"/>
        </w:rPr>
        <w:t>.</w:t>
      </w:r>
    </w:p>
    <w:p w14:paraId="33CF0F3C" w14:textId="77777777" w:rsidR="00553873" w:rsidRPr="00553873" w:rsidRDefault="00553873" w:rsidP="00553873">
      <w:pPr>
        <w:numPr>
          <w:ilvl w:val="0"/>
          <w:numId w:val="33"/>
        </w:numPr>
        <w:rPr>
          <w:rFonts w:ascii="Calibri" w:hAnsi="Calibri" w:cs="Arial"/>
        </w:rPr>
      </w:pPr>
      <w:r w:rsidRPr="001C6896">
        <w:rPr>
          <w:rFonts w:ascii="Calibri" w:hAnsi="Calibri" w:cs="Arial"/>
        </w:rPr>
        <w:t>Chipping Extraction:  All milling paper fibres to be extracted to a large waste bag</w:t>
      </w:r>
      <w:r w:rsidR="00935DD2">
        <w:rPr>
          <w:rFonts w:ascii="Calibri" w:hAnsi="Calibri" w:cs="Arial"/>
        </w:rPr>
        <w:t>.</w:t>
      </w:r>
    </w:p>
    <w:p w14:paraId="298833A2" w14:textId="77777777" w:rsidR="001C6896" w:rsidRPr="001C6896" w:rsidRDefault="001C6896" w:rsidP="000F6931">
      <w:pPr>
        <w:numPr>
          <w:ilvl w:val="0"/>
          <w:numId w:val="33"/>
        </w:numPr>
        <w:rPr>
          <w:rFonts w:ascii="Calibri" w:hAnsi="Calibri" w:cs="Arial"/>
        </w:rPr>
      </w:pPr>
      <w:r w:rsidRPr="001C6896">
        <w:rPr>
          <w:rFonts w:ascii="Calibri" w:hAnsi="Calibri" w:cs="Arial"/>
        </w:rPr>
        <w:t>Single-clamp</w:t>
      </w:r>
      <w:r w:rsidR="00553873">
        <w:rPr>
          <w:rFonts w:ascii="Calibri" w:hAnsi="Calibri" w:cs="Arial"/>
        </w:rPr>
        <w:t xml:space="preserve"> to secure documents</w:t>
      </w:r>
      <w:r w:rsidR="00935DD2">
        <w:rPr>
          <w:rFonts w:ascii="Calibri" w:hAnsi="Calibri" w:cs="Arial"/>
        </w:rPr>
        <w:t xml:space="preserve"> presented at feeder station. </w:t>
      </w:r>
    </w:p>
    <w:p w14:paraId="6931A896" w14:textId="77777777" w:rsidR="001C6896" w:rsidRPr="001C6896" w:rsidRDefault="00935DD2" w:rsidP="000F6931">
      <w:pPr>
        <w:numPr>
          <w:ilvl w:val="0"/>
          <w:numId w:val="33"/>
        </w:numPr>
        <w:rPr>
          <w:rFonts w:ascii="Calibri" w:hAnsi="Calibri" w:cs="Arial"/>
        </w:rPr>
      </w:pPr>
      <w:r>
        <w:rPr>
          <w:rFonts w:ascii="Calibri" w:hAnsi="Calibri" w:cs="Arial"/>
        </w:rPr>
        <w:t>Binder should handle Book/Block Sizes to a m</w:t>
      </w:r>
      <w:r w:rsidR="001C6896" w:rsidRPr="001C6896">
        <w:rPr>
          <w:rFonts w:ascii="Calibri" w:hAnsi="Calibri" w:cs="Arial"/>
        </w:rPr>
        <w:t xml:space="preserve">aximum </w:t>
      </w:r>
      <w:r>
        <w:rPr>
          <w:rFonts w:ascii="Calibri" w:hAnsi="Calibri" w:cs="Arial"/>
        </w:rPr>
        <w:t>of 320 x 320mm and m</w:t>
      </w:r>
      <w:r w:rsidR="001C6896" w:rsidRPr="001C6896">
        <w:rPr>
          <w:rFonts w:ascii="Calibri" w:hAnsi="Calibri" w:cs="Arial"/>
        </w:rPr>
        <w:t xml:space="preserve">inimum </w:t>
      </w:r>
      <w:r>
        <w:rPr>
          <w:rFonts w:ascii="Calibri" w:hAnsi="Calibri" w:cs="Arial"/>
        </w:rPr>
        <w:t xml:space="preserve">of </w:t>
      </w:r>
      <w:r w:rsidR="001C6896" w:rsidRPr="001C6896">
        <w:rPr>
          <w:rFonts w:ascii="Calibri" w:hAnsi="Calibri" w:cs="Arial"/>
        </w:rPr>
        <w:t>135 x 105mm – Size A4,</w:t>
      </w:r>
      <w:r w:rsidR="00C47F6D">
        <w:rPr>
          <w:rFonts w:ascii="Calibri" w:hAnsi="Calibri" w:cs="Arial"/>
        </w:rPr>
        <w:t xml:space="preserve"> </w:t>
      </w:r>
      <w:r w:rsidR="001C6896" w:rsidRPr="001C6896">
        <w:rPr>
          <w:rFonts w:ascii="Calibri" w:hAnsi="Calibri" w:cs="Arial"/>
        </w:rPr>
        <w:t>A5,</w:t>
      </w:r>
      <w:r w:rsidR="00D56FF7">
        <w:rPr>
          <w:rFonts w:ascii="Calibri" w:hAnsi="Calibri" w:cs="Arial"/>
        </w:rPr>
        <w:t xml:space="preserve"> </w:t>
      </w:r>
      <w:r w:rsidR="001C6896" w:rsidRPr="001C6896">
        <w:rPr>
          <w:rFonts w:ascii="Calibri" w:hAnsi="Calibri" w:cs="Arial"/>
        </w:rPr>
        <w:t>A6,</w:t>
      </w:r>
      <w:r w:rsidR="00D56FF7">
        <w:rPr>
          <w:rFonts w:ascii="Calibri" w:hAnsi="Calibri" w:cs="Arial"/>
        </w:rPr>
        <w:t xml:space="preserve"> </w:t>
      </w:r>
      <w:r w:rsidR="001C6896" w:rsidRPr="001C6896">
        <w:rPr>
          <w:rFonts w:ascii="Calibri" w:hAnsi="Calibri" w:cs="Arial"/>
        </w:rPr>
        <w:t>B5,</w:t>
      </w:r>
      <w:r w:rsidR="00D56FF7">
        <w:rPr>
          <w:rFonts w:ascii="Calibri" w:hAnsi="Calibri" w:cs="Arial"/>
        </w:rPr>
        <w:t xml:space="preserve"> </w:t>
      </w:r>
      <w:r w:rsidR="001C6896" w:rsidRPr="001C6896">
        <w:rPr>
          <w:rFonts w:ascii="Calibri" w:hAnsi="Calibri" w:cs="Arial"/>
        </w:rPr>
        <w:t>B6</w:t>
      </w:r>
      <w:r>
        <w:rPr>
          <w:rFonts w:ascii="Calibri" w:hAnsi="Calibri" w:cs="Arial"/>
        </w:rPr>
        <w:t>.</w:t>
      </w:r>
    </w:p>
    <w:p w14:paraId="311D816C" w14:textId="77777777" w:rsidR="001C6896" w:rsidRPr="00553873" w:rsidRDefault="00935DD2" w:rsidP="00553873">
      <w:pPr>
        <w:numPr>
          <w:ilvl w:val="0"/>
          <w:numId w:val="33"/>
        </w:numPr>
        <w:rPr>
          <w:rFonts w:ascii="Calibri" w:hAnsi="Calibri" w:cs="Arial"/>
        </w:rPr>
      </w:pPr>
      <w:r>
        <w:rPr>
          <w:rFonts w:ascii="Calibri" w:hAnsi="Calibri" w:cs="Arial"/>
        </w:rPr>
        <w:t>Binder should handle cover s</w:t>
      </w:r>
      <w:r w:rsidR="001C6896" w:rsidRPr="001C6896">
        <w:rPr>
          <w:rFonts w:ascii="Calibri" w:hAnsi="Calibri" w:cs="Arial"/>
        </w:rPr>
        <w:t xml:space="preserve">ize </w:t>
      </w:r>
      <w:r>
        <w:rPr>
          <w:rFonts w:ascii="Calibri" w:hAnsi="Calibri" w:cs="Arial"/>
        </w:rPr>
        <w:t>of maximum 320 x 660mm and m</w:t>
      </w:r>
      <w:r w:rsidR="001C6896" w:rsidRPr="001C6896">
        <w:rPr>
          <w:rFonts w:ascii="Calibri" w:hAnsi="Calibri" w:cs="Arial"/>
        </w:rPr>
        <w:t xml:space="preserve">inimum </w:t>
      </w:r>
      <w:r>
        <w:rPr>
          <w:rFonts w:ascii="Calibri" w:hAnsi="Calibri" w:cs="Arial"/>
        </w:rPr>
        <w:t xml:space="preserve">of </w:t>
      </w:r>
      <w:r w:rsidR="001C6896" w:rsidRPr="001C6896">
        <w:rPr>
          <w:rFonts w:ascii="Calibri" w:hAnsi="Calibri" w:cs="Arial"/>
        </w:rPr>
        <w:t>135 x 230mm</w:t>
      </w:r>
      <w:r w:rsidR="00553873">
        <w:rPr>
          <w:rFonts w:ascii="Calibri" w:hAnsi="Calibri" w:cs="Arial"/>
        </w:rPr>
        <w:t xml:space="preserve">. </w:t>
      </w:r>
      <w:r w:rsidR="00553873" w:rsidRPr="001C6896">
        <w:rPr>
          <w:rFonts w:ascii="Calibri" w:hAnsi="Calibri" w:cs="Arial"/>
        </w:rPr>
        <w:t>Deep Pile cover feeder needed with pile capacity of at least 70mm/2.7”</w:t>
      </w:r>
      <w:r>
        <w:rPr>
          <w:rFonts w:ascii="Calibri" w:hAnsi="Calibri" w:cs="Arial"/>
        </w:rPr>
        <w:t>.</w:t>
      </w:r>
    </w:p>
    <w:p w14:paraId="53FADA89" w14:textId="77777777" w:rsidR="001C6896" w:rsidRPr="00935DD2" w:rsidRDefault="001C6896" w:rsidP="000F6931">
      <w:pPr>
        <w:numPr>
          <w:ilvl w:val="0"/>
          <w:numId w:val="33"/>
        </w:numPr>
        <w:rPr>
          <w:rFonts w:ascii="Calibri" w:hAnsi="Calibri" w:cs="Arial"/>
        </w:rPr>
      </w:pPr>
      <w:r w:rsidRPr="001C6896">
        <w:rPr>
          <w:rFonts w:ascii="Calibri" w:hAnsi="Calibri" w:cs="Arial"/>
        </w:rPr>
        <w:t xml:space="preserve">Operator </w:t>
      </w:r>
      <w:r w:rsidR="00935DD2">
        <w:rPr>
          <w:rFonts w:ascii="Calibri" w:hAnsi="Calibri" w:cs="Arial"/>
        </w:rPr>
        <w:t xml:space="preserve">functionality to pre define specific job requirements via touch screen display. This is to include </w:t>
      </w:r>
      <w:r w:rsidR="001A5054">
        <w:rPr>
          <w:rFonts w:ascii="Calibri" w:hAnsi="Calibri" w:cs="Arial"/>
        </w:rPr>
        <w:t xml:space="preserve">definition of </w:t>
      </w:r>
      <w:r w:rsidRPr="001C6896">
        <w:rPr>
          <w:rFonts w:ascii="Calibri" w:hAnsi="Calibri" w:cs="Arial"/>
        </w:rPr>
        <w:t xml:space="preserve">milling, spine gluing, </w:t>
      </w:r>
      <w:r w:rsidRPr="00935DD2">
        <w:rPr>
          <w:rFonts w:ascii="Calibri" w:hAnsi="Calibri" w:cs="Arial"/>
        </w:rPr>
        <w:t>side gluing, cover scoring, a</w:t>
      </w:r>
      <w:r w:rsidR="001A5054">
        <w:rPr>
          <w:rFonts w:ascii="Calibri" w:hAnsi="Calibri" w:cs="Arial"/>
        </w:rPr>
        <w:t xml:space="preserve">nd nipping requirements. </w:t>
      </w:r>
    </w:p>
    <w:p w14:paraId="599E8C7D" w14:textId="77777777" w:rsidR="001A5054" w:rsidRPr="007904CF" w:rsidRDefault="001C6896" w:rsidP="00FF5806">
      <w:pPr>
        <w:numPr>
          <w:ilvl w:val="0"/>
          <w:numId w:val="33"/>
        </w:numPr>
        <w:rPr>
          <w:rFonts w:ascii="Calibri" w:hAnsi="Calibri" w:cs="Arial"/>
        </w:rPr>
      </w:pPr>
      <w:r w:rsidRPr="007904CF">
        <w:rPr>
          <w:rFonts w:ascii="Calibri" w:hAnsi="Calibri" w:cs="Arial"/>
        </w:rPr>
        <w:t>Availability to store</w:t>
      </w:r>
      <w:r w:rsidR="001A5054" w:rsidRPr="007904CF">
        <w:rPr>
          <w:rFonts w:ascii="Calibri" w:hAnsi="Calibri" w:cs="Arial"/>
        </w:rPr>
        <w:t xml:space="preserve"> a minimum of 100 specific</w:t>
      </w:r>
      <w:r w:rsidRPr="007904CF">
        <w:rPr>
          <w:rFonts w:ascii="Calibri" w:hAnsi="Calibri" w:cs="Arial"/>
        </w:rPr>
        <w:t xml:space="preserve"> job</w:t>
      </w:r>
      <w:r w:rsidR="001A5054" w:rsidRPr="007904CF">
        <w:rPr>
          <w:rFonts w:ascii="Calibri" w:hAnsi="Calibri" w:cs="Arial"/>
        </w:rPr>
        <w:t xml:space="preserve"> settings.</w:t>
      </w:r>
    </w:p>
    <w:p w14:paraId="328085A1" w14:textId="1B45ED0A" w:rsidR="001C6896" w:rsidRPr="007904CF" w:rsidRDefault="001A5054" w:rsidP="00FF5806">
      <w:pPr>
        <w:numPr>
          <w:ilvl w:val="0"/>
          <w:numId w:val="33"/>
        </w:numPr>
        <w:rPr>
          <w:rFonts w:ascii="Calibri" w:hAnsi="Calibri" w:cs="Arial"/>
        </w:rPr>
      </w:pPr>
      <w:r w:rsidRPr="007904CF">
        <w:rPr>
          <w:rFonts w:ascii="Calibri" w:hAnsi="Calibri" w:cs="Arial"/>
        </w:rPr>
        <w:t>Binder should be capable of handling b</w:t>
      </w:r>
      <w:r w:rsidR="001C6896" w:rsidRPr="007904CF">
        <w:rPr>
          <w:rFonts w:ascii="Calibri" w:hAnsi="Calibri" w:cs="Arial"/>
        </w:rPr>
        <w:t>ook</w:t>
      </w:r>
      <w:r w:rsidRPr="007904CF">
        <w:rPr>
          <w:rFonts w:ascii="Calibri" w:hAnsi="Calibri" w:cs="Arial"/>
        </w:rPr>
        <w:t xml:space="preserve">lets ranging </w:t>
      </w:r>
      <w:r w:rsidR="00404FD5">
        <w:rPr>
          <w:rFonts w:ascii="Calibri" w:hAnsi="Calibri" w:cs="Arial"/>
        </w:rPr>
        <w:t>in</w:t>
      </w:r>
      <w:r w:rsidRPr="007904CF">
        <w:rPr>
          <w:rFonts w:ascii="Calibri" w:hAnsi="Calibri" w:cs="Arial"/>
        </w:rPr>
        <w:t xml:space="preserve"> </w:t>
      </w:r>
      <w:r w:rsidR="001C6896" w:rsidRPr="007904CF">
        <w:rPr>
          <w:rFonts w:ascii="Calibri" w:hAnsi="Calibri" w:cs="Arial"/>
        </w:rPr>
        <w:t xml:space="preserve">thickness </w:t>
      </w:r>
      <w:r w:rsidRPr="007904CF">
        <w:rPr>
          <w:rFonts w:ascii="Calibri" w:hAnsi="Calibri" w:cs="Arial"/>
        </w:rPr>
        <w:t xml:space="preserve">up to </w:t>
      </w:r>
      <w:r w:rsidR="001C6896" w:rsidRPr="007904CF">
        <w:rPr>
          <w:rFonts w:ascii="Calibri" w:hAnsi="Calibri" w:cs="Arial"/>
        </w:rPr>
        <w:t>50mm</w:t>
      </w:r>
      <w:r w:rsidRPr="007904CF">
        <w:rPr>
          <w:rFonts w:ascii="Calibri" w:hAnsi="Calibri" w:cs="Arial"/>
        </w:rPr>
        <w:t>.</w:t>
      </w:r>
    </w:p>
    <w:p w14:paraId="079352C0" w14:textId="77777777" w:rsidR="001C6896" w:rsidRPr="007904CF" w:rsidRDefault="001C6896" w:rsidP="000F6931">
      <w:pPr>
        <w:numPr>
          <w:ilvl w:val="0"/>
          <w:numId w:val="33"/>
        </w:numPr>
        <w:rPr>
          <w:rFonts w:ascii="Calibri" w:hAnsi="Calibri" w:cs="Arial"/>
        </w:rPr>
      </w:pPr>
      <w:r w:rsidRPr="007904CF">
        <w:rPr>
          <w:rFonts w:ascii="Calibri" w:hAnsi="Calibri" w:cs="Arial"/>
        </w:rPr>
        <w:t>The milling and notching preparation of the spine to be fully adjustable from 0 – 3mm</w:t>
      </w:r>
      <w:r w:rsidR="001A5054" w:rsidRPr="007904CF">
        <w:rPr>
          <w:rFonts w:ascii="Calibri" w:hAnsi="Calibri" w:cs="Arial"/>
        </w:rPr>
        <w:t>.</w:t>
      </w:r>
    </w:p>
    <w:p w14:paraId="39DA3A63" w14:textId="77777777" w:rsidR="001C6896" w:rsidRPr="007904CF" w:rsidRDefault="001C6896" w:rsidP="000F6931">
      <w:pPr>
        <w:numPr>
          <w:ilvl w:val="0"/>
          <w:numId w:val="33"/>
        </w:numPr>
        <w:rPr>
          <w:rFonts w:ascii="Calibri" w:hAnsi="Calibri" w:cs="Arial"/>
        </w:rPr>
      </w:pPr>
      <w:r w:rsidRPr="007904CF">
        <w:rPr>
          <w:rFonts w:ascii="Calibri" w:hAnsi="Calibri" w:cs="Arial"/>
        </w:rPr>
        <w:t>Produc</w:t>
      </w:r>
      <w:r w:rsidR="001A5054" w:rsidRPr="007904CF">
        <w:rPr>
          <w:rFonts w:ascii="Calibri" w:hAnsi="Calibri" w:cs="Arial"/>
        </w:rPr>
        <w:t xml:space="preserve">e output </w:t>
      </w:r>
      <w:r w:rsidRPr="007904CF">
        <w:rPr>
          <w:rFonts w:ascii="Calibri" w:hAnsi="Calibri" w:cs="Arial"/>
        </w:rPr>
        <w:t xml:space="preserve">at a speed of </w:t>
      </w:r>
      <w:r w:rsidR="001A5054" w:rsidRPr="007904CF">
        <w:rPr>
          <w:rFonts w:ascii="Calibri" w:hAnsi="Calibri" w:cs="Arial"/>
        </w:rPr>
        <w:t>a minimum of 400</w:t>
      </w:r>
      <w:r w:rsidRPr="007904CF">
        <w:rPr>
          <w:rFonts w:ascii="Calibri" w:hAnsi="Calibri" w:cs="Arial"/>
        </w:rPr>
        <w:t xml:space="preserve"> </w:t>
      </w:r>
      <w:r w:rsidR="0057685B" w:rsidRPr="007904CF">
        <w:rPr>
          <w:rFonts w:ascii="Calibri" w:hAnsi="Calibri" w:cs="Arial"/>
        </w:rPr>
        <w:t xml:space="preserve">booklets </w:t>
      </w:r>
      <w:r w:rsidRPr="007904CF">
        <w:rPr>
          <w:rFonts w:ascii="Calibri" w:hAnsi="Calibri" w:cs="Arial"/>
        </w:rPr>
        <w:t xml:space="preserve">per hour. </w:t>
      </w:r>
    </w:p>
    <w:p w14:paraId="03FEA902" w14:textId="77777777" w:rsidR="001C6896" w:rsidRPr="001C6896" w:rsidRDefault="001C6896" w:rsidP="000F6931">
      <w:pPr>
        <w:numPr>
          <w:ilvl w:val="0"/>
          <w:numId w:val="33"/>
        </w:numPr>
        <w:rPr>
          <w:rFonts w:ascii="Calibri" w:hAnsi="Calibri" w:cs="Arial"/>
        </w:rPr>
      </w:pPr>
      <w:r w:rsidRPr="007904CF">
        <w:rPr>
          <w:rFonts w:ascii="Calibri" w:hAnsi="Calibri" w:cs="Arial"/>
        </w:rPr>
        <w:t xml:space="preserve">The suction fed cover feeder to be able to handle cover stocks, feeding them through </w:t>
      </w:r>
      <w:r w:rsidR="0057685B" w:rsidRPr="007904CF">
        <w:rPr>
          <w:rFonts w:ascii="Calibri" w:hAnsi="Calibri" w:cs="Arial"/>
        </w:rPr>
        <w:t xml:space="preserve">an </w:t>
      </w:r>
      <w:r w:rsidRPr="001C6896">
        <w:rPr>
          <w:rFonts w:ascii="Calibri" w:hAnsi="Calibri" w:cs="Arial"/>
        </w:rPr>
        <w:t>on-line creasing device.</w:t>
      </w:r>
    </w:p>
    <w:p w14:paraId="5BA65850" w14:textId="77777777" w:rsidR="001C6896" w:rsidRPr="001C6896" w:rsidRDefault="001C6896" w:rsidP="000F6931">
      <w:pPr>
        <w:numPr>
          <w:ilvl w:val="0"/>
          <w:numId w:val="33"/>
        </w:numPr>
        <w:rPr>
          <w:rFonts w:ascii="Calibri" w:hAnsi="Calibri" w:cs="Arial"/>
        </w:rPr>
      </w:pPr>
      <w:r w:rsidRPr="001C6896">
        <w:rPr>
          <w:rFonts w:ascii="Calibri" w:hAnsi="Calibri" w:cs="Arial"/>
        </w:rPr>
        <w:t>Automated cover feeder and stacker delivery</w:t>
      </w:r>
      <w:r w:rsidR="001A5054">
        <w:rPr>
          <w:rFonts w:ascii="Calibri" w:hAnsi="Calibri" w:cs="Arial"/>
        </w:rPr>
        <w:t>.</w:t>
      </w:r>
    </w:p>
    <w:p w14:paraId="1796E3CF" w14:textId="77777777" w:rsidR="001C6896" w:rsidRPr="000F6931" w:rsidRDefault="001A5054" w:rsidP="00B416B7">
      <w:pPr>
        <w:numPr>
          <w:ilvl w:val="0"/>
          <w:numId w:val="33"/>
        </w:numPr>
        <w:rPr>
          <w:rFonts w:ascii="Calibri" w:hAnsi="Calibri" w:cs="Arial"/>
        </w:rPr>
      </w:pPr>
      <w:r>
        <w:rPr>
          <w:rFonts w:ascii="Calibri" w:hAnsi="Calibri" w:cs="Arial"/>
        </w:rPr>
        <w:t>Accurate cover registration.</w:t>
      </w:r>
    </w:p>
    <w:p w14:paraId="12AE4183" w14:textId="77777777" w:rsidR="001C6896" w:rsidRPr="008131BF" w:rsidRDefault="001C6896" w:rsidP="008131BF">
      <w:pPr>
        <w:numPr>
          <w:ilvl w:val="0"/>
          <w:numId w:val="33"/>
        </w:numPr>
        <w:rPr>
          <w:rFonts w:ascii="Calibri" w:hAnsi="Calibri" w:cs="Arial"/>
        </w:rPr>
      </w:pPr>
      <w:r w:rsidRPr="001C6896">
        <w:rPr>
          <w:rFonts w:ascii="Calibri" w:hAnsi="Calibri" w:cs="Arial"/>
        </w:rPr>
        <w:t xml:space="preserve">Finished Bound Books </w:t>
      </w:r>
      <w:r w:rsidR="00C47F6D">
        <w:rPr>
          <w:rFonts w:ascii="Calibri" w:hAnsi="Calibri" w:cs="Arial"/>
        </w:rPr>
        <w:t xml:space="preserve">to have a </w:t>
      </w:r>
      <w:r w:rsidRPr="001C6896">
        <w:rPr>
          <w:rFonts w:ascii="Calibri" w:hAnsi="Calibri" w:cs="Arial"/>
        </w:rPr>
        <w:t xml:space="preserve">delivery stacker </w:t>
      </w:r>
    </w:p>
    <w:p w14:paraId="4213F2BD" w14:textId="77777777" w:rsidR="001C6896" w:rsidRDefault="001C6896" w:rsidP="000F6931">
      <w:pPr>
        <w:numPr>
          <w:ilvl w:val="0"/>
          <w:numId w:val="33"/>
        </w:numPr>
        <w:rPr>
          <w:rFonts w:ascii="Calibri" w:hAnsi="Calibri" w:cs="Arial"/>
        </w:rPr>
      </w:pPr>
      <w:r w:rsidRPr="001C6896">
        <w:rPr>
          <w:rFonts w:ascii="Calibri" w:hAnsi="Calibri" w:cs="Arial"/>
        </w:rPr>
        <w:t xml:space="preserve">The machine will </w:t>
      </w:r>
      <w:r w:rsidR="001A5054">
        <w:rPr>
          <w:rFonts w:ascii="Calibri" w:hAnsi="Calibri" w:cs="Arial"/>
        </w:rPr>
        <w:t xml:space="preserve">be </w:t>
      </w:r>
      <w:r w:rsidRPr="001C6896">
        <w:rPr>
          <w:rFonts w:ascii="Calibri" w:hAnsi="Calibri" w:cs="Arial"/>
        </w:rPr>
        <w:t>require</w:t>
      </w:r>
      <w:r w:rsidR="001A5054">
        <w:rPr>
          <w:rFonts w:ascii="Calibri" w:hAnsi="Calibri" w:cs="Arial"/>
        </w:rPr>
        <w:t>d to execute the following job requirements</w:t>
      </w:r>
    </w:p>
    <w:p w14:paraId="125426B0" w14:textId="77777777" w:rsidR="001A5054" w:rsidRDefault="001A5054" w:rsidP="001A5054">
      <w:pPr>
        <w:numPr>
          <w:ilvl w:val="2"/>
          <w:numId w:val="33"/>
        </w:numPr>
        <w:rPr>
          <w:rFonts w:ascii="Calibri" w:hAnsi="Calibri" w:cs="Arial"/>
        </w:rPr>
      </w:pPr>
      <w:r>
        <w:rPr>
          <w:rFonts w:ascii="Calibri" w:hAnsi="Calibri" w:cs="Arial"/>
        </w:rPr>
        <w:t xml:space="preserve">Straight Padding </w:t>
      </w:r>
    </w:p>
    <w:p w14:paraId="415CE23D" w14:textId="77777777" w:rsidR="001A5054" w:rsidRPr="001C6896" w:rsidRDefault="001A5054" w:rsidP="001A5054">
      <w:pPr>
        <w:numPr>
          <w:ilvl w:val="2"/>
          <w:numId w:val="33"/>
        </w:numPr>
        <w:rPr>
          <w:rFonts w:ascii="Calibri" w:hAnsi="Calibri" w:cs="Arial"/>
        </w:rPr>
      </w:pPr>
      <w:r>
        <w:rPr>
          <w:rFonts w:ascii="Calibri" w:hAnsi="Calibri" w:cs="Arial"/>
        </w:rPr>
        <w:t>Perfect Binding</w:t>
      </w:r>
      <w:r w:rsidR="0037220F">
        <w:rPr>
          <w:rFonts w:ascii="Calibri" w:hAnsi="Calibri" w:cs="Arial"/>
        </w:rPr>
        <w:t xml:space="preserve"> - </w:t>
      </w:r>
      <w:r w:rsidR="0037220F" w:rsidRPr="0037220F">
        <w:rPr>
          <w:rFonts w:ascii="Calibri" w:hAnsi="Calibri" w:cs="Arial"/>
        </w:rPr>
        <w:t>A4 internals with SRA3 or A3 wrap around cover.</w:t>
      </w:r>
    </w:p>
    <w:p w14:paraId="23600FC2" w14:textId="77777777" w:rsidR="001C6896" w:rsidRPr="00C47F6D" w:rsidRDefault="008131BF" w:rsidP="000F6931">
      <w:pPr>
        <w:numPr>
          <w:ilvl w:val="0"/>
          <w:numId w:val="33"/>
        </w:numPr>
        <w:rPr>
          <w:rFonts w:ascii="Calibri" w:hAnsi="Calibri" w:cs="Arial"/>
        </w:rPr>
      </w:pPr>
      <w:r>
        <w:rPr>
          <w:rFonts w:ascii="Calibri" w:hAnsi="Calibri" w:cs="Arial"/>
        </w:rPr>
        <w:t>A</w:t>
      </w:r>
      <w:r w:rsidR="001C6896" w:rsidRPr="001C6896">
        <w:rPr>
          <w:rFonts w:ascii="Calibri" w:hAnsi="Calibri" w:cs="Arial"/>
        </w:rPr>
        <w:t xml:space="preserve">utomatic set up for variable thickness </w:t>
      </w:r>
      <w:r w:rsidR="00935DD2">
        <w:rPr>
          <w:rFonts w:ascii="Calibri" w:hAnsi="Calibri" w:cs="Arial"/>
        </w:rPr>
        <w:t xml:space="preserve">and orientation of </w:t>
      </w:r>
      <w:r w:rsidR="001C6896" w:rsidRPr="001C6896">
        <w:rPr>
          <w:rFonts w:ascii="Calibri" w:hAnsi="Calibri" w:cs="Arial"/>
        </w:rPr>
        <w:t xml:space="preserve">books  </w:t>
      </w:r>
    </w:p>
    <w:p w14:paraId="374957E6" w14:textId="77777777" w:rsidR="009A202B" w:rsidRDefault="009A202B"/>
    <w:p w14:paraId="13BDE4E7" w14:textId="77777777" w:rsidR="00AF65CB" w:rsidRDefault="00AF65CB" w:rsidP="00FF5806">
      <w:pPr>
        <w:rPr>
          <w:rFonts w:ascii="Calibri" w:hAnsi="Calibri" w:cs="Arial"/>
          <w:b/>
          <w:bCs/>
          <w:szCs w:val="24"/>
        </w:rPr>
      </w:pPr>
      <w:bookmarkStart w:id="28" w:name="_Toc504628458"/>
    </w:p>
    <w:p w14:paraId="77033D4B" w14:textId="77777777" w:rsidR="00AF65CB" w:rsidRDefault="00AF65CB" w:rsidP="00FF5806">
      <w:pPr>
        <w:rPr>
          <w:rFonts w:ascii="Calibri" w:hAnsi="Calibri" w:cs="Arial"/>
          <w:b/>
          <w:bCs/>
          <w:szCs w:val="24"/>
        </w:rPr>
      </w:pPr>
    </w:p>
    <w:p w14:paraId="52535C1C" w14:textId="77777777" w:rsidR="00CE103B" w:rsidRDefault="00CE103B">
      <w:pPr>
        <w:rPr>
          <w:rFonts w:ascii="Calibri" w:hAnsi="Calibri" w:cs="Arial"/>
          <w:b/>
          <w:bCs/>
          <w:szCs w:val="24"/>
        </w:rPr>
      </w:pPr>
      <w:r>
        <w:rPr>
          <w:rFonts w:ascii="Calibri" w:hAnsi="Calibri" w:cs="Arial"/>
          <w:b/>
          <w:bCs/>
          <w:szCs w:val="24"/>
        </w:rPr>
        <w:br w:type="page"/>
      </w:r>
    </w:p>
    <w:p w14:paraId="63016D5F" w14:textId="77777777" w:rsidR="002916E3" w:rsidRPr="00FF5806" w:rsidRDefault="002916E3" w:rsidP="00FF5806">
      <w:pPr>
        <w:rPr>
          <w:rFonts w:ascii="Calibri" w:hAnsi="Calibri" w:cs="Arial"/>
          <w:b/>
          <w:bCs/>
          <w:szCs w:val="24"/>
        </w:rPr>
      </w:pPr>
      <w:r w:rsidRPr="00FF5806">
        <w:rPr>
          <w:rFonts w:ascii="Calibri" w:hAnsi="Calibri" w:cs="Arial"/>
          <w:b/>
          <w:bCs/>
          <w:szCs w:val="24"/>
        </w:rPr>
        <w:lastRenderedPageBreak/>
        <w:t>6.</w:t>
      </w:r>
      <w:r w:rsidR="00491955" w:rsidRPr="00FF5806">
        <w:rPr>
          <w:rFonts w:ascii="Calibri" w:hAnsi="Calibri" w:cs="Arial"/>
          <w:b/>
          <w:bCs/>
          <w:szCs w:val="24"/>
        </w:rPr>
        <w:t>2</w:t>
      </w:r>
      <w:r w:rsidRPr="00FF5806">
        <w:rPr>
          <w:rFonts w:ascii="Calibri" w:hAnsi="Calibri" w:cs="Arial"/>
          <w:b/>
          <w:bCs/>
          <w:szCs w:val="24"/>
        </w:rPr>
        <w:t xml:space="preserve"> Consumables list</w:t>
      </w:r>
      <w:bookmarkEnd w:id="28"/>
      <w:r w:rsidRPr="00FF5806">
        <w:rPr>
          <w:rFonts w:ascii="Calibri" w:hAnsi="Calibri" w:cs="Arial"/>
          <w:b/>
          <w:bCs/>
          <w:szCs w:val="24"/>
        </w:rPr>
        <w:t xml:space="preserve"> </w:t>
      </w:r>
    </w:p>
    <w:p w14:paraId="48CDAF20" w14:textId="77777777" w:rsidR="00A657FE" w:rsidRDefault="00A657FE" w:rsidP="00A657FE">
      <w:pPr>
        <w:rPr>
          <w:rFonts w:ascii="Calibri" w:hAnsi="Calibri" w:cs="Arial"/>
          <w:sz w:val="22"/>
          <w:szCs w:val="22"/>
        </w:rPr>
      </w:pPr>
      <w:r w:rsidRPr="00D53E5A">
        <w:rPr>
          <w:rFonts w:ascii="Calibri" w:hAnsi="Calibri" w:cs="Arial"/>
          <w:sz w:val="22"/>
          <w:szCs w:val="22"/>
        </w:rPr>
        <w:t>The below list p</w:t>
      </w:r>
      <w:r>
        <w:rPr>
          <w:rFonts w:ascii="Calibri" w:hAnsi="Calibri" w:cs="Arial"/>
          <w:sz w:val="22"/>
          <w:szCs w:val="22"/>
        </w:rPr>
        <w:t xml:space="preserve">rovides an overview of the item </w:t>
      </w:r>
      <w:r w:rsidRPr="00D53E5A">
        <w:rPr>
          <w:rFonts w:ascii="Calibri" w:hAnsi="Calibri" w:cs="Arial"/>
          <w:sz w:val="22"/>
          <w:szCs w:val="22"/>
        </w:rPr>
        <w:t>that must be available and within the scope of this contract.  It is not an exhaustive list and further items maybe added onto the requirement.</w:t>
      </w:r>
    </w:p>
    <w:p w14:paraId="15C441C2" w14:textId="77777777" w:rsidR="00A657FE" w:rsidRDefault="00A657FE" w:rsidP="00A657FE">
      <w:pPr>
        <w:rPr>
          <w:rFonts w:ascii="Calibri" w:hAnsi="Calibri" w:cs="Arial"/>
          <w:sz w:val="22"/>
          <w:szCs w:val="22"/>
        </w:rPr>
      </w:pPr>
    </w:p>
    <w:p w14:paraId="251B6EDE" w14:textId="77777777" w:rsidR="00A657FE" w:rsidRPr="0037220F" w:rsidRDefault="00A657FE" w:rsidP="00A657FE">
      <w:pPr>
        <w:pStyle w:val="ListParagraph"/>
        <w:numPr>
          <w:ilvl w:val="0"/>
          <w:numId w:val="34"/>
        </w:numPr>
        <w:rPr>
          <w:rFonts w:cs="Arial"/>
        </w:rPr>
      </w:pPr>
      <w:r w:rsidRPr="0037220F">
        <w:rPr>
          <w:rFonts w:cs="Arial"/>
        </w:rPr>
        <w:t>Glue</w:t>
      </w:r>
    </w:p>
    <w:p w14:paraId="287907C0" w14:textId="77777777" w:rsidR="008131BF" w:rsidRPr="0037220F" w:rsidRDefault="008131BF" w:rsidP="00A657FE">
      <w:pPr>
        <w:pStyle w:val="ListParagraph"/>
        <w:numPr>
          <w:ilvl w:val="0"/>
          <w:numId w:val="34"/>
        </w:numPr>
        <w:rPr>
          <w:rFonts w:cs="Arial"/>
        </w:rPr>
      </w:pPr>
      <w:r w:rsidRPr="0037220F">
        <w:rPr>
          <w:rFonts w:cs="Arial"/>
        </w:rPr>
        <w:t>Waste Bag</w:t>
      </w:r>
    </w:p>
    <w:p w14:paraId="462B2711" w14:textId="77777777" w:rsidR="008131BF" w:rsidRPr="0037220F" w:rsidRDefault="008131BF" w:rsidP="00A657FE">
      <w:pPr>
        <w:pStyle w:val="ListParagraph"/>
        <w:numPr>
          <w:ilvl w:val="0"/>
          <w:numId w:val="34"/>
        </w:numPr>
        <w:rPr>
          <w:rFonts w:cs="Arial"/>
        </w:rPr>
      </w:pPr>
      <w:r w:rsidRPr="0037220F">
        <w:rPr>
          <w:rFonts w:cs="Arial"/>
        </w:rPr>
        <w:t>Filter / Maintenance Pack</w:t>
      </w:r>
    </w:p>
    <w:p w14:paraId="00869A9C" w14:textId="77777777" w:rsidR="00A657FE" w:rsidRPr="00D53E5A" w:rsidRDefault="00A657FE" w:rsidP="00A657FE">
      <w:pPr>
        <w:rPr>
          <w:rFonts w:ascii="Calibri" w:hAnsi="Calibri" w:cs="Arial"/>
          <w:sz w:val="22"/>
          <w:szCs w:val="22"/>
        </w:rPr>
      </w:pPr>
    </w:p>
    <w:p w14:paraId="46E60792" w14:textId="77777777" w:rsidR="00A657FE" w:rsidRDefault="00A657FE" w:rsidP="00A657FE">
      <w:pPr>
        <w:rPr>
          <w:rFonts w:ascii="Calibri" w:hAnsi="Calibri" w:cs="Arial"/>
          <w:sz w:val="22"/>
          <w:szCs w:val="22"/>
        </w:rPr>
      </w:pPr>
      <w:r w:rsidRPr="00D53E5A">
        <w:rPr>
          <w:rFonts w:ascii="Calibri" w:hAnsi="Calibri" w:cs="Arial"/>
          <w:sz w:val="22"/>
          <w:szCs w:val="22"/>
        </w:rPr>
        <w:t>Supplier to provide an online portal / system for generation of consumables orders</w:t>
      </w:r>
      <w:r>
        <w:rPr>
          <w:rFonts w:ascii="Calibri" w:hAnsi="Calibri" w:cs="Arial"/>
          <w:sz w:val="22"/>
          <w:szCs w:val="22"/>
        </w:rPr>
        <w:t xml:space="preserve">.  </w:t>
      </w:r>
    </w:p>
    <w:p w14:paraId="01BD4F06" w14:textId="77777777" w:rsidR="00A657FE" w:rsidRDefault="00A657FE" w:rsidP="00A657FE">
      <w:pPr>
        <w:rPr>
          <w:rFonts w:ascii="Calibri" w:hAnsi="Calibri" w:cs="Arial"/>
          <w:sz w:val="22"/>
          <w:szCs w:val="22"/>
        </w:rPr>
      </w:pPr>
    </w:p>
    <w:p w14:paraId="568D5618" w14:textId="6BB95128" w:rsidR="00A657FE" w:rsidRPr="008D75DF" w:rsidRDefault="00A657FE" w:rsidP="00A657FE">
      <w:pPr>
        <w:pStyle w:val="ListParagraph"/>
        <w:tabs>
          <w:tab w:val="num" w:pos="-426"/>
          <w:tab w:val="left" w:pos="0"/>
        </w:tabs>
        <w:spacing w:line="276" w:lineRule="auto"/>
        <w:ind w:left="0"/>
        <w:rPr>
          <w:rFonts w:eastAsia="Times New Roman" w:cs="Arial"/>
        </w:rPr>
      </w:pPr>
      <w:r w:rsidRPr="008D75DF">
        <w:rPr>
          <w:rFonts w:eastAsia="Times New Roman" w:cs="Arial"/>
        </w:rPr>
        <w:t xml:space="preserve">See </w:t>
      </w:r>
      <w:r w:rsidRPr="00E419C7">
        <w:rPr>
          <w:rFonts w:eastAsia="Times New Roman" w:cs="Arial"/>
        </w:rPr>
        <w:t>section 6.</w:t>
      </w:r>
      <w:r w:rsidR="00CE103B" w:rsidRPr="00E419C7">
        <w:rPr>
          <w:rFonts w:eastAsia="Times New Roman" w:cs="Arial"/>
        </w:rPr>
        <w:t>7</w:t>
      </w:r>
      <w:r w:rsidRPr="00E419C7">
        <w:rPr>
          <w:rFonts w:eastAsia="Times New Roman" w:cs="Arial"/>
        </w:rPr>
        <w:t xml:space="preserve"> for</w:t>
      </w:r>
      <w:r w:rsidRPr="0037220F">
        <w:rPr>
          <w:rFonts w:eastAsia="Times New Roman" w:cs="Arial"/>
        </w:rPr>
        <w:t xml:space="preserve"> anticipated </w:t>
      </w:r>
      <w:r w:rsidR="00E419C7">
        <w:rPr>
          <w:rFonts w:eastAsia="Times New Roman" w:cs="Arial"/>
        </w:rPr>
        <w:t>annual demand</w:t>
      </w:r>
      <w:r>
        <w:rPr>
          <w:rFonts w:eastAsia="Times New Roman" w:cs="Arial"/>
        </w:rPr>
        <w:t xml:space="preserve"> and detail </w:t>
      </w:r>
      <w:r w:rsidRPr="00E419C7">
        <w:rPr>
          <w:rFonts w:eastAsia="Times New Roman" w:cs="Arial"/>
        </w:rPr>
        <w:t xml:space="preserve">in Table </w:t>
      </w:r>
      <w:r w:rsidR="00404FD5">
        <w:rPr>
          <w:rFonts w:eastAsia="Times New Roman" w:cs="Arial"/>
        </w:rPr>
        <w:t>2</w:t>
      </w:r>
      <w:r w:rsidR="00404FD5" w:rsidRPr="007904CF">
        <w:rPr>
          <w:rFonts w:eastAsia="Times New Roman" w:cs="Arial"/>
          <w:color w:val="FF0000"/>
        </w:rPr>
        <w:t xml:space="preserve"> </w:t>
      </w:r>
      <w:r w:rsidRPr="00E419C7">
        <w:rPr>
          <w:rFonts w:eastAsia="Times New Roman" w:cs="Arial"/>
        </w:rPr>
        <w:t>in Annex</w:t>
      </w:r>
      <w:r>
        <w:rPr>
          <w:rFonts w:eastAsia="Times New Roman" w:cs="Arial"/>
        </w:rPr>
        <w:t xml:space="preserve"> A pricing model</w:t>
      </w:r>
      <w:r w:rsidR="0037220F">
        <w:rPr>
          <w:rFonts w:eastAsia="Times New Roman" w:cs="Arial"/>
        </w:rPr>
        <w:t>;</w:t>
      </w:r>
      <w:r>
        <w:rPr>
          <w:rFonts w:eastAsia="Times New Roman" w:cs="Arial"/>
        </w:rPr>
        <w:t xml:space="preserve"> </w:t>
      </w:r>
      <w:r w:rsidR="00D56FF7">
        <w:rPr>
          <w:rFonts w:eastAsia="Times New Roman" w:cs="Arial"/>
        </w:rPr>
        <w:t>if</w:t>
      </w:r>
      <w:r>
        <w:rPr>
          <w:rFonts w:eastAsia="Times New Roman" w:cs="Arial"/>
        </w:rPr>
        <w:t xml:space="preserve"> any consumables are chargeable</w:t>
      </w:r>
      <w:r w:rsidR="0057685B">
        <w:rPr>
          <w:rFonts w:eastAsia="Times New Roman" w:cs="Arial"/>
        </w:rPr>
        <w:t xml:space="preserve"> </w:t>
      </w:r>
      <w:r w:rsidR="0057685B" w:rsidRPr="00B675C0">
        <w:rPr>
          <w:rFonts w:eastAsia="Times New Roman" w:cs="Arial"/>
        </w:rPr>
        <w:t>the costs should be clearly indicated in this table</w:t>
      </w:r>
      <w:r w:rsidRPr="00B675C0">
        <w:rPr>
          <w:rFonts w:eastAsia="Times New Roman" w:cs="Arial"/>
        </w:rPr>
        <w:t>.</w:t>
      </w:r>
    </w:p>
    <w:p w14:paraId="072CCA6A" w14:textId="77777777" w:rsidR="00A657FE" w:rsidRDefault="00A657FE" w:rsidP="00A657FE">
      <w:pPr>
        <w:pStyle w:val="ListParagraph"/>
        <w:tabs>
          <w:tab w:val="num" w:pos="-426"/>
          <w:tab w:val="left" w:pos="0"/>
        </w:tabs>
        <w:spacing w:line="276" w:lineRule="auto"/>
        <w:ind w:left="0"/>
        <w:rPr>
          <w:rFonts w:cs="Arial"/>
          <w:sz w:val="24"/>
          <w:szCs w:val="24"/>
        </w:rPr>
      </w:pPr>
    </w:p>
    <w:p w14:paraId="5C5DFA01" w14:textId="77777777" w:rsidR="00C47F6D" w:rsidRDefault="00C47F6D" w:rsidP="0095757F">
      <w:pPr>
        <w:tabs>
          <w:tab w:val="left" w:pos="1624"/>
        </w:tabs>
        <w:rPr>
          <w:rFonts w:ascii="Calibri" w:hAnsi="Calibri"/>
          <w:b/>
          <w:sz w:val="26"/>
          <w:szCs w:val="26"/>
        </w:rPr>
      </w:pPr>
    </w:p>
    <w:p w14:paraId="1C4CECBB" w14:textId="77777777" w:rsidR="00FB38B6" w:rsidRPr="00FF5806" w:rsidRDefault="00A657FE" w:rsidP="00FF5806">
      <w:pPr>
        <w:rPr>
          <w:rFonts w:ascii="Calibri" w:hAnsi="Calibri" w:cs="Arial"/>
          <w:b/>
          <w:bCs/>
          <w:szCs w:val="24"/>
        </w:rPr>
      </w:pPr>
      <w:r w:rsidRPr="00FF5806">
        <w:rPr>
          <w:rFonts w:ascii="Calibri" w:hAnsi="Calibri" w:cs="Arial"/>
          <w:b/>
          <w:bCs/>
          <w:szCs w:val="24"/>
        </w:rPr>
        <w:t>6</w:t>
      </w:r>
      <w:r w:rsidR="00774517" w:rsidRPr="00FF5806">
        <w:rPr>
          <w:rFonts w:ascii="Calibri" w:hAnsi="Calibri" w:cs="Arial"/>
          <w:b/>
          <w:bCs/>
          <w:szCs w:val="24"/>
        </w:rPr>
        <w:t>.</w:t>
      </w:r>
      <w:r w:rsidR="00491955" w:rsidRPr="00FF5806">
        <w:rPr>
          <w:rFonts w:ascii="Calibri" w:hAnsi="Calibri" w:cs="Arial"/>
          <w:b/>
          <w:bCs/>
          <w:szCs w:val="24"/>
        </w:rPr>
        <w:t>3</w:t>
      </w:r>
      <w:r w:rsidR="00774517" w:rsidRPr="00FF5806">
        <w:rPr>
          <w:rFonts w:ascii="Calibri" w:hAnsi="Calibri" w:cs="Arial"/>
          <w:b/>
          <w:bCs/>
          <w:szCs w:val="24"/>
        </w:rPr>
        <w:t xml:space="preserve"> Support and Maintenance hours</w:t>
      </w:r>
    </w:p>
    <w:p w14:paraId="4E2278C8" w14:textId="77777777" w:rsidR="00573F9B" w:rsidRPr="00E56D4E" w:rsidRDefault="00573F9B" w:rsidP="00FB38B6">
      <w:pPr>
        <w:rPr>
          <w:rFonts w:ascii="Calibri" w:hAnsi="Calibri"/>
          <w:b/>
          <w:szCs w:val="24"/>
        </w:rPr>
      </w:pPr>
    </w:p>
    <w:p w14:paraId="1B806900" w14:textId="77777777" w:rsidR="00A657FE" w:rsidRPr="00A657FE" w:rsidRDefault="00A657FE" w:rsidP="00A657FE">
      <w:pPr>
        <w:keepNext/>
        <w:overflowPunct w:val="0"/>
        <w:autoSpaceDE w:val="0"/>
        <w:autoSpaceDN w:val="0"/>
        <w:adjustRightInd w:val="0"/>
        <w:textAlignment w:val="baseline"/>
        <w:outlineLvl w:val="3"/>
        <w:rPr>
          <w:rFonts w:ascii="Calibri" w:hAnsi="Calibri" w:cs="Arial"/>
          <w:sz w:val="22"/>
          <w:szCs w:val="22"/>
        </w:rPr>
      </w:pPr>
      <w:r w:rsidRPr="00A657FE">
        <w:rPr>
          <w:rFonts w:ascii="Calibri" w:hAnsi="Calibri" w:cs="Arial"/>
          <w:sz w:val="22"/>
          <w:szCs w:val="22"/>
        </w:rPr>
        <w:t xml:space="preserve">The supplier must provide a helpdesk provision for the </w:t>
      </w:r>
      <w:r w:rsidR="00EA5F83">
        <w:rPr>
          <w:rFonts w:ascii="Calibri" w:hAnsi="Calibri" w:cs="Arial"/>
          <w:sz w:val="22"/>
          <w:szCs w:val="22"/>
        </w:rPr>
        <w:t xml:space="preserve">Binder Machine </w:t>
      </w:r>
      <w:r w:rsidRPr="00A657FE">
        <w:rPr>
          <w:rFonts w:ascii="Calibri" w:hAnsi="Calibri" w:cs="Arial"/>
          <w:sz w:val="22"/>
          <w:szCs w:val="22"/>
        </w:rPr>
        <w:t>for the hours stipulated below,</w:t>
      </w:r>
      <w:r w:rsidRPr="00A657FE" w:rsidDel="00761B5E">
        <w:rPr>
          <w:rFonts w:ascii="Calibri" w:hAnsi="Calibri" w:cs="Arial"/>
          <w:sz w:val="22"/>
          <w:szCs w:val="22"/>
        </w:rPr>
        <w:t xml:space="preserve"> </w:t>
      </w:r>
      <w:r w:rsidRPr="00A657FE">
        <w:rPr>
          <w:rFonts w:ascii="Calibri" w:hAnsi="Calibri" w:cs="Arial"/>
          <w:sz w:val="22"/>
          <w:szCs w:val="22"/>
        </w:rPr>
        <w:t>this will be exclusive of Public and Bank Holidays.  On escalation of an issue to this help desk, DVLA would expect a call back within 4 hours from a specialist to help fault resolution.  If the issue cannot be resolved remotely, an engineer must attend DVLA within 8 working hours from the point the issue was raised with the supplier or the following working day if the call is raised after 10:00 hrs.</w:t>
      </w:r>
    </w:p>
    <w:p w14:paraId="2848DE66" w14:textId="77777777" w:rsidR="00A657FE" w:rsidRPr="00A657FE" w:rsidRDefault="00A657FE" w:rsidP="00A657FE"/>
    <w:tbl>
      <w:tblPr>
        <w:tblpPr w:leftFromText="180" w:rightFromText="180" w:vertAnchor="text" w:horzAnchor="margin" w:tblpXSpec="center" w:tblpY="332"/>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tblCellMar>
        <w:tblLook w:val="04A0" w:firstRow="1" w:lastRow="0" w:firstColumn="1" w:lastColumn="0" w:noHBand="0" w:noVBand="1"/>
      </w:tblPr>
      <w:tblGrid>
        <w:gridCol w:w="1696"/>
        <w:gridCol w:w="1701"/>
        <w:gridCol w:w="1701"/>
        <w:gridCol w:w="1701"/>
        <w:gridCol w:w="1701"/>
        <w:gridCol w:w="1701"/>
      </w:tblGrid>
      <w:tr w:rsidR="00A657FE" w:rsidRPr="00A657FE" w14:paraId="7DCD71AC" w14:textId="77777777" w:rsidTr="00B416B7">
        <w:trPr>
          <w:trHeight w:val="128"/>
          <w:jc w:val="center"/>
        </w:trPr>
        <w:tc>
          <w:tcPr>
            <w:tcW w:w="1696" w:type="dxa"/>
            <w:vMerge w:val="restart"/>
            <w:shd w:val="pct10" w:color="auto" w:fill="auto"/>
            <w:vAlign w:val="center"/>
          </w:tcPr>
          <w:p w14:paraId="0E88A7C7" w14:textId="77777777" w:rsidR="00A657FE" w:rsidRPr="00A657FE" w:rsidRDefault="00A657FE" w:rsidP="00A657FE">
            <w:pPr>
              <w:rPr>
                <w:rFonts w:ascii="Calibri" w:hAnsi="Calibri" w:cs="Arial"/>
                <w:sz w:val="22"/>
                <w:szCs w:val="22"/>
              </w:rPr>
            </w:pPr>
          </w:p>
          <w:p w14:paraId="2B994407" w14:textId="77777777" w:rsidR="00A657FE" w:rsidRPr="00A657FE" w:rsidRDefault="00A657FE" w:rsidP="00A657FE">
            <w:pPr>
              <w:rPr>
                <w:rFonts w:ascii="Calibri" w:hAnsi="Calibri" w:cs="Arial"/>
                <w:sz w:val="22"/>
                <w:szCs w:val="22"/>
              </w:rPr>
            </w:pPr>
            <w:r w:rsidRPr="00A657FE">
              <w:rPr>
                <w:rFonts w:ascii="Calibri" w:hAnsi="Calibri" w:cs="Arial"/>
                <w:sz w:val="22"/>
                <w:szCs w:val="22"/>
              </w:rPr>
              <w:t>Coverage Hours</w:t>
            </w:r>
          </w:p>
          <w:p w14:paraId="31D38601" w14:textId="77777777" w:rsidR="00A657FE" w:rsidRPr="00A657FE" w:rsidRDefault="00A657FE" w:rsidP="00A657FE">
            <w:pPr>
              <w:keepNext/>
              <w:tabs>
                <w:tab w:val="left" w:pos="0"/>
              </w:tabs>
              <w:overflowPunct w:val="0"/>
              <w:autoSpaceDE w:val="0"/>
              <w:autoSpaceDN w:val="0"/>
              <w:adjustRightInd w:val="0"/>
              <w:ind w:left="864"/>
              <w:jc w:val="center"/>
              <w:textAlignment w:val="baseline"/>
              <w:outlineLvl w:val="3"/>
              <w:rPr>
                <w:rFonts w:ascii="Calibri" w:hAnsi="Calibri" w:cs="Arial"/>
                <w:b/>
                <w:i/>
                <w:snapToGrid w:val="0"/>
                <w:sz w:val="22"/>
                <w:szCs w:val="22"/>
              </w:rPr>
            </w:pPr>
          </w:p>
        </w:tc>
        <w:tc>
          <w:tcPr>
            <w:tcW w:w="1701" w:type="dxa"/>
            <w:shd w:val="pct10" w:color="auto" w:fill="auto"/>
            <w:vAlign w:val="center"/>
          </w:tcPr>
          <w:p w14:paraId="1AC89674" w14:textId="77777777" w:rsidR="00A657FE" w:rsidRPr="00A657FE" w:rsidRDefault="00A657FE" w:rsidP="00A657FE">
            <w:pPr>
              <w:jc w:val="center"/>
              <w:rPr>
                <w:rFonts w:ascii="Calibri" w:hAnsi="Calibri" w:cs="Arial"/>
                <w:sz w:val="22"/>
                <w:szCs w:val="22"/>
              </w:rPr>
            </w:pPr>
            <w:r w:rsidRPr="00A657FE">
              <w:rPr>
                <w:rFonts w:ascii="Calibri" w:hAnsi="Calibri" w:cs="Arial"/>
                <w:sz w:val="22"/>
                <w:szCs w:val="22"/>
              </w:rPr>
              <w:t>Monday</w:t>
            </w:r>
          </w:p>
        </w:tc>
        <w:tc>
          <w:tcPr>
            <w:tcW w:w="1701" w:type="dxa"/>
            <w:shd w:val="pct10" w:color="auto" w:fill="auto"/>
            <w:vAlign w:val="center"/>
          </w:tcPr>
          <w:p w14:paraId="1C409B90" w14:textId="77777777" w:rsidR="00A657FE" w:rsidRPr="00A657FE" w:rsidRDefault="00A657FE" w:rsidP="00A657FE">
            <w:pPr>
              <w:jc w:val="center"/>
              <w:rPr>
                <w:rFonts w:ascii="Calibri" w:hAnsi="Calibri" w:cs="Arial"/>
                <w:sz w:val="22"/>
                <w:szCs w:val="22"/>
              </w:rPr>
            </w:pPr>
            <w:r w:rsidRPr="00A657FE">
              <w:rPr>
                <w:rFonts w:ascii="Calibri" w:hAnsi="Calibri" w:cs="Arial"/>
                <w:sz w:val="22"/>
                <w:szCs w:val="22"/>
              </w:rPr>
              <w:t>Tuesday</w:t>
            </w:r>
          </w:p>
        </w:tc>
        <w:tc>
          <w:tcPr>
            <w:tcW w:w="1701" w:type="dxa"/>
            <w:shd w:val="pct10" w:color="auto" w:fill="auto"/>
            <w:vAlign w:val="center"/>
          </w:tcPr>
          <w:p w14:paraId="759C985C" w14:textId="77777777" w:rsidR="00A657FE" w:rsidRPr="00A657FE" w:rsidRDefault="00A657FE" w:rsidP="00A657FE">
            <w:pPr>
              <w:jc w:val="center"/>
              <w:rPr>
                <w:rFonts w:ascii="Calibri" w:hAnsi="Calibri" w:cs="Arial"/>
                <w:sz w:val="22"/>
                <w:szCs w:val="22"/>
              </w:rPr>
            </w:pPr>
            <w:r w:rsidRPr="00A657FE">
              <w:rPr>
                <w:rFonts w:ascii="Calibri" w:hAnsi="Calibri" w:cs="Arial"/>
                <w:sz w:val="22"/>
                <w:szCs w:val="22"/>
              </w:rPr>
              <w:t>Wednesday</w:t>
            </w:r>
          </w:p>
        </w:tc>
        <w:tc>
          <w:tcPr>
            <w:tcW w:w="1701" w:type="dxa"/>
            <w:shd w:val="pct10" w:color="auto" w:fill="auto"/>
            <w:vAlign w:val="center"/>
          </w:tcPr>
          <w:p w14:paraId="138DF258" w14:textId="77777777" w:rsidR="00A657FE" w:rsidRPr="00A657FE" w:rsidRDefault="00A657FE" w:rsidP="00A657FE">
            <w:pPr>
              <w:jc w:val="center"/>
              <w:rPr>
                <w:rFonts w:ascii="Calibri" w:hAnsi="Calibri" w:cs="Arial"/>
                <w:sz w:val="22"/>
                <w:szCs w:val="22"/>
              </w:rPr>
            </w:pPr>
            <w:r w:rsidRPr="00A657FE">
              <w:rPr>
                <w:rFonts w:ascii="Calibri" w:hAnsi="Calibri" w:cs="Arial"/>
                <w:sz w:val="22"/>
                <w:szCs w:val="22"/>
              </w:rPr>
              <w:t>Thursday</w:t>
            </w:r>
          </w:p>
        </w:tc>
        <w:tc>
          <w:tcPr>
            <w:tcW w:w="1701" w:type="dxa"/>
            <w:shd w:val="pct10" w:color="auto" w:fill="auto"/>
            <w:vAlign w:val="center"/>
          </w:tcPr>
          <w:p w14:paraId="4796C341" w14:textId="77777777" w:rsidR="00A657FE" w:rsidRPr="00A657FE" w:rsidRDefault="00A657FE" w:rsidP="00A657FE">
            <w:pPr>
              <w:jc w:val="center"/>
              <w:rPr>
                <w:rFonts w:ascii="Calibri" w:hAnsi="Calibri" w:cs="Arial"/>
                <w:sz w:val="22"/>
                <w:szCs w:val="22"/>
              </w:rPr>
            </w:pPr>
            <w:r w:rsidRPr="00A657FE">
              <w:rPr>
                <w:rFonts w:ascii="Calibri" w:hAnsi="Calibri" w:cs="Arial"/>
                <w:sz w:val="22"/>
                <w:szCs w:val="22"/>
              </w:rPr>
              <w:t>Friday</w:t>
            </w:r>
          </w:p>
        </w:tc>
      </w:tr>
      <w:tr w:rsidR="00A657FE" w:rsidRPr="00A657FE" w14:paraId="42EE1743" w14:textId="77777777" w:rsidTr="00B416B7">
        <w:trPr>
          <w:trHeight w:val="138"/>
          <w:jc w:val="center"/>
        </w:trPr>
        <w:tc>
          <w:tcPr>
            <w:tcW w:w="1696" w:type="dxa"/>
            <w:vMerge/>
          </w:tcPr>
          <w:p w14:paraId="4D8EC440" w14:textId="77777777" w:rsidR="00A657FE" w:rsidRPr="00A657FE" w:rsidRDefault="00A657FE" w:rsidP="00A657FE">
            <w:pPr>
              <w:keepNext/>
              <w:overflowPunct w:val="0"/>
              <w:autoSpaceDE w:val="0"/>
              <w:autoSpaceDN w:val="0"/>
              <w:adjustRightInd w:val="0"/>
              <w:ind w:left="864" w:hanging="864"/>
              <w:jc w:val="center"/>
              <w:textAlignment w:val="baseline"/>
              <w:outlineLvl w:val="3"/>
              <w:rPr>
                <w:rFonts w:ascii="Calibri" w:hAnsi="Calibri"/>
                <w:snapToGrid w:val="0"/>
                <w:sz w:val="22"/>
                <w:szCs w:val="22"/>
              </w:rPr>
            </w:pPr>
          </w:p>
        </w:tc>
        <w:tc>
          <w:tcPr>
            <w:tcW w:w="1701" w:type="dxa"/>
            <w:vAlign w:val="center"/>
          </w:tcPr>
          <w:p w14:paraId="790BB352" w14:textId="77777777" w:rsidR="00A657FE" w:rsidRPr="00A657FE" w:rsidRDefault="00A657FE" w:rsidP="00A657FE">
            <w:pPr>
              <w:keepNext/>
              <w:overflowPunct w:val="0"/>
              <w:autoSpaceDE w:val="0"/>
              <w:autoSpaceDN w:val="0"/>
              <w:adjustRightInd w:val="0"/>
              <w:ind w:left="864" w:hanging="864"/>
              <w:jc w:val="center"/>
              <w:textAlignment w:val="baseline"/>
              <w:outlineLvl w:val="3"/>
              <w:rPr>
                <w:rFonts w:ascii="Calibri" w:hAnsi="Calibri"/>
                <w:snapToGrid w:val="0"/>
                <w:sz w:val="20"/>
              </w:rPr>
            </w:pPr>
            <w:r w:rsidRPr="00A657FE">
              <w:rPr>
                <w:rFonts w:ascii="Calibri" w:hAnsi="Calibri"/>
                <w:snapToGrid w:val="0"/>
                <w:sz w:val="20"/>
              </w:rPr>
              <w:t>08:00 – 16:00hrs</w:t>
            </w:r>
          </w:p>
        </w:tc>
        <w:tc>
          <w:tcPr>
            <w:tcW w:w="1701" w:type="dxa"/>
            <w:vAlign w:val="center"/>
          </w:tcPr>
          <w:p w14:paraId="50EB5C74" w14:textId="77777777" w:rsidR="00A657FE" w:rsidRPr="00A657FE" w:rsidRDefault="00A657FE" w:rsidP="00A657FE">
            <w:pPr>
              <w:keepNext/>
              <w:overflowPunct w:val="0"/>
              <w:autoSpaceDE w:val="0"/>
              <w:autoSpaceDN w:val="0"/>
              <w:adjustRightInd w:val="0"/>
              <w:ind w:left="864" w:hanging="864"/>
              <w:jc w:val="center"/>
              <w:textAlignment w:val="baseline"/>
              <w:outlineLvl w:val="3"/>
              <w:rPr>
                <w:rFonts w:ascii="Calibri" w:hAnsi="Calibri"/>
                <w:snapToGrid w:val="0"/>
                <w:sz w:val="20"/>
              </w:rPr>
            </w:pPr>
            <w:r w:rsidRPr="00A657FE">
              <w:rPr>
                <w:rFonts w:ascii="Calibri" w:hAnsi="Calibri"/>
                <w:snapToGrid w:val="0"/>
                <w:sz w:val="20"/>
              </w:rPr>
              <w:t>08:00 – 16:00hrs</w:t>
            </w:r>
          </w:p>
        </w:tc>
        <w:tc>
          <w:tcPr>
            <w:tcW w:w="1701" w:type="dxa"/>
            <w:vAlign w:val="center"/>
          </w:tcPr>
          <w:p w14:paraId="7046BE28" w14:textId="77777777" w:rsidR="00A657FE" w:rsidRPr="00A657FE" w:rsidRDefault="00A657FE" w:rsidP="00A657FE">
            <w:pPr>
              <w:jc w:val="center"/>
              <w:rPr>
                <w:rFonts w:ascii="Calibri" w:hAnsi="Calibri"/>
                <w:sz w:val="20"/>
              </w:rPr>
            </w:pPr>
            <w:r w:rsidRPr="00A657FE">
              <w:rPr>
                <w:rFonts w:ascii="Calibri" w:hAnsi="Calibri"/>
                <w:sz w:val="20"/>
              </w:rPr>
              <w:t>08:00 – 16:00hrs</w:t>
            </w:r>
          </w:p>
        </w:tc>
        <w:tc>
          <w:tcPr>
            <w:tcW w:w="1701" w:type="dxa"/>
            <w:vAlign w:val="center"/>
          </w:tcPr>
          <w:p w14:paraId="64F9F393" w14:textId="77777777" w:rsidR="00A657FE" w:rsidRPr="00A657FE" w:rsidRDefault="00A657FE" w:rsidP="00A657FE">
            <w:pPr>
              <w:jc w:val="center"/>
              <w:rPr>
                <w:rFonts w:ascii="Calibri" w:hAnsi="Calibri"/>
                <w:sz w:val="20"/>
              </w:rPr>
            </w:pPr>
            <w:r w:rsidRPr="00A657FE">
              <w:rPr>
                <w:rFonts w:ascii="Calibri" w:hAnsi="Calibri"/>
                <w:sz w:val="20"/>
              </w:rPr>
              <w:t>08:00 – 16:00hrs</w:t>
            </w:r>
          </w:p>
        </w:tc>
        <w:tc>
          <w:tcPr>
            <w:tcW w:w="1701" w:type="dxa"/>
            <w:vAlign w:val="center"/>
          </w:tcPr>
          <w:p w14:paraId="64022FBB" w14:textId="77777777" w:rsidR="00A657FE" w:rsidRPr="00A657FE" w:rsidRDefault="00A657FE" w:rsidP="00A657FE">
            <w:pPr>
              <w:keepNext/>
              <w:overflowPunct w:val="0"/>
              <w:autoSpaceDE w:val="0"/>
              <w:autoSpaceDN w:val="0"/>
              <w:adjustRightInd w:val="0"/>
              <w:ind w:left="864" w:hanging="864"/>
              <w:jc w:val="center"/>
              <w:textAlignment w:val="baseline"/>
              <w:outlineLvl w:val="3"/>
              <w:rPr>
                <w:rFonts w:ascii="Calibri" w:hAnsi="Calibri"/>
                <w:snapToGrid w:val="0"/>
                <w:sz w:val="20"/>
              </w:rPr>
            </w:pPr>
            <w:r w:rsidRPr="00A657FE">
              <w:rPr>
                <w:rFonts w:ascii="Calibri" w:hAnsi="Calibri"/>
                <w:snapToGrid w:val="0"/>
                <w:sz w:val="20"/>
              </w:rPr>
              <w:t>08:00 – 16:00hrs</w:t>
            </w:r>
          </w:p>
        </w:tc>
      </w:tr>
    </w:tbl>
    <w:p w14:paraId="42FF489F" w14:textId="77777777" w:rsidR="00A657FE" w:rsidRPr="00A657FE" w:rsidRDefault="00A657FE" w:rsidP="00A657FE"/>
    <w:p w14:paraId="5691C916" w14:textId="77777777" w:rsidR="00A657FE" w:rsidRPr="00A657FE" w:rsidRDefault="00A657FE" w:rsidP="00A657FE"/>
    <w:p w14:paraId="31DC3C37" w14:textId="77777777" w:rsidR="00A657FE" w:rsidRPr="00A657FE" w:rsidRDefault="00A657FE" w:rsidP="00A657FE">
      <w:pPr>
        <w:rPr>
          <w:rFonts w:ascii="Calibri" w:hAnsi="Calibri" w:cs="Arial"/>
          <w:b/>
          <w:sz w:val="22"/>
          <w:szCs w:val="22"/>
        </w:rPr>
      </w:pPr>
    </w:p>
    <w:p w14:paraId="68FEE10C" w14:textId="77777777" w:rsidR="00A657FE" w:rsidRPr="00A657FE" w:rsidRDefault="00901BBF" w:rsidP="00A657FE">
      <w:pPr>
        <w:rPr>
          <w:rFonts w:cs="Arial"/>
          <w:b/>
          <w:szCs w:val="24"/>
        </w:rPr>
      </w:pPr>
      <w:r>
        <w:rPr>
          <w:rFonts w:ascii="Calibri" w:hAnsi="Calibri"/>
          <w:b/>
          <w:szCs w:val="24"/>
          <w:u w:val="single"/>
        </w:rPr>
        <w:br w:type="page"/>
      </w:r>
      <w:r w:rsidR="00A657FE" w:rsidRPr="00A657FE">
        <w:rPr>
          <w:rFonts w:ascii="Calibri" w:hAnsi="Calibri" w:cs="Arial"/>
          <w:b/>
          <w:sz w:val="22"/>
          <w:szCs w:val="22"/>
        </w:rPr>
        <w:lastRenderedPageBreak/>
        <w:t>6.</w:t>
      </w:r>
      <w:r w:rsidR="00A657FE">
        <w:rPr>
          <w:rFonts w:ascii="Calibri" w:hAnsi="Calibri" w:cs="Arial"/>
          <w:b/>
          <w:sz w:val="22"/>
          <w:szCs w:val="22"/>
        </w:rPr>
        <w:t>4 Lo</w:t>
      </w:r>
      <w:r w:rsidR="00A657FE" w:rsidRPr="00A657FE">
        <w:rPr>
          <w:rFonts w:ascii="Calibri" w:hAnsi="Calibri" w:cs="Arial"/>
          <w:b/>
          <w:sz w:val="22"/>
          <w:szCs w:val="22"/>
        </w:rPr>
        <w:t>cation</w:t>
      </w:r>
      <w:r w:rsidR="00A657FE" w:rsidRPr="00A657FE">
        <w:rPr>
          <w:rFonts w:ascii="Calibri" w:hAnsi="Calibri" w:cs="Arial"/>
          <w:b/>
          <w:szCs w:val="24"/>
        </w:rPr>
        <w:t xml:space="preserve"> </w:t>
      </w:r>
    </w:p>
    <w:p w14:paraId="150C65C0" w14:textId="77777777" w:rsidR="00A657FE" w:rsidRPr="00A657FE" w:rsidRDefault="00A657FE" w:rsidP="00A657FE">
      <w:pPr>
        <w:tabs>
          <w:tab w:val="num" w:pos="-426"/>
          <w:tab w:val="left" w:pos="0"/>
        </w:tabs>
        <w:spacing w:line="276" w:lineRule="auto"/>
        <w:rPr>
          <w:rFonts w:ascii="Calibri" w:eastAsia="Calibri" w:hAnsi="Calibri"/>
          <w:b/>
          <w:szCs w:val="24"/>
          <w:u w:val="single"/>
        </w:rPr>
      </w:pPr>
    </w:p>
    <w:p w14:paraId="17A828CE" w14:textId="77777777" w:rsidR="00A657FE" w:rsidRPr="00A657FE" w:rsidRDefault="00A657FE" w:rsidP="00A657FE">
      <w:pPr>
        <w:keepNext/>
        <w:overflowPunct w:val="0"/>
        <w:autoSpaceDE w:val="0"/>
        <w:autoSpaceDN w:val="0"/>
        <w:adjustRightInd w:val="0"/>
        <w:textAlignment w:val="baseline"/>
        <w:outlineLvl w:val="3"/>
        <w:rPr>
          <w:rFonts w:ascii="Calibri" w:hAnsi="Calibri" w:cs="Arial"/>
          <w:sz w:val="22"/>
          <w:szCs w:val="22"/>
        </w:rPr>
      </w:pPr>
      <w:r w:rsidRPr="00A657FE">
        <w:rPr>
          <w:rFonts w:ascii="Calibri" w:hAnsi="Calibri" w:cs="Arial"/>
          <w:sz w:val="22"/>
          <w:szCs w:val="22"/>
        </w:rPr>
        <w:t xml:space="preserve">The </w:t>
      </w:r>
      <w:r>
        <w:rPr>
          <w:rFonts w:ascii="Calibri" w:hAnsi="Calibri" w:cs="Arial"/>
          <w:sz w:val="22"/>
          <w:szCs w:val="22"/>
        </w:rPr>
        <w:t xml:space="preserve">Binder Machine </w:t>
      </w:r>
      <w:r w:rsidRPr="00A657FE">
        <w:rPr>
          <w:rFonts w:ascii="Calibri" w:hAnsi="Calibri" w:cs="Arial"/>
          <w:sz w:val="22"/>
          <w:szCs w:val="22"/>
        </w:rPr>
        <w:t xml:space="preserve">will be installed at the following </w:t>
      </w:r>
      <w:r w:rsidR="006D6999" w:rsidRPr="00A657FE">
        <w:rPr>
          <w:rFonts w:ascii="Calibri" w:hAnsi="Calibri" w:cs="Arial"/>
          <w:sz w:val="22"/>
          <w:szCs w:val="22"/>
        </w:rPr>
        <w:t>location: -</w:t>
      </w:r>
    </w:p>
    <w:p w14:paraId="29322733" w14:textId="77777777" w:rsidR="00A657FE" w:rsidRPr="00A657FE" w:rsidRDefault="00A657FE" w:rsidP="00A657FE">
      <w:pPr>
        <w:ind w:left="426"/>
        <w:rPr>
          <w:rFonts w:ascii="Calibri" w:hAnsi="Calibri"/>
          <w:snapToGrid w:val="0"/>
          <w:sz w:val="22"/>
          <w:szCs w:val="22"/>
        </w:rPr>
      </w:pPr>
    </w:p>
    <w:p w14:paraId="74976AE1" w14:textId="0BF059A7" w:rsidR="00A657FE" w:rsidRPr="00A657FE" w:rsidRDefault="00404FD5" w:rsidP="00A657FE">
      <w:pPr>
        <w:ind w:left="426"/>
        <w:jc w:val="both"/>
        <w:rPr>
          <w:rFonts w:ascii="Calibri" w:hAnsi="Calibri"/>
          <w:snapToGrid w:val="0"/>
          <w:sz w:val="22"/>
          <w:szCs w:val="22"/>
        </w:rPr>
      </w:pPr>
      <w:r>
        <w:rPr>
          <w:rFonts w:ascii="Calibri" w:hAnsi="Calibri"/>
          <w:snapToGrid w:val="0"/>
          <w:sz w:val="22"/>
          <w:szCs w:val="22"/>
        </w:rPr>
        <w:t xml:space="preserve">DVLA </w:t>
      </w:r>
      <w:r w:rsidR="00A657FE" w:rsidRPr="00A657FE">
        <w:rPr>
          <w:rFonts w:ascii="Calibri" w:hAnsi="Calibri"/>
          <w:snapToGrid w:val="0"/>
          <w:sz w:val="22"/>
          <w:szCs w:val="22"/>
        </w:rPr>
        <w:t>Output Services Group</w:t>
      </w:r>
    </w:p>
    <w:p w14:paraId="2484F495" w14:textId="4D37A8CC" w:rsidR="00404FD5" w:rsidRDefault="00A657FE" w:rsidP="00A657FE">
      <w:pPr>
        <w:ind w:left="426"/>
        <w:jc w:val="both"/>
        <w:rPr>
          <w:rFonts w:ascii="Calibri" w:hAnsi="Calibri"/>
          <w:snapToGrid w:val="0"/>
          <w:sz w:val="22"/>
          <w:szCs w:val="22"/>
        </w:rPr>
      </w:pPr>
      <w:r w:rsidRPr="00A657FE">
        <w:rPr>
          <w:rFonts w:ascii="Calibri" w:hAnsi="Calibri"/>
          <w:snapToGrid w:val="0"/>
          <w:sz w:val="22"/>
          <w:szCs w:val="22"/>
        </w:rPr>
        <w:t xml:space="preserve">C Ground, </w:t>
      </w:r>
      <w:r w:rsidR="00404FD5">
        <w:rPr>
          <w:rFonts w:ascii="Calibri" w:hAnsi="Calibri"/>
          <w:snapToGrid w:val="0"/>
          <w:sz w:val="22"/>
          <w:szCs w:val="22"/>
        </w:rPr>
        <w:t>DVLA,</w:t>
      </w:r>
    </w:p>
    <w:p w14:paraId="6FEC2209" w14:textId="6B5380AF" w:rsidR="00A657FE" w:rsidRPr="00A657FE" w:rsidRDefault="00A657FE" w:rsidP="00A657FE">
      <w:pPr>
        <w:ind w:left="426"/>
        <w:jc w:val="both"/>
        <w:rPr>
          <w:rFonts w:ascii="Calibri" w:hAnsi="Calibri"/>
          <w:snapToGrid w:val="0"/>
          <w:sz w:val="22"/>
          <w:szCs w:val="22"/>
        </w:rPr>
      </w:pPr>
      <w:r w:rsidRPr="00A657FE">
        <w:rPr>
          <w:rFonts w:ascii="Calibri" w:hAnsi="Calibri"/>
          <w:snapToGrid w:val="0"/>
          <w:sz w:val="22"/>
          <w:szCs w:val="22"/>
        </w:rPr>
        <w:t>Morriston</w:t>
      </w:r>
      <w:r w:rsidR="00404FD5">
        <w:rPr>
          <w:rFonts w:ascii="Calibri" w:hAnsi="Calibri"/>
          <w:snapToGrid w:val="0"/>
          <w:sz w:val="22"/>
          <w:szCs w:val="22"/>
        </w:rPr>
        <w:t>,</w:t>
      </w:r>
      <w:r w:rsidRPr="00A657FE">
        <w:rPr>
          <w:rFonts w:ascii="Calibri" w:hAnsi="Calibri"/>
          <w:snapToGrid w:val="0"/>
          <w:sz w:val="22"/>
          <w:szCs w:val="22"/>
        </w:rPr>
        <w:tab/>
      </w:r>
    </w:p>
    <w:p w14:paraId="50E2AD7A" w14:textId="77777777" w:rsidR="00A657FE" w:rsidRPr="00A657FE" w:rsidRDefault="00A657FE" w:rsidP="00A657FE">
      <w:pPr>
        <w:ind w:left="426"/>
        <w:jc w:val="both"/>
        <w:rPr>
          <w:rFonts w:ascii="Calibri" w:hAnsi="Calibri"/>
          <w:snapToGrid w:val="0"/>
          <w:sz w:val="22"/>
          <w:szCs w:val="22"/>
        </w:rPr>
      </w:pPr>
      <w:r w:rsidRPr="00A657FE">
        <w:rPr>
          <w:rFonts w:ascii="Calibri" w:hAnsi="Calibri"/>
          <w:snapToGrid w:val="0"/>
          <w:sz w:val="22"/>
          <w:szCs w:val="22"/>
        </w:rPr>
        <w:t>Swansea</w:t>
      </w:r>
    </w:p>
    <w:p w14:paraId="2326050D" w14:textId="77777777" w:rsidR="00A657FE" w:rsidRPr="00A657FE" w:rsidRDefault="00A657FE" w:rsidP="00A657FE">
      <w:pPr>
        <w:ind w:left="426"/>
        <w:rPr>
          <w:rFonts w:ascii="Calibri" w:hAnsi="Calibri"/>
          <w:snapToGrid w:val="0"/>
          <w:sz w:val="22"/>
          <w:szCs w:val="22"/>
        </w:rPr>
      </w:pPr>
      <w:r w:rsidRPr="00A657FE">
        <w:rPr>
          <w:rFonts w:ascii="Calibri" w:hAnsi="Calibri"/>
          <w:snapToGrid w:val="0"/>
          <w:sz w:val="22"/>
          <w:szCs w:val="22"/>
        </w:rPr>
        <w:t xml:space="preserve">SA6 7JL </w:t>
      </w:r>
    </w:p>
    <w:p w14:paraId="049C9480" w14:textId="77777777" w:rsidR="00A657FE" w:rsidRPr="00A657FE" w:rsidRDefault="00A657FE" w:rsidP="00A657FE">
      <w:pPr>
        <w:rPr>
          <w:rFonts w:ascii="Calibri" w:hAnsi="Calibri"/>
          <w:snapToGrid w:val="0"/>
          <w:sz w:val="22"/>
          <w:szCs w:val="22"/>
        </w:rPr>
      </w:pPr>
    </w:p>
    <w:p w14:paraId="05F99EA3" w14:textId="77777777" w:rsidR="007B3F35" w:rsidRPr="00F6639C" w:rsidRDefault="007B3F35" w:rsidP="00A657FE">
      <w:pPr>
        <w:pStyle w:val="Heading2"/>
        <w:keepNext w:val="0"/>
        <w:numPr>
          <w:ilvl w:val="1"/>
          <w:numId w:val="0"/>
        </w:numPr>
        <w:tabs>
          <w:tab w:val="clear" w:pos="0"/>
        </w:tabs>
        <w:overflowPunct/>
        <w:autoSpaceDE/>
        <w:autoSpaceDN/>
        <w:spacing w:before="0" w:after="0"/>
        <w:ind w:left="426"/>
        <w:textAlignment w:val="auto"/>
        <w:rPr>
          <w:rFonts w:ascii="Calibri" w:hAnsi="Calibri"/>
          <w:snapToGrid w:val="0"/>
          <w:szCs w:val="24"/>
        </w:rPr>
      </w:pPr>
    </w:p>
    <w:p w14:paraId="5447862A" w14:textId="77777777" w:rsidR="002916E3" w:rsidRPr="00FF5806" w:rsidRDefault="00F87721" w:rsidP="00FF5806">
      <w:pPr>
        <w:rPr>
          <w:rFonts w:ascii="Calibri" w:hAnsi="Calibri" w:cs="Arial"/>
          <w:b/>
          <w:bCs/>
          <w:szCs w:val="24"/>
        </w:rPr>
      </w:pPr>
      <w:bookmarkStart w:id="29" w:name="_Toc504628468"/>
      <w:r w:rsidRPr="00FF5806">
        <w:rPr>
          <w:rFonts w:ascii="Calibri" w:hAnsi="Calibri" w:cs="Arial"/>
          <w:b/>
          <w:bCs/>
          <w:szCs w:val="24"/>
        </w:rPr>
        <w:t>6.</w:t>
      </w:r>
      <w:r w:rsidR="00A657FE" w:rsidRPr="00FF5806">
        <w:rPr>
          <w:rFonts w:ascii="Calibri" w:hAnsi="Calibri" w:cs="Arial"/>
          <w:b/>
          <w:bCs/>
          <w:szCs w:val="24"/>
        </w:rPr>
        <w:t xml:space="preserve">5 </w:t>
      </w:r>
      <w:r w:rsidRPr="00FF5806">
        <w:rPr>
          <w:rFonts w:ascii="Calibri" w:hAnsi="Calibri" w:cs="Arial"/>
          <w:b/>
          <w:bCs/>
          <w:szCs w:val="24"/>
        </w:rPr>
        <w:t>Corrective Maintenance Matrix</w:t>
      </w:r>
      <w:bookmarkEnd w:id="29"/>
    </w:p>
    <w:p w14:paraId="56F2E6E0" w14:textId="77777777" w:rsidR="0095757F" w:rsidRPr="0095757F" w:rsidRDefault="0095757F" w:rsidP="0095757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8337"/>
      </w:tblGrid>
      <w:tr w:rsidR="00A657FE" w14:paraId="65E96DB4" w14:textId="77777777" w:rsidTr="0036535A">
        <w:trPr>
          <w:trHeight w:val="982"/>
        </w:trPr>
        <w:tc>
          <w:tcPr>
            <w:tcW w:w="1019" w:type="dxa"/>
            <w:shd w:val="clear" w:color="auto" w:fill="auto"/>
          </w:tcPr>
          <w:p w14:paraId="3F90159D" w14:textId="77777777" w:rsidR="00A657FE" w:rsidRPr="0036535A" w:rsidRDefault="00A657FE" w:rsidP="00B416B7">
            <w:pPr>
              <w:pStyle w:val="TableText"/>
              <w:jc w:val="both"/>
              <w:rPr>
                <w:rFonts w:ascii="Calibri" w:hAnsi="Calibri"/>
                <w:bCs/>
                <w:color w:val="auto"/>
                <w:sz w:val="22"/>
                <w:szCs w:val="22"/>
                <w:lang w:val="en-GB" w:eastAsia="en-US"/>
              </w:rPr>
            </w:pPr>
            <w:r w:rsidRPr="0036535A">
              <w:rPr>
                <w:rFonts w:ascii="Calibri" w:hAnsi="Calibri"/>
                <w:bCs/>
                <w:color w:val="auto"/>
                <w:sz w:val="22"/>
                <w:szCs w:val="22"/>
                <w:lang w:val="en-GB" w:eastAsia="en-US"/>
              </w:rPr>
              <w:t>First line support</w:t>
            </w:r>
          </w:p>
        </w:tc>
        <w:tc>
          <w:tcPr>
            <w:tcW w:w="8337" w:type="dxa"/>
            <w:shd w:val="clear" w:color="auto" w:fill="auto"/>
          </w:tcPr>
          <w:p w14:paraId="1599F3A4"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Remote support using e-mail, Fax and Telephone;</w:t>
            </w:r>
          </w:p>
          <w:p w14:paraId="4E24989E"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Exchange of defective components;</w:t>
            </w:r>
          </w:p>
          <w:p w14:paraId="6CFFCE85"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Minor repairs;</w:t>
            </w:r>
          </w:p>
          <w:p w14:paraId="2CA2BE73"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Trouble ticket set-up on the hotline support;</w:t>
            </w:r>
          </w:p>
          <w:p w14:paraId="7A711E9C"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Support of second and third level support activities;</w:t>
            </w:r>
          </w:p>
          <w:p w14:paraId="60B048E5"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Software installation, testing and bug fixing.</w:t>
            </w:r>
          </w:p>
        </w:tc>
      </w:tr>
      <w:tr w:rsidR="00A657FE" w14:paraId="5F15F204" w14:textId="77777777" w:rsidTr="0036535A">
        <w:tc>
          <w:tcPr>
            <w:tcW w:w="1019" w:type="dxa"/>
            <w:shd w:val="clear" w:color="auto" w:fill="auto"/>
          </w:tcPr>
          <w:p w14:paraId="47227D8A" w14:textId="77777777" w:rsidR="00A657FE" w:rsidRPr="0036535A" w:rsidRDefault="00A657FE" w:rsidP="00B416B7">
            <w:pPr>
              <w:pStyle w:val="TableText"/>
              <w:jc w:val="both"/>
              <w:rPr>
                <w:rFonts w:ascii="Calibri" w:hAnsi="Calibri"/>
                <w:bCs/>
                <w:color w:val="auto"/>
                <w:sz w:val="22"/>
                <w:szCs w:val="22"/>
                <w:lang w:val="en-GB" w:eastAsia="en-US"/>
              </w:rPr>
            </w:pPr>
            <w:r w:rsidRPr="0036535A">
              <w:rPr>
                <w:rFonts w:ascii="Calibri" w:hAnsi="Calibri"/>
                <w:bCs/>
                <w:color w:val="auto"/>
                <w:sz w:val="22"/>
                <w:szCs w:val="22"/>
                <w:lang w:val="en-GB" w:eastAsia="en-US"/>
              </w:rPr>
              <w:t>Second line support</w:t>
            </w:r>
          </w:p>
        </w:tc>
        <w:tc>
          <w:tcPr>
            <w:tcW w:w="8337" w:type="dxa"/>
            <w:shd w:val="clear" w:color="auto" w:fill="auto"/>
          </w:tcPr>
          <w:p w14:paraId="1136E73C"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Major Machine malfunction;</w:t>
            </w:r>
          </w:p>
          <w:p w14:paraId="0251A2F2"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Major software connectivity or</w:t>
            </w:r>
          </w:p>
          <w:p w14:paraId="10E4CF98"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database application software problem;</w:t>
            </w:r>
          </w:p>
          <w:p w14:paraId="34FCBE1B"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Triggered with emergency call by Supplier engineer.</w:t>
            </w:r>
          </w:p>
        </w:tc>
      </w:tr>
      <w:tr w:rsidR="00A657FE" w14:paraId="587D3CBB" w14:textId="77777777" w:rsidTr="0036535A">
        <w:tc>
          <w:tcPr>
            <w:tcW w:w="1019" w:type="dxa"/>
            <w:shd w:val="clear" w:color="auto" w:fill="auto"/>
          </w:tcPr>
          <w:p w14:paraId="67F265FB" w14:textId="77777777" w:rsidR="00A657FE" w:rsidRPr="0036535A" w:rsidRDefault="00A657FE" w:rsidP="00B416B7">
            <w:pPr>
              <w:pStyle w:val="TableText"/>
              <w:jc w:val="both"/>
              <w:rPr>
                <w:rFonts w:ascii="Calibri" w:hAnsi="Calibri"/>
                <w:bCs/>
                <w:color w:val="auto"/>
                <w:sz w:val="22"/>
                <w:szCs w:val="22"/>
                <w:lang w:val="en-GB" w:eastAsia="en-US"/>
              </w:rPr>
            </w:pPr>
            <w:r w:rsidRPr="0036535A">
              <w:rPr>
                <w:rFonts w:ascii="Calibri" w:hAnsi="Calibri"/>
                <w:bCs/>
                <w:color w:val="auto"/>
                <w:sz w:val="22"/>
                <w:szCs w:val="22"/>
                <w:lang w:val="en-GB" w:eastAsia="en-US"/>
              </w:rPr>
              <w:t>Third line support</w:t>
            </w:r>
          </w:p>
        </w:tc>
        <w:tc>
          <w:tcPr>
            <w:tcW w:w="8337" w:type="dxa"/>
            <w:shd w:val="clear" w:color="auto" w:fill="auto"/>
          </w:tcPr>
          <w:p w14:paraId="593F48EA"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Major service intervention from a specialist technical trouble-shooter in such cases that problems are not able to be handled via second level support;</w:t>
            </w:r>
          </w:p>
          <w:p w14:paraId="6BDD2713"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Triggered with emergency call by Supplier engineer</w:t>
            </w:r>
          </w:p>
          <w:p w14:paraId="1E30FD97" w14:textId="77777777" w:rsidR="00A657FE" w:rsidRPr="0036535A" w:rsidRDefault="00A657FE" w:rsidP="00B416B7">
            <w:pPr>
              <w:tabs>
                <w:tab w:val="left" w:pos="318"/>
              </w:tabs>
              <w:ind w:left="284"/>
              <w:rPr>
                <w:rFonts w:ascii="Calibri" w:eastAsia="STZhongsong" w:hAnsi="Calibri" w:cs="Arial"/>
                <w:sz w:val="22"/>
                <w:szCs w:val="22"/>
                <w:lang w:eastAsia="zh-CN"/>
              </w:rPr>
            </w:pPr>
            <w:r w:rsidRPr="0036535A">
              <w:rPr>
                <w:rFonts w:ascii="Calibri" w:eastAsia="STZhongsong" w:hAnsi="Calibri" w:cs="Arial"/>
                <w:sz w:val="22"/>
                <w:szCs w:val="22"/>
                <w:lang w:eastAsia="zh-CN"/>
              </w:rPr>
              <w:t>Or Second line support.</w:t>
            </w:r>
          </w:p>
        </w:tc>
      </w:tr>
    </w:tbl>
    <w:p w14:paraId="578FB896" w14:textId="77777777" w:rsidR="00A657FE" w:rsidRDefault="00A657FE" w:rsidP="005573D2">
      <w:pPr>
        <w:rPr>
          <w:rFonts w:ascii="Calibri" w:hAnsi="Calibri"/>
          <w:b/>
          <w:sz w:val="26"/>
          <w:szCs w:val="26"/>
        </w:rPr>
      </w:pPr>
    </w:p>
    <w:p w14:paraId="3FA9267D" w14:textId="77777777" w:rsidR="00C30012" w:rsidRDefault="00774517" w:rsidP="00FF5806">
      <w:pPr>
        <w:rPr>
          <w:rFonts w:ascii="Calibri" w:hAnsi="Calibri" w:cs="Arial"/>
          <w:b/>
          <w:bCs/>
          <w:szCs w:val="24"/>
        </w:rPr>
      </w:pPr>
      <w:bookmarkStart w:id="30" w:name="_Toc411342998"/>
      <w:bookmarkStart w:id="31" w:name="_Toc497206036"/>
      <w:bookmarkStart w:id="32" w:name="_Toc504628470"/>
      <w:r w:rsidRPr="00FF5806">
        <w:rPr>
          <w:rFonts w:ascii="Calibri" w:hAnsi="Calibri" w:cs="Arial"/>
          <w:b/>
          <w:bCs/>
          <w:szCs w:val="24"/>
        </w:rPr>
        <w:t>6.</w:t>
      </w:r>
      <w:r w:rsidR="00AF65CB">
        <w:rPr>
          <w:rFonts w:ascii="Calibri" w:hAnsi="Calibri" w:cs="Arial"/>
          <w:b/>
          <w:bCs/>
          <w:szCs w:val="24"/>
        </w:rPr>
        <w:t>6</w:t>
      </w:r>
      <w:r w:rsidR="00A657FE" w:rsidRPr="00FF5806">
        <w:rPr>
          <w:rFonts w:ascii="Calibri" w:hAnsi="Calibri" w:cs="Arial"/>
          <w:b/>
          <w:bCs/>
          <w:szCs w:val="24"/>
        </w:rPr>
        <w:t xml:space="preserve"> </w:t>
      </w:r>
      <w:r w:rsidRPr="00FF5806">
        <w:rPr>
          <w:rFonts w:ascii="Calibri" w:hAnsi="Calibri" w:cs="Arial"/>
          <w:b/>
          <w:bCs/>
          <w:szCs w:val="24"/>
        </w:rPr>
        <w:t>Implementation plan</w:t>
      </w:r>
      <w:bookmarkEnd w:id="30"/>
      <w:bookmarkEnd w:id="31"/>
      <w:r w:rsidR="00E60283" w:rsidRPr="00FF5806">
        <w:rPr>
          <w:rFonts w:ascii="Calibri" w:hAnsi="Calibri" w:cs="Arial"/>
          <w:b/>
          <w:bCs/>
          <w:szCs w:val="24"/>
        </w:rPr>
        <w:t>s</w:t>
      </w:r>
      <w:bookmarkEnd w:id="32"/>
    </w:p>
    <w:p w14:paraId="573654A3" w14:textId="77777777" w:rsidR="00CE103B" w:rsidRPr="00FF5806" w:rsidRDefault="00CE103B" w:rsidP="00FF5806">
      <w:pPr>
        <w:rPr>
          <w:rFonts w:ascii="Calibri" w:hAnsi="Calibri" w:cs="Arial"/>
          <w:b/>
          <w:bCs/>
          <w:szCs w:val="24"/>
        </w:rPr>
      </w:pPr>
    </w:p>
    <w:p w14:paraId="5A59D924" w14:textId="77777777" w:rsidR="009403EA" w:rsidRPr="00FF5806" w:rsidRDefault="00F40D02" w:rsidP="00FF5806">
      <w:pPr>
        <w:rPr>
          <w:rFonts w:ascii="Calibri" w:hAnsi="Calibri" w:cs="Arial"/>
          <w:sz w:val="22"/>
          <w:szCs w:val="22"/>
        </w:rPr>
      </w:pPr>
      <w:r w:rsidRPr="00FF5806">
        <w:rPr>
          <w:rFonts w:ascii="Calibri" w:hAnsi="Calibri" w:cs="Arial"/>
          <w:sz w:val="22"/>
          <w:szCs w:val="22"/>
        </w:rPr>
        <w:t>Binder</w:t>
      </w:r>
      <w:r w:rsidR="008268CF" w:rsidRPr="00FF5806">
        <w:rPr>
          <w:rFonts w:ascii="Calibri" w:hAnsi="Calibri" w:cs="Arial"/>
          <w:sz w:val="22"/>
          <w:szCs w:val="22"/>
        </w:rPr>
        <w:t xml:space="preserve"> Machine</w:t>
      </w:r>
      <w:r w:rsidRPr="00FF5806">
        <w:rPr>
          <w:rFonts w:ascii="Calibri" w:hAnsi="Calibri" w:cs="Arial"/>
          <w:sz w:val="22"/>
          <w:szCs w:val="22"/>
        </w:rPr>
        <w:t>: -</w:t>
      </w:r>
      <w:r w:rsidR="0095757F" w:rsidRPr="00FF5806">
        <w:rPr>
          <w:rFonts w:ascii="Calibri" w:hAnsi="Calibri" w:cs="Arial"/>
          <w:sz w:val="22"/>
          <w:szCs w:val="22"/>
        </w:rPr>
        <w:t xml:space="preserve"> </w:t>
      </w:r>
    </w:p>
    <w:p w14:paraId="43EC1172" w14:textId="77777777" w:rsidR="003E2A7F" w:rsidRPr="003E2A7F" w:rsidRDefault="003E2A7F" w:rsidP="003E2A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5580"/>
        <w:gridCol w:w="2631"/>
      </w:tblGrid>
      <w:tr w:rsidR="009403EA" w:rsidRPr="00C837DE" w14:paraId="30385B61" w14:textId="77777777" w:rsidTr="00880A3A">
        <w:trPr>
          <w:trHeight w:val="486"/>
        </w:trPr>
        <w:tc>
          <w:tcPr>
            <w:tcW w:w="595" w:type="pct"/>
            <w:tcBorders>
              <w:top w:val="single" w:sz="4" w:space="0" w:color="auto"/>
              <w:left w:val="single" w:sz="4" w:space="0" w:color="auto"/>
              <w:bottom w:val="single" w:sz="4" w:space="0" w:color="auto"/>
              <w:right w:val="single" w:sz="4" w:space="0" w:color="auto"/>
            </w:tcBorders>
            <w:shd w:val="clear" w:color="auto" w:fill="BFBFBF"/>
            <w:vAlign w:val="center"/>
          </w:tcPr>
          <w:p w14:paraId="5266144F" w14:textId="77777777" w:rsidR="009403EA" w:rsidRPr="0095757F" w:rsidRDefault="00774517" w:rsidP="0095757F">
            <w:pPr>
              <w:pStyle w:val="Heading4"/>
              <w:numPr>
                <w:ilvl w:val="0"/>
                <w:numId w:val="0"/>
              </w:numPr>
              <w:tabs>
                <w:tab w:val="clear" w:pos="0"/>
                <w:tab w:val="left" w:pos="-538"/>
              </w:tabs>
              <w:ind w:left="864" w:hanging="864"/>
              <w:rPr>
                <w:rFonts w:ascii="Calibri" w:hAnsi="Calibri"/>
                <w:i w:val="0"/>
                <w:color w:val="FFFFFF"/>
              </w:rPr>
            </w:pPr>
            <w:bookmarkStart w:id="33" w:name="_Toc497206063"/>
            <w:r w:rsidRPr="0095757F">
              <w:rPr>
                <w:rFonts w:ascii="Calibri" w:hAnsi="Calibri"/>
                <w:i w:val="0"/>
                <w:color w:val="FFFFFF"/>
              </w:rPr>
              <w:t>Milestone</w:t>
            </w:r>
            <w:bookmarkEnd w:id="33"/>
          </w:p>
        </w:tc>
        <w:tc>
          <w:tcPr>
            <w:tcW w:w="2991" w:type="pct"/>
            <w:tcBorders>
              <w:top w:val="single" w:sz="4" w:space="0" w:color="auto"/>
              <w:left w:val="single" w:sz="4" w:space="0" w:color="auto"/>
              <w:bottom w:val="single" w:sz="4" w:space="0" w:color="auto"/>
              <w:right w:val="single" w:sz="4" w:space="0" w:color="auto"/>
            </w:tcBorders>
            <w:shd w:val="clear" w:color="auto" w:fill="BFBFBF"/>
            <w:vAlign w:val="center"/>
          </w:tcPr>
          <w:p w14:paraId="312608FF" w14:textId="77777777" w:rsidR="009403EA" w:rsidRPr="0095757F" w:rsidRDefault="00774517" w:rsidP="0095757F">
            <w:pPr>
              <w:pStyle w:val="Heading4"/>
              <w:numPr>
                <w:ilvl w:val="0"/>
                <w:numId w:val="0"/>
              </w:numPr>
              <w:tabs>
                <w:tab w:val="clear" w:pos="0"/>
                <w:tab w:val="left" w:pos="-538"/>
              </w:tabs>
              <w:ind w:left="864" w:hanging="864"/>
              <w:rPr>
                <w:rFonts w:ascii="Calibri" w:hAnsi="Calibri"/>
                <w:i w:val="0"/>
                <w:color w:val="FFFFFF"/>
              </w:rPr>
            </w:pPr>
            <w:bookmarkStart w:id="34" w:name="_Toc497206064"/>
            <w:r w:rsidRPr="0095757F">
              <w:rPr>
                <w:rFonts w:ascii="Calibri" w:hAnsi="Calibri"/>
                <w:i w:val="0"/>
                <w:color w:val="FFFFFF"/>
              </w:rPr>
              <w:t>Description</w:t>
            </w:r>
            <w:bookmarkEnd w:id="34"/>
          </w:p>
        </w:tc>
        <w:tc>
          <w:tcPr>
            <w:tcW w:w="1414" w:type="pct"/>
            <w:tcBorders>
              <w:top w:val="single" w:sz="4" w:space="0" w:color="auto"/>
              <w:left w:val="single" w:sz="4" w:space="0" w:color="auto"/>
              <w:bottom w:val="single" w:sz="4" w:space="0" w:color="auto"/>
              <w:right w:val="single" w:sz="4" w:space="0" w:color="auto"/>
            </w:tcBorders>
            <w:shd w:val="clear" w:color="auto" w:fill="BFBFBF"/>
            <w:vAlign w:val="center"/>
          </w:tcPr>
          <w:p w14:paraId="1B33E080" w14:textId="77777777" w:rsidR="009403EA" w:rsidRPr="0095757F" w:rsidRDefault="00774517" w:rsidP="0095757F">
            <w:pPr>
              <w:pStyle w:val="Heading4"/>
              <w:numPr>
                <w:ilvl w:val="0"/>
                <w:numId w:val="0"/>
              </w:numPr>
              <w:tabs>
                <w:tab w:val="clear" w:pos="0"/>
                <w:tab w:val="left" w:pos="-538"/>
              </w:tabs>
              <w:ind w:left="864" w:hanging="864"/>
              <w:rPr>
                <w:rFonts w:ascii="Calibri" w:hAnsi="Calibri"/>
                <w:i w:val="0"/>
                <w:color w:val="FFFFFF"/>
              </w:rPr>
            </w:pPr>
            <w:bookmarkStart w:id="35" w:name="_Toc497206065"/>
            <w:r w:rsidRPr="0095757F">
              <w:rPr>
                <w:rFonts w:ascii="Calibri" w:hAnsi="Calibri"/>
                <w:i w:val="0"/>
                <w:color w:val="FFFFFF"/>
              </w:rPr>
              <w:t>Timeframe</w:t>
            </w:r>
            <w:bookmarkEnd w:id="35"/>
          </w:p>
        </w:tc>
      </w:tr>
      <w:tr w:rsidR="00055656" w:rsidRPr="00C837DE" w14:paraId="140AF3E4" w14:textId="77777777" w:rsidTr="00B675C0">
        <w:trPr>
          <w:trHeight w:val="579"/>
        </w:trPr>
        <w:tc>
          <w:tcPr>
            <w:tcW w:w="595" w:type="pct"/>
            <w:vAlign w:val="center"/>
          </w:tcPr>
          <w:p w14:paraId="7D1659A6" w14:textId="77777777" w:rsidR="00055656" w:rsidRPr="00FF5806" w:rsidRDefault="00055656" w:rsidP="00FF5806">
            <w:pPr>
              <w:rPr>
                <w:rFonts w:ascii="Calibri" w:hAnsi="Calibri" w:cs="Arial"/>
                <w:sz w:val="22"/>
                <w:szCs w:val="22"/>
              </w:rPr>
            </w:pPr>
            <w:bookmarkStart w:id="36" w:name="_Toc497206066"/>
            <w:bookmarkStart w:id="37" w:name="_Toc504628494"/>
            <w:r w:rsidRPr="00FF5806">
              <w:rPr>
                <w:rFonts w:ascii="Calibri" w:hAnsi="Calibri" w:cs="Arial"/>
                <w:sz w:val="22"/>
                <w:szCs w:val="22"/>
              </w:rPr>
              <w:t>1</w:t>
            </w:r>
            <w:bookmarkEnd w:id="36"/>
            <w:bookmarkEnd w:id="37"/>
          </w:p>
        </w:tc>
        <w:tc>
          <w:tcPr>
            <w:tcW w:w="2991" w:type="pct"/>
            <w:vAlign w:val="center"/>
          </w:tcPr>
          <w:p w14:paraId="5D7A2519" w14:textId="77777777" w:rsidR="00055656" w:rsidRPr="00FF5806" w:rsidRDefault="008268CF" w:rsidP="00FF5806">
            <w:pPr>
              <w:rPr>
                <w:rFonts w:ascii="Calibri" w:hAnsi="Calibri" w:cs="Arial"/>
                <w:sz w:val="22"/>
                <w:szCs w:val="22"/>
              </w:rPr>
            </w:pPr>
            <w:bookmarkStart w:id="38" w:name="_Toc497206067"/>
            <w:bookmarkStart w:id="39" w:name="_Toc504628495"/>
            <w:r w:rsidRPr="00FF5806">
              <w:rPr>
                <w:rFonts w:ascii="Calibri" w:hAnsi="Calibri" w:cs="Arial"/>
                <w:sz w:val="22"/>
                <w:szCs w:val="22"/>
              </w:rPr>
              <w:t>Machine</w:t>
            </w:r>
            <w:r w:rsidR="00055656" w:rsidRPr="00FF5806">
              <w:rPr>
                <w:rFonts w:ascii="Calibri" w:hAnsi="Calibri" w:cs="Arial"/>
                <w:sz w:val="22"/>
                <w:szCs w:val="22"/>
              </w:rPr>
              <w:t xml:space="preserve"> running </w:t>
            </w:r>
            <w:r w:rsidR="00D03337" w:rsidRPr="00FF5806">
              <w:rPr>
                <w:rFonts w:ascii="Calibri" w:hAnsi="Calibri" w:cs="Arial"/>
                <w:sz w:val="22"/>
                <w:szCs w:val="22"/>
              </w:rPr>
              <w:t>at</w:t>
            </w:r>
            <w:r w:rsidR="00055656" w:rsidRPr="00FF5806">
              <w:rPr>
                <w:rFonts w:ascii="Calibri" w:hAnsi="Calibri" w:cs="Arial"/>
                <w:sz w:val="22"/>
                <w:szCs w:val="22"/>
              </w:rPr>
              <w:t xml:space="preserve"> a minimum 80% serviceability.</w:t>
            </w:r>
            <w:bookmarkEnd w:id="38"/>
            <w:bookmarkEnd w:id="39"/>
          </w:p>
        </w:tc>
        <w:tc>
          <w:tcPr>
            <w:tcW w:w="1414" w:type="pct"/>
            <w:vAlign w:val="center"/>
          </w:tcPr>
          <w:p w14:paraId="31EE0A39" w14:textId="77777777" w:rsidR="00055656" w:rsidRPr="00FF5806" w:rsidRDefault="00055656" w:rsidP="00FF5806">
            <w:pPr>
              <w:rPr>
                <w:rFonts w:ascii="Calibri" w:hAnsi="Calibri" w:cs="Arial"/>
                <w:sz w:val="22"/>
                <w:szCs w:val="22"/>
              </w:rPr>
            </w:pPr>
            <w:bookmarkStart w:id="40" w:name="_Toc497206068"/>
            <w:bookmarkStart w:id="41" w:name="_Toc504628496"/>
            <w:r w:rsidRPr="00FF5806">
              <w:rPr>
                <w:rFonts w:ascii="Calibri" w:hAnsi="Calibri" w:cs="Arial"/>
                <w:sz w:val="22"/>
                <w:szCs w:val="22"/>
              </w:rPr>
              <w:t>Within week 1 of Go-Live</w:t>
            </w:r>
            <w:bookmarkEnd w:id="40"/>
            <w:bookmarkEnd w:id="41"/>
            <w:r w:rsidRPr="00FF5806">
              <w:rPr>
                <w:rFonts w:ascii="Calibri" w:hAnsi="Calibri" w:cs="Arial"/>
                <w:sz w:val="22"/>
                <w:szCs w:val="22"/>
              </w:rPr>
              <w:t xml:space="preserve"> </w:t>
            </w:r>
          </w:p>
        </w:tc>
      </w:tr>
      <w:tr w:rsidR="00055656" w:rsidRPr="00C837DE" w14:paraId="3205971E" w14:textId="77777777" w:rsidTr="00B675C0">
        <w:trPr>
          <w:trHeight w:val="501"/>
        </w:trPr>
        <w:tc>
          <w:tcPr>
            <w:tcW w:w="595" w:type="pct"/>
            <w:vAlign w:val="center"/>
          </w:tcPr>
          <w:p w14:paraId="033B3ABD" w14:textId="77777777" w:rsidR="00055656" w:rsidRPr="00FF5806" w:rsidRDefault="00055656" w:rsidP="00FF5806">
            <w:pPr>
              <w:rPr>
                <w:rFonts w:ascii="Calibri" w:hAnsi="Calibri" w:cs="Arial"/>
                <w:sz w:val="22"/>
                <w:szCs w:val="22"/>
              </w:rPr>
            </w:pPr>
            <w:bookmarkStart w:id="42" w:name="_Toc497206069"/>
            <w:bookmarkStart w:id="43" w:name="_Toc504628497"/>
            <w:r w:rsidRPr="00FF5806">
              <w:rPr>
                <w:rFonts w:ascii="Calibri" w:hAnsi="Calibri" w:cs="Arial"/>
                <w:sz w:val="22"/>
                <w:szCs w:val="22"/>
              </w:rPr>
              <w:t>2</w:t>
            </w:r>
            <w:bookmarkEnd w:id="42"/>
            <w:bookmarkEnd w:id="43"/>
          </w:p>
        </w:tc>
        <w:tc>
          <w:tcPr>
            <w:tcW w:w="2991" w:type="pct"/>
            <w:vAlign w:val="center"/>
          </w:tcPr>
          <w:p w14:paraId="12490E06" w14:textId="467DD4DD" w:rsidR="00055656" w:rsidRPr="00FF5806" w:rsidRDefault="00055656" w:rsidP="00B675C0">
            <w:pPr>
              <w:rPr>
                <w:rFonts w:ascii="Calibri" w:hAnsi="Calibri" w:cs="Arial"/>
                <w:sz w:val="22"/>
                <w:szCs w:val="22"/>
              </w:rPr>
            </w:pPr>
            <w:bookmarkStart w:id="44" w:name="_Toc497206070"/>
            <w:bookmarkStart w:id="45" w:name="_Toc504628498"/>
            <w:r w:rsidRPr="00FF5806">
              <w:rPr>
                <w:rFonts w:ascii="Calibri" w:hAnsi="Calibri" w:cs="Arial"/>
                <w:sz w:val="22"/>
                <w:szCs w:val="22"/>
              </w:rPr>
              <w:t xml:space="preserve">Machine running </w:t>
            </w:r>
            <w:r w:rsidR="00D03337" w:rsidRPr="00FF5806">
              <w:rPr>
                <w:rFonts w:ascii="Calibri" w:hAnsi="Calibri" w:cs="Arial"/>
                <w:sz w:val="22"/>
                <w:szCs w:val="22"/>
              </w:rPr>
              <w:t>at</w:t>
            </w:r>
            <w:r w:rsidRPr="00FF5806">
              <w:rPr>
                <w:rFonts w:ascii="Calibri" w:hAnsi="Calibri" w:cs="Arial"/>
                <w:sz w:val="22"/>
                <w:szCs w:val="22"/>
              </w:rPr>
              <w:t xml:space="preserve"> a minimum 90% serviceability</w:t>
            </w:r>
            <w:r w:rsidR="00D51C7B">
              <w:rPr>
                <w:rFonts w:ascii="Calibri" w:hAnsi="Calibri" w:cs="Arial"/>
                <w:sz w:val="22"/>
                <w:szCs w:val="22"/>
              </w:rPr>
              <w:t>.</w:t>
            </w:r>
            <w:bookmarkEnd w:id="44"/>
            <w:bookmarkEnd w:id="45"/>
          </w:p>
        </w:tc>
        <w:tc>
          <w:tcPr>
            <w:tcW w:w="1414" w:type="pct"/>
            <w:vAlign w:val="center"/>
          </w:tcPr>
          <w:p w14:paraId="17ABB9DA" w14:textId="77777777" w:rsidR="00055656" w:rsidRPr="00FF5806" w:rsidRDefault="00055656" w:rsidP="00FF5806">
            <w:pPr>
              <w:rPr>
                <w:rFonts w:ascii="Calibri" w:hAnsi="Calibri" w:cs="Arial"/>
                <w:sz w:val="22"/>
                <w:szCs w:val="22"/>
              </w:rPr>
            </w:pPr>
            <w:bookmarkStart w:id="46" w:name="_Toc497206071"/>
            <w:bookmarkStart w:id="47" w:name="_Toc504628499"/>
            <w:r w:rsidRPr="00FF5806">
              <w:rPr>
                <w:rFonts w:ascii="Calibri" w:hAnsi="Calibri" w:cs="Arial"/>
                <w:sz w:val="22"/>
                <w:szCs w:val="22"/>
              </w:rPr>
              <w:t>Within week 2 of Go-Live</w:t>
            </w:r>
            <w:bookmarkEnd w:id="46"/>
            <w:bookmarkEnd w:id="47"/>
          </w:p>
        </w:tc>
      </w:tr>
      <w:tr w:rsidR="00055656" w:rsidRPr="00C837DE" w14:paraId="524000EF" w14:textId="77777777" w:rsidTr="00B675C0">
        <w:trPr>
          <w:trHeight w:val="549"/>
        </w:trPr>
        <w:tc>
          <w:tcPr>
            <w:tcW w:w="595" w:type="pct"/>
            <w:vAlign w:val="center"/>
          </w:tcPr>
          <w:p w14:paraId="1B833936" w14:textId="77777777" w:rsidR="00055656" w:rsidRPr="00FF5806" w:rsidRDefault="00055656" w:rsidP="00FF5806">
            <w:pPr>
              <w:rPr>
                <w:rFonts w:ascii="Calibri" w:hAnsi="Calibri" w:cs="Arial"/>
                <w:sz w:val="22"/>
                <w:szCs w:val="22"/>
              </w:rPr>
            </w:pPr>
            <w:bookmarkStart w:id="48" w:name="_Toc497206072"/>
            <w:bookmarkStart w:id="49" w:name="_Toc504628500"/>
            <w:r w:rsidRPr="00FF5806">
              <w:rPr>
                <w:rFonts w:ascii="Calibri" w:hAnsi="Calibri" w:cs="Arial"/>
                <w:sz w:val="22"/>
                <w:szCs w:val="22"/>
              </w:rPr>
              <w:t>3</w:t>
            </w:r>
            <w:bookmarkEnd w:id="48"/>
            <w:bookmarkEnd w:id="49"/>
          </w:p>
        </w:tc>
        <w:tc>
          <w:tcPr>
            <w:tcW w:w="2991" w:type="pct"/>
            <w:vAlign w:val="center"/>
          </w:tcPr>
          <w:p w14:paraId="143681E5" w14:textId="531001D0" w:rsidR="00055656" w:rsidRPr="00FF5806" w:rsidRDefault="00055656" w:rsidP="00B675C0">
            <w:pPr>
              <w:rPr>
                <w:rFonts w:ascii="Calibri" w:hAnsi="Calibri" w:cs="Arial"/>
                <w:sz w:val="22"/>
                <w:szCs w:val="22"/>
              </w:rPr>
            </w:pPr>
            <w:bookmarkStart w:id="50" w:name="_Toc497206073"/>
            <w:bookmarkStart w:id="51" w:name="_Toc504628501"/>
            <w:r w:rsidRPr="00FF5806">
              <w:rPr>
                <w:rFonts w:ascii="Calibri" w:hAnsi="Calibri" w:cs="Arial"/>
                <w:sz w:val="22"/>
                <w:szCs w:val="22"/>
              </w:rPr>
              <w:t xml:space="preserve">Machine running </w:t>
            </w:r>
            <w:r w:rsidR="00D03337" w:rsidRPr="00FF5806">
              <w:rPr>
                <w:rFonts w:ascii="Calibri" w:hAnsi="Calibri" w:cs="Arial"/>
                <w:sz w:val="22"/>
                <w:szCs w:val="22"/>
              </w:rPr>
              <w:t>at</w:t>
            </w:r>
            <w:r w:rsidRPr="00FF5806">
              <w:rPr>
                <w:rFonts w:ascii="Calibri" w:hAnsi="Calibri" w:cs="Arial"/>
                <w:sz w:val="22"/>
                <w:szCs w:val="22"/>
              </w:rPr>
              <w:t xml:space="preserve"> a minimum 95% serviceability</w:t>
            </w:r>
            <w:r w:rsidR="00D51C7B">
              <w:rPr>
                <w:rFonts w:ascii="Calibri" w:hAnsi="Calibri" w:cs="Arial"/>
                <w:sz w:val="22"/>
                <w:szCs w:val="22"/>
              </w:rPr>
              <w:t>.</w:t>
            </w:r>
            <w:bookmarkEnd w:id="50"/>
            <w:bookmarkEnd w:id="51"/>
          </w:p>
        </w:tc>
        <w:tc>
          <w:tcPr>
            <w:tcW w:w="1414" w:type="pct"/>
            <w:vAlign w:val="center"/>
          </w:tcPr>
          <w:p w14:paraId="51B2C518" w14:textId="28227B81" w:rsidR="00055656" w:rsidRPr="00FF5806" w:rsidRDefault="00055656" w:rsidP="00B675C0">
            <w:pPr>
              <w:rPr>
                <w:rFonts w:ascii="Calibri" w:hAnsi="Calibri" w:cs="Arial"/>
                <w:sz w:val="22"/>
                <w:szCs w:val="22"/>
              </w:rPr>
            </w:pPr>
            <w:bookmarkStart w:id="52" w:name="_Toc497206074"/>
            <w:bookmarkStart w:id="53" w:name="_Toc504628502"/>
            <w:r w:rsidRPr="00FF5806">
              <w:rPr>
                <w:rFonts w:ascii="Calibri" w:hAnsi="Calibri" w:cs="Arial"/>
                <w:sz w:val="22"/>
                <w:szCs w:val="22"/>
              </w:rPr>
              <w:t>Within week 3 of Go-Live</w:t>
            </w:r>
            <w:bookmarkEnd w:id="52"/>
            <w:bookmarkEnd w:id="53"/>
          </w:p>
        </w:tc>
      </w:tr>
    </w:tbl>
    <w:p w14:paraId="7C70BB25" w14:textId="77777777" w:rsidR="00055656" w:rsidRDefault="00055656" w:rsidP="00055656">
      <w:pPr>
        <w:rPr>
          <w:rFonts w:cs="Arial"/>
          <w:szCs w:val="22"/>
        </w:rPr>
      </w:pPr>
    </w:p>
    <w:p w14:paraId="23A30E73" w14:textId="77777777" w:rsidR="008268CF" w:rsidRDefault="008268CF" w:rsidP="008268CF"/>
    <w:p w14:paraId="416E0D45" w14:textId="77777777" w:rsidR="00E419C7" w:rsidRDefault="00E419C7">
      <w:pPr>
        <w:rPr>
          <w:rFonts w:ascii="Calibri" w:hAnsi="Calibri" w:cs="Arial"/>
          <w:b/>
          <w:bCs/>
          <w:szCs w:val="24"/>
        </w:rPr>
      </w:pPr>
      <w:bookmarkStart w:id="54" w:name="_Toc497206088"/>
      <w:bookmarkStart w:id="55" w:name="_Toc504628510"/>
      <w:r>
        <w:rPr>
          <w:rFonts w:ascii="Calibri" w:hAnsi="Calibri" w:cs="Arial"/>
          <w:b/>
          <w:bCs/>
          <w:szCs w:val="24"/>
        </w:rPr>
        <w:br w:type="page"/>
      </w:r>
    </w:p>
    <w:p w14:paraId="35FFF273" w14:textId="77777777" w:rsidR="00F84451" w:rsidRPr="00FF5806" w:rsidRDefault="00774517" w:rsidP="00FF5806">
      <w:pPr>
        <w:rPr>
          <w:rFonts w:ascii="Calibri" w:hAnsi="Calibri" w:cs="Arial"/>
          <w:b/>
          <w:bCs/>
          <w:szCs w:val="24"/>
        </w:rPr>
      </w:pPr>
      <w:r w:rsidRPr="00FF5806">
        <w:rPr>
          <w:rFonts w:ascii="Calibri" w:hAnsi="Calibri" w:cs="Arial"/>
          <w:b/>
          <w:bCs/>
          <w:szCs w:val="24"/>
        </w:rPr>
        <w:lastRenderedPageBreak/>
        <w:t>6.</w:t>
      </w:r>
      <w:r w:rsidR="00AF65CB">
        <w:rPr>
          <w:rFonts w:ascii="Calibri" w:hAnsi="Calibri" w:cs="Arial"/>
          <w:b/>
          <w:bCs/>
          <w:szCs w:val="24"/>
        </w:rPr>
        <w:t>7</w:t>
      </w:r>
      <w:r w:rsidR="008268CF" w:rsidRPr="00FF5806">
        <w:rPr>
          <w:rFonts w:ascii="Calibri" w:hAnsi="Calibri" w:cs="Arial"/>
          <w:b/>
          <w:bCs/>
          <w:szCs w:val="24"/>
        </w:rPr>
        <w:t xml:space="preserve"> Anticipated Annual </w:t>
      </w:r>
      <w:r w:rsidR="00CE103B">
        <w:rPr>
          <w:rFonts w:ascii="Calibri" w:hAnsi="Calibri" w:cs="Arial"/>
          <w:b/>
          <w:bCs/>
          <w:szCs w:val="24"/>
        </w:rPr>
        <w:t>Demand</w:t>
      </w:r>
      <w:bookmarkEnd w:id="54"/>
      <w:bookmarkEnd w:id="55"/>
      <w:r w:rsidRPr="00FF5806">
        <w:rPr>
          <w:rFonts w:ascii="Calibri" w:hAnsi="Calibri" w:cs="Arial"/>
          <w:b/>
          <w:bCs/>
          <w:szCs w:val="24"/>
        </w:rPr>
        <w:t xml:space="preserve"> </w:t>
      </w:r>
    </w:p>
    <w:p w14:paraId="3704EC36" w14:textId="77777777" w:rsidR="008268CF" w:rsidRDefault="008268CF" w:rsidP="008268CF"/>
    <w:p w14:paraId="52E6A391" w14:textId="5D0D6EA0" w:rsidR="008268CF" w:rsidRPr="003A7002" w:rsidRDefault="008268CF" w:rsidP="008268CF">
      <w:pPr>
        <w:rPr>
          <w:rFonts w:ascii="Calibri" w:hAnsi="Calibri" w:cs="Arial"/>
          <w:sz w:val="22"/>
          <w:szCs w:val="22"/>
        </w:rPr>
      </w:pPr>
      <w:r w:rsidRPr="003A7002">
        <w:rPr>
          <w:rFonts w:ascii="Calibri" w:hAnsi="Calibri" w:cs="Arial"/>
          <w:sz w:val="22"/>
          <w:szCs w:val="22"/>
        </w:rPr>
        <w:t xml:space="preserve">The below table details the current </w:t>
      </w:r>
      <w:r w:rsidR="00CE103B">
        <w:rPr>
          <w:rFonts w:ascii="Calibri" w:hAnsi="Calibri" w:cs="Arial"/>
          <w:sz w:val="22"/>
          <w:szCs w:val="22"/>
        </w:rPr>
        <w:t xml:space="preserve">demand </w:t>
      </w:r>
      <w:r w:rsidRPr="003A7002">
        <w:rPr>
          <w:rFonts w:ascii="Calibri" w:hAnsi="Calibri" w:cs="Arial"/>
          <w:sz w:val="22"/>
          <w:szCs w:val="22"/>
        </w:rPr>
        <w:t>through the</w:t>
      </w:r>
      <w:r w:rsidR="0036535A">
        <w:rPr>
          <w:rFonts w:ascii="Calibri" w:hAnsi="Calibri" w:cs="Arial"/>
          <w:sz w:val="22"/>
          <w:szCs w:val="22"/>
        </w:rPr>
        <w:t xml:space="preserve"> </w:t>
      </w:r>
      <w:r w:rsidR="00CE103B">
        <w:rPr>
          <w:rFonts w:ascii="Calibri" w:hAnsi="Calibri" w:cs="Arial"/>
          <w:sz w:val="22"/>
          <w:szCs w:val="22"/>
        </w:rPr>
        <w:t>existing Binding Machine in</w:t>
      </w:r>
      <w:r w:rsidRPr="003A7002">
        <w:rPr>
          <w:rFonts w:ascii="Calibri" w:hAnsi="Calibri" w:cs="Arial"/>
          <w:sz w:val="22"/>
          <w:szCs w:val="22"/>
        </w:rPr>
        <w:t xml:space="preserve"> </w:t>
      </w:r>
      <w:r w:rsidR="00CE103B">
        <w:rPr>
          <w:rFonts w:ascii="Calibri" w:hAnsi="Calibri" w:cs="Arial"/>
          <w:sz w:val="22"/>
          <w:szCs w:val="22"/>
        </w:rPr>
        <w:t xml:space="preserve">the </w:t>
      </w:r>
      <w:r w:rsidRPr="003A7002">
        <w:rPr>
          <w:rFonts w:ascii="Calibri" w:hAnsi="Calibri" w:cs="Arial"/>
          <w:sz w:val="22"/>
          <w:szCs w:val="22"/>
        </w:rPr>
        <w:t xml:space="preserve">Graphic Print </w:t>
      </w:r>
      <w:r>
        <w:rPr>
          <w:rFonts w:ascii="Calibri" w:hAnsi="Calibri" w:cs="Arial"/>
          <w:sz w:val="22"/>
          <w:szCs w:val="22"/>
        </w:rPr>
        <w:t>U</w:t>
      </w:r>
      <w:r w:rsidRPr="003A7002">
        <w:rPr>
          <w:rFonts w:ascii="Calibri" w:hAnsi="Calibri" w:cs="Arial"/>
          <w:sz w:val="22"/>
          <w:szCs w:val="22"/>
        </w:rPr>
        <w:t>nit</w:t>
      </w:r>
      <w:r w:rsidR="00CE103B">
        <w:rPr>
          <w:rFonts w:ascii="Calibri" w:hAnsi="Calibri" w:cs="Arial"/>
          <w:sz w:val="22"/>
          <w:szCs w:val="22"/>
        </w:rPr>
        <w:t>.</w:t>
      </w:r>
      <w:r w:rsidRPr="003A7002">
        <w:rPr>
          <w:rFonts w:ascii="Calibri" w:hAnsi="Calibri" w:cs="Arial"/>
          <w:sz w:val="22"/>
          <w:szCs w:val="22"/>
        </w:rPr>
        <w:t xml:space="preserve"> </w:t>
      </w:r>
      <w:r w:rsidR="00CE103B">
        <w:rPr>
          <w:rFonts w:ascii="Calibri" w:hAnsi="Calibri" w:cs="Arial"/>
          <w:sz w:val="22"/>
          <w:szCs w:val="22"/>
        </w:rPr>
        <w:t>P</w:t>
      </w:r>
      <w:r w:rsidRPr="003A7002">
        <w:rPr>
          <w:rFonts w:ascii="Calibri" w:hAnsi="Calibri" w:cs="Arial"/>
          <w:sz w:val="22"/>
          <w:szCs w:val="22"/>
        </w:rPr>
        <w:t xml:space="preserve">lease note these are subject to change and are </w:t>
      </w:r>
      <w:r>
        <w:rPr>
          <w:rFonts w:ascii="Calibri" w:hAnsi="Calibri" w:cs="Arial"/>
          <w:sz w:val="22"/>
          <w:szCs w:val="22"/>
        </w:rPr>
        <w:t xml:space="preserve">for </w:t>
      </w:r>
      <w:r w:rsidRPr="003A7002">
        <w:rPr>
          <w:rFonts w:ascii="Calibri" w:hAnsi="Calibri" w:cs="Arial"/>
          <w:sz w:val="22"/>
          <w:szCs w:val="22"/>
        </w:rPr>
        <w:t>illustrative purpose</w:t>
      </w:r>
      <w:r w:rsidR="00D51C7B">
        <w:rPr>
          <w:rFonts w:ascii="Calibri" w:hAnsi="Calibri" w:cs="Arial"/>
          <w:sz w:val="22"/>
          <w:szCs w:val="22"/>
        </w:rPr>
        <w:t xml:space="preserve"> so that consumable usage can be estimated in the Tender Response / Financial Model</w:t>
      </w:r>
      <w:r w:rsidRPr="003A7002">
        <w:rPr>
          <w:rFonts w:ascii="Calibri" w:hAnsi="Calibri" w:cs="Arial"/>
          <w:sz w:val="22"/>
          <w:szCs w:val="22"/>
        </w:rPr>
        <w:t>.</w:t>
      </w:r>
    </w:p>
    <w:p w14:paraId="751DC43E" w14:textId="77777777" w:rsidR="008268CF" w:rsidRPr="0030186E" w:rsidRDefault="008268CF" w:rsidP="008268CF"/>
    <w:p w14:paraId="11FE852C" w14:textId="77777777" w:rsidR="008268CF" w:rsidRPr="008268CF" w:rsidRDefault="008268CF" w:rsidP="008268CF"/>
    <w:tbl>
      <w:tblPr>
        <w:tblW w:w="75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559"/>
        <w:gridCol w:w="2694"/>
        <w:gridCol w:w="1559"/>
      </w:tblGrid>
      <w:tr w:rsidR="004538FF" w14:paraId="206F3086" w14:textId="77777777" w:rsidTr="00562B74">
        <w:trPr>
          <w:trHeight w:val="731"/>
        </w:trPr>
        <w:tc>
          <w:tcPr>
            <w:tcW w:w="1730" w:type="dxa"/>
            <w:vMerge w:val="restart"/>
            <w:shd w:val="clear" w:color="auto" w:fill="BFBFBF"/>
            <w:vAlign w:val="center"/>
          </w:tcPr>
          <w:p w14:paraId="6C47AC31" w14:textId="77777777" w:rsidR="004538FF" w:rsidRPr="002435F5" w:rsidRDefault="004538FF" w:rsidP="00562B74">
            <w:pPr>
              <w:jc w:val="center"/>
              <w:rPr>
                <w:rFonts w:ascii="Calibri" w:hAnsi="Calibri" w:cs="Arial"/>
                <w:b/>
              </w:rPr>
            </w:pPr>
            <w:r w:rsidRPr="00562B74">
              <w:rPr>
                <w:rFonts w:ascii="Calibri" w:hAnsi="Calibri" w:cs="Arial"/>
                <w:b/>
              </w:rPr>
              <w:t>Annual Usage Estimates</w:t>
            </w:r>
          </w:p>
        </w:tc>
        <w:tc>
          <w:tcPr>
            <w:tcW w:w="1559" w:type="dxa"/>
            <w:shd w:val="clear" w:color="auto" w:fill="BFBFBF"/>
            <w:vAlign w:val="center"/>
          </w:tcPr>
          <w:p w14:paraId="14A5D162" w14:textId="77777777" w:rsidR="004538FF" w:rsidRPr="002435F5" w:rsidRDefault="004538FF" w:rsidP="00562B74">
            <w:pPr>
              <w:jc w:val="center"/>
              <w:rPr>
                <w:rFonts w:ascii="Calibri" w:hAnsi="Calibri" w:cs="Arial"/>
                <w:b/>
              </w:rPr>
            </w:pPr>
            <w:r>
              <w:rPr>
                <w:rFonts w:ascii="Calibri" w:hAnsi="Calibri" w:cs="Arial"/>
                <w:b/>
              </w:rPr>
              <w:t>Run total</w:t>
            </w:r>
          </w:p>
        </w:tc>
        <w:tc>
          <w:tcPr>
            <w:tcW w:w="2694" w:type="dxa"/>
            <w:shd w:val="clear" w:color="auto" w:fill="BFBFBF"/>
            <w:vAlign w:val="center"/>
          </w:tcPr>
          <w:p w14:paraId="385E6090" w14:textId="77777777" w:rsidR="004538FF" w:rsidRDefault="004538FF" w:rsidP="00562B74">
            <w:pPr>
              <w:jc w:val="center"/>
              <w:rPr>
                <w:rFonts w:ascii="Calibri" w:hAnsi="Calibri" w:cs="Arial"/>
                <w:b/>
              </w:rPr>
            </w:pPr>
            <w:r>
              <w:rPr>
                <w:rFonts w:ascii="Calibri" w:hAnsi="Calibri" w:cs="Arial"/>
                <w:b/>
              </w:rPr>
              <w:t>Wrap around Cover Notebooks</w:t>
            </w:r>
          </w:p>
        </w:tc>
        <w:tc>
          <w:tcPr>
            <w:tcW w:w="1559" w:type="dxa"/>
            <w:shd w:val="clear" w:color="auto" w:fill="BFBFBF"/>
            <w:vAlign w:val="center"/>
          </w:tcPr>
          <w:p w14:paraId="17AB447D" w14:textId="77777777" w:rsidR="004538FF" w:rsidRDefault="004538FF" w:rsidP="00562B74">
            <w:pPr>
              <w:jc w:val="center"/>
              <w:rPr>
                <w:rFonts w:ascii="Calibri" w:hAnsi="Calibri" w:cs="Arial"/>
                <w:b/>
              </w:rPr>
            </w:pPr>
            <w:r>
              <w:rPr>
                <w:rFonts w:ascii="Calibri" w:hAnsi="Calibri" w:cs="Arial"/>
                <w:b/>
              </w:rPr>
              <w:t>Pads</w:t>
            </w:r>
          </w:p>
        </w:tc>
      </w:tr>
      <w:tr w:rsidR="004538FF" w14:paraId="53DB8621" w14:textId="77777777" w:rsidTr="00562B74">
        <w:tc>
          <w:tcPr>
            <w:tcW w:w="1730" w:type="dxa"/>
            <w:vMerge/>
            <w:vAlign w:val="center"/>
          </w:tcPr>
          <w:p w14:paraId="64A55899" w14:textId="77777777" w:rsidR="004538FF" w:rsidRPr="002435F5" w:rsidRDefault="004538FF" w:rsidP="004538FF">
            <w:pPr>
              <w:jc w:val="center"/>
              <w:rPr>
                <w:rFonts w:ascii="Calibri" w:hAnsi="Calibri" w:cs="Arial"/>
              </w:rPr>
            </w:pPr>
          </w:p>
        </w:tc>
        <w:tc>
          <w:tcPr>
            <w:tcW w:w="1559" w:type="dxa"/>
            <w:vAlign w:val="center"/>
          </w:tcPr>
          <w:p w14:paraId="3644D035" w14:textId="77777777" w:rsidR="004538FF" w:rsidRPr="002435F5" w:rsidRDefault="004538FF" w:rsidP="004538FF">
            <w:pPr>
              <w:jc w:val="center"/>
              <w:rPr>
                <w:rFonts w:ascii="Calibri" w:hAnsi="Calibri" w:cs="Arial"/>
              </w:rPr>
            </w:pPr>
            <w:r>
              <w:rPr>
                <w:rFonts w:ascii="Calibri" w:hAnsi="Calibri" w:cs="Arial"/>
              </w:rPr>
              <w:t>256 Hours</w:t>
            </w:r>
          </w:p>
        </w:tc>
        <w:tc>
          <w:tcPr>
            <w:tcW w:w="2694" w:type="dxa"/>
            <w:vAlign w:val="center"/>
          </w:tcPr>
          <w:p w14:paraId="08F446F1" w14:textId="77777777" w:rsidR="004538FF" w:rsidRPr="002435F5" w:rsidRDefault="004538FF" w:rsidP="004538FF">
            <w:pPr>
              <w:jc w:val="center"/>
              <w:rPr>
                <w:rFonts w:ascii="Calibri" w:hAnsi="Calibri" w:cs="Arial"/>
              </w:rPr>
            </w:pPr>
            <w:r>
              <w:rPr>
                <w:rFonts w:ascii="Calibri" w:hAnsi="Calibri" w:cs="Arial"/>
              </w:rPr>
              <w:t>5,900 Items</w:t>
            </w:r>
          </w:p>
        </w:tc>
        <w:tc>
          <w:tcPr>
            <w:tcW w:w="1559" w:type="dxa"/>
            <w:vAlign w:val="center"/>
          </w:tcPr>
          <w:p w14:paraId="1E523C2E" w14:textId="77777777" w:rsidR="004538FF" w:rsidRPr="002435F5" w:rsidRDefault="004538FF" w:rsidP="004538FF">
            <w:pPr>
              <w:jc w:val="center"/>
              <w:rPr>
                <w:rFonts w:ascii="Calibri" w:hAnsi="Calibri" w:cs="Arial"/>
              </w:rPr>
            </w:pPr>
            <w:r>
              <w:rPr>
                <w:rFonts w:ascii="Calibri" w:hAnsi="Calibri" w:cs="Arial"/>
              </w:rPr>
              <w:t>2,400 Items</w:t>
            </w:r>
          </w:p>
        </w:tc>
      </w:tr>
    </w:tbl>
    <w:p w14:paraId="27B57C87" w14:textId="77777777" w:rsidR="00E419C7" w:rsidRDefault="00E419C7" w:rsidP="00FF5806">
      <w:pPr>
        <w:rPr>
          <w:rFonts w:ascii="Calibri" w:hAnsi="Calibri" w:cs="Arial"/>
          <w:b/>
          <w:bCs/>
          <w:szCs w:val="24"/>
        </w:rPr>
      </w:pPr>
      <w:bookmarkStart w:id="56" w:name="_Toc497206112"/>
      <w:bookmarkStart w:id="57" w:name="_Toc504628528"/>
    </w:p>
    <w:p w14:paraId="78770707" w14:textId="77777777" w:rsidR="00F84451" w:rsidRPr="00FF5806" w:rsidRDefault="00774517" w:rsidP="00FF5806">
      <w:pPr>
        <w:rPr>
          <w:rFonts w:ascii="Calibri" w:hAnsi="Calibri" w:cs="Arial"/>
          <w:b/>
          <w:bCs/>
          <w:szCs w:val="24"/>
        </w:rPr>
      </w:pPr>
      <w:r w:rsidRPr="00FF5806">
        <w:rPr>
          <w:rFonts w:ascii="Calibri" w:hAnsi="Calibri" w:cs="Arial"/>
          <w:b/>
          <w:bCs/>
          <w:szCs w:val="24"/>
        </w:rPr>
        <w:t>6.</w:t>
      </w:r>
      <w:r w:rsidR="00AF65CB">
        <w:rPr>
          <w:rFonts w:ascii="Calibri" w:hAnsi="Calibri" w:cs="Arial"/>
          <w:b/>
          <w:bCs/>
          <w:szCs w:val="24"/>
        </w:rPr>
        <w:t>8</w:t>
      </w:r>
      <w:r w:rsidRPr="00FF5806">
        <w:rPr>
          <w:rFonts w:ascii="Calibri" w:hAnsi="Calibri" w:cs="Arial"/>
          <w:b/>
          <w:bCs/>
          <w:szCs w:val="24"/>
        </w:rPr>
        <w:t xml:space="preserve"> Training</w:t>
      </w:r>
      <w:bookmarkEnd w:id="56"/>
      <w:bookmarkEnd w:id="57"/>
      <w:r w:rsidRPr="00FF5806">
        <w:rPr>
          <w:rFonts w:ascii="Calibri" w:hAnsi="Calibri" w:cs="Arial"/>
          <w:b/>
          <w:bCs/>
          <w:szCs w:val="24"/>
        </w:rPr>
        <w:t xml:space="preserve"> </w:t>
      </w:r>
    </w:p>
    <w:p w14:paraId="09559C65" w14:textId="77777777" w:rsidR="00FF5806" w:rsidRPr="00FF5806" w:rsidRDefault="00FF5806" w:rsidP="00FF5806"/>
    <w:p w14:paraId="345D841E" w14:textId="4DE8CFC4" w:rsidR="008268CF" w:rsidRPr="008268CF" w:rsidRDefault="008268CF" w:rsidP="008268CF">
      <w:pPr>
        <w:keepNext/>
        <w:overflowPunct w:val="0"/>
        <w:autoSpaceDE w:val="0"/>
        <w:autoSpaceDN w:val="0"/>
        <w:adjustRightInd w:val="0"/>
        <w:textAlignment w:val="baseline"/>
        <w:outlineLvl w:val="3"/>
        <w:rPr>
          <w:rFonts w:ascii="Calibri" w:hAnsi="Calibri" w:cs="Arial"/>
        </w:rPr>
      </w:pPr>
      <w:r w:rsidRPr="008268CF">
        <w:rPr>
          <w:rFonts w:ascii="Calibri" w:hAnsi="Calibri" w:cs="Arial"/>
        </w:rPr>
        <w:t xml:space="preserve">The supplier will be required to deliver training during </w:t>
      </w:r>
      <w:r w:rsidR="00D51C7B" w:rsidRPr="008268CF">
        <w:rPr>
          <w:rFonts w:ascii="Calibri" w:hAnsi="Calibri" w:cs="Arial"/>
        </w:rPr>
        <w:t>the</w:t>
      </w:r>
      <w:r w:rsidR="00D51C7B">
        <w:rPr>
          <w:rFonts w:ascii="Calibri" w:hAnsi="Calibri" w:cs="Arial"/>
        </w:rPr>
        <w:t xml:space="preserve"> initial </w:t>
      </w:r>
      <w:r w:rsidRPr="008268CF">
        <w:rPr>
          <w:rFonts w:ascii="Calibri" w:hAnsi="Calibri" w:cs="Arial"/>
        </w:rPr>
        <w:t xml:space="preserve">implementation of the equipment and </w:t>
      </w:r>
      <w:r w:rsidR="00CE103B">
        <w:rPr>
          <w:rFonts w:ascii="Calibri" w:hAnsi="Calibri" w:cs="Arial"/>
        </w:rPr>
        <w:t xml:space="preserve">any associated </w:t>
      </w:r>
      <w:r w:rsidRPr="008268CF">
        <w:rPr>
          <w:rFonts w:ascii="Calibri" w:hAnsi="Calibri" w:cs="Arial"/>
        </w:rPr>
        <w:t>software.  The training must be supplemented with operating instructions and a helpdesk to offer advice on an ad-hoc basis.</w:t>
      </w:r>
    </w:p>
    <w:p w14:paraId="02A239EF" w14:textId="77777777" w:rsidR="008268CF" w:rsidRPr="008268CF" w:rsidRDefault="008268CF" w:rsidP="008268CF"/>
    <w:p w14:paraId="249540CB" w14:textId="77777777" w:rsidR="008268CF" w:rsidRPr="008268CF" w:rsidRDefault="008268CF" w:rsidP="008268CF">
      <w:pPr>
        <w:rPr>
          <w:rFonts w:ascii="Calibri" w:hAnsi="Calibri" w:cs="Arial"/>
        </w:rPr>
      </w:pPr>
      <w:r w:rsidRPr="008268CF">
        <w:rPr>
          <w:rFonts w:ascii="Calibri" w:hAnsi="Calibri" w:cs="Arial"/>
        </w:rPr>
        <w:t>Please also detail any further training which would be made available to DVLA staff if required and the costs that would apply per attendee if held.</w:t>
      </w:r>
    </w:p>
    <w:p w14:paraId="0CE383B8" w14:textId="77777777" w:rsidR="003D2D43" w:rsidRDefault="003D2D43" w:rsidP="00B82561">
      <w:pPr>
        <w:tabs>
          <w:tab w:val="num" w:pos="-426"/>
          <w:tab w:val="left" w:pos="0"/>
        </w:tabs>
        <w:rPr>
          <w:rFonts w:ascii="Calibri" w:hAnsi="Calibri"/>
        </w:rPr>
      </w:pPr>
    </w:p>
    <w:p w14:paraId="659B2EE4" w14:textId="77777777" w:rsidR="00E721F7" w:rsidRDefault="00E721F7" w:rsidP="00FF6911">
      <w:pPr>
        <w:rPr>
          <w:rFonts w:cs="Arial"/>
          <w:color w:val="1F497D"/>
          <w:szCs w:val="24"/>
        </w:rPr>
      </w:pPr>
    </w:p>
    <w:p w14:paraId="0D62DE30" w14:textId="77777777" w:rsidR="000F1D03" w:rsidRDefault="000F1D03">
      <w:pPr>
        <w:rPr>
          <w:rFonts w:ascii="Calibri" w:hAnsi="Calibri"/>
          <w:b/>
          <w:sz w:val="22"/>
          <w:szCs w:val="22"/>
        </w:rPr>
      </w:pPr>
      <w:bookmarkStart w:id="58" w:name="_Toc525206827"/>
      <w:r>
        <w:rPr>
          <w:rFonts w:ascii="Calibri" w:hAnsi="Calibri"/>
          <w:b/>
          <w:sz w:val="22"/>
          <w:szCs w:val="22"/>
        </w:rPr>
        <w:br w:type="page"/>
      </w:r>
    </w:p>
    <w:p w14:paraId="24F2867F" w14:textId="77777777" w:rsidR="008268CF" w:rsidRPr="008268CF" w:rsidRDefault="008268CF" w:rsidP="008268CF">
      <w:pPr>
        <w:keepNext/>
        <w:tabs>
          <w:tab w:val="left" w:pos="-180"/>
          <w:tab w:val="num" w:pos="747"/>
          <w:tab w:val="num" w:pos="1080"/>
        </w:tabs>
        <w:overflowPunct w:val="0"/>
        <w:autoSpaceDE w:val="0"/>
        <w:autoSpaceDN w:val="0"/>
        <w:adjustRightInd w:val="0"/>
        <w:spacing w:before="120" w:after="120"/>
        <w:ind w:left="-180"/>
        <w:jc w:val="both"/>
        <w:textAlignment w:val="baseline"/>
        <w:outlineLvl w:val="1"/>
        <w:rPr>
          <w:rFonts w:ascii="Calibri" w:hAnsi="Calibri"/>
          <w:b/>
          <w:sz w:val="22"/>
          <w:szCs w:val="22"/>
        </w:rPr>
      </w:pPr>
      <w:bookmarkStart w:id="59" w:name="_Toc2607660"/>
      <w:r w:rsidRPr="008268CF">
        <w:rPr>
          <w:rFonts w:ascii="Calibri" w:hAnsi="Calibri"/>
          <w:b/>
          <w:sz w:val="22"/>
          <w:szCs w:val="22"/>
        </w:rPr>
        <w:lastRenderedPageBreak/>
        <w:t>7. Evaluation Criteria: Quality Factors</w:t>
      </w:r>
      <w:bookmarkEnd w:id="58"/>
      <w:bookmarkEnd w:id="59"/>
    </w:p>
    <w:p w14:paraId="071E6C50" w14:textId="77777777" w:rsidR="008268CF" w:rsidRPr="008268CF" w:rsidRDefault="008268CF" w:rsidP="008268CF">
      <w:pPr>
        <w:keepNext/>
        <w:overflowPunct w:val="0"/>
        <w:autoSpaceDE w:val="0"/>
        <w:autoSpaceDN w:val="0"/>
        <w:adjustRightInd w:val="0"/>
        <w:textAlignment w:val="baseline"/>
        <w:outlineLvl w:val="3"/>
        <w:rPr>
          <w:rFonts w:ascii="Calibri" w:hAnsi="Calibri" w:cs="Arial"/>
        </w:rPr>
      </w:pPr>
      <w:r w:rsidRPr="008268CF">
        <w:rPr>
          <w:rFonts w:ascii="Calibri" w:hAnsi="Calibri" w:cs="Arial"/>
        </w:rPr>
        <w:t>The evaluation of bids will be undertaken on the basis detailed in section 14.  In summary, bids which satisfy the mandatory criteria will be scored on the basis of:</w:t>
      </w:r>
    </w:p>
    <w:p w14:paraId="352DF90D" w14:textId="77777777" w:rsidR="008268CF" w:rsidRPr="008268CF" w:rsidRDefault="008268CF" w:rsidP="008268CF"/>
    <w:p w14:paraId="3FB84635" w14:textId="77777777" w:rsidR="008268CF" w:rsidRPr="008268CF" w:rsidRDefault="008268CF" w:rsidP="008268CF">
      <w:pPr>
        <w:rPr>
          <w:rFonts w:ascii="Calibri" w:hAnsi="Calibri" w:cs="Arial"/>
        </w:rPr>
      </w:pPr>
      <w:r w:rsidRPr="008268CF">
        <w:rPr>
          <w:rFonts w:ascii="Calibri" w:hAnsi="Calibri" w:cs="Arial"/>
        </w:rPr>
        <w:t>Quality factors – 60%</w:t>
      </w:r>
    </w:p>
    <w:p w14:paraId="1B6A3AF8" w14:textId="77777777" w:rsidR="008268CF" w:rsidRPr="008268CF" w:rsidRDefault="008268CF" w:rsidP="008268CF">
      <w:pPr>
        <w:rPr>
          <w:rFonts w:ascii="Calibri" w:hAnsi="Calibri" w:cs="Arial"/>
        </w:rPr>
      </w:pPr>
      <w:r w:rsidRPr="008268CF">
        <w:rPr>
          <w:rFonts w:ascii="Calibri" w:hAnsi="Calibri" w:cs="Arial"/>
        </w:rPr>
        <w:t>Price factors – 40%</w:t>
      </w:r>
    </w:p>
    <w:p w14:paraId="5564FC28" w14:textId="77777777" w:rsidR="008268CF" w:rsidRPr="008268CF" w:rsidRDefault="008268CF" w:rsidP="008268CF"/>
    <w:p w14:paraId="1E2A6FFD" w14:textId="77777777" w:rsidR="008268CF" w:rsidRDefault="008268CF" w:rsidP="008268CF">
      <w:pPr>
        <w:rPr>
          <w:rFonts w:ascii="Calibri" w:hAnsi="Calibri" w:cs="Arial"/>
          <w:b/>
          <w:sz w:val="22"/>
          <w:szCs w:val="22"/>
        </w:rPr>
      </w:pPr>
      <w:r w:rsidRPr="008268CF">
        <w:rPr>
          <w:rFonts w:ascii="Calibri" w:hAnsi="Calibri" w:cs="Arial"/>
          <w:b/>
          <w:sz w:val="22"/>
          <w:szCs w:val="22"/>
        </w:rPr>
        <w:t>7.1 Mandatory Requirements</w:t>
      </w:r>
    </w:p>
    <w:p w14:paraId="5D16EE23" w14:textId="77777777" w:rsidR="00164247" w:rsidRDefault="00164247" w:rsidP="008268CF">
      <w:pPr>
        <w:rPr>
          <w:rFonts w:ascii="Calibri" w:hAnsi="Calibri" w:cs="Arial"/>
          <w:b/>
          <w:sz w:val="22"/>
          <w:szCs w:val="22"/>
        </w:rPr>
      </w:pP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417"/>
        <w:gridCol w:w="1276"/>
        <w:gridCol w:w="1388"/>
      </w:tblGrid>
      <w:tr w:rsidR="00164247" w:rsidRPr="00E0098A" w14:paraId="7614DF73" w14:textId="77777777" w:rsidTr="00164247">
        <w:trPr>
          <w:trHeight w:val="369"/>
          <w:jc w:val="center"/>
        </w:trPr>
        <w:tc>
          <w:tcPr>
            <w:tcW w:w="10177" w:type="dxa"/>
            <w:gridSpan w:val="4"/>
            <w:vAlign w:val="center"/>
          </w:tcPr>
          <w:p w14:paraId="53BA9B84" w14:textId="77777777" w:rsidR="00164247" w:rsidRPr="00DB2208" w:rsidRDefault="00164247" w:rsidP="00164247">
            <w:pPr>
              <w:jc w:val="center"/>
              <w:rPr>
                <w:rFonts w:ascii="Calibri" w:hAnsi="Calibri" w:cs="Arial"/>
                <w:b/>
                <w:sz w:val="22"/>
                <w:szCs w:val="22"/>
              </w:rPr>
            </w:pPr>
            <w:r w:rsidRPr="00DB2208">
              <w:rPr>
                <w:rFonts w:ascii="Calibri" w:hAnsi="Calibri" w:cs="Arial"/>
                <w:b/>
                <w:sz w:val="22"/>
                <w:szCs w:val="22"/>
              </w:rPr>
              <w:t>Mandatory Criteria</w:t>
            </w:r>
          </w:p>
          <w:p w14:paraId="38ECF8E3" w14:textId="77777777" w:rsidR="00164247" w:rsidRPr="00DB2208" w:rsidRDefault="00164247" w:rsidP="00164247">
            <w:pPr>
              <w:jc w:val="center"/>
              <w:rPr>
                <w:rFonts w:ascii="Calibri" w:hAnsi="Calibri" w:cs="Arial"/>
                <w:b/>
                <w:sz w:val="22"/>
                <w:szCs w:val="22"/>
              </w:rPr>
            </w:pPr>
          </w:p>
        </w:tc>
      </w:tr>
      <w:tr w:rsidR="00164247" w:rsidRPr="00E0098A" w14:paraId="0C1FDCF5" w14:textId="77777777" w:rsidTr="00164247">
        <w:trPr>
          <w:trHeight w:val="832"/>
          <w:jc w:val="center"/>
        </w:trPr>
        <w:tc>
          <w:tcPr>
            <w:tcW w:w="6096" w:type="dxa"/>
          </w:tcPr>
          <w:p w14:paraId="19CD2774" w14:textId="77777777" w:rsidR="00164247" w:rsidRPr="00DB2208" w:rsidRDefault="00164247" w:rsidP="00164247">
            <w:pPr>
              <w:jc w:val="center"/>
              <w:rPr>
                <w:rFonts w:ascii="Calibri" w:hAnsi="Calibri" w:cs="Arial"/>
                <w:b/>
                <w:sz w:val="22"/>
                <w:szCs w:val="22"/>
              </w:rPr>
            </w:pPr>
            <w:r w:rsidRPr="00DB2208">
              <w:rPr>
                <w:rFonts w:ascii="Calibri" w:hAnsi="Calibri" w:cs="Arial"/>
                <w:b/>
                <w:sz w:val="22"/>
                <w:szCs w:val="22"/>
              </w:rPr>
              <w:t>Question</w:t>
            </w:r>
          </w:p>
        </w:tc>
        <w:tc>
          <w:tcPr>
            <w:tcW w:w="1417" w:type="dxa"/>
          </w:tcPr>
          <w:p w14:paraId="6E6F5D89" w14:textId="77777777" w:rsidR="00164247" w:rsidRPr="00DB2208" w:rsidRDefault="00164247" w:rsidP="00164247">
            <w:pPr>
              <w:tabs>
                <w:tab w:val="left" w:pos="34"/>
              </w:tabs>
              <w:jc w:val="center"/>
              <w:rPr>
                <w:rFonts w:ascii="Calibri" w:hAnsi="Calibri" w:cs="Arial"/>
                <w:b/>
                <w:sz w:val="22"/>
                <w:szCs w:val="22"/>
              </w:rPr>
            </w:pPr>
            <w:r w:rsidRPr="00DB2208">
              <w:rPr>
                <w:rFonts w:ascii="Calibri" w:hAnsi="Calibri" w:cs="Arial"/>
                <w:b/>
                <w:sz w:val="22"/>
                <w:szCs w:val="22"/>
              </w:rPr>
              <w:t>Minimum Acceptable Score</w:t>
            </w:r>
          </w:p>
        </w:tc>
        <w:tc>
          <w:tcPr>
            <w:tcW w:w="1276" w:type="dxa"/>
          </w:tcPr>
          <w:p w14:paraId="41644D27" w14:textId="77777777" w:rsidR="00164247" w:rsidRPr="00DB2208" w:rsidRDefault="00164247" w:rsidP="00164247">
            <w:pPr>
              <w:tabs>
                <w:tab w:val="left" w:pos="34"/>
              </w:tabs>
              <w:jc w:val="center"/>
              <w:rPr>
                <w:rFonts w:ascii="Calibri" w:hAnsi="Calibri" w:cs="Arial"/>
                <w:b/>
                <w:sz w:val="22"/>
                <w:szCs w:val="22"/>
              </w:rPr>
            </w:pPr>
            <w:r w:rsidRPr="00DB2208">
              <w:rPr>
                <w:rFonts w:ascii="Calibri" w:hAnsi="Calibri" w:cs="Arial"/>
                <w:b/>
                <w:sz w:val="22"/>
                <w:szCs w:val="22"/>
              </w:rPr>
              <w:t>Maximum Available Score</w:t>
            </w:r>
          </w:p>
        </w:tc>
        <w:tc>
          <w:tcPr>
            <w:tcW w:w="1388" w:type="dxa"/>
          </w:tcPr>
          <w:p w14:paraId="3FF098BA" w14:textId="77777777" w:rsidR="00164247" w:rsidRPr="00DB2208" w:rsidRDefault="00164247" w:rsidP="00164247">
            <w:pPr>
              <w:tabs>
                <w:tab w:val="left" w:pos="34"/>
              </w:tabs>
              <w:jc w:val="center"/>
              <w:rPr>
                <w:rFonts w:ascii="Calibri" w:hAnsi="Calibri"/>
                <w:b/>
                <w:bCs/>
              </w:rPr>
            </w:pPr>
            <w:r w:rsidRPr="00DB2208">
              <w:rPr>
                <w:rFonts w:ascii="Calibri" w:hAnsi="Calibri" w:cs="Arial"/>
                <w:b/>
                <w:sz w:val="22"/>
                <w:szCs w:val="22"/>
              </w:rPr>
              <w:t>Weighting %</w:t>
            </w:r>
          </w:p>
        </w:tc>
      </w:tr>
      <w:tr w:rsidR="00164247" w:rsidRPr="00E0098A" w14:paraId="0163B12B" w14:textId="77777777" w:rsidTr="00164247">
        <w:trPr>
          <w:trHeight w:val="377"/>
          <w:jc w:val="center"/>
        </w:trPr>
        <w:tc>
          <w:tcPr>
            <w:tcW w:w="10177" w:type="dxa"/>
            <w:gridSpan w:val="4"/>
            <w:vAlign w:val="center"/>
          </w:tcPr>
          <w:p w14:paraId="3D6C5E1F" w14:textId="77777777" w:rsidR="00164247" w:rsidRPr="00594A62" w:rsidRDefault="00164247" w:rsidP="00164247">
            <w:pPr>
              <w:jc w:val="center"/>
              <w:rPr>
                <w:rFonts w:ascii="Calibri" w:hAnsi="Calibri" w:cs="Arial"/>
                <w:b/>
                <w:sz w:val="22"/>
                <w:szCs w:val="22"/>
              </w:rPr>
            </w:pPr>
            <w:r w:rsidRPr="00594A62">
              <w:rPr>
                <w:rFonts w:ascii="Calibri" w:hAnsi="Calibri" w:cs="Arial"/>
                <w:b/>
                <w:sz w:val="22"/>
                <w:szCs w:val="22"/>
              </w:rPr>
              <w:t>General Requirements</w:t>
            </w:r>
          </w:p>
        </w:tc>
      </w:tr>
      <w:tr w:rsidR="00164247" w:rsidRPr="00E0098A" w14:paraId="15EC4349" w14:textId="77777777" w:rsidTr="00164247">
        <w:trPr>
          <w:trHeight w:val="822"/>
          <w:jc w:val="center"/>
        </w:trPr>
        <w:tc>
          <w:tcPr>
            <w:tcW w:w="6096" w:type="dxa"/>
            <w:vAlign w:val="center"/>
          </w:tcPr>
          <w:p w14:paraId="6890734B" w14:textId="0ED7EA7B" w:rsidR="00164247" w:rsidRPr="009D69D9" w:rsidRDefault="00164247" w:rsidP="00B675C0">
            <w:pPr>
              <w:pStyle w:val="ListParagraph"/>
              <w:numPr>
                <w:ilvl w:val="2"/>
                <w:numId w:val="39"/>
              </w:numPr>
              <w:rPr>
                <w:rFonts w:cs="Arial"/>
              </w:rPr>
            </w:pPr>
            <w:r w:rsidRPr="00DE09C4">
              <w:rPr>
                <w:rFonts w:cs="Arial"/>
              </w:rPr>
              <w:t>The supplier must provide</w:t>
            </w:r>
            <w:r>
              <w:rPr>
                <w:rFonts w:cs="Arial"/>
              </w:rPr>
              <w:t xml:space="preserve"> 1x Binder Machine</w:t>
            </w:r>
            <w:r w:rsidR="00FA5A83">
              <w:rPr>
                <w:rFonts w:cs="Arial"/>
              </w:rPr>
              <w:t xml:space="preserve"> on a lease basis</w:t>
            </w:r>
            <w:r w:rsidR="00744459">
              <w:rPr>
                <w:rFonts w:cs="Arial"/>
              </w:rPr>
              <w:t>, as per Section 6.1,</w:t>
            </w:r>
            <w:r w:rsidRPr="00DE09C4">
              <w:rPr>
                <w:rFonts w:cs="Arial"/>
              </w:rPr>
              <w:t xml:space="preserve"> which must be supported and maintained for the </w:t>
            </w:r>
            <w:r>
              <w:rPr>
                <w:rFonts w:cs="Arial"/>
              </w:rPr>
              <w:t xml:space="preserve">full </w:t>
            </w:r>
            <w:r w:rsidRPr="00DE09C4">
              <w:rPr>
                <w:rFonts w:cs="Arial"/>
              </w:rPr>
              <w:t>term</w:t>
            </w:r>
            <w:r w:rsidR="00744459">
              <w:rPr>
                <w:rFonts w:cs="Arial"/>
              </w:rPr>
              <w:t xml:space="preserve"> whilst achieving sign-off by no later than </w:t>
            </w:r>
            <w:r w:rsidR="00D51C7B">
              <w:rPr>
                <w:rFonts w:cs="Arial"/>
              </w:rPr>
              <w:t>29 April</w:t>
            </w:r>
            <w:r w:rsidR="00744459">
              <w:rPr>
                <w:rFonts w:cs="Arial"/>
              </w:rPr>
              <w:t xml:space="preserve"> 2019</w:t>
            </w:r>
            <w:r>
              <w:rPr>
                <w:rFonts w:cs="Arial"/>
              </w:rPr>
              <w:t>.</w:t>
            </w:r>
          </w:p>
        </w:tc>
        <w:tc>
          <w:tcPr>
            <w:tcW w:w="1417" w:type="dxa"/>
          </w:tcPr>
          <w:p w14:paraId="08A3F8B1" w14:textId="77777777" w:rsidR="00164247" w:rsidRPr="009D69D9" w:rsidRDefault="00164247" w:rsidP="00164247">
            <w:pPr>
              <w:jc w:val="center"/>
              <w:rPr>
                <w:rFonts w:ascii="Calibri" w:hAnsi="Calibri" w:cs="Arial"/>
                <w:sz w:val="22"/>
                <w:szCs w:val="22"/>
              </w:rPr>
            </w:pPr>
            <w:r w:rsidRPr="009D69D9">
              <w:rPr>
                <w:rFonts w:ascii="Calibri" w:hAnsi="Calibri" w:cs="Arial"/>
                <w:sz w:val="22"/>
                <w:szCs w:val="22"/>
              </w:rPr>
              <w:t>Pass</w:t>
            </w:r>
          </w:p>
        </w:tc>
        <w:tc>
          <w:tcPr>
            <w:tcW w:w="1276" w:type="dxa"/>
          </w:tcPr>
          <w:p w14:paraId="15884138" w14:textId="77777777" w:rsidR="00164247" w:rsidRPr="009D69D9" w:rsidRDefault="00164247" w:rsidP="00164247">
            <w:pPr>
              <w:jc w:val="center"/>
              <w:rPr>
                <w:rFonts w:ascii="Calibri" w:hAnsi="Calibri" w:cs="Arial"/>
                <w:sz w:val="22"/>
                <w:szCs w:val="22"/>
              </w:rPr>
            </w:pPr>
            <w:r w:rsidRPr="009D69D9">
              <w:rPr>
                <w:rFonts w:ascii="Calibri" w:hAnsi="Calibri" w:cs="Arial"/>
                <w:sz w:val="22"/>
                <w:szCs w:val="22"/>
              </w:rPr>
              <w:t>Pass</w:t>
            </w:r>
          </w:p>
        </w:tc>
        <w:tc>
          <w:tcPr>
            <w:tcW w:w="1388" w:type="dxa"/>
          </w:tcPr>
          <w:p w14:paraId="273ACD8C" w14:textId="77777777" w:rsidR="00164247" w:rsidRPr="009D69D9" w:rsidRDefault="00164247" w:rsidP="00164247">
            <w:pPr>
              <w:tabs>
                <w:tab w:val="left" w:pos="34"/>
                <w:tab w:val="left" w:pos="175"/>
              </w:tabs>
              <w:ind w:left="34"/>
              <w:jc w:val="center"/>
              <w:rPr>
                <w:rFonts w:ascii="Calibri" w:hAnsi="Calibri"/>
                <w:bCs/>
                <w:sz w:val="22"/>
                <w:szCs w:val="22"/>
              </w:rPr>
            </w:pPr>
            <w:r>
              <w:rPr>
                <w:rFonts w:ascii="Calibri" w:hAnsi="Calibri"/>
                <w:bCs/>
                <w:sz w:val="22"/>
                <w:szCs w:val="22"/>
              </w:rPr>
              <w:t>Pass</w:t>
            </w:r>
          </w:p>
        </w:tc>
      </w:tr>
      <w:tr w:rsidR="00164247" w:rsidRPr="00E0098A" w14:paraId="7CC2B941" w14:textId="77777777" w:rsidTr="00164247">
        <w:trPr>
          <w:trHeight w:val="692"/>
          <w:jc w:val="center"/>
        </w:trPr>
        <w:tc>
          <w:tcPr>
            <w:tcW w:w="6096" w:type="dxa"/>
            <w:vAlign w:val="center"/>
          </w:tcPr>
          <w:p w14:paraId="23DE0FAD" w14:textId="507CD3E7" w:rsidR="00164247" w:rsidRPr="00DE09C4" w:rsidRDefault="00164247" w:rsidP="00164247">
            <w:pPr>
              <w:pStyle w:val="ListParagraph"/>
              <w:numPr>
                <w:ilvl w:val="2"/>
                <w:numId w:val="39"/>
              </w:numPr>
              <w:rPr>
                <w:rFonts w:cs="Arial"/>
              </w:rPr>
            </w:pPr>
            <w:r w:rsidRPr="00DE09C4">
              <w:rPr>
                <w:rFonts w:cs="Arial"/>
              </w:rPr>
              <w:t xml:space="preserve">The supplier shall provide </w:t>
            </w:r>
            <w:r w:rsidRPr="00B07D48">
              <w:rPr>
                <w:rFonts w:cs="Arial"/>
                <w:b/>
                <w:u w:val="single"/>
              </w:rPr>
              <w:t>all</w:t>
            </w:r>
            <w:r w:rsidRPr="00DE09C4">
              <w:rPr>
                <w:rFonts w:cs="Arial"/>
              </w:rPr>
              <w:t xml:space="preserve"> spare parts for the machine in scope </w:t>
            </w:r>
            <w:r>
              <w:rPr>
                <w:rFonts w:cs="Arial"/>
              </w:rPr>
              <w:t>as</w:t>
            </w:r>
            <w:r w:rsidRPr="00DE09C4">
              <w:rPr>
                <w:rFonts w:cs="Arial"/>
              </w:rPr>
              <w:t xml:space="preserve"> defined at section </w:t>
            </w:r>
            <w:r>
              <w:rPr>
                <w:rFonts w:cs="Arial"/>
              </w:rPr>
              <w:t>4</w:t>
            </w:r>
            <w:r w:rsidRPr="00DE09C4">
              <w:rPr>
                <w:rFonts w:cs="Arial"/>
              </w:rPr>
              <w:t xml:space="preserve"> with no additional cost to the Agency</w:t>
            </w:r>
          </w:p>
          <w:p w14:paraId="190C369E" w14:textId="77777777" w:rsidR="00164247" w:rsidRPr="009D69D9" w:rsidRDefault="00164247" w:rsidP="00164247">
            <w:pPr>
              <w:rPr>
                <w:rFonts w:ascii="Calibri" w:hAnsi="Calibri" w:cs="Arial"/>
                <w:sz w:val="22"/>
                <w:szCs w:val="22"/>
              </w:rPr>
            </w:pPr>
          </w:p>
        </w:tc>
        <w:tc>
          <w:tcPr>
            <w:tcW w:w="1417" w:type="dxa"/>
          </w:tcPr>
          <w:p w14:paraId="04980BEA" w14:textId="77777777" w:rsidR="00164247" w:rsidRPr="009D69D9" w:rsidRDefault="00164247" w:rsidP="00164247">
            <w:pPr>
              <w:jc w:val="center"/>
              <w:rPr>
                <w:rFonts w:ascii="Calibri" w:hAnsi="Calibri" w:cs="Arial"/>
                <w:sz w:val="22"/>
                <w:szCs w:val="22"/>
              </w:rPr>
            </w:pPr>
            <w:r w:rsidRPr="009D69D9">
              <w:rPr>
                <w:rFonts w:ascii="Calibri" w:hAnsi="Calibri" w:cs="Arial"/>
                <w:sz w:val="22"/>
                <w:szCs w:val="22"/>
              </w:rPr>
              <w:t>Pass</w:t>
            </w:r>
          </w:p>
        </w:tc>
        <w:tc>
          <w:tcPr>
            <w:tcW w:w="1276" w:type="dxa"/>
          </w:tcPr>
          <w:p w14:paraId="580DD28B" w14:textId="77777777" w:rsidR="00164247" w:rsidRPr="009D69D9" w:rsidRDefault="00164247" w:rsidP="00164247">
            <w:pPr>
              <w:jc w:val="center"/>
              <w:rPr>
                <w:rFonts w:ascii="Calibri" w:hAnsi="Calibri" w:cs="Arial"/>
                <w:sz w:val="22"/>
                <w:szCs w:val="22"/>
              </w:rPr>
            </w:pPr>
            <w:r w:rsidRPr="009D69D9">
              <w:rPr>
                <w:rFonts w:ascii="Calibri" w:hAnsi="Calibri" w:cs="Arial"/>
                <w:sz w:val="22"/>
                <w:szCs w:val="22"/>
              </w:rPr>
              <w:t>Pass</w:t>
            </w:r>
          </w:p>
        </w:tc>
        <w:tc>
          <w:tcPr>
            <w:tcW w:w="1388" w:type="dxa"/>
          </w:tcPr>
          <w:p w14:paraId="255303BA" w14:textId="77777777" w:rsidR="00164247" w:rsidRPr="009D69D9" w:rsidRDefault="00164247" w:rsidP="00164247">
            <w:pPr>
              <w:tabs>
                <w:tab w:val="left" w:pos="34"/>
                <w:tab w:val="left" w:pos="175"/>
              </w:tabs>
              <w:ind w:left="34"/>
              <w:jc w:val="center"/>
              <w:rPr>
                <w:rFonts w:ascii="Calibri" w:hAnsi="Calibri"/>
                <w:bCs/>
                <w:sz w:val="22"/>
                <w:szCs w:val="22"/>
              </w:rPr>
            </w:pPr>
            <w:r>
              <w:rPr>
                <w:rFonts w:ascii="Calibri" w:hAnsi="Calibri"/>
                <w:bCs/>
                <w:sz w:val="22"/>
                <w:szCs w:val="22"/>
              </w:rPr>
              <w:t>Pass</w:t>
            </w:r>
          </w:p>
        </w:tc>
      </w:tr>
    </w:tbl>
    <w:p w14:paraId="5549E5C7" w14:textId="77777777" w:rsidR="00164247" w:rsidRPr="008268CF" w:rsidRDefault="00164247" w:rsidP="008268CF">
      <w:pPr>
        <w:rPr>
          <w:rFonts w:ascii="Calibri" w:hAnsi="Calibri" w:cs="Arial"/>
          <w:b/>
          <w:sz w:val="22"/>
          <w:szCs w:val="22"/>
        </w:rPr>
      </w:pPr>
    </w:p>
    <w:p w14:paraId="0F00E42E" w14:textId="77777777" w:rsidR="00164247" w:rsidRDefault="00164247" w:rsidP="008268CF">
      <w:pPr>
        <w:tabs>
          <w:tab w:val="left" w:pos="-180"/>
        </w:tabs>
        <w:ind w:left="-180"/>
        <w:rPr>
          <w:rFonts w:ascii="Calibri" w:hAnsi="Calibri"/>
          <w:bCs/>
        </w:rPr>
      </w:pPr>
    </w:p>
    <w:p w14:paraId="303E66DE" w14:textId="77777777" w:rsidR="000F1D03" w:rsidRDefault="000F1D03">
      <w:pPr>
        <w:rPr>
          <w:rFonts w:ascii="Calibri" w:hAnsi="Calibri" w:cs="Arial"/>
          <w:b/>
          <w:sz w:val="22"/>
          <w:szCs w:val="22"/>
        </w:rPr>
      </w:pPr>
      <w:r>
        <w:rPr>
          <w:rFonts w:ascii="Calibri" w:hAnsi="Calibri" w:cs="Arial"/>
          <w:b/>
          <w:sz w:val="22"/>
          <w:szCs w:val="22"/>
        </w:rPr>
        <w:br w:type="page"/>
      </w:r>
    </w:p>
    <w:p w14:paraId="64FD284A" w14:textId="77777777" w:rsidR="008268CF" w:rsidRPr="000F1D03" w:rsidRDefault="008268CF" w:rsidP="000F1D03">
      <w:pPr>
        <w:pStyle w:val="ListParagraph"/>
        <w:numPr>
          <w:ilvl w:val="1"/>
          <w:numId w:val="39"/>
        </w:numPr>
        <w:rPr>
          <w:rFonts w:cs="Arial"/>
          <w:b/>
        </w:rPr>
      </w:pPr>
      <w:r w:rsidRPr="000F1D03">
        <w:rPr>
          <w:rFonts w:cs="Arial"/>
          <w:b/>
        </w:rPr>
        <w:lastRenderedPageBreak/>
        <w:t>Quality Requirements</w:t>
      </w:r>
    </w:p>
    <w:p w14:paraId="5EFF9053" w14:textId="77777777" w:rsidR="000F1D03" w:rsidRPr="000F1D03" w:rsidRDefault="000F1D03" w:rsidP="000F1D03">
      <w:pPr>
        <w:pStyle w:val="ListParagraph"/>
        <w:ind w:left="360"/>
        <w:rPr>
          <w:rFonts w:cs="Arial"/>
          <w:b/>
        </w:rPr>
      </w:pPr>
    </w:p>
    <w:tbl>
      <w:tblPr>
        <w:tblStyle w:val="TableGrid"/>
        <w:tblW w:w="11057" w:type="dxa"/>
        <w:jc w:val="center"/>
        <w:tblLook w:val="04A0" w:firstRow="1" w:lastRow="0" w:firstColumn="1" w:lastColumn="0" w:noHBand="0" w:noVBand="1"/>
      </w:tblPr>
      <w:tblGrid>
        <w:gridCol w:w="2127"/>
        <w:gridCol w:w="1156"/>
        <w:gridCol w:w="6618"/>
        <w:gridCol w:w="1156"/>
      </w:tblGrid>
      <w:tr w:rsidR="00164247" w14:paraId="0918E7CF" w14:textId="77777777" w:rsidTr="00164247">
        <w:trPr>
          <w:jc w:val="center"/>
        </w:trPr>
        <w:tc>
          <w:tcPr>
            <w:tcW w:w="2127" w:type="dxa"/>
            <w:vAlign w:val="center"/>
          </w:tcPr>
          <w:p w14:paraId="0D509A25" w14:textId="77777777" w:rsidR="00164247" w:rsidRDefault="00164247" w:rsidP="00164247">
            <w:pPr>
              <w:pStyle w:val="ListParagraph"/>
              <w:ind w:left="0"/>
              <w:jc w:val="center"/>
              <w:rPr>
                <w:rFonts w:cs="Arial"/>
                <w:b/>
              </w:rPr>
            </w:pPr>
            <w:r>
              <w:rPr>
                <w:rFonts w:cs="Arial"/>
                <w:b/>
              </w:rPr>
              <w:t>Primary Criteria</w:t>
            </w:r>
          </w:p>
        </w:tc>
        <w:tc>
          <w:tcPr>
            <w:tcW w:w="1156" w:type="dxa"/>
            <w:vAlign w:val="center"/>
          </w:tcPr>
          <w:p w14:paraId="683636AF" w14:textId="77777777" w:rsidR="00164247" w:rsidRDefault="00164247" w:rsidP="00164247">
            <w:pPr>
              <w:pStyle w:val="ListParagraph"/>
              <w:ind w:left="0"/>
              <w:jc w:val="center"/>
              <w:rPr>
                <w:rFonts w:cs="Arial"/>
                <w:b/>
              </w:rPr>
            </w:pPr>
            <w:r>
              <w:rPr>
                <w:rFonts w:cs="Arial"/>
                <w:b/>
              </w:rPr>
              <w:t>Primary Criteria Weighting (%)</w:t>
            </w:r>
          </w:p>
        </w:tc>
        <w:tc>
          <w:tcPr>
            <w:tcW w:w="6618" w:type="dxa"/>
            <w:vAlign w:val="center"/>
          </w:tcPr>
          <w:p w14:paraId="02DCCF17" w14:textId="77777777" w:rsidR="00164247" w:rsidRDefault="00164247" w:rsidP="00E419C7">
            <w:pPr>
              <w:pStyle w:val="ListParagraph"/>
              <w:ind w:left="0"/>
              <w:jc w:val="center"/>
              <w:rPr>
                <w:rFonts w:cs="Arial"/>
                <w:b/>
              </w:rPr>
            </w:pPr>
            <w:r>
              <w:rPr>
                <w:rFonts w:cs="Arial"/>
                <w:b/>
              </w:rPr>
              <w:t>Question</w:t>
            </w:r>
          </w:p>
        </w:tc>
        <w:tc>
          <w:tcPr>
            <w:tcW w:w="1156" w:type="dxa"/>
          </w:tcPr>
          <w:p w14:paraId="6C014DF7" w14:textId="77777777" w:rsidR="00164247" w:rsidRDefault="00164247" w:rsidP="00E419C7">
            <w:pPr>
              <w:pStyle w:val="ListParagraph"/>
              <w:ind w:left="0"/>
              <w:jc w:val="center"/>
              <w:rPr>
                <w:rFonts w:cs="Arial"/>
                <w:b/>
              </w:rPr>
            </w:pPr>
            <w:r>
              <w:rPr>
                <w:rFonts w:cs="Arial"/>
                <w:b/>
              </w:rPr>
              <w:t>Weighting %</w:t>
            </w:r>
          </w:p>
        </w:tc>
      </w:tr>
      <w:tr w:rsidR="00164247" w14:paraId="6EEC34EE" w14:textId="77777777" w:rsidTr="00164247">
        <w:trPr>
          <w:jc w:val="center"/>
        </w:trPr>
        <w:tc>
          <w:tcPr>
            <w:tcW w:w="2127" w:type="dxa"/>
            <w:vMerge w:val="restart"/>
            <w:vAlign w:val="center"/>
          </w:tcPr>
          <w:p w14:paraId="1B81A9F9" w14:textId="77777777" w:rsidR="00164247" w:rsidRDefault="00164247" w:rsidP="00164247">
            <w:pPr>
              <w:pStyle w:val="ListParagraph"/>
              <w:ind w:left="0"/>
              <w:jc w:val="center"/>
              <w:rPr>
                <w:rFonts w:cs="Arial"/>
                <w:b/>
              </w:rPr>
            </w:pPr>
            <w:r>
              <w:rPr>
                <w:rFonts w:cs="Arial"/>
                <w:b/>
              </w:rPr>
              <w:t>Service Delivery</w:t>
            </w:r>
          </w:p>
        </w:tc>
        <w:tc>
          <w:tcPr>
            <w:tcW w:w="1156" w:type="dxa"/>
            <w:vMerge w:val="restart"/>
            <w:vAlign w:val="center"/>
          </w:tcPr>
          <w:p w14:paraId="58626AA8" w14:textId="77777777" w:rsidR="00164247" w:rsidRDefault="00164247" w:rsidP="00164247">
            <w:pPr>
              <w:pStyle w:val="ListParagraph"/>
              <w:ind w:left="0"/>
              <w:jc w:val="center"/>
              <w:rPr>
                <w:rFonts w:cs="Arial"/>
                <w:b/>
              </w:rPr>
            </w:pPr>
            <w:r>
              <w:rPr>
                <w:rFonts w:cs="Arial"/>
                <w:b/>
              </w:rPr>
              <w:t>35%</w:t>
            </w:r>
          </w:p>
        </w:tc>
        <w:tc>
          <w:tcPr>
            <w:tcW w:w="6618" w:type="dxa"/>
            <w:vAlign w:val="center"/>
          </w:tcPr>
          <w:p w14:paraId="52A28785" w14:textId="0C4B1FE4" w:rsidR="00164247" w:rsidRDefault="00164247" w:rsidP="00CC1CC8">
            <w:pPr>
              <w:pStyle w:val="ListParagraph"/>
              <w:numPr>
                <w:ilvl w:val="0"/>
                <w:numId w:val="40"/>
              </w:numPr>
              <w:spacing w:after="160" w:line="259" w:lineRule="auto"/>
              <w:contextualSpacing/>
              <w:rPr>
                <w:rFonts w:cs="Arial"/>
                <w:b/>
              </w:rPr>
            </w:pPr>
            <w:r>
              <w:t>Please outline how you will ensure that if successful</w:t>
            </w:r>
            <w:r w:rsidR="00E865AB">
              <w:t>,</w:t>
            </w:r>
            <w:r w:rsidR="008223F1">
              <w:t xml:space="preserve"> you will ensure that the s</w:t>
            </w:r>
            <w:r>
              <w:t>ervices meet the minimum criteria within section 6.1</w:t>
            </w:r>
            <w:r>
              <w:rPr>
                <w:rFonts w:cs="Arial"/>
                <w:b/>
              </w:rPr>
              <w:t xml:space="preserve"> </w:t>
            </w:r>
            <w:r w:rsidR="000F2272">
              <w:rPr>
                <w:bCs/>
              </w:rPr>
              <w:t xml:space="preserve">and </w:t>
            </w:r>
            <w:r w:rsidR="000F2272" w:rsidRPr="00E419C7">
              <w:rPr>
                <w:bCs/>
              </w:rPr>
              <w:t xml:space="preserve">provide evidence as to how </w:t>
            </w:r>
            <w:r w:rsidR="000F2272">
              <w:rPr>
                <w:bCs/>
              </w:rPr>
              <w:t>you</w:t>
            </w:r>
            <w:r w:rsidR="000F2272" w:rsidRPr="00E419C7">
              <w:rPr>
                <w:bCs/>
              </w:rPr>
              <w:t xml:space="preserve"> </w:t>
            </w:r>
            <w:r w:rsidR="000F2272">
              <w:rPr>
                <w:bCs/>
              </w:rPr>
              <w:t>propose</w:t>
            </w:r>
            <w:r w:rsidR="000F2272" w:rsidRPr="00E419C7">
              <w:rPr>
                <w:bCs/>
              </w:rPr>
              <w:t xml:space="preserve"> to meet </w:t>
            </w:r>
            <w:r w:rsidR="000F2272">
              <w:rPr>
                <w:bCs/>
              </w:rPr>
              <w:t>t</w:t>
            </w:r>
            <w:r w:rsidR="000F2272" w:rsidRPr="00E419C7">
              <w:rPr>
                <w:bCs/>
              </w:rPr>
              <w:t xml:space="preserve">he implementation plan stipulated at 6.6.  </w:t>
            </w:r>
          </w:p>
        </w:tc>
        <w:tc>
          <w:tcPr>
            <w:tcW w:w="1156" w:type="dxa"/>
            <w:vAlign w:val="center"/>
          </w:tcPr>
          <w:p w14:paraId="4035E703" w14:textId="77777777" w:rsidR="00164247" w:rsidRDefault="00164247" w:rsidP="00164247">
            <w:pPr>
              <w:pStyle w:val="ListParagraph"/>
              <w:ind w:left="0"/>
              <w:rPr>
                <w:rFonts w:cs="Arial"/>
                <w:b/>
              </w:rPr>
            </w:pPr>
            <w:r>
              <w:rPr>
                <w:rFonts w:cs="Arial"/>
                <w:b/>
              </w:rPr>
              <w:t>15%</w:t>
            </w:r>
          </w:p>
        </w:tc>
      </w:tr>
      <w:tr w:rsidR="00164247" w14:paraId="1DC9FA41" w14:textId="77777777" w:rsidTr="00164247">
        <w:trPr>
          <w:jc w:val="center"/>
        </w:trPr>
        <w:tc>
          <w:tcPr>
            <w:tcW w:w="2127" w:type="dxa"/>
            <w:vMerge/>
            <w:vAlign w:val="center"/>
          </w:tcPr>
          <w:p w14:paraId="76B77C4E" w14:textId="77777777" w:rsidR="00164247" w:rsidRDefault="00164247" w:rsidP="00164247">
            <w:pPr>
              <w:pStyle w:val="ListParagraph"/>
              <w:ind w:left="0"/>
              <w:jc w:val="center"/>
              <w:rPr>
                <w:rFonts w:cs="Arial"/>
                <w:b/>
              </w:rPr>
            </w:pPr>
          </w:p>
        </w:tc>
        <w:tc>
          <w:tcPr>
            <w:tcW w:w="1156" w:type="dxa"/>
            <w:vMerge/>
            <w:vAlign w:val="center"/>
          </w:tcPr>
          <w:p w14:paraId="7828A143" w14:textId="77777777" w:rsidR="00164247" w:rsidRDefault="00164247" w:rsidP="00164247">
            <w:pPr>
              <w:pStyle w:val="ListParagraph"/>
              <w:ind w:left="0"/>
              <w:jc w:val="center"/>
              <w:rPr>
                <w:rFonts w:cs="Arial"/>
                <w:b/>
              </w:rPr>
            </w:pPr>
          </w:p>
        </w:tc>
        <w:tc>
          <w:tcPr>
            <w:tcW w:w="6618" w:type="dxa"/>
            <w:vAlign w:val="center"/>
          </w:tcPr>
          <w:p w14:paraId="49BF7AF4" w14:textId="77777777" w:rsidR="00164247" w:rsidRDefault="00164247" w:rsidP="000F1D03">
            <w:pPr>
              <w:pStyle w:val="ListParagraph"/>
              <w:numPr>
                <w:ilvl w:val="0"/>
                <w:numId w:val="40"/>
              </w:numPr>
              <w:spacing w:after="160" w:line="259" w:lineRule="auto"/>
              <w:contextualSpacing/>
              <w:rPr>
                <w:rFonts w:cs="Arial"/>
                <w:b/>
              </w:rPr>
            </w:pPr>
            <w:r>
              <w:t>During transition and implementation</w:t>
            </w:r>
            <w:r w:rsidR="003808A3">
              <w:t xml:space="preserve"> detailed at section 6.6</w:t>
            </w:r>
            <w:r>
              <w:t xml:space="preserve"> the successful supplier will be required to facilitate training to DVLA personnel.  As outlined within section 6.8 please outline how you intend to upskill relevant personnel, provide relevant / easy to follow Operating Instructions and provide an overview of the support that your organisations helpdesk will provide during the contract term.</w:t>
            </w:r>
          </w:p>
        </w:tc>
        <w:tc>
          <w:tcPr>
            <w:tcW w:w="1156" w:type="dxa"/>
            <w:vAlign w:val="center"/>
          </w:tcPr>
          <w:p w14:paraId="51DCC6F8" w14:textId="77777777" w:rsidR="00164247" w:rsidRDefault="00164247" w:rsidP="00164247">
            <w:pPr>
              <w:pStyle w:val="ListParagraph"/>
              <w:ind w:left="0"/>
              <w:rPr>
                <w:rFonts w:cs="Arial"/>
                <w:b/>
              </w:rPr>
            </w:pPr>
            <w:r>
              <w:rPr>
                <w:rFonts w:cs="Arial"/>
                <w:b/>
              </w:rPr>
              <w:t>10%</w:t>
            </w:r>
          </w:p>
        </w:tc>
      </w:tr>
      <w:tr w:rsidR="00164247" w14:paraId="42C575E2" w14:textId="77777777" w:rsidTr="000F1D03">
        <w:trPr>
          <w:trHeight w:val="1418"/>
          <w:jc w:val="center"/>
        </w:trPr>
        <w:tc>
          <w:tcPr>
            <w:tcW w:w="2127" w:type="dxa"/>
            <w:vMerge/>
            <w:vAlign w:val="center"/>
          </w:tcPr>
          <w:p w14:paraId="68924124" w14:textId="77777777" w:rsidR="00164247" w:rsidRDefault="00164247" w:rsidP="00164247">
            <w:pPr>
              <w:pStyle w:val="ListParagraph"/>
              <w:ind w:left="0"/>
              <w:jc w:val="center"/>
              <w:rPr>
                <w:rFonts w:cs="Arial"/>
                <w:b/>
              </w:rPr>
            </w:pPr>
          </w:p>
        </w:tc>
        <w:tc>
          <w:tcPr>
            <w:tcW w:w="1156" w:type="dxa"/>
            <w:vMerge/>
            <w:vAlign w:val="center"/>
          </w:tcPr>
          <w:p w14:paraId="4DD9DE64" w14:textId="77777777" w:rsidR="00164247" w:rsidRDefault="00164247" w:rsidP="00164247">
            <w:pPr>
              <w:pStyle w:val="ListParagraph"/>
              <w:ind w:left="0"/>
              <w:jc w:val="center"/>
              <w:rPr>
                <w:rFonts w:cs="Arial"/>
                <w:b/>
              </w:rPr>
            </w:pPr>
          </w:p>
        </w:tc>
        <w:tc>
          <w:tcPr>
            <w:tcW w:w="6618" w:type="dxa"/>
            <w:vAlign w:val="center"/>
          </w:tcPr>
          <w:p w14:paraId="3A3573C7" w14:textId="391331F0" w:rsidR="00164247" w:rsidRDefault="00164247" w:rsidP="00B675C0">
            <w:pPr>
              <w:pStyle w:val="ListParagraph"/>
              <w:numPr>
                <w:ilvl w:val="0"/>
                <w:numId w:val="40"/>
              </w:numPr>
              <w:spacing w:after="160" w:line="259" w:lineRule="auto"/>
              <w:contextualSpacing/>
              <w:rPr>
                <w:rFonts w:cs="Arial"/>
                <w:b/>
              </w:rPr>
            </w:pPr>
            <w:r>
              <w:t xml:space="preserve">As outlined within Section 6.2 please describe the method and functionality for how consumables / additional products will be ordered via an online portal / system within 48 business hours?  </w:t>
            </w:r>
            <w:r w:rsidR="00D51C7B">
              <w:t>And,</w:t>
            </w:r>
            <w:r>
              <w:t xml:space="preserve">how the waste removal process will be managed, in line with environmental impact considerations. </w:t>
            </w:r>
          </w:p>
        </w:tc>
        <w:tc>
          <w:tcPr>
            <w:tcW w:w="1156" w:type="dxa"/>
            <w:vAlign w:val="center"/>
          </w:tcPr>
          <w:p w14:paraId="2FA75DC7" w14:textId="77777777" w:rsidR="00164247" w:rsidRDefault="00164247" w:rsidP="00164247">
            <w:pPr>
              <w:pStyle w:val="ListParagraph"/>
              <w:ind w:left="0"/>
              <w:rPr>
                <w:rFonts w:cs="Arial"/>
                <w:b/>
              </w:rPr>
            </w:pPr>
            <w:r>
              <w:rPr>
                <w:rFonts w:cs="Arial"/>
                <w:b/>
              </w:rPr>
              <w:t>10%</w:t>
            </w:r>
          </w:p>
        </w:tc>
      </w:tr>
      <w:tr w:rsidR="00164247" w14:paraId="4348FA8C" w14:textId="77777777" w:rsidTr="00164247">
        <w:trPr>
          <w:jc w:val="center"/>
        </w:trPr>
        <w:tc>
          <w:tcPr>
            <w:tcW w:w="2127" w:type="dxa"/>
            <w:vMerge w:val="restart"/>
            <w:vAlign w:val="center"/>
          </w:tcPr>
          <w:p w14:paraId="2C4829BB" w14:textId="77777777" w:rsidR="00164247" w:rsidRDefault="00164247" w:rsidP="00164247">
            <w:pPr>
              <w:pStyle w:val="ListParagraph"/>
              <w:ind w:left="0"/>
              <w:jc w:val="center"/>
              <w:rPr>
                <w:rFonts w:cs="Arial"/>
                <w:b/>
              </w:rPr>
            </w:pPr>
            <w:r>
              <w:rPr>
                <w:rFonts w:cs="Arial"/>
                <w:b/>
              </w:rPr>
              <w:t>Account Management</w:t>
            </w:r>
          </w:p>
        </w:tc>
        <w:tc>
          <w:tcPr>
            <w:tcW w:w="1156" w:type="dxa"/>
            <w:vAlign w:val="center"/>
          </w:tcPr>
          <w:p w14:paraId="6775C179" w14:textId="77777777" w:rsidR="00164247" w:rsidRDefault="00164247" w:rsidP="00164247">
            <w:pPr>
              <w:pStyle w:val="ListParagraph"/>
              <w:ind w:left="0"/>
              <w:jc w:val="center"/>
              <w:rPr>
                <w:rFonts w:cs="Arial"/>
                <w:b/>
              </w:rPr>
            </w:pPr>
            <w:r>
              <w:rPr>
                <w:rFonts w:cs="Arial"/>
                <w:b/>
              </w:rPr>
              <w:t>25%</w:t>
            </w:r>
          </w:p>
        </w:tc>
        <w:tc>
          <w:tcPr>
            <w:tcW w:w="6618" w:type="dxa"/>
            <w:vAlign w:val="center"/>
          </w:tcPr>
          <w:p w14:paraId="2B8C374B" w14:textId="79DCF7B1" w:rsidR="00164247" w:rsidRDefault="00164247" w:rsidP="000F1D03">
            <w:pPr>
              <w:pStyle w:val="ListParagraph"/>
              <w:numPr>
                <w:ilvl w:val="0"/>
                <w:numId w:val="40"/>
              </w:numPr>
              <w:spacing w:after="160" w:line="259" w:lineRule="auto"/>
              <w:contextualSpacing/>
              <w:rPr>
                <w:rFonts w:cs="Arial"/>
                <w:b/>
              </w:rPr>
            </w:pPr>
            <w:r>
              <w:t>As outlined within Section 6.</w:t>
            </w:r>
            <w:r w:rsidR="00E865AB">
              <w:t>5</w:t>
            </w:r>
            <w:r>
              <w:t xml:space="preserve"> please describe how you will achieve successful preventative, first line and corrective maintenance and support to resolve any issues, defects within the required timeframes as outlined within section 6.</w:t>
            </w:r>
            <w:r w:rsidR="00E865AB">
              <w:t>3</w:t>
            </w:r>
            <w:r>
              <w:t>, and how this support will aid improved ways of working.  Your response should detail the skills and experience of your</w:t>
            </w:r>
            <w:r w:rsidR="00175C0C">
              <w:t xml:space="preserve"> support</w:t>
            </w:r>
            <w:r>
              <w:t xml:space="preserve"> engineers relevant to the services required under any resultant contract</w:t>
            </w:r>
            <w:r w:rsidR="00744459">
              <w:t>, and the relevant Quality Management System as outlined in Section 8</w:t>
            </w:r>
            <w:r>
              <w:t>.</w:t>
            </w:r>
          </w:p>
        </w:tc>
        <w:tc>
          <w:tcPr>
            <w:tcW w:w="1156" w:type="dxa"/>
            <w:vAlign w:val="center"/>
          </w:tcPr>
          <w:p w14:paraId="3D320725" w14:textId="77777777" w:rsidR="00164247" w:rsidRDefault="00164247" w:rsidP="00164247">
            <w:pPr>
              <w:pStyle w:val="ListParagraph"/>
              <w:ind w:left="0"/>
              <w:rPr>
                <w:rFonts w:cs="Arial"/>
                <w:b/>
              </w:rPr>
            </w:pPr>
            <w:r>
              <w:rPr>
                <w:rFonts w:cs="Arial"/>
                <w:b/>
              </w:rPr>
              <w:t>12.5%</w:t>
            </w:r>
          </w:p>
        </w:tc>
      </w:tr>
      <w:tr w:rsidR="00164247" w14:paraId="100115D9" w14:textId="77777777" w:rsidTr="00B675C0">
        <w:trPr>
          <w:trHeight w:val="1918"/>
          <w:jc w:val="center"/>
        </w:trPr>
        <w:tc>
          <w:tcPr>
            <w:tcW w:w="2127" w:type="dxa"/>
            <w:vMerge/>
            <w:vAlign w:val="center"/>
          </w:tcPr>
          <w:p w14:paraId="61C09A1C" w14:textId="77777777" w:rsidR="00164247" w:rsidRDefault="00164247" w:rsidP="00164247">
            <w:pPr>
              <w:pStyle w:val="ListParagraph"/>
              <w:ind w:left="0"/>
              <w:jc w:val="center"/>
              <w:rPr>
                <w:rFonts w:cs="Arial"/>
                <w:b/>
              </w:rPr>
            </w:pPr>
          </w:p>
        </w:tc>
        <w:tc>
          <w:tcPr>
            <w:tcW w:w="1156" w:type="dxa"/>
            <w:vAlign w:val="center"/>
          </w:tcPr>
          <w:p w14:paraId="34E5086D" w14:textId="77777777" w:rsidR="00164247" w:rsidRDefault="00164247" w:rsidP="00164247">
            <w:pPr>
              <w:pStyle w:val="ListParagraph"/>
              <w:ind w:left="0"/>
              <w:jc w:val="center"/>
              <w:rPr>
                <w:rFonts w:cs="Arial"/>
                <w:b/>
              </w:rPr>
            </w:pPr>
          </w:p>
        </w:tc>
        <w:tc>
          <w:tcPr>
            <w:tcW w:w="6618" w:type="dxa"/>
            <w:vAlign w:val="center"/>
          </w:tcPr>
          <w:p w14:paraId="518118C9" w14:textId="77777777" w:rsidR="00164247" w:rsidRDefault="000F1D03" w:rsidP="00F83743">
            <w:pPr>
              <w:pStyle w:val="ListParagraph"/>
              <w:numPr>
                <w:ilvl w:val="0"/>
                <w:numId w:val="40"/>
              </w:numPr>
              <w:spacing w:after="160" w:line="259" w:lineRule="auto"/>
              <w:contextualSpacing/>
              <w:rPr>
                <w:rFonts w:cs="Arial"/>
                <w:b/>
              </w:rPr>
            </w:pPr>
            <w:r>
              <w:t>Please</w:t>
            </w:r>
            <w:r w:rsidR="00164247">
              <w:t xml:space="preserve"> outline your escalation path and complaints resolution procedure to minimise the amount of unresolved complaints throughout the term of any resultant contract.  Your response should detail the skills and experience of your proposed account management team who will be responsible for the successful delivery of any resultant contract.</w:t>
            </w:r>
          </w:p>
        </w:tc>
        <w:tc>
          <w:tcPr>
            <w:tcW w:w="1156" w:type="dxa"/>
            <w:vAlign w:val="center"/>
          </w:tcPr>
          <w:p w14:paraId="60A0B308" w14:textId="77777777" w:rsidR="00164247" w:rsidRDefault="00164247" w:rsidP="00164247">
            <w:pPr>
              <w:pStyle w:val="ListParagraph"/>
              <w:ind w:left="0"/>
              <w:rPr>
                <w:rFonts w:cs="Arial"/>
                <w:b/>
              </w:rPr>
            </w:pPr>
            <w:r>
              <w:rPr>
                <w:rFonts w:cs="Arial"/>
                <w:b/>
              </w:rPr>
              <w:t>12.5%</w:t>
            </w:r>
          </w:p>
        </w:tc>
      </w:tr>
      <w:tr w:rsidR="00164247" w14:paraId="0FF179E3" w14:textId="77777777" w:rsidTr="00B675C0">
        <w:trPr>
          <w:trHeight w:val="1550"/>
          <w:jc w:val="center"/>
        </w:trPr>
        <w:tc>
          <w:tcPr>
            <w:tcW w:w="2127" w:type="dxa"/>
            <w:vAlign w:val="center"/>
          </w:tcPr>
          <w:p w14:paraId="14AFD471" w14:textId="77777777" w:rsidR="00164247" w:rsidRPr="00D56FF7" w:rsidRDefault="00164247" w:rsidP="00164247">
            <w:pPr>
              <w:jc w:val="center"/>
              <w:rPr>
                <w:rFonts w:ascii="Calibri" w:eastAsia="Calibri" w:hAnsi="Calibri" w:cs="Arial"/>
                <w:b/>
                <w:sz w:val="22"/>
                <w:szCs w:val="22"/>
              </w:rPr>
            </w:pPr>
            <w:r w:rsidRPr="00D56FF7">
              <w:rPr>
                <w:rFonts w:ascii="Calibri" w:eastAsia="Calibri" w:hAnsi="Calibri" w:cs="Arial"/>
                <w:b/>
                <w:sz w:val="22"/>
                <w:szCs w:val="22"/>
              </w:rPr>
              <w:t>For information only question</w:t>
            </w:r>
          </w:p>
          <w:p w14:paraId="3875A5C7" w14:textId="77777777" w:rsidR="00164247" w:rsidRDefault="00164247" w:rsidP="00164247">
            <w:pPr>
              <w:pStyle w:val="ListParagraph"/>
              <w:ind w:left="0"/>
              <w:jc w:val="center"/>
              <w:rPr>
                <w:rFonts w:cs="Arial"/>
                <w:b/>
              </w:rPr>
            </w:pPr>
          </w:p>
        </w:tc>
        <w:tc>
          <w:tcPr>
            <w:tcW w:w="1156" w:type="dxa"/>
            <w:vAlign w:val="center"/>
          </w:tcPr>
          <w:p w14:paraId="14659C03" w14:textId="77777777" w:rsidR="00164247" w:rsidRDefault="00164247" w:rsidP="00164247">
            <w:pPr>
              <w:pStyle w:val="ListParagraph"/>
              <w:ind w:left="0"/>
              <w:jc w:val="center"/>
              <w:rPr>
                <w:rFonts w:cs="Arial"/>
                <w:b/>
              </w:rPr>
            </w:pPr>
          </w:p>
        </w:tc>
        <w:tc>
          <w:tcPr>
            <w:tcW w:w="6618" w:type="dxa"/>
            <w:vAlign w:val="center"/>
          </w:tcPr>
          <w:p w14:paraId="08792A3A" w14:textId="306FA24C" w:rsidR="00164247" w:rsidRDefault="00164247" w:rsidP="00B675C0">
            <w:pPr>
              <w:pStyle w:val="ListParagraph"/>
              <w:numPr>
                <w:ilvl w:val="0"/>
                <w:numId w:val="40"/>
              </w:numPr>
              <w:spacing w:after="160" w:line="259" w:lineRule="auto"/>
              <w:contextualSpacing/>
              <w:rPr>
                <w:rFonts w:cs="Arial"/>
                <w:b/>
              </w:rPr>
            </w:pPr>
            <w:r>
              <w:t>Suppliers must detail any pre-requisites regarding electrical connectivity and any specific electrical power supplies.  Suppliers must also use this opportunity to advise if there are any special environmental considerations for the operation of your proposed equipment.</w:t>
            </w:r>
            <w:r w:rsidR="00E85F16" w:rsidDel="00E85F16">
              <w:t xml:space="preserve"> </w:t>
            </w:r>
          </w:p>
        </w:tc>
        <w:tc>
          <w:tcPr>
            <w:tcW w:w="1156" w:type="dxa"/>
            <w:vAlign w:val="center"/>
          </w:tcPr>
          <w:p w14:paraId="2B55A6EC" w14:textId="77777777" w:rsidR="00164247" w:rsidRDefault="00164247" w:rsidP="00247B4C">
            <w:pPr>
              <w:pStyle w:val="ListParagraph"/>
              <w:ind w:left="0"/>
              <w:rPr>
                <w:rFonts w:cs="Arial"/>
                <w:b/>
              </w:rPr>
            </w:pPr>
            <w:r>
              <w:rPr>
                <w:rFonts w:cs="Arial"/>
                <w:b/>
              </w:rPr>
              <w:t>N/A</w:t>
            </w:r>
          </w:p>
        </w:tc>
      </w:tr>
    </w:tbl>
    <w:p w14:paraId="3DDDBE40" w14:textId="77777777" w:rsidR="00F83743" w:rsidRDefault="00F83743" w:rsidP="00CD50C5">
      <w:pPr>
        <w:tabs>
          <w:tab w:val="left" w:pos="-180"/>
        </w:tabs>
        <w:ind w:left="-180"/>
        <w:rPr>
          <w:rFonts w:ascii="Calibri" w:hAnsi="Calibri"/>
          <w:b/>
          <w:bCs/>
        </w:rPr>
      </w:pPr>
    </w:p>
    <w:p w14:paraId="7ED86D58" w14:textId="00D1104A" w:rsidR="00CD50C5" w:rsidRPr="00E35B8B" w:rsidRDefault="00CD50C5" w:rsidP="00CD50C5">
      <w:pPr>
        <w:tabs>
          <w:tab w:val="left" w:pos="-180"/>
        </w:tabs>
        <w:ind w:left="-180"/>
        <w:rPr>
          <w:rFonts w:ascii="Calibri" w:hAnsi="Calibri"/>
          <w:b/>
          <w:bCs/>
        </w:rPr>
      </w:pPr>
      <w:r w:rsidRPr="00E35B8B">
        <w:rPr>
          <w:rFonts w:ascii="Calibri" w:hAnsi="Calibri"/>
          <w:b/>
          <w:bCs/>
        </w:rPr>
        <w:t xml:space="preserve">Suppliers </w:t>
      </w:r>
      <w:r w:rsidRPr="00E85F16">
        <w:rPr>
          <w:rFonts w:ascii="Calibri" w:hAnsi="Calibri"/>
          <w:b/>
          <w:bCs/>
          <w:u w:val="single"/>
        </w:rPr>
        <w:t>MUST</w:t>
      </w:r>
      <w:r w:rsidRPr="00E35B8B">
        <w:rPr>
          <w:rFonts w:ascii="Calibri" w:hAnsi="Calibri"/>
          <w:b/>
          <w:bCs/>
        </w:rPr>
        <w:t xml:space="preserve"> complete the Pricing Schedule</w:t>
      </w:r>
      <w:r>
        <w:rPr>
          <w:rFonts w:ascii="Calibri" w:hAnsi="Calibri"/>
          <w:b/>
          <w:bCs/>
        </w:rPr>
        <w:t xml:space="preserve"> at Annex A</w:t>
      </w:r>
      <w:r w:rsidR="00981E41">
        <w:rPr>
          <w:rFonts w:ascii="Calibri" w:hAnsi="Calibri"/>
          <w:b/>
          <w:bCs/>
        </w:rPr>
        <w:t>.</w:t>
      </w:r>
    </w:p>
    <w:p w14:paraId="4FE7CFD7" w14:textId="77777777" w:rsidR="00CD50C5" w:rsidRPr="00EF50CB" w:rsidRDefault="00CD50C5" w:rsidP="00CD50C5">
      <w:pPr>
        <w:pStyle w:val="Heading2"/>
        <w:tabs>
          <w:tab w:val="clear" w:pos="0"/>
          <w:tab w:val="left" w:pos="-180"/>
        </w:tabs>
        <w:ind w:hanging="181"/>
        <w:rPr>
          <w:rFonts w:ascii="Calibri" w:hAnsi="Calibri" w:cs="Arial"/>
          <w:sz w:val="22"/>
          <w:szCs w:val="22"/>
        </w:rPr>
      </w:pPr>
      <w:bookmarkStart w:id="60" w:name="_Toc177969172"/>
      <w:bookmarkStart w:id="61" w:name="_Toc180380671"/>
      <w:bookmarkStart w:id="62" w:name="_Toc522705849"/>
      <w:bookmarkStart w:id="63" w:name="_Toc525717841"/>
      <w:bookmarkStart w:id="64" w:name="_Toc2607661"/>
      <w:r>
        <w:rPr>
          <w:rFonts w:ascii="Calibri" w:hAnsi="Calibri"/>
          <w:sz w:val="22"/>
          <w:szCs w:val="22"/>
        </w:rPr>
        <w:lastRenderedPageBreak/>
        <w:t>8</w:t>
      </w:r>
      <w:r w:rsidRPr="00EF50CB">
        <w:rPr>
          <w:rFonts w:ascii="Calibri" w:hAnsi="Calibri"/>
          <w:sz w:val="22"/>
          <w:szCs w:val="22"/>
        </w:rPr>
        <w:t>. Quality Assurance Requirements</w:t>
      </w:r>
      <w:bookmarkEnd w:id="60"/>
      <w:bookmarkEnd w:id="61"/>
      <w:bookmarkEnd w:id="62"/>
      <w:bookmarkEnd w:id="63"/>
      <w:bookmarkEnd w:id="64"/>
      <w:r w:rsidRPr="00EF50CB">
        <w:rPr>
          <w:rFonts w:ascii="Calibri" w:hAnsi="Calibri" w:cs="Arial"/>
          <w:sz w:val="22"/>
          <w:szCs w:val="22"/>
        </w:rPr>
        <w:t xml:space="preserve"> </w:t>
      </w:r>
      <w:r w:rsidRPr="00EF50CB">
        <w:rPr>
          <w:rFonts w:ascii="Calibri" w:hAnsi="Calibri" w:cs="Arial"/>
          <w:sz w:val="22"/>
          <w:szCs w:val="22"/>
        </w:rPr>
        <w:tab/>
      </w:r>
    </w:p>
    <w:p w14:paraId="0B1D4326" w14:textId="77777777" w:rsidR="00CD50C5" w:rsidRDefault="00CD50C5" w:rsidP="00CD50C5">
      <w:pPr>
        <w:tabs>
          <w:tab w:val="left" w:pos="0"/>
        </w:tabs>
        <w:rPr>
          <w:rFonts w:ascii="Calibri" w:eastAsia="STZhongsong" w:hAnsi="Calibri" w:cs="Arial"/>
          <w:sz w:val="22"/>
          <w:szCs w:val="22"/>
          <w:lang w:eastAsia="zh-CN"/>
        </w:rPr>
      </w:pPr>
      <w:r w:rsidRPr="004E3D39">
        <w:rPr>
          <w:rFonts w:ascii="Calibri" w:eastAsia="STZhongsong" w:hAnsi="Calibri" w:cs="Arial"/>
          <w:sz w:val="22"/>
          <w:szCs w:val="22"/>
          <w:lang w:eastAsia="zh-CN"/>
        </w:rPr>
        <w:t>The supplier shall maintain quality throughout the contract period in accordance with their quality management system such as ISO 9001</w:t>
      </w:r>
      <w:r>
        <w:rPr>
          <w:rFonts w:ascii="Calibri" w:eastAsia="STZhongsong" w:hAnsi="Calibri" w:cs="Arial"/>
          <w:sz w:val="22"/>
          <w:szCs w:val="22"/>
          <w:lang w:eastAsia="zh-CN"/>
        </w:rPr>
        <w:t xml:space="preserve"> or equivalent standard</w:t>
      </w:r>
      <w:r w:rsidRPr="004E3D39">
        <w:rPr>
          <w:rFonts w:ascii="Calibri" w:eastAsia="STZhongsong" w:hAnsi="Calibri" w:cs="Arial"/>
          <w:sz w:val="22"/>
          <w:szCs w:val="22"/>
          <w:lang w:eastAsia="zh-CN"/>
        </w:rPr>
        <w:t xml:space="preserve">.  Please detail the </w:t>
      </w:r>
      <w:r>
        <w:rPr>
          <w:rFonts w:ascii="Calibri" w:eastAsia="STZhongsong" w:hAnsi="Calibri" w:cs="Arial"/>
          <w:sz w:val="22"/>
          <w:szCs w:val="22"/>
          <w:lang w:eastAsia="zh-CN"/>
        </w:rPr>
        <w:t xml:space="preserve">current </w:t>
      </w:r>
      <w:r w:rsidRPr="004E3D39">
        <w:rPr>
          <w:rFonts w:ascii="Calibri" w:eastAsia="STZhongsong" w:hAnsi="Calibri" w:cs="Arial"/>
          <w:sz w:val="22"/>
          <w:szCs w:val="22"/>
          <w:lang w:eastAsia="zh-CN"/>
        </w:rPr>
        <w:t>quality standard</w:t>
      </w:r>
      <w:r>
        <w:rPr>
          <w:rFonts w:ascii="Calibri" w:eastAsia="STZhongsong" w:hAnsi="Calibri" w:cs="Arial"/>
          <w:sz w:val="22"/>
          <w:szCs w:val="22"/>
          <w:lang w:eastAsia="zh-CN"/>
        </w:rPr>
        <w:t>(s)</w:t>
      </w:r>
      <w:r w:rsidRPr="004E3D39">
        <w:rPr>
          <w:rFonts w:ascii="Calibri" w:eastAsia="STZhongsong" w:hAnsi="Calibri" w:cs="Arial"/>
          <w:sz w:val="22"/>
          <w:szCs w:val="22"/>
          <w:lang w:eastAsia="zh-CN"/>
        </w:rPr>
        <w:t xml:space="preserve"> held </w:t>
      </w:r>
      <w:r>
        <w:rPr>
          <w:rFonts w:ascii="Calibri" w:eastAsia="STZhongsong" w:hAnsi="Calibri" w:cs="Arial"/>
          <w:sz w:val="22"/>
          <w:szCs w:val="22"/>
          <w:lang w:eastAsia="zh-CN"/>
        </w:rPr>
        <w:t>appropriate to this requirement. T</w:t>
      </w:r>
      <w:r w:rsidRPr="004E3D39">
        <w:rPr>
          <w:rFonts w:ascii="Calibri" w:eastAsia="STZhongsong" w:hAnsi="Calibri" w:cs="Arial"/>
          <w:sz w:val="22"/>
          <w:szCs w:val="22"/>
          <w:lang w:eastAsia="zh-CN"/>
        </w:rPr>
        <w:t xml:space="preserve">he supplier will be expected to provide evidence annually </w:t>
      </w:r>
      <w:r>
        <w:rPr>
          <w:rFonts w:ascii="Calibri" w:eastAsia="STZhongsong" w:hAnsi="Calibri" w:cs="Arial"/>
          <w:sz w:val="22"/>
          <w:szCs w:val="22"/>
          <w:lang w:eastAsia="zh-CN"/>
        </w:rPr>
        <w:t xml:space="preserve">or as appropriate </w:t>
      </w:r>
      <w:r w:rsidRPr="004E3D39">
        <w:rPr>
          <w:rFonts w:ascii="Calibri" w:eastAsia="STZhongsong" w:hAnsi="Calibri" w:cs="Arial"/>
          <w:sz w:val="22"/>
          <w:szCs w:val="22"/>
          <w:lang w:eastAsia="zh-CN"/>
        </w:rPr>
        <w:t xml:space="preserve">throughout the contract to confirm their </w:t>
      </w:r>
      <w:r>
        <w:rPr>
          <w:rFonts w:ascii="Calibri" w:eastAsia="STZhongsong" w:hAnsi="Calibri" w:cs="Arial"/>
          <w:sz w:val="22"/>
          <w:szCs w:val="22"/>
          <w:lang w:eastAsia="zh-CN"/>
        </w:rPr>
        <w:t xml:space="preserve">continued </w:t>
      </w:r>
      <w:r w:rsidRPr="004E3D39">
        <w:rPr>
          <w:rFonts w:ascii="Calibri" w:eastAsia="STZhongsong" w:hAnsi="Calibri" w:cs="Arial"/>
          <w:sz w:val="22"/>
          <w:szCs w:val="22"/>
          <w:lang w:eastAsia="zh-CN"/>
        </w:rPr>
        <w:t>accreditation</w:t>
      </w:r>
      <w:r>
        <w:rPr>
          <w:rFonts w:ascii="Calibri" w:eastAsia="STZhongsong" w:hAnsi="Calibri" w:cs="Arial"/>
          <w:sz w:val="22"/>
          <w:szCs w:val="22"/>
          <w:lang w:eastAsia="zh-CN"/>
        </w:rPr>
        <w:t xml:space="preserve"> to the standard(s)</w:t>
      </w:r>
      <w:r w:rsidRPr="004E3D39">
        <w:rPr>
          <w:rFonts w:ascii="Calibri" w:eastAsia="STZhongsong" w:hAnsi="Calibri" w:cs="Arial"/>
          <w:sz w:val="22"/>
          <w:szCs w:val="22"/>
          <w:lang w:eastAsia="zh-CN"/>
        </w:rPr>
        <w:t>.</w:t>
      </w:r>
      <w:r>
        <w:rPr>
          <w:rFonts w:ascii="Calibri" w:eastAsia="STZhongsong" w:hAnsi="Calibri" w:cs="Arial"/>
          <w:sz w:val="22"/>
          <w:szCs w:val="22"/>
          <w:lang w:eastAsia="zh-CN"/>
        </w:rPr>
        <w:t xml:space="preserve"> </w:t>
      </w:r>
    </w:p>
    <w:p w14:paraId="7CA5CCB0" w14:textId="77777777" w:rsidR="00CD50C5" w:rsidRPr="007C16CA" w:rsidRDefault="00CD50C5" w:rsidP="00CD50C5">
      <w:pPr>
        <w:tabs>
          <w:tab w:val="left" w:pos="0"/>
        </w:tabs>
        <w:rPr>
          <w:rFonts w:ascii="Calibri" w:eastAsia="STZhongsong" w:hAnsi="Calibri" w:cs="Arial"/>
          <w:sz w:val="22"/>
          <w:szCs w:val="22"/>
          <w:lang w:eastAsia="zh-CN"/>
        </w:rPr>
      </w:pPr>
    </w:p>
    <w:p w14:paraId="7FAA6B81" w14:textId="77777777" w:rsidR="00CD50C5" w:rsidRPr="00AD7944" w:rsidRDefault="00CD50C5" w:rsidP="00CD50C5">
      <w:pPr>
        <w:pStyle w:val="Heading2"/>
        <w:tabs>
          <w:tab w:val="clear" w:pos="0"/>
          <w:tab w:val="left" w:pos="-180"/>
        </w:tabs>
        <w:ind w:hanging="181"/>
        <w:rPr>
          <w:rFonts w:ascii="Calibri" w:hAnsi="Calibri"/>
          <w:sz w:val="22"/>
          <w:szCs w:val="22"/>
        </w:rPr>
      </w:pPr>
      <w:bookmarkStart w:id="65" w:name="_Toc519087746"/>
      <w:bookmarkStart w:id="66" w:name="_Toc522705850"/>
      <w:bookmarkStart w:id="67" w:name="_Toc525717842"/>
      <w:bookmarkStart w:id="68" w:name="_Toc2607662"/>
      <w:r w:rsidRPr="00C64C90">
        <w:rPr>
          <w:rFonts w:ascii="Calibri" w:hAnsi="Calibri"/>
          <w:sz w:val="22"/>
          <w:szCs w:val="22"/>
        </w:rPr>
        <w:t xml:space="preserve">9. </w:t>
      </w:r>
      <w:bookmarkEnd w:id="65"/>
      <w:r w:rsidRPr="00C64C90">
        <w:rPr>
          <w:rFonts w:ascii="Calibri" w:hAnsi="Calibri"/>
          <w:sz w:val="22"/>
          <w:szCs w:val="22"/>
        </w:rPr>
        <w:t>Other Requirements</w:t>
      </w:r>
      <w:bookmarkEnd w:id="66"/>
      <w:bookmarkEnd w:id="67"/>
      <w:bookmarkEnd w:id="68"/>
    </w:p>
    <w:p w14:paraId="47EB1F89" w14:textId="77777777" w:rsidR="00CD50C5" w:rsidRPr="00A2785A" w:rsidRDefault="00CD50C5" w:rsidP="00CD50C5">
      <w:pPr>
        <w:ind w:left="284"/>
        <w:rPr>
          <w:rFonts w:asciiTheme="minorHAnsi" w:hAnsiTheme="minorHAnsi" w:cstheme="minorHAnsi"/>
          <w:b/>
          <w:sz w:val="22"/>
          <w:szCs w:val="22"/>
        </w:rPr>
      </w:pPr>
      <w:r>
        <w:rPr>
          <w:rFonts w:asciiTheme="minorHAnsi" w:hAnsiTheme="minorHAnsi" w:cstheme="minorHAnsi"/>
          <w:b/>
          <w:sz w:val="22"/>
          <w:szCs w:val="22"/>
        </w:rPr>
        <w:t>9</w:t>
      </w:r>
      <w:r w:rsidRPr="00A2785A">
        <w:rPr>
          <w:rFonts w:asciiTheme="minorHAnsi" w:hAnsiTheme="minorHAnsi" w:cstheme="minorHAnsi"/>
          <w:b/>
          <w:sz w:val="22"/>
          <w:szCs w:val="22"/>
        </w:rPr>
        <w:t>.</w:t>
      </w:r>
      <w:r>
        <w:rPr>
          <w:rFonts w:asciiTheme="minorHAnsi" w:hAnsiTheme="minorHAnsi" w:cstheme="minorHAnsi"/>
          <w:b/>
          <w:sz w:val="22"/>
          <w:szCs w:val="22"/>
        </w:rPr>
        <w:t>1</w:t>
      </w:r>
      <w:r w:rsidRPr="00A2785A">
        <w:rPr>
          <w:rFonts w:asciiTheme="minorHAnsi" w:hAnsiTheme="minorHAnsi" w:cstheme="minorHAnsi"/>
          <w:b/>
          <w:sz w:val="22"/>
          <w:szCs w:val="22"/>
        </w:rPr>
        <w:t xml:space="preserve"> Data Sharing</w:t>
      </w:r>
    </w:p>
    <w:p w14:paraId="2225A55C" w14:textId="77777777" w:rsidR="00CD50C5" w:rsidRPr="00657BE2" w:rsidRDefault="00CD50C5" w:rsidP="00CD50C5">
      <w:pPr>
        <w:rPr>
          <w:rFonts w:ascii="Calibri" w:hAnsi="Calibri" w:cs="Arial"/>
          <w:b/>
          <w:sz w:val="22"/>
          <w:szCs w:val="22"/>
        </w:rPr>
      </w:pPr>
    </w:p>
    <w:p w14:paraId="1945850E" w14:textId="77777777" w:rsidR="00CD50C5" w:rsidRPr="005C47E4" w:rsidRDefault="00CD50C5" w:rsidP="00CD50C5">
      <w:pPr>
        <w:rPr>
          <w:rFonts w:ascii="Calibri" w:eastAsia="STZhongsong" w:hAnsi="Calibri" w:cs="Arial"/>
          <w:sz w:val="22"/>
          <w:szCs w:val="22"/>
          <w:lang w:eastAsia="zh-CN"/>
        </w:rPr>
      </w:pPr>
      <w:r w:rsidRPr="005C47E4">
        <w:rPr>
          <w:rFonts w:ascii="Calibri" w:eastAsia="STZhongsong" w:hAnsi="Calibri" w:cs="Arial"/>
          <w:sz w:val="22"/>
          <w:szCs w:val="22"/>
          <w:lang w:eastAsia="zh-CN"/>
        </w:rPr>
        <w:t xml:space="preserve">The DVLA’s Contract Owner will work with the successful tenderer to implement the data sharing and data handling requirements and procedures needed to deliver this contract.  </w:t>
      </w:r>
    </w:p>
    <w:p w14:paraId="1B0E1A44" w14:textId="77777777" w:rsidR="00CD50C5" w:rsidRPr="005C47E4" w:rsidRDefault="00CD50C5" w:rsidP="00CD50C5">
      <w:pPr>
        <w:rPr>
          <w:rFonts w:ascii="Calibri" w:eastAsia="STZhongsong" w:hAnsi="Calibri" w:cs="Arial"/>
          <w:sz w:val="22"/>
          <w:szCs w:val="22"/>
          <w:lang w:eastAsia="zh-CN"/>
        </w:rPr>
      </w:pPr>
    </w:p>
    <w:p w14:paraId="071274AE" w14:textId="77777777" w:rsidR="00CD50C5" w:rsidRPr="005C47E4" w:rsidRDefault="00CD50C5" w:rsidP="00CD50C5">
      <w:pPr>
        <w:rPr>
          <w:rFonts w:ascii="Calibri" w:eastAsia="STZhongsong" w:hAnsi="Calibri" w:cs="Arial"/>
          <w:sz w:val="22"/>
          <w:szCs w:val="22"/>
          <w:lang w:eastAsia="zh-CN"/>
        </w:rPr>
      </w:pPr>
      <w:r w:rsidRPr="005C47E4">
        <w:rPr>
          <w:rFonts w:ascii="Calibri" w:eastAsia="STZhongsong" w:hAnsi="Calibri" w:cs="Arial"/>
          <w:sz w:val="22"/>
          <w:szCs w:val="22"/>
          <w:lang w:eastAsia="zh-CN"/>
        </w:rPr>
        <w:t>Any data sharing arrangements between the DVLA and the successful tenderer will need to be formally assessed and approved by the DVLA through the Agency’s Data Sharing Clearance process before implementation and commencement of this contract.  Any changes to this Specification document throughout the tender process or upon award of the contract to the successful tenderer that relate to the sharing and handling of DVLA data must also be considered via the Agency’s Data Sharing Clearance process.</w:t>
      </w:r>
    </w:p>
    <w:p w14:paraId="6A12DFBF" w14:textId="77777777" w:rsidR="00CD50C5" w:rsidRPr="005C47E4" w:rsidRDefault="00CD50C5" w:rsidP="00CD50C5">
      <w:pPr>
        <w:rPr>
          <w:rFonts w:ascii="Calibri" w:eastAsia="STZhongsong" w:hAnsi="Calibri" w:cs="Arial"/>
          <w:sz w:val="22"/>
          <w:szCs w:val="22"/>
          <w:lang w:eastAsia="zh-CN"/>
        </w:rPr>
      </w:pPr>
    </w:p>
    <w:p w14:paraId="711E867D" w14:textId="77777777" w:rsidR="00CD50C5" w:rsidRDefault="00CD50C5" w:rsidP="00CD50C5">
      <w:pPr>
        <w:rPr>
          <w:rFonts w:ascii="Calibri" w:eastAsia="STZhongsong" w:hAnsi="Calibri" w:cs="Arial"/>
          <w:sz w:val="22"/>
          <w:szCs w:val="22"/>
          <w:lang w:eastAsia="zh-CN"/>
        </w:rPr>
      </w:pPr>
      <w:r w:rsidRPr="005C47E4">
        <w:rPr>
          <w:rFonts w:ascii="Calibri" w:eastAsia="STZhongsong" w:hAnsi="Calibri" w:cs="Arial"/>
          <w:sz w:val="22"/>
          <w:szCs w:val="22"/>
          <w:lang w:eastAsia="zh-CN"/>
        </w:rPr>
        <w:t>The successful tenderer will provide full details of the data sharing and data handling proposals to DVLA’s Contract Owner, who will submit this to the DVLA’s internal Data Sharing Clearance process.  The data sharing arrangements shall be considered and if approved an implementation plan will be formally offered to and accepted by both the DVLA and the successful tenderer.  This approvals process is designed to assess and identify additional measures and safeguards that may be required to protect data to those already stated in this Specification document.</w:t>
      </w:r>
    </w:p>
    <w:p w14:paraId="3B1A5D06" w14:textId="77777777" w:rsidR="00CD50C5" w:rsidRDefault="00CD50C5" w:rsidP="00CD50C5">
      <w:pPr>
        <w:rPr>
          <w:rFonts w:ascii="Calibri" w:eastAsia="STZhongsong" w:hAnsi="Calibri" w:cs="Arial"/>
          <w:sz w:val="22"/>
          <w:szCs w:val="22"/>
          <w:lang w:eastAsia="zh-CN"/>
        </w:rPr>
      </w:pPr>
    </w:p>
    <w:p w14:paraId="7D6F9381" w14:textId="77777777" w:rsidR="00CD50C5" w:rsidRDefault="00CD50C5" w:rsidP="00CD50C5">
      <w:pPr>
        <w:rPr>
          <w:rFonts w:ascii="Calibri" w:eastAsia="STZhongsong" w:hAnsi="Calibri" w:cs="Arial"/>
          <w:sz w:val="22"/>
          <w:szCs w:val="22"/>
          <w:lang w:eastAsia="zh-CN"/>
        </w:rPr>
      </w:pPr>
      <w:r>
        <w:rPr>
          <w:rFonts w:ascii="Calibri" w:eastAsia="STZhongsong" w:hAnsi="Calibri" w:cs="Arial"/>
          <w:sz w:val="22"/>
          <w:szCs w:val="22"/>
          <w:lang w:eastAsia="zh-CN"/>
        </w:rPr>
        <w:t>There is no data sharing requirement at this stage and DVLA will proceed through the Clearance process with the tenderer when appropriate.</w:t>
      </w:r>
    </w:p>
    <w:p w14:paraId="3C7AC462" w14:textId="77777777" w:rsidR="00CD50C5" w:rsidRPr="005C47E4" w:rsidRDefault="00CD50C5" w:rsidP="00CD50C5">
      <w:pPr>
        <w:rPr>
          <w:rFonts w:ascii="Calibri" w:eastAsia="STZhongsong" w:hAnsi="Calibri" w:cs="Arial"/>
          <w:sz w:val="22"/>
          <w:szCs w:val="22"/>
          <w:lang w:eastAsia="zh-CN"/>
        </w:rPr>
      </w:pPr>
    </w:p>
    <w:p w14:paraId="4CCCBBA4" w14:textId="77777777" w:rsidR="00CD50C5" w:rsidRDefault="00CD50C5" w:rsidP="00CD50C5">
      <w:pPr>
        <w:ind w:left="284"/>
        <w:rPr>
          <w:rFonts w:ascii="Calibri" w:hAnsi="Calibri" w:cs="Arial"/>
          <w:b/>
          <w:sz w:val="22"/>
          <w:szCs w:val="22"/>
        </w:rPr>
      </w:pPr>
      <w:r>
        <w:rPr>
          <w:rFonts w:ascii="Calibri" w:hAnsi="Calibri" w:cs="Arial"/>
          <w:b/>
          <w:sz w:val="22"/>
          <w:szCs w:val="22"/>
        </w:rPr>
        <w:t xml:space="preserve">9.2 </w:t>
      </w:r>
      <w:r w:rsidRPr="00657BE2">
        <w:rPr>
          <w:rFonts w:ascii="Calibri" w:hAnsi="Calibri" w:cs="Arial"/>
          <w:b/>
          <w:sz w:val="22"/>
          <w:szCs w:val="22"/>
        </w:rPr>
        <w:t>Sustainability</w:t>
      </w:r>
    </w:p>
    <w:p w14:paraId="65476CD3" w14:textId="77777777" w:rsidR="00CD50C5" w:rsidRPr="00657BE2" w:rsidRDefault="00CD50C5" w:rsidP="00CD50C5">
      <w:pPr>
        <w:rPr>
          <w:rFonts w:ascii="Calibri" w:hAnsi="Calibri" w:cs="Arial"/>
          <w:b/>
          <w:sz w:val="22"/>
          <w:szCs w:val="22"/>
        </w:rPr>
      </w:pPr>
    </w:p>
    <w:p w14:paraId="0026CA3A" w14:textId="50232C0A" w:rsidR="00CD50C5" w:rsidRPr="00AE380E"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 xml:space="preserve">The DVLA require the Supplier to confirm their understanding and acceptance of each point </w:t>
      </w: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 xml:space="preserve">.1 – </w:t>
      </w: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 xml:space="preserve">.8 and supply information if it has been requested and comply with the DVLA’s Environmental Policy </w:t>
      </w:r>
      <w:r>
        <w:rPr>
          <w:rFonts w:ascii="Calibri" w:eastAsia="STZhongsong" w:hAnsi="Calibri" w:cs="Arial"/>
          <w:sz w:val="22"/>
          <w:szCs w:val="22"/>
          <w:lang w:eastAsia="zh-CN"/>
        </w:rPr>
        <w:t xml:space="preserve">– </w:t>
      </w:r>
      <w:r w:rsidRPr="00AE380E">
        <w:rPr>
          <w:rFonts w:ascii="Calibri" w:eastAsia="STZhongsong" w:hAnsi="Calibri" w:cs="Arial"/>
          <w:sz w:val="22"/>
          <w:szCs w:val="22"/>
          <w:lang w:eastAsia="zh-CN"/>
        </w:rPr>
        <w:t xml:space="preserve">see Appendix </w:t>
      </w:r>
      <w:r w:rsidR="007904CF">
        <w:rPr>
          <w:rFonts w:ascii="Calibri" w:eastAsia="STZhongsong" w:hAnsi="Calibri" w:cs="Arial"/>
          <w:sz w:val="22"/>
          <w:szCs w:val="22"/>
          <w:lang w:eastAsia="zh-CN"/>
        </w:rPr>
        <w:t>A</w:t>
      </w:r>
      <w:r w:rsidRPr="00AE380E">
        <w:rPr>
          <w:rFonts w:ascii="Calibri" w:eastAsia="STZhongsong" w:hAnsi="Calibri" w:cs="Arial"/>
          <w:sz w:val="22"/>
          <w:szCs w:val="22"/>
          <w:lang w:eastAsia="zh-CN"/>
        </w:rPr>
        <w:t xml:space="preserve">. </w:t>
      </w:r>
    </w:p>
    <w:p w14:paraId="6B28B1F0" w14:textId="77777777" w:rsidR="00CD50C5" w:rsidRPr="004E3D39" w:rsidRDefault="00CD50C5" w:rsidP="00CD50C5">
      <w:pPr>
        <w:rPr>
          <w:rFonts w:ascii="Calibri" w:eastAsia="STZhongsong" w:hAnsi="Calibri" w:cs="Arial"/>
          <w:sz w:val="22"/>
          <w:szCs w:val="22"/>
          <w:lang w:eastAsia="zh-CN"/>
        </w:rPr>
      </w:pPr>
    </w:p>
    <w:p w14:paraId="133F3E1A"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The DVLA is committed to sustainability and as such the Supplier should consider this as part of their submission.</w:t>
      </w:r>
    </w:p>
    <w:p w14:paraId="7C3E1B52"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The DVLA requires the Supplier to</w:t>
      </w:r>
      <w:r>
        <w:rPr>
          <w:rFonts w:ascii="Calibri" w:eastAsia="STZhongsong" w:hAnsi="Calibri" w:cs="Arial"/>
          <w:sz w:val="22"/>
          <w:szCs w:val="22"/>
          <w:lang w:eastAsia="zh-CN"/>
        </w:rPr>
        <w:t xml:space="preserve"> respond to the following items</w:t>
      </w:r>
      <w:r w:rsidRPr="004E3D39">
        <w:rPr>
          <w:rFonts w:ascii="Calibri" w:eastAsia="STZhongsong" w:hAnsi="Calibri" w:cs="Arial"/>
          <w:sz w:val="22"/>
          <w:szCs w:val="22"/>
          <w:lang w:eastAsia="zh-CN"/>
        </w:rPr>
        <w:t>:</w:t>
      </w:r>
    </w:p>
    <w:p w14:paraId="75AB1B9C" w14:textId="77777777" w:rsidR="00CD50C5" w:rsidRPr="004E3D39" w:rsidRDefault="00CD50C5" w:rsidP="00CD50C5">
      <w:pPr>
        <w:rPr>
          <w:rFonts w:ascii="Calibri" w:eastAsia="STZhongsong" w:hAnsi="Calibri" w:cs="Arial"/>
          <w:sz w:val="22"/>
          <w:szCs w:val="22"/>
          <w:lang w:eastAsia="zh-CN"/>
        </w:rPr>
      </w:pPr>
    </w:p>
    <w:p w14:paraId="404F3592"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9.2</w:t>
      </w:r>
      <w:r w:rsidRPr="004E3D39">
        <w:rPr>
          <w:rFonts w:ascii="Calibri" w:eastAsia="STZhongsong" w:hAnsi="Calibri" w:cs="Arial"/>
          <w:sz w:val="22"/>
          <w:szCs w:val="22"/>
          <w:lang w:eastAsia="zh-CN"/>
        </w:rPr>
        <w:t>.1</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 xml:space="preserve">Where appropriate, assist the DVLA in achieving its Greening Government Commitments as detailed on </w:t>
      </w:r>
      <w:hyperlink r:id="rId8" w:history="1">
        <w:r w:rsidRPr="004E3D39">
          <w:rPr>
            <w:rFonts w:ascii="Calibri" w:eastAsia="STZhongsong" w:hAnsi="Calibri" w:cs="Arial"/>
            <w:sz w:val="22"/>
            <w:szCs w:val="22"/>
            <w:lang w:eastAsia="zh-CN"/>
          </w:rPr>
          <w:t>www.gov.uk</w:t>
        </w:r>
      </w:hyperlink>
      <w:r w:rsidRPr="004E3D39">
        <w:rPr>
          <w:rFonts w:ascii="Calibri" w:eastAsia="STZhongsong" w:hAnsi="Calibri" w:cs="Arial"/>
          <w:sz w:val="22"/>
          <w:szCs w:val="22"/>
          <w:lang w:eastAsia="zh-CN"/>
        </w:rPr>
        <w:t xml:space="preserve">  i.e. Reduce CO₂ emissions through energy consumption and travel, reduce water consumption and waste produced;</w:t>
      </w:r>
    </w:p>
    <w:p w14:paraId="39C6EC4B" w14:textId="77777777" w:rsidR="00CD50C5" w:rsidRPr="004E3D39" w:rsidRDefault="00CD50C5" w:rsidP="00CD50C5">
      <w:pPr>
        <w:ind w:left="720"/>
        <w:rPr>
          <w:rFonts w:ascii="Calibri" w:eastAsia="STZhongsong" w:hAnsi="Calibri" w:cs="Arial"/>
          <w:sz w:val="22"/>
          <w:szCs w:val="22"/>
          <w:lang w:eastAsia="zh-CN"/>
        </w:rPr>
      </w:pPr>
    </w:p>
    <w:p w14:paraId="1F63D350"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.2</w:t>
      </w:r>
      <w:r>
        <w:rPr>
          <w:rFonts w:ascii="Calibri" w:eastAsia="STZhongsong" w:hAnsi="Calibri" w:cs="Arial"/>
          <w:sz w:val="22"/>
          <w:szCs w:val="22"/>
          <w:lang w:eastAsia="zh-CN"/>
        </w:rPr>
        <w:t xml:space="preserve"> be</w:t>
      </w:r>
      <w:r w:rsidRPr="004E3D39">
        <w:rPr>
          <w:rFonts w:ascii="Calibri" w:eastAsia="STZhongsong" w:hAnsi="Calibri" w:cs="Arial"/>
          <w:sz w:val="22"/>
          <w:szCs w:val="22"/>
          <w:lang w:eastAsia="zh-CN"/>
        </w:rPr>
        <w:t xml:space="preserve"> able to evidence continual environmental improvements in their own organisation (ideally through an accredited </w:t>
      </w:r>
      <w:r>
        <w:rPr>
          <w:rFonts w:ascii="Calibri" w:eastAsia="STZhongsong" w:hAnsi="Calibri" w:cs="Arial"/>
          <w:sz w:val="22"/>
          <w:szCs w:val="22"/>
          <w:lang w:eastAsia="zh-CN"/>
        </w:rPr>
        <w:t>Environmental Management System (</w:t>
      </w:r>
      <w:r w:rsidRPr="004E3D39">
        <w:rPr>
          <w:rFonts w:ascii="Calibri" w:eastAsia="STZhongsong" w:hAnsi="Calibri" w:cs="Arial"/>
          <w:sz w:val="22"/>
          <w:szCs w:val="22"/>
          <w:lang w:eastAsia="zh-CN"/>
        </w:rPr>
        <w:t>EMS</w:t>
      </w:r>
      <w:r>
        <w:rPr>
          <w:rFonts w:ascii="Calibri" w:eastAsia="STZhongsong" w:hAnsi="Calibri" w:cs="Arial"/>
          <w:sz w:val="22"/>
          <w:szCs w:val="22"/>
          <w:lang w:eastAsia="zh-CN"/>
        </w:rPr>
        <w:t>)</w:t>
      </w:r>
      <w:r w:rsidRPr="004E3D39">
        <w:rPr>
          <w:rFonts w:ascii="Calibri" w:eastAsia="STZhongsong" w:hAnsi="Calibri" w:cs="Arial"/>
          <w:sz w:val="22"/>
          <w:szCs w:val="22"/>
          <w:lang w:eastAsia="zh-CN"/>
        </w:rPr>
        <w:t>, i.e. ISO 14001, Green Dragon or similar); Ensure its own supply chain does not have a negative environmental or social impact;</w:t>
      </w:r>
    </w:p>
    <w:p w14:paraId="53AE6446" w14:textId="77777777" w:rsidR="00CD50C5" w:rsidRPr="004E3D39" w:rsidRDefault="00CD50C5" w:rsidP="00CD50C5">
      <w:pPr>
        <w:ind w:left="720"/>
        <w:rPr>
          <w:rFonts w:ascii="Calibri" w:eastAsia="STZhongsong" w:hAnsi="Calibri" w:cs="Arial"/>
          <w:sz w:val="22"/>
          <w:szCs w:val="22"/>
          <w:lang w:eastAsia="zh-CN"/>
        </w:rPr>
      </w:pPr>
    </w:p>
    <w:p w14:paraId="6449C4D1"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lastRenderedPageBreak/>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.3</w:t>
      </w:r>
      <w:r>
        <w:rPr>
          <w:rFonts w:ascii="Calibri" w:eastAsia="STZhongsong" w:hAnsi="Calibri" w:cs="Arial"/>
          <w:sz w:val="22"/>
          <w:szCs w:val="22"/>
          <w:lang w:eastAsia="zh-CN"/>
        </w:rPr>
        <w:t xml:space="preserve"> be</w:t>
      </w:r>
      <w:r w:rsidRPr="004E3D39">
        <w:rPr>
          <w:rFonts w:ascii="Calibri" w:eastAsia="STZhongsong" w:hAnsi="Calibri" w:cs="Arial"/>
          <w:sz w:val="22"/>
          <w:szCs w:val="22"/>
          <w:lang w:eastAsia="zh-CN"/>
        </w:rPr>
        <w:t xml:space="preserve"> able to provide data on carbon emissions related to the products / services being supplied;</w:t>
      </w:r>
    </w:p>
    <w:p w14:paraId="7D107BA2" w14:textId="77777777" w:rsidR="00CD50C5" w:rsidRPr="004E3D39" w:rsidRDefault="00CD50C5" w:rsidP="00CD50C5">
      <w:pPr>
        <w:ind w:left="720"/>
        <w:rPr>
          <w:rFonts w:ascii="Calibri" w:eastAsia="STZhongsong" w:hAnsi="Calibri" w:cs="Arial"/>
          <w:sz w:val="22"/>
          <w:szCs w:val="22"/>
          <w:lang w:eastAsia="zh-CN"/>
        </w:rPr>
      </w:pPr>
    </w:p>
    <w:p w14:paraId="7C6403C3"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.4</w:t>
      </w:r>
      <w:r>
        <w:rPr>
          <w:rFonts w:ascii="Calibri" w:eastAsia="STZhongsong" w:hAnsi="Calibri" w:cs="Arial"/>
          <w:sz w:val="22"/>
          <w:szCs w:val="22"/>
          <w:lang w:eastAsia="zh-CN"/>
        </w:rPr>
        <w:t xml:space="preserve"> E</w:t>
      </w:r>
      <w:r w:rsidRPr="004E3D39">
        <w:rPr>
          <w:rFonts w:ascii="Calibri" w:eastAsia="STZhongsong" w:hAnsi="Calibri" w:cs="Arial"/>
          <w:sz w:val="22"/>
          <w:szCs w:val="22"/>
          <w:lang w:eastAsia="zh-CN"/>
        </w:rPr>
        <w:t>nsure that it complies with the relevant Government Buying Standard</w:t>
      </w:r>
      <w:r>
        <w:rPr>
          <w:rFonts w:ascii="Calibri" w:eastAsia="STZhongsong" w:hAnsi="Calibri" w:cs="Arial"/>
          <w:sz w:val="22"/>
          <w:szCs w:val="22"/>
          <w:lang w:eastAsia="zh-CN"/>
        </w:rPr>
        <w:t>s</w:t>
      </w:r>
      <w:r w:rsidRPr="004E3D39">
        <w:rPr>
          <w:rFonts w:ascii="Calibri" w:eastAsia="STZhongsong" w:hAnsi="Calibri" w:cs="Arial"/>
          <w:sz w:val="22"/>
          <w:szCs w:val="22"/>
          <w:lang w:eastAsia="zh-CN"/>
        </w:rPr>
        <w:t xml:space="preserve"> (GBS);</w:t>
      </w:r>
    </w:p>
    <w:p w14:paraId="23F1513E" w14:textId="77777777" w:rsidR="00CD50C5" w:rsidRPr="004E3D39" w:rsidRDefault="00CD50C5" w:rsidP="00CD50C5">
      <w:pPr>
        <w:ind w:left="720"/>
        <w:rPr>
          <w:rFonts w:ascii="Calibri" w:eastAsia="STZhongsong" w:hAnsi="Calibri" w:cs="Arial"/>
          <w:sz w:val="22"/>
          <w:szCs w:val="22"/>
          <w:lang w:eastAsia="zh-CN"/>
        </w:rPr>
      </w:pPr>
    </w:p>
    <w:p w14:paraId="7BC685AC"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.5</w:t>
      </w:r>
      <w:r>
        <w:rPr>
          <w:rFonts w:ascii="Calibri" w:eastAsia="STZhongsong" w:hAnsi="Calibri" w:cs="Arial"/>
          <w:sz w:val="22"/>
          <w:szCs w:val="22"/>
          <w:lang w:eastAsia="zh-CN"/>
        </w:rPr>
        <w:t xml:space="preserve"> A</w:t>
      </w:r>
      <w:r w:rsidRPr="004E3D39">
        <w:rPr>
          <w:rFonts w:ascii="Calibri" w:eastAsia="STZhongsong" w:hAnsi="Calibri" w:cs="Arial"/>
          <w:sz w:val="22"/>
          <w:szCs w:val="22"/>
          <w:lang w:eastAsia="zh-CN"/>
        </w:rPr>
        <w:t>ssist the DVLA in achieving these key initiatives throughout the period of the contract;</w:t>
      </w:r>
    </w:p>
    <w:p w14:paraId="0A0302A3" w14:textId="77777777" w:rsidR="00CD50C5" w:rsidRPr="004E3D39" w:rsidRDefault="00CD50C5" w:rsidP="00CD50C5">
      <w:pPr>
        <w:ind w:left="720"/>
        <w:rPr>
          <w:rFonts w:ascii="Calibri" w:eastAsia="STZhongsong" w:hAnsi="Calibri" w:cs="Arial"/>
          <w:sz w:val="22"/>
          <w:szCs w:val="22"/>
          <w:lang w:eastAsia="zh-CN"/>
        </w:rPr>
      </w:pPr>
    </w:p>
    <w:p w14:paraId="3088D11A"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.6</w:t>
      </w:r>
      <w:r>
        <w:rPr>
          <w:rFonts w:ascii="Calibri" w:eastAsia="STZhongsong" w:hAnsi="Calibri" w:cs="Arial"/>
          <w:sz w:val="22"/>
          <w:szCs w:val="22"/>
          <w:lang w:eastAsia="zh-CN"/>
        </w:rPr>
        <w:t xml:space="preserve"> P</w:t>
      </w:r>
      <w:r w:rsidRPr="004E3D39">
        <w:rPr>
          <w:rFonts w:ascii="Calibri" w:eastAsia="STZhongsong" w:hAnsi="Calibri" w:cs="Arial"/>
          <w:sz w:val="22"/>
          <w:szCs w:val="22"/>
          <w:lang w:eastAsia="zh-CN"/>
        </w:rPr>
        <w:t>rovide their sustainability or environmental policy;</w:t>
      </w:r>
    </w:p>
    <w:p w14:paraId="0BCA9A88" w14:textId="77777777" w:rsidR="00CD50C5" w:rsidRPr="004E3D39" w:rsidRDefault="00CD50C5" w:rsidP="00CD50C5">
      <w:pPr>
        <w:ind w:left="720"/>
        <w:rPr>
          <w:rFonts w:ascii="Calibri" w:eastAsia="STZhongsong" w:hAnsi="Calibri" w:cs="Arial"/>
          <w:sz w:val="22"/>
          <w:szCs w:val="22"/>
          <w:lang w:eastAsia="zh-CN"/>
        </w:rPr>
      </w:pPr>
    </w:p>
    <w:p w14:paraId="7696FCD7"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.7</w:t>
      </w:r>
      <w:r>
        <w:rPr>
          <w:rFonts w:ascii="Calibri" w:eastAsia="STZhongsong" w:hAnsi="Calibri" w:cs="Arial"/>
          <w:sz w:val="22"/>
          <w:szCs w:val="22"/>
          <w:lang w:eastAsia="zh-CN"/>
        </w:rPr>
        <w:t xml:space="preserve"> Provide </w:t>
      </w:r>
      <w:r w:rsidRPr="004E3D39">
        <w:rPr>
          <w:rFonts w:ascii="Calibri" w:eastAsia="STZhongsong" w:hAnsi="Calibri" w:cs="Arial"/>
          <w:sz w:val="22"/>
          <w:szCs w:val="22"/>
          <w:lang w:eastAsia="zh-CN"/>
        </w:rPr>
        <w:t>details on the carbon emissions for the transportation of the Consumables / Parts to the DVLA sites;</w:t>
      </w:r>
    </w:p>
    <w:p w14:paraId="196EAF1B" w14:textId="77777777" w:rsidR="00CD50C5" w:rsidRPr="004E3D39" w:rsidRDefault="00CD50C5" w:rsidP="00CD50C5">
      <w:pPr>
        <w:ind w:left="720"/>
        <w:rPr>
          <w:rFonts w:ascii="Calibri" w:eastAsia="STZhongsong" w:hAnsi="Calibri" w:cs="Arial"/>
          <w:sz w:val="22"/>
          <w:szCs w:val="22"/>
          <w:lang w:eastAsia="zh-CN"/>
        </w:rPr>
      </w:pPr>
    </w:p>
    <w:p w14:paraId="464060F8" w14:textId="77777777" w:rsidR="00CD50C5" w:rsidRPr="004E3D39" w:rsidRDefault="00CD50C5" w:rsidP="00CD50C5">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2</w:t>
      </w:r>
      <w:r w:rsidRPr="004E3D39">
        <w:rPr>
          <w:rFonts w:ascii="Calibri" w:eastAsia="STZhongsong" w:hAnsi="Calibri" w:cs="Arial"/>
          <w:sz w:val="22"/>
          <w:szCs w:val="22"/>
          <w:lang w:eastAsia="zh-CN"/>
        </w:rPr>
        <w:t>.8</w:t>
      </w:r>
      <w:r>
        <w:rPr>
          <w:rFonts w:ascii="Calibri" w:eastAsia="STZhongsong" w:hAnsi="Calibri" w:cs="Arial"/>
          <w:sz w:val="22"/>
          <w:szCs w:val="22"/>
          <w:lang w:eastAsia="zh-CN"/>
        </w:rPr>
        <w:t xml:space="preserve"> Provide </w:t>
      </w:r>
      <w:r w:rsidRPr="004E3D39">
        <w:rPr>
          <w:rFonts w:ascii="Calibri" w:eastAsia="STZhongsong" w:hAnsi="Calibri" w:cs="Arial"/>
          <w:sz w:val="22"/>
          <w:szCs w:val="22"/>
          <w:lang w:eastAsia="zh-CN"/>
        </w:rPr>
        <w:t>details of the country of origin of any equipment / parts / operating consumables used;</w:t>
      </w:r>
    </w:p>
    <w:p w14:paraId="2ED4F2D8" w14:textId="77777777" w:rsidR="00CD50C5" w:rsidRDefault="00CD50C5" w:rsidP="00CD50C5">
      <w:pPr>
        <w:rPr>
          <w:rFonts w:asciiTheme="minorHAnsi" w:hAnsiTheme="minorHAnsi" w:cstheme="minorHAnsi"/>
          <w:b/>
          <w:sz w:val="22"/>
          <w:szCs w:val="22"/>
        </w:rPr>
      </w:pPr>
    </w:p>
    <w:p w14:paraId="3A751FC3" w14:textId="77777777" w:rsidR="00CD50C5" w:rsidRPr="00A2785A" w:rsidRDefault="00CD50C5" w:rsidP="00CD50C5">
      <w:pPr>
        <w:rPr>
          <w:rFonts w:asciiTheme="minorHAnsi" w:hAnsiTheme="minorHAnsi" w:cstheme="minorHAnsi"/>
          <w:b/>
          <w:sz w:val="22"/>
          <w:szCs w:val="22"/>
        </w:rPr>
      </w:pPr>
      <w:r>
        <w:rPr>
          <w:rFonts w:asciiTheme="minorHAnsi" w:hAnsiTheme="minorHAnsi" w:cstheme="minorHAnsi"/>
          <w:b/>
          <w:sz w:val="22"/>
          <w:szCs w:val="22"/>
        </w:rPr>
        <w:t>9</w:t>
      </w:r>
      <w:r w:rsidRPr="00A2785A">
        <w:rPr>
          <w:rFonts w:asciiTheme="minorHAnsi" w:hAnsiTheme="minorHAnsi" w:cstheme="minorHAnsi"/>
          <w:b/>
          <w:sz w:val="22"/>
          <w:szCs w:val="22"/>
        </w:rPr>
        <w:t>.</w:t>
      </w:r>
      <w:r>
        <w:rPr>
          <w:rFonts w:asciiTheme="minorHAnsi" w:hAnsiTheme="minorHAnsi" w:cstheme="minorHAnsi"/>
          <w:b/>
          <w:sz w:val="22"/>
          <w:szCs w:val="22"/>
        </w:rPr>
        <w:t>3</w:t>
      </w:r>
      <w:r w:rsidRPr="00A2785A">
        <w:rPr>
          <w:rFonts w:asciiTheme="minorHAnsi" w:hAnsiTheme="minorHAnsi" w:cstheme="minorHAnsi"/>
          <w:b/>
          <w:sz w:val="22"/>
          <w:szCs w:val="22"/>
        </w:rPr>
        <w:t xml:space="preserve"> Health and Safety</w:t>
      </w:r>
    </w:p>
    <w:p w14:paraId="3A5046C5" w14:textId="77777777" w:rsidR="00CD50C5" w:rsidRDefault="00CD50C5" w:rsidP="00CD50C5">
      <w:pPr>
        <w:rPr>
          <w:rFonts w:ascii="Calibri" w:eastAsia="STZhongsong" w:hAnsi="Calibri" w:cs="Arial"/>
          <w:sz w:val="22"/>
          <w:szCs w:val="22"/>
          <w:lang w:eastAsia="zh-CN"/>
        </w:rPr>
      </w:pPr>
    </w:p>
    <w:p w14:paraId="34B7BF9F" w14:textId="705D50F9"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 xml:space="preserve">DVLA Health and Safety Group have conducted an assessment of the requirement. The attached </w:t>
      </w:r>
      <w:r w:rsidRPr="00AE380E">
        <w:rPr>
          <w:rFonts w:ascii="Calibri" w:eastAsia="STZhongsong" w:hAnsi="Calibri" w:cs="Arial"/>
          <w:sz w:val="22"/>
          <w:szCs w:val="22"/>
          <w:lang w:eastAsia="zh-CN"/>
        </w:rPr>
        <w:t xml:space="preserve">Appendix </w:t>
      </w:r>
      <w:r w:rsidR="007904CF">
        <w:rPr>
          <w:rFonts w:ascii="Calibri" w:eastAsia="STZhongsong" w:hAnsi="Calibri" w:cs="Arial"/>
          <w:sz w:val="22"/>
          <w:szCs w:val="22"/>
          <w:lang w:eastAsia="zh-CN"/>
        </w:rPr>
        <w:t>B</w:t>
      </w:r>
      <w:r w:rsidRPr="00AE380E">
        <w:rPr>
          <w:rFonts w:ascii="Calibri" w:eastAsia="STZhongsong" w:hAnsi="Calibri" w:cs="Arial"/>
          <w:sz w:val="22"/>
          <w:szCs w:val="22"/>
          <w:lang w:eastAsia="zh-CN"/>
        </w:rPr>
        <w:t xml:space="preserve"> includes </w:t>
      </w:r>
      <w:r w:rsidRPr="004E3D39">
        <w:rPr>
          <w:rFonts w:ascii="Calibri" w:eastAsia="STZhongsong" w:hAnsi="Calibri" w:cs="Arial"/>
          <w:sz w:val="22"/>
          <w:szCs w:val="22"/>
          <w:lang w:eastAsia="zh-CN"/>
        </w:rPr>
        <w:t xml:space="preserve">outcomes from the Health and Safety Assessment which the successful service provider will need to meet.  </w:t>
      </w:r>
    </w:p>
    <w:p w14:paraId="083EF841" w14:textId="77777777" w:rsidR="00CD50C5" w:rsidRPr="004E3D39" w:rsidRDefault="00CD50C5" w:rsidP="00CD50C5">
      <w:pPr>
        <w:rPr>
          <w:rFonts w:ascii="Calibri" w:eastAsia="STZhongsong" w:hAnsi="Calibri" w:cs="Arial"/>
          <w:sz w:val="22"/>
          <w:szCs w:val="22"/>
          <w:lang w:eastAsia="zh-CN"/>
        </w:rPr>
      </w:pPr>
    </w:p>
    <w:p w14:paraId="72C67FA5" w14:textId="46F85C63"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 xml:space="preserve">Also attached at </w:t>
      </w:r>
      <w:r w:rsidRPr="00AE380E">
        <w:rPr>
          <w:rFonts w:ascii="Calibri" w:eastAsia="STZhongsong" w:hAnsi="Calibri" w:cs="Arial"/>
          <w:sz w:val="22"/>
          <w:szCs w:val="22"/>
          <w:lang w:eastAsia="zh-CN"/>
        </w:rPr>
        <w:t xml:space="preserve">Appendix </w:t>
      </w:r>
      <w:r w:rsidR="007904CF">
        <w:rPr>
          <w:rFonts w:ascii="Calibri" w:eastAsia="STZhongsong" w:hAnsi="Calibri" w:cs="Arial"/>
          <w:sz w:val="22"/>
          <w:szCs w:val="22"/>
          <w:lang w:eastAsia="zh-CN"/>
        </w:rPr>
        <w:t>C</w:t>
      </w:r>
      <w:r w:rsidRPr="00AE380E">
        <w:rPr>
          <w:rFonts w:ascii="Calibri" w:eastAsia="STZhongsong" w:hAnsi="Calibri" w:cs="Arial"/>
          <w:sz w:val="22"/>
          <w:szCs w:val="22"/>
          <w:lang w:eastAsia="zh-CN"/>
        </w:rPr>
        <w:t xml:space="preserve"> is </w:t>
      </w:r>
      <w:r w:rsidRPr="004E3D39">
        <w:rPr>
          <w:rFonts w:ascii="Calibri" w:eastAsia="STZhongsong" w:hAnsi="Calibri" w:cs="Arial"/>
          <w:sz w:val="22"/>
          <w:szCs w:val="22"/>
          <w:lang w:eastAsia="zh-CN"/>
        </w:rPr>
        <w:t>the DVLA Health and Safety Policy (INF119)</w:t>
      </w:r>
      <w:r>
        <w:rPr>
          <w:rFonts w:ascii="Calibri" w:eastAsia="STZhongsong" w:hAnsi="Calibri" w:cs="Arial"/>
          <w:sz w:val="22"/>
          <w:szCs w:val="22"/>
          <w:lang w:eastAsia="zh-CN"/>
        </w:rPr>
        <w:t>.</w:t>
      </w:r>
    </w:p>
    <w:p w14:paraId="441BD953" w14:textId="77777777" w:rsidR="00CD50C5" w:rsidRPr="004E3D39" w:rsidRDefault="00CD50C5" w:rsidP="00CD50C5">
      <w:pPr>
        <w:rPr>
          <w:rFonts w:ascii="Calibri" w:eastAsia="STZhongsong" w:hAnsi="Calibri" w:cs="Arial"/>
          <w:sz w:val="22"/>
          <w:szCs w:val="22"/>
          <w:lang w:eastAsia="zh-CN"/>
        </w:rPr>
      </w:pPr>
    </w:p>
    <w:tbl>
      <w:tblPr>
        <w:tblW w:w="5000" w:type="pct"/>
        <w:tblLook w:val="04A0" w:firstRow="1" w:lastRow="0" w:firstColumn="1" w:lastColumn="0" w:noHBand="0" w:noVBand="1"/>
      </w:tblPr>
      <w:tblGrid>
        <w:gridCol w:w="9360"/>
      </w:tblGrid>
      <w:tr w:rsidR="00CD50C5" w:rsidRPr="004E3D39" w14:paraId="1CB70211" w14:textId="77777777" w:rsidTr="00BD1B11">
        <w:tc>
          <w:tcPr>
            <w:tcW w:w="5000" w:type="pct"/>
          </w:tcPr>
          <w:p w14:paraId="7B6D0CB5" w14:textId="77777777" w:rsidR="00CD50C5" w:rsidRPr="004E3D39" w:rsidRDefault="00CD50C5" w:rsidP="00BD1B11">
            <w:pPr>
              <w:ind w:left="-108"/>
              <w:rPr>
                <w:rFonts w:ascii="Calibri" w:eastAsia="STZhongsong" w:hAnsi="Calibri" w:cs="Arial"/>
                <w:sz w:val="22"/>
                <w:szCs w:val="22"/>
                <w:lang w:eastAsia="zh-CN"/>
              </w:rPr>
            </w:pPr>
            <w:r w:rsidRPr="004E3D39">
              <w:rPr>
                <w:rFonts w:ascii="Calibri" w:eastAsia="STZhongsong" w:hAnsi="Calibri" w:cs="Arial"/>
                <w:sz w:val="22"/>
                <w:szCs w:val="22"/>
                <w:lang w:eastAsia="zh-CN"/>
              </w:rPr>
              <w:t>The DVLA requires its contractors to fully comply with its Heal</w:t>
            </w:r>
            <w:r w:rsidR="00190585">
              <w:rPr>
                <w:rFonts w:ascii="Calibri" w:eastAsia="STZhongsong" w:hAnsi="Calibri" w:cs="Arial"/>
                <w:sz w:val="22"/>
                <w:szCs w:val="22"/>
                <w:lang w:eastAsia="zh-CN"/>
              </w:rPr>
              <w:t>th and Safety Policy and follow</w:t>
            </w:r>
            <w:r w:rsidRPr="004E3D39">
              <w:rPr>
                <w:rFonts w:ascii="Calibri" w:eastAsia="STZhongsong" w:hAnsi="Calibri" w:cs="Arial"/>
                <w:sz w:val="22"/>
                <w:szCs w:val="22"/>
                <w:lang w:eastAsia="zh-CN"/>
              </w:rPr>
              <w:t xml:space="preserve"> all applicable UK and EU Health and Safety Legislation, Acts, Orders, Regulations and Approved Codes of Practices, at all times.</w:t>
            </w:r>
          </w:p>
          <w:p w14:paraId="218D6781" w14:textId="77777777" w:rsidR="00CD50C5" w:rsidRPr="004E3D39" w:rsidRDefault="00CD50C5" w:rsidP="00BD1B11">
            <w:pPr>
              <w:rPr>
                <w:rFonts w:ascii="Calibri" w:eastAsia="STZhongsong" w:hAnsi="Calibri" w:cs="Arial"/>
                <w:sz w:val="22"/>
                <w:szCs w:val="22"/>
                <w:lang w:eastAsia="zh-CN"/>
              </w:rPr>
            </w:pPr>
          </w:p>
          <w:p w14:paraId="48C87B22" w14:textId="77777777" w:rsidR="00CD50C5" w:rsidRPr="004E3D39" w:rsidRDefault="00CD50C5" w:rsidP="00BD1B11">
            <w:pPr>
              <w:rPr>
                <w:rFonts w:ascii="Calibri" w:eastAsia="STZhongsong" w:hAnsi="Calibri" w:cs="Arial"/>
                <w:sz w:val="22"/>
                <w:szCs w:val="22"/>
                <w:lang w:eastAsia="zh-CN"/>
              </w:rPr>
            </w:pPr>
            <w:r w:rsidRPr="004E3D39">
              <w:rPr>
                <w:rFonts w:ascii="Calibri" w:eastAsia="STZhongsong" w:hAnsi="Calibri" w:cs="Arial"/>
                <w:sz w:val="22"/>
                <w:szCs w:val="22"/>
                <w:lang w:eastAsia="zh-CN"/>
              </w:rPr>
              <w:t>Tenderers s</w:t>
            </w:r>
            <w:r>
              <w:rPr>
                <w:rFonts w:ascii="Calibri" w:eastAsia="STZhongsong" w:hAnsi="Calibri" w:cs="Arial"/>
                <w:sz w:val="22"/>
                <w:szCs w:val="22"/>
                <w:lang w:eastAsia="zh-CN"/>
              </w:rPr>
              <w:t>hall</w:t>
            </w:r>
            <w:r w:rsidRPr="004E3D39">
              <w:rPr>
                <w:rFonts w:ascii="Calibri" w:eastAsia="STZhongsong" w:hAnsi="Calibri" w:cs="Arial"/>
                <w:sz w:val="22"/>
                <w:szCs w:val="22"/>
                <w:lang w:eastAsia="zh-CN"/>
              </w:rPr>
              <w:t>:</w:t>
            </w:r>
          </w:p>
          <w:p w14:paraId="4E2894D4" w14:textId="77777777" w:rsidR="00CD50C5" w:rsidRPr="004E3D39" w:rsidRDefault="00CD50C5" w:rsidP="00BD1B11">
            <w:pPr>
              <w:rPr>
                <w:rFonts w:ascii="Calibri" w:eastAsia="STZhongsong" w:hAnsi="Calibri" w:cs="Arial"/>
                <w:sz w:val="22"/>
                <w:szCs w:val="22"/>
                <w:lang w:eastAsia="zh-CN"/>
              </w:rPr>
            </w:pPr>
          </w:p>
          <w:p w14:paraId="05E25BD1" w14:textId="77777777" w:rsidR="00CD50C5"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.1</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Have an appointed competent person responsible for H&amp;S, details to be made available to DVLA on request.</w:t>
            </w:r>
          </w:p>
          <w:p w14:paraId="57E90963" w14:textId="77777777" w:rsidR="00CD50C5" w:rsidRPr="004E3D39" w:rsidRDefault="00CD50C5" w:rsidP="00BD1B11">
            <w:pPr>
              <w:ind w:left="720"/>
              <w:rPr>
                <w:rFonts w:ascii="Calibri" w:eastAsia="STZhongsong" w:hAnsi="Calibri" w:cs="Arial"/>
                <w:sz w:val="22"/>
                <w:szCs w:val="22"/>
                <w:lang w:eastAsia="zh-CN"/>
              </w:rPr>
            </w:pPr>
          </w:p>
          <w:p w14:paraId="2219F81A"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9.3.</w:t>
            </w:r>
            <w:r w:rsidRPr="004E3D39">
              <w:rPr>
                <w:rFonts w:ascii="Calibri" w:eastAsia="STZhongsong" w:hAnsi="Calibri" w:cs="Arial"/>
                <w:sz w:val="22"/>
                <w:szCs w:val="22"/>
                <w:lang w:eastAsia="zh-CN"/>
              </w:rPr>
              <w:t>2</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Have emergency arrangements and plans for their goods/product/service, and observe DVLA’s arrangements whilst on site, or through the course of the business, or contract.</w:t>
            </w:r>
          </w:p>
          <w:p w14:paraId="594FCED1" w14:textId="77777777" w:rsidR="00CD50C5" w:rsidRPr="004E3D39" w:rsidRDefault="00CD50C5" w:rsidP="00BD1B11">
            <w:pPr>
              <w:ind w:left="720"/>
              <w:rPr>
                <w:rFonts w:ascii="Calibri" w:eastAsia="STZhongsong" w:hAnsi="Calibri" w:cs="Arial"/>
                <w:sz w:val="22"/>
                <w:szCs w:val="22"/>
                <w:lang w:eastAsia="zh-CN"/>
              </w:rPr>
            </w:pPr>
          </w:p>
          <w:p w14:paraId="65BE0BCE"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.3</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Have adequate provision for your own first aid when on site.</w:t>
            </w:r>
          </w:p>
          <w:p w14:paraId="46D7BC8C" w14:textId="77777777" w:rsidR="00CD50C5" w:rsidRPr="004E3D39" w:rsidRDefault="00CD50C5" w:rsidP="00BD1B11">
            <w:pPr>
              <w:ind w:left="720"/>
              <w:rPr>
                <w:rFonts w:ascii="Calibri" w:eastAsia="STZhongsong" w:hAnsi="Calibri" w:cs="Arial"/>
                <w:sz w:val="22"/>
                <w:szCs w:val="22"/>
                <w:lang w:eastAsia="zh-CN"/>
              </w:rPr>
            </w:pPr>
          </w:p>
          <w:p w14:paraId="5D69111D"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.4</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Have an accident reporting and recording process for all near miss, accidents/incidents, or violent and aggressive behaviours. Any incident on DVLA site should be reported immediately to the DVLA’s Health and Safety Team.</w:t>
            </w:r>
          </w:p>
          <w:p w14:paraId="22C25F9A" w14:textId="77777777" w:rsidR="00CD50C5" w:rsidRPr="004E3D39" w:rsidRDefault="00CD50C5" w:rsidP="00BD1B11">
            <w:pPr>
              <w:ind w:left="720"/>
              <w:rPr>
                <w:rFonts w:ascii="Calibri" w:eastAsia="STZhongsong" w:hAnsi="Calibri" w:cs="Arial"/>
                <w:sz w:val="22"/>
                <w:szCs w:val="22"/>
                <w:lang w:eastAsia="zh-CN"/>
              </w:rPr>
            </w:pPr>
          </w:p>
          <w:p w14:paraId="15DA5729"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.5</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Communicate with DVLA on any health and safety matter or issue in relation to the contract/product/supply of goods or service, notifying DVLA of any Health and Safety hazard which may arise in connection with its supply of goods, products or services.</w:t>
            </w:r>
          </w:p>
          <w:p w14:paraId="744E8CEB" w14:textId="77777777" w:rsidR="00CD50C5" w:rsidRPr="004E3D39" w:rsidRDefault="00CD50C5" w:rsidP="00BD1B11">
            <w:pPr>
              <w:ind w:left="720"/>
              <w:rPr>
                <w:rFonts w:ascii="Calibri" w:eastAsia="STZhongsong" w:hAnsi="Calibri" w:cs="Arial"/>
                <w:sz w:val="22"/>
                <w:szCs w:val="22"/>
                <w:lang w:eastAsia="zh-CN"/>
              </w:rPr>
            </w:pPr>
          </w:p>
          <w:p w14:paraId="04810916"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.6</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 xml:space="preserve">Indemnify DVLA in the instance where failure of the company’s product/service, acts or omissions, with regards to health and safety, results in an economic penalty, time delay, issue, accident/incident or claim against the Agency. </w:t>
            </w:r>
          </w:p>
          <w:p w14:paraId="65465241" w14:textId="77777777" w:rsidR="00CD50C5" w:rsidRPr="004E3D39" w:rsidRDefault="00CD50C5" w:rsidP="00BD1B11">
            <w:pPr>
              <w:ind w:left="720"/>
              <w:rPr>
                <w:rFonts w:ascii="Calibri" w:eastAsia="STZhongsong" w:hAnsi="Calibri" w:cs="Arial"/>
                <w:sz w:val="22"/>
                <w:szCs w:val="22"/>
                <w:lang w:eastAsia="zh-CN"/>
              </w:rPr>
            </w:pPr>
          </w:p>
          <w:p w14:paraId="55CE6978"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.7</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Have suitable and sufficient insurance cover for all business/products/services supplied/that are provided to DVLA.</w:t>
            </w:r>
          </w:p>
          <w:p w14:paraId="6AB102F9" w14:textId="77777777" w:rsidR="00CD50C5" w:rsidRPr="004E3D39" w:rsidRDefault="00CD50C5" w:rsidP="00BD1B11">
            <w:pPr>
              <w:ind w:left="720"/>
              <w:rPr>
                <w:rFonts w:ascii="Calibri" w:eastAsia="STZhongsong" w:hAnsi="Calibri" w:cs="Arial"/>
                <w:sz w:val="22"/>
                <w:szCs w:val="22"/>
                <w:lang w:eastAsia="zh-CN"/>
              </w:rPr>
            </w:pPr>
          </w:p>
          <w:p w14:paraId="23CBF741"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.8</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 xml:space="preserve">Have documented, suitable and sufficient, risk assessments and method statements, covering all significant activities and deliveries of products, goods and services. Copies to be made available to DVLA on request.      </w:t>
            </w:r>
          </w:p>
          <w:p w14:paraId="62D9488F" w14:textId="77777777" w:rsidR="00CD50C5" w:rsidRPr="004E3D39" w:rsidRDefault="00CD50C5" w:rsidP="00BD1B11">
            <w:pPr>
              <w:ind w:left="720"/>
              <w:rPr>
                <w:rFonts w:ascii="Calibri" w:eastAsia="STZhongsong" w:hAnsi="Calibri" w:cs="Arial"/>
                <w:sz w:val="22"/>
                <w:szCs w:val="22"/>
                <w:lang w:eastAsia="zh-CN"/>
              </w:rPr>
            </w:pPr>
          </w:p>
          <w:p w14:paraId="44C18EE2"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.9</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 xml:space="preserve">Provide suitable and sufficient health and safety training, information and instruction for all its employees/contractors/subcontractor. Records to be made available on request. </w:t>
            </w:r>
          </w:p>
          <w:p w14:paraId="50935462" w14:textId="77777777" w:rsidR="00CD50C5" w:rsidRPr="004E3D39" w:rsidRDefault="00CD50C5" w:rsidP="00BD1B11">
            <w:pPr>
              <w:ind w:left="720"/>
              <w:rPr>
                <w:rFonts w:ascii="Calibri" w:eastAsia="STZhongsong" w:hAnsi="Calibri" w:cs="Arial"/>
                <w:sz w:val="22"/>
                <w:szCs w:val="22"/>
                <w:lang w:eastAsia="zh-CN"/>
              </w:rPr>
            </w:pPr>
            <w:r w:rsidRPr="004E3D39">
              <w:rPr>
                <w:rFonts w:ascii="Calibri" w:eastAsia="STZhongsong" w:hAnsi="Calibri" w:cs="Arial"/>
                <w:sz w:val="22"/>
                <w:szCs w:val="22"/>
                <w:lang w:eastAsia="zh-CN"/>
              </w:rPr>
              <w:t>Engage with DVLA’s Security/Estates Management Group to arrange access to all DVLA premises/buildings.</w:t>
            </w:r>
          </w:p>
          <w:p w14:paraId="3F191D1A" w14:textId="77777777" w:rsidR="00CD50C5" w:rsidRPr="004E3D39" w:rsidRDefault="00CD50C5" w:rsidP="00BD1B11">
            <w:pPr>
              <w:ind w:left="720"/>
              <w:rPr>
                <w:rFonts w:ascii="Calibri" w:eastAsia="STZhongsong" w:hAnsi="Calibri" w:cs="Arial"/>
                <w:sz w:val="22"/>
                <w:szCs w:val="22"/>
                <w:lang w:eastAsia="zh-CN"/>
              </w:rPr>
            </w:pPr>
          </w:p>
          <w:p w14:paraId="417E3EB2" w14:textId="77777777" w:rsidR="00CD50C5"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w:t>
            </w:r>
            <w:r w:rsidRPr="004E3D39">
              <w:rPr>
                <w:rFonts w:ascii="Calibri" w:eastAsia="STZhongsong" w:hAnsi="Calibri" w:cs="Arial"/>
                <w:sz w:val="22"/>
                <w:szCs w:val="22"/>
                <w:lang w:eastAsia="zh-CN"/>
              </w:rPr>
              <w:t>.</w:t>
            </w:r>
            <w:r>
              <w:rPr>
                <w:rFonts w:ascii="Calibri" w:eastAsia="STZhongsong" w:hAnsi="Calibri" w:cs="Arial"/>
                <w:sz w:val="22"/>
                <w:szCs w:val="22"/>
                <w:lang w:eastAsia="zh-CN"/>
              </w:rPr>
              <w:t>3</w:t>
            </w:r>
            <w:r w:rsidRPr="004E3D39">
              <w:rPr>
                <w:rFonts w:ascii="Calibri" w:eastAsia="STZhongsong" w:hAnsi="Calibri" w:cs="Arial"/>
                <w:sz w:val="22"/>
                <w:szCs w:val="22"/>
                <w:lang w:eastAsia="zh-CN"/>
              </w:rPr>
              <w:t>.10</w:t>
            </w:r>
            <w:r>
              <w:rPr>
                <w:rFonts w:ascii="Calibri" w:eastAsia="STZhongsong" w:hAnsi="Calibri" w:cs="Arial"/>
                <w:sz w:val="22"/>
                <w:szCs w:val="22"/>
                <w:lang w:eastAsia="zh-CN"/>
              </w:rPr>
              <w:t xml:space="preserve"> </w:t>
            </w:r>
            <w:r w:rsidRPr="004E3D39">
              <w:rPr>
                <w:rFonts w:ascii="Calibri" w:eastAsia="STZhongsong" w:hAnsi="Calibri" w:cs="Arial"/>
                <w:sz w:val="22"/>
                <w:szCs w:val="22"/>
                <w:lang w:eastAsia="zh-CN"/>
              </w:rPr>
              <w:t xml:space="preserve">Comply with all vehicle and driver legal requirements and DVLA policies whilst driving on premises or conducting business for DVLA. </w:t>
            </w:r>
          </w:p>
          <w:p w14:paraId="2337FABF" w14:textId="77777777" w:rsidR="00CD50C5" w:rsidRDefault="00CD50C5" w:rsidP="00BD1B11">
            <w:pPr>
              <w:ind w:left="720"/>
              <w:rPr>
                <w:rFonts w:ascii="Calibri" w:eastAsia="STZhongsong" w:hAnsi="Calibri" w:cs="Arial"/>
                <w:sz w:val="22"/>
                <w:szCs w:val="22"/>
                <w:lang w:eastAsia="zh-CN"/>
              </w:rPr>
            </w:pPr>
          </w:p>
          <w:p w14:paraId="359B4130" w14:textId="77777777" w:rsidR="00CD50C5" w:rsidRPr="004E3D39" w:rsidRDefault="00CD50C5" w:rsidP="00BD1B11">
            <w:pPr>
              <w:ind w:left="720"/>
              <w:rPr>
                <w:rFonts w:ascii="Calibri" w:eastAsia="STZhongsong" w:hAnsi="Calibri" w:cs="Arial"/>
                <w:sz w:val="22"/>
                <w:szCs w:val="22"/>
                <w:lang w:eastAsia="zh-CN"/>
              </w:rPr>
            </w:pPr>
            <w:r>
              <w:rPr>
                <w:rFonts w:ascii="Calibri" w:eastAsia="STZhongsong" w:hAnsi="Calibri" w:cs="Arial"/>
                <w:sz w:val="22"/>
                <w:szCs w:val="22"/>
                <w:lang w:eastAsia="zh-CN"/>
              </w:rPr>
              <w:t>9.3.11 Coshh sheets for all consumables to be provided.</w:t>
            </w:r>
          </w:p>
          <w:p w14:paraId="20209313" w14:textId="77777777" w:rsidR="00CD50C5" w:rsidRPr="004E3D39" w:rsidRDefault="00CD50C5" w:rsidP="00BD1B11">
            <w:pPr>
              <w:rPr>
                <w:rFonts w:ascii="Calibri" w:eastAsia="STZhongsong" w:hAnsi="Calibri" w:cs="Arial"/>
                <w:sz w:val="22"/>
                <w:szCs w:val="22"/>
                <w:lang w:eastAsia="zh-CN"/>
              </w:rPr>
            </w:pPr>
          </w:p>
        </w:tc>
      </w:tr>
    </w:tbl>
    <w:p w14:paraId="7F442C3C" w14:textId="77777777" w:rsidR="00CD50C5" w:rsidRPr="00A2785A" w:rsidRDefault="00CD50C5" w:rsidP="00CD50C5">
      <w:pPr>
        <w:rPr>
          <w:rFonts w:asciiTheme="minorHAnsi" w:hAnsiTheme="minorHAnsi" w:cstheme="minorHAnsi"/>
          <w:b/>
          <w:sz w:val="22"/>
          <w:szCs w:val="22"/>
        </w:rPr>
      </w:pPr>
      <w:r>
        <w:rPr>
          <w:rFonts w:asciiTheme="minorHAnsi" w:hAnsiTheme="minorHAnsi" w:cstheme="minorHAnsi"/>
          <w:b/>
          <w:sz w:val="22"/>
          <w:szCs w:val="22"/>
        </w:rPr>
        <w:lastRenderedPageBreak/>
        <w:t>9</w:t>
      </w:r>
      <w:r w:rsidRPr="00A2785A">
        <w:rPr>
          <w:rFonts w:asciiTheme="minorHAnsi" w:hAnsiTheme="minorHAnsi" w:cstheme="minorHAnsi"/>
          <w:b/>
          <w:sz w:val="22"/>
          <w:szCs w:val="22"/>
        </w:rPr>
        <w:t>.</w:t>
      </w:r>
      <w:r>
        <w:rPr>
          <w:rFonts w:asciiTheme="minorHAnsi" w:hAnsiTheme="minorHAnsi" w:cstheme="minorHAnsi"/>
          <w:b/>
          <w:sz w:val="22"/>
          <w:szCs w:val="22"/>
        </w:rPr>
        <w:t>4</w:t>
      </w:r>
      <w:r w:rsidRPr="00A2785A">
        <w:rPr>
          <w:rFonts w:asciiTheme="minorHAnsi" w:hAnsiTheme="minorHAnsi" w:cstheme="minorHAnsi"/>
          <w:b/>
          <w:sz w:val="22"/>
          <w:szCs w:val="22"/>
        </w:rPr>
        <w:t xml:space="preserve"> Diversity and Inclusion</w:t>
      </w:r>
    </w:p>
    <w:p w14:paraId="7561EC36" w14:textId="77777777" w:rsidR="00CD50C5" w:rsidRDefault="00CD50C5" w:rsidP="00CD50C5">
      <w:pPr>
        <w:rPr>
          <w:rFonts w:ascii="Calibri" w:eastAsia="STZhongsong" w:hAnsi="Calibri" w:cs="Arial"/>
          <w:sz w:val="22"/>
          <w:szCs w:val="22"/>
          <w:lang w:eastAsia="zh-CN"/>
        </w:rPr>
      </w:pPr>
    </w:p>
    <w:p w14:paraId="48AFBB8B" w14:textId="77777777" w:rsidR="00CD50C5" w:rsidRPr="00AE380E"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 xml:space="preserve">DVLA requires contractors to fully comply with DVLA’s Diversity and Inclusion Policy as detailed in </w:t>
      </w:r>
      <w:r w:rsidRPr="00AE380E">
        <w:rPr>
          <w:rFonts w:ascii="Calibri" w:eastAsia="STZhongsong" w:hAnsi="Calibri" w:cs="Arial"/>
          <w:sz w:val="22"/>
          <w:szCs w:val="22"/>
          <w:lang w:eastAsia="zh-CN"/>
        </w:rPr>
        <w:t xml:space="preserve">Appendix </w:t>
      </w:r>
      <w:r w:rsidR="008223F1">
        <w:rPr>
          <w:rFonts w:ascii="Calibri" w:eastAsia="STZhongsong" w:hAnsi="Calibri" w:cs="Arial"/>
          <w:sz w:val="22"/>
          <w:szCs w:val="22"/>
          <w:lang w:eastAsia="zh-CN"/>
        </w:rPr>
        <w:t>D</w:t>
      </w:r>
      <w:r w:rsidRPr="00AE380E">
        <w:rPr>
          <w:rFonts w:ascii="Calibri" w:eastAsia="STZhongsong" w:hAnsi="Calibri" w:cs="Arial"/>
          <w:sz w:val="22"/>
          <w:szCs w:val="22"/>
          <w:lang w:eastAsia="zh-CN"/>
        </w:rPr>
        <w:t>.</w:t>
      </w:r>
    </w:p>
    <w:p w14:paraId="18BA9AF1" w14:textId="77777777" w:rsidR="00CD50C5" w:rsidRDefault="00CD50C5" w:rsidP="00CD50C5">
      <w:pPr>
        <w:rPr>
          <w:rFonts w:asciiTheme="minorHAnsi" w:hAnsiTheme="minorHAnsi" w:cstheme="minorHAnsi"/>
          <w:b/>
          <w:sz w:val="22"/>
          <w:szCs w:val="22"/>
        </w:rPr>
      </w:pPr>
    </w:p>
    <w:p w14:paraId="49D6C20D" w14:textId="77777777" w:rsidR="00CD50C5" w:rsidRPr="00A2785A" w:rsidRDefault="00CD50C5" w:rsidP="00CD50C5">
      <w:pPr>
        <w:rPr>
          <w:rFonts w:asciiTheme="minorHAnsi" w:hAnsiTheme="minorHAnsi" w:cstheme="minorHAnsi"/>
          <w:b/>
          <w:sz w:val="22"/>
          <w:szCs w:val="22"/>
        </w:rPr>
      </w:pPr>
      <w:r>
        <w:rPr>
          <w:rFonts w:asciiTheme="minorHAnsi" w:hAnsiTheme="minorHAnsi" w:cstheme="minorHAnsi"/>
          <w:b/>
          <w:sz w:val="22"/>
          <w:szCs w:val="22"/>
        </w:rPr>
        <w:t>9</w:t>
      </w:r>
      <w:r w:rsidRPr="00A2785A">
        <w:rPr>
          <w:rFonts w:asciiTheme="minorHAnsi" w:hAnsiTheme="minorHAnsi" w:cstheme="minorHAnsi"/>
          <w:b/>
          <w:sz w:val="22"/>
          <w:szCs w:val="22"/>
        </w:rPr>
        <w:t>.</w:t>
      </w:r>
      <w:r>
        <w:rPr>
          <w:rFonts w:asciiTheme="minorHAnsi" w:hAnsiTheme="minorHAnsi" w:cstheme="minorHAnsi"/>
          <w:b/>
          <w:sz w:val="22"/>
          <w:szCs w:val="22"/>
        </w:rPr>
        <w:t>5</w:t>
      </w:r>
      <w:r w:rsidRPr="00A2785A">
        <w:rPr>
          <w:rFonts w:asciiTheme="minorHAnsi" w:hAnsiTheme="minorHAnsi" w:cstheme="minorHAnsi"/>
          <w:b/>
          <w:sz w:val="22"/>
          <w:szCs w:val="22"/>
        </w:rPr>
        <w:t xml:space="preserve"> Business Continuity</w:t>
      </w:r>
    </w:p>
    <w:p w14:paraId="4EDF56E5" w14:textId="77777777" w:rsidR="00CD50C5" w:rsidRDefault="00CD50C5" w:rsidP="00CD50C5">
      <w:pPr>
        <w:rPr>
          <w:rFonts w:ascii="Calibri" w:eastAsia="STZhongsong" w:hAnsi="Calibri" w:cs="Arial"/>
          <w:sz w:val="22"/>
          <w:szCs w:val="22"/>
          <w:lang w:eastAsia="zh-CN"/>
        </w:rPr>
      </w:pPr>
    </w:p>
    <w:p w14:paraId="691577CA"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Suppliers shall have robust Business Continuity and Disaster Recovery Plans which align to a code of practice such as ISO22301 or similar.  Suppliers should provide a copy of their business continuity plan</w:t>
      </w:r>
      <w:r>
        <w:rPr>
          <w:rFonts w:ascii="Calibri" w:eastAsia="STZhongsong" w:hAnsi="Calibri" w:cs="Arial"/>
          <w:sz w:val="22"/>
          <w:szCs w:val="22"/>
          <w:lang w:eastAsia="zh-CN"/>
        </w:rPr>
        <w:t xml:space="preserve"> as relevant to this contract within 3 months of contract award</w:t>
      </w:r>
      <w:r w:rsidRPr="004E3D39">
        <w:rPr>
          <w:rFonts w:ascii="Calibri" w:eastAsia="STZhongsong" w:hAnsi="Calibri" w:cs="Arial"/>
          <w:sz w:val="22"/>
          <w:szCs w:val="22"/>
          <w:lang w:eastAsia="zh-CN"/>
        </w:rPr>
        <w:t>.</w:t>
      </w:r>
    </w:p>
    <w:p w14:paraId="77A17019" w14:textId="77777777" w:rsidR="00CD50C5" w:rsidRPr="004E3D39" w:rsidRDefault="00CD50C5" w:rsidP="00CD50C5">
      <w:pPr>
        <w:rPr>
          <w:rFonts w:ascii="Calibri" w:eastAsia="STZhongsong" w:hAnsi="Calibri" w:cs="Arial"/>
          <w:sz w:val="22"/>
          <w:szCs w:val="22"/>
          <w:lang w:eastAsia="zh-CN"/>
        </w:rPr>
      </w:pPr>
    </w:p>
    <w:p w14:paraId="0756689F"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The successful supplier will test their business continuity arrangements no less than once per annum and should inform the Agency when such tests or exercises are scheduled.  Outcomes of these tests or exercises must be made available to the Agency in writing upon request.</w:t>
      </w:r>
    </w:p>
    <w:p w14:paraId="18F840DB" w14:textId="77777777" w:rsidR="00CD50C5" w:rsidRPr="004E3D39" w:rsidRDefault="00CD50C5" w:rsidP="00CD50C5">
      <w:pPr>
        <w:rPr>
          <w:rFonts w:ascii="Calibri" w:eastAsia="STZhongsong" w:hAnsi="Calibri" w:cs="Arial"/>
          <w:sz w:val="22"/>
          <w:szCs w:val="22"/>
          <w:lang w:eastAsia="zh-CN"/>
        </w:rPr>
      </w:pPr>
    </w:p>
    <w:p w14:paraId="06DCC1AB"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 xml:space="preserve">Suppliers will notify DVLA in writing within twenty-four (24) hours of any activation of the business continuity plan, in relation to the services provided to DVLA. </w:t>
      </w:r>
    </w:p>
    <w:p w14:paraId="5DFE61C2" w14:textId="77777777" w:rsidR="00CD50C5" w:rsidRDefault="00CD50C5" w:rsidP="00CD50C5">
      <w:pPr>
        <w:rPr>
          <w:rFonts w:ascii="Calibri" w:hAnsi="Calibri" w:cs="Arial"/>
          <w:b/>
          <w:sz w:val="22"/>
          <w:szCs w:val="22"/>
        </w:rPr>
      </w:pPr>
    </w:p>
    <w:p w14:paraId="02F948DD" w14:textId="77777777" w:rsidR="00CD50C5" w:rsidRPr="00A2785A" w:rsidRDefault="00CD50C5" w:rsidP="00CD50C5">
      <w:pPr>
        <w:rPr>
          <w:rFonts w:asciiTheme="minorHAnsi" w:hAnsiTheme="minorHAnsi" w:cstheme="minorHAnsi"/>
          <w:b/>
          <w:sz w:val="22"/>
          <w:szCs w:val="22"/>
        </w:rPr>
      </w:pPr>
      <w:r>
        <w:rPr>
          <w:rFonts w:asciiTheme="minorHAnsi" w:hAnsiTheme="minorHAnsi" w:cstheme="minorHAnsi"/>
          <w:b/>
          <w:sz w:val="22"/>
          <w:szCs w:val="22"/>
        </w:rPr>
        <w:t>9</w:t>
      </w:r>
      <w:r w:rsidRPr="00A2785A">
        <w:rPr>
          <w:rFonts w:asciiTheme="minorHAnsi" w:hAnsiTheme="minorHAnsi" w:cstheme="minorHAnsi"/>
          <w:b/>
          <w:sz w:val="22"/>
          <w:szCs w:val="22"/>
        </w:rPr>
        <w:t>.</w:t>
      </w:r>
      <w:r>
        <w:rPr>
          <w:rFonts w:asciiTheme="minorHAnsi" w:hAnsiTheme="minorHAnsi" w:cstheme="minorHAnsi"/>
          <w:b/>
          <w:sz w:val="22"/>
          <w:szCs w:val="22"/>
        </w:rPr>
        <w:t>6</w:t>
      </w:r>
      <w:r w:rsidRPr="00A2785A">
        <w:rPr>
          <w:rFonts w:asciiTheme="minorHAnsi" w:hAnsiTheme="minorHAnsi" w:cstheme="minorHAnsi"/>
          <w:b/>
          <w:sz w:val="22"/>
          <w:szCs w:val="22"/>
        </w:rPr>
        <w:t xml:space="preserve"> Procurement Fraud</w:t>
      </w:r>
    </w:p>
    <w:p w14:paraId="306D03A7" w14:textId="77777777" w:rsidR="00CD50C5" w:rsidRDefault="00CD50C5" w:rsidP="00CD50C5">
      <w:pPr>
        <w:rPr>
          <w:rFonts w:ascii="Calibri" w:eastAsia="STZhongsong" w:hAnsi="Calibri" w:cs="Arial"/>
          <w:sz w:val="22"/>
          <w:szCs w:val="22"/>
          <w:lang w:eastAsia="zh-CN"/>
        </w:rPr>
      </w:pPr>
    </w:p>
    <w:p w14:paraId="6131EE71" w14:textId="40FD2C97" w:rsidR="00CD50C5" w:rsidRPr="00EE4E7D" w:rsidRDefault="00CD50C5" w:rsidP="00CD50C5">
      <w:pPr>
        <w:rPr>
          <w:rFonts w:ascii="Calibri" w:eastAsia="STZhongsong" w:hAnsi="Calibri" w:cs="Arial"/>
          <w:color w:val="FF0000"/>
          <w:sz w:val="22"/>
          <w:szCs w:val="22"/>
          <w:lang w:eastAsia="zh-CN"/>
        </w:rPr>
      </w:pPr>
      <w:r w:rsidRPr="004E3D39">
        <w:rPr>
          <w:rFonts w:ascii="Calibri" w:eastAsia="STZhongsong" w:hAnsi="Calibri" w:cs="Arial"/>
          <w:sz w:val="22"/>
          <w:szCs w:val="22"/>
          <w:lang w:eastAsia="zh-CN"/>
        </w:rPr>
        <w:t xml:space="preserve">The DVLA adopts a zero tolerance approach to procurement fraud/bribery. Please see the DVLA Procurement Counter Fraud/Bribery statement in </w:t>
      </w:r>
      <w:r w:rsidRPr="00AE380E">
        <w:rPr>
          <w:rFonts w:ascii="Calibri" w:eastAsia="STZhongsong" w:hAnsi="Calibri" w:cs="Arial"/>
          <w:sz w:val="22"/>
          <w:szCs w:val="22"/>
          <w:lang w:eastAsia="zh-CN"/>
        </w:rPr>
        <w:t xml:space="preserve">Appendix </w:t>
      </w:r>
      <w:r w:rsidR="007904CF">
        <w:rPr>
          <w:rFonts w:ascii="Calibri" w:eastAsia="STZhongsong" w:hAnsi="Calibri" w:cs="Arial"/>
          <w:sz w:val="22"/>
          <w:szCs w:val="22"/>
          <w:lang w:eastAsia="zh-CN"/>
        </w:rPr>
        <w:t>E</w:t>
      </w:r>
      <w:r w:rsidRPr="00AE380E">
        <w:rPr>
          <w:rFonts w:ascii="Calibri" w:eastAsia="STZhongsong" w:hAnsi="Calibri" w:cs="Arial"/>
          <w:sz w:val="22"/>
          <w:szCs w:val="22"/>
          <w:lang w:eastAsia="zh-CN"/>
        </w:rPr>
        <w:t>.</w:t>
      </w:r>
    </w:p>
    <w:p w14:paraId="53954E8D" w14:textId="77777777" w:rsidR="00CD50C5" w:rsidRDefault="00CD50C5" w:rsidP="00CD50C5">
      <w:pPr>
        <w:ind w:left="-142"/>
        <w:rPr>
          <w:rFonts w:ascii="Calibri" w:hAnsi="Calibri" w:cs="Arial"/>
          <w:b/>
          <w:sz w:val="22"/>
          <w:szCs w:val="22"/>
        </w:rPr>
      </w:pPr>
    </w:p>
    <w:p w14:paraId="21F34779" w14:textId="77777777" w:rsidR="00CD50C5" w:rsidRDefault="00CD50C5" w:rsidP="00CD50C5">
      <w:pPr>
        <w:rPr>
          <w:rFonts w:asciiTheme="minorHAnsi" w:hAnsiTheme="minorHAnsi" w:cstheme="minorHAnsi"/>
          <w:b/>
          <w:sz w:val="22"/>
          <w:szCs w:val="22"/>
        </w:rPr>
      </w:pPr>
      <w:r>
        <w:rPr>
          <w:rFonts w:asciiTheme="minorHAnsi" w:hAnsiTheme="minorHAnsi" w:cstheme="minorHAnsi"/>
          <w:b/>
          <w:sz w:val="22"/>
          <w:szCs w:val="22"/>
        </w:rPr>
        <w:t>9</w:t>
      </w:r>
      <w:r w:rsidRPr="001B2C33">
        <w:rPr>
          <w:rFonts w:asciiTheme="minorHAnsi" w:hAnsiTheme="minorHAnsi" w:cstheme="minorHAnsi"/>
          <w:b/>
          <w:sz w:val="22"/>
          <w:szCs w:val="22"/>
        </w:rPr>
        <w:t>.7 Information Assurance</w:t>
      </w:r>
    </w:p>
    <w:p w14:paraId="0D09B50B" w14:textId="77777777" w:rsidR="00CD50C5" w:rsidRPr="001B2C33" w:rsidRDefault="00CD50C5" w:rsidP="00CD50C5">
      <w:pPr>
        <w:rPr>
          <w:rFonts w:asciiTheme="minorHAnsi" w:hAnsiTheme="minorHAnsi" w:cstheme="minorHAnsi"/>
          <w:b/>
          <w:sz w:val="22"/>
          <w:szCs w:val="22"/>
        </w:rPr>
      </w:pPr>
    </w:p>
    <w:p w14:paraId="4873106E" w14:textId="77777777" w:rsidR="00CD50C5" w:rsidRPr="00524A60" w:rsidRDefault="00CD50C5" w:rsidP="00CD50C5">
      <w:pPr>
        <w:spacing w:after="120"/>
        <w:rPr>
          <w:rFonts w:ascii="Calibri" w:eastAsia="STZhongsong" w:hAnsi="Calibri" w:cs="Arial"/>
          <w:sz w:val="22"/>
          <w:szCs w:val="22"/>
          <w:lang w:eastAsia="zh-CN"/>
        </w:rPr>
      </w:pPr>
      <w:r w:rsidRPr="00524A60">
        <w:rPr>
          <w:rFonts w:ascii="Calibri" w:eastAsia="STZhongsong" w:hAnsi="Calibri" w:cs="Arial"/>
          <w:sz w:val="22"/>
          <w:szCs w:val="22"/>
          <w:lang w:eastAsia="zh-CN"/>
        </w:rPr>
        <w:t xml:space="preserve">The Supplier </w:t>
      </w:r>
      <w:r>
        <w:rPr>
          <w:rFonts w:ascii="Calibri" w:eastAsia="STZhongsong" w:hAnsi="Calibri" w:cs="Arial"/>
          <w:sz w:val="22"/>
          <w:szCs w:val="22"/>
          <w:lang w:eastAsia="zh-CN"/>
        </w:rPr>
        <w:t xml:space="preserve">shall </w:t>
      </w:r>
      <w:r w:rsidRPr="00524A60">
        <w:rPr>
          <w:rFonts w:ascii="Calibri" w:eastAsia="STZhongsong" w:hAnsi="Calibri" w:cs="Arial"/>
          <w:sz w:val="22"/>
          <w:szCs w:val="22"/>
          <w:lang w:eastAsia="zh-CN"/>
        </w:rPr>
        <w:t>take all reasonable steps to ensure the reliability and integrity of any Supplier Personnel who have access to the Personal Data and ensure that they:</w:t>
      </w:r>
    </w:p>
    <w:p w14:paraId="014A36F6" w14:textId="77777777" w:rsidR="00CD50C5" w:rsidRPr="00524A60" w:rsidRDefault="00CD50C5" w:rsidP="00CD50C5">
      <w:pPr>
        <w:numPr>
          <w:ilvl w:val="2"/>
          <w:numId w:val="36"/>
        </w:numPr>
        <w:spacing w:after="120"/>
        <w:rPr>
          <w:rFonts w:ascii="Calibri" w:eastAsia="STZhongsong" w:hAnsi="Calibri" w:cs="Arial"/>
          <w:sz w:val="22"/>
          <w:szCs w:val="22"/>
          <w:lang w:eastAsia="zh-CN"/>
        </w:rPr>
      </w:pPr>
      <w:r w:rsidRPr="00524A60">
        <w:rPr>
          <w:rFonts w:ascii="Calibri" w:eastAsia="STZhongsong" w:hAnsi="Calibri" w:cs="Arial"/>
          <w:sz w:val="22"/>
          <w:szCs w:val="22"/>
          <w:lang w:eastAsia="zh-CN"/>
        </w:rPr>
        <w:t>are adequately vetted or security cleared, or to be escorted at all times whi</w:t>
      </w:r>
      <w:r>
        <w:rPr>
          <w:rFonts w:ascii="Calibri" w:eastAsia="STZhongsong" w:hAnsi="Calibri" w:cs="Arial"/>
          <w:sz w:val="22"/>
          <w:szCs w:val="22"/>
          <w:lang w:eastAsia="zh-CN"/>
        </w:rPr>
        <w:t>le on the Agency’s</w:t>
      </w:r>
      <w:r w:rsidRPr="00524A60">
        <w:rPr>
          <w:rFonts w:ascii="Calibri" w:eastAsia="STZhongsong" w:hAnsi="Calibri" w:cs="Arial"/>
          <w:sz w:val="22"/>
          <w:szCs w:val="22"/>
          <w:lang w:eastAsia="zh-CN"/>
        </w:rPr>
        <w:t xml:space="preserve"> site;</w:t>
      </w:r>
    </w:p>
    <w:p w14:paraId="172B3D88" w14:textId="77777777" w:rsidR="00CD50C5" w:rsidRPr="00524A60" w:rsidRDefault="00CD50C5" w:rsidP="00CD50C5">
      <w:pPr>
        <w:numPr>
          <w:ilvl w:val="2"/>
          <w:numId w:val="36"/>
        </w:numPr>
        <w:spacing w:after="120"/>
        <w:rPr>
          <w:rFonts w:ascii="Calibri" w:eastAsia="STZhongsong" w:hAnsi="Calibri" w:cs="Arial"/>
          <w:sz w:val="22"/>
          <w:szCs w:val="22"/>
          <w:lang w:eastAsia="zh-CN"/>
        </w:rPr>
      </w:pPr>
      <w:r w:rsidRPr="00524A60">
        <w:rPr>
          <w:rFonts w:ascii="Calibri" w:eastAsia="STZhongsong" w:hAnsi="Calibri" w:cs="Arial"/>
          <w:sz w:val="22"/>
          <w:szCs w:val="22"/>
          <w:lang w:eastAsia="zh-CN"/>
        </w:rPr>
        <w:t>are subject to appropriate confidentiality undertakings that may be applicable;</w:t>
      </w:r>
    </w:p>
    <w:p w14:paraId="70E44CCB" w14:textId="77777777" w:rsidR="00CD50C5" w:rsidRPr="00524A60" w:rsidRDefault="00CD50C5" w:rsidP="00CD50C5">
      <w:pPr>
        <w:numPr>
          <w:ilvl w:val="2"/>
          <w:numId w:val="36"/>
        </w:numPr>
        <w:spacing w:after="120"/>
        <w:rPr>
          <w:rFonts w:ascii="Calibri" w:eastAsia="STZhongsong" w:hAnsi="Calibri" w:cs="Arial"/>
          <w:sz w:val="22"/>
          <w:szCs w:val="22"/>
          <w:lang w:eastAsia="zh-CN"/>
        </w:rPr>
      </w:pPr>
      <w:r w:rsidRPr="00524A60">
        <w:rPr>
          <w:rFonts w:ascii="Calibri" w:eastAsia="STZhongsong" w:hAnsi="Calibri" w:cs="Arial"/>
          <w:sz w:val="22"/>
          <w:szCs w:val="22"/>
          <w:lang w:eastAsia="zh-CN"/>
        </w:rPr>
        <w:t>are informed of the confidential nature of any Personal Data and do not publish, disclose or divulge a</w:t>
      </w:r>
      <w:r>
        <w:rPr>
          <w:rFonts w:ascii="Calibri" w:eastAsia="STZhongsong" w:hAnsi="Calibri" w:cs="Arial"/>
          <w:sz w:val="22"/>
          <w:szCs w:val="22"/>
          <w:lang w:eastAsia="zh-CN"/>
        </w:rPr>
        <w:t>ny of the Agency’s</w:t>
      </w:r>
      <w:r w:rsidRPr="00524A60">
        <w:rPr>
          <w:rFonts w:ascii="Calibri" w:eastAsia="STZhongsong" w:hAnsi="Calibri" w:cs="Arial"/>
          <w:sz w:val="22"/>
          <w:szCs w:val="22"/>
          <w:lang w:eastAsia="zh-CN"/>
        </w:rPr>
        <w:t xml:space="preserve"> Personal Data to any third Party unless directed in </w:t>
      </w:r>
      <w:r>
        <w:rPr>
          <w:rFonts w:ascii="Calibri" w:eastAsia="STZhongsong" w:hAnsi="Calibri" w:cs="Arial"/>
          <w:sz w:val="22"/>
          <w:szCs w:val="22"/>
          <w:lang w:eastAsia="zh-CN"/>
        </w:rPr>
        <w:t xml:space="preserve">writing to do so by the Agency </w:t>
      </w:r>
      <w:r w:rsidRPr="00524A60">
        <w:rPr>
          <w:rFonts w:ascii="Calibri" w:eastAsia="STZhongsong" w:hAnsi="Calibri" w:cs="Arial"/>
          <w:sz w:val="22"/>
          <w:szCs w:val="22"/>
          <w:lang w:eastAsia="zh-CN"/>
        </w:rPr>
        <w:t>or as otherwise permitted by this Agreement; and</w:t>
      </w:r>
      <w:r>
        <w:rPr>
          <w:rFonts w:ascii="Calibri" w:eastAsia="STZhongsong" w:hAnsi="Calibri" w:cs="Arial"/>
          <w:sz w:val="22"/>
          <w:szCs w:val="22"/>
          <w:lang w:eastAsia="zh-CN"/>
        </w:rPr>
        <w:t>,</w:t>
      </w:r>
    </w:p>
    <w:p w14:paraId="0162EA8B" w14:textId="77777777" w:rsidR="00CD50C5" w:rsidRDefault="00CD50C5" w:rsidP="00CD50C5">
      <w:pPr>
        <w:numPr>
          <w:ilvl w:val="2"/>
          <w:numId w:val="36"/>
        </w:numPr>
        <w:spacing w:after="120"/>
        <w:rPr>
          <w:rFonts w:ascii="Calibri" w:eastAsia="STZhongsong" w:hAnsi="Calibri" w:cs="Arial"/>
          <w:sz w:val="22"/>
          <w:szCs w:val="22"/>
          <w:lang w:eastAsia="zh-CN"/>
        </w:rPr>
      </w:pPr>
      <w:r w:rsidRPr="00524A60">
        <w:rPr>
          <w:rFonts w:ascii="Calibri" w:eastAsia="STZhongsong" w:hAnsi="Calibri" w:cs="Arial"/>
          <w:sz w:val="22"/>
          <w:szCs w:val="22"/>
          <w:lang w:eastAsia="zh-CN"/>
        </w:rPr>
        <w:t>have undergone adequate training in the use, care, protection and handling of any Personal Data where appropriate;</w:t>
      </w:r>
    </w:p>
    <w:p w14:paraId="4ACC89D2" w14:textId="77777777" w:rsidR="00CD50C5" w:rsidRDefault="00CD50C5" w:rsidP="00CD50C5">
      <w:pPr>
        <w:numPr>
          <w:ilvl w:val="2"/>
          <w:numId w:val="36"/>
        </w:numPr>
        <w:spacing w:after="120"/>
        <w:rPr>
          <w:rFonts w:ascii="Calibri" w:eastAsia="STZhongsong" w:hAnsi="Calibri" w:cs="Arial"/>
          <w:sz w:val="22"/>
          <w:szCs w:val="22"/>
          <w:lang w:eastAsia="zh-CN"/>
        </w:rPr>
      </w:pPr>
      <w:r>
        <w:rPr>
          <w:rFonts w:ascii="Calibri" w:eastAsia="STZhongsong" w:hAnsi="Calibri" w:cs="Arial"/>
          <w:sz w:val="22"/>
          <w:szCs w:val="22"/>
          <w:lang w:eastAsia="zh-CN"/>
        </w:rPr>
        <w:lastRenderedPageBreak/>
        <w:t xml:space="preserve">have obtained the </w:t>
      </w:r>
      <w:r w:rsidRPr="007C16CA">
        <w:rPr>
          <w:rFonts w:ascii="Calibri" w:eastAsia="STZhongsong" w:hAnsi="Calibri" w:cs="Arial"/>
          <w:sz w:val="22"/>
          <w:szCs w:val="22"/>
          <w:lang w:eastAsia="zh-CN"/>
        </w:rPr>
        <w:t xml:space="preserve">Baseline Personnel Security </w:t>
      </w:r>
      <w:r w:rsidRPr="00F031B8">
        <w:rPr>
          <w:rFonts w:ascii="Calibri" w:eastAsia="STZhongsong" w:hAnsi="Calibri" w:cs="Arial"/>
          <w:sz w:val="22"/>
          <w:szCs w:val="22"/>
          <w:lang w:eastAsia="zh-CN"/>
        </w:rPr>
        <w:t>Standard</w:t>
      </w:r>
      <w:r>
        <w:rPr>
          <w:rFonts w:ascii="Calibri" w:eastAsia="STZhongsong" w:hAnsi="Calibri" w:cs="Arial"/>
          <w:sz w:val="22"/>
          <w:szCs w:val="22"/>
          <w:lang w:eastAsia="zh-CN"/>
        </w:rPr>
        <w:t xml:space="preserve"> (BPSS) or equivalent as a minimum. </w:t>
      </w:r>
    </w:p>
    <w:p w14:paraId="23D02764" w14:textId="77777777" w:rsidR="00CD50C5" w:rsidRDefault="00CD50C5" w:rsidP="00CD50C5">
      <w:pPr>
        <w:rPr>
          <w:rFonts w:asciiTheme="minorHAnsi" w:hAnsiTheme="minorHAnsi" w:cstheme="minorHAnsi"/>
          <w:b/>
          <w:sz w:val="22"/>
          <w:szCs w:val="22"/>
        </w:rPr>
      </w:pPr>
      <w:r>
        <w:rPr>
          <w:rFonts w:asciiTheme="minorHAnsi" w:hAnsiTheme="minorHAnsi" w:cstheme="minorHAnsi"/>
          <w:b/>
          <w:sz w:val="22"/>
          <w:szCs w:val="22"/>
        </w:rPr>
        <w:t>9.8</w:t>
      </w:r>
      <w:r w:rsidRPr="001B2C33">
        <w:rPr>
          <w:rFonts w:asciiTheme="minorHAnsi" w:hAnsiTheme="minorHAnsi" w:cstheme="minorHAnsi"/>
          <w:b/>
          <w:sz w:val="22"/>
          <w:szCs w:val="22"/>
        </w:rPr>
        <w:t xml:space="preserve"> </w:t>
      </w:r>
      <w:r>
        <w:rPr>
          <w:rFonts w:asciiTheme="minorHAnsi" w:hAnsiTheme="minorHAnsi" w:cstheme="minorHAnsi"/>
          <w:b/>
          <w:sz w:val="22"/>
          <w:szCs w:val="22"/>
        </w:rPr>
        <w:t>Armed Forces Covenant</w:t>
      </w:r>
    </w:p>
    <w:p w14:paraId="0383EE10" w14:textId="77777777" w:rsidR="00CD50C5" w:rsidRDefault="00CD50C5" w:rsidP="00CD50C5">
      <w:pPr>
        <w:rPr>
          <w:rFonts w:asciiTheme="minorHAnsi" w:hAnsiTheme="minorHAnsi" w:cstheme="minorHAnsi"/>
          <w:b/>
          <w:sz w:val="22"/>
          <w:szCs w:val="22"/>
        </w:rPr>
      </w:pPr>
    </w:p>
    <w:p w14:paraId="7750A145" w14:textId="77777777" w:rsidR="00CD50C5" w:rsidRDefault="00CD50C5" w:rsidP="00B675C0">
      <w:pPr>
        <w:rPr>
          <w:rFonts w:ascii="Calibri" w:hAnsi="Calibri" w:cs="Arial"/>
          <w:sz w:val="22"/>
          <w:szCs w:val="22"/>
        </w:rPr>
      </w:pPr>
      <w:r>
        <w:rPr>
          <w:rFonts w:ascii="Calibri" w:hAnsi="Calibri" w:cs="Arial"/>
          <w:sz w:val="22"/>
          <w:szCs w:val="22"/>
        </w:rPr>
        <w:t xml:space="preserve">Please see Appendix </w:t>
      </w:r>
      <w:r w:rsidR="008223F1">
        <w:rPr>
          <w:rFonts w:ascii="Calibri" w:hAnsi="Calibri" w:cs="Arial"/>
          <w:sz w:val="22"/>
          <w:szCs w:val="22"/>
        </w:rPr>
        <w:t>F</w:t>
      </w:r>
      <w:r>
        <w:rPr>
          <w:rFonts w:ascii="Calibri" w:hAnsi="Calibri" w:cs="Arial"/>
          <w:sz w:val="22"/>
          <w:szCs w:val="22"/>
        </w:rPr>
        <w:t xml:space="preserve"> for details of this requirement.</w:t>
      </w:r>
    </w:p>
    <w:p w14:paraId="6B47BC84" w14:textId="77777777" w:rsidR="00CD50C5" w:rsidRPr="00657BE2" w:rsidRDefault="00CD50C5" w:rsidP="00CD50C5">
      <w:pPr>
        <w:ind w:left="-142"/>
        <w:rPr>
          <w:rFonts w:ascii="Calibri" w:hAnsi="Calibri" w:cs="Arial"/>
          <w:b/>
          <w:sz w:val="22"/>
          <w:szCs w:val="22"/>
        </w:rPr>
      </w:pPr>
    </w:p>
    <w:p w14:paraId="3A17F5E3" w14:textId="77777777" w:rsidR="00CD50C5" w:rsidRPr="00642DD7" w:rsidRDefault="00CD50C5" w:rsidP="00CD50C5">
      <w:pPr>
        <w:pStyle w:val="Heading2"/>
        <w:rPr>
          <w:rFonts w:ascii="Calibri" w:hAnsi="Calibri" w:cs="Arial"/>
          <w:sz w:val="22"/>
          <w:szCs w:val="22"/>
        </w:rPr>
      </w:pPr>
      <w:bookmarkStart w:id="69" w:name="_Toc519157025"/>
      <w:bookmarkStart w:id="70" w:name="_Toc525717843"/>
      <w:bookmarkStart w:id="71" w:name="_Toc2607663"/>
      <w:r>
        <w:rPr>
          <w:rFonts w:ascii="Calibri" w:hAnsi="Calibri" w:cs="Arial"/>
          <w:sz w:val="22"/>
          <w:szCs w:val="22"/>
        </w:rPr>
        <w:t>10</w:t>
      </w:r>
      <w:r w:rsidRPr="00642DD7">
        <w:rPr>
          <w:rFonts w:ascii="Calibri" w:hAnsi="Calibri" w:cs="Arial"/>
          <w:sz w:val="22"/>
          <w:szCs w:val="22"/>
        </w:rPr>
        <w:t>. Management and Contract Administration</w:t>
      </w:r>
      <w:bookmarkEnd w:id="69"/>
      <w:bookmarkEnd w:id="70"/>
      <w:bookmarkEnd w:id="71"/>
    </w:p>
    <w:p w14:paraId="4440C887" w14:textId="77777777" w:rsidR="00CD50C5" w:rsidRPr="004E3D39" w:rsidRDefault="00CD50C5" w:rsidP="00B675C0">
      <w:pPr>
        <w:ind w:left="426" w:hanging="426"/>
        <w:rPr>
          <w:rFonts w:ascii="Calibri" w:eastAsia="STZhongsong" w:hAnsi="Calibri" w:cs="Arial"/>
          <w:sz w:val="22"/>
          <w:szCs w:val="22"/>
          <w:lang w:eastAsia="zh-CN"/>
        </w:rPr>
      </w:pPr>
      <w:r>
        <w:rPr>
          <w:rFonts w:ascii="Calibri" w:eastAsia="STZhongsong" w:hAnsi="Calibri" w:cs="Arial"/>
          <w:sz w:val="22"/>
          <w:szCs w:val="22"/>
          <w:lang w:eastAsia="zh-CN"/>
        </w:rPr>
        <w:t xml:space="preserve">10.1 </w:t>
      </w:r>
      <w:r w:rsidRPr="004E3D39">
        <w:rPr>
          <w:rFonts w:ascii="Calibri" w:eastAsia="STZhongsong" w:hAnsi="Calibri" w:cs="Arial"/>
          <w:sz w:val="22"/>
          <w:szCs w:val="22"/>
          <w:lang w:eastAsia="zh-CN"/>
        </w:rPr>
        <w:t>The Supplier is requested to identify the Key Personnel they propose for the Account Team and their roles and responsibilities.  The Supplier is also requested to detail the support the Account Team may obtain from the wider organisation and how this will be accessed.</w:t>
      </w:r>
    </w:p>
    <w:p w14:paraId="0459AC54" w14:textId="77777777" w:rsidR="00CD50C5" w:rsidRPr="004E3D39" w:rsidRDefault="00CD50C5" w:rsidP="00B675C0">
      <w:pPr>
        <w:ind w:left="852" w:hanging="852"/>
        <w:rPr>
          <w:rFonts w:ascii="Calibri" w:eastAsia="STZhongsong" w:hAnsi="Calibri" w:cs="Arial"/>
          <w:sz w:val="22"/>
          <w:szCs w:val="22"/>
          <w:lang w:eastAsia="zh-CN"/>
        </w:rPr>
      </w:pPr>
    </w:p>
    <w:p w14:paraId="7F34B85A" w14:textId="77777777" w:rsidR="00CD50C5" w:rsidRPr="004E3D39" w:rsidRDefault="00CD50C5" w:rsidP="00B675C0">
      <w:pPr>
        <w:ind w:left="852" w:hanging="852"/>
        <w:rPr>
          <w:rFonts w:ascii="Calibri" w:eastAsia="STZhongsong" w:hAnsi="Calibri" w:cs="Arial"/>
          <w:sz w:val="22"/>
          <w:szCs w:val="22"/>
          <w:lang w:eastAsia="zh-CN"/>
        </w:rPr>
      </w:pPr>
      <w:r w:rsidRPr="004E3D39">
        <w:rPr>
          <w:rFonts w:ascii="Calibri" w:eastAsia="STZhongsong" w:hAnsi="Calibri" w:cs="Arial"/>
          <w:sz w:val="22"/>
          <w:szCs w:val="22"/>
          <w:lang w:eastAsia="zh-CN"/>
        </w:rPr>
        <w:t>In terms of Account Management the DVLA will require the Supplier to provide the following services as a minimum:</w:t>
      </w:r>
    </w:p>
    <w:p w14:paraId="24914A7C" w14:textId="77777777" w:rsidR="00CD50C5" w:rsidRPr="004E3D39" w:rsidRDefault="00CD50C5" w:rsidP="00B675C0">
      <w:pPr>
        <w:ind w:left="852" w:hanging="852"/>
        <w:rPr>
          <w:rFonts w:ascii="Calibri" w:eastAsia="STZhongsong" w:hAnsi="Calibri" w:cs="Arial"/>
          <w:sz w:val="22"/>
          <w:szCs w:val="22"/>
          <w:lang w:eastAsia="zh-CN"/>
        </w:rPr>
      </w:pPr>
    </w:p>
    <w:p w14:paraId="74E33F33" w14:textId="77777777" w:rsidR="00CD50C5" w:rsidRPr="004E3D39" w:rsidRDefault="000F1D03" w:rsidP="00B675C0">
      <w:pPr>
        <w:pStyle w:val="ListParagraph"/>
        <w:numPr>
          <w:ilvl w:val="0"/>
          <w:numId w:val="35"/>
        </w:numPr>
        <w:ind w:left="1560" w:hanging="852"/>
        <w:rPr>
          <w:rFonts w:eastAsia="STZhongsong" w:cs="Arial"/>
          <w:lang w:eastAsia="zh-CN"/>
        </w:rPr>
      </w:pPr>
      <w:r>
        <w:rPr>
          <w:rFonts w:eastAsia="STZhongsong" w:cs="Arial"/>
          <w:lang w:eastAsia="zh-CN"/>
        </w:rPr>
        <w:t>A</w:t>
      </w:r>
      <w:r w:rsidR="00CD50C5">
        <w:rPr>
          <w:rFonts w:eastAsia="STZhongsong" w:cs="Arial"/>
          <w:lang w:eastAsia="zh-CN"/>
        </w:rPr>
        <w:t xml:space="preserve">nnual </w:t>
      </w:r>
      <w:r w:rsidR="00CD50C5" w:rsidRPr="004E3D39">
        <w:rPr>
          <w:rFonts w:eastAsia="STZhongsong" w:cs="Arial"/>
          <w:lang w:eastAsia="zh-CN"/>
        </w:rPr>
        <w:t xml:space="preserve">Service Review Meetings in Swansea </w:t>
      </w:r>
      <w:r w:rsidR="00CD50C5">
        <w:rPr>
          <w:rFonts w:eastAsia="STZhongsong" w:cs="Arial"/>
          <w:lang w:eastAsia="zh-CN"/>
        </w:rPr>
        <w:t xml:space="preserve">or via teleconference whereby DVLA will </w:t>
      </w:r>
      <w:r w:rsidR="00CD50C5" w:rsidRPr="004E3D39">
        <w:rPr>
          <w:rFonts w:eastAsia="STZhongsong" w:cs="Arial"/>
          <w:lang w:eastAsia="zh-CN"/>
        </w:rPr>
        <w:t xml:space="preserve">minute </w:t>
      </w:r>
      <w:r w:rsidR="00CD50C5">
        <w:rPr>
          <w:rFonts w:eastAsia="STZhongsong" w:cs="Arial"/>
          <w:lang w:eastAsia="zh-CN"/>
        </w:rPr>
        <w:t>the meeting for sign off by both parties.</w:t>
      </w:r>
    </w:p>
    <w:p w14:paraId="4CFC84A8" w14:textId="77777777" w:rsidR="00CD50C5" w:rsidRPr="004E3D39" w:rsidRDefault="00CD50C5" w:rsidP="00B675C0">
      <w:pPr>
        <w:pStyle w:val="ListParagraph"/>
        <w:numPr>
          <w:ilvl w:val="0"/>
          <w:numId w:val="35"/>
        </w:numPr>
        <w:ind w:left="1560" w:hanging="852"/>
        <w:rPr>
          <w:rFonts w:eastAsia="STZhongsong" w:cs="Arial"/>
          <w:lang w:eastAsia="zh-CN"/>
        </w:rPr>
      </w:pPr>
      <w:r w:rsidRPr="004E3D39">
        <w:rPr>
          <w:rFonts w:eastAsia="STZhongsong" w:cs="Arial"/>
          <w:lang w:eastAsia="zh-CN"/>
        </w:rPr>
        <w:t>Ad-hoc meetings to cover issues / initiatives as they may arise.</w:t>
      </w:r>
    </w:p>
    <w:p w14:paraId="0E7A0810" w14:textId="77777777" w:rsidR="00CD50C5" w:rsidRPr="004E3D39" w:rsidRDefault="00CD50C5" w:rsidP="00B675C0">
      <w:pPr>
        <w:pStyle w:val="ListParagraph"/>
        <w:numPr>
          <w:ilvl w:val="0"/>
          <w:numId w:val="35"/>
        </w:numPr>
        <w:ind w:left="1560" w:hanging="852"/>
        <w:rPr>
          <w:rFonts w:eastAsia="STZhongsong" w:cs="Arial"/>
          <w:lang w:eastAsia="zh-CN"/>
        </w:rPr>
      </w:pPr>
      <w:r w:rsidRPr="004E3D39">
        <w:rPr>
          <w:rFonts w:eastAsia="STZhongsong" w:cs="Arial"/>
          <w:lang w:eastAsia="zh-CN"/>
        </w:rPr>
        <w:t>Non-compliance reporting and escalation.</w:t>
      </w:r>
    </w:p>
    <w:p w14:paraId="7A93F7EB" w14:textId="77777777" w:rsidR="00CD50C5" w:rsidRDefault="00CD50C5" w:rsidP="00B675C0">
      <w:pPr>
        <w:pStyle w:val="ListParagraph"/>
        <w:numPr>
          <w:ilvl w:val="0"/>
          <w:numId w:val="35"/>
        </w:numPr>
        <w:ind w:left="1560" w:hanging="852"/>
        <w:rPr>
          <w:rFonts w:eastAsia="STZhongsong" w:cs="Arial"/>
          <w:lang w:eastAsia="zh-CN"/>
        </w:rPr>
      </w:pPr>
      <w:r w:rsidRPr="004E3D39">
        <w:rPr>
          <w:rFonts w:eastAsia="STZhongsong" w:cs="Arial"/>
          <w:lang w:eastAsia="zh-CN"/>
        </w:rPr>
        <w:t>Invoicing queries</w:t>
      </w:r>
    </w:p>
    <w:p w14:paraId="199AF5B9" w14:textId="77777777" w:rsidR="00CD50C5" w:rsidRDefault="00CD50C5" w:rsidP="00B675C0">
      <w:pPr>
        <w:pStyle w:val="ListParagraph"/>
        <w:numPr>
          <w:ilvl w:val="0"/>
          <w:numId w:val="35"/>
        </w:numPr>
        <w:ind w:left="1560" w:hanging="852"/>
        <w:rPr>
          <w:rFonts w:eastAsia="STZhongsong" w:cs="Arial"/>
          <w:lang w:eastAsia="zh-CN"/>
        </w:rPr>
      </w:pPr>
      <w:r>
        <w:rPr>
          <w:rFonts w:eastAsia="STZhongsong" w:cs="Arial"/>
          <w:lang w:eastAsia="zh-CN"/>
        </w:rPr>
        <w:t>Weekly and Monthly Reports</w:t>
      </w:r>
    </w:p>
    <w:p w14:paraId="68D17DB7" w14:textId="77777777" w:rsidR="00CD50C5" w:rsidRPr="004E3D39" w:rsidRDefault="00CD50C5" w:rsidP="00B675C0">
      <w:pPr>
        <w:pStyle w:val="ListParagraph"/>
        <w:numPr>
          <w:ilvl w:val="0"/>
          <w:numId w:val="35"/>
        </w:numPr>
        <w:ind w:left="1560" w:hanging="852"/>
        <w:rPr>
          <w:rFonts w:eastAsia="STZhongsong" w:cs="Arial"/>
          <w:lang w:eastAsia="zh-CN"/>
        </w:rPr>
      </w:pPr>
      <w:r>
        <w:rPr>
          <w:rFonts w:eastAsia="STZhongsong" w:cs="Arial"/>
          <w:lang w:eastAsia="zh-CN"/>
        </w:rPr>
        <w:t xml:space="preserve">Training opportunities to enhance user’s knowledge and solution effectiveness. </w:t>
      </w:r>
    </w:p>
    <w:p w14:paraId="47D0C892" w14:textId="77777777" w:rsidR="00CD50C5" w:rsidRPr="004E3D39" w:rsidRDefault="00CD50C5" w:rsidP="00B675C0">
      <w:pPr>
        <w:ind w:left="852" w:hanging="852"/>
        <w:rPr>
          <w:rFonts w:ascii="Calibri" w:eastAsia="STZhongsong" w:hAnsi="Calibri" w:cs="Arial"/>
          <w:sz w:val="22"/>
          <w:szCs w:val="22"/>
          <w:lang w:eastAsia="zh-CN"/>
        </w:rPr>
      </w:pPr>
    </w:p>
    <w:p w14:paraId="2FAB62E1" w14:textId="77777777" w:rsidR="00CD50C5" w:rsidRDefault="00CD50C5" w:rsidP="00B675C0">
      <w:pPr>
        <w:ind w:left="852" w:hanging="852"/>
        <w:rPr>
          <w:rFonts w:ascii="Calibri" w:eastAsia="STZhongsong" w:hAnsi="Calibri" w:cs="Arial"/>
          <w:sz w:val="22"/>
          <w:szCs w:val="22"/>
          <w:lang w:eastAsia="zh-CN"/>
        </w:rPr>
      </w:pPr>
      <w:r w:rsidRPr="004E3D39">
        <w:rPr>
          <w:rFonts w:ascii="Calibri" w:eastAsia="STZhongsong" w:hAnsi="Calibri" w:cs="Arial"/>
          <w:sz w:val="22"/>
          <w:szCs w:val="22"/>
          <w:lang w:eastAsia="zh-CN"/>
        </w:rPr>
        <w:t>The Supplier and the DVLA are to provide each other with Notice Addresses to which formal communications will be sent.</w:t>
      </w:r>
    </w:p>
    <w:p w14:paraId="5CFD2369" w14:textId="77777777" w:rsidR="00CD50C5" w:rsidRDefault="00CD50C5" w:rsidP="00B675C0">
      <w:pPr>
        <w:ind w:left="426" w:hanging="852"/>
        <w:rPr>
          <w:rFonts w:ascii="Calibri" w:eastAsia="STZhongsong" w:hAnsi="Calibri" w:cs="Arial"/>
          <w:sz w:val="22"/>
          <w:szCs w:val="22"/>
          <w:lang w:eastAsia="zh-CN"/>
        </w:rPr>
      </w:pPr>
    </w:p>
    <w:p w14:paraId="76444C88" w14:textId="77777777" w:rsidR="00CD50C5" w:rsidRPr="009D6E87" w:rsidRDefault="00CD50C5" w:rsidP="00B675C0">
      <w:pPr>
        <w:ind w:left="426" w:hanging="426"/>
        <w:rPr>
          <w:rFonts w:ascii="Calibri" w:eastAsia="STZhongsong" w:hAnsi="Calibri" w:cs="Arial"/>
          <w:sz w:val="22"/>
          <w:szCs w:val="22"/>
          <w:lang w:eastAsia="zh-CN"/>
        </w:rPr>
      </w:pPr>
      <w:r>
        <w:rPr>
          <w:rFonts w:ascii="Calibri" w:eastAsia="STZhongsong" w:hAnsi="Calibri" w:cs="Arial"/>
          <w:sz w:val="22"/>
          <w:szCs w:val="22"/>
          <w:lang w:eastAsia="zh-CN"/>
        </w:rPr>
        <w:t xml:space="preserve">10.2 </w:t>
      </w:r>
      <w:r w:rsidRPr="009D6E87">
        <w:rPr>
          <w:rFonts w:ascii="Calibri" w:eastAsia="STZhongsong" w:hAnsi="Calibri" w:cs="Arial"/>
          <w:sz w:val="22"/>
          <w:szCs w:val="22"/>
          <w:lang w:eastAsia="zh-CN"/>
        </w:rPr>
        <w:t xml:space="preserve">The Supplier should note that payment of all charges will be made monthly in arrears following receipt of a valid invoice. Please also note invoices should not be submitted before they are due. As an example, if an invoice is for the period 1 – 31 October 2018 it should not be submitted before 1 November 2018. </w:t>
      </w:r>
    </w:p>
    <w:p w14:paraId="3538F1FF" w14:textId="77777777" w:rsidR="00CD50C5" w:rsidRPr="009D6E87" w:rsidRDefault="00CD50C5" w:rsidP="00B675C0">
      <w:pPr>
        <w:ind w:left="993" w:hanging="852"/>
        <w:rPr>
          <w:rFonts w:ascii="Calibri" w:eastAsia="STZhongsong" w:hAnsi="Calibri" w:cs="Arial"/>
          <w:sz w:val="22"/>
          <w:szCs w:val="22"/>
          <w:lang w:eastAsia="zh-CN"/>
        </w:rPr>
      </w:pPr>
    </w:p>
    <w:p w14:paraId="64A88F63" w14:textId="77777777" w:rsidR="00CD50C5" w:rsidRPr="009D6E87" w:rsidRDefault="00CD50C5" w:rsidP="00B675C0">
      <w:pPr>
        <w:ind w:left="993" w:hanging="993"/>
        <w:rPr>
          <w:rFonts w:ascii="Calibri" w:eastAsia="STZhongsong" w:hAnsi="Calibri" w:cs="Arial"/>
          <w:sz w:val="22"/>
          <w:szCs w:val="22"/>
          <w:lang w:eastAsia="zh-CN"/>
        </w:rPr>
      </w:pPr>
      <w:r w:rsidRPr="009D6E87">
        <w:rPr>
          <w:rFonts w:ascii="Calibri" w:eastAsia="STZhongsong" w:hAnsi="Calibri" w:cs="Arial"/>
          <w:sz w:val="22"/>
          <w:szCs w:val="22"/>
          <w:lang w:eastAsia="zh-CN"/>
        </w:rPr>
        <w:t xml:space="preserve">Details of DVLA’s Invoicing Procedures are included in Appendix </w:t>
      </w:r>
      <w:r w:rsidR="008223F1">
        <w:rPr>
          <w:rFonts w:ascii="Calibri" w:eastAsia="STZhongsong" w:hAnsi="Calibri" w:cs="Arial"/>
          <w:sz w:val="22"/>
          <w:szCs w:val="22"/>
          <w:lang w:eastAsia="zh-CN"/>
        </w:rPr>
        <w:t>G</w:t>
      </w:r>
      <w:r w:rsidRPr="009D6E87">
        <w:rPr>
          <w:rFonts w:ascii="Calibri" w:eastAsia="STZhongsong" w:hAnsi="Calibri" w:cs="Arial"/>
          <w:sz w:val="22"/>
          <w:szCs w:val="22"/>
          <w:lang w:eastAsia="zh-CN"/>
        </w:rPr>
        <w:t>.</w:t>
      </w:r>
    </w:p>
    <w:p w14:paraId="3191BB4E" w14:textId="77777777" w:rsidR="00CD50C5" w:rsidRDefault="00CD50C5" w:rsidP="00CD50C5">
      <w:pPr>
        <w:rPr>
          <w:rFonts w:ascii="Calibri" w:eastAsia="STZhongsong" w:hAnsi="Calibri" w:cs="Arial"/>
          <w:sz w:val="22"/>
          <w:szCs w:val="22"/>
          <w:lang w:eastAsia="zh-CN"/>
        </w:rPr>
      </w:pPr>
    </w:p>
    <w:p w14:paraId="3ECB8038" w14:textId="77777777" w:rsidR="00CD50C5" w:rsidRPr="00642DD7" w:rsidRDefault="00CD50C5" w:rsidP="00CD50C5">
      <w:pPr>
        <w:pStyle w:val="Heading2"/>
        <w:rPr>
          <w:rFonts w:ascii="Calibri" w:hAnsi="Calibri" w:cs="Arial"/>
          <w:sz w:val="22"/>
          <w:szCs w:val="22"/>
        </w:rPr>
      </w:pPr>
      <w:bookmarkStart w:id="72" w:name="_Toc177969176"/>
      <w:bookmarkStart w:id="73" w:name="_Toc180380675"/>
      <w:bookmarkStart w:id="74" w:name="_Toc522705852"/>
      <w:bookmarkStart w:id="75" w:name="_Toc525717844"/>
      <w:bookmarkStart w:id="76" w:name="_Toc2607664"/>
      <w:bookmarkStart w:id="77" w:name="_Toc519157029"/>
      <w:r w:rsidRPr="00642DD7">
        <w:rPr>
          <w:rFonts w:ascii="Calibri" w:hAnsi="Calibri" w:cs="Arial"/>
          <w:sz w:val="22"/>
          <w:szCs w:val="22"/>
        </w:rPr>
        <w:t>1</w:t>
      </w:r>
      <w:r>
        <w:rPr>
          <w:rFonts w:ascii="Calibri" w:hAnsi="Calibri" w:cs="Arial"/>
          <w:sz w:val="22"/>
          <w:szCs w:val="22"/>
        </w:rPr>
        <w:t>1</w:t>
      </w:r>
      <w:r w:rsidRPr="00642DD7">
        <w:rPr>
          <w:rFonts w:ascii="Calibri" w:hAnsi="Calibri" w:cs="Arial"/>
          <w:sz w:val="22"/>
          <w:szCs w:val="22"/>
        </w:rPr>
        <w:t>. Training / Skills / Knowledge Transfer</w:t>
      </w:r>
      <w:bookmarkEnd w:id="72"/>
      <w:bookmarkEnd w:id="73"/>
      <w:bookmarkEnd w:id="74"/>
      <w:bookmarkEnd w:id="75"/>
      <w:bookmarkEnd w:id="76"/>
      <w:r w:rsidRPr="00642DD7">
        <w:rPr>
          <w:rFonts w:ascii="Calibri" w:hAnsi="Calibri" w:cs="Arial"/>
          <w:sz w:val="22"/>
          <w:szCs w:val="22"/>
        </w:rPr>
        <w:t xml:space="preserve"> </w:t>
      </w:r>
    </w:p>
    <w:p w14:paraId="2002B8DD" w14:textId="77777777" w:rsidR="00CD50C5" w:rsidRPr="00657BE2" w:rsidRDefault="00CD50C5" w:rsidP="00CD50C5">
      <w:pPr>
        <w:rPr>
          <w:rFonts w:ascii="Calibri" w:hAnsi="Calibri"/>
          <w:bCs/>
          <w:sz w:val="22"/>
          <w:szCs w:val="22"/>
        </w:rPr>
      </w:pPr>
      <w:r w:rsidRPr="004E3D39">
        <w:rPr>
          <w:rFonts w:ascii="Calibri" w:eastAsia="STZhongsong" w:hAnsi="Calibri" w:cs="Arial"/>
          <w:sz w:val="22"/>
          <w:szCs w:val="22"/>
          <w:lang w:eastAsia="zh-CN"/>
        </w:rPr>
        <w:t xml:space="preserve">The supplier will be expected to identify, discuss and offer DVLA training sessions and/or conduct knowledge transfer sessions in line with </w:t>
      </w:r>
      <w:r>
        <w:rPr>
          <w:rFonts w:ascii="Calibri" w:eastAsia="STZhongsong" w:hAnsi="Calibri" w:cs="Arial"/>
          <w:sz w:val="22"/>
          <w:szCs w:val="22"/>
          <w:lang w:eastAsia="zh-CN"/>
        </w:rPr>
        <w:t xml:space="preserve">the </w:t>
      </w:r>
      <w:r w:rsidRPr="004E3D39">
        <w:rPr>
          <w:rFonts w:ascii="Calibri" w:eastAsia="STZhongsong" w:hAnsi="Calibri" w:cs="Arial"/>
          <w:sz w:val="22"/>
          <w:szCs w:val="22"/>
          <w:lang w:eastAsia="zh-CN"/>
        </w:rPr>
        <w:t xml:space="preserve">needs of the </w:t>
      </w:r>
      <w:r>
        <w:rPr>
          <w:rFonts w:ascii="Calibri" w:eastAsia="STZhongsong" w:hAnsi="Calibri" w:cs="Arial"/>
          <w:sz w:val="22"/>
          <w:szCs w:val="22"/>
          <w:lang w:eastAsia="zh-CN"/>
        </w:rPr>
        <w:t>DVLA</w:t>
      </w:r>
      <w:r w:rsidRPr="004E3D39">
        <w:rPr>
          <w:rFonts w:ascii="Calibri" w:eastAsia="STZhongsong" w:hAnsi="Calibri" w:cs="Arial"/>
          <w:sz w:val="22"/>
          <w:szCs w:val="22"/>
          <w:lang w:eastAsia="zh-CN"/>
        </w:rPr>
        <w:t xml:space="preserve"> and DVLA’s emerging strategic needs. For the avoidance of doubt this requirement will be linked to the current machinery, any machinery leased during the term of this contract, enhancements to the software and/or and any modules which become available during the term of the contract. </w:t>
      </w:r>
    </w:p>
    <w:p w14:paraId="237ACBEE" w14:textId="77777777" w:rsidR="00CD50C5" w:rsidRPr="00642DD7" w:rsidRDefault="00CD50C5" w:rsidP="00CD50C5">
      <w:pPr>
        <w:pStyle w:val="Heading2"/>
        <w:rPr>
          <w:rFonts w:ascii="Calibri" w:hAnsi="Calibri" w:cs="Arial"/>
          <w:sz w:val="22"/>
          <w:szCs w:val="22"/>
        </w:rPr>
      </w:pPr>
      <w:bookmarkStart w:id="78" w:name="_Toc177969177"/>
      <w:bookmarkStart w:id="79" w:name="_Toc180380676"/>
      <w:bookmarkStart w:id="80" w:name="_Toc522705853"/>
      <w:bookmarkStart w:id="81" w:name="_Toc525717845"/>
      <w:bookmarkStart w:id="82" w:name="_Toc2607665"/>
      <w:r w:rsidRPr="00642DD7">
        <w:rPr>
          <w:rFonts w:ascii="Calibri" w:hAnsi="Calibri" w:cs="Arial"/>
          <w:sz w:val="22"/>
          <w:szCs w:val="22"/>
        </w:rPr>
        <w:t>1</w:t>
      </w:r>
      <w:r>
        <w:rPr>
          <w:rFonts w:ascii="Calibri" w:hAnsi="Calibri" w:cs="Arial"/>
          <w:sz w:val="22"/>
          <w:szCs w:val="22"/>
        </w:rPr>
        <w:t>2</w:t>
      </w:r>
      <w:r w:rsidRPr="00642DD7">
        <w:rPr>
          <w:rFonts w:ascii="Calibri" w:hAnsi="Calibri" w:cs="Arial"/>
          <w:sz w:val="22"/>
          <w:szCs w:val="22"/>
        </w:rPr>
        <w:t>. Documentation</w:t>
      </w:r>
      <w:bookmarkEnd w:id="78"/>
      <w:bookmarkEnd w:id="79"/>
      <w:bookmarkEnd w:id="80"/>
      <w:bookmarkEnd w:id="81"/>
      <w:bookmarkEnd w:id="82"/>
    </w:p>
    <w:p w14:paraId="38EE348A"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The supplier must provide a facility to share up to date literature on its products and services as it becomes available.  This can be in the form of hard copy documentation or by means of an online repository.</w:t>
      </w:r>
    </w:p>
    <w:p w14:paraId="25626C20" w14:textId="77777777" w:rsidR="00CD50C5" w:rsidRPr="00657BE2" w:rsidRDefault="00CD50C5" w:rsidP="00CD50C5">
      <w:pPr>
        <w:tabs>
          <w:tab w:val="left" w:pos="-180"/>
        </w:tabs>
        <w:ind w:left="-180"/>
        <w:rPr>
          <w:rFonts w:ascii="Calibri" w:hAnsi="Calibri"/>
          <w:bCs/>
          <w:sz w:val="22"/>
          <w:szCs w:val="22"/>
        </w:rPr>
      </w:pPr>
    </w:p>
    <w:p w14:paraId="4BDAC0DF" w14:textId="77777777" w:rsidR="00CD50C5" w:rsidRPr="00642DD7" w:rsidRDefault="00CD50C5" w:rsidP="00CD50C5">
      <w:pPr>
        <w:pStyle w:val="Heading2"/>
        <w:rPr>
          <w:rFonts w:ascii="Calibri" w:hAnsi="Calibri" w:cs="Arial"/>
          <w:sz w:val="22"/>
          <w:szCs w:val="22"/>
        </w:rPr>
      </w:pPr>
      <w:bookmarkStart w:id="83" w:name="_Toc522705854"/>
      <w:bookmarkStart w:id="84" w:name="_Toc525717846"/>
      <w:bookmarkStart w:id="85" w:name="_Toc2607666"/>
      <w:r w:rsidRPr="00642DD7">
        <w:rPr>
          <w:rFonts w:ascii="Calibri" w:hAnsi="Calibri" w:cs="Arial"/>
          <w:sz w:val="22"/>
          <w:szCs w:val="22"/>
        </w:rPr>
        <w:t>1</w:t>
      </w:r>
      <w:r>
        <w:rPr>
          <w:rFonts w:ascii="Calibri" w:hAnsi="Calibri" w:cs="Arial"/>
          <w:sz w:val="22"/>
          <w:szCs w:val="22"/>
        </w:rPr>
        <w:t>3</w:t>
      </w:r>
      <w:r w:rsidRPr="00642DD7">
        <w:rPr>
          <w:rFonts w:ascii="Calibri" w:hAnsi="Calibri" w:cs="Arial"/>
          <w:sz w:val="22"/>
          <w:szCs w:val="22"/>
        </w:rPr>
        <w:t>. Arrangement for End of Contract</w:t>
      </w:r>
      <w:bookmarkEnd w:id="83"/>
      <w:bookmarkEnd w:id="84"/>
      <w:bookmarkEnd w:id="85"/>
    </w:p>
    <w:p w14:paraId="2225FC29" w14:textId="77777777" w:rsidR="00CD50C5"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 xml:space="preserve">The Contractor shall fully cooperate with the Authority to ensure a fair and transparent re-tendering process for this contract. This may require the Contractor to demonstrate separation between teams </w:t>
      </w:r>
      <w:r w:rsidRPr="004E3D39">
        <w:rPr>
          <w:rFonts w:ascii="Calibri" w:eastAsia="STZhongsong" w:hAnsi="Calibri" w:cs="Arial"/>
          <w:sz w:val="22"/>
          <w:szCs w:val="22"/>
          <w:lang w:eastAsia="zh-CN"/>
        </w:rPr>
        <w:lastRenderedPageBreak/>
        <w:t>occupied on the existing Contract and those involved in tendering for the replacement contract to prevent actual (or perceived) conflicts of interest arising.</w:t>
      </w:r>
    </w:p>
    <w:p w14:paraId="26477FDF" w14:textId="77777777" w:rsidR="000F1D03" w:rsidRDefault="000F1D03" w:rsidP="00CD50C5">
      <w:pPr>
        <w:rPr>
          <w:rFonts w:ascii="Calibri" w:eastAsia="STZhongsong" w:hAnsi="Calibri" w:cs="Arial"/>
          <w:sz w:val="22"/>
          <w:szCs w:val="22"/>
          <w:lang w:eastAsia="zh-CN"/>
        </w:rPr>
      </w:pPr>
    </w:p>
    <w:p w14:paraId="200152B9" w14:textId="77777777" w:rsidR="00627C85" w:rsidRPr="0039050C" w:rsidRDefault="00627C85" w:rsidP="00627C85">
      <w:pPr>
        <w:rPr>
          <w:rFonts w:ascii="Calibri" w:eastAsia="STZhongsong" w:hAnsi="Calibri" w:cs="Arial"/>
          <w:b/>
          <w:sz w:val="22"/>
          <w:szCs w:val="22"/>
          <w:lang w:eastAsia="zh-CN"/>
        </w:rPr>
      </w:pPr>
      <w:r w:rsidRPr="0039050C">
        <w:rPr>
          <w:rFonts w:ascii="Calibri" w:eastAsia="STZhongsong" w:hAnsi="Calibri" w:cs="Arial"/>
          <w:b/>
          <w:sz w:val="22"/>
          <w:szCs w:val="22"/>
          <w:lang w:eastAsia="zh-CN"/>
        </w:rPr>
        <w:t>Please provide an indicative costing for the removal of this kit at the end of the contract period.</w:t>
      </w:r>
    </w:p>
    <w:p w14:paraId="6DCF4C56" w14:textId="77777777" w:rsidR="00627C85" w:rsidRDefault="00627C85" w:rsidP="00CD50C5">
      <w:pPr>
        <w:rPr>
          <w:rFonts w:ascii="Calibri" w:eastAsia="STZhongsong" w:hAnsi="Calibri" w:cs="Arial"/>
          <w:sz w:val="22"/>
          <w:szCs w:val="22"/>
          <w:lang w:eastAsia="zh-CN"/>
        </w:rPr>
      </w:pPr>
    </w:p>
    <w:p w14:paraId="44B063DF" w14:textId="77777777" w:rsidR="00CD50C5" w:rsidRPr="00642DD7" w:rsidRDefault="00CD50C5" w:rsidP="00CD50C5">
      <w:pPr>
        <w:pStyle w:val="Heading2"/>
        <w:rPr>
          <w:rFonts w:ascii="Calibri" w:hAnsi="Calibri" w:cs="Arial"/>
          <w:sz w:val="22"/>
          <w:szCs w:val="22"/>
        </w:rPr>
      </w:pPr>
      <w:bookmarkStart w:id="86" w:name="_Toc525717847"/>
      <w:bookmarkStart w:id="87" w:name="_Toc2607667"/>
      <w:bookmarkStart w:id="88" w:name="_Toc522705855"/>
      <w:bookmarkEnd w:id="77"/>
      <w:r w:rsidRPr="00642DD7">
        <w:rPr>
          <w:rFonts w:ascii="Calibri" w:hAnsi="Calibri" w:cs="Arial"/>
          <w:sz w:val="22"/>
          <w:szCs w:val="22"/>
        </w:rPr>
        <w:t>1</w:t>
      </w:r>
      <w:r>
        <w:rPr>
          <w:rFonts w:ascii="Calibri" w:hAnsi="Calibri" w:cs="Arial"/>
          <w:sz w:val="22"/>
          <w:szCs w:val="22"/>
        </w:rPr>
        <w:t>4</w:t>
      </w:r>
      <w:r w:rsidRPr="00642DD7">
        <w:rPr>
          <w:rFonts w:ascii="Calibri" w:hAnsi="Calibri" w:cs="Arial"/>
          <w:sz w:val="22"/>
          <w:szCs w:val="22"/>
        </w:rPr>
        <w:t>. Evaluation</w:t>
      </w:r>
      <w:bookmarkEnd w:id="86"/>
      <w:bookmarkEnd w:id="87"/>
      <w:r w:rsidRPr="00642DD7">
        <w:rPr>
          <w:rFonts w:ascii="Calibri" w:hAnsi="Calibri" w:cs="Arial"/>
          <w:sz w:val="22"/>
          <w:szCs w:val="22"/>
        </w:rPr>
        <w:t xml:space="preserve"> </w:t>
      </w:r>
      <w:bookmarkEnd w:id="88"/>
    </w:p>
    <w:p w14:paraId="3DF439C1" w14:textId="77777777" w:rsidR="00CD50C5" w:rsidRPr="001F372B" w:rsidRDefault="00CD50C5" w:rsidP="00CD50C5">
      <w:pPr>
        <w:rPr>
          <w:rFonts w:ascii="Calibri" w:eastAsia="STZhongsong" w:hAnsi="Calibri" w:cs="Arial"/>
          <w:b/>
          <w:sz w:val="22"/>
          <w:szCs w:val="22"/>
          <w:lang w:eastAsia="zh-CN"/>
        </w:rPr>
      </w:pPr>
      <w:bookmarkStart w:id="89" w:name="_Toc513120927"/>
      <w:bookmarkStart w:id="90" w:name="_Toc513121017"/>
      <w:bookmarkStart w:id="91" w:name="_Toc513121123"/>
      <w:r w:rsidRPr="001F372B">
        <w:rPr>
          <w:rFonts w:ascii="Calibri" w:eastAsia="STZhongsong" w:hAnsi="Calibri" w:cs="Arial"/>
          <w:b/>
          <w:sz w:val="22"/>
          <w:szCs w:val="22"/>
          <w:lang w:eastAsia="zh-CN"/>
        </w:rPr>
        <w:t>Overview of the Evaluation Process</w:t>
      </w:r>
      <w:bookmarkEnd w:id="89"/>
      <w:bookmarkEnd w:id="90"/>
      <w:bookmarkEnd w:id="91"/>
    </w:p>
    <w:p w14:paraId="5D586F7D" w14:textId="77777777" w:rsidR="00CD50C5" w:rsidRDefault="00CD50C5" w:rsidP="00CD50C5">
      <w:pPr>
        <w:rPr>
          <w:rFonts w:ascii="Calibri" w:eastAsia="STZhongsong" w:hAnsi="Calibri" w:cs="Arial"/>
          <w:sz w:val="22"/>
          <w:szCs w:val="22"/>
          <w:lang w:eastAsia="zh-CN"/>
        </w:rPr>
      </w:pPr>
      <w:bookmarkStart w:id="92" w:name="_Ref284767543"/>
    </w:p>
    <w:p w14:paraId="24B9E81A" w14:textId="77777777" w:rsidR="00CD50C5" w:rsidRPr="00495F76" w:rsidRDefault="00CD50C5" w:rsidP="00CD50C5">
      <w:pPr>
        <w:rPr>
          <w:rFonts w:asciiTheme="minorHAnsi" w:hAnsiTheme="minorHAnsi" w:cstheme="minorHAnsi"/>
          <w:sz w:val="22"/>
          <w:szCs w:val="22"/>
        </w:rPr>
      </w:pPr>
      <w:r w:rsidRPr="00495F76">
        <w:rPr>
          <w:rFonts w:asciiTheme="minorHAnsi" w:hAnsiTheme="minorHAnsi" w:cstheme="minorHAnsi"/>
          <w:sz w:val="22"/>
          <w:szCs w:val="22"/>
        </w:rPr>
        <w:t>Selection</w:t>
      </w:r>
      <w:r>
        <w:rPr>
          <w:rFonts w:asciiTheme="minorHAnsi" w:hAnsiTheme="minorHAnsi" w:cstheme="minorHAnsi"/>
          <w:sz w:val="22"/>
          <w:szCs w:val="22"/>
        </w:rPr>
        <w:t xml:space="preserve"> of the supplier proposal</w:t>
      </w:r>
      <w:r w:rsidRPr="00495F76">
        <w:rPr>
          <w:rFonts w:asciiTheme="minorHAnsi" w:hAnsiTheme="minorHAnsi" w:cstheme="minorHAnsi"/>
          <w:sz w:val="22"/>
          <w:szCs w:val="22"/>
        </w:rPr>
        <w:t xml:space="preserve"> will be based on the evaluation criteria encompassing the </w:t>
      </w:r>
      <w:r w:rsidRPr="00495F76">
        <w:rPr>
          <w:rFonts w:asciiTheme="minorHAnsi" w:hAnsiTheme="minorHAnsi" w:cstheme="minorHAnsi"/>
          <w:b/>
          <w:sz w:val="22"/>
          <w:szCs w:val="22"/>
        </w:rPr>
        <w:t>most economically advantageous tender</w:t>
      </w:r>
      <w:r w:rsidRPr="00495F76">
        <w:rPr>
          <w:rFonts w:asciiTheme="minorHAnsi" w:hAnsiTheme="minorHAnsi" w:cstheme="minorHAnsi"/>
          <w:sz w:val="22"/>
          <w:szCs w:val="22"/>
        </w:rPr>
        <w:t>, which demonstrates a high degree of overall value for money, competence, credibility and ability to deliver using the weightings detailed below to obtain the optimal balance of quality and cost.</w:t>
      </w:r>
    </w:p>
    <w:p w14:paraId="0B09F12F" w14:textId="77777777" w:rsidR="00CD50C5" w:rsidRPr="00495F76" w:rsidRDefault="00CD50C5" w:rsidP="00CD50C5">
      <w:pPr>
        <w:rPr>
          <w:rFonts w:asciiTheme="minorHAnsi" w:hAnsiTheme="minorHAnsi" w:cstheme="minorHAnsi"/>
          <w:sz w:val="22"/>
          <w:szCs w:val="22"/>
        </w:rPr>
      </w:pPr>
    </w:p>
    <w:p w14:paraId="17765358" w14:textId="77777777" w:rsidR="00CD50C5" w:rsidRDefault="00CD50C5" w:rsidP="00CD50C5">
      <w:pPr>
        <w:rPr>
          <w:rFonts w:ascii="Calibri" w:eastAsia="STZhongsong" w:hAnsi="Calibri" w:cs="Arial"/>
          <w:b/>
          <w:sz w:val="22"/>
          <w:szCs w:val="22"/>
          <w:lang w:eastAsia="zh-CN"/>
        </w:rPr>
      </w:pPr>
      <w:r w:rsidRPr="00495F76">
        <w:rPr>
          <w:rFonts w:asciiTheme="minorHAnsi" w:hAnsiTheme="minorHAnsi" w:cstheme="minorHAnsi"/>
          <w:sz w:val="22"/>
          <w:szCs w:val="22"/>
        </w:rPr>
        <w:t xml:space="preserve">This section sets out and explains the procedure and process by which Tenders will be assessed.   </w:t>
      </w:r>
      <w:bookmarkEnd w:id="92"/>
    </w:p>
    <w:p w14:paraId="31682472" w14:textId="77777777" w:rsidR="00CD50C5" w:rsidRPr="007E483F" w:rsidRDefault="00CD50C5" w:rsidP="00CD50C5">
      <w:pPr>
        <w:rPr>
          <w:rFonts w:ascii="Calibri" w:eastAsia="STZhongsong" w:hAnsi="Calibri" w:cs="Arial"/>
          <w:b/>
          <w:sz w:val="22"/>
          <w:szCs w:val="22"/>
          <w:lang w:eastAsia="zh-CN"/>
        </w:rPr>
      </w:pPr>
    </w:p>
    <w:p w14:paraId="034AFC37"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DVLA will assess</w:t>
      </w:r>
      <w:r>
        <w:rPr>
          <w:rFonts w:ascii="Calibri" w:eastAsia="STZhongsong" w:hAnsi="Calibri" w:cs="Arial"/>
          <w:sz w:val="22"/>
          <w:szCs w:val="22"/>
          <w:lang w:eastAsia="zh-CN"/>
        </w:rPr>
        <w:t xml:space="preserve"> the Tender R</w:t>
      </w:r>
      <w:r w:rsidRPr="004E3D39">
        <w:rPr>
          <w:rFonts w:ascii="Calibri" w:eastAsia="STZhongsong" w:hAnsi="Calibri" w:cs="Arial"/>
          <w:sz w:val="22"/>
          <w:szCs w:val="22"/>
          <w:lang w:eastAsia="zh-CN"/>
        </w:rPr>
        <w:t xml:space="preserve">esponses to the requirement </w:t>
      </w:r>
      <w:r>
        <w:rPr>
          <w:rFonts w:ascii="Calibri" w:eastAsia="STZhongsong" w:hAnsi="Calibri" w:cs="Arial"/>
          <w:sz w:val="22"/>
          <w:szCs w:val="22"/>
          <w:lang w:eastAsia="zh-CN"/>
        </w:rPr>
        <w:t xml:space="preserve">as detailed below. </w:t>
      </w:r>
    </w:p>
    <w:p w14:paraId="6EBA7270" w14:textId="77777777" w:rsidR="00CD50C5" w:rsidRPr="004E3D39" w:rsidRDefault="00CD50C5" w:rsidP="00CD50C5">
      <w:pPr>
        <w:rPr>
          <w:rFonts w:ascii="Calibri" w:eastAsia="STZhongsong" w:hAnsi="Calibri" w:cs="Arial"/>
          <w:sz w:val="22"/>
          <w:szCs w:val="22"/>
          <w:lang w:eastAsia="zh-CN"/>
        </w:rPr>
      </w:pPr>
    </w:p>
    <w:p w14:paraId="01C53631" w14:textId="77777777" w:rsidR="00CD50C5" w:rsidRPr="004E3D39" w:rsidRDefault="00CD50C5" w:rsidP="00CD50C5">
      <w:pPr>
        <w:pStyle w:val="ListParagraph"/>
        <w:numPr>
          <w:ilvl w:val="0"/>
          <w:numId w:val="37"/>
        </w:numPr>
        <w:rPr>
          <w:rFonts w:eastAsia="STZhongsong" w:cs="Arial"/>
          <w:lang w:eastAsia="zh-CN"/>
        </w:rPr>
      </w:pPr>
      <w:r w:rsidRPr="004E3D39">
        <w:rPr>
          <w:rFonts w:eastAsia="STZhongsong" w:cs="Arial"/>
          <w:lang w:eastAsia="zh-CN"/>
        </w:rPr>
        <w:t>An evaluation of mandatory requirement</w:t>
      </w:r>
      <w:r>
        <w:rPr>
          <w:rFonts w:eastAsia="STZhongsong" w:cs="Arial"/>
          <w:lang w:eastAsia="zh-CN"/>
        </w:rPr>
        <w:t>s as detailed in S</w:t>
      </w:r>
      <w:r w:rsidRPr="004E3D39">
        <w:rPr>
          <w:rFonts w:eastAsia="STZhongsong" w:cs="Arial"/>
          <w:lang w:eastAsia="zh-CN"/>
        </w:rPr>
        <w:t xml:space="preserve">ection </w:t>
      </w:r>
      <w:r>
        <w:rPr>
          <w:rFonts w:eastAsia="STZhongsong" w:cs="Arial"/>
          <w:lang w:eastAsia="zh-CN"/>
        </w:rPr>
        <w:t xml:space="preserve">7.1 </w:t>
      </w:r>
      <w:r w:rsidRPr="004E3D39">
        <w:rPr>
          <w:rFonts w:eastAsia="STZhongsong" w:cs="Arial"/>
          <w:lang w:eastAsia="zh-CN"/>
        </w:rPr>
        <w:t>Mandatory Criteria. This will be assessed on a pass/fail basis. Tenders that fail the</w:t>
      </w:r>
      <w:r>
        <w:rPr>
          <w:rFonts w:eastAsia="STZhongsong" w:cs="Arial"/>
          <w:lang w:eastAsia="zh-CN"/>
        </w:rPr>
        <w:t>se</w:t>
      </w:r>
      <w:r w:rsidRPr="004E3D39">
        <w:rPr>
          <w:rFonts w:eastAsia="STZhongsong" w:cs="Arial"/>
          <w:lang w:eastAsia="zh-CN"/>
        </w:rPr>
        <w:t xml:space="preserve"> mandatory requirement</w:t>
      </w:r>
      <w:r>
        <w:rPr>
          <w:rFonts w:eastAsia="STZhongsong" w:cs="Arial"/>
          <w:lang w:eastAsia="zh-CN"/>
        </w:rPr>
        <w:t>s</w:t>
      </w:r>
      <w:r w:rsidRPr="004E3D39">
        <w:rPr>
          <w:rFonts w:eastAsia="STZhongsong" w:cs="Arial"/>
          <w:lang w:eastAsia="zh-CN"/>
        </w:rPr>
        <w:t xml:space="preserve"> may be disqualified from further consideration.</w:t>
      </w:r>
    </w:p>
    <w:p w14:paraId="05BCB7D1" w14:textId="77777777" w:rsidR="00CD50C5" w:rsidRPr="004E3D39" w:rsidRDefault="00CD50C5" w:rsidP="00CD50C5">
      <w:pPr>
        <w:pStyle w:val="ListParagraph"/>
        <w:numPr>
          <w:ilvl w:val="0"/>
          <w:numId w:val="37"/>
        </w:numPr>
        <w:rPr>
          <w:rFonts w:eastAsia="STZhongsong" w:cs="Arial"/>
          <w:lang w:eastAsia="zh-CN"/>
        </w:rPr>
      </w:pPr>
      <w:r w:rsidRPr="004E3D39">
        <w:rPr>
          <w:rFonts w:eastAsia="STZhongsong" w:cs="Arial"/>
          <w:lang w:eastAsia="zh-CN"/>
        </w:rPr>
        <w:t xml:space="preserve">An evaluation of the Tender based on section </w:t>
      </w:r>
      <w:r>
        <w:rPr>
          <w:rFonts w:eastAsia="STZhongsong" w:cs="Arial"/>
          <w:lang w:eastAsia="zh-CN"/>
        </w:rPr>
        <w:t>7.2 Quality Criteria;</w:t>
      </w:r>
      <w:r w:rsidRPr="004E3D39">
        <w:rPr>
          <w:rFonts w:eastAsia="STZhongsong" w:cs="Arial"/>
          <w:lang w:eastAsia="zh-CN"/>
        </w:rPr>
        <w:t xml:space="preserve"> and</w:t>
      </w:r>
      <w:r>
        <w:rPr>
          <w:rFonts w:eastAsia="STZhongsong" w:cs="Arial"/>
          <w:lang w:eastAsia="zh-CN"/>
        </w:rPr>
        <w:t>,</w:t>
      </w:r>
    </w:p>
    <w:p w14:paraId="33E48161" w14:textId="77777777" w:rsidR="00CD50C5" w:rsidRDefault="00CD50C5" w:rsidP="00CD50C5">
      <w:pPr>
        <w:pStyle w:val="ListParagraph"/>
        <w:numPr>
          <w:ilvl w:val="0"/>
          <w:numId w:val="37"/>
        </w:numPr>
        <w:rPr>
          <w:rFonts w:eastAsia="STZhongsong" w:cs="Arial"/>
          <w:lang w:eastAsia="zh-CN"/>
        </w:rPr>
      </w:pPr>
      <w:r w:rsidRPr="004E3D39">
        <w:rPr>
          <w:rFonts w:eastAsia="STZhongsong" w:cs="Arial"/>
          <w:lang w:eastAsia="zh-CN"/>
        </w:rPr>
        <w:t>An evaluation of the prices tendered.</w:t>
      </w:r>
    </w:p>
    <w:p w14:paraId="60443667" w14:textId="77777777" w:rsidR="00CD50C5" w:rsidRDefault="00CD50C5" w:rsidP="00CD50C5">
      <w:pPr>
        <w:pStyle w:val="ListParagraph"/>
        <w:rPr>
          <w:rFonts w:eastAsia="STZhongsong" w:cs="Arial"/>
          <w:lang w:eastAsia="zh-CN"/>
        </w:rPr>
      </w:pPr>
    </w:p>
    <w:p w14:paraId="33E7E5A6" w14:textId="77777777" w:rsidR="00CD50C5" w:rsidRDefault="00CD50C5" w:rsidP="00CD50C5">
      <w:pPr>
        <w:rPr>
          <w:rFonts w:asciiTheme="minorHAnsi" w:hAnsiTheme="minorHAnsi" w:cstheme="minorHAnsi"/>
          <w:b/>
          <w:sz w:val="22"/>
          <w:szCs w:val="22"/>
        </w:rPr>
      </w:pPr>
      <w:r w:rsidRPr="007E483F">
        <w:rPr>
          <w:rFonts w:asciiTheme="minorHAnsi" w:hAnsiTheme="minorHAnsi" w:cstheme="minorHAnsi"/>
          <w:b/>
          <w:sz w:val="22"/>
          <w:szCs w:val="22"/>
        </w:rPr>
        <w:t>14.1   Evaluation Criteria:</w:t>
      </w:r>
    </w:p>
    <w:p w14:paraId="6261D364" w14:textId="77777777" w:rsidR="00CD50C5" w:rsidRPr="007E483F" w:rsidRDefault="00CD50C5" w:rsidP="00CD50C5">
      <w:pPr>
        <w:rPr>
          <w:rFonts w:asciiTheme="minorHAnsi" w:hAnsiTheme="minorHAnsi" w:cstheme="minorHAnsi"/>
          <w:b/>
          <w:sz w:val="22"/>
          <w:szCs w:val="22"/>
        </w:rPr>
      </w:pPr>
    </w:p>
    <w:p w14:paraId="5DF7851C" w14:textId="77777777" w:rsidR="00CD50C5"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This tender will be evaluated using the following weightings to obtain the optimal balance of quality and cost.</w:t>
      </w:r>
    </w:p>
    <w:p w14:paraId="7BBA5E95" w14:textId="77777777" w:rsidR="00CD50C5" w:rsidRPr="004E3D39" w:rsidRDefault="00CD50C5" w:rsidP="00CD50C5">
      <w:pPr>
        <w:rPr>
          <w:rFonts w:ascii="Calibri" w:eastAsia="STZhongsong" w:hAnsi="Calibri" w:cs="Arial"/>
          <w:sz w:val="22"/>
          <w:szCs w:val="22"/>
          <w:lang w:eastAsia="zh-CN"/>
        </w:rPr>
      </w:pPr>
    </w:p>
    <w:tbl>
      <w:tblPr>
        <w:tblW w:w="0" w:type="auto"/>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812"/>
      </w:tblGrid>
      <w:tr w:rsidR="00CD50C5" w:rsidRPr="003D2038" w14:paraId="6C39D8C9" w14:textId="77777777" w:rsidTr="00BD1B11">
        <w:trPr>
          <w:trHeight w:val="453"/>
        </w:trPr>
        <w:tc>
          <w:tcPr>
            <w:tcW w:w="2812" w:type="dxa"/>
            <w:vAlign w:val="center"/>
          </w:tcPr>
          <w:p w14:paraId="37CB6B0C" w14:textId="77777777" w:rsidR="00CD50C5" w:rsidRPr="00FC0A6B" w:rsidRDefault="00CD50C5" w:rsidP="00BD1B11">
            <w:pPr>
              <w:tabs>
                <w:tab w:val="left" w:pos="-180"/>
                <w:tab w:val="left" w:pos="454"/>
                <w:tab w:val="left" w:pos="907"/>
              </w:tabs>
              <w:spacing w:after="120"/>
              <w:rPr>
                <w:rFonts w:ascii="Calibri" w:hAnsi="Calibri" w:cs="Arial"/>
                <w:sz w:val="20"/>
              </w:rPr>
            </w:pPr>
            <w:r>
              <w:rPr>
                <w:rFonts w:ascii="Calibri" w:hAnsi="Calibri" w:cs="Arial"/>
                <w:sz w:val="20"/>
              </w:rPr>
              <w:t xml:space="preserve">Quality </w:t>
            </w:r>
          </w:p>
        </w:tc>
        <w:tc>
          <w:tcPr>
            <w:tcW w:w="2812" w:type="dxa"/>
            <w:vAlign w:val="center"/>
          </w:tcPr>
          <w:p w14:paraId="11D67B03" w14:textId="77777777" w:rsidR="00CD50C5" w:rsidRPr="00FC0A6B" w:rsidRDefault="00CD50C5" w:rsidP="00BD1B11">
            <w:pPr>
              <w:tabs>
                <w:tab w:val="left" w:pos="-180"/>
                <w:tab w:val="left" w:pos="454"/>
                <w:tab w:val="left" w:pos="907"/>
              </w:tabs>
              <w:spacing w:after="120"/>
              <w:rPr>
                <w:rFonts w:ascii="Calibri" w:hAnsi="Calibri" w:cs="Arial"/>
                <w:sz w:val="20"/>
              </w:rPr>
            </w:pPr>
            <w:r>
              <w:rPr>
                <w:rFonts w:ascii="Calibri" w:hAnsi="Calibri" w:cs="Arial"/>
                <w:sz w:val="20"/>
              </w:rPr>
              <w:t>60</w:t>
            </w:r>
            <w:r w:rsidRPr="00FC0A6B">
              <w:rPr>
                <w:rFonts w:ascii="Calibri" w:hAnsi="Calibri" w:cs="Arial"/>
                <w:sz w:val="20"/>
              </w:rPr>
              <w:t>%</w:t>
            </w:r>
          </w:p>
        </w:tc>
      </w:tr>
      <w:tr w:rsidR="00CD50C5" w:rsidRPr="003D2038" w14:paraId="027F0807" w14:textId="77777777" w:rsidTr="00BD1B11">
        <w:trPr>
          <w:trHeight w:val="417"/>
        </w:trPr>
        <w:tc>
          <w:tcPr>
            <w:tcW w:w="2812" w:type="dxa"/>
            <w:vAlign w:val="center"/>
          </w:tcPr>
          <w:p w14:paraId="023E87CA" w14:textId="77777777" w:rsidR="00CD50C5" w:rsidRPr="00FC0A6B" w:rsidRDefault="00CD50C5" w:rsidP="00BD1B11">
            <w:pPr>
              <w:tabs>
                <w:tab w:val="left" w:pos="-180"/>
                <w:tab w:val="left" w:pos="454"/>
                <w:tab w:val="left" w:pos="907"/>
              </w:tabs>
              <w:spacing w:after="120"/>
              <w:rPr>
                <w:rFonts w:ascii="Calibri" w:hAnsi="Calibri" w:cs="Arial"/>
                <w:sz w:val="20"/>
              </w:rPr>
            </w:pPr>
            <w:r>
              <w:rPr>
                <w:rFonts w:ascii="Calibri" w:hAnsi="Calibri" w:cs="Arial"/>
                <w:sz w:val="20"/>
              </w:rPr>
              <w:t>Total Price – Value for Money</w:t>
            </w:r>
          </w:p>
        </w:tc>
        <w:tc>
          <w:tcPr>
            <w:tcW w:w="2812" w:type="dxa"/>
            <w:vAlign w:val="center"/>
          </w:tcPr>
          <w:p w14:paraId="33EC1219" w14:textId="77777777" w:rsidR="00CD50C5" w:rsidRPr="00FC0A6B" w:rsidRDefault="00CD50C5" w:rsidP="00BD1B11">
            <w:pPr>
              <w:tabs>
                <w:tab w:val="left" w:pos="-180"/>
                <w:tab w:val="left" w:pos="454"/>
                <w:tab w:val="left" w:pos="907"/>
              </w:tabs>
              <w:spacing w:after="120"/>
              <w:rPr>
                <w:rFonts w:ascii="Calibri" w:hAnsi="Calibri" w:cs="Arial"/>
                <w:sz w:val="20"/>
              </w:rPr>
            </w:pPr>
            <w:r>
              <w:rPr>
                <w:rFonts w:ascii="Calibri" w:hAnsi="Calibri" w:cs="Arial"/>
                <w:sz w:val="20"/>
              </w:rPr>
              <w:t>40</w:t>
            </w:r>
            <w:r w:rsidRPr="00FC0A6B">
              <w:rPr>
                <w:rFonts w:ascii="Calibri" w:hAnsi="Calibri" w:cs="Arial"/>
                <w:sz w:val="20"/>
              </w:rPr>
              <w:t>%</w:t>
            </w:r>
          </w:p>
        </w:tc>
      </w:tr>
    </w:tbl>
    <w:p w14:paraId="5E63AED6" w14:textId="77777777" w:rsidR="00CD50C5" w:rsidRDefault="00CD50C5" w:rsidP="00CD50C5">
      <w:pPr>
        <w:rPr>
          <w:rFonts w:asciiTheme="minorHAnsi" w:hAnsiTheme="minorHAnsi" w:cstheme="minorHAnsi"/>
          <w:sz w:val="22"/>
          <w:szCs w:val="22"/>
        </w:rPr>
      </w:pPr>
    </w:p>
    <w:p w14:paraId="31372DB9" w14:textId="77777777" w:rsidR="00CD50C5" w:rsidRDefault="00CD50C5" w:rsidP="00CD50C5">
      <w:pPr>
        <w:rPr>
          <w:rFonts w:asciiTheme="minorHAnsi" w:hAnsiTheme="minorHAnsi" w:cstheme="minorHAnsi"/>
          <w:b/>
          <w:sz w:val="22"/>
          <w:szCs w:val="22"/>
        </w:rPr>
      </w:pPr>
    </w:p>
    <w:p w14:paraId="2CE1E4DB" w14:textId="77777777" w:rsidR="00CD50C5" w:rsidRDefault="00CD50C5" w:rsidP="00CD50C5">
      <w:pPr>
        <w:rPr>
          <w:rFonts w:asciiTheme="minorHAnsi" w:hAnsiTheme="minorHAnsi" w:cstheme="minorHAnsi"/>
          <w:b/>
          <w:sz w:val="22"/>
          <w:szCs w:val="22"/>
        </w:rPr>
      </w:pPr>
      <w:r>
        <w:rPr>
          <w:rFonts w:asciiTheme="minorHAnsi" w:hAnsiTheme="minorHAnsi" w:cstheme="minorHAnsi"/>
          <w:b/>
          <w:sz w:val="22"/>
          <w:szCs w:val="22"/>
        </w:rPr>
        <w:br w:type="page"/>
      </w:r>
    </w:p>
    <w:p w14:paraId="71156672" w14:textId="77777777" w:rsidR="00CD50C5" w:rsidRPr="00495F76" w:rsidRDefault="00CD50C5" w:rsidP="00CD50C5">
      <w:pPr>
        <w:rPr>
          <w:rFonts w:asciiTheme="minorHAnsi" w:hAnsiTheme="minorHAnsi" w:cstheme="minorHAnsi"/>
          <w:b/>
          <w:sz w:val="22"/>
          <w:szCs w:val="22"/>
        </w:rPr>
      </w:pPr>
      <w:r w:rsidRPr="00495F76">
        <w:rPr>
          <w:rFonts w:asciiTheme="minorHAnsi" w:hAnsiTheme="minorHAnsi" w:cstheme="minorHAnsi"/>
          <w:b/>
          <w:sz w:val="22"/>
          <w:szCs w:val="22"/>
        </w:rPr>
        <w:lastRenderedPageBreak/>
        <w:t>Quality Factor</w:t>
      </w:r>
      <w:r>
        <w:rPr>
          <w:rFonts w:asciiTheme="minorHAnsi" w:hAnsiTheme="minorHAnsi" w:cstheme="minorHAnsi"/>
          <w:b/>
          <w:sz w:val="22"/>
          <w:szCs w:val="22"/>
        </w:rPr>
        <w:t>s</w:t>
      </w:r>
      <w:r w:rsidRPr="00495F76">
        <w:rPr>
          <w:rFonts w:asciiTheme="minorHAnsi" w:hAnsiTheme="minorHAnsi" w:cstheme="minorHAnsi"/>
          <w:b/>
          <w:sz w:val="22"/>
          <w:szCs w:val="22"/>
        </w:rPr>
        <w:t xml:space="preserve"> Scoring Methodology:</w:t>
      </w:r>
    </w:p>
    <w:p w14:paraId="5D0808CA" w14:textId="77777777" w:rsidR="00CD50C5" w:rsidRPr="00495F76" w:rsidRDefault="00CD50C5" w:rsidP="00CD50C5">
      <w:pPr>
        <w:rPr>
          <w:rFonts w:asciiTheme="minorHAnsi" w:hAnsiTheme="minorHAnsi" w:cstheme="minorHAnsi"/>
          <w:sz w:val="22"/>
          <w:szCs w:val="22"/>
        </w:rPr>
      </w:pPr>
    </w:p>
    <w:p w14:paraId="18462472" w14:textId="77777777" w:rsidR="00CD50C5" w:rsidRDefault="00CD50C5" w:rsidP="00CD50C5">
      <w:pPr>
        <w:rPr>
          <w:rFonts w:asciiTheme="minorHAnsi" w:hAnsiTheme="minorHAnsi" w:cstheme="minorHAnsi"/>
          <w:sz w:val="22"/>
          <w:szCs w:val="22"/>
        </w:rPr>
      </w:pPr>
      <w:r w:rsidRPr="00495F76">
        <w:rPr>
          <w:rFonts w:asciiTheme="minorHAnsi" w:hAnsiTheme="minorHAnsi" w:cstheme="minorHAnsi"/>
          <w:sz w:val="22"/>
          <w:szCs w:val="22"/>
        </w:rPr>
        <w:t xml:space="preserve">Suppliers should provide evidence to demonstrate their ability to meet the </w:t>
      </w:r>
      <w:r>
        <w:rPr>
          <w:rFonts w:asciiTheme="minorHAnsi" w:hAnsiTheme="minorHAnsi" w:cstheme="minorHAnsi"/>
          <w:sz w:val="22"/>
          <w:szCs w:val="22"/>
        </w:rPr>
        <w:t xml:space="preserve">Quality </w:t>
      </w:r>
      <w:r w:rsidRPr="00495F76">
        <w:rPr>
          <w:rFonts w:asciiTheme="minorHAnsi" w:hAnsiTheme="minorHAnsi" w:cstheme="minorHAnsi"/>
          <w:sz w:val="22"/>
          <w:szCs w:val="22"/>
        </w:rPr>
        <w:t xml:space="preserve">criteria in their response. </w:t>
      </w:r>
    </w:p>
    <w:p w14:paraId="55F0F4F1" w14:textId="77777777" w:rsidR="00CD50C5" w:rsidRPr="00495F76" w:rsidRDefault="00CD50C5" w:rsidP="00CD50C5">
      <w:pPr>
        <w:rPr>
          <w:rFonts w:asciiTheme="minorHAnsi" w:hAnsiTheme="minorHAnsi" w:cstheme="minorHAnsi"/>
          <w:sz w:val="22"/>
          <w:szCs w:val="22"/>
        </w:rPr>
      </w:pPr>
    </w:p>
    <w:p w14:paraId="17F19EFD" w14:textId="77777777" w:rsidR="00CD50C5" w:rsidRDefault="00CD50C5" w:rsidP="00CD50C5">
      <w:pPr>
        <w:rPr>
          <w:rFonts w:asciiTheme="minorHAnsi" w:hAnsiTheme="minorHAnsi" w:cstheme="minorHAnsi"/>
          <w:sz w:val="22"/>
          <w:szCs w:val="22"/>
        </w:rPr>
      </w:pPr>
      <w:r w:rsidRPr="00495F76">
        <w:rPr>
          <w:rFonts w:asciiTheme="minorHAnsi" w:hAnsiTheme="minorHAnsi" w:cstheme="minorHAnsi"/>
          <w:sz w:val="22"/>
          <w:szCs w:val="22"/>
        </w:rPr>
        <w:t xml:space="preserve">The weightings associated with the </w:t>
      </w:r>
      <w:r w:rsidRPr="00495F76">
        <w:rPr>
          <w:rFonts w:asciiTheme="minorHAnsi" w:hAnsiTheme="minorHAnsi" w:cstheme="minorHAnsi"/>
          <w:b/>
          <w:sz w:val="22"/>
          <w:szCs w:val="22"/>
        </w:rPr>
        <w:t>Quality requirements</w:t>
      </w:r>
      <w:r>
        <w:rPr>
          <w:rFonts w:asciiTheme="minorHAnsi" w:hAnsiTheme="minorHAnsi" w:cstheme="minorHAnsi"/>
          <w:sz w:val="22"/>
          <w:szCs w:val="22"/>
        </w:rPr>
        <w:t xml:space="preserve"> detailed in Section 7</w:t>
      </w:r>
      <w:r w:rsidRPr="00495F76">
        <w:rPr>
          <w:rFonts w:asciiTheme="minorHAnsi" w:hAnsiTheme="minorHAnsi" w:cstheme="minorHAnsi"/>
          <w:sz w:val="22"/>
          <w:szCs w:val="22"/>
        </w:rPr>
        <w:t>.2 are summarised below:</w:t>
      </w:r>
    </w:p>
    <w:p w14:paraId="2B6D16CB" w14:textId="77777777" w:rsidR="000F1D03" w:rsidRDefault="000F1D03" w:rsidP="00CD50C5">
      <w:pPr>
        <w:rPr>
          <w:rFonts w:asciiTheme="minorHAnsi" w:hAnsiTheme="minorHAnsi" w:cstheme="minorHAnsi"/>
          <w:sz w:val="22"/>
          <w:szCs w:val="22"/>
        </w:rPr>
      </w:pPr>
    </w:p>
    <w:tbl>
      <w:tblPr>
        <w:tblpPr w:leftFromText="180" w:rightFromText="180" w:vertAnchor="text" w:horzAnchor="margin" w:tblpXSpec="center" w:tblpY="170"/>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2"/>
        <w:gridCol w:w="1213"/>
        <w:gridCol w:w="5455"/>
        <w:gridCol w:w="1496"/>
      </w:tblGrid>
      <w:tr w:rsidR="000F1D03" w:rsidRPr="00F93534" w14:paraId="4F875C4C" w14:textId="77777777" w:rsidTr="00B86042">
        <w:trPr>
          <w:tblHeader/>
          <w:jc w:val="center"/>
        </w:trPr>
        <w:tc>
          <w:tcPr>
            <w:tcW w:w="1622" w:type="dxa"/>
            <w:shd w:val="clear" w:color="auto" w:fill="auto"/>
            <w:vAlign w:val="center"/>
          </w:tcPr>
          <w:p w14:paraId="13103D25" w14:textId="77777777" w:rsidR="000F1D03" w:rsidRPr="00526503" w:rsidRDefault="000F1D03" w:rsidP="00B86042">
            <w:pPr>
              <w:tabs>
                <w:tab w:val="num" w:pos="-180"/>
              </w:tabs>
              <w:jc w:val="center"/>
              <w:rPr>
                <w:rFonts w:ascii="Calibri" w:hAnsi="Calibri" w:cs="Arial"/>
                <w:b/>
                <w:sz w:val="22"/>
                <w:szCs w:val="22"/>
              </w:rPr>
            </w:pPr>
            <w:r w:rsidRPr="00526503">
              <w:rPr>
                <w:rFonts w:ascii="Calibri" w:hAnsi="Calibri" w:cs="Arial"/>
                <w:b/>
                <w:sz w:val="22"/>
                <w:szCs w:val="22"/>
              </w:rPr>
              <w:t>Primary Criteria</w:t>
            </w:r>
          </w:p>
        </w:tc>
        <w:tc>
          <w:tcPr>
            <w:tcW w:w="1213" w:type="dxa"/>
            <w:shd w:val="clear" w:color="auto" w:fill="auto"/>
            <w:vAlign w:val="center"/>
          </w:tcPr>
          <w:p w14:paraId="71066E49" w14:textId="77777777" w:rsidR="000F1D03" w:rsidRPr="00526503" w:rsidRDefault="000F1D03" w:rsidP="00B86042">
            <w:pPr>
              <w:tabs>
                <w:tab w:val="num" w:pos="-180"/>
              </w:tabs>
              <w:jc w:val="center"/>
              <w:rPr>
                <w:rFonts w:ascii="Calibri" w:hAnsi="Calibri" w:cs="Arial"/>
                <w:b/>
                <w:sz w:val="22"/>
                <w:szCs w:val="22"/>
              </w:rPr>
            </w:pPr>
            <w:r w:rsidRPr="00526503">
              <w:rPr>
                <w:rFonts w:ascii="Calibri" w:hAnsi="Calibri" w:cs="Arial"/>
                <w:b/>
                <w:sz w:val="22"/>
                <w:szCs w:val="22"/>
              </w:rPr>
              <w:t>Primary Criteria Weighting (%)</w:t>
            </w:r>
          </w:p>
        </w:tc>
        <w:tc>
          <w:tcPr>
            <w:tcW w:w="5455" w:type="dxa"/>
            <w:shd w:val="clear" w:color="auto" w:fill="auto"/>
            <w:vAlign w:val="center"/>
          </w:tcPr>
          <w:p w14:paraId="1EC1C90D" w14:textId="77777777" w:rsidR="000F1D03" w:rsidRPr="00526503" w:rsidRDefault="000F1D03" w:rsidP="00B86042">
            <w:pPr>
              <w:tabs>
                <w:tab w:val="num" w:pos="-180"/>
              </w:tabs>
              <w:jc w:val="center"/>
              <w:rPr>
                <w:rFonts w:ascii="Calibri" w:hAnsi="Calibri" w:cs="Arial"/>
                <w:b/>
                <w:sz w:val="22"/>
                <w:szCs w:val="22"/>
              </w:rPr>
            </w:pPr>
            <w:r w:rsidRPr="00526503">
              <w:rPr>
                <w:rFonts w:ascii="Calibri" w:hAnsi="Calibri" w:cs="Arial"/>
                <w:b/>
                <w:sz w:val="22"/>
                <w:szCs w:val="22"/>
              </w:rPr>
              <w:t>Sub-criteria weighting and description</w:t>
            </w:r>
          </w:p>
        </w:tc>
        <w:tc>
          <w:tcPr>
            <w:tcW w:w="1496" w:type="dxa"/>
            <w:shd w:val="clear" w:color="auto" w:fill="auto"/>
            <w:vAlign w:val="center"/>
          </w:tcPr>
          <w:p w14:paraId="0B4ACC2C" w14:textId="77777777" w:rsidR="000F1D03" w:rsidRPr="00526503" w:rsidRDefault="000F1D03" w:rsidP="00B86042">
            <w:pPr>
              <w:tabs>
                <w:tab w:val="num" w:pos="0"/>
              </w:tabs>
              <w:jc w:val="center"/>
              <w:rPr>
                <w:rFonts w:ascii="Calibri" w:hAnsi="Calibri" w:cs="Arial"/>
                <w:b/>
                <w:sz w:val="22"/>
                <w:szCs w:val="22"/>
              </w:rPr>
            </w:pPr>
            <w:r w:rsidRPr="00526503">
              <w:rPr>
                <w:rFonts w:ascii="Calibri" w:hAnsi="Calibri" w:cs="Arial"/>
                <w:b/>
                <w:sz w:val="22"/>
                <w:szCs w:val="22"/>
              </w:rPr>
              <w:t>Individual Sub -Criteria Weighting (%)</w:t>
            </w:r>
          </w:p>
        </w:tc>
      </w:tr>
      <w:tr w:rsidR="000F1D03" w:rsidRPr="00F93534" w14:paraId="19562BC2" w14:textId="77777777" w:rsidTr="00B86042">
        <w:trPr>
          <w:trHeight w:val="567"/>
          <w:tblHeader/>
          <w:jc w:val="center"/>
        </w:trPr>
        <w:tc>
          <w:tcPr>
            <w:tcW w:w="1622" w:type="dxa"/>
            <w:vMerge w:val="restart"/>
            <w:shd w:val="clear" w:color="auto" w:fill="auto"/>
            <w:vAlign w:val="center"/>
          </w:tcPr>
          <w:p w14:paraId="16EC9ED0" w14:textId="77777777" w:rsidR="000F1D03" w:rsidRPr="00526503" w:rsidRDefault="000F1D03" w:rsidP="00B86042">
            <w:pPr>
              <w:tabs>
                <w:tab w:val="num" w:pos="-180"/>
              </w:tabs>
              <w:rPr>
                <w:rFonts w:ascii="Calibri" w:hAnsi="Calibri" w:cs="Arial"/>
                <w:b/>
                <w:sz w:val="22"/>
                <w:szCs w:val="22"/>
              </w:rPr>
            </w:pPr>
            <w:r w:rsidRPr="00526503">
              <w:rPr>
                <w:rFonts w:ascii="Calibri" w:hAnsi="Calibri" w:cs="Arial"/>
                <w:b/>
                <w:sz w:val="22"/>
                <w:szCs w:val="22"/>
              </w:rPr>
              <w:t>Service Delivery</w:t>
            </w:r>
          </w:p>
        </w:tc>
        <w:tc>
          <w:tcPr>
            <w:tcW w:w="1213" w:type="dxa"/>
            <w:vMerge w:val="restart"/>
            <w:shd w:val="clear" w:color="auto" w:fill="auto"/>
            <w:vAlign w:val="center"/>
          </w:tcPr>
          <w:p w14:paraId="0E9544D1" w14:textId="77777777" w:rsidR="000F1D03" w:rsidRPr="00526503" w:rsidRDefault="000F1D03" w:rsidP="00B86042">
            <w:pPr>
              <w:tabs>
                <w:tab w:val="num" w:pos="-180"/>
              </w:tabs>
              <w:jc w:val="center"/>
              <w:rPr>
                <w:rFonts w:ascii="Calibri" w:hAnsi="Calibri" w:cs="Arial"/>
                <w:b/>
                <w:sz w:val="22"/>
                <w:szCs w:val="22"/>
              </w:rPr>
            </w:pPr>
            <w:r w:rsidRPr="00526503">
              <w:rPr>
                <w:rFonts w:ascii="Calibri" w:hAnsi="Calibri" w:cs="Arial"/>
                <w:b/>
                <w:sz w:val="22"/>
                <w:szCs w:val="22"/>
              </w:rPr>
              <w:t>35%</w:t>
            </w:r>
          </w:p>
          <w:p w14:paraId="0F7DC2B2" w14:textId="77777777" w:rsidR="000F1D03" w:rsidRPr="00526503" w:rsidRDefault="000F1D03" w:rsidP="00B86042">
            <w:pPr>
              <w:tabs>
                <w:tab w:val="num" w:pos="-180"/>
              </w:tabs>
              <w:jc w:val="center"/>
              <w:rPr>
                <w:rFonts w:ascii="Calibri" w:hAnsi="Calibri" w:cs="Arial"/>
                <w:b/>
                <w:sz w:val="22"/>
                <w:szCs w:val="22"/>
              </w:rPr>
            </w:pPr>
          </w:p>
        </w:tc>
        <w:tc>
          <w:tcPr>
            <w:tcW w:w="5455" w:type="dxa"/>
            <w:shd w:val="clear" w:color="auto" w:fill="auto"/>
            <w:vAlign w:val="center"/>
          </w:tcPr>
          <w:p w14:paraId="66A2E60D" w14:textId="77777777" w:rsidR="000F1D03" w:rsidRPr="00526503" w:rsidRDefault="000F1D03" w:rsidP="002A3C95">
            <w:pPr>
              <w:pStyle w:val="ListParagraph"/>
              <w:ind w:hanging="687"/>
              <w:jc w:val="center"/>
              <w:rPr>
                <w:rFonts w:cs="Arial"/>
                <w:sz w:val="20"/>
                <w:szCs w:val="20"/>
              </w:rPr>
            </w:pPr>
            <w:r w:rsidRPr="00526503">
              <w:rPr>
                <w:rFonts w:cs="Arial"/>
                <w:sz w:val="20"/>
              </w:rPr>
              <w:t>1</w:t>
            </w:r>
          </w:p>
        </w:tc>
        <w:tc>
          <w:tcPr>
            <w:tcW w:w="1496" w:type="dxa"/>
            <w:shd w:val="clear" w:color="auto" w:fill="auto"/>
            <w:vAlign w:val="center"/>
          </w:tcPr>
          <w:p w14:paraId="12607431" w14:textId="77777777" w:rsidR="000F1D03" w:rsidRPr="00526503" w:rsidRDefault="000F1D03" w:rsidP="002A3C95">
            <w:pPr>
              <w:pStyle w:val="ListParagraph"/>
              <w:ind w:hanging="687"/>
              <w:jc w:val="center"/>
              <w:rPr>
                <w:rFonts w:cs="Arial"/>
              </w:rPr>
            </w:pPr>
            <w:r w:rsidRPr="00526503">
              <w:rPr>
                <w:rFonts w:cs="Arial"/>
              </w:rPr>
              <w:t>15%</w:t>
            </w:r>
          </w:p>
        </w:tc>
      </w:tr>
      <w:tr w:rsidR="000F1D03" w:rsidRPr="00F93534" w14:paraId="7B599521" w14:textId="77777777" w:rsidTr="00B86042">
        <w:trPr>
          <w:trHeight w:val="456"/>
          <w:tblHeader/>
          <w:jc w:val="center"/>
        </w:trPr>
        <w:tc>
          <w:tcPr>
            <w:tcW w:w="1622" w:type="dxa"/>
            <w:vMerge/>
            <w:shd w:val="clear" w:color="auto" w:fill="auto"/>
            <w:vAlign w:val="center"/>
          </w:tcPr>
          <w:p w14:paraId="19D96E8C" w14:textId="77777777" w:rsidR="000F1D03" w:rsidRPr="00526503" w:rsidRDefault="000F1D03" w:rsidP="00B86042">
            <w:pPr>
              <w:tabs>
                <w:tab w:val="num" w:pos="-180"/>
              </w:tabs>
              <w:rPr>
                <w:rFonts w:ascii="Calibri" w:hAnsi="Calibri" w:cs="Arial"/>
                <w:b/>
                <w:sz w:val="22"/>
                <w:szCs w:val="22"/>
              </w:rPr>
            </w:pPr>
          </w:p>
        </w:tc>
        <w:tc>
          <w:tcPr>
            <w:tcW w:w="1213" w:type="dxa"/>
            <w:vMerge/>
            <w:shd w:val="clear" w:color="auto" w:fill="auto"/>
            <w:vAlign w:val="center"/>
          </w:tcPr>
          <w:p w14:paraId="4572A5C2" w14:textId="77777777" w:rsidR="000F1D03" w:rsidRPr="00526503" w:rsidRDefault="000F1D03" w:rsidP="00B86042">
            <w:pPr>
              <w:tabs>
                <w:tab w:val="num" w:pos="-180"/>
              </w:tabs>
              <w:jc w:val="center"/>
              <w:rPr>
                <w:rFonts w:ascii="Calibri" w:hAnsi="Calibri" w:cs="Arial"/>
                <w:b/>
                <w:sz w:val="22"/>
                <w:szCs w:val="22"/>
              </w:rPr>
            </w:pPr>
          </w:p>
        </w:tc>
        <w:tc>
          <w:tcPr>
            <w:tcW w:w="5455" w:type="dxa"/>
            <w:shd w:val="clear" w:color="auto" w:fill="auto"/>
            <w:vAlign w:val="center"/>
          </w:tcPr>
          <w:p w14:paraId="5A4DE675" w14:textId="77777777" w:rsidR="000F1D03" w:rsidRPr="00526503" w:rsidRDefault="000F1D03" w:rsidP="002A3C95">
            <w:pPr>
              <w:pStyle w:val="ListParagraph"/>
              <w:ind w:hanging="687"/>
              <w:jc w:val="center"/>
              <w:rPr>
                <w:rFonts w:cs="Arial"/>
                <w:sz w:val="20"/>
              </w:rPr>
            </w:pPr>
            <w:r w:rsidRPr="00526503">
              <w:rPr>
                <w:rFonts w:cs="Arial"/>
                <w:sz w:val="20"/>
              </w:rPr>
              <w:t>2</w:t>
            </w:r>
          </w:p>
        </w:tc>
        <w:tc>
          <w:tcPr>
            <w:tcW w:w="1496" w:type="dxa"/>
            <w:shd w:val="clear" w:color="auto" w:fill="auto"/>
            <w:vAlign w:val="center"/>
          </w:tcPr>
          <w:p w14:paraId="798EEE51" w14:textId="77777777" w:rsidR="000F1D03" w:rsidRPr="00526503" w:rsidRDefault="000F1D03" w:rsidP="002A3C95">
            <w:pPr>
              <w:pStyle w:val="ListParagraph"/>
              <w:ind w:hanging="687"/>
              <w:jc w:val="center"/>
              <w:rPr>
                <w:rFonts w:cs="Arial"/>
              </w:rPr>
            </w:pPr>
            <w:r w:rsidRPr="00526503">
              <w:rPr>
                <w:rFonts w:cs="Arial"/>
              </w:rPr>
              <w:t>10%</w:t>
            </w:r>
          </w:p>
        </w:tc>
      </w:tr>
      <w:tr w:rsidR="000F1D03" w:rsidRPr="00F93534" w14:paraId="3A84E43E" w14:textId="77777777" w:rsidTr="00B86042">
        <w:trPr>
          <w:trHeight w:val="417"/>
          <w:tblHeader/>
          <w:jc w:val="center"/>
        </w:trPr>
        <w:tc>
          <w:tcPr>
            <w:tcW w:w="1622" w:type="dxa"/>
            <w:vMerge/>
            <w:shd w:val="clear" w:color="auto" w:fill="auto"/>
            <w:vAlign w:val="center"/>
          </w:tcPr>
          <w:p w14:paraId="36BB0EFF" w14:textId="77777777" w:rsidR="000F1D03" w:rsidRPr="00526503" w:rsidRDefault="000F1D03" w:rsidP="00B86042">
            <w:pPr>
              <w:tabs>
                <w:tab w:val="num" w:pos="-180"/>
              </w:tabs>
              <w:rPr>
                <w:rFonts w:ascii="Calibri" w:hAnsi="Calibri" w:cs="Arial"/>
                <w:b/>
                <w:sz w:val="22"/>
                <w:szCs w:val="22"/>
              </w:rPr>
            </w:pPr>
          </w:p>
        </w:tc>
        <w:tc>
          <w:tcPr>
            <w:tcW w:w="1213" w:type="dxa"/>
            <w:vMerge/>
            <w:shd w:val="clear" w:color="auto" w:fill="auto"/>
            <w:vAlign w:val="center"/>
          </w:tcPr>
          <w:p w14:paraId="413B17CA" w14:textId="77777777" w:rsidR="000F1D03" w:rsidRPr="00526503" w:rsidRDefault="000F1D03" w:rsidP="00B86042">
            <w:pPr>
              <w:tabs>
                <w:tab w:val="num" w:pos="-180"/>
              </w:tabs>
              <w:jc w:val="center"/>
              <w:rPr>
                <w:rFonts w:ascii="Calibri" w:hAnsi="Calibri" w:cs="Arial"/>
                <w:b/>
                <w:sz w:val="22"/>
                <w:szCs w:val="22"/>
              </w:rPr>
            </w:pPr>
          </w:p>
        </w:tc>
        <w:tc>
          <w:tcPr>
            <w:tcW w:w="5455" w:type="dxa"/>
            <w:shd w:val="clear" w:color="auto" w:fill="auto"/>
            <w:vAlign w:val="center"/>
          </w:tcPr>
          <w:p w14:paraId="130C8158" w14:textId="77777777" w:rsidR="000F1D03" w:rsidRPr="00526503" w:rsidRDefault="000F1D03" w:rsidP="002A3C95">
            <w:pPr>
              <w:pStyle w:val="ListParagraph"/>
              <w:ind w:hanging="687"/>
              <w:jc w:val="center"/>
              <w:rPr>
                <w:rFonts w:cs="Arial"/>
                <w:sz w:val="20"/>
              </w:rPr>
            </w:pPr>
            <w:r w:rsidRPr="00526503">
              <w:rPr>
                <w:rFonts w:cs="Arial"/>
                <w:sz w:val="20"/>
              </w:rPr>
              <w:t>3</w:t>
            </w:r>
          </w:p>
        </w:tc>
        <w:tc>
          <w:tcPr>
            <w:tcW w:w="1496" w:type="dxa"/>
            <w:shd w:val="clear" w:color="auto" w:fill="auto"/>
            <w:vAlign w:val="center"/>
          </w:tcPr>
          <w:p w14:paraId="61CAC217" w14:textId="77777777" w:rsidR="000F1D03" w:rsidRPr="00526503" w:rsidRDefault="000F1D03" w:rsidP="002A3C95">
            <w:pPr>
              <w:pStyle w:val="ListParagraph"/>
              <w:ind w:hanging="687"/>
              <w:jc w:val="center"/>
              <w:rPr>
                <w:rFonts w:cs="Arial"/>
              </w:rPr>
            </w:pPr>
            <w:r w:rsidRPr="00526503">
              <w:rPr>
                <w:rFonts w:cs="Arial"/>
              </w:rPr>
              <w:t>10%</w:t>
            </w:r>
          </w:p>
        </w:tc>
      </w:tr>
      <w:tr w:rsidR="000F1D03" w:rsidRPr="00F93534" w14:paraId="5F4E0110" w14:textId="77777777" w:rsidTr="00B86042">
        <w:trPr>
          <w:trHeight w:val="595"/>
          <w:tblHeader/>
          <w:jc w:val="center"/>
        </w:trPr>
        <w:tc>
          <w:tcPr>
            <w:tcW w:w="1622" w:type="dxa"/>
            <w:vMerge w:val="restart"/>
            <w:shd w:val="clear" w:color="auto" w:fill="auto"/>
            <w:vAlign w:val="center"/>
          </w:tcPr>
          <w:p w14:paraId="1734E9FB" w14:textId="77777777" w:rsidR="000F1D03" w:rsidRPr="00526503" w:rsidRDefault="000F1D03" w:rsidP="00B86042">
            <w:pPr>
              <w:tabs>
                <w:tab w:val="num" w:pos="-180"/>
              </w:tabs>
              <w:rPr>
                <w:rFonts w:ascii="Calibri" w:hAnsi="Calibri" w:cs="Arial"/>
                <w:b/>
                <w:sz w:val="22"/>
                <w:szCs w:val="22"/>
              </w:rPr>
            </w:pPr>
            <w:r w:rsidRPr="00526503">
              <w:rPr>
                <w:rFonts w:ascii="Calibri" w:hAnsi="Calibri" w:cs="Arial"/>
                <w:b/>
                <w:sz w:val="22"/>
                <w:szCs w:val="22"/>
              </w:rPr>
              <w:t xml:space="preserve">Account </w:t>
            </w:r>
          </w:p>
          <w:p w14:paraId="6400F249" w14:textId="77777777" w:rsidR="000F1D03" w:rsidRPr="00526503" w:rsidRDefault="000F1D03" w:rsidP="00B86042">
            <w:pPr>
              <w:tabs>
                <w:tab w:val="num" w:pos="-180"/>
              </w:tabs>
              <w:rPr>
                <w:rFonts w:ascii="Calibri" w:hAnsi="Calibri" w:cs="Arial"/>
                <w:sz w:val="20"/>
                <w:szCs w:val="22"/>
              </w:rPr>
            </w:pPr>
            <w:r w:rsidRPr="00526503">
              <w:rPr>
                <w:rFonts w:ascii="Calibri" w:hAnsi="Calibri" w:cs="Arial"/>
                <w:b/>
                <w:sz w:val="22"/>
                <w:szCs w:val="22"/>
              </w:rPr>
              <w:t>Management</w:t>
            </w:r>
          </w:p>
        </w:tc>
        <w:tc>
          <w:tcPr>
            <w:tcW w:w="1213" w:type="dxa"/>
            <w:vMerge w:val="restart"/>
            <w:shd w:val="clear" w:color="auto" w:fill="auto"/>
            <w:vAlign w:val="center"/>
          </w:tcPr>
          <w:p w14:paraId="135BCBE4" w14:textId="77777777" w:rsidR="000F1D03" w:rsidRPr="00526503" w:rsidRDefault="000F1D03" w:rsidP="00B86042">
            <w:pPr>
              <w:tabs>
                <w:tab w:val="num" w:pos="-180"/>
              </w:tabs>
              <w:jc w:val="center"/>
              <w:rPr>
                <w:rFonts w:ascii="Calibri" w:hAnsi="Calibri" w:cs="Arial"/>
                <w:sz w:val="20"/>
                <w:szCs w:val="22"/>
              </w:rPr>
            </w:pPr>
            <w:r w:rsidRPr="00526503">
              <w:rPr>
                <w:rFonts w:ascii="Calibri" w:hAnsi="Calibri" w:cs="Arial"/>
                <w:b/>
                <w:sz w:val="22"/>
                <w:szCs w:val="22"/>
              </w:rPr>
              <w:t>25%</w:t>
            </w:r>
          </w:p>
        </w:tc>
        <w:tc>
          <w:tcPr>
            <w:tcW w:w="5455" w:type="dxa"/>
            <w:shd w:val="clear" w:color="auto" w:fill="auto"/>
            <w:vAlign w:val="center"/>
          </w:tcPr>
          <w:p w14:paraId="43A9967C" w14:textId="77777777" w:rsidR="000F1D03" w:rsidRPr="00526503" w:rsidRDefault="000F1D03" w:rsidP="002A3C95">
            <w:pPr>
              <w:pStyle w:val="ListParagraph"/>
              <w:ind w:hanging="687"/>
              <w:jc w:val="center"/>
              <w:rPr>
                <w:rFonts w:cs="Arial"/>
                <w:sz w:val="20"/>
              </w:rPr>
            </w:pPr>
            <w:r w:rsidRPr="00526503">
              <w:rPr>
                <w:rFonts w:cs="Arial"/>
                <w:sz w:val="20"/>
              </w:rPr>
              <w:t>4</w:t>
            </w:r>
          </w:p>
        </w:tc>
        <w:tc>
          <w:tcPr>
            <w:tcW w:w="1496" w:type="dxa"/>
            <w:shd w:val="clear" w:color="auto" w:fill="auto"/>
            <w:vAlign w:val="center"/>
          </w:tcPr>
          <w:p w14:paraId="5BFEF6C6" w14:textId="77777777" w:rsidR="000F1D03" w:rsidRPr="00526503" w:rsidRDefault="000F1D03" w:rsidP="002A3C95">
            <w:pPr>
              <w:pStyle w:val="ListParagraph"/>
              <w:ind w:hanging="687"/>
              <w:jc w:val="center"/>
              <w:rPr>
                <w:rFonts w:cs="Arial"/>
              </w:rPr>
            </w:pPr>
            <w:r w:rsidRPr="00526503">
              <w:rPr>
                <w:rFonts w:cs="Arial"/>
              </w:rPr>
              <w:t>12.5%</w:t>
            </w:r>
          </w:p>
        </w:tc>
      </w:tr>
      <w:tr w:rsidR="000F1D03" w:rsidRPr="00F93534" w14:paraId="34D2AECE" w14:textId="77777777" w:rsidTr="00B86042">
        <w:trPr>
          <w:trHeight w:val="561"/>
          <w:tblHeader/>
          <w:jc w:val="center"/>
        </w:trPr>
        <w:tc>
          <w:tcPr>
            <w:tcW w:w="1622" w:type="dxa"/>
            <w:vMerge/>
            <w:shd w:val="clear" w:color="auto" w:fill="auto"/>
            <w:vAlign w:val="center"/>
          </w:tcPr>
          <w:p w14:paraId="4E8BBBAC" w14:textId="77777777" w:rsidR="000F1D03" w:rsidRPr="00526503" w:rsidRDefault="000F1D03" w:rsidP="00B86042">
            <w:pPr>
              <w:pStyle w:val="ListParagraph"/>
              <w:ind w:hanging="687"/>
              <w:jc w:val="center"/>
              <w:rPr>
                <w:rFonts w:cs="Arial"/>
                <w:sz w:val="20"/>
              </w:rPr>
            </w:pPr>
          </w:p>
        </w:tc>
        <w:tc>
          <w:tcPr>
            <w:tcW w:w="1213" w:type="dxa"/>
            <w:vMerge/>
            <w:shd w:val="clear" w:color="auto" w:fill="auto"/>
            <w:vAlign w:val="center"/>
          </w:tcPr>
          <w:p w14:paraId="61AB8ECC" w14:textId="77777777" w:rsidR="000F1D03" w:rsidRPr="00526503" w:rsidRDefault="000F1D03" w:rsidP="00B86042">
            <w:pPr>
              <w:pStyle w:val="ListParagraph"/>
              <w:ind w:hanging="687"/>
              <w:jc w:val="center"/>
              <w:rPr>
                <w:rFonts w:cs="Arial"/>
                <w:sz w:val="20"/>
              </w:rPr>
            </w:pPr>
          </w:p>
        </w:tc>
        <w:tc>
          <w:tcPr>
            <w:tcW w:w="5455" w:type="dxa"/>
            <w:shd w:val="clear" w:color="auto" w:fill="auto"/>
            <w:vAlign w:val="center"/>
          </w:tcPr>
          <w:p w14:paraId="0D9215BC" w14:textId="77777777" w:rsidR="000F1D03" w:rsidRPr="00526503" w:rsidRDefault="000F1D03" w:rsidP="002A3C95">
            <w:pPr>
              <w:pStyle w:val="ListParagraph"/>
              <w:ind w:hanging="687"/>
              <w:jc w:val="center"/>
              <w:rPr>
                <w:rFonts w:cs="Arial"/>
                <w:sz w:val="20"/>
              </w:rPr>
            </w:pPr>
            <w:r w:rsidRPr="00526503">
              <w:rPr>
                <w:rFonts w:cs="Arial"/>
                <w:sz w:val="20"/>
              </w:rPr>
              <w:t>5</w:t>
            </w:r>
          </w:p>
        </w:tc>
        <w:tc>
          <w:tcPr>
            <w:tcW w:w="1496" w:type="dxa"/>
            <w:shd w:val="clear" w:color="auto" w:fill="auto"/>
            <w:vAlign w:val="center"/>
          </w:tcPr>
          <w:p w14:paraId="385876CF" w14:textId="77777777" w:rsidR="000F1D03" w:rsidRPr="00526503" w:rsidRDefault="000F1D03" w:rsidP="002A3C95">
            <w:pPr>
              <w:pStyle w:val="ListParagraph"/>
              <w:ind w:hanging="687"/>
              <w:jc w:val="center"/>
              <w:rPr>
                <w:rFonts w:cs="Arial"/>
              </w:rPr>
            </w:pPr>
            <w:r w:rsidRPr="00526503">
              <w:rPr>
                <w:rFonts w:cs="Arial"/>
              </w:rPr>
              <w:t>12.5%</w:t>
            </w:r>
          </w:p>
        </w:tc>
      </w:tr>
      <w:tr w:rsidR="000F1D03" w:rsidRPr="00F93534" w14:paraId="522EA70A" w14:textId="77777777" w:rsidTr="00B86042">
        <w:trPr>
          <w:trHeight w:val="553"/>
          <w:jc w:val="center"/>
        </w:trPr>
        <w:tc>
          <w:tcPr>
            <w:tcW w:w="1622" w:type="dxa"/>
            <w:tcBorders>
              <w:left w:val="nil"/>
              <w:bottom w:val="nil"/>
            </w:tcBorders>
            <w:shd w:val="clear" w:color="auto" w:fill="auto"/>
            <w:vAlign w:val="center"/>
          </w:tcPr>
          <w:p w14:paraId="1188D2E1" w14:textId="77777777" w:rsidR="000F1D03" w:rsidRPr="00526503" w:rsidRDefault="000F1D03" w:rsidP="00B86042">
            <w:pPr>
              <w:tabs>
                <w:tab w:val="num" w:pos="-180"/>
              </w:tabs>
              <w:ind w:hanging="540"/>
              <w:jc w:val="center"/>
              <w:rPr>
                <w:rFonts w:ascii="Calibri" w:hAnsi="Calibri" w:cs="Arial"/>
                <w:sz w:val="22"/>
                <w:szCs w:val="22"/>
              </w:rPr>
            </w:pPr>
          </w:p>
        </w:tc>
        <w:tc>
          <w:tcPr>
            <w:tcW w:w="1213" w:type="dxa"/>
            <w:tcBorders>
              <w:right w:val="single" w:sz="4" w:space="0" w:color="auto"/>
            </w:tcBorders>
            <w:shd w:val="clear" w:color="auto" w:fill="auto"/>
            <w:vAlign w:val="center"/>
          </w:tcPr>
          <w:p w14:paraId="490EC480" w14:textId="77777777" w:rsidR="000F1D03" w:rsidRPr="00526503" w:rsidRDefault="000F1D03" w:rsidP="00B86042">
            <w:pPr>
              <w:tabs>
                <w:tab w:val="num" w:pos="-180"/>
              </w:tabs>
              <w:jc w:val="center"/>
              <w:rPr>
                <w:rFonts w:ascii="Calibri" w:hAnsi="Calibri" w:cs="Arial"/>
                <w:sz w:val="22"/>
                <w:szCs w:val="22"/>
              </w:rPr>
            </w:pPr>
            <w:r w:rsidRPr="00526503">
              <w:rPr>
                <w:rFonts w:ascii="Calibri" w:hAnsi="Calibri" w:cs="Arial"/>
                <w:b/>
                <w:sz w:val="22"/>
                <w:szCs w:val="22"/>
              </w:rPr>
              <w:t>Total = 60%</w:t>
            </w:r>
          </w:p>
        </w:tc>
        <w:tc>
          <w:tcPr>
            <w:tcW w:w="5455" w:type="dxa"/>
            <w:tcBorders>
              <w:left w:val="single" w:sz="4" w:space="0" w:color="auto"/>
              <w:bottom w:val="nil"/>
              <w:right w:val="nil"/>
            </w:tcBorders>
            <w:shd w:val="clear" w:color="auto" w:fill="auto"/>
            <w:vAlign w:val="center"/>
          </w:tcPr>
          <w:p w14:paraId="56953645" w14:textId="77777777" w:rsidR="000F1D03" w:rsidRPr="00526503" w:rsidRDefault="000F1D03" w:rsidP="00B86042">
            <w:pPr>
              <w:tabs>
                <w:tab w:val="num" w:pos="-180"/>
              </w:tabs>
              <w:ind w:hanging="540"/>
              <w:jc w:val="center"/>
              <w:rPr>
                <w:rFonts w:ascii="Calibri" w:hAnsi="Calibri" w:cs="Arial"/>
                <w:sz w:val="22"/>
                <w:szCs w:val="22"/>
              </w:rPr>
            </w:pPr>
          </w:p>
        </w:tc>
        <w:tc>
          <w:tcPr>
            <w:tcW w:w="1496" w:type="dxa"/>
            <w:tcBorders>
              <w:left w:val="nil"/>
              <w:bottom w:val="nil"/>
              <w:right w:val="nil"/>
            </w:tcBorders>
            <w:shd w:val="clear" w:color="auto" w:fill="auto"/>
            <w:vAlign w:val="center"/>
          </w:tcPr>
          <w:p w14:paraId="354FD1C1" w14:textId="77777777" w:rsidR="000F1D03" w:rsidRPr="00526503" w:rsidRDefault="000F1D03" w:rsidP="00B86042">
            <w:pPr>
              <w:tabs>
                <w:tab w:val="num" w:pos="-180"/>
              </w:tabs>
              <w:ind w:hanging="540"/>
              <w:jc w:val="center"/>
              <w:rPr>
                <w:rFonts w:ascii="Calibri" w:hAnsi="Calibri" w:cs="Arial"/>
                <w:sz w:val="22"/>
                <w:szCs w:val="22"/>
              </w:rPr>
            </w:pPr>
          </w:p>
        </w:tc>
      </w:tr>
    </w:tbl>
    <w:p w14:paraId="62CB00E0" w14:textId="77777777" w:rsidR="000F1D03" w:rsidRDefault="000F1D03" w:rsidP="00CD50C5">
      <w:pPr>
        <w:rPr>
          <w:rFonts w:asciiTheme="minorHAnsi" w:hAnsiTheme="minorHAnsi" w:cstheme="minorHAnsi"/>
          <w:sz w:val="22"/>
          <w:szCs w:val="22"/>
        </w:rPr>
      </w:pPr>
    </w:p>
    <w:p w14:paraId="20ED6DD7" w14:textId="77777777" w:rsidR="00CD50C5" w:rsidRDefault="00CD50C5" w:rsidP="00CD50C5">
      <w:pPr>
        <w:ind w:left="-709"/>
        <w:rPr>
          <w:rFonts w:asciiTheme="minorHAnsi" w:hAnsiTheme="minorHAnsi" w:cstheme="minorHAnsi"/>
          <w:b/>
          <w:sz w:val="22"/>
          <w:szCs w:val="22"/>
        </w:rPr>
      </w:pPr>
    </w:p>
    <w:p w14:paraId="4F9B8A20" w14:textId="77777777" w:rsidR="00CD50C5" w:rsidRPr="00495F76" w:rsidRDefault="00CD50C5" w:rsidP="00CD50C5">
      <w:pPr>
        <w:rPr>
          <w:rFonts w:asciiTheme="minorHAnsi" w:hAnsiTheme="minorHAnsi" w:cstheme="minorHAnsi"/>
          <w:sz w:val="22"/>
          <w:szCs w:val="22"/>
        </w:rPr>
      </w:pPr>
      <w:r w:rsidRPr="00495F76">
        <w:rPr>
          <w:rFonts w:asciiTheme="minorHAnsi" w:hAnsiTheme="minorHAnsi" w:cstheme="minorHAnsi"/>
          <w:sz w:val="22"/>
          <w:szCs w:val="22"/>
        </w:rPr>
        <w:t>Supplier Responses to these Quality Requirements will be scored on the following basis:</w:t>
      </w:r>
    </w:p>
    <w:p w14:paraId="1D0ED03C" w14:textId="77777777" w:rsidR="00CD50C5" w:rsidRPr="00495F76" w:rsidRDefault="00CD50C5" w:rsidP="00CD50C5">
      <w:pPr>
        <w:rPr>
          <w:rFonts w:asciiTheme="minorHAnsi" w:hAnsiTheme="minorHAnsi" w:cstheme="minorHAnsi"/>
          <w:sz w:val="22"/>
          <w:szCs w:val="22"/>
        </w:rPr>
      </w:pPr>
    </w:p>
    <w:tbl>
      <w:tblPr>
        <w:tblW w:w="79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730"/>
      </w:tblGrid>
      <w:tr w:rsidR="00CD50C5" w:rsidRPr="00495F76" w14:paraId="7041C0A5" w14:textId="77777777" w:rsidTr="00BD1B11">
        <w:trPr>
          <w:trHeight w:val="236"/>
        </w:trPr>
        <w:tc>
          <w:tcPr>
            <w:tcW w:w="7982" w:type="dxa"/>
            <w:gridSpan w:val="2"/>
            <w:shd w:val="clear" w:color="000000" w:fill="FFFF00"/>
            <w:noWrap/>
            <w:vAlign w:val="center"/>
            <w:hideMark/>
          </w:tcPr>
          <w:p w14:paraId="5C5742C5" w14:textId="77777777" w:rsidR="00CD50C5" w:rsidRPr="00495F76" w:rsidRDefault="00CD50C5" w:rsidP="00BD1B11">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Points:</w:t>
            </w:r>
          </w:p>
          <w:p w14:paraId="1AA96985" w14:textId="77777777" w:rsidR="00CD50C5" w:rsidRPr="00495F76" w:rsidRDefault="00CD50C5" w:rsidP="00BD1B11">
            <w:pPr>
              <w:rPr>
                <w:rFonts w:asciiTheme="minorHAnsi" w:hAnsiTheme="minorHAnsi" w:cstheme="minorHAnsi"/>
                <w:b/>
                <w:bCs/>
                <w:color w:val="000000"/>
                <w:sz w:val="22"/>
                <w:szCs w:val="22"/>
                <w:lang w:eastAsia="en-GB"/>
              </w:rPr>
            </w:pPr>
          </w:p>
        </w:tc>
      </w:tr>
      <w:tr w:rsidR="00CD50C5" w:rsidRPr="00495F76" w14:paraId="39A404F0" w14:textId="77777777" w:rsidTr="00BD1B11">
        <w:trPr>
          <w:trHeight w:val="872"/>
        </w:trPr>
        <w:tc>
          <w:tcPr>
            <w:tcW w:w="4252" w:type="dxa"/>
            <w:shd w:val="clear" w:color="auto" w:fill="auto"/>
            <w:vAlign w:val="center"/>
            <w:hideMark/>
          </w:tcPr>
          <w:p w14:paraId="25887606" w14:textId="77777777" w:rsidR="00CD50C5" w:rsidRPr="00495F76" w:rsidRDefault="00CD50C5" w:rsidP="00BD1B11">
            <w:pPr>
              <w:rPr>
                <w:rFonts w:asciiTheme="minorHAnsi" w:hAnsiTheme="minorHAnsi" w:cstheme="minorHAnsi"/>
                <w:color w:val="000000"/>
                <w:sz w:val="22"/>
                <w:szCs w:val="22"/>
                <w:lang w:eastAsia="en-GB"/>
              </w:rPr>
            </w:pPr>
            <w:r w:rsidRPr="00495F76">
              <w:rPr>
                <w:rFonts w:asciiTheme="minorHAnsi" w:hAnsiTheme="minorHAnsi" w:cstheme="minorHAnsi"/>
                <w:color w:val="000000"/>
                <w:sz w:val="22"/>
                <w:szCs w:val="22"/>
                <w:lang w:eastAsia="en-GB"/>
              </w:rPr>
              <w:t>Does not meet the requirement, not addressed</w:t>
            </w:r>
            <w:r>
              <w:rPr>
                <w:rFonts w:asciiTheme="minorHAnsi" w:hAnsiTheme="minorHAnsi" w:cstheme="minorHAnsi"/>
                <w:color w:val="000000"/>
                <w:sz w:val="22"/>
                <w:szCs w:val="22"/>
                <w:lang w:eastAsia="en-GB"/>
              </w:rPr>
              <w:t xml:space="preserve">, </w:t>
            </w:r>
            <w:r w:rsidRPr="00495F76">
              <w:rPr>
                <w:rFonts w:asciiTheme="minorHAnsi" w:hAnsiTheme="minorHAnsi" w:cstheme="minorHAnsi"/>
                <w:color w:val="000000"/>
                <w:sz w:val="22"/>
                <w:szCs w:val="22"/>
                <w:lang w:eastAsia="en-GB"/>
              </w:rPr>
              <w:t>or no evidence provided</w:t>
            </w:r>
          </w:p>
        </w:tc>
        <w:tc>
          <w:tcPr>
            <w:tcW w:w="3730" w:type="dxa"/>
            <w:shd w:val="clear" w:color="auto" w:fill="auto"/>
            <w:noWrap/>
            <w:vAlign w:val="center"/>
            <w:hideMark/>
          </w:tcPr>
          <w:p w14:paraId="7F249639" w14:textId="77777777" w:rsidR="00CD50C5" w:rsidRPr="00495F76" w:rsidRDefault="00CD50C5" w:rsidP="00BD1B11">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 xml:space="preserve">0 points </w:t>
            </w:r>
          </w:p>
        </w:tc>
      </w:tr>
      <w:tr w:rsidR="00CD50C5" w:rsidRPr="00495F76" w14:paraId="0F22A930" w14:textId="77777777" w:rsidTr="00BD1B11">
        <w:trPr>
          <w:trHeight w:val="1035"/>
        </w:trPr>
        <w:tc>
          <w:tcPr>
            <w:tcW w:w="4252" w:type="dxa"/>
            <w:shd w:val="clear" w:color="auto" w:fill="auto"/>
            <w:vAlign w:val="center"/>
            <w:hideMark/>
          </w:tcPr>
          <w:p w14:paraId="645E4B52" w14:textId="77777777" w:rsidR="00CD50C5" w:rsidRPr="00495F76" w:rsidRDefault="00CD50C5" w:rsidP="00BD1B11">
            <w:pPr>
              <w:rPr>
                <w:rFonts w:asciiTheme="minorHAnsi" w:hAnsiTheme="minorHAnsi" w:cstheme="minorHAnsi"/>
                <w:color w:val="000000"/>
                <w:sz w:val="22"/>
                <w:szCs w:val="22"/>
                <w:lang w:eastAsia="en-GB"/>
              </w:rPr>
            </w:pPr>
            <w:r w:rsidRPr="00495F76">
              <w:rPr>
                <w:rFonts w:asciiTheme="minorHAnsi" w:hAnsiTheme="minorHAnsi" w:cstheme="minorHAnsi"/>
                <w:color w:val="000000"/>
                <w:sz w:val="22"/>
                <w:szCs w:val="22"/>
                <w:lang w:eastAsia="en-GB"/>
              </w:rPr>
              <w:t>Major concerns / issues that the requirement can be met</w:t>
            </w:r>
          </w:p>
        </w:tc>
        <w:tc>
          <w:tcPr>
            <w:tcW w:w="3730" w:type="dxa"/>
            <w:shd w:val="clear" w:color="auto" w:fill="auto"/>
            <w:noWrap/>
            <w:vAlign w:val="center"/>
            <w:hideMark/>
          </w:tcPr>
          <w:p w14:paraId="107C645B" w14:textId="77777777" w:rsidR="00CD50C5" w:rsidRPr="00495F76" w:rsidRDefault="00CD50C5" w:rsidP="00BD1B11">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 xml:space="preserve">1 point </w:t>
            </w:r>
          </w:p>
        </w:tc>
      </w:tr>
      <w:tr w:rsidR="00CD50C5" w:rsidRPr="00495F76" w14:paraId="76A2F4A0" w14:textId="77777777" w:rsidTr="00BD1B11">
        <w:trPr>
          <w:trHeight w:val="857"/>
        </w:trPr>
        <w:tc>
          <w:tcPr>
            <w:tcW w:w="4252" w:type="dxa"/>
            <w:shd w:val="clear" w:color="auto" w:fill="auto"/>
            <w:vAlign w:val="center"/>
            <w:hideMark/>
          </w:tcPr>
          <w:p w14:paraId="3FC15DC5" w14:textId="77777777" w:rsidR="00CD50C5" w:rsidRPr="00495F76" w:rsidRDefault="00CD50C5" w:rsidP="00BD1B11">
            <w:pPr>
              <w:rPr>
                <w:rFonts w:asciiTheme="minorHAnsi" w:hAnsiTheme="minorHAnsi" w:cstheme="minorHAnsi"/>
                <w:color w:val="000000"/>
                <w:sz w:val="22"/>
                <w:szCs w:val="22"/>
                <w:lang w:eastAsia="en-GB"/>
              </w:rPr>
            </w:pPr>
            <w:r w:rsidRPr="00495F76">
              <w:rPr>
                <w:rFonts w:asciiTheme="minorHAnsi" w:hAnsiTheme="minorHAnsi" w:cstheme="minorHAnsi"/>
                <w:color w:val="000000"/>
                <w:sz w:val="22"/>
                <w:szCs w:val="22"/>
                <w:lang w:eastAsia="en-GB"/>
              </w:rPr>
              <w:t>Minor concerns / issues that the requirement can be met</w:t>
            </w:r>
          </w:p>
        </w:tc>
        <w:tc>
          <w:tcPr>
            <w:tcW w:w="3730" w:type="dxa"/>
            <w:shd w:val="clear" w:color="auto" w:fill="auto"/>
            <w:noWrap/>
            <w:vAlign w:val="center"/>
            <w:hideMark/>
          </w:tcPr>
          <w:p w14:paraId="78372568" w14:textId="77777777" w:rsidR="00CD50C5" w:rsidRPr="00495F76" w:rsidRDefault="00CD50C5" w:rsidP="00BD1B11">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 xml:space="preserve">2 points </w:t>
            </w:r>
          </w:p>
        </w:tc>
      </w:tr>
      <w:tr w:rsidR="00CD50C5" w:rsidRPr="00495F76" w14:paraId="4B0C307F" w14:textId="77777777" w:rsidTr="00BD1B11">
        <w:trPr>
          <w:trHeight w:val="1005"/>
        </w:trPr>
        <w:tc>
          <w:tcPr>
            <w:tcW w:w="4252" w:type="dxa"/>
            <w:shd w:val="clear" w:color="auto" w:fill="auto"/>
            <w:vAlign w:val="center"/>
            <w:hideMark/>
          </w:tcPr>
          <w:p w14:paraId="648F830D" w14:textId="77777777" w:rsidR="00CD50C5" w:rsidRPr="00495F76" w:rsidRDefault="00CD50C5" w:rsidP="005038CB">
            <w:pPr>
              <w:rPr>
                <w:rFonts w:asciiTheme="minorHAnsi" w:hAnsiTheme="minorHAnsi" w:cstheme="minorHAnsi"/>
                <w:color w:val="000000"/>
                <w:sz w:val="22"/>
                <w:szCs w:val="22"/>
                <w:lang w:eastAsia="en-GB"/>
              </w:rPr>
            </w:pPr>
            <w:r w:rsidRPr="00495F76">
              <w:rPr>
                <w:rFonts w:asciiTheme="minorHAnsi" w:hAnsiTheme="minorHAnsi" w:cstheme="minorHAnsi"/>
                <w:color w:val="000000"/>
                <w:sz w:val="22"/>
                <w:szCs w:val="22"/>
                <w:lang w:eastAsia="en-GB"/>
              </w:rPr>
              <w:t>The Supplier demonstrates fully that they can meet</w:t>
            </w:r>
            <w:r w:rsidR="005038CB">
              <w:rPr>
                <w:rFonts w:asciiTheme="minorHAnsi" w:hAnsiTheme="minorHAnsi" w:cstheme="minorHAnsi"/>
                <w:color w:val="000000"/>
                <w:sz w:val="22"/>
                <w:szCs w:val="22"/>
                <w:lang w:eastAsia="en-GB"/>
              </w:rPr>
              <w:t xml:space="preserve"> </w:t>
            </w:r>
            <w:r w:rsidRPr="00495F76">
              <w:rPr>
                <w:rFonts w:asciiTheme="minorHAnsi" w:hAnsiTheme="minorHAnsi" w:cstheme="minorHAnsi"/>
                <w:color w:val="000000"/>
                <w:sz w:val="22"/>
                <w:szCs w:val="22"/>
                <w:lang w:eastAsia="en-GB"/>
              </w:rPr>
              <w:t>the requirement as detailed in the Specification</w:t>
            </w:r>
          </w:p>
        </w:tc>
        <w:tc>
          <w:tcPr>
            <w:tcW w:w="3730" w:type="dxa"/>
            <w:shd w:val="clear" w:color="auto" w:fill="auto"/>
            <w:noWrap/>
            <w:vAlign w:val="center"/>
            <w:hideMark/>
          </w:tcPr>
          <w:p w14:paraId="70A37D56" w14:textId="77777777" w:rsidR="00CD50C5" w:rsidRPr="00495F76" w:rsidRDefault="00CD50C5" w:rsidP="00BD1B11">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 xml:space="preserve">3 points </w:t>
            </w:r>
          </w:p>
        </w:tc>
      </w:tr>
    </w:tbl>
    <w:p w14:paraId="2DAD537A" w14:textId="77777777" w:rsidR="00CD50C5" w:rsidRPr="00495F76" w:rsidRDefault="00CD50C5" w:rsidP="00CD50C5">
      <w:pPr>
        <w:rPr>
          <w:rFonts w:asciiTheme="minorHAnsi" w:hAnsiTheme="minorHAnsi" w:cstheme="minorHAnsi"/>
          <w:sz w:val="22"/>
          <w:szCs w:val="22"/>
        </w:rPr>
      </w:pPr>
    </w:p>
    <w:p w14:paraId="6D6832E7" w14:textId="77777777" w:rsidR="00CD50C5" w:rsidRPr="00495F76" w:rsidRDefault="00CD50C5" w:rsidP="00CD50C5">
      <w:pPr>
        <w:rPr>
          <w:rFonts w:asciiTheme="minorHAnsi" w:hAnsiTheme="minorHAnsi" w:cstheme="minorHAnsi"/>
          <w:sz w:val="22"/>
          <w:szCs w:val="22"/>
        </w:rPr>
      </w:pPr>
      <w:r w:rsidRPr="00495F76">
        <w:rPr>
          <w:rFonts w:asciiTheme="minorHAnsi" w:hAnsiTheme="minorHAnsi" w:cstheme="minorHAnsi"/>
          <w:sz w:val="22"/>
          <w:szCs w:val="22"/>
        </w:rPr>
        <w:t>In the table above:</w:t>
      </w:r>
    </w:p>
    <w:p w14:paraId="5175C1FA" w14:textId="77777777" w:rsidR="00CD50C5" w:rsidRPr="00495F76" w:rsidRDefault="00CD50C5" w:rsidP="00CD50C5">
      <w:pPr>
        <w:rPr>
          <w:rFonts w:asciiTheme="minorHAnsi" w:hAnsiTheme="minorHAnsi" w:cstheme="minorHAnsi"/>
          <w:b/>
          <w:sz w:val="22"/>
          <w:szCs w:val="22"/>
        </w:rPr>
      </w:pPr>
    </w:p>
    <w:p w14:paraId="2D9F699D" w14:textId="77777777" w:rsidR="00CD50C5" w:rsidRPr="00495F76" w:rsidRDefault="00CD50C5" w:rsidP="00CD50C5">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0 points - i.e. 0% of available marks for sub criterion</w:t>
      </w:r>
    </w:p>
    <w:p w14:paraId="57A3850D" w14:textId="77777777" w:rsidR="00CD50C5" w:rsidRPr="00495F76" w:rsidRDefault="00CD50C5" w:rsidP="00CD50C5">
      <w:pPr>
        <w:rPr>
          <w:rFonts w:asciiTheme="minorHAnsi" w:hAnsiTheme="minorHAnsi" w:cstheme="minorHAnsi"/>
          <w:b/>
          <w:bCs/>
          <w:color w:val="000000"/>
          <w:sz w:val="22"/>
          <w:szCs w:val="22"/>
          <w:lang w:eastAsia="en-GB"/>
        </w:rPr>
      </w:pPr>
      <w:r w:rsidRPr="00495F76">
        <w:rPr>
          <w:rFonts w:asciiTheme="minorHAnsi" w:hAnsiTheme="minorHAnsi" w:cstheme="minorHAnsi"/>
          <w:b/>
          <w:bCs/>
          <w:color w:val="000000"/>
          <w:sz w:val="22"/>
          <w:szCs w:val="22"/>
          <w:lang w:eastAsia="en-GB"/>
        </w:rPr>
        <w:t>1 point   - i.e. 33% of available marks for sub criterion</w:t>
      </w:r>
    </w:p>
    <w:p w14:paraId="37341578" w14:textId="77777777" w:rsidR="00CD50C5" w:rsidRPr="00495F76" w:rsidRDefault="00CD50C5" w:rsidP="00CD50C5">
      <w:pPr>
        <w:rPr>
          <w:rFonts w:asciiTheme="minorHAnsi" w:hAnsiTheme="minorHAnsi" w:cstheme="minorHAnsi"/>
          <w:b/>
          <w:sz w:val="22"/>
          <w:szCs w:val="22"/>
        </w:rPr>
      </w:pPr>
      <w:r w:rsidRPr="00495F76">
        <w:rPr>
          <w:rFonts w:asciiTheme="minorHAnsi" w:hAnsiTheme="minorHAnsi" w:cstheme="minorHAnsi"/>
          <w:b/>
          <w:bCs/>
          <w:color w:val="000000"/>
          <w:sz w:val="22"/>
          <w:szCs w:val="22"/>
          <w:lang w:eastAsia="en-GB"/>
        </w:rPr>
        <w:t>2 points - i.e. 66% of available marks for sub criterion</w:t>
      </w:r>
    </w:p>
    <w:p w14:paraId="64287CF3" w14:textId="77777777" w:rsidR="00CD50C5" w:rsidRPr="00495F76" w:rsidRDefault="00CD50C5" w:rsidP="00CD50C5">
      <w:pPr>
        <w:rPr>
          <w:rFonts w:asciiTheme="minorHAnsi" w:hAnsiTheme="minorHAnsi" w:cstheme="minorHAnsi"/>
          <w:b/>
          <w:sz w:val="22"/>
          <w:szCs w:val="22"/>
        </w:rPr>
      </w:pPr>
      <w:r w:rsidRPr="00495F76">
        <w:rPr>
          <w:rFonts w:asciiTheme="minorHAnsi" w:hAnsiTheme="minorHAnsi" w:cstheme="minorHAnsi"/>
          <w:b/>
          <w:bCs/>
          <w:color w:val="000000"/>
          <w:sz w:val="22"/>
          <w:szCs w:val="22"/>
          <w:lang w:eastAsia="en-GB"/>
        </w:rPr>
        <w:t>3 points - i.e. 100% of available marks for sub criterion</w:t>
      </w:r>
    </w:p>
    <w:p w14:paraId="004E66C0" w14:textId="77777777" w:rsidR="00CD50C5" w:rsidRDefault="00CD50C5" w:rsidP="00CD50C5">
      <w:pPr>
        <w:rPr>
          <w:rFonts w:asciiTheme="minorHAnsi" w:hAnsiTheme="minorHAnsi" w:cstheme="minorHAnsi"/>
          <w:b/>
          <w:sz w:val="22"/>
          <w:szCs w:val="22"/>
        </w:rPr>
      </w:pPr>
    </w:p>
    <w:p w14:paraId="5AC87983" w14:textId="77777777" w:rsidR="00CD50C5" w:rsidRPr="00495F76" w:rsidRDefault="00CD50C5" w:rsidP="00CD50C5">
      <w:pPr>
        <w:rPr>
          <w:rFonts w:asciiTheme="minorHAnsi" w:hAnsiTheme="minorHAnsi" w:cstheme="minorHAnsi"/>
          <w:b/>
          <w:sz w:val="22"/>
          <w:szCs w:val="22"/>
        </w:rPr>
      </w:pPr>
      <w:r w:rsidRPr="00495F76">
        <w:rPr>
          <w:rFonts w:asciiTheme="minorHAnsi" w:hAnsiTheme="minorHAnsi" w:cstheme="minorHAnsi"/>
          <w:b/>
          <w:sz w:val="22"/>
          <w:szCs w:val="22"/>
        </w:rPr>
        <w:lastRenderedPageBreak/>
        <w:t>Financial / Price Factor Scoring Methodology:</w:t>
      </w:r>
    </w:p>
    <w:p w14:paraId="57EA8569" w14:textId="77777777" w:rsidR="00CD50C5" w:rsidRPr="00536429" w:rsidRDefault="00CD50C5" w:rsidP="00CD50C5">
      <w:pPr>
        <w:spacing w:before="120" w:after="120"/>
        <w:jc w:val="both"/>
        <w:rPr>
          <w:rFonts w:asciiTheme="minorHAnsi" w:hAnsiTheme="minorHAnsi" w:cstheme="minorHAnsi"/>
          <w:b/>
          <w:sz w:val="22"/>
          <w:szCs w:val="22"/>
        </w:rPr>
      </w:pPr>
      <w:r>
        <w:rPr>
          <w:rFonts w:asciiTheme="minorHAnsi" w:hAnsiTheme="minorHAnsi" w:cstheme="minorHAnsi"/>
          <w:b/>
          <w:sz w:val="22"/>
          <w:szCs w:val="22"/>
        </w:rPr>
        <w:t>Costs</w:t>
      </w:r>
      <w:r w:rsidRPr="00536429">
        <w:rPr>
          <w:rFonts w:asciiTheme="minorHAnsi" w:hAnsiTheme="minorHAnsi" w:cstheme="minorHAnsi"/>
          <w:b/>
          <w:sz w:val="22"/>
          <w:szCs w:val="22"/>
        </w:rPr>
        <w:t xml:space="preserve"> </w:t>
      </w:r>
    </w:p>
    <w:p w14:paraId="5B0CE7CE" w14:textId="45B21CD8" w:rsidR="00CD50C5" w:rsidRPr="00536429" w:rsidRDefault="00CD50C5" w:rsidP="00CD50C5">
      <w:pPr>
        <w:spacing w:before="120" w:after="120"/>
        <w:jc w:val="both"/>
        <w:rPr>
          <w:rFonts w:asciiTheme="minorHAnsi" w:hAnsiTheme="minorHAnsi" w:cstheme="minorHAnsi"/>
          <w:sz w:val="22"/>
          <w:szCs w:val="22"/>
        </w:rPr>
      </w:pPr>
      <w:r w:rsidRPr="00536429">
        <w:rPr>
          <w:rFonts w:asciiTheme="minorHAnsi" w:hAnsiTheme="minorHAnsi" w:cstheme="minorHAnsi"/>
          <w:sz w:val="22"/>
          <w:szCs w:val="22"/>
        </w:rPr>
        <w:t xml:space="preserve">Please complete the </w:t>
      </w:r>
      <w:r w:rsidR="00B75F4B">
        <w:rPr>
          <w:rFonts w:asciiTheme="minorHAnsi" w:hAnsiTheme="minorHAnsi" w:cstheme="minorHAnsi"/>
          <w:sz w:val="22"/>
          <w:szCs w:val="22"/>
        </w:rPr>
        <w:t>P</w:t>
      </w:r>
      <w:r w:rsidRPr="00536429">
        <w:rPr>
          <w:rFonts w:asciiTheme="minorHAnsi" w:hAnsiTheme="minorHAnsi" w:cstheme="minorHAnsi"/>
          <w:sz w:val="22"/>
          <w:szCs w:val="22"/>
        </w:rPr>
        <w:t xml:space="preserve">ricing schedule at Annex A </w:t>
      </w:r>
      <w:r>
        <w:rPr>
          <w:rFonts w:asciiTheme="minorHAnsi" w:hAnsiTheme="minorHAnsi" w:cstheme="minorHAnsi"/>
          <w:sz w:val="22"/>
          <w:szCs w:val="22"/>
        </w:rPr>
        <w:t xml:space="preserve">– Pricing Schedule </w:t>
      </w:r>
      <w:r w:rsidRPr="00536429">
        <w:rPr>
          <w:rFonts w:asciiTheme="minorHAnsi" w:hAnsiTheme="minorHAnsi" w:cstheme="minorHAnsi"/>
          <w:sz w:val="22"/>
          <w:szCs w:val="22"/>
        </w:rPr>
        <w:t xml:space="preserve">where all costs will be evaluated against the stated weighting. </w:t>
      </w:r>
    </w:p>
    <w:p w14:paraId="1925C1CC" w14:textId="5D095F23" w:rsidR="00CD50C5" w:rsidRDefault="00CD50C5" w:rsidP="00CD50C5">
      <w:pPr>
        <w:rPr>
          <w:rFonts w:asciiTheme="minorHAnsi" w:hAnsiTheme="minorHAnsi" w:cstheme="minorHAnsi"/>
          <w:sz w:val="22"/>
          <w:szCs w:val="22"/>
        </w:rPr>
      </w:pPr>
      <w:r w:rsidRPr="00536429">
        <w:rPr>
          <w:rFonts w:asciiTheme="minorHAnsi" w:hAnsiTheme="minorHAnsi" w:cstheme="minorHAnsi"/>
          <w:b/>
          <w:sz w:val="22"/>
          <w:szCs w:val="22"/>
          <w:u w:val="single"/>
        </w:rPr>
        <w:t>Any additional costs / exclusions from the quoted costs in Table</w:t>
      </w:r>
      <w:r w:rsidR="00981E41">
        <w:rPr>
          <w:rFonts w:asciiTheme="minorHAnsi" w:hAnsiTheme="minorHAnsi" w:cstheme="minorHAnsi"/>
          <w:b/>
          <w:sz w:val="22"/>
          <w:szCs w:val="22"/>
          <w:u w:val="single"/>
        </w:rPr>
        <w:t>s</w:t>
      </w:r>
      <w:r w:rsidRPr="00536429">
        <w:rPr>
          <w:rFonts w:asciiTheme="minorHAnsi" w:hAnsiTheme="minorHAnsi" w:cstheme="minorHAnsi"/>
          <w:b/>
          <w:sz w:val="22"/>
          <w:szCs w:val="22"/>
          <w:u w:val="single"/>
        </w:rPr>
        <w:t xml:space="preserve"> 1 </w:t>
      </w:r>
      <w:r w:rsidR="00981E41">
        <w:rPr>
          <w:rFonts w:asciiTheme="minorHAnsi" w:hAnsiTheme="minorHAnsi" w:cstheme="minorHAnsi"/>
          <w:b/>
          <w:sz w:val="22"/>
          <w:szCs w:val="22"/>
          <w:u w:val="single"/>
        </w:rPr>
        <w:t xml:space="preserve">and 2 </w:t>
      </w:r>
      <w:r w:rsidRPr="00536429">
        <w:rPr>
          <w:rFonts w:asciiTheme="minorHAnsi" w:hAnsiTheme="minorHAnsi" w:cstheme="minorHAnsi"/>
          <w:b/>
          <w:sz w:val="22"/>
          <w:szCs w:val="22"/>
          <w:u w:val="single"/>
        </w:rPr>
        <w:t xml:space="preserve">in </w:t>
      </w:r>
      <w:r w:rsidRPr="00536429">
        <w:rPr>
          <w:rFonts w:asciiTheme="minorHAnsi" w:hAnsiTheme="minorHAnsi" w:cstheme="minorHAnsi"/>
          <w:sz w:val="22"/>
          <w:szCs w:val="22"/>
        </w:rPr>
        <w:t xml:space="preserve">Annex A </w:t>
      </w:r>
      <w:r>
        <w:rPr>
          <w:rFonts w:asciiTheme="minorHAnsi" w:hAnsiTheme="minorHAnsi" w:cstheme="minorHAnsi"/>
          <w:sz w:val="22"/>
          <w:szCs w:val="22"/>
        </w:rPr>
        <w:t>– Pricing Schedule</w:t>
      </w:r>
      <w:r w:rsidRPr="00536429">
        <w:rPr>
          <w:rFonts w:asciiTheme="minorHAnsi" w:hAnsiTheme="minorHAnsi" w:cstheme="minorHAnsi"/>
          <w:sz w:val="22"/>
          <w:szCs w:val="22"/>
        </w:rPr>
        <w:t xml:space="preserve"> must be clearly indicated in your response and included in </w:t>
      </w:r>
      <w:r w:rsidRPr="00B4341F">
        <w:rPr>
          <w:rFonts w:asciiTheme="minorHAnsi" w:hAnsiTheme="minorHAnsi" w:cstheme="minorHAnsi"/>
          <w:b/>
          <w:sz w:val="22"/>
          <w:szCs w:val="22"/>
        </w:rPr>
        <w:t>Table 3</w:t>
      </w:r>
      <w:r>
        <w:rPr>
          <w:rFonts w:asciiTheme="minorHAnsi" w:hAnsiTheme="minorHAnsi" w:cstheme="minorHAnsi"/>
          <w:sz w:val="22"/>
          <w:szCs w:val="22"/>
        </w:rPr>
        <w:t xml:space="preserve"> in </w:t>
      </w:r>
      <w:r w:rsidRPr="00536429">
        <w:rPr>
          <w:rFonts w:asciiTheme="minorHAnsi" w:hAnsiTheme="minorHAnsi" w:cstheme="minorHAnsi"/>
          <w:sz w:val="22"/>
          <w:szCs w:val="22"/>
        </w:rPr>
        <w:t>Annex A.</w:t>
      </w:r>
      <w:r w:rsidR="00981E41">
        <w:rPr>
          <w:rFonts w:asciiTheme="minorHAnsi" w:hAnsiTheme="minorHAnsi" w:cstheme="minorHAnsi"/>
          <w:sz w:val="22"/>
          <w:szCs w:val="22"/>
        </w:rPr>
        <w:t xml:space="preserve"> Any optional costs such as additional training should be </w:t>
      </w:r>
      <w:r w:rsidR="00B75F4B">
        <w:rPr>
          <w:rFonts w:asciiTheme="minorHAnsi" w:hAnsiTheme="minorHAnsi" w:cstheme="minorHAnsi"/>
          <w:sz w:val="22"/>
          <w:szCs w:val="22"/>
        </w:rPr>
        <w:t xml:space="preserve">clearly </w:t>
      </w:r>
      <w:r w:rsidR="00981E41">
        <w:rPr>
          <w:rFonts w:asciiTheme="minorHAnsi" w:hAnsiTheme="minorHAnsi" w:cstheme="minorHAnsi"/>
          <w:sz w:val="22"/>
          <w:szCs w:val="22"/>
        </w:rPr>
        <w:t xml:space="preserve">detailed in </w:t>
      </w:r>
      <w:r w:rsidR="00B75F4B">
        <w:rPr>
          <w:rFonts w:asciiTheme="minorHAnsi" w:hAnsiTheme="minorHAnsi" w:cstheme="minorHAnsi"/>
          <w:sz w:val="22"/>
          <w:szCs w:val="22"/>
        </w:rPr>
        <w:t>your tender response</w:t>
      </w:r>
      <w:r w:rsidR="00981E41">
        <w:rPr>
          <w:rFonts w:asciiTheme="minorHAnsi" w:hAnsiTheme="minorHAnsi" w:cstheme="minorHAnsi"/>
          <w:sz w:val="22"/>
          <w:szCs w:val="22"/>
        </w:rPr>
        <w:t>. As these are optional these costs will not be included in the evaluation.</w:t>
      </w:r>
    </w:p>
    <w:p w14:paraId="58888188" w14:textId="77777777" w:rsidR="00CD50C5" w:rsidRDefault="00CD50C5" w:rsidP="00CD50C5">
      <w:pPr>
        <w:rPr>
          <w:rFonts w:asciiTheme="minorHAnsi" w:hAnsiTheme="minorHAnsi" w:cstheme="minorHAnsi"/>
          <w:sz w:val="22"/>
          <w:szCs w:val="22"/>
        </w:rPr>
      </w:pPr>
    </w:p>
    <w:p w14:paraId="07DE10C2" w14:textId="77777777" w:rsidR="00CD50C5" w:rsidRPr="00E63A40" w:rsidRDefault="00CD50C5" w:rsidP="00CD50C5">
      <w:pPr>
        <w:rPr>
          <w:rFonts w:asciiTheme="minorHAnsi" w:hAnsiTheme="minorHAnsi" w:cstheme="minorHAnsi"/>
          <w:b/>
          <w:sz w:val="22"/>
          <w:szCs w:val="22"/>
          <w:u w:val="single"/>
        </w:rPr>
      </w:pPr>
      <w:r w:rsidRPr="00E63A40">
        <w:rPr>
          <w:rFonts w:asciiTheme="minorHAnsi" w:hAnsiTheme="minorHAnsi" w:cstheme="minorHAnsi"/>
          <w:b/>
          <w:sz w:val="22"/>
          <w:szCs w:val="22"/>
          <w:u w:val="single"/>
        </w:rPr>
        <w:t xml:space="preserve">Evaluation will be based solely on the costs quoted in Tables 1, 2 </w:t>
      </w:r>
      <w:r w:rsidRPr="00981E41">
        <w:rPr>
          <w:rFonts w:asciiTheme="minorHAnsi" w:hAnsiTheme="minorHAnsi" w:cstheme="minorHAnsi"/>
          <w:b/>
          <w:sz w:val="22"/>
          <w:szCs w:val="22"/>
          <w:u w:val="single"/>
        </w:rPr>
        <w:t>and</w:t>
      </w:r>
      <w:r w:rsidRPr="00B4341F">
        <w:rPr>
          <w:rFonts w:asciiTheme="minorHAnsi" w:hAnsiTheme="minorHAnsi" w:cstheme="minorHAnsi"/>
          <w:b/>
          <w:sz w:val="22"/>
          <w:szCs w:val="22"/>
          <w:u w:val="single"/>
        </w:rPr>
        <w:t xml:space="preserve"> 3</w:t>
      </w:r>
      <w:r w:rsidRPr="00E63A40">
        <w:rPr>
          <w:rFonts w:asciiTheme="minorHAnsi" w:hAnsiTheme="minorHAnsi" w:cstheme="minorHAnsi"/>
          <w:b/>
          <w:sz w:val="22"/>
          <w:szCs w:val="22"/>
        </w:rPr>
        <w:t xml:space="preserve"> in Annex A – Pricing Schedule</w:t>
      </w:r>
      <w:r>
        <w:rPr>
          <w:rFonts w:asciiTheme="minorHAnsi" w:hAnsiTheme="minorHAnsi" w:cstheme="minorHAnsi"/>
          <w:b/>
          <w:sz w:val="22"/>
          <w:szCs w:val="22"/>
          <w:u w:val="single"/>
        </w:rPr>
        <w:t>.</w:t>
      </w:r>
    </w:p>
    <w:p w14:paraId="6D35877D" w14:textId="1B875D61" w:rsidR="00CD50C5" w:rsidRPr="00536429" w:rsidRDefault="00CD50C5" w:rsidP="00CD50C5">
      <w:pPr>
        <w:rPr>
          <w:rFonts w:asciiTheme="minorHAnsi" w:hAnsiTheme="minorHAnsi" w:cstheme="minorHAnsi"/>
          <w:sz w:val="22"/>
          <w:szCs w:val="22"/>
        </w:rPr>
      </w:pPr>
      <w:r w:rsidRPr="00536429">
        <w:rPr>
          <w:rFonts w:asciiTheme="minorHAnsi" w:hAnsiTheme="minorHAnsi" w:cstheme="minorHAnsi"/>
          <w:sz w:val="22"/>
          <w:szCs w:val="22"/>
        </w:rPr>
        <w:t>Other than the costs quoted in Annex A no further costs or expenses (such as reimbursable expenses) will be payable by the DVLA</w:t>
      </w:r>
      <w:r w:rsidR="00B75F4B">
        <w:rPr>
          <w:rFonts w:asciiTheme="minorHAnsi" w:hAnsiTheme="minorHAnsi" w:cstheme="minorHAnsi"/>
          <w:sz w:val="22"/>
          <w:szCs w:val="22"/>
        </w:rPr>
        <w:t xml:space="preserve"> unless mutually agreed in writing by both parties</w:t>
      </w:r>
      <w:r w:rsidRPr="00536429">
        <w:rPr>
          <w:rFonts w:asciiTheme="minorHAnsi" w:hAnsiTheme="minorHAnsi" w:cstheme="minorHAnsi"/>
          <w:sz w:val="22"/>
          <w:szCs w:val="22"/>
        </w:rPr>
        <w:t>.</w:t>
      </w:r>
    </w:p>
    <w:p w14:paraId="399BBC46" w14:textId="77777777" w:rsidR="00CD50C5" w:rsidRDefault="00CD50C5" w:rsidP="00CD50C5">
      <w:pPr>
        <w:rPr>
          <w:rFonts w:ascii="Calibri" w:eastAsia="STZhongsong" w:hAnsi="Calibri" w:cs="Arial"/>
          <w:sz w:val="22"/>
          <w:szCs w:val="22"/>
          <w:lang w:eastAsia="zh-CN"/>
        </w:rPr>
      </w:pPr>
    </w:p>
    <w:p w14:paraId="269298A1" w14:textId="77777777" w:rsidR="00CD50C5" w:rsidRDefault="00CD50C5" w:rsidP="00CD50C5">
      <w:pPr>
        <w:rPr>
          <w:rFonts w:asciiTheme="minorHAnsi" w:hAnsiTheme="minorHAnsi" w:cstheme="minorHAnsi"/>
          <w:b/>
          <w:sz w:val="22"/>
          <w:szCs w:val="22"/>
        </w:rPr>
      </w:pPr>
      <w:r w:rsidRPr="00495F76">
        <w:rPr>
          <w:rFonts w:asciiTheme="minorHAnsi" w:hAnsiTheme="minorHAnsi" w:cstheme="minorHAnsi"/>
          <w:b/>
          <w:sz w:val="22"/>
          <w:szCs w:val="22"/>
        </w:rPr>
        <w:t>Price Factor Scoring Methodology:</w:t>
      </w:r>
    </w:p>
    <w:p w14:paraId="60F6321A" w14:textId="77777777" w:rsidR="00CD50C5" w:rsidRDefault="00CD50C5" w:rsidP="00CD50C5">
      <w:pPr>
        <w:rPr>
          <w:rFonts w:ascii="Calibri" w:eastAsia="STZhongsong" w:hAnsi="Calibri" w:cs="Arial"/>
          <w:sz w:val="22"/>
          <w:szCs w:val="22"/>
          <w:lang w:eastAsia="zh-CN"/>
        </w:rPr>
      </w:pPr>
    </w:p>
    <w:p w14:paraId="5FECF293" w14:textId="1A22FAAC" w:rsidR="00CD50C5" w:rsidRDefault="00CD50C5" w:rsidP="00CD50C5">
      <w:pPr>
        <w:rPr>
          <w:rFonts w:ascii="Calibri" w:eastAsia="STZhongsong" w:hAnsi="Calibri" w:cs="Arial"/>
          <w:sz w:val="22"/>
          <w:szCs w:val="22"/>
          <w:lang w:eastAsia="zh-CN"/>
        </w:rPr>
      </w:pPr>
      <w:r>
        <w:rPr>
          <w:rFonts w:ascii="Calibri" w:eastAsia="STZhongsong" w:hAnsi="Calibri" w:cs="Arial"/>
          <w:sz w:val="22"/>
          <w:szCs w:val="22"/>
          <w:lang w:eastAsia="zh-CN"/>
        </w:rPr>
        <w:t>Only the worksheet</w:t>
      </w:r>
      <w:r w:rsidR="00981E41">
        <w:rPr>
          <w:rFonts w:ascii="Calibri" w:eastAsia="STZhongsong" w:hAnsi="Calibri" w:cs="Arial"/>
          <w:sz w:val="22"/>
          <w:szCs w:val="22"/>
          <w:lang w:eastAsia="zh-CN"/>
        </w:rPr>
        <w:t xml:space="preserve"> cells</w:t>
      </w:r>
      <w:r>
        <w:rPr>
          <w:rFonts w:ascii="Calibri" w:eastAsia="STZhongsong" w:hAnsi="Calibri" w:cs="Arial"/>
          <w:sz w:val="22"/>
          <w:szCs w:val="22"/>
          <w:lang w:eastAsia="zh-CN"/>
        </w:rPr>
        <w:t xml:space="preserve"> </w:t>
      </w:r>
      <w:r w:rsidRPr="00662268">
        <w:rPr>
          <w:rFonts w:ascii="Calibri" w:eastAsia="STZhongsong" w:hAnsi="Calibri" w:cs="Arial"/>
          <w:b/>
          <w:sz w:val="22"/>
          <w:szCs w:val="22"/>
          <w:highlight w:val="yellow"/>
          <w:lang w:eastAsia="zh-CN"/>
        </w:rPr>
        <w:t>highlighted in yellow</w:t>
      </w:r>
      <w:r>
        <w:rPr>
          <w:rFonts w:ascii="Calibri" w:eastAsia="STZhongsong" w:hAnsi="Calibri" w:cs="Arial"/>
          <w:sz w:val="22"/>
          <w:szCs w:val="22"/>
          <w:lang w:eastAsia="zh-CN"/>
        </w:rPr>
        <w:t xml:space="preserve"> </w:t>
      </w:r>
      <w:r w:rsidR="00981E41">
        <w:rPr>
          <w:rFonts w:ascii="Calibri" w:eastAsia="STZhongsong" w:hAnsi="Calibri" w:cs="Arial"/>
          <w:sz w:val="22"/>
          <w:szCs w:val="22"/>
          <w:lang w:eastAsia="zh-CN"/>
        </w:rPr>
        <w:t>are</w:t>
      </w:r>
      <w:r>
        <w:rPr>
          <w:rFonts w:ascii="Calibri" w:eastAsia="STZhongsong" w:hAnsi="Calibri" w:cs="Arial"/>
          <w:sz w:val="22"/>
          <w:szCs w:val="22"/>
          <w:lang w:eastAsia="zh-CN"/>
        </w:rPr>
        <w:t xml:space="preserve"> to be completed by the Supplier. </w:t>
      </w:r>
    </w:p>
    <w:p w14:paraId="2022D728" w14:textId="77777777" w:rsidR="00CD50C5" w:rsidRDefault="00CD50C5" w:rsidP="00CD50C5">
      <w:pPr>
        <w:rPr>
          <w:rFonts w:ascii="Calibri" w:eastAsia="STZhongsong" w:hAnsi="Calibri" w:cs="Arial"/>
          <w:sz w:val="22"/>
          <w:szCs w:val="22"/>
          <w:lang w:eastAsia="zh-CN"/>
        </w:rPr>
      </w:pPr>
    </w:p>
    <w:p w14:paraId="73A4E6A1" w14:textId="77777777" w:rsidR="00CD50C5" w:rsidRDefault="00CD50C5" w:rsidP="00CD50C5">
      <w:pPr>
        <w:rPr>
          <w:rFonts w:asciiTheme="minorHAnsi" w:hAnsiTheme="minorHAnsi" w:cstheme="minorHAnsi"/>
          <w:sz w:val="22"/>
          <w:szCs w:val="22"/>
        </w:rPr>
      </w:pPr>
      <w:r w:rsidRPr="004E3D39">
        <w:rPr>
          <w:rFonts w:ascii="Calibri" w:eastAsia="STZhongsong" w:hAnsi="Calibri" w:cs="Arial"/>
          <w:sz w:val="22"/>
          <w:szCs w:val="22"/>
          <w:lang w:eastAsia="zh-CN"/>
        </w:rPr>
        <w:t>The Percentage Scoring Methodology will be used to evaluate all proposals for this requirement.</w:t>
      </w:r>
    </w:p>
    <w:p w14:paraId="1830AB2C" w14:textId="77777777" w:rsidR="00CD50C5" w:rsidRDefault="00CD50C5" w:rsidP="00CD50C5">
      <w:pPr>
        <w:rPr>
          <w:rFonts w:asciiTheme="minorHAnsi" w:hAnsiTheme="minorHAnsi" w:cstheme="minorHAnsi"/>
          <w:sz w:val="22"/>
          <w:szCs w:val="22"/>
        </w:rPr>
      </w:pPr>
    </w:p>
    <w:p w14:paraId="1E23740E" w14:textId="77777777" w:rsidR="00CD50C5" w:rsidRDefault="00CD50C5" w:rsidP="00CD50C5">
      <w:pPr>
        <w:rPr>
          <w:rFonts w:asciiTheme="minorHAnsi" w:hAnsiTheme="minorHAnsi" w:cstheme="minorHAnsi"/>
          <w:sz w:val="22"/>
          <w:szCs w:val="22"/>
        </w:rPr>
      </w:pPr>
      <w:r w:rsidRPr="00495F76">
        <w:rPr>
          <w:rFonts w:asciiTheme="minorHAnsi" w:hAnsiTheme="minorHAnsi" w:cstheme="minorHAnsi"/>
          <w:sz w:val="22"/>
          <w:szCs w:val="22"/>
        </w:rPr>
        <w:t xml:space="preserve">The Supplier with the lowest price will receive the </w:t>
      </w:r>
      <w:r>
        <w:rPr>
          <w:rFonts w:asciiTheme="minorHAnsi" w:hAnsiTheme="minorHAnsi" w:cstheme="minorHAnsi"/>
          <w:sz w:val="22"/>
          <w:szCs w:val="22"/>
        </w:rPr>
        <w:t xml:space="preserve">maximum 40 % </w:t>
      </w:r>
      <w:r w:rsidRPr="00495F76">
        <w:rPr>
          <w:rFonts w:asciiTheme="minorHAnsi" w:hAnsiTheme="minorHAnsi" w:cstheme="minorHAnsi"/>
          <w:sz w:val="22"/>
          <w:szCs w:val="22"/>
        </w:rPr>
        <w:t>available for Total Price – Value for Money.</w:t>
      </w:r>
    </w:p>
    <w:p w14:paraId="5127F1FC" w14:textId="77777777" w:rsidR="00CD50C5" w:rsidRPr="00495F76" w:rsidRDefault="00CD50C5" w:rsidP="00CD50C5">
      <w:pPr>
        <w:rPr>
          <w:rFonts w:asciiTheme="minorHAnsi" w:hAnsiTheme="minorHAnsi" w:cstheme="minorHAnsi"/>
          <w:sz w:val="22"/>
          <w:szCs w:val="22"/>
        </w:rPr>
      </w:pPr>
    </w:p>
    <w:p w14:paraId="047B3388" w14:textId="77777777" w:rsidR="00CD50C5" w:rsidRPr="004E3D39" w:rsidRDefault="00CD50C5" w:rsidP="00CD50C5">
      <w:pPr>
        <w:rPr>
          <w:rFonts w:ascii="Calibri" w:eastAsia="STZhongsong" w:hAnsi="Calibri" w:cs="Arial"/>
          <w:sz w:val="22"/>
          <w:szCs w:val="22"/>
          <w:lang w:eastAsia="zh-CN"/>
        </w:rPr>
      </w:pPr>
      <w:r w:rsidRPr="00495F76">
        <w:rPr>
          <w:rFonts w:asciiTheme="minorHAnsi" w:hAnsiTheme="minorHAnsi" w:cstheme="minorHAnsi"/>
          <w:sz w:val="22"/>
          <w:szCs w:val="22"/>
        </w:rPr>
        <w:t>Other Suppliers will receive a percentage of this mark based on how far they are from the lowest Total Price – Value for Money</w:t>
      </w:r>
      <w:r>
        <w:rPr>
          <w:rFonts w:asciiTheme="minorHAnsi" w:hAnsiTheme="minorHAnsi" w:cstheme="minorHAnsi"/>
          <w:sz w:val="22"/>
          <w:szCs w:val="22"/>
        </w:rPr>
        <w:t xml:space="preserve"> </w:t>
      </w:r>
      <w:r w:rsidRPr="004E3D39">
        <w:rPr>
          <w:rFonts w:ascii="Calibri" w:eastAsia="STZhongsong" w:hAnsi="Calibri" w:cs="Arial"/>
          <w:sz w:val="22"/>
          <w:szCs w:val="22"/>
          <w:lang w:eastAsia="zh-CN"/>
        </w:rPr>
        <w:t>based on the following formula:</w:t>
      </w:r>
    </w:p>
    <w:p w14:paraId="057499DD" w14:textId="77777777" w:rsidR="00CD50C5" w:rsidRDefault="00CD50C5" w:rsidP="00CD50C5">
      <w:pPr>
        <w:rPr>
          <w:rFonts w:ascii="Calibri" w:eastAsia="STZhongsong" w:hAnsi="Calibri" w:cs="Arial"/>
          <w:sz w:val="22"/>
          <w:szCs w:val="22"/>
          <w:lang w:eastAsia="zh-CN"/>
        </w:rPr>
      </w:pPr>
    </w:p>
    <w:p w14:paraId="653F6243" w14:textId="77777777" w:rsidR="00CD50C5" w:rsidRPr="00281426" w:rsidRDefault="00CD50C5" w:rsidP="00CD50C5">
      <w:pPr>
        <w:rPr>
          <w:rFonts w:ascii="Calibri" w:eastAsia="STZhongsong" w:hAnsi="Calibri" w:cs="Arial"/>
          <w:sz w:val="22"/>
          <w:szCs w:val="22"/>
          <w:u w:val="single"/>
          <w:lang w:eastAsia="zh-CN"/>
        </w:rPr>
      </w:pPr>
      <w:r w:rsidRPr="00281426">
        <w:rPr>
          <w:rFonts w:ascii="Calibri" w:eastAsia="STZhongsong" w:hAnsi="Calibri" w:cs="Arial"/>
          <w:sz w:val="22"/>
          <w:szCs w:val="22"/>
          <w:u w:val="single"/>
          <w:lang w:eastAsia="zh-CN"/>
        </w:rPr>
        <w:t>The lowest tendered price</w:t>
      </w:r>
      <w:r w:rsidRPr="00281426">
        <w:rPr>
          <w:rFonts w:ascii="Calibri" w:eastAsia="STZhongsong" w:hAnsi="Calibri" w:cs="Arial"/>
          <w:sz w:val="22"/>
          <w:szCs w:val="22"/>
          <w:lang w:eastAsia="zh-CN"/>
        </w:rPr>
        <w:t xml:space="preserve"> x </w:t>
      </w:r>
      <w:r w:rsidRPr="004E3D39">
        <w:rPr>
          <w:rFonts w:ascii="Calibri" w:eastAsia="STZhongsong" w:hAnsi="Calibri" w:cs="Arial"/>
          <w:sz w:val="22"/>
          <w:szCs w:val="22"/>
          <w:lang w:eastAsia="zh-CN"/>
        </w:rPr>
        <w:t>percentage weighting allocated to price</w:t>
      </w:r>
      <w:r>
        <w:rPr>
          <w:rFonts w:ascii="Calibri" w:eastAsia="STZhongsong" w:hAnsi="Calibri" w:cs="Arial"/>
          <w:sz w:val="22"/>
          <w:szCs w:val="22"/>
          <w:lang w:eastAsia="zh-CN"/>
        </w:rPr>
        <w:t xml:space="preserve"> (40%)</w:t>
      </w:r>
    </w:p>
    <w:p w14:paraId="4BA9A045" w14:textId="77777777" w:rsidR="00CD50C5" w:rsidRDefault="00CD50C5" w:rsidP="00CD50C5">
      <w:pPr>
        <w:rPr>
          <w:rFonts w:ascii="Calibri" w:eastAsia="STZhongsong" w:hAnsi="Calibri" w:cs="Arial"/>
          <w:sz w:val="22"/>
          <w:szCs w:val="22"/>
          <w:lang w:eastAsia="zh-CN"/>
        </w:rPr>
      </w:pPr>
      <w:r>
        <w:rPr>
          <w:rFonts w:ascii="Calibri" w:eastAsia="STZhongsong" w:hAnsi="Calibri" w:cs="Arial"/>
          <w:sz w:val="22"/>
          <w:szCs w:val="22"/>
          <w:lang w:eastAsia="zh-CN"/>
        </w:rPr>
        <w:t>“A tenderers price”</w:t>
      </w:r>
    </w:p>
    <w:p w14:paraId="4576618A" w14:textId="77777777" w:rsidR="00CD50C5" w:rsidRDefault="00CD50C5" w:rsidP="00CD50C5">
      <w:pPr>
        <w:rPr>
          <w:rFonts w:ascii="Calibri" w:eastAsia="STZhongsong" w:hAnsi="Calibri" w:cs="Arial"/>
          <w:sz w:val="22"/>
          <w:szCs w:val="22"/>
          <w:lang w:eastAsia="zh-CN"/>
        </w:rPr>
      </w:pPr>
    </w:p>
    <w:p w14:paraId="6988C93E" w14:textId="77777777" w:rsidR="00CD50C5" w:rsidRPr="004E3D39" w:rsidRDefault="00CD50C5" w:rsidP="00CD50C5">
      <w:pPr>
        <w:rPr>
          <w:rFonts w:ascii="Calibri" w:eastAsia="STZhongsong" w:hAnsi="Calibri" w:cs="Arial"/>
          <w:sz w:val="22"/>
          <w:szCs w:val="22"/>
          <w:lang w:eastAsia="zh-CN"/>
        </w:rPr>
      </w:pPr>
      <w:r w:rsidRPr="004E3D39">
        <w:rPr>
          <w:rFonts w:ascii="Calibri" w:eastAsia="STZhongsong" w:hAnsi="Calibri" w:cs="Arial"/>
          <w:sz w:val="22"/>
          <w:szCs w:val="22"/>
          <w:lang w:eastAsia="zh-CN"/>
        </w:rPr>
        <w:t>The pricing schedule at Annex A gives an example of this</w:t>
      </w:r>
      <w:r>
        <w:rPr>
          <w:rFonts w:ascii="Calibri" w:eastAsia="STZhongsong" w:hAnsi="Calibri" w:cs="Arial"/>
          <w:sz w:val="22"/>
          <w:szCs w:val="22"/>
          <w:lang w:eastAsia="zh-CN"/>
        </w:rPr>
        <w:t xml:space="preserve"> scoring methodology</w:t>
      </w:r>
      <w:r w:rsidRPr="004E3D39">
        <w:rPr>
          <w:rFonts w:ascii="Calibri" w:eastAsia="STZhongsong" w:hAnsi="Calibri" w:cs="Arial"/>
          <w:sz w:val="22"/>
          <w:szCs w:val="22"/>
          <w:lang w:eastAsia="zh-CN"/>
        </w:rPr>
        <w:t xml:space="preserve">. </w:t>
      </w:r>
    </w:p>
    <w:p w14:paraId="3F9D2EC2" w14:textId="77777777" w:rsidR="00CD50C5" w:rsidRDefault="00CD50C5" w:rsidP="00CD50C5">
      <w:pPr>
        <w:rPr>
          <w:rFonts w:ascii="Calibri" w:hAnsi="Calibri" w:cs="Arial"/>
          <w:sz w:val="22"/>
          <w:szCs w:val="22"/>
        </w:rPr>
      </w:pPr>
    </w:p>
    <w:p w14:paraId="0C179D26" w14:textId="77777777" w:rsidR="00CD50C5" w:rsidRPr="00EB23E8" w:rsidRDefault="00CD50C5" w:rsidP="00CD50C5">
      <w:pPr>
        <w:pStyle w:val="Heading2"/>
        <w:rPr>
          <w:rFonts w:ascii="Calibri" w:hAnsi="Calibri" w:cs="Arial"/>
          <w:sz w:val="22"/>
          <w:szCs w:val="22"/>
        </w:rPr>
      </w:pPr>
      <w:bookmarkStart w:id="93" w:name="_Toc525717848"/>
      <w:bookmarkStart w:id="94" w:name="_Toc2607668"/>
      <w:r w:rsidRPr="00EB23E8">
        <w:rPr>
          <w:rFonts w:ascii="Calibri" w:hAnsi="Calibri" w:cs="Arial"/>
          <w:sz w:val="22"/>
          <w:szCs w:val="22"/>
        </w:rPr>
        <w:t>1</w:t>
      </w:r>
      <w:r>
        <w:rPr>
          <w:rFonts w:ascii="Calibri" w:hAnsi="Calibri" w:cs="Arial"/>
          <w:sz w:val="22"/>
          <w:szCs w:val="22"/>
        </w:rPr>
        <w:t>5</w:t>
      </w:r>
      <w:r w:rsidRPr="00EB23E8">
        <w:rPr>
          <w:rFonts w:ascii="Calibri" w:hAnsi="Calibri" w:cs="Arial"/>
          <w:sz w:val="22"/>
          <w:szCs w:val="22"/>
        </w:rPr>
        <w:t>. Points of Contact</w:t>
      </w:r>
      <w:bookmarkEnd w:id="93"/>
      <w:bookmarkEnd w:id="94"/>
    </w:p>
    <w:p w14:paraId="00F47806" w14:textId="77777777" w:rsidR="00CD50C5" w:rsidRPr="00D3423E" w:rsidRDefault="00CD50C5" w:rsidP="00CD50C5">
      <w:pPr>
        <w:tabs>
          <w:tab w:val="left" w:pos="-180"/>
        </w:tabs>
        <w:rPr>
          <w:rFonts w:ascii="Calibri" w:hAnsi="Calibri"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CD50C5" w:rsidRPr="00D3423E" w14:paraId="4CA679A9" w14:textId="77777777" w:rsidTr="00BD1B11">
        <w:trPr>
          <w:cantSplit/>
        </w:trPr>
        <w:tc>
          <w:tcPr>
            <w:tcW w:w="3085" w:type="dxa"/>
            <w:shd w:val="clear" w:color="auto" w:fill="E0E0E0"/>
            <w:vAlign w:val="center"/>
          </w:tcPr>
          <w:p w14:paraId="3DAD4104" w14:textId="77777777" w:rsidR="00CD50C5" w:rsidRPr="00D3423E" w:rsidRDefault="00CD50C5" w:rsidP="00BD1B11">
            <w:pPr>
              <w:tabs>
                <w:tab w:val="left" w:pos="-180"/>
              </w:tabs>
              <w:spacing w:before="120" w:after="120"/>
              <w:ind w:left="34" w:right="-284"/>
              <w:rPr>
                <w:rFonts w:ascii="Calibri" w:hAnsi="Calibri" w:cs="Arial"/>
              </w:rPr>
            </w:pPr>
            <w:r w:rsidRPr="00D3423E">
              <w:rPr>
                <w:rFonts w:ascii="Calibri" w:hAnsi="Calibri" w:cs="Arial"/>
                <w:b/>
              </w:rPr>
              <w:t>Procurement Contact</w:t>
            </w:r>
          </w:p>
        </w:tc>
        <w:tc>
          <w:tcPr>
            <w:tcW w:w="1418" w:type="dxa"/>
            <w:shd w:val="clear" w:color="auto" w:fill="E0E0E0"/>
            <w:vAlign w:val="center"/>
          </w:tcPr>
          <w:p w14:paraId="3AA41131"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Name</w:t>
            </w:r>
          </w:p>
        </w:tc>
        <w:tc>
          <w:tcPr>
            <w:tcW w:w="4711" w:type="dxa"/>
            <w:vAlign w:val="center"/>
          </w:tcPr>
          <w:p w14:paraId="433468D5" w14:textId="7A391771" w:rsidR="00CD50C5" w:rsidRPr="00EB23E8" w:rsidRDefault="00B75F4B" w:rsidP="00BD1B11">
            <w:pPr>
              <w:tabs>
                <w:tab w:val="left" w:pos="-180"/>
              </w:tabs>
              <w:spacing w:before="120" w:after="120"/>
              <w:rPr>
                <w:rFonts w:ascii="Calibri" w:eastAsia="STZhongsong" w:hAnsi="Calibri" w:cs="Arial"/>
                <w:sz w:val="22"/>
                <w:szCs w:val="22"/>
                <w:lang w:eastAsia="zh-CN"/>
              </w:rPr>
            </w:pPr>
            <w:r>
              <w:rPr>
                <w:rFonts w:ascii="Calibri" w:eastAsia="STZhongsong" w:hAnsi="Calibri" w:cs="Arial"/>
                <w:sz w:val="22"/>
                <w:szCs w:val="22"/>
                <w:lang w:eastAsia="zh-CN"/>
              </w:rPr>
              <w:t>Barry Roberts</w:t>
            </w:r>
          </w:p>
        </w:tc>
      </w:tr>
      <w:tr w:rsidR="00CD50C5" w:rsidRPr="00D3423E" w14:paraId="78238E1C" w14:textId="77777777" w:rsidTr="00BD1B11">
        <w:trPr>
          <w:cantSplit/>
        </w:trPr>
        <w:tc>
          <w:tcPr>
            <w:tcW w:w="3085" w:type="dxa"/>
            <w:vMerge w:val="restart"/>
            <w:shd w:val="clear" w:color="auto" w:fill="E0E0E0"/>
            <w:vAlign w:val="center"/>
          </w:tcPr>
          <w:p w14:paraId="299630C5" w14:textId="77777777" w:rsidR="00CD50C5" w:rsidRPr="00D3423E" w:rsidRDefault="00CD50C5" w:rsidP="00BD1B11">
            <w:pPr>
              <w:tabs>
                <w:tab w:val="left" w:pos="-180"/>
              </w:tabs>
              <w:spacing w:before="120" w:after="120"/>
              <w:ind w:left="34"/>
              <w:rPr>
                <w:rFonts w:ascii="Calibri" w:hAnsi="Calibri" w:cs="Arial"/>
              </w:rPr>
            </w:pPr>
          </w:p>
        </w:tc>
        <w:tc>
          <w:tcPr>
            <w:tcW w:w="1418" w:type="dxa"/>
            <w:shd w:val="clear" w:color="auto" w:fill="E0E0E0"/>
            <w:vAlign w:val="center"/>
          </w:tcPr>
          <w:p w14:paraId="01D9D062"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Tel</w:t>
            </w:r>
          </w:p>
        </w:tc>
        <w:tc>
          <w:tcPr>
            <w:tcW w:w="4711" w:type="dxa"/>
            <w:vAlign w:val="center"/>
          </w:tcPr>
          <w:p w14:paraId="1C1BF8C6" w14:textId="2C60EFCF" w:rsidR="00CD50C5" w:rsidRPr="00EB23E8" w:rsidRDefault="00CD50C5" w:rsidP="00B675C0">
            <w:pPr>
              <w:tabs>
                <w:tab w:val="left" w:pos="-180"/>
              </w:tabs>
              <w:spacing w:before="120" w:after="120"/>
              <w:ind w:left="67"/>
              <w:rPr>
                <w:rFonts w:ascii="Calibri" w:eastAsia="STZhongsong" w:hAnsi="Calibri" w:cs="Arial"/>
                <w:sz w:val="22"/>
                <w:szCs w:val="22"/>
                <w:lang w:eastAsia="zh-CN"/>
              </w:rPr>
            </w:pPr>
            <w:r w:rsidRPr="00EB23E8">
              <w:rPr>
                <w:rFonts w:ascii="Calibri" w:eastAsia="STZhongsong" w:hAnsi="Calibri" w:cs="Arial"/>
                <w:sz w:val="22"/>
                <w:szCs w:val="22"/>
                <w:lang w:eastAsia="zh-CN"/>
              </w:rPr>
              <w:t xml:space="preserve">01792 </w:t>
            </w:r>
            <w:r w:rsidR="00B75F4B" w:rsidRPr="00EB23E8">
              <w:rPr>
                <w:rFonts w:ascii="Calibri" w:eastAsia="STZhongsong" w:hAnsi="Calibri" w:cs="Arial"/>
                <w:sz w:val="22"/>
                <w:szCs w:val="22"/>
                <w:lang w:eastAsia="zh-CN"/>
              </w:rPr>
              <w:t>7</w:t>
            </w:r>
            <w:r w:rsidR="00B75F4B">
              <w:rPr>
                <w:rFonts w:ascii="Calibri" w:eastAsia="STZhongsong" w:hAnsi="Calibri" w:cs="Arial"/>
                <w:sz w:val="22"/>
                <w:szCs w:val="22"/>
                <w:lang w:eastAsia="zh-CN"/>
              </w:rPr>
              <w:t>83401</w:t>
            </w:r>
          </w:p>
        </w:tc>
      </w:tr>
      <w:tr w:rsidR="00CD50C5" w:rsidRPr="00D3423E" w14:paraId="2836B9AA" w14:textId="77777777" w:rsidTr="00BD1B11">
        <w:trPr>
          <w:cantSplit/>
        </w:trPr>
        <w:tc>
          <w:tcPr>
            <w:tcW w:w="3085" w:type="dxa"/>
            <w:vMerge/>
            <w:shd w:val="clear" w:color="auto" w:fill="E0E0E0"/>
            <w:vAlign w:val="center"/>
          </w:tcPr>
          <w:p w14:paraId="070FB246" w14:textId="77777777" w:rsidR="00CD50C5" w:rsidRPr="00D3423E" w:rsidRDefault="00CD50C5" w:rsidP="00BD1B11">
            <w:pPr>
              <w:tabs>
                <w:tab w:val="left" w:pos="-180"/>
              </w:tabs>
              <w:spacing w:before="120" w:after="120"/>
              <w:ind w:left="34"/>
              <w:rPr>
                <w:rFonts w:ascii="Calibri" w:hAnsi="Calibri" w:cs="Arial"/>
              </w:rPr>
            </w:pPr>
          </w:p>
        </w:tc>
        <w:tc>
          <w:tcPr>
            <w:tcW w:w="1418" w:type="dxa"/>
            <w:shd w:val="clear" w:color="auto" w:fill="E0E0E0"/>
            <w:vAlign w:val="center"/>
          </w:tcPr>
          <w:p w14:paraId="0036E2B4"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e-mail</w:t>
            </w:r>
          </w:p>
        </w:tc>
        <w:tc>
          <w:tcPr>
            <w:tcW w:w="4711" w:type="dxa"/>
            <w:vAlign w:val="center"/>
          </w:tcPr>
          <w:p w14:paraId="54A3BA81" w14:textId="35FA8311" w:rsidR="00CD50C5" w:rsidRPr="00EB23E8" w:rsidRDefault="00B75F4B" w:rsidP="00B675C0">
            <w:pPr>
              <w:tabs>
                <w:tab w:val="left" w:pos="-180"/>
              </w:tabs>
              <w:spacing w:before="120" w:after="120"/>
              <w:ind w:left="67"/>
              <w:rPr>
                <w:rFonts w:ascii="Calibri" w:eastAsia="STZhongsong" w:hAnsi="Calibri" w:cs="Arial"/>
                <w:sz w:val="22"/>
                <w:szCs w:val="22"/>
                <w:lang w:eastAsia="zh-CN"/>
              </w:rPr>
            </w:pPr>
            <w:r>
              <w:rPr>
                <w:rFonts w:ascii="Calibri" w:eastAsia="STZhongsong" w:hAnsi="Calibri" w:cs="Arial"/>
                <w:sz w:val="22"/>
                <w:szCs w:val="22"/>
                <w:lang w:eastAsia="zh-CN"/>
              </w:rPr>
              <w:t>barry.roberts</w:t>
            </w:r>
            <w:r w:rsidR="00CD50C5">
              <w:rPr>
                <w:rFonts w:ascii="Calibri" w:eastAsia="STZhongsong" w:hAnsi="Calibri" w:cs="Arial"/>
                <w:sz w:val="22"/>
                <w:szCs w:val="22"/>
                <w:lang w:eastAsia="zh-CN"/>
              </w:rPr>
              <w:t>@dvla.gov.uk</w:t>
            </w:r>
          </w:p>
        </w:tc>
      </w:tr>
      <w:tr w:rsidR="00CD50C5" w:rsidRPr="00D3423E" w14:paraId="573D1FE5" w14:textId="77777777" w:rsidTr="00BD1B11">
        <w:trPr>
          <w:cantSplit/>
        </w:trPr>
        <w:tc>
          <w:tcPr>
            <w:tcW w:w="3085" w:type="dxa"/>
            <w:vMerge/>
            <w:shd w:val="clear" w:color="auto" w:fill="E0E0E0"/>
            <w:vAlign w:val="center"/>
          </w:tcPr>
          <w:p w14:paraId="567D659B" w14:textId="77777777" w:rsidR="00CD50C5" w:rsidRPr="00D3423E" w:rsidRDefault="00CD50C5" w:rsidP="00BD1B11">
            <w:pPr>
              <w:tabs>
                <w:tab w:val="left" w:pos="-180"/>
              </w:tabs>
              <w:spacing w:before="120" w:after="120"/>
              <w:ind w:left="34"/>
              <w:rPr>
                <w:rFonts w:ascii="Calibri" w:hAnsi="Calibri" w:cs="Arial"/>
              </w:rPr>
            </w:pPr>
          </w:p>
        </w:tc>
        <w:tc>
          <w:tcPr>
            <w:tcW w:w="1418" w:type="dxa"/>
            <w:shd w:val="clear" w:color="auto" w:fill="E0E0E0"/>
            <w:vAlign w:val="center"/>
          </w:tcPr>
          <w:p w14:paraId="23AFC3A7"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Address</w:t>
            </w:r>
          </w:p>
        </w:tc>
        <w:tc>
          <w:tcPr>
            <w:tcW w:w="4711" w:type="dxa"/>
            <w:vAlign w:val="center"/>
          </w:tcPr>
          <w:p w14:paraId="28F19711" w14:textId="77777777" w:rsidR="00CD50C5" w:rsidRPr="00EB23E8" w:rsidRDefault="00CD50C5" w:rsidP="00BD1B11">
            <w:pPr>
              <w:tabs>
                <w:tab w:val="left" w:pos="-180"/>
              </w:tabs>
              <w:spacing w:before="120" w:after="120"/>
              <w:ind w:left="67"/>
              <w:rPr>
                <w:rFonts w:ascii="Calibri" w:eastAsia="STZhongsong" w:hAnsi="Calibri" w:cs="Arial"/>
                <w:sz w:val="22"/>
                <w:szCs w:val="22"/>
                <w:lang w:eastAsia="zh-CN"/>
              </w:rPr>
            </w:pPr>
            <w:r w:rsidRPr="00EB23E8">
              <w:rPr>
                <w:rFonts w:ascii="Calibri" w:eastAsia="STZhongsong" w:hAnsi="Calibri" w:cs="Arial"/>
                <w:sz w:val="22"/>
                <w:szCs w:val="22"/>
                <w:lang w:eastAsia="zh-CN"/>
              </w:rPr>
              <w:t>Commercial Directorate, DVLA, Swansea</w:t>
            </w:r>
            <w:r>
              <w:rPr>
                <w:rFonts w:ascii="Calibri" w:eastAsia="STZhongsong" w:hAnsi="Calibri" w:cs="Arial"/>
                <w:sz w:val="22"/>
                <w:szCs w:val="22"/>
                <w:lang w:eastAsia="zh-CN"/>
              </w:rPr>
              <w:t>, SA6 7JL</w:t>
            </w:r>
          </w:p>
        </w:tc>
      </w:tr>
      <w:tr w:rsidR="00CD50C5" w:rsidRPr="00D3423E" w14:paraId="0F4B25DF" w14:textId="77777777" w:rsidTr="00BD1B11">
        <w:trPr>
          <w:cantSplit/>
        </w:trPr>
        <w:tc>
          <w:tcPr>
            <w:tcW w:w="3085" w:type="dxa"/>
            <w:vMerge w:val="restart"/>
            <w:shd w:val="clear" w:color="auto" w:fill="E0E0E0"/>
            <w:vAlign w:val="center"/>
          </w:tcPr>
          <w:p w14:paraId="5EFD8149" w14:textId="77777777" w:rsidR="00CD50C5" w:rsidRPr="00D3423E" w:rsidRDefault="00CD50C5" w:rsidP="00BD1B11">
            <w:pPr>
              <w:tabs>
                <w:tab w:val="left" w:pos="-180"/>
              </w:tabs>
              <w:spacing w:before="120" w:after="120"/>
              <w:ind w:left="34"/>
              <w:rPr>
                <w:rFonts w:ascii="Calibri" w:hAnsi="Calibri" w:cs="Arial"/>
                <w:b/>
              </w:rPr>
            </w:pPr>
            <w:r>
              <w:rPr>
                <w:rFonts w:ascii="Calibri" w:hAnsi="Calibri" w:cs="Arial"/>
                <w:b/>
              </w:rPr>
              <w:t>Project Lead</w:t>
            </w:r>
            <w:r>
              <w:rPr>
                <w:rFonts w:ascii="Calibri" w:hAnsi="Calibri" w:cs="Arial"/>
                <w:b/>
              </w:rPr>
              <w:br/>
              <w:t>[OSG</w:t>
            </w:r>
            <w:r w:rsidRPr="00D3423E">
              <w:rPr>
                <w:rFonts w:ascii="Calibri" w:hAnsi="Calibri" w:cs="Arial"/>
                <w:b/>
              </w:rPr>
              <w:t xml:space="preserve">] Directorate </w:t>
            </w:r>
          </w:p>
        </w:tc>
        <w:tc>
          <w:tcPr>
            <w:tcW w:w="1418" w:type="dxa"/>
            <w:shd w:val="clear" w:color="auto" w:fill="E0E0E0"/>
            <w:vAlign w:val="center"/>
          </w:tcPr>
          <w:p w14:paraId="3E55B957"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Name</w:t>
            </w:r>
          </w:p>
        </w:tc>
        <w:tc>
          <w:tcPr>
            <w:tcW w:w="4711" w:type="dxa"/>
            <w:vAlign w:val="center"/>
          </w:tcPr>
          <w:p w14:paraId="79B4270D" w14:textId="77777777" w:rsidR="00CD50C5" w:rsidRPr="00EB23E8" w:rsidRDefault="00FD3C5E" w:rsidP="00BD1B11">
            <w:pPr>
              <w:tabs>
                <w:tab w:val="left" w:pos="-180"/>
              </w:tabs>
              <w:spacing w:before="120" w:after="120"/>
              <w:ind w:left="67"/>
              <w:rPr>
                <w:rFonts w:ascii="Calibri" w:eastAsia="STZhongsong" w:hAnsi="Calibri" w:cs="Arial"/>
                <w:sz w:val="22"/>
                <w:szCs w:val="22"/>
                <w:lang w:eastAsia="zh-CN"/>
              </w:rPr>
            </w:pPr>
            <w:r>
              <w:rPr>
                <w:rFonts w:ascii="Calibri" w:eastAsia="STZhongsong" w:hAnsi="Calibri" w:cs="Arial"/>
                <w:sz w:val="22"/>
                <w:szCs w:val="22"/>
                <w:lang w:eastAsia="zh-CN"/>
              </w:rPr>
              <w:t xml:space="preserve">Leanne John  </w:t>
            </w:r>
          </w:p>
        </w:tc>
      </w:tr>
      <w:tr w:rsidR="00CD50C5" w:rsidRPr="00D3423E" w14:paraId="03B79595" w14:textId="77777777" w:rsidTr="00BD1B11">
        <w:trPr>
          <w:cantSplit/>
        </w:trPr>
        <w:tc>
          <w:tcPr>
            <w:tcW w:w="3085" w:type="dxa"/>
            <w:vMerge/>
            <w:shd w:val="clear" w:color="auto" w:fill="E0E0E0"/>
            <w:vAlign w:val="center"/>
          </w:tcPr>
          <w:p w14:paraId="50F89123" w14:textId="77777777" w:rsidR="00CD50C5" w:rsidRPr="00D3423E" w:rsidRDefault="00CD50C5" w:rsidP="00BD1B11">
            <w:pPr>
              <w:tabs>
                <w:tab w:val="left" w:pos="-180"/>
              </w:tabs>
              <w:spacing w:before="120" w:after="120"/>
              <w:ind w:left="34"/>
              <w:rPr>
                <w:rFonts w:ascii="Calibri" w:hAnsi="Calibri" w:cs="Arial"/>
              </w:rPr>
            </w:pPr>
          </w:p>
        </w:tc>
        <w:tc>
          <w:tcPr>
            <w:tcW w:w="1418" w:type="dxa"/>
            <w:shd w:val="clear" w:color="auto" w:fill="E0E0E0"/>
            <w:vAlign w:val="center"/>
          </w:tcPr>
          <w:p w14:paraId="6AE4BD3C"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Tel</w:t>
            </w:r>
          </w:p>
        </w:tc>
        <w:tc>
          <w:tcPr>
            <w:tcW w:w="4711" w:type="dxa"/>
            <w:vAlign w:val="center"/>
          </w:tcPr>
          <w:p w14:paraId="643C989C" w14:textId="77777777" w:rsidR="00CD50C5" w:rsidRPr="00EB23E8" w:rsidRDefault="00FD3C5E" w:rsidP="00BD1B11">
            <w:pPr>
              <w:tabs>
                <w:tab w:val="left" w:pos="-180"/>
              </w:tabs>
              <w:spacing w:before="120" w:after="120"/>
              <w:ind w:left="67"/>
              <w:rPr>
                <w:rFonts w:ascii="Calibri" w:eastAsia="STZhongsong" w:hAnsi="Calibri" w:cs="Arial"/>
                <w:sz w:val="22"/>
                <w:szCs w:val="22"/>
                <w:lang w:eastAsia="zh-CN"/>
              </w:rPr>
            </w:pPr>
            <w:r>
              <w:rPr>
                <w:rFonts w:ascii="Calibri" w:eastAsia="STZhongsong" w:hAnsi="Calibri" w:cs="Arial"/>
                <w:sz w:val="22"/>
                <w:szCs w:val="22"/>
                <w:lang w:eastAsia="zh-CN"/>
              </w:rPr>
              <w:t>01792 78204</w:t>
            </w:r>
          </w:p>
        </w:tc>
      </w:tr>
      <w:tr w:rsidR="00CD50C5" w:rsidRPr="00D3423E" w14:paraId="70153956" w14:textId="77777777" w:rsidTr="00BD1B11">
        <w:trPr>
          <w:cantSplit/>
        </w:trPr>
        <w:tc>
          <w:tcPr>
            <w:tcW w:w="3085" w:type="dxa"/>
            <w:vMerge/>
            <w:shd w:val="clear" w:color="auto" w:fill="E0E0E0"/>
            <w:vAlign w:val="center"/>
          </w:tcPr>
          <w:p w14:paraId="34F220BD" w14:textId="77777777" w:rsidR="00CD50C5" w:rsidRPr="00D3423E" w:rsidRDefault="00CD50C5" w:rsidP="00BD1B11">
            <w:pPr>
              <w:tabs>
                <w:tab w:val="left" w:pos="-180"/>
              </w:tabs>
              <w:spacing w:before="120" w:after="120"/>
              <w:ind w:hanging="540"/>
              <w:rPr>
                <w:rFonts w:ascii="Calibri" w:hAnsi="Calibri" w:cs="Arial"/>
              </w:rPr>
            </w:pPr>
          </w:p>
        </w:tc>
        <w:tc>
          <w:tcPr>
            <w:tcW w:w="1418" w:type="dxa"/>
            <w:shd w:val="clear" w:color="auto" w:fill="E0E0E0"/>
            <w:vAlign w:val="center"/>
          </w:tcPr>
          <w:p w14:paraId="47DEC18F" w14:textId="77777777" w:rsidR="00CD50C5" w:rsidRPr="00D3423E" w:rsidRDefault="00CD50C5" w:rsidP="00BD1B11">
            <w:pPr>
              <w:tabs>
                <w:tab w:val="left" w:pos="68"/>
              </w:tabs>
              <w:spacing w:before="120" w:after="120"/>
              <w:ind w:left="68"/>
              <w:rPr>
                <w:rFonts w:ascii="Calibri" w:hAnsi="Calibri" w:cs="Arial"/>
              </w:rPr>
            </w:pPr>
            <w:r w:rsidRPr="00D3423E">
              <w:rPr>
                <w:rFonts w:ascii="Calibri" w:hAnsi="Calibri" w:cs="Arial"/>
              </w:rPr>
              <w:t>e-mail</w:t>
            </w:r>
          </w:p>
        </w:tc>
        <w:tc>
          <w:tcPr>
            <w:tcW w:w="4711" w:type="dxa"/>
            <w:vAlign w:val="center"/>
          </w:tcPr>
          <w:p w14:paraId="47B46F0E" w14:textId="77777777" w:rsidR="00CD50C5" w:rsidRPr="00EB23E8" w:rsidRDefault="00FD3C5E" w:rsidP="00BD1B11">
            <w:pPr>
              <w:tabs>
                <w:tab w:val="left" w:pos="-180"/>
              </w:tabs>
              <w:spacing w:before="120" w:after="120"/>
              <w:ind w:left="67"/>
              <w:rPr>
                <w:rFonts w:ascii="Calibri" w:eastAsia="STZhongsong" w:hAnsi="Calibri" w:cs="Arial"/>
                <w:sz w:val="22"/>
                <w:szCs w:val="22"/>
                <w:lang w:eastAsia="zh-CN"/>
              </w:rPr>
            </w:pPr>
            <w:r>
              <w:rPr>
                <w:rFonts w:ascii="Calibri" w:eastAsia="STZhongsong" w:hAnsi="Calibri" w:cs="Arial"/>
                <w:sz w:val="22"/>
                <w:szCs w:val="22"/>
                <w:lang w:eastAsia="zh-CN"/>
              </w:rPr>
              <w:t>Leanne.john</w:t>
            </w:r>
            <w:r w:rsidR="00CD50C5" w:rsidRPr="00EB23E8">
              <w:rPr>
                <w:rFonts w:ascii="Calibri" w:eastAsia="STZhongsong" w:hAnsi="Calibri" w:cs="Arial"/>
                <w:sz w:val="22"/>
                <w:szCs w:val="22"/>
                <w:lang w:eastAsia="zh-CN"/>
              </w:rPr>
              <w:t>@dvla.gsi.gov.uk</w:t>
            </w:r>
          </w:p>
        </w:tc>
      </w:tr>
    </w:tbl>
    <w:p w14:paraId="79457C7E" w14:textId="77777777" w:rsidR="00CD50C5" w:rsidRPr="00D3423E" w:rsidRDefault="00CD50C5" w:rsidP="00CD50C5">
      <w:pPr>
        <w:tabs>
          <w:tab w:val="left" w:pos="-180"/>
        </w:tabs>
        <w:ind w:hanging="540"/>
        <w:jc w:val="center"/>
        <w:rPr>
          <w:rFonts w:ascii="Calibri" w:hAnsi="Calibri" w:cs="Arial"/>
          <w:b/>
          <w:u w:val="single"/>
        </w:rPr>
      </w:pPr>
    </w:p>
    <w:p w14:paraId="79C5EF79" w14:textId="77777777" w:rsidR="00CD50C5" w:rsidRPr="00DB0F4D" w:rsidRDefault="00CD50C5" w:rsidP="00CD50C5">
      <w:pPr>
        <w:rPr>
          <w:rFonts w:ascii="Calibri" w:hAnsi="Calibri"/>
          <w:b/>
          <w:bCs/>
          <w:sz w:val="22"/>
          <w:szCs w:val="22"/>
        </w:rPr>
      </w:pPr>
      <w:r w:rsidRPr="00DB0F4D">
        <w:rPr>
          <w:rFonts w:ascii="Calibri" w:hAnsi="Calibri"/>
          <w:b/>
          <w:bCs/>
          <w:sz w:val="22"/>
          <w:szCs w:val="22"/>
        </w:rPr>
        <w:t xml:space="preserve">All queries/ questions should be sent </w:t>
      </w:r>
      <w:r>
        <w:rPr>
          <w:rFonts w:ascii="Calibri" w:hAnsi="Calibri"/>
          <w:b/>
          <w:bCs/>
          <w:sz w:val="22"/>
          <w:szCs w:val="22"/>
        </w:rPr>
        <w:t>via the e-Sourcing Portal</w:t>
      </w:r>
    </w:p>
    <w:p w14:paraId="1FF71DED" w14:textId="77777777" w:rsidR="00CD50C5" w:rsidRDefault="00CD50C5" w:rsidP="00CD50C5"/>
    <w:p w14:paraId="6643BF4C" w14:textId="77777777" w:rsidR="00CD50C5" w:rsidRPr="00536429" w:rsidRDefault="00CD50C5" w:rsidP="00CD50C5">
      <w:pPr>
        <w:pStyle w:val="Heading2"/>
        <w:rPr>
          <w:rFonts w:asciiTheme="minorHAnsi" w:hAnsiTheme="minorHAnsi" w:cstheme="minorHAnsi"/>
          <w:sz w:val="24"/>
          <w:szCs w:val="24"/>
        </w:rPr>
      </w:pPr>
      <w:r>
        <w:rPr>
          <w:rFonts w:ascii="Calibri" w:hAnsi="Calibri"/>
        </w:rPr>
        <w:br w:type="page"/>
      </w:r>
      <w:bookmarkStart w:id="95" w:name="_Toc522705856"/>
      <w:bookmarkStart w:id="96" w:name="_Toc525717849"/>
      <w:bookmarkStart w:id="97" w:name="_Toc2607669"/>
      <w:r w:rsidRPr="00536429">
        <w:rPr>
          <w:rFonts w:asciiTheme="minorHAnsi" w:hAnsiTheme="minorHAnsi" w:cstheme="minorHAnsi"/>
          <w:sz w:val="24"/>
          <w:szCs w:val="24"/>
        </w:rPr>
        <w:lastRenderedPageBreak/>
        <w:t>Annex A – Total Price – Value for Money</w:t>
      </w:r>
      <w:bookmarkEnd w:id="95"/>
      <w:bookmarkEnd w:id="96"/>
      <w:bookmarkEnd w:id="97"/>
    </w:p>
    <w:p w14:paraId="500EBB46" w14:textId="77777777" w:rsidR="00CD50C5" w:rsidRPr="00EB23E8" w:rsidRDefault="00CD50C5" w:rsidP="00CD50C5">
      <w:pPr>
        <w:pStyle w:val="Heading2"/>
        <w:rPr>
          <w:rFonts w:ascii="Calibri" w:hAnsi="Calibri"/>
          <w:b w:val="0"/>
        </w:rPr>
      </w:pPr>
    </w:p>
    <w:p w14:paraId="60333F26" w14:textId="77777777" w:rsidR="00CD50C5" w:rsidRPr="003D2038" w:rsidRDefault="00CD50C5" w:rsidP="00CD50C5">
      <w:pPr>
        <w:rPr>
          <w:rFonts w:ascii="Calibri" w:hAnsi="Calibri" w:cs="Arial"/>
          <w:b/>
        </w:rPr>
      </w:pPr>
    </w:p>
    <w:p w14:paraId="290A8307" w14:textId="77777777" w:rsidR="00CD50C5" w:rsidRPr="003D2038" w:rsidRDefault="00CD50C5" w:rsidP="00CD50C5">
      <w:pPr>
        <w:tabs>
          <w:tab w:val="num" w:pos="-180"/>
        </w:tabs>
        <w:ind w:hanging="540"/>
        <w:rPr>
          <w:rFonts w:ascii="Calibri" w:hAnsi="Calibri" w:cs="Arial"/>
        </w:rPr>
      </w:pPr>
    </w:p>
    <w:p w14:paraId="13515E71" w14:textId="77777777" w:rsidR="00CD50C5" w:rsidRPr="003D2038" w:rsidRDefault="00CD50C5" w:rsidP="00CD50C5">
      <w:pPr>
        <w:tabs>
          <w:tab w:val="num" w:pos="-180"/>
        </w:tabs>
        <w:ind w:hanging="540"/>
        <w:rPr>
          <w:rFonts w:ascii="Calibri" w:hAnsi="Calibri"/>
        </w:rPr>
      </w:pPr>
    </w:p>
    <w:p w14:paraId="33A0BFB0" w14:textId="77777777" w:rsidR="00CD50C5" w:rsidRPr="003D2038" w:rsidRDefault="00CD50C5" w:rsidP="00CD50C5">
      <w:pPr>
        <w:tabs>
          <w:tab w:val="num" w:pos="-180"/>
        </w:tabs>
        <w:ind w:hanging="540"/>
        <w:rPr>
          <w:rFonts w:ascii="Calibri" w:hAnsi="Calibri"/>
        </w:rPr>
      </w:pPr>
    </w:p>
    <w:p w14:paraId="38E683FA" w14:textId="77777777" w:rsidR="00CD50C5" w:rsidRDefault="00CD50C5" w:rsidP="00CD50C5">
      <w:pPr>
        <w:rPr>
          <w:rFonts w:ascii="Calibri" w:hAnsi="Calibri" w:cs="Arial"/>
          <w:b/>
          <w:sz w:val="28"/>
          <w:szCs w:val="28"/>
        </w:rPr>
      </w:pPr>
    </w:p>
    <w:p w14:paraId="7E61DAC5" w14:textId="77777777" w:rsidR="00CD50C5" w:rsidRDefault="00CD50C5" w:rsidP="00CD50C5">
      <w:pPr>
        <w:pStyle w:val="Heading2"/>
        <w:rPr>
          <w:rFonts w:ascii="Calibri" w:hAnsi="Calibri" w:cs="Arial"/>
          <w:b w:val="0"/>
          <w:szCs w:val="28"/>
        </w:rPr>
      </w:pPr>
      <w:r>
        <w:rPr>
          <w:rFonts w:ascii="Calibri" w:hAnsi="Calibri" w:cs="Arial"/>
          <w:b w:val="0"/>
          <w:szCs w:val="28"/>
        </w:rPr>
        <w:br w:type="page"/>
      </w:r>
      <w:bookmarkStart w:id="98" w:name="_Toc525717850"/>
      <w:bookmarkStart w:id="99" w:name="_Toc2607670"/>
      <w:r w:rsidRPr="005F58D6">
        <w:rPr>
          <w:rFonts w:asciiTheme="minorHAnsi" w:hAnsiTheme="minorHAnsi" w:cstheme="minorHAnsi"/>
          <w:sz w:val="24"/>
          <w:szCs w:val="24"/>
        </w:rPr>
        <w:lastRenderedPageBreak/>
        <w:t>Appendices</w:t>
      </w:r>
      <w:bookmarkEnd w:id="98"/>
      <w:bookmarkEnd w:id="99"/>
    </w:p>
    <w:p w14:paraId="0B12A650" w14:textId="77777777" w:rsidR="00CD50C5" w:rsidRDefault="00CD50C5" w:rsidP="00CD50C5">
      <w:pPr>
        <w:jc w:val="center"/>
        <w:rPr>
          <w:rFonts w:ascii="Calibri" w:hAnsi="Calibri" w:cs="Arial"/>
          <w:b/>
          <w:sz w:val="28"/>
          <w:szCs w:val="28"/>
        </w:rPr>
      </w:pPr>
    </w:p>
    <w:p w14:paraId="65831085" w14:textId="77777777" w:rsidR="00CD50C5" w:rsidRPr="002C6F38" w:rsidRDefault="00CD50C5" w:rsidP="00B4212B">
      <w:pPr>
        <w:tabs>
          <w:tab w:val="num" w:pos="-180"/>
        </w:tabs>
        <w:ind w:hanging="540"/>
        <w:rPr>
          <w:rFonts w:ascii="Calibri" w:hAnsi="Calibri"/>
          <w:sz w:val="20"/>
        </w:rPr>
      </w:pPr>
    </w:p>
    <w:p w14:paraId="701DA6C4" w14:textId="77777777" w:rsidR="00CD50C5" w:rsidRPr="00344885" w:rsidRDefault="00CD50C5" w:rsidP="00CD50C5">
      <w:pPr>
        <w:jc w:val="center"/>
        <w:rPr>
          <w:rFonts w:ascii="Calibri" w:hAnsi="Calibri" w:cs="Arial"/>
          <w:b/>
          <w:sz w:val="28"/>
          <w:szCs w:val="28"/>
        </w:rPr>
      </w:pPr>
    </w:p>
    <w:p w14:paraId="3C938EFC" w14:textId="77777777" w:rsidR="00CD50C5" w:rsidRPr="002C6F38" w:rsidRDefault="00CD50C5" w:rsidP="00CD50C5">
      <w:pPr>
        <w:tabs>
          <w:tab w:val="num" w:pos="-180"/>
        </w:tabs>
        <w:jc w:val="center"/>
        <w:rPr>
          <w:rFonts w:ascii="Calibri" w:hAnsi="Calibri" w:cs="Arial"/>
          <w:sz w:val="20"/>
        </w:rPr>
      </w:pPr>
      <w:r w:rsidRPr="002C6F38">
        <w:rPr>
          <w:rFonts w:ascii="Calibri" w:hAnsi="Calibri" w:cs="Arial"/>
          <w:sz w:val="20"/>
        </w:rPr>
        <w:t xml:space="preserve">Appendix </w:t>
      </w:r>
      <w:r w:rsidR="00FD3C5E">
        <w:rPr>
          <w:rFonts w:ascii="Calibri" w:hAnsi="Calibri" w:cs="Arial"/>
          <w:sz w:val="20"/>
        </w:rPr>
        <w:t>A</w:t>
      </w:r>
      <w:r w:rsidRPr="002C6F38">
        <w:rPr>
          <w:rFonts w:ascii="Calibri" w:hAnsi="Calibri" w:cs="Arial"/>
          <w:sz w:val="20"/>
        </w:rPr>
        <w:t>:  Environmental</w:t>
      </w:r>
      <w:r>
        <w:rPr>
          <w:rFonts w:ascii="Calibri" w:hAnsi="Calibri" w:cs="Arial"/>
          <w:sz w:val="20"/>
        </w:rPr>
        <w:t xml:space="preserve"> / Sustainability</w:t>
      </w:r>
      <w:r w:rsidRPr="002C6F38">
        <w:rPr>
          <w:rFonts w:ascii="Calibri" w:hAnsi="Calibri" w:cs="Arial"/>
          <w:sz w:val="20"/>
        </w:rPr>
        <w:t xml:space="preserve"> Policy</w:t>
      </w:r>
    </w:p>
    <w:p w14:paraId="03E1350A" w14:textId="77777777" w:rsidR="00CD50C5" w:rsidRDefault="00DB6886" w:rsidP="00CD50C5">
      <w:pPr>
        <w:tabs>
          <w:tab w:val="num" w:pos="-180"/>
        </w:tabs>
        <w:jc w:val="center"/>
        <w:rPr>
          <w:rFonts w:ascii="Calibri" w:hAnsi="Calibri" w:cs="Arial"/>
          <w:sz w:val="20"/>
        </w:rPr>
      </w:pPr>
      <w:r w:rsidRPr="002C6F38">
        <w:rPr>
          <w:rFonts w:ascii="Calibri" w:hAnsi="Calibri" w:cs="Arial"/>
          <w:sz w:val="20"/>
        </w:rPr>
        <w:object w:dxaOrig="1539" w:dyaOrig="997" w14:anchorId="683B207B">
          <v:shape id="_x0000_i1026" type="#_x0000_t75" style="width:77.25pt;height:50.25pt" o:ole="">
            <v:imagedata r:id="rId9" o:title=""/>
          </v:shape>
          <o:OLEObject Type="Embed" ProgID="AcroExch.Document.DC" ShapeID="_x0000_i1026" DrawAspect="Icon" ObjectID="_1613311736" r:id="rId10"/>
        </w:object>
      </w:r>
    </w:p>
    <w:p w14:paraId="71BC6BCA" w14:textId="77777777" w:rsidR="00CD50C5" w:rsidRDefault="00CD50C5" w:rsidP="00CD50C5">
      <w:pPr>
        <w:tabs>
          <w:tab w:val="num" w:pos="-180"/>
        </w:tabs>
        <w:jc w:val="center"/>
        <w:rPr>
          <w:rFonts w:ascii="Calibri" w:hAnsi="Calibri" w:cs="Arial"/>
          <w:sz w:val="20"/>
        </w:rPr>
      </w:pPr>
    </w:p>
    <w:p w14:paraId="64801632" w14:textId="77777777" w:rsidR="00CD50C5" w:rsidRPr="002C6F38" w:rsidRDefault="00FD3C5E" w:rsidP="00CD50C5">
      <w:pPr>
        <w:tabs>
          <w:tab w:val="num" w:pos="-180"/>
        </w:tabs>
        <w:jc w:val="center"/>
        <w:rPr>
          <w:rFonts w:ascii="Calibri" w:hAnsi="Calibri" w:cs="Arial"/>
          <w:sz w:val="20"/>
        </w:rPr>
      </w:pPr>
      <w:r>
        <w:rPr>
          <w:rFonts w:ascii="Calibri" w:hAnsi="Calibri" w:cs="Arial"/>
          <w:sz w:val="20"/>
        </w:rPr>
        <w:t>Appendix B</w:t>
      </w:r>
      <w:r w:rsidR="00CD50C5" w:rsidRPr="002C6F38">
        <w:rPr>
          <w:rFonts w:ascii="Calibri" w:hAnsi="Calibri" w:cs="Arial"/>
          <w:sz w:val="20"/>
        </w:rPr>
        <w:t>:  Health &amp; Safety Policy Assessment</w:t>
      </w:r>
    </w:p>
    <w:bookmarkStart w:id="100" w:name="_MON_1596959145"/>
    <w:bookmarkEnd w:id="100"/>
    <w:p w14:paraId="20E07912" w14:textId="77777777" w:rsidR="00CD50C5" w:rsidRDefault="00CD50C5" w:rsidP="00CD50C5">
      <w:pPr>
        <w:tabs>
          <w:tab w:val="num" w:pos="-180"/>
        </w:tabs>
        <w:jc w:val="center"/>
        <w:rPr>
          <w:rFonts w:ascii="Calibri" w:hAnsi="Calibri" w:cs="Arial"/>
          <w:sz w:val="20"/>
        </w:rPr>
      </w:pPr>
      <w:r w:rsidRPr="002C6F38">
        <w:rPr>
          <w:rFonts w:ascii="Calibri" w:hAnsi="Calibri" w:cs="Arial"/>
          <w:sz w:val="20"/>
        </w:rPr>
        <w:object w:dxaOrig="1539" w:dyaOrig="997" w14:anchorId="3F59FEB4">
          <v:shape id="_x0000_i1027" type="#_x0000_t75" style="width:77.25pt;height:50.25pt" o:ole="">
            <v:imagedata r:id="rId11" o:title=""/>
          </v:shape>
          <o:OLEObject Type="Embed" ProgID="Word.Document.8" ShapeID="_x0000_i1027" DrawAspect="Icon" ObjectID="_1613311737" r:id="rId12">
            <o:FieldCodes>\s</o:FieldCodes>
          </o:OLEObject>
        </w:object>
      </w:r>
    </w:p>
    <w:p w14:paraId="5E917982" w14:textId="77777777" w:rsidR="00CD50C5" w:rsidRDefault="00CD50C5" w:rsidP="00CD50C5">
      <w:pPr>
        <w:tabs>
          <w:tab w:val="num" w:pos="-180"/>
        </w:tabs>
        <w:jc w:val="center"/>
        <w:rPr>
          <w:rFonts w:ascii="Calibri" w:hAnsi="Calibri" w:cs="Arial"/>
          <w:sz w:val="20"/>
        </w:rPr>
      </w:pPr>
    </w:p>
    <w:p w14:paraId="0DEF657E" w14:textId="77777777" w:rsidR="00CD50C5" w:rsidRPr="002C6F38" w:rsidRDefault="00FD3C5E" w:rsidP="00CD50C5">
      <w:pPr>
        <w:tabs>
          <w:tab w:val="num" w:pos="-180"/>
        </w:tabs>
        <w:jc w:val="center"/>
        <w:rPr>
          <w:rFonts w:ascii="Calibri" w:hAnsi="Calibri" w:cs="Arial"/>
          <w:sz w:val="20"/>
        </w:rPr>
      </w:pPr>
      <w:r>
        <w:rPr>
          <w:rFonts w:ascii="Calibri" w:hAnsi="Calibri" w:cs="Arial"/>
          <w:sz w:val="20"/>
        </w:rPr>
        <w:t>Appendix C</w:t>
      </w:r>
      <w:r w:rsidR="00CD50C5" w:rsidRPr="002C6F38">
        <w:rPr>
          <w:rFonts w:ascii="Calibri" w:hAnsi="Calibri" w:cs="Arial"/>
          <w:sz w:val="20"/>
        </w:rPr>
        <w:t>:  Health &amp; Safety Policy</w:t>
      </w:r>
    </w:p>
    <w:p w14:paraId="34155084" w14:textId="77777777" w:rsidR="00CD50C5" w:rsidRDefault="00DB6886" w:rsidP="00CD50C5">
      <w:pPr>
        <w:tabs>
          <w:tab w:val="num" w:pos="-180"/>
        </w:tabs>
        <w:jc w:val="center"/>
        <w:rPr>
          <w:rFonts w:ascii="Calibri" w:hAnsi="Calibri" w:cs="Arial"/>
          <w:sz w:val="20"/>
        </w:rPr>
      </w:pPr>
      <w:r w:rsidRPr="002C6F38">
        <w:rPr>
          <w:rFonts w:ascii="Calibri" w:hAnsi="Calibri" w:cs="Arial"/>
          <w:sz w:val="20"/>
        </w:rPr>
        <w:object w:dxaOrig="1539" w:dyaOrig="997" w14:anchorId="7A8D0811">
          <v:shape id="_x0000_i1028" type="#_x0000_t75" style="width:77.25pt;height:50.25pt" o:ole="">
            <v:imagedata r:id="rId13" o:title=""/>
          </v:shape>
          <o:OLEObject Type="Embed" ProgID="AcroExch.Document.DC" ShapeID="_x0000_i1028" DrawAspect="Icon" ObjectID="_1613311738" r:id="rId14"/>
        </w:object>
      </w:r>
    </w:p>
    <w:p w14:paraId="30BEA535" w14:textId="77777777" w:rsidR="00CD50C5" w:rsidRPr="002C6F38" w:rsidRDefault="00CD50C5" w:rsidP="00CD50C5">
      <w:pPr>
        <w:tabs>
          <w:tab w:val="num" w:pos="-180"/>
        </w:tabs>
        <w:jc w:val="center"/>
        <w:rPr>
          <w:rFonts w:ascii="Calibri" w:hAnsi="Calibri" w:cs="Arial"/>
          <w:sz w:val="20"/>
        </w:rPr>
      </w:pPr>
    </w:p>
    <w:p w14:paraId="1CD4A026" w14:textId="77777777" w:rsidR="00CD50C5" w:rsidRPr="002C6F38" w:rsidRDefault="00CD50C5" w:rsidP="00CD50C5">
      <w:pPr>
        <w:tabs>
          <w:tab w:val="num" w:pos="-180"/>
        </w:tabs>
        <w:jc w:val="center"/>
        <w:rPr>
          <w:rFonts w:ascii="Calibri" w:hAnsi="Calibri" w:cs="Arial"/>
          <w:sz w:val="20"/>
        </w:rPr>
      </w:pPr>
      <w:r w:rsidRPr="002C6F38">
        <w:rPr>
          <w:rFonts w:ascii="Calibri" w:hAnsi="Calibri" w:cs="Arial"/>
          <w:sz w:val="20"/>
        </w:rPr>
        <w:t xml:space="preserve">Appendix </w:t>
      </w:r>
      <w:r w:rsidR="00FD3C5E">
        <w:rPr>
          <w:rFonts w:ascii="Calibri" w:hAnsi="Calibri" w:cs="Arial"/>
          <w:sz w:val="20"/>
        </w:rPr>
        <w:t>D</w:t>
      </w:r>
      <w:r>
        <w:rPr>
          <w:rFonts w:ascii="Calibri" w:hAnsi="Calibri" w:cs="Arial"/>
          <w:sz w:val="20"/>
        </w:rPr>
        <w:t>:</w:t>
      </w:r>
      <w:r w:rsidRPr="002C6F38">
        <w:rPr>
          <w:rFonts w:ascii="Calibri" w:hAnsi="Calibri" w:cs="Arial"/>
          <w:sz w:val="20"/>
        </w:rPr>
        <w:t xml:space="preserve"> Diversity &amp; Inclusion Policy</w:t>
      </w:r>
    </w:p>
    <w:p w14:paraId="241086A2" w14:textId="77777777" w:rsidR="00CD50C5" w:rsidRDefault="00DB6886" w:rsidP="00CD50C5">
      <w:pPr>
        <w:tabs>
          <w:tab w:val="num" w:pos="-180"/>
        </w:tabs>
        <w:jc w:val="center"/>
        <w:rPr>
          <w:rFonts w:ascii="Calibri" w:hAnsi="Calibri" w:cs="Arial"/>
          <w:sz w:val="20"/>
        </w:rPr>
      </w:pPr>
      <w:r w:rsidRPr="002C6F38">
        <w:rPr>
          <w:rFonts w:ascii="Calibri" w:hAnsi="Calibri" w:cs="Arial"/>
          <w:sz w:val="20"/>
        </w:rPr>
        <w:object w:dxaOrig="1539" w:dyaOrig="997" w14:anchorId="0F7B7BB9">
          <v:shape id="_x0000_i1029" type="#_x0000_t75" style="width:85.5pt;height:52.5pt" o:ole="">
            <v:imagedata r:id="rId15" o:title=""/>
          </v:shape>
          <o:OLEObject Type="Embed" ProgID="AcroExch.Document.DC" ShapeID="_x0000_i1029" DrawAspect="Icon" ObjectID="_1613311739" r:id="rId16"/>
        </w:object>
      </w:r>
    </w:p>
    <w:p w14:paraId="2909AA80" w14:textId="77777777" w:rsidR="00CD50C5" w:rsidRDefault="00CD50C5" w:rsidP="00CD50C5">
      <w:pPr>
        <w:tabs>
          <w:tab w:val="num" w:pos="-180"/>
        </w:tabs>
        <w:jc w:val="center"/>
        <w:rPr>
          <w:rFonts w:ascii="Calibri" w:hAnsi="Calibri" w:cs="Arial"/>
          <w:sz w:val="20"/>
        </w:rPr>
      </w:pPr>
    </w:p>
    <w:p w14:paraId="72DECC6F" w14:textId="77777777" w:rsidR="00CD50C5" w:rsidRPr="002C6F38" w:rsidRDefault="00CD50C5" w:rsidP="00CD50C5">
      <w:pPr>
        <w:tabs>
          <w:tab w:val="num" w:pos="-180"/>
        </w:tabs>
        <w:jc w:val="center"/>
        <w:rPr>
          <w:rFonts w:ascii="Calibri" w:hAnsi="Calibri" w:cs="Arial"/>
          <w:sz w:val="20"/>
        </w:rPr>
      </w:pPr>
      <w:r w:rsidRPr="002C6F38">
        <w:rPr>
          <w:rFonts w:ascii="Calibri" w:hAnsi="Calibri" w:cs="Arial"/>
          <w:sz w:val="20"/>
        </w:rPr>
        <w:t xml:space="preserve">Appendix </w:t>
      </w:r>
      <w:r w:rsidR="00FD3C5E">
        <w:rPr>
          <w:rFonts w:ascii="Calibri" w:hAnsi="Calibri" w:cs="Arial"/>
          <w:sz w:val="20"/>
        </w:rPr>
        <w:t>E</w:t>
      </w:r>
      <w:r w:rsidRPr="002C6F38">
        <w:rPr>
          <w:rFonts w:ascii="Calibri" w:hAnsi="Calibri" w:cs="Arial"/>
          <w:sz w:val="20"/>
        </w:rPr>
        <w:t>: Procurement Fraud Statement</w:t>
      </w:r>
    </w:p>
    <w:p w14:paraId="6855B9A7" w14:textId="77777777" w:rsidR="00CD50C5" w:rsidRDefault="00DB6886" w:rsidP="00CD50C5">
      <w:pPr>
        <w:tabs>
          <w:tab w:val="num" w:pos="-180"/>
        </w:tabs>
        <w:jc w:val="center"/>
        <w:rPr>
          <w:rFonts w:ascii="Calibri" w:hAnsi="Calibri" w:cs="Arial"/>
          <w:sz w:val="20"/>
        </w:rPr>
      </w:pPr>
      <w:r w:rsidRPr="002C6F38">
        <w:rPr>
          <w:rFonts w:ascii="Calibri" w:hAnsi="Calibri" w:cs="Arial"/>
          <w:sz w:val="20"/>
        </w:rPr>
        <w:object w:dxaOrig="1539" w:dyaOrig="997" w14:anchorId="0F463250">
          <v:shape id="_x0000_i1030" type="#_x0000_t75" style="width:77.25pt;height:50.25pt" o:ole="">
            <v:imagedata r:id="rId17" o:title=""/>
          </v:shape>
          <o:OLEObject Type="Embed" ProgID="AcroExch.Document.DC" ShapeID="_x0000_i1030" DrawAspect="Icon" ObjectID="_1613311740" r:id="rId18"/>
        </w:object>
      </w:r>
    </w:p>
    <w:p w14:paraId="3BC03B45" w14:textId="77777777" w:rsidR="00CD50C5" w:rsidRDefault="00CD50C5" w:rsidP="00CD50C5">
      <w:pPr>
        <w:tabs>
          <w:tab w:val="num" w:pos="-180"/>
        </w:tabs>
        <w:jc w:val="center"/>
        <w:rPr>
          <w:rFonts w:ascii="Calibri" w:hAnsi="Calibri" w:cs="Arial"/>
          <w:sz w:val="20"/>
        </w:rPr>
      </w:pPr>
    </w:p>
    <w:p w14:paraId="58AEACB8" w14:textId="77777777" w:rsidR="00CD50C5" w:rsidRPr="002C6F38" w:rsidRDefault="00CD50C5" w:rsidP="00CD50C5">
      <w:pPr>
        <w:tabs>
          <w:tab w:val="num" w:pos="-180"/>
        </w:tabs>
        <w:jc w:val="center"/>
        <w:rPr>
          <w:rFonts w:ascii="Calibri" w:hAnsi="Calibri" w:cs="Arial"/>
          <w:sz w:val="20"/>
        </w:rPr>
      </w:pPr>
      <w:r w:rsidRPr="002C6F38">
        <w:rPr>
          <w:rFonts w:ascii="Calibri" w:hAnsi="Calibri" w:cs="Arial"/>
          <w:sz w:val="20"/>
        </w:rPr>
        <w:t xml:space="preserve">Appendix </w:t>
      </w:r>
      <w:r w:rsidR="00FD3C5E">
        <w:rPr>
          <w:rFonts w:ascii="Calibri" w:hAnsi="Calibri" w:cs="Arial"/>
          <w:sz w:val="20"/>
        </w:rPr>
        <w:t>F</w:t>
      </w:r>
      <w:r w:rsidRPr="002C6F38">
        <w:rPr>
          <w:rFonts w:ascii="Calibri" w:hAnsi="Calibri" w:cs="Arial"/>
          <w:sz w:val="20"/>
        </w:rPr>
        <w:t>:  Armed Forces Covenant</w:t>
      </w:r>
    </w:p>
    <w:p w14:paraId="4024E2D7" w14:textId="77777777" w:rsidR="00CD50C5" w:rsidRDefault="00AF1A2E" w:rsidP="00CD50C5">
      <w:pPr>
        <w:tabs>
          <w:tab w:val="num" w:pos="-180"/>
        </w:tabs>
        <w:jc w:val="center"/>
        <w:rPr>
          <w:rFonts w:ascii="Calibri" w:hAnsi="Calibri"/>
          <w:sz w:val="20"/>
        </w:rPr>
      </w:pPr>
      <w:r w:rsidRPr="002C6F38">
        <w:rPr>
          <w:rFonts w:ascii="Calibri" w:hAnsi="Calibri"/>
          <w:sz w:val="20"/>
        </w:rPr>
        <w:object w:dxaOrig="1539" w:dyaOrig="997" w14:anchorId="1304F331">
          <v:shape id="_x0000_i1031" type="#_x0000_t75" style="width:77.25pt;height:50.25pt" o:ole="">
            <v:imagedata r:id="rId19" o:title=""/>
          </v:shape>
          <o:OLEObject Type="Embed" ProgID="AcroExch.Document.DC" ShapeID="_x0000_i1031" DrawAspect="Icon" ObjectID="_1613311741" r:id="rId20"/>
        </w:object>
      </w:r>
    </w:p>
    <w:p w14:paraId="621F1D55" w14:textId="77777777" w:rsidR="00CD50C5" w:rsidRDefault="00CD50C5" w:rsidP="00CD50C5">
      <w:pPr>
        <w:tabs>
          <w:tab w:val="num" w:pos="-180"/>
        </w:tabs>
        <w:jc w:val="center"/>
        <w:rPr>
          <w:rFonts w:ascii="Calibri" w:hAnsi="Calibri"/>
          <w:sz w:val="20"/>
        </w:rPr>
      </w:pPr>
    </w:p>
    <w:p w14:paraId="5EB52DCE" w14:textId="77777777" w:rsidR="00CD50C5" w:rsidRPr="002C6F38" w:rsidRDefault="00FD3C5E" w:rsidP="00CD50C5">
      <w:pPr>
        <w:tabs>
          <w:tab w:val="num" w:pos="-180"/>
        </w:tabs>
        <w:jc w:val="center"/>
        <w:rPr>
          <w:rFonts w:ascii="Calibri" w:hAnsi="Calibri" w:cs="Arial"/>
          <w:sz w:val="20"/>
        </w:rPr>
      </w:pPr>
      <w:r>
        <w:rPr>
          <w:rFonts w:ascii="Calibri" w:hAnsi="Calibri" w:cs="Arial"/>
          <w:sz w:val="20"/>
        </w:rPr>
        <w:t>Appendix G</w:t>
      </w:r>
      <w:r w:rsidR="00CD50C5" w:rsidRPr="002C6F38">
        <w:rPr>
          <w:rFonts w:ascii="Calibri" w:hAnsi="Calibri" w:cs="Arial"/>
          <w:sz w:val="20"/>
        </w:rPr>
        <w:t>: Invoicing Procedures</w:t>
      </w:r>
    </w:p>
    <w:p w14:paraId="67AB0F33" w14:textId="77777777" w:rsidR="00CD50C5" w:rsidRDefault="00DB6886" w:rsidP="00CD50C5">
      <w:pPr>
        <w:tabs>
          <w:tab w:val="num" w:pos="-180"/>
        </w:tabs>
        <w:jc w:val="center"/>
        <w:rPr>
          <w:rFonts w:ascii="Calibri" w:hAnsi="Calibri"/>
          <w:sz w:val="20"/>
        </w:rPr>
      </w:pPr>
      <w:r w:rsidRPr="002C6F38">
        <w:rPr>
          <w:rFonts w:ascii="Calibri" w:hAnsi="Calibri" w:cs="Arial"/>
          <w:sz w:val="20"/>
        </w:rPr>
        <w:object w:dxaOrig="1539" w:dyaOrig="997" w14:anchorId="3FF26742">
          <v:shape id="_x0000_i1032" type="#_x0000_t75" style="width:77.25pt;height:50.25pt" o:ole="">
            <v:imagedata r:id="rId21" o:title=""/>
          </v:shape>
          <o:OLEObject Type="Embed" ProgID="AcroExch.Document.DC" ShapeID="_x0000_i1032" DrawAspect="Icon" ObjectID="_1613311742" r:id="rId22"/>
        </w:object>
      </w:r>
    </w:p>
    <w:p w14:paraId="28730FCA" w14:textId="77777777" w:rsidR="00CD50C5" w:rsidRPr="002C6F38" w:rsidRDefault="00CD50C5" w:rsidP="00CD50C5">
      <w:pPr>
        <w:tabs>
          <w:tab w:val="num" w:pos="-180"/>
        </w:tabs>
        <w:jc w:val="center"/>
        <w:rPr>
          <w:rFonts w:ascii="Calibri" w:hAnsi="Calibri" w:cs="Arial"/>
          <w:sz w:val="20"/>
        </w:rPr>
      </w:pPr>
    </w:p>
    <w:p w14:paraId="61318050" w14:textId="1158D433" w:rsidR="00CD50C5" w:rsidRPr="001A236D" w:rsidRDefault="00CD50C5" w:rsidP="00CD50C5">
      <w:pPr>
        <w:tabs>
          <w:tab w:val="num" w:pos="-180"/>
        </w:tabs>
        <w:jc w:val="center"/>
      </w:pPr>
    </w:p>
    <w:sectPr w:rsidR="00CD50C5" w:rsidRPr="001A236D" w:rsidSect="00B773A7">
      <w:pgSz w:w="11906" w:h="16838"/>
      <w:pgMar w:top="1440" w:right="1286" w:bottom="144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FB0C6" w14:textId="77777777" w:rsidR="00B217B6" w:rsidRDefault="00B217B6">
      <w:r>
        <w:separator/>
      </w:r>
    </w:p>
  </w:endnote>
  <w:endnote w:type="continuationSeparator" w:id="0">
    <w:p w14:paraId="5B0140F5" w14:textId="77777777" w:rsidR="00B217B6" w:rsidRDefault="00B2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7A604" w14:textId="77777777" w:rsidR="00B217B6" w:rsidRDefault="00B217B6">
      <w:r>
        <w:separator/>
      </w:r>
    </w:p>
  </w:footnote>
  <w:footnote w:type="continuationSeparator" w:id="0">
    <w:p w14:paraId="050E1D70" w14:textId="77777777" w:rsidR="00B217B6" w:rsidRDefault="00B217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5_"/>
      </v:shape>
    </w:pict>
  </w:numPicBullet>
  <w:abstractNum w:abstractNumId="0" w15:restartNumberingAfterBreak="0">
    <w:nsid w:val="FFFFFF83"/>
    <w:multiLevelType w:val="singleLevel"/>
    <w:tmpl w:val="538200D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D10BD2"/>
    <w:multiLevelType w:val="hybridMultilevel"/>
    <w:tmpl w:val="8C262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 w15:restartNumberingAfterBreak="0">
    <w:nsid w:val="0E602F70"/>
    <w:multiLevelType w:val="hybridMultilevel"/>
    <w:tmpl w:val="3010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3153"/>
    <w:multiLevelType w:val="hybridMultilevel"/>
    <w:tmpl w:val="F3A47B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84C5919"/>
    <w:multiLevelType w:val="hybridMultilevel"/>
    <w:tmpl w:val="C778C9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467FE"/>
    <w:multiLevelType w:val="hybridMultilevel"/>
    <w:tmpl w:val="761C8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5716B"/>
    <w:multiLevelType w:val="hybridMultilevel"/>
    <w:tmpl w:val="E5F6C524"/>
    <w:lvl w:ilvl="0" w:tplc="08090005">
      <w:start w:val="1"/>
      <w:numFmt w:val="bullet"/>
      <w:lvlText w:val=""/>
      <w:lvlJc w:val="left"/>
      <w:pPr>
        <w:ind w:left="2508" w:hanging="360"/>
      </w:pPr>
      <w:rPr>
        <w:rFonts w:ascii="Wingdings" w:hAnsi="Wingdings" w:hint="default"/>
      </w:rPr>
    </w:lvl>
    <w:lvl w:ilvl="1" w:tplc="08090003" w:tentative="1">
      <w:start w:val="1"/>
      <w:numFmt w:val="bullet"/>
      <w:lvlText w:val="o"/>
      <w:lvlJc w:val="left"/>
      <w:pPr>
        <w:ind w:left="3228" w:hanging="360"/>
      </w:pPr>
      <w:rPr>
        <w:rFonts w:ascii="Courier New" w:hAnsi="Courier New" w:cs="Courier New" w:hint="default"/>
      </w:rPr>
    </w:lvl>
    <w:lvl w:ilvl="2" w:tplc="08090005" w:tentative="1">
      <w:start w:val="1"/>
      <w:numFmt w:val="bullet"/>
      <w:lvlText w:val=""/>
      <w:lvlJc w:val="left"/>
      <w:pPr>
        <w:ind w:left="3948" w:hanging="360"/>
      </w:pPr>
      <w:rPr>
        <w:rFonts w:ascii="Wingdings" w:hAnsi="Wingdings" w:hint="default"/>
      </w:rPr>
    </w:lvl>
    <w:lvl w:ilvl="3" w:tplc="08090001" w:tentative="1">
      <w:start w:val="1"/>
      <w:numFmt w:val="bullet"/>
      <w:lvlText w:val=""/>
      <w:lvlJc w:val="left"/>
      <w:pPr>
        <w:ind w:left="4668" w:hanging="360"/>
      </w:pPr>
      <w:rPr>
        <w:rFonts w:ascii="Symbol" w:hAnsi="Symbol" w:hint="default"/>
      </w:rPr>
    </w:lvl>
    <w:lvl w:ilvl="4" w:tplc="08090003" w:tentative="1">
      <w:start w:val="1"/>
      <w:numFmt w:val="bullet"/>
      <w:lvlText w:val="o"/>
      <w:lvlJc w:val="left"/>
      <w:pPr>
        <w:ind w:left="5388" w:hanging="360"/>
      </w:pPr>
      <w:rPr>
        <w:rFonts w:ascii="Courier New" w:hAnsi="Courier New" w:cs="Courier New" w:hint="default"/>
      </w:rPr>
    </w:lvl>
    <w:lvl w:ilvl="5" w:tplc="08090005" w:tentative="1">
      <w:start w:val="1"/>
      <w:numFmt w:val="bullet"/>
      <w:lvlText w:val=""/>
      <w:lvlJc w:val="left"/>
      <w:pPr>
        <w:ind w:left="6108" w:hanging="360"/>
      </w:pPr>
      <w:rPr>
        <w:rFonts w:ascii="Wingdings" w:hAnsi="Wingdings" w:hint="default"/>
      </w:rPr>
    </w:lvl>
    <w:lvl w:ilvl="6" w:tplc="08090001" w:tentative="1">
      <w:start w:val="1"/>
      <w:numFmt w:val="bullet"/>
      <w:lvlText w:val=""/>
      <w:lvlJc w:val="left"/>
      <w:pPr>
        <w:ind w:left="6828" w:hanging="360"/>
      </w:pPr>
      <w:rPr>
        <w:rFonts w:ascii="Symbol" w:hAnsi="Symbol" w:hint="default"/>
      </w:rPr>
    </w:lvl>
    <w:lvl w:ilvl="7" w:tplc="08090003" w:tentative="1">
      <w:start w:val="1"/>
      <w:numFmt w:val="bullet"/>
      <w:lvlText w:val="o"/>
      <w:lvlJc w:val="left"/>
      <w:pPr>
        <w:ind w:left="7548" w:hanging="360"/>
      </w:pPr>
      <w:rPr>
        <w:rFonts w:ascii="Courier New" w:hAnsi="Courier New" w:cs="Courier New" w:hint="default"/>
      </w:rPr>
    </w:lvl>
    <w:lvl w:ilvl="8" w:tplc="08090005" w:tentative="1">
      <w:start w:val="1"/>
      <w:numFmt w:val="bullet"/>
      <w:lvlText w:val=""/>
      <w:lvlJc w:val="left"/>
      <w:pPr>
        <w:ind w:left="8268" w:hanging="360"/>
      </w:pPr>
      <w:rPr>
        <w:rFonts w:ascii="Wingdings" w:hAnsi="Wingdings" w:hint="default"/>
      </w:rPr>
    </w:lvl>
  </w:abstractNum>
  <w:abstractNum w:abstractNumId="8" w15:restartNumberingAfterBreak="0">
    <w:nsid w:val="215C7EFE"/>
    <w:multiLevelType w:val="multilevel"/>
    <w:tmpl w:val="75D8553E"/>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A021F0"/>
    <w:multiLevelType w:val="hybridMultilevel"/>
    <w:tmpl w:val="73AC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442E8"/>
    <w:multiLevelType w:val="multilevel"/>
    <w:tmpl w:val="FAECF59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1.%3"/>
      <w:lvlJc w:val="left"/>
      <w:pPr>
        <w:ind w:left="86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2D629B"/>
    <w:multiLevelType w:val="hybridMultilevel"/>
    <w:tmpl w:val="0EB0D294"/>
    <w:lvl w:ilvl="0" w:tplc="30A219E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E272DF"/>
    <w:multiLevelType w:val="hybridMultilevel"/>
    <w:tmpl w:val="6FEABF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A3FBB"/>
    <w:multiLevelType w:val="hybridMultilevel"/>
    <w:tmpl w:val="6E2047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3688A"/>
    <w:multiLevelType w:val="hybridMultilevel"/>
    <w:tmpl w:val="F214A23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47BA753E"/>
    <w:multiLevelType w:val="hybridMultilevel"/>
    <w:tmpl w:val="1EFE7B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E5FF3"/>
    <w:multiLevelType w:val="hybridMultilevel"/>
    <w:tmpl w:val="77403B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32C71"/>
    <w:multiLevelType w:val="hybridMultilevel"/>
    <w:tmpl w:val="2EA86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94D1F"/>
    <w:multiLevelType w:val="hybridMultilevel"/>
    <w:tmpl w:val="DA9C24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F4458"/>
    <w:multiLevelType w:val="hybridMultilevel"/>
    <w:tmpl w:val="6A6A03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645FE6"/>
    <w:multiLevelType w:val="hybridMultilevel"/>
    <w:tmpl w:val="667619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7E33C4"/>
    <w:multiLevelType w:val="multilevel"/>
    <w:tmpl w:val="1DE06AE6"/>
    <w:lvl w:ilvl="0">
      <w:numFmt w:val="decimal"/>
      <w:pStyle w:val="Heading1"/>
      <w:lvlText w:val="%1"/>
      <w:lvlJc w:val="left"/>
      <w:pPr>
        <w:tabs>
          <w:tab w:val="num" w:pos="432"/>
        </w:tabs>
        <w:ind w:left="432" w:hanging="432"/>
      </w:pPr>
      <w:rPr>
        <w:rFonts w:hint="default"/>
      </w:rPr>
    </w:lvl>
    <w:lvl w:ilvl="1">
      <w:start w:val="1"/>
      <w:numFmt w:val="decimal"/>
      <w:lvlText w:val="%2."/>
      <w:lvlJc w:val="left"/>
      <w:pPr>
        <w:tabs>
          <w:tab w:val="num" w:pos="747"/>
        </w:tabs>
        <w:ind w:left="747" w:hanging="567"/>
      </w:pPr>
      <w:rPr>
        <w:rFonts w:hint="default"/>
      </w:rPr>
    </w:lvl>
    <w:lvl w:ilvl="2">
      <w:start w:val="1"/>
      <w:numFmt w:val="decimal"/>
      <w:pStyle w:val="Heading3"/>
      <w:lvlText w:val="%1.%2.%3"/>
      <w:lvlJc w:val="left"/>
      <w:pPr>
        <w:tabs>
          <w:tab w:val="num" w:pos="1429"/>
        </w:tabs>
        <w:ind w:left="1429"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BAC2623"/>
    <w:multiLevelType w:val="hybridMultilevel"/>
    <w:tmpl w:val="7AD00C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FE76AF"/>
    <w:multiLevelType w:val="multilevel"/>
    <w:tmpl w:val="C01471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080477B"/>
    <w:multiLevelType w:val="hybridMultilevel"/>
    <w:tmpl w:val="9EBE490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800A6"/>
    <w:multiLevelType w:val="hybridMultilevel"/>
    <w:tmpl w:val="17546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4C5093"/>
    <w:multiLevelType w:val="hybridMultilevel"/>
    <w:tmpl w:val="9552DD46"/>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6ABB4524"/>
    <w:multiLevelType w:val="hybridMultilevel"/>
    <w:tmpl w:val="831688D4"/>
    <w:lvl w:ilvl="0" w:tplc="A6D85480">
      <w:start w:val="1"/>
      <w:numFmt w:val="bullet"/>
      <w:pStyle w:val="ListBullet"/>
      <w:lvlText w:val=""/>
      <w:lvlJc w:val="left"/>
      <w:pPr>
        <w:tabs>
          <w:tab w:val="num" w:pos="720"/>
        </w:tabs>
        <w:ind w:left="720" w:hanging="360"/>
      </w:pPr>
      <w:rPr>
        <w:rFonts w:ascii="Symbol" w:hAnsi="Symbol" w:hint="default"/>
      </w:rPr>
    </w:lvl>
    <w:lvl w:ilvl="1" w:tplc="165075CE" w:tentative="1">
      <w:start w:val="1"/>
      <w:numFmt w:val="bullet"/>
      <w:lvlText w:val="o"/>
      <w:lvlJc w:val="left"/>
      <w:pPr>
        <w:tabs>
          <w:tab w:val="num" w:pos="1440"/>
        </w:tabs>
        <w:ind w:left="1440" w:hanging="360"/>
      </w:pPr>
      <w:rPr>
        <w:rFonts w:ascii="Courier New" w:hAnsi="Courier New" w:hint="default"/>
      </w:rPr>
    </w:lvl>
    <w:lvl w:ilvl="2" w:tplc="00F6557A" w:tentative="1">
      <w:start w:val="1"/>
      <w:numFmt w:val="bullet"/>
      <w:lvlText w:val=""/>
      <w:lvlJc w:val="left"/>
      <w:pPr>
        <w:tabs>
          <w:tab w:val="num" w:pos="2160"/>
        </w:tabs>
        <w:ind w:left="2160" w:hanging="360"/>
      </w:pPr>
      <w:rPr>
        <w:rFonts w:ascii="Wingdings" w:hAnsi="Wingdings" w:hint="default"/>
      </w:rPr>
    </w:lvl>
    <w:lvl w:ilvl="3" w:tplc="8CECA212" w:tentative="1">
      <w:start w:val="1"/>
      <w:numFmt w:val="bullet"/>
      <w:lvlText w:val=""/>
      <w:lvlJc w:val="left"/>
      <w:pPr>
        <w:tabs>
          <w:tab w:val="num" w:pos="2880"/>
        </w:tabs>
        <w:ind w:left="2880" w:hanging="360"/>
      </w:pPr>
      <w:rPr>
        <w:rFonts w:ascii="Symbol" w:hAnsi="Symbol" w:hint="default"/>
      </w:rPr>
    </w:lvl>
    <w:lvl w:ilvl="4" w:tplc="0BFAEF1C" w:tentative="1">
      <w:start w:val="1"/>
      <w:numFmt w:val="bullet"/>
      <w:lvlText w:val="o"/>
      <w:lvlJc w:val="left"/>
      <w:pPr>
        <w:tabs>
          <w:tab w:val="num" w:pos="3600"/>
        </w:tabs>
        <w:ind w:left="3600" w:hanging="360"/>
      </w:pPr>
      <w:rPr>
        <w:rFonts w:ascii="Courier New" w:hAnsi="Courier New" w:hint="default"/>
      </w:rPr>
    </w:lvl>
    <w:lvl w:ilvl="5" w:tplc="8C761F14" w:tentative="1">
      <w:start w:val="1"/>
      <w:numFmt w:val="bullet"/>
      <w:lvlText w:val=""/>
      <w:lvlJc w:val="left"/>
      <w:pPr>
        <w:tabs>
          <w:tab w:val="num" w:pos="4320"/>
        </w:tabs>
        <w:ind w:left="4320" w:hanging="360"/>
      </w:pPr>
      <w:rPr>
        <w:rFonts w:ascii="Wingdings" w:hAnsi="Wingdings" w:hint="default"/>
      </w:rPr>
    </w:lvl>
    <w:lvl w:ilvl="6" w:tplc="A4B64BBA" w:tentative="1">
      <w:start w:val="1"/>
      <w:numFmt w:val="bullet"/>
      <w:lvlText w:val=""/>
      <w:lvlJc w:val="left"/>
      <w:pPr>
        <w:tabs>
          <w:tab w:val="num" w:pos="5040"/>
        </w:tabs>
        <w:ind w:left="5040" w:hanging="360"/>
      </w:pPr>
      <w:rPr>
        <w:rFonts w:ascii="Symbol" w:hAnsi="Symbol" w:hint="default"/>
      </w:rPr>
    </w:lvl>
    <w:lvl w:ilvl="7" w:tplc="8684EC20" w:tentative="1">
      <w:start w:val="1"/>
      <w:numFmt w:val="bullet"/>
      <w:lvlText w:val="o"/>
      <w:lvlJc w:val="left"/>
      <w:pPr>
        <w:tabs>
          <w:tab w:val="num" w:pos="5760"/>
        </w:tabs>
        <w:ind w:left="5760" w:hanging="360"/>
      </w:pPr>
      <w:rPr>
        <w:rFonts w:ascii="Courier New" w:hAnsi="Courier New" w:hint="default"/>
      </w:rPr>
    </w:lvl>
    <w:lvl w:ilvl="8" w:tplc="1982F9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A62070"/>
    <w:multiLevelType w:val="hybridMultilevel"/>
    <w:tmpl w:val="2CF2A3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2A6413"/>
    <w:multiLevelType w:val="hybridMultilevel"/>
    <w:tmpl w:val="1C44D4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641EB8"/>
    <w:multiLevelType w:val="hybridMultilevel"/>
    <w:tmpl w:val="36DCE404"/>
    <w:lvl w:ilvl="0" w:tplc="C88ACF44">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1B0874B0">
      <w:start w:val="1"/>
      <w:numFmt w:val="decimal"/>
      <w:lvlText w:val="%2."/>
      <w:lvlJc w:val="left"/>
      <w:pPr>
        <w:tabs>
          <w:tab w:val="num" w:pos="1440"/>
        </w:tabs>
        <w:ind w:left="1440" w:hanging="360"/>
      </w:pPr>
    </w:lvl>
    <w:lvl w:ilvl="2" w:tplc="F81E2FA2">
      <w:start w:val="1"/>
      <w:numFmt w:val="decimal"/>
      <w:lvlText w:val="%3."/>
      <w:lvlJc w:val="left"/>
      <w:pPr>
        <w:tabs>
          <w:tab w:val="num" w:pos="2160"/>
        </w:tabs>
        <w:ind w:left="2160" w:hanging="360"/>
      </w:pPr>
    </w:lvl>
    <w:lvl w:ilvl="3" w:tplc="C0AE78A8">
      <w:start w:val="1"/>
      <w:numFmt w:val="decimal"/>
      <w:lvlText w:val="%4."/>
      <w:lvlJc w:val="left"/>
      <w:pPr>
        <w:tabs>
          <w:tab w:val="num" w:pos="2880"/>
        </w:tabs>
        <w:ind w:left="2880" w:hanging="360"/>
      </w:pPr>
    </w:lvl>
    <w:lvl w:ilvl="4" w:tplc="2744D3C2">
      <w:start w:val="1"/>
      <w:numFmt w:val="decimal"/>
      <w:lvlText w:val="%5."/>
      <w:lvlJc w:val="left"/>
      <w:pPr>
        <w:tabs>
          <w:tab w:val="num" w:pos="3600"/>
        </w:tabs>
        <w:ind w:left="3600" w:hanging="360"/>
      </w:pPr>
    </w:lvl>
    <w:lvl w:ilvl="5" w:tplc="4E101908">
      <w:start w:val="1"/>
      <w:numFmt w:val="decimal"/>
      <w:lvlText w:val="%6."/>
      <w:lvlJc w:val="left"/>
      <w:pPr>
        <w:tabs>
          <w:tab w:val="num" w:pos="4320"/>
        </w:tabs>
        <w:ind w:left="4320" w:hanging="360"/>
      </w:pPr>
    </w:lvl>
    <w:lvl w:ilvl="6" w:tplc="A7DAEB42">
      <w:start w:val="1"/>
      <w:numFmt w:val="decimal"/>
      <w:lvlText w:val="%7."/>
      <w:lvlJc w:val="left"/>
      <w:pPr>
        <w:tabs>
          <w:tab w:val="num" w:pos="5040"/>
        </w:tabs>
        <w:ind w:left="5040" w:hanging="360"/>
      </w:pPr>
    </w:lvl>
    <w:lvl w:ilvl="7" w:tplc="02D621BE">
      <w:start w:val="1"/>
      <w:numFmt w:val="decimal"/>
      <w:lvlText w:val="%8."/>
      <w:lvlJc w:val="left"/>
      <w:pPr>
        <w:tabs>
          <w:tab w:val="num" w:pos="5760"/>
        </w:tabs>
        <w:ind w:left="5760" w:hanging="360"/>
      </w:pPr>
    </w:lvl>
    <w:lvl w:ilvl="8" w:tplc="F2B4A284">
      <w:start w:val="1"/>
      <w:numFmt w:val="decimal"/>
      <w:lvlText w:val="%9."/>
      <w:lvlJc w:val="left"/>
      <w:pPr>
        <w:tabs>
          <w:tab w:val="num" w:pos="6480"/>
        </w:tabs>
        <w:ind w:left="6480" w:hanging="360"/>
      </w:pPr>
    </w:lvl>
  </w:abstractNum>
  <w:abstractNum w:abstractNumId="31" w15:restartNumberingAfterBreak="0">
    <w:nsid w:val="7EC2326D"/>
    <w:multiLevelType w:val="hybridMultilevel"/>
    <w:tmpl w:val="9DB6D4D2"/>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1"/>
  </w:num>
  <w:num w:numId="2">
    <w:abstractNumId w:val="27"/>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9"/>
  </w:num>
  <w:num w:numId="7">
    <w:abstractNumId w:val="4"/>
  </w:num>
  <w:num w:numId="8">
    <w:abstractNumId w:val="2"/>
  </w:num>
  <w:num w:numId="9">
    <w:abstractNumId w:val="13"/>
  </w:num>
  <w:num w:numId="10">
    <w:abstractNumId w:val="19"/>
  </w:num>
  <w:num w:numId="11">
    <w:abstractNumId w:val="22"/>
  </w:num>
  <w:num w:numId="12">
    <w:abstractNumId w:val="16"/>
  </w:num>
  <w:num w:numId="13">
    <w:abstractNumId w:val="28"/>
  </w:num>
  <w:num w:numId="14">
    <w:abstractNumId w:val="12"/>
  </w:num>
  <w:num w:numId="15">
    <w:abstractNumId w:val="20"/>
  </w:num>
  <w:num w:numId="16">
    <w:abstractNumId w:val="18"/>
  </w:num>
  <w:num w:numId="17">
    <w:abstractNumId w:val="5"/>
  </w:num>
  <w:num w:numId="18">
    <w:abstractNumId w:val="26"/>
  </w:num>
  <w:num w:numId="19">
    <w:abstractNumId w:val="21"/>
  </w:num>
  <w:num w:numId="20">
    <w:abstractNumId w:val="2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4"/>
  </w:num>
  <w:num w:numId="31">
    <w:abstractNumId w:val="15"/>
  </w:num>
  <w:num w:numId="32">
    <w:abstractNumId w:val="1"/>
  </w:num>
  <w:num w:numId="33">
    <w:abstractNumId w:val="24"/>
  </w:num>
  <w:num w:numId="34">
    <w:abstractNumId w:val="17"/>
  </w:num>
  <w:num w:numId="35">
    <w:abstractNumId w:val="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5"/>
  </w:num>
  <w:num w:numId="39">
    <w:abstractNumId w:val="10"/>
  </w:num>
  <w:num w:numId="40">
    <w:abstractNumId w:val="11"/>
  </w:num>
  <w:num w:numId="41">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E92"/>
    <w:rsid w:val="00000650"/>
    <w:rsid w:val="000021B6"/>
    <w:rsid w:val="0000238E"/>
    <w:rsid w:val="0000683C"/>
    <w:rsid w:val="000142FE"/>
    <w:rsid w:val="00014D3B"/>
    <w:rsid w:val="00015CB4"/>
    <w:rsid w:val="00016401"/>
    <w:rsid w:val="000164A5"/>
    <w:rsid w:val="0001779A"/>
    <w:rsid w:val="0002022A"/>
    <w:rsid w:val="00021DCA"/>
    <w:rsid w:val="000237DE"/>
    <w:rsid w:val="00033891"/>
    <w:rsid w:val="00034A12"/>
    <w:rsid w:val="0004028E"/>
    <w:rsid w:val="00043F3D"/>
    <w:rsid w:val="00047AD4"/>
    <w:rsid w:val="00055656"/>
    <w:rsid w:val="00057810"/>
    <w:rsid w:val="00057832"/>
    <w:rsid w:val="00065FB0"/>
    <w:rsid w:val="0006672D"/>
    <w:rsid w:val="00067C3A"/>
    <w:rsid w:val="00071B92"/>
    <w:rsid w:val="00076866"/>
    <w:rsid w:val="00077A17"/>
    <w:rsid w:val="00077AD0"/>
    <w:rsid w:val="00080259"/>
    <w:rsid w:val="00081132"/>
    <w:rsid w:val="0008450B"/>
    <w:rsid w:val="000845D8"/>
    <w:rsid w:val="00086A73"/>
    <w:rsid w:val="00086EF0"/>
    <w:rsid w:val="00087C2B"/>
    <w:rsid w:val="00091B80"/>
    <w:rsid w:val="00094895"/>
    <w:rsid w:val="0009506C"/>
    <w:rsid w:val="000A3824"/>
    <w:rsid w:val="000A5317"/>
    <w:rsid w:val="000B5AC8"/>
    <w:rsid w:val="000C3014"/>
    <w:rsid w:val="000D13DC"/>
    <w:rsid w:val="000D3AAA"/>
    <w:rsid w:val="000D3B8C"/>
    <w:rsid w:val="000E1435"/>
    <w:rsid w:val="000E1919"/>
    <w:rsid w:val="000E4135"/>
    <w:rsid w:val="000E7E2D"/>
    <w:rsid w:val="000F1D03"/>
    <w:rsid w:val="000F2272"/>
    <w:rsid w:val="000F2E21"/>
    <w:rsid w:val="000F32CF"/>
    <w:rsid w:val="000F3EBF"/>
    <w:rsid w:val="000F4723"/>
    <w:rsid w:val="000F525E"/>
    <w:rsid w:val="000F6931"/>
    <w:rsid w:val="00100904"/>
    <w:rsid w:val="00103F4B"/>
    <w:rsid w:val="0010497E"/>
    <w:rsid w:val="0011059D"/>
    <w:rsid w:val="001120DC"/>
    <w:rsid w:val="001161BD"/>
    <w:rsid w:val="00120940"/>
    <w:rsid w:val="00127DB0"/>
    <w:rsid w:val="00132C0C"/>
    <w:rsid w:val="00132D8F"/>
    <w:rsid w:val="001348F5"/>
    <w:rsid w:val="0013568F"/>
    <w:rsid w:val="00142529"/>
    <w:rsid w:val="00145F8B"/>
    <w:rsid w:val="00146794"/>
    <w:rsid w:val="001470BF"/>
    <w:rsid w:val="00147696"/>
    <w:rsid w:val="00147711"/>
    <w:rsid w:val="00164247"/>
    <w:rsid w:val="00175C0C"/>
    <w:rsid w:val="001808E8"/>
    <w:rsid w:val="00186CAF"/>
    <w:rsid w:val="00190585"/>
    <w:rsid w:val="001916B4"/>
    <w:rsid w:val="00191BE9"/>
    <w:rsid w:val="00191F7D"/>
    <w:rsid w:val="0019368D"/>
    <w:rsid w:val="00193D4B"/>
    <w:rsid w:val="00194695"/>
    <w:rsid w:val="001A20C2"/>
    <w:rsid w:val="001A236D"/>
    <w:rsid w:val="001A2709"/>
    <w:rsid w:val="001A3A93"/>
    <w:rsid w:val="001A5054"/>
    <w:rsid w:val="001A6DA1"/>
    <w:rsid w:val="001B2327"/>
    <w:rsid w:val="001B69DC"/>
    <w:rsid w:val="001C31F2"/>
    <w:rsid w:val="001C5046"/>
    <w:rsid w:val="001C624D"/>
    <w:rsid w:val="001C65DC"/>
    <w:rsid w:val="001C6896"/>
    <w:rsid w:val="001C6E8E"/>
    <w:rsid w:val="001C79F4"/>
    <w:rsid w:val="001E0D29"/>
    <w:rsid w:val="001E4A8A"/>
    <w:rsid w:val="001E69F2"/>
    <w:rsid w:val="001F0E18"/>
    <w:rsid w:val="001F5076"/>
    <w:rsid w:val="001F6166"/>
    <w:rsid w:val="00202D23"/>
    <w:rsid w:val="00206D3C"/>
    <w:rsid w:val="002117A6"/>
    <w:rsid w:val="002124A6"/>
    <w:rsid w:val="00214E6E"/>
    <w:rsid w:val="0022528C"/>
    <w:rsid w:val="00226E7B"/>
    <w:rsid w:val="002321F5"/>
    <w:rsid w:val="00232558"/>
    <w:rsid w:val="00232F4D"/>
    <w:rsid w:val="002338E9"/>
    <w:rsid w:val="00237E4B"/>
    <w:rsid w:val="00240721"/>
    <w:rsid w:val="002435F5"/>
    <w:rsid w:val="00246335"/>
    <w:rsid w:val="002476A6"/>
    <w:rsid w:val="00247B4C"/>
    <w:rsid w:val="00255EC0"/>
    <w:rsid w:val="00256675"/>
    <w:rsid w:val="00260E8B"/>
    <w:rsid w:val="00263F95"/>
    <w:rsid w:val="00264F0E"/>
    <w:rsid w:val="00270D22"/>
    <w:rsid w:val="00277179"/>
    <w:rsid w:val="0027741A"/>
    <w:rsid w:val="00281B70"/>
    <w:rsid w:val="00281C8A"/>
    <w:rsid w:val="00290798"/>
    <w:rsid w:val="002916E3"/>
    <w:rsid w:val="00294DAA"/>
    <w:rsid w:val="002A146D"/>
    <w:rsid w:val="002A3C95"/>
    <w:rsid w:val="002A3E96"/>
    <w:rsid w:val="002A67E8"/>
    <w:rsid w:val="002B10EF"/>
    <w:rsid w:val="002B68F5"/>
    <w:rsid w:val="002C1B21"/>
    <w:rsid w:val="002C3034"/>
    <w:rsid w:val="002C4A47"/>
    <w:rsid w:val="002D0CB5"/>
    <w:rsid w:val="002D2D7E"/>
    <w:rsid w:val="002D57FA"/>
    <w:rsid w:val="002F00BD"/>
    <w:rsid w:val="003021DB"/>
    <w:rsid w:val="00306900"/>
    <w:rsid w:val="00307D58"/>
    <w:rsid w:val="00321E0B"/>
    <w:rsid w:val="00331A78"/>
    <w:rsid w:val="0033368D"/>
    <w:rsid w:val="00333D5A"/>
    <w:rsid w:val="00337E88"/>
    <w:rsid w:val="00343F28"/>
    <w:rsid w:val="003444A8"/>
    <w:rsid w:val="003453E2"/>
    <w:rsid w:val="003458D9"/>
    <w:rsid w:val="00346063"/>
    <w:rsid w:val="00350381"/>
    <w:rsid w:val="00354877"/>
    <w:rsid w:val="00357138"/>
    <w:rsid w:val="00362D02"/>
    <w:rsid w:val="00364A90"/>
    <w:rsid w:val="0036535A"/>
    <w:rsid w:val="003678CF"/>
    <w:rsid w:val="0037220F"/>
    <w:rsid w:val="0037592B"/>
    <w:rsid w:val="00376976"/>
    <w:rsid w:val="00376B0D"/>
    <w:rsid w:val="003808A3"/>
    <w:rsid w:val="00381081"/>
    <w:rsid w:val="003964DA"/>
    <w:rsid w:val="003A0EF2"/>
    <w:rsid w:val="003A3AF5"/>
    <w:rsid w:val="003A6054"/>
    <w:rsid w:val="003A6184"/>
    <w:rsid w:val="003B15B8"/>
    <w:rsid w:val="003B2043"/>
    <w:rsid w:val="003C0718"/>
    <w:rsid w:val="003D2D43"/>
    <w:rsid w:val="003D4D09"/>
    <w:rsid w:val="003D5E49"/>
    <w:rsid w:val="003E2346"/>
    <w:rsid w:val="003E2A7F"/>
    <w:rsid w:val="003E6246"/>
    <w:rsid w:val="003F4DFD"/>
    <w:rsid w:val="003F5694"/>
    <w:rsid w:val="003F712B"/>
    <w:rsid w:val="003F7B41"/>
    <w:rsid w:val="00401F01"/>
    <w:rsid w:val="00404FD5"/>
    <w:rsid w:val="00413B5C"/>
    <w:rsid w:val="00414898"/>
    <w:rsid w:val="00422613"/>
    <w:rsid w:val="00433032"/>
    <w:rsid w:val="00435995"/>
    <w:rsid w:val="00436005"/>
    <w:rsid w:val="004423CE"/>
    <w:rsid w:val="004437C5"/>
    <w:rsid w:val="00451B45"/>
    <w:rsid w:val="004538FF"/>
    <w:rsid w:val="00453D1E"/>
    <w:rsid w:val="00456F61"/>
    <w:rsid w:val="00461BEC"/>
    <w:rsid w:val="0046609B"/>
    <w:rsid w:val="004660F1"/>
    <w:rsid w:val="004734A7"/>
    <w:rsid w:val="00473B53"/>
    <w:rsid w:val="00476BAD"/>
    <w:rsid w:val="00484A78"/>
    <w:rsid w:val="00484B2D"/>
    <w:rsid w:val="00491094"/>
    <w:rsid w:val="0049145E"/>
    <w:rsid w:val="00491955"/>
    <w:rsid w:val="00492016"/>
    <w:rsid w:val="00494354"/>
    <w:rsid w:val="004947B3"/>
    <w:rsid w:val="00494987"/>
    <w:rsid w:val="00496949"/>
    <w:rsid w:val="004A0863"/>
    <w:rsid w:val="004A0B2D"/>
    <w:rsid w:val="004A144C"/>
    <w:rsid w:val="004A7502"/>
    <w:rsid w:val="004A7C38"/>
    <w:rsid w:val="004C3138"/>
    <w:rsid w:val="004C7246"/>
    <w:rsid w:val="004D0316"/>
    <w:rsid w:val="004D0F42"/>
    <w:rsid w:val="004D14CE"/>
    <w:rsid w:val="004D39D7"/>
    <w:rsid w:val="004D55DE"/>
    <w:rsid w:val="004E6A64"/>
    <w:rsid w:val="004F02EE"/>
    <w:rsid w:val="004F1CBD"/>
    <w:rsid w:val="004F499E"/>
    <w:rsid w:val="0050229F"/>
    <w:rsid w:val="005038CB"/>
    <w:rsid w:val="005043E3"/>
    <w:rsid w:val="00505808"/>
    <w:rsid w:val="00505BAA"/>
    <w:rsid w:val="00510BE3"/>
    <w:rsid w:val="00515151"/>
    <w:rsid w:val="00524708"/>
    <w:rsid w:val="005253E6"/>
    <w:rsid w:val="00526CD1"/>
    <w:rsid w:val="00530CD2"/>
    <w:rsid w:val="00533735"/>
    <w:rsid w:val="00533BF4"/>
    <w:rsid w:val="005344C4"/>
    <w:rsid w:val="005358B8"/>
    <w:rsid w:val="00542C2D"/>
    <w:rsid w:val="00544B59"/>
    <w:rsid w:val="00544EBC"/>
    <w:rsid w:val="00553873"/>
    <w:rsid w:val="00554C9B"/>
    <w:rsid w:val="00555835"/>
    <w:rsid w:val="00556782"/>
    <w:rsid w:val="00556954"/>
    <w:rsid w:val="005573D2"/>
    <w:rsid w:val="00560D01"/>
    <w:rsid w:val="00561824"/>
    <w:rsid w:val="00562B74"/>
    <w:rsid w:val="0056382F"/>
    <w:rsid w:val="005665A9"/>
    <w:rsid w:val="00573B2A"/>
    <w:rsid w:val="00573F9B"/>
    <w:rsid w:val="00575006"/>
    <w:rsid w:val="0057685B"/>
    <w:rsid w:val="00577892"/>
    <w:rsid w:val="00582BDD"/>
    <w:rsid w:val="00585E69"/>
    <w:rsid w:val="00592372"/>
    <w:rsid w:val="0059376E"/>
    <w:rsid w:val="0059411E"/>
    <w:rsid w:val="005972B4"/>
    <w:rsid w:val="005A0097"/>
    <w:rsid w:val="005A2D9B"/>
    <w:rsid w:val="005A32D5"/>
    <w:rsid w:val="005B2C9B"/>
    <w:rsid w:val="005B576B"/>
    <w:rsid w:val="005B61A1"/>
    <w:rsid w:val="005C409A"/>
    <w:rsid w:val="005C4F73"/>
    <w:rsid w:val="005D0237"/>
    <w:rsid w:val="005D4A3D"/>
    <w:rsid w:val="005D4B6B"/>
    <w:rsid w:val="005D5B9D"/>
    <w:rsid w:val="005D5CDD"/>
    <w:rsid w:val="005D673E"/>
    <w:rsid w:val="005D6AF8"/>
    <w:rsid w:val="005D7517"/>
    <w:rsid w:val="005E1E27"/>
    <w:rsid w:val="005E2BC4"/>
    <w:rsid w:val="005E3F3B"/>
    <w:rsid w:val="005E797E"/>
    <w:rsid w:val="005E7BA2"/>
    <w:rsid w:val="005F1E7C"/>
    <w:rsid w:val="00602C82"/>
    <w:rsid w:val="00605F0D"/>
    <w:rsid w:val="0061020F"/>
    <w:rsid w:val="00612CB2"/>
    <w:rsid w:val="00612F94"/>
    <w:rsid w:val="0061386B"/>
    <w:rsid w:val="00613FC6"/>
    <w:rsid w:val="006248A5"/>
    <w:rsid w:val="00627C85"/>
    <w:rsid w:val="00630E1C"/>
    <w:rsid w:val="0063367E"/>
    <w:rsid w:val="00635819"/>
    <w:rsid w:val="00636DF1"/>
    <w:rsid w:val="00637654"/>
    <w:rsid w:val="006432A1"/>
    <w:rsid w:val="00647A36"/>
    <w:rsid w:val="00652E83"/>
    <w:rsid w:val="00657D97"/>
    <w:rsid w:val="00660DCF"/>
    <w:rsid w:val="00662B62"/>
    <w:rsid w:val="0066421F"/>
    <w:rsid w:val="00664C12"/>
    <w:rsid w:val="006652AF"/>
    <w:rsid w:val="006675AC"/>
    <w:rsid w:val="00671EC4"/>
    <w:rsid w:val="00675C2A"/>
    <w:rsid w:val="006764BC"/>
    <w:rsid w:val="006805AF"/>
    <w:rsid w:val="00680F18"/>
    <w:rsid w:val="00683B05"/>
    <w:rsid w:val="0068736B"/>
    <w:rsid w:val="00687748"/>
    <w:rsid w:val="00696D73"/>
    <w:rsid w:val="006A1BEB"/>
    <w:rsid w:val="006A2B93"/>
    <w:rsid w:val="006B0633"/>
    <w:rsid w:val="006B0E41"/>
    <w:rsid w:val="006B3BF2"/>
    <w:rsid w:val="006B7A27"/>
    <w:rsid w:val="006C791E"/>
    <w:rsid w:val="006D526F"/>
    <w:rsid w:val="006D6999"/>
    <w:rsid w:val="006D72D3"/>
    <w:rsid w:val="006D7CE4"/>
    <w:rsid w:val="006E228F"/>
    <w:rsid w:val="006E2514"/>
    <w:rsid w:val="006E341C"/>
    <w:rsid w:val="006E505A"/>
    <w:rsid w:val="006F21BC"/>
    <w:rsid w:val="006F307D"/>
    <w:rsid w:val="006F4970"/>
    <w:rsid w:val="006F5D75"/>
    <w:rsid w:val="00711C7B"/>
    <w:rsid w:val="0071376C"/>
    <w:rsid w:val="00725FDB"/>
    <w:rsid w:val="007320AD"/>
    <w:rsid w:val="007414AD"/>
    <w:rsid w:val="00743E92"/>
    <w:rsid w:val="00744459"/>
    <w:rsid w:val="007478AC"/>
    <w:rsid w:val="00747AE6"/>
    <w:rsid w:val="00753DC9"/>
    <w:rsid w:val="007579EB"/>
    <w:rsid w:val="00761B5E"/>
    <w:rsid w:val="007647DE"/>
    <w:rsid w:val="007650B5"/>
    <w:rsid w:val="00772F69"/>
    <w:rsid w:val="00774517"/>
    <w:rsid w:val="00775A19"/>
    <w:rsid w:val="00775C6E"/>
    <w:rsid w:val="007779F1"/>
    <w:rsid w:val="00780CA1"/>
    <w:rsid w:val="00781BA1"/>
    <w:rsid w:val="007871D0"/>
    <w:rsid w:val="007879C5"/>
    <w:rsid w:val="007904CF"/>
    <w:rsid w:val="00794668"/>
    <w:rsid w:val="00795538"/>
    <w:rsid w:val="00797A3E"/>
    <w:rsid w:val="007B0E32"/>
    <w:rsid w:val="007B22A4"/>
    <w:rsid w:val="007B3F35"/>
    <w:rsid w:val="007C018D"/>
    <w:rsid w:val="007C0C53"/>
    <w:rsid w:val="007C1234"/>
    <w:rsid w:val="007E2746"/>
    <w:rsid w:val="007E2C07"/>
    <w:rsid w:val="007E40B5"/>
    <w:rsid w:val="007F095A"/>
    <w:rsid w:val="00800973"/>
    <w:rsid w:val="00801CCF"/>
    <w:rsid w:val="00802603"/>
    <w:rsid w:val="008042EC"/>
    <w:rsid w:val="00804503"/>
    <w:rsid w:val="00810040"/>
    <w:rsid w:val="008131BF"/>
    <w:rsid w:val="008151F1"/>
    <w:rsid w:val="008172A8"/>
    <w:rsid w:val="00820ABF"/>
    <w:rsid w:val="008223F1"/>
    <w:rsid w:val="008268CF"/>
    <w:rsid w:val="00833E58"/>
    <w:rsid w:val="00834157"/>
    <w:rsid w:val="00837474"/>
    <w:rsid w:val="00840CE1"/>
    <w:rsid w:val="00843E93"/>
    <w:rsid w:val="00846033"/>
    <w:rsid w:val="008475B5"/>
    <w:rsid w:val="00847A2F"/>
    <w:rsid w:val="008503F7"/>
    <w:rsid w:val="008513E5"/>
    <w:rsid w:val="00851E33"/>
    <w:rsid w:val="00855606"/>
    <w:rsid w:val="0086165E"/>
    <w:rsid w:val="00864F3B"/>
    <w:rsid w:val="00880A3A"/>
    <w:rsid w:val="00893430"/>
    <w:rsid w:val="00897394"/>
    <w:rsid w:val="008A006D"/>
    <w:rsid w:val="008A1286"/>
    <w:rsid w:val="008A554A"/>
    <w:rsid w:val="008B139C"/>
    <w:rsid w:val="008B34AD"/>
    <w:rsid w:val="008C307C"/>
    <w:rsid w:val="008C66A1"/>
    <w:rsid w:val="008C7E5B"/>
    <w:rsid w:val="008D2DE1"/>
    <w:rsid w:val="008D589D"/>
    <w:rsid w:val="008D623D"/>
    <w:rsid w:val="008D63EC"/>
    <w:rsid w:val="008E18FF"/>
    <w:rsid w:val="008E56FB"/>
    <w:rsid w:val="008E721A"/>
    <w:rsid w:val="008F4757"/>
    <w:rsid w:val="008F5455"/>
    <w:rsid w:val="00900989"/>
    <w:rsid w:val="00901BBF"/>
    <w:rsid w:val="00904F8C"/>
    <w:rsid w:val="009109E4"/>
    <w:rsid w:val="009122A5"/>
    <w:rsid w:val="009220A8"/>
    <w:rsid w:val="00925EA2"/>
    <w:rsid w:val="00931FAE"/>
    <w:rsid w:val="0093340D"/>
    <w:rsid w:val="00935DD2"/>
    <w:rsid w:val="0093613D"/>
    <w:rsid w:val="009403EA"/>
    <w:rsid w:val="009424D8"/>
    <w:rsid w:val="00943C4F"/>
    <w:rsid w:val="00956EFD"/>
    <w:rsid w:val="0095757F"/>
    <w:rsid w:val="009701B9"/>
    <w:rsid w:val="00970909"/>
    <w:rsid w:val="009726D3"/>
    <w:rsid w:val="00975074"/>
    <w:rsid w:val="00981E41"/>
    <w:rsid w:val="00985E2F"/>
    <w:rsid w:val="009967AD"/>
    <w:rsid w:val="00996D90"/>
    <w:rsid w:val="009A202B"/>
    <w:rsid w:val="009A3945"/>
    <w:rsid w:val="009A4E2F"/>
    <w:rsid w:val="009A5133"/>
    <w:rsid w:val="009A5A2D"/>
    <w:rsid w:val="009A60F0"/>
    <w:rsid w:val="009B0319"/>
    <w:rsid w:val="009B0CA0"/>
    <w:rsid w:val="009B158A"/>
    <w:rsid w:val="009B158B"/>
    <w:rsid w:val="009B6634"/>
    <w:rsid w:val="009C3CD9"/>
    <w:rsid w:val="009C3F6B"/>
    <w:rsid w:val="009C6303"/>
    <w:rsid w:val="009C6333"/>
    <w:rsid w:val="009C75B9"/>
    <w:rsid w:val="009D06A9"/>
    <w:rsid w:val="009D246B"/>
    <w:rsid w:val="009D527B"/>
    <w:rsid w:val="009D66FC"/>
    <w:rsid w:val="009E6BDE"/>
    <w:rsid w:val="009F1004"/>
    <w:rsid w:val="009F348D"/>
    <w:rsid w:val="009F5C6D"/>
    <w:rsid w:val="009F5CD6"/>
    <w:rsid w:val="009F7E3D"/>
    <w:rsid w:val="00A05AB5"/>
    <w:rsid w:val="00A12639"/>
    <w:rsid w:val="00A24A7E"/>
    <w:rsid w:val="00A254A4"/>
    <w:rsid w:val="00A30097"/>
    <w:rsid w:val="00A33728"/>
    <w:rsid w:val="00A35FAB"/>
    <w:rsid w:val="00A41AE7"/>
    <w:rsid w:val="00A41B7E"/>
    <w:rsid w:val="00A45567"/>
    <w:rsid w:val="00A477A8"/>
    <w:rsid w:val="00A47A8B"/>
    <w:rsid w:val="00A47CA5"/>
    <w:rsid w:val="00A53160"/>
    <w:rsid w:val="00A60087"/>
    <w:rsid w:val="00A606AD"/>
    <w:rsid w:val="00A63DD7"/>
    <w:rsid w:val="00A644E4"/>
    <w:rsid w:val="00A657FE"/>
    <w:rsid w:val="00A66DDD"/>
    <w:rsid w:val="00A74D17"/>
    <w:rsid w:val="00A85FB6"/>
    <w:rsid w:val="00AA1CF7"/>
    <w:rsid w:val="00AA3348"/>
    <w:rsid w:val="00AA63DB"/>
    <w:rsid w:val="00AA66A7"/>
    <w:rsid w:val="00AB45E7"/>
    <w:rsid w:val="00AB4F9A"/>
    <w:rsid w:val="00AB6E18"/>
    <w:rsid w:val="00AC0479"/>
    <w:rsid w:val="00AC1435"/>
    <w:rsid w:val="00AC299A"/>
    <w:rsid w:val="00AD3A50"/>
    <w:rsid w:val="00AD49E8"/>
    <w:rsid w:val="00AD6875"/>
    <w:rsid w:val="00AE0EA1"/>
    <w:rsid w:val="00AF17A7"/>
    <w:rsid w:val="00AF1A2E"/>
    <w:rsid w:val="00AF2681"/>
    <w:rsid w:val="00AF65CB"/>
    <w:rsid w:val="00AF6775"/>
    <w:rsid w:val="00AF734D"/>
    <w:rsid w:val="00AF785A"/>
    <w:rsid w:val="00B0075E"/>
    <w:rsid w:val="00B00851"/>
    <w:rsid w:val="00B01D93"/>
    <w:rsid w:val="00B153AA"/>
    <w:rsid w:val="00B159BD"/>
    <w:rsid w:val="00B217B6"/>
    <w:rsid w:val="00B225AF"/>
    <w:rsid w:val="00B26F6F"/>
    <w:rsid w:val="00B3093C"/>
    <w:rsid w:val="00B32598"/>
    <w:rsid w:val="00B33D56"/>
    <w:rsid w:val="00B3471D"/>
    <w:rsid w:val="00B34FB2"/>
    <w:rsid w:val="00B35FE3"/>
    <w:rsid w:val="00B416B7"/>
    <w:rsid w:val="00B4212B"/>
    <w:rsid w:val="00B43326"/>
    <w:rsid w:val="00B4341F"/>
    <w:rsid w:val="00B47D9D"/>
    <w:rsid w:val="00B5060B"/>
    <w:rsid w:val="00B5143C"/>
    <w:rsid w:val="00B5239D"/>
    <w:rsid w:val="00B55621"/>
    <w:rsid w:val="00B56982"/>
    <w:rsid w:val="00B62B2E"/>
    <w:rsid w:val="00B639EE"/>
    <w:rsid w:val="00B65C84"/>
    <w:rsid w:val="00B675C0"/>
    <w:rsid w:val="00B7047B"/>
    <w:rsid w:val="00B70CBB"/>
    <w:rsid w:val="00B736CA"/>
    <w:rsid w:val="00B748C6"/>
    <w:rsid w:val="00B75F4B"/>
    <w:rsid w:val="00B773A7"/>
    <w:rsid w:val="00B77864"/>
    <w:rsid w:val="00B823DD"/>
    <w:rsid w:val="00B82561"/>
    <w:rsid w:val="00B831A6"/>
    <w:rsid w:val="00B838AD"/>
    <w:rsid w:val="00B86042"/>
    <w:rsid w:val="00B96974"/>
    <w:rsid w:val="00B96CC0"/>
    <w:rsid w:val="00BA02B3"/>
    <w:rsid w:val="00BB20D3"/>
    <w:rsid w:val="00BB31C1"/>
    <w:rsid w:val="00BB4611"/>
    <w:rsid w:val="00BB465E"/>
    <w:rsid w:val="00BB5716"/>
    <w:rsid w:val="00BC1391"/>
    <w:rsid w:val="00BC144A"/>
    <w:rsid w:val="00BD09C7"/>
    <w:rsid w:val="00BD1B11"/>
    <w:rsid w:val="00BD4DE0"/>
    <w:rsid w:val="00BE4BBF"/>
    <w:rsid w:val="00BF07E4"/>
    <w:rsid w:val="00BF1054"/>
    <w:rsid w:val="00BF26F7"/>
    <w:rsid w:val="00BF2861"/>
    <w:rsid w:val="00BF6E83"/>
    <w:rsid w:val="00C049BA"/>
    <w:rsid w:val="00C07A86"/>
    <w:rsid w:val="00C12256"/>
    <w:rsid w:val="00C2083F"/>
    <w:rsid w:val="00C27660"/>
    <w:rsid w:val="00C30012"/>
    <w:rsid w:val="00C351E4"/>
    <w:rsid w:val="00C35EB2"/>
    <w:rsid w:val="00C371EB"/>
    <w:rsid w:val="00C41A09"/>
    <w:rsid w:val="00C43ADB"/>
    <w:rsid w:val="00C47F6D"/>
    <w:rsid w:val="00C51025"/>
    <w:rsid w:val="00C51D26"/>
    <w:rsid w:val="00C52348"/>
    <w:rsid w:val="00C53315"/>
    <w:rsid w:val="00C61991"/>
    <w:rsid w:val="00C73B58"/>
    <w:rsid w:val="00C775FD"/>
    <w:rsid w:val="00C932FE"/>
    <w:rsid w:val="00C9734C"/>
    <w:rsid w:val="00CA0203"/>
    <w:rsid w:val="00CA27CA"/>
    <w:rsid w:val="00CA2C23"/>
    <w:rsid w:val="00CA4D47"/>
    <w:rsid w:val="00CA6221"/>
    <w:rsid w:val="00CA6E92"/>
    <w:rsid w:val="00CA7FBA"/>
    <w:rsid w:val="00CB2941"/>
    <w:rsid w:val="00CB5A16"/>
    <w:rsid w:val="00CC1073"/>
    <w:rsid w:val="00CC1CC8"/>
    <w:rsid w:val="00CC3C85"/>
    <w:rsid w:val="00CD072B"/>
    <w:rsid w:val="00CD234D"/>
    <w:rsid w:val="00CD50C5"/>
    <w:rsid w:val="00CD5DAA"/>
    <w:rsid w:val="00CE00FC"/>
    <w:rsid w:val="00CE0736"/>
    <w:rsid w:val="00CE103B"/>
    <w:rsid w:val="00CF024D"/>
    <w:rsid w:val="00CF4562"/>
    <w:rsid w:val="00CF5E51"/>
    <w:rsid w:val="00CF7F49"/>
    <w:rsid w:val="00D01C9D"/>
    <w:rsid w:val="00D01D0D"/>
    <w:rsid w:val="00D03337"/>
    <w:rsid w:val="00D07960"/>
    <w:rsid w:val="00D14A75"/>
    <w:rsid w:val="00D22B47"/>
    <w:rsid w:val="00D30C6D"/>
    <w:rsid w:val="00D31EB7"/>
    <w:rsid w:val="00D32E58"/>
    <w:rsid w:val="00D3423E"/>
    <w:rsid w:val="00D373D3"/>
    <w:rsid w:val="00D40677"/>
    <w:rsid w:val="00D435A0"/>
    <w:rsid w:val="00D44941"/>
    <w:rsid w:val="00D460B0"/>
    <w:rsid w:val="00D51C7B"/>
    <w:rsid w:val="00D52548"/>
    <w:rsid w:val="00D56FF7"/>
    <w:rsid w:val="00D67375"/>
    <w:rsid w:val="00D72879"/>
    <w:rsid w:val="00D73344"/>
    <w:rsid w:val="00D74C4F"/>
    <w:rsid w:val="00D76D6E"/>
    <w:rsid w:val="00D8114F"/>
    <w:rsid w:val="00D82E61"/>
    <w:rsid w:val="00DB14C1"/>
    <w:rsid w:val="00DB2B00"/>
    <w:rsid w:val="00DB49D5"/>
    <w:rsid w:val="00DB6886"/>
    <w:rsid w:val="00DB73E8"/>
    <w:rsid w:val="00DC0C76"/>
    <w:rsid w:val="00DC20D2"/>
    <w:rsid w:val="00DC395B"/>
    <w:rsid w:val="00DC3FA0"/>
    <w:rsid w:val="00DC7BC6"/>
    <w:rsid w:val="00DD5A76"/>
    <w:rsid w:val="00DE4043"/>
    <w:rsid w:val="00DE5D10"/>
    <w:rsid w:val="00DF5AA5"/>
    <w:rsid w:val="00E0098A"/>
    <w:rsid w:val="00E07CAC"/>
    <w:rsid w:val="00E1113D"/>
    <w:rsid w:val="00E11F4F"/>
    <w:rsid w:val="00E12EF2"/>
    <w:rsid w:val="00E16167"/>
    <w:rsid w:val="00E17EB4"/>
    <w:rsid w:val="00E24246"/>
    <w:rsid w:val="00E2575F"/>
    <w:rsid w:val="00E2638D"/>
    <w:rsid w:val="00E26D14"/>
    <w:rsid w:val="00E312CC"/>
    <w:rsid w:val="00E31BC2"/>
    <w:rsid w:val="00E34400"/>
    <w:rsid w:val="00E346AF"/>
    <w:rsid w:val="00E3477D"/>
    <w:rsid w:val="00E34D04"/>
    <w:rsid w:val="00E35A5F"/>
    <w:rsid w:val="00E35B8B"/>
    <w:rsid w:val="00E40ECE"/>
    <w:rsid w:val="00E419C7"/>
    <w:rsid w:val="00E452D5"/>
    <w:rsid w:val="00E452F4"/>
    <w:rsid w:val="00E453A8"/>
    <w:rsid w:val="00E45D01"/>
    <w:rsid w:val="00E51BCD"/>
    <w:rsid w:val="00E527AC"/>
    <w:rsid w:val="00E56D4E"/>
    <w:rsid w:val="00E579D6"/>
    <w:rsid w:val="00E60283"/>
    <w:rsid w:val="00E6242D"/>
    <w:rsid w:val="00E676DC"/>
    <w:rsid w:val="00E721F7"/>
    <w:rsid w:val="00E7301F"/>
    <w:rsid w:val="00E75B90"/>
    <w:rsid w:val="00E85F16"/>
    <w:rsid w:val="00E85FEC"/>
    <w:rsid w:val="00E865AB"/>
    <w:rsid w:val="00E87871"/>
    <w:rsid w:val="00E919A7"/>
    <w:rsid w:val="00E9218A"/>
    <w:rsid w:val="00E96400"/>
    <w:rsid w:val="00E9693A"/>
    <w:rsid w:val="00EA202D"/>
    <w:rsid w:val="00EA4E01"/>
    <w:rsid w:val="00EA5F83"/>
    <w:rsid w:val="00EB22EC"/>
    <w:rsid w:val="00EB24CD"/>
    <w:rsid w:val="00EB2A09"/>
    <w:rsid w:val="00EC0C13"/>
    <w:rsid w:val="00ED194D"/>
    <w:rsid w:val="00ED4B17"/>
    <w:rsid w:val="00EE2584"/>
    <w:rsid w:val="00EE3026"/>
    <w:rsid w:val="00EE3067"/>
    <w:rsid w:val="00EE3094"/>
    <w:rsid w:val="00EF0506"/>
    <w:rsid w:val="00EF0581"/>
    <w:rsid w:val="00EF39EF"/>
    <w:rsid w:val="00EF547B"/>
    <w:rsid w:val="00F030B1"/>
    <w:rsid w:val="00F03D46"/>
    <w:rsid w:val="00F0552C"/>
    <w:rsid w:val="00F063E0"/>
    <w:rsid w:val="00F063E6"/>
    <w:rsid w:val="00F06671"/>
    <w:rsid w:val="00F12361"/>
    <w:rsid w:val="00F12593"/>
    <w:rsid w:val="00F16209"/>
    <w:rsid w:val="00F21308"/>
    <w:rsid w:val="00F32B9C"/>
    <w:rsid w:val="00F34344"/>
    <w:rsid w:val="00F34AF3"/>
    <w:rsid w:val="00F34F02"/>
    <w:rsid w:val="00F40D02"/>
    <w:rsid w:val="00F41A46"/>
    <w:rsid w:val="00F43C8D"/>
    <w:rsid w:val="00F444B5"/>
    <w:rsid w:val="00F4509C"/>
    <w:rsid w:val="00F478DD"/>
    <w:rsid w:val="00F532EE"/>
    <w:rsid w:val="00F537E4"/>
    <w:rsid w:val="00F550C8"/>
    <w:rsid w:val="00F572C6"/>
    <w:rsid w:val="00F602B1"/>
    <w:rsid w:val="00F62ADF"/>
    <w:rsid w:val="00F659B8"/>
    <w:rsid w:val="00F6639C"/>
    <w:rsid w:val="00F66BF9"/>
    <w:rsid w:val="00F70CD9"/>
    <w:rsid w:val="00F718E4"/>
    <w:rsid w:val="00F7308D"/>
    <w:rsid w:val="00F83743"/>
    <w:rsid w:val="00F84451"/>
    <w:rsid w:val="00F85ECB"/>
    <w:rsid w:val="00F87721"/>
    <w:rsid w:val="00F87CAB"/>
    <w:rsid w:val="00F95168"/>
    <w:rsid w:val="00F960CE"/>
    <w:rsid w:val="00FA0C19"/>
    <w:rsid w:val="00FA183A"/>
    <w:rsid w:val="00FA5A83"/>
    <w:rsid w:val="00FA792B"/>
    <w:rsid w:val="00FB2C3F"/>
    <w:rsid w:val="00FB332D"/>
    <w:rsid w:val="00FB38B6"/>
    <w:rsid w:val="00FD3607"/>
    <w:rsid w:val="00FD3C5E"/>
    <w:rsid w:val="00FE0DB0"/>
    <w:rsid w:val="00FE19C4"/>
    <w:rsid w:val="00FE208F"/>
    <w:rsid w:val="00FE3D2D"/>
    <w:rsid w:val="00FE7414"/>
    <w:rsid w:val="00FE79C2"/>
    <w:rsid w:val="00FF02AB"/>
    <w:rsid w:val="00FF2CB3"/>
    <w:rsid w:val="00FF2F8E"/>
    <w:rsid w:val="00FF4D7F"/>
    <w:rsid w:val="00FF50E9"/>
    <w:rsid w:val="00FF5806"/>
    <w:rsid w:val="00FF6911"/>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432B597F"/>
  <w15:docId w15:val="{E4B9B8AF-D2B6-466D-9C4A-D85A6CFB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92"/>
    <w:rPr>
      <w:sz w:val="24"/>
      <w:lang w:eastAsia="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Heading2"/>
    <w:link w:val="Heading1Char"/>
    <w:uiPriority w:val="9"/>
    <w:qFormat/>
    <w:rsid w:val="004D0F42"/>
    <w:pPr>
      <w:keepNext/>
      <w:pageBreakBefore/>
      <w:numPr>
        <w:numId w:val="1"/>
      </w:numPr>
      <w:overflowPunct w:val="0"/>
      <w:autoSpaceDE w:val="0"/>
      <w:autoSpaceDN w:val="0"/>
      <w:adjustRightInd w:val="0"/>
      <w:spacing w:before="120" w:after="120"/>
      <w:ind w:left="431" w:hanging="431"/>
      <w:textAlignment w:val="baseline"/>
      <w:outlineLvl w:val="0"/>
    </w:pPr>
    <w:rPr>
      <w:rFonts w:ascii="Arial" w:hAnsi="Arial"/>
      <w:b/>
      <w:noProof/>
      <w:color w:val="566BBA"/>
      <w:sz w:val="32"/>
      <w:szCs w:val="1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Heading3"/>
    <w:link w:val="Heading2Char"/>
    <w:qFormat/>
    <w:rsid w:val="004D0F42"/>
    <w:pPr>
      <w:keepNext/>
      <w:tabs>
        <w:tab w:val="left" w:pos="0"/>
      </w:tabs>
      <w:overflowPunct w:val="0"/>
      <w:autoSpaceDE w:val="0"/>
      <w:autoSpaceDN w:val="0"/>
      <w:adjustRightInd w:val="0"/>
      <w:spacing w:before="120" w:after="120"/>
      <w:jc w:val="both"/>
      <w:textAlignment w:val="baseline"/>
      <w:outlineLvl w:val="1"/>
    </w:pPr>
    <w:rPr>
      <w:rFonts w:ascii="Arial" w:hAnsi="Arial"/>
      <w:b/>
      <w:sz w:val="28"/>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9"/>
    <w:qFormat/>
    <w:rsid w:val="00904F8C"/>
    <w:pPr>
      <w:keepNext/>
      <w:numPr>
        <w:ilvl w:val="2"/>
        <w:numId w:val="1"/>
      </w:numPr>
      <w:tabs>
        <w:tab w:val="left" w:pos="0"/>
      </w:tabs>
      <w:overflowPunct w:val="0"/>
      <w:autoSpaceDE w:val="0"/>
      <w:autoSpaceDN w:val="0"/>
      <w:adjustRightInd w:val="0"/>
      <w:spacing w:before="120" w:after="120"/>
      <w:textAlignment w:val="baseline"/>
      <w:outlineLvl w:val="2"/>
    </w:pPr>
    <w:rPr>
      <w:rFonts w:ascii="Arial" w:hAnsi="Arial"/>
      <w:b/>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uiPriority w:val="99"/>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aliases w:val="Heading 7 (Do Not Use),Heading 7(unused),Legal Level 1.1.,L2 PIP,Lev 7,H7DO NOT USE,PA Appendix Major,Blank 3,Comments,Cover"/>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aliases w:val="Heading 8 (Do Not Use),Legal Level 1.1.1.,Lev 8,h8 DO NOT USE,PA Appendix Minor,Blank 4,code/paths"/>
    <w:basedOn w:val="Normal"/>
    <w:next w:val="Normal"/>
    <w:uiPriority w:val="99"/>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aliases w:val="Heading 9 (Do Not Use),Heading 9 (defunct),Legal Level 1.1.1.1.,Lev 9,h9 DO NOT USE,App Heading,Titre 10,App1,Blank 5,appendix,Appendix"/>
    <w:basedOn w:val="Normal"/>
    <w:next w:val="Normal"/>
    <w:uiPriority w:val="99"/>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3E92"/>
    <w:pPr>
      <w:tabs>
        <w:tab w:val="center" w:pos="4320"/>
        <w:tab w:val="right" w:pos="8640"/>
      </w:tabs>
    </w:pPr>
    <w:rPr>
      <w:rFonts w:ascii="Times" w:eastAsia="Times" w:hAnsi="Times"/>
    </w:rPr>
  </w:style>
  <w:style w:type="paragraph" w:styleId="BodyText">
    <w:name w:val="Body Text"/>
    <w:basedOn w:val="Normal"/>
    <w:link w:val="BodyTextChar"/>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uiPriority w:val="22"/>
    <w:qFormat/>
    <w:rsid w:val="006432A1"/>
    <w:rPr>
      <w:b/>
      <w:bCs/>
    </w:rPr>
  </w:style>
  <w:style w:type="paragraph" w:customStyle="1" w:styleId="Bullets">
    <w:name w:val="Bullets"/>
    <w:basedOn w:val="Normal"/>
    <w:rsid w:val="006432A1"/>
    <w:pPr>
      <w:numPr>
        <w:numId w:val="3"/>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0D3B8C"/>
    <w:pPr>
      <w:tabs>
        <w:tab w:val="right" w:pos="9350"/>
      </w:tabs>
      <w:spacing w:before="240"/>
    </w:pPr>
    <w:rPr>
      <w:b/>
      <w:bCs/>
      <w:sz w:val="20"/>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321E0B"/>
    <w:pPr>
      <w:ind w:left="240"/>
    </w:pPr>
    <w:rPr>
      <w:sz w:val="20"/>
    </w:rPr>
  </w:style>
  <w:style w:type="paragraph" w:styleId="TOC4">
    <w:name w:val="toc 4"/>
    <w:basedOn w:val="Normal"/>
    <w:next w:val="Normal"/>
    <w:autoRedefine/>
    <w:uiPriority w:val="39"/>
    <w:rsid w:val="00321E0B"/>
    <w:pPr>
      <w:ind w:left="480"/>
    </w:pPr>
    <w:rPr>
      <w:sz w:val="20"/>
    </w:rPr>
  </w:style>
  <w:style w:type="paragraph" w:styleId="TOC5">
    <w:name w:val="toc 5"/>
    <w:basedOn w:val="Normal"/>
    <w:next w:val="Normal"/>
    <w:autoRedefine/>
    <w:uiPriority w:val="39"/>
    <w:rsid w:val="00321E0B"/>
    <w:pPr>
      <w:ind w:left="720"/>
    </w:pPr>
    <w:rPr>
      <w:sz w:val="20"/>
    </w:rPr>
  </w:style>
  <w:style w:type="paragraph" w:styleId="TOC6">
    <w:name w:val="toc 6"/>
    <w:basedOn w:val="Normal"/>
    <w:next w:val="Normal"/>
    <w:autoRedefine/>
    <w:uiPriority w:val="39"/>
    <w:rsid w:val="00321E0B"/>
    <w:pPr>
      <w:ind w:left="960"/>
    </w:pPr>
    <w:rPr>
      <w:sz w:val="20"/>
    </w:rPr>
  </w:style>
  <w:style w:type="paragraph" w:styleId="TOC7">
    <w:name w:val="toc 7"/>
    <w:basedOn w:val="Normal"/>
    <w:next w:val="Normal"/>
    <w:autoRedefine/>
    <w:uiPriority w:val="39"/>
    <w:rsid w:val="00321E0B"/>
    <w:pPr>
      <w:ind w:left="1200"/>
    </w:pPr>
    <w:rPr>
      <w:sz w:val="20"/>
    </w:rPr>
  </w:style>
  <w:style w:type="paragraph" w:styleId="TOC8">
    <w:name w:val="toc 8"/>
    <w:basedOn w:val="Normal"/>
    <w:next w:val="Normal"/>
    <w:autoRedefine/>
    <w:uiPriority w:val="39"/>
    <w:rsid w:val="00321E0B"/>
    <w:pPr>
      <w:ind w:left="1440"/>
    </w:pPr>
    <w:rPr>
      <w:sz w:val="20"/>
    </w:rPr>
  </w:style>
  <w:style w:type="paragraph" w:styleId="TOC9">
    <w:name w:val="toc 9"/>
    <w:basedOn w:val="Normal"/>
    <w:next w:val="Normal"/>
    <w:autoRedefine/>
    <w:uiPriority w:val="39"/>
    <w:rsid w:val="00321E0B"/>
    <w:pPr>
      <w:ind w:left="1680"/>
    </w:pPr>
    <w:rPr>
      <w:sz w:val="20"/>
    </w:rPr>
  </w:style>
  <w:style w:type="paragraph" w:styleId="Footer">
    <w:name w:val="footer"/>
    <w:basedOn w:val="Normal"/>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uiPriority w:val="59"/>
    <w:rsid w:val="001A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B0075E"/>
    <w:rPr>
      <w:sz w:val="16"/>
      <w:szCs w:val="16"/>
    </w:rPr>
  </w:style>
  <w:style w:type="paragraph" w:styleId="CommentText">
    <w:name w:val="annotation text"/>
    <w:basedOn w:val="Normal"/>
    <w:link w:val="CommentTextChar"/>
    <w:uiPriority w:val="99"/>
    <w:rsid w:val="00B0075E"/>
    <w:rPr>
      <w:sz w:val="20"/>
    </w:rPr>
  </w:style>
  <w:style w:type="paragraph" w:styleId="CommentSubject">
    <w:name w:val="annotation subject"/>
    <w:basedOn w:val="CommentText"/>
    <w:next w:val="CommentText"/>
    <w:semiHidden/>
    <w:rsid w:val="00B0075E"/>
    <w:rPr>
      <w:b/>
      <w:bCs/>
    </w:rPr>
  </w:style>
  <w:style w:type="paragraph" w:styleId="BalloonText">
    <w:name w:val="Balloon Text"/>
    <w:basedOn w:val="Normal"/>
    <w:semiHidden/>
    <w:rsid w:val="00B0075E"/>
    <w:rPr>
      <w:rFonts w:ascii="Tahoma" w:hAnsi="Tahoma" w:cs="Tahoma"/>
      <w:sz w:val="16"/>
      <w:szCs w:val="16"/>
    </w:rPr>
  </w:style>
  <w:style w:type="paragraph" w:customStyle="1" w:styleId="Default">
    <w:name w:val="Default"/>
    <w:rsid w:val="006F21BC"/>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link w:val="ListParagraphChar"/>
    <w:uiPriority w:val="34"/>
    <w:qFormat/>
    <w:rsid w:val="006F21BC"/>
    <w:pPr>
      <w:ind w:left="720"/>
    </w:pPr>
    <w:rPr>
      <w:rFonts w:ascii="Calibri" w:eastAsia="Calibri" w:hAnsi="Calibri"/>
      <w:sz w:val="22"/>
      <w:szCs w:val="22"/>
    </w:rPr>
  </w:style>
  <w:style w:type="paragraph" w:styleId="ListBullet2">
    <w:name w:val="List Bullet 2"/>
    <w:basedOn w:val="Normal"/>
    <w:rsid w:val="006D72D3"/>
    <w:pPr>
      <w:numPr>
        <w:numId w:val="4"/>
      </w:numPr>
      <w:contextualSpacing/>
    </w:pPr>
  </w:style>
  <w:style w:type="paragraph" w:styleId="BodyTextIndent3">
    <w:name w:val="Body Text Indent 3"/>
    <w:basedOn w:val="Normal"/>
    <w:link w:val="BodyTextIndent3Char"/>
    <w:rsid w:val="008D623D"/>
    <w:pPr>
      <w:spacing w:after="120"/>
      <w:ind w:left="283"/>
    </w:pPr>
    <w:rPr>
      <w:sz w:val="16"/>
      <w:szCs w:val="16"/>
    </w:rPr>
  </w:style>
  <w:style w:type="character" w:customStyle="1" w:styleId="BodyTextIndent3Char">
    <w:name w:val="Body Text Indent 3 Char"/>
    <w:basedOn w:val="DefaultParagraphFont"/>
    <w:link w:val="BodyTextIndent3"/>
    <w:rsid w:val="008D623D"/>
    <w:rPr>
      <w:sz w:val="16"/>
      <w:szCs w:val="16"/>
      <w:lang w:eastAsia="en-US"/>
    </w:rPr>
  </w:style>
  <w:style w:type="character" w:customStyle="1" w:styleId="CommentTextChar">
    <w:name w:val="Comment Text Char"/>
    <w:basedOn w:val="DefaultParagraphFont"/>
    <w:link w:val="CommentText"/>
    <w:uiPriority w:val="99"/>
    <w:rsid w:val="00071B92"/>
    <w:rPr>
      <w:lang w:eastAsia="en-US"/>
    </w:rPr>
  </w:style>
  <w:style w:type="character" w:customStyle="1" w:styleId="ListParagraphChar">
    <w:name w:val="List Paragraph Char"/>
    <w:link w:val="ListParagraph"/>
    <w:uiPriority w:val="34"/>
    <w:rsid w:val="00AB6E18"/>
    <w:rPr>
      <w:rFonts w:ascii="Calibri" w:eastAsia="Calibri" w:hAnsi="Calibri"/>
      <w:sz w:val="22"/>
      <w:szCs w:val="22"/>
    </w:rPr>
  </w:style>
  <w:style w:type="character" w:customStyle="1" w:styleId="HeaderChar">
    <w:name w:val="Header Char"/>
    <w:basedOn w:val="DefaultParagraphFont"/>
    <w:link w:val="Header"/>
    <w:rsid w:val="0046609B"/>
    <w:rPr>
      <w:rFonts w:ascii="Times" w:eastAsia="Times" w:hAnsi="Times"/>
      <w:sz w:val="24"/>
      <w:lang w:eastAsia="en-US"/>
    </w:rPr>
  </w:style>
  <w:style w:type="paragraph" w:customStyle="1" w:styleId="Body">
    <w:name w:val="Body"/>
    <w:basedOn w:val="Normal"/>
    <w:rsid w:val="000A3824"/>
    <w:pPr>
      <w:autoSpaceDE w:val="0"/>
      <w:autoSpaceDN w:val="0"/>
      <w:spacing w:after="57" w:line="280" w:lineRule="atLeast"/>
    </w:pPr>
    <w:rPr>
      <w:rFonts w:ascii="Helvetica" w:eastAsia="Calibri" w:hAnsi="Helvetica"/>
      <w:color w:val="000000"/>
      <w:sz w:val="20"/>
      <w:lang w:eastAsia="en-GB"/>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D3423E"/>
    <w:rPr>
      <w:rFonts w:ascii="Arial" w:hAnsi="Arial"/>
      <w:b/>
      <w:sz w:val="28"/>
      <w:lang w:eastAsia="en-US"/>
    </w:rPr>
  </w:style>
  <w:style w:type="paragraph" w:styleId="NoSpacing">
    <w:name w:val="No Spacing"/>
    <w:link w:val="NoSpacingChar"/>
    <w:uiPriority w:val="1"/>
    <w:qFormat/>
    <w:rsid w:val="00A05AB5"/>
    <w:rPr>
      <w:rFonts w:ascii="Palatino Linotype" w:hAnsi="Palatino Linotype" w:cs="Arial"/>
    </w:rPr>
  </w:style>
  <w:style w:type="character" w:customStyle="1" w:styleId="NoSpacingChar">
    <w:name w:val="No Spacing Char"/>
    <w:link w:val="NoSpacing"/>
    <w:uiPriority w:val="1"/>
    <w:rsid w:val="00A05AB5"/>
    <w:rPr>
      <w:rFonts w:ascii="Palatino Linotype" w:hAnsi="Palatino Linotype" w:cs="Arial"/>
      <w:lang w:val="en-GB" w:eastAsia="en-GB" w:bidi="ar-SA"/>
    </w:rPr>
  </w:style>
  <w:style w:type="paragraph" w:customStyle="1" w:styleId="MarginText">
    <w:name w:val="Margin Text"/>
    <w:basedOn w:val="Normal"/>
    <w:link w:val="MarginTextChar"/>
    <w:rsid w:val="007B0E32"/>
    <w:pPr>
      <w:adjustRightInd w:val="0"/>
      <w:spacing w:before="60" w:after="60"/>
      <w:jc w:val="both"/>
    </w:pPr>
    <w:rPr>
      <w:rFonts w:ascii="Arial" w:eastAsia="STZhongsong" w:hAnsi="Arial"/>
      <w:sz w:val="20"/>
      <w:lang w:eastAsia="zh-CN"/>
    </w:rPr>
  </w:style>
  <w:style w:type="character" w:customStyle="1" w:styleId="MarginTextChar">
    <w:name w:val="Margin Text Char"/>
    <w:basedOn w:val="DefaultParagraphFont"/>
    <w:link w:val="MarginText"/>
    <w:rsid w:val="007B0E32"/>
    <w:rPr>
      <w:rFonts w:ascii="Arial" w:eastAsia="STZhongsong" w:hAnsi="Arial"/>
      <w:lang w:eastAsia="zh-CN"/>
    </w:rPr>
  </w:style>
  <w:style w:type="table" w:styleId="TableColumns5">
    <w:name w:val="Table Columns 5"/>
    <w:basedOn w:val="TableNormal"/>
    <w:rsid w:val="00B47D9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8">
    <w:name w:val="Table Grid 8"/>
    <w:basedOn w:val="TableNormal"/>
    <w:rsid w:val="00B47D9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3">
    <w:name w:val="Table Colorful 3"/>
    <w:basedOn w:val="TableNormal"/>
    <w:rsid w:val="00B47D9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B47D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2">
    <w:name w:val="Table List 2"/>
    <w:basedOn w:val="TableNormal"/>
    <w:rsid w:val="00B47D9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C35E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basedOn w:val="DefaultParagraphFont"/>
    <w:qFormat/>
    <w:rsid w:val="00FF7D73"/>
    <w:rPr>
      <w:i/>
      <w:iCs/>
    </w:rPr>
  </w:style>
  <w:style w:type="numbering" w:styleId="111111">
    <w:name w:val="Outline List 2"/>
    <w:basedOn w:val="NoList"/>
    <w:rsid w:val="00055656"/>
    <w:pPr>
      <w:numPr>
        <w:numId w:val="8"/>
      </w:numPr>
    </w:pPr>
  </w:style>
  <w:style w:type="paragraph" w:customStyle="1" w:styleId="TableText">
    <w:name w:val="Table Text"/>
    <w:rsid w:val="00055656"/>
    <w:pPr>
      <w:overflowPunct w:val="0"/>
      <w:autoSpaceDE w:val="0"/>
      <w:autoSpaceDN w:val="0"/>
      <w:adjustRightInd w:val="0"/>
      <w:spacing w:before="40" w:after="40"/>
      <w:ind w:right="40"/>
      <w:textAlignment w:val="baseline"/>
    </w:pPr>
    <w:rPr>
      <w:rFonts w:ascii="Arial" w:hAnsi="Arial"/>
      <w:color w:val="000000"/>
      <w:sz w:val="16"/>
      <w:lang w:val="en-US"/>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0F525E"/>
    <w:rPr>
      <w:rFonts w:ascii="Arial" w:hAnsi="Arial"/>
      <w:b/>
      <w:sz w:val="24"/>
      <w:lang w:eastAsia="en-US"/>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0F525E"/>
    <w:rPr>
      <w:rFonts w:ascii="Arial" w:hAnsi="Arial"/>
      <w:b/>
      <w:i/>
      <w:snapToGrid w:val="0"/>
      <w:sz w:val="22"/>
      <w:lang w:eastAsia="en-US"/>
    </w:rPr>
  </w:style>
  <w:style w:type="character" w:customStyle="1" w:styleId="BodyTextChar">
    <w:name w:val="Body Text Char"/>
    <w:basedOn w:val="DefaultParagraphFont"/>
    <w:link w:val="BodyText"/>
    <w:rsid w:val="000F525E"/>
    <w:rPr>
      <w:rFonts w:ascii="Arial Black" w:eastAsia="Times" w:hAnsi="Arial Black"/>
      <w:sz w:val="48"/>
      <w:lang w:eastAsia="en-US"/>
    </w:rPr>
  </w:style>
  <w:style w:type="paragraph" w:styleId="List2">
    <w:name w:val="List 2"/>
    <w:basedOn w:val="Normal"/>
    <w:rsid w:val="000F525E"/>
    <w:pPr>
      <w:ind w:left="566" w:hanging="283"/>
    </w:pPr>
    <w:rPr>
      <w:rFonts w:ascii="Arial" w:eastAsia="SimSun" w:hAnsi="Arial"/>
      <w:sz w:val="22"/>
      <w:szCs w:val="24"/>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0F525E"/>
    <w:rPr>
      <w:rFonts w:ascii="Arial" w:hAnsi="Arial"/>
      <w:b/>
      <w:noProof/>
      <w:color w:val="566BBA"/>
      <w:sz w:val="32"/>
      <w:szCs w:val="12"/>
      <w:lang w:eastAsia="en-US"/>
    </w:rPr>
  </w:style>
  <w:style w:type="paragraph" w:styleId="Revision">
    <w:name w:val="Revision"/>
    <w:hidden/>
    <w:uiPriority w:val="99"/>
    <w:semiHidden/>
    <w:rsid w:val="00573F9B"/>
    <w:rPr>
      <w:sz w:val="24"/>
      <w:lang w:eastAsia="en-US"/>
    </w:rPr>
  </w:style>
  <w:style w:type="character" w:customStyle="1" w:styleId="ilfuvd">
    <w:name w:val="ilfuvd"/>
    <w:basedOn w:val="DefaultParagraphFont"/>
    <w:rsid w:val="00372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3577">
      <w:bodyDiv w:val="1"/>
      <w:marLeft w:val="0"/>
      <w:marRight w:val="0"/>
      <w:marTop w:val="0"/>
      <w:marBottom w:val="0"/>
      <w:divBdr>
        <w:top w:val="none" w:sz="0" w:space="0" w:color="auto"/>
        <w:left w:val="none" w:sz="0" w:space="0" w:color="auto"/>
        <w:bottom w:val="none" w:sz="0" w:space="0" w:color="auto"/>
        <w:right w:val="none" w:sz="0" w:space="0" w:color="auto"/>
      </w:divBdr>
    </w:div>
    <w:div w:id="509371981">
      <w:bodyDiv w:val="1"/>
      <w:marLeft w:val="0"/>
      <w:marRight w:val="0"/>
      <w:marTop w:val="0"/>
      <w:marBottom w:val="0"/>
      <w:divBdr>
        <w:top w:val="none" w:sz="0" w:space="0" w:color="auto"/>
        <w:left w:val="none" w:sz="0" w:space="0" w:color="auto"/>
        <w:bottom w:val="none" w:sz="0" w:space="0" w:color="auto"/>
        <w:right w:val="none" w:sz="0" w:space="0" w:color="auto"/>
      </w:divBdr>
    </w:div>
    <w:div w:id="653025384">
      <w:bodyDiv w:val="1"/>
      <w:marLeft w:val="0"/>
      <w:marRight w:val="0"/>
      <w:marTop w:val="0"/>
      <w:marBottom w:val="0"/>
      <w:divBdr>
        <w:top w:val="none" w:sz="0" w:space="0" w:color="auto"/>
        <w:left w:val="none" w:sz="0" w:space="0" w:color="auto"/>
        <w:bottom w:val="none" w:sz="0" w:space="0" w:color="auto"/>
        <w:right w:val="none" w:sz="0" w:space="0" w:color="auto"/>
      </w:divBdr>
      <w:divsChild>
        <w:div w:id="1595556679">
          <w:marLeft w:val="0"/>
          <w:marRight w:val="0"/>
          <w:marTop w:val="0"/>
          <w:marBottom w:val="0"/>
          <w:divBdr>
            <w:top w:val="none" w:sz="0" w:space="0" w:color="auto"/>
            <w:left w:val="none" w:sz="0" w:space="0" w:color="auto"/>
            <w:bottom w:val="none" w:sz="0" w:space="0" w:color="auto"/>
            <w:right w:val="none" w:sz="0" w:space="0" w:color="auto"/>
          </w:divBdr>
          <w:divsChild>
            <w:div w:id="1624454847">
              <w:marLeft w:val="0"/>
              <w:marRight w:val="0"/>
              <w:marTop w:val="0"/>
              <w:marBottom w:val="0"/>
              <w:divBdr>
                <w:top w:val="none" w:sz="0" w:space="0" w:color="auto"/>
                <w:left w:val="none" w:sz="0" w:space="0" w:color="auto"/>
                <w:bottom w:val="none" w:sz="0" w:space="0" w:color="auto"/>
                <w:right w:val="none" w:sz="0" w:space="0" w:color="auto"/>
              </w:divBdr>
              <w:divsChild>
                <w:div w:id="143859313">
                  <w:marLeft w:val="0"/>
                  <w:marRight w:val="0"/>
                  <w:marTop w:val="0"/>
                  <w:marBottom w:val="0"/>
                  <w:divBdr>
                    <w:top w:val="none" w:sz="0" w:space="0" w:color="auto"/>
                    <w:left w:val="none" w:sz="0" w:space="0" w:color="auto"/>
                    <w:bottom w:val="none" w:sz="0" w:space="0" w:color="auto"/>
                    <w:right w:val="none" w:sz="0" w:space="0" w:color="auto"/>
                  </w:divBdr>
                  <w:divsChild>
                    <w:div w:id="1120494916">
                      <w:marLeft w:val="0"/>
                      <w:marRight w:val="0"/>
                      <w:marTop w:val="0"/>
                      <w:marBottom w:val="0"/>
                      <w:divBdr>
                        <w:top w:val="none" w:sz="0" w:space="0" w:color="auto"/>
                        <w:left w:val="none" w:sz="0" w:space="0" w:color="auto"/>
                        <w:bottom w:val="none" w:sz="0" w:space="0" w:color="auto"/>
                        <w:right w:val="none" w:sz="0" w:space="0" w:color="auto"/>
                      </w:divBdr>
                      <w:divsChild>
                        <w:div w:id="488518918">
                          <w:marLeft w:val="0"/>
                          <w:marRight w:val="0"/>
                          <w:marTop w:val="0"/>
                          <w:marBottom w:val="0"/>
                          <w:divBdr>
                            <w:top w:val="none" w:sz="0" w:space="0" w:color="auto"/>
                            <w:left w:val="none" w:sz="0" w:space="0" w:color="auto"/>
                            <w:bottom w:val="none" w:sz="0" w:space="0" w:color="auto"/>
                            <w:right w:val="none" w:sz="0" w:space="0" w:color="auto"/>
                          </w:divBdr>
                          <w:divsChild>
                            <w:div w:id="1209881233">
                              <w:marLeft w:val="0"/>
                              <w:marRight w:val="0"/>
                              <w:marTop w:val="0"/>
                              <w:marBottom w:val="0"/>
                              <w:divBdr>
                                <w:top w:val="none" w:sz="0" w:space="0" w:color="auto"/>
                                <w:left w:val="none" w:sz="0" w:space="0" w:color="auto"/>
                                <w:bottom w:val="none" w:sz="0" w:space="0" w:color="auto"/>
                                <w:right w:val="none" w:sz="0" w:space="0" w:color="auto"/>
                              </w:divBdr>
                              <w:divsChild>
                                <w:div w:id="35007280">
                                  <w:marLeft w:val="0"/>
                                  <w:marRight w:val="0"/>
                                  <w:marTop w:val="0"/>
                                  <w:marBottom w:val="0"/>
                                  <w:divBdr>
                                    <w:top w:val="none" w:sz="0" w:space="0" w:color="auto"/>
                                    <w:left w:val="none" w:sz="0" w:space="0" w:color="auto"/>
                                    <w:bottom w:val="none" w:sz="0" w:space="0" w:color="auto"/>
                                    <w:right w:val="none" w:sz="0" w:space="0" w:color="auto"/>
                                  </w:divBdr>
                                  <w:divsChild>
                                    <w:div w:id="1125853200">
                                      <w:marLeft w:val="0"/>
                                      <w:marRight w:val="0"/>
                                      <w:marTop w:val="0"/>
                                      <w:marBottom w:val="0"/>
                                      <w:divBdr>
                                        <w:top w:val="none" w:sz="0" w:space="0" w:color="auto"/>
                                        <w:left w:val="none" w:sz="0" w:space="0" w:color="auto"/>
                                        <w:bottom w:val="none" w:sz="0" w:space="0" w:color="auto"/>
                                        <w:right w:val="none" w:sz="0" w:space="0" w:color="auto"/>
                                      </w:divBdr>
                                    </w:div>
                                  </w:divsChild>
                                </w:div>
                                <w:div w:id="47999328">
                                  <w:marLeft w:val="0"/>
                                  <w:marRight w:val="0"/>
                                  <w:marTop w:val="0"/>
                                  <w:marBottom w:val="0"/>
                                  <w:divBdr>
                                    <w:top w:val="none" w:sz="0" w:space="0" w:color="auto"/>
                                    <w:left w:val="none" w:sz="0" w:space="0" w:color="auto"/>
                                    <w:bottom w:val="none" w:sz="0" w:space="0" w:color="auto"/>
                                    <w:right w:val="none" w:sz="0" w:space="0" w:color="auto"/>
                                  </w:divBdr>
                                  <w:divsChild>
                                    <w:div w:id="1200557944">
                                      <w:marLeft w:val="0"/>
                                      <w:marRight w:val="0"/>
                                      <w:marTop w:val="0"/>
                                      <w:marBottom w:val="0"/>
                                      <w:divBdr>
                                        <w:top w:val="none" w:sz="0" w:space="0" w:color="auto"/>
                                        <w:left w:val="none" w:sz="0" w:space="0" w:color="auto"/>
                                        <w:bottom w:val="none" w:sz="0" w:space="0" w:color="auto"/>
                                        <w:right w:val="none" w:sz="0" w:space="0" w:color="auto"/>
                                      </w:divBdr>
                                    </w:div>
                                  </w:divsChild>
                                </w:div>
                                <w:div w:id="79103426">
                                  <w:marLeft w:val="0"/>
                                  <w:marRight w:val="0"/>
                                  <w:marTop w:val="0"/>
                                  <w:marBottom w:val="0"/>
                                  <w:divBdr>
                                    <w:top w:val="none" w:sz="0" w:space="0" w:color="auto"/>
                                    <w:left w:val="none" w:sz="0" w:space="0" w:color="auto"/>
                                    <w:bottom w:val="none" w:sz="0" w:space="0" w:color="auto"/>
                                    <w:right w:val="none" w:sz="0" w:space="0" w:color="auto"/>
                                  </w:divBdr>
                                  <w:divsChild>
                                    <w:div w:id="1592271951">
                                      <w:marLeft w:val="0"/>
                                      <w:marRight w:val="0"/>
                                      <w:marTop w:val="0"/>
                                      <w:marBottom w:val="0"/>
                                      <w:divBdr>
                                        <w:top w:val="none" w:sz="0" w:space="0" w:color="auto"/>
                                        <w:left w:val="none" w:sz="0" w:space="0" w:color="auto"/>
                                        <w:bottom w:val="none" w:sz="0" w:space="0" w:color="auto"/>
                                        <w:right w:val="none" w:sz="0" w:space="0" w:color="auto"/>
                                      </w:divBdr>
                                    </w:div>
                                  </w:divsChild>
                                </w:div>
                                <w:div w:id="93213630">
                                  <w:marLeft w:val="0"/>
                                  <w:marRight w:val="0"/>
                                  <w:marTop w:val="0"/>
                                  <w:marBottom w:val="0"/>
                                  <w:divBdr>
                                    <w:top w:val="none" w:sz="0" w:space="0" w:color="auto"/>
                                    <w:left w:val="none" w:sz="0" w:space="0" w:color="auto"/>
                                    <w:bottom w:val="none" w:sz="0" w:space="0" w:color="auto"/>
                                    <w:right w:val="none" w:sz="0" w:space="0" w:color="auto"/>
                                  </w:divBdr>
                                  <w:divsChild>
                                    <w:div w:id="1236015049">
                                      <w:marLeft w:val="0"/>
                                      <w:marRight w:val="0"/>
                                      <w:marTop w:val="0"/>
                                      <w:marBottom w:val="0"/>
                                      <w:divBdr>
                                        <w:top w:val="none" w:sz="0" w:space="0" w:color="auto"/>
                                        <w:left w:val="none" w:sz="0" w:space="0" w:color="auto"/>
                                        <w:bottom w:val="none" w:sz="0" w:space="0" w:color="auto"/>
                                        <w:right w:val="none" w:sz="0" w:space="0" w:color="auto"/>
                                      </w:divBdr>
                                    </w:div>
                                  </w:divsChild>
                                </w:div>
                                <w:div w:id="146017577">
                                  <w:marLeft w:val="0"/>
                                  <w:marRight w:val="0"/>
                                  <w:marTop w:val="0"/>
                                  <w:marBottom w:val="0"/>
                                  <w:divBdr>
                                    <w:top w:val="none" w:sz="0" w:space="0" w:color="auto"/>
                                    <w:left w:val="none" w:sz="0" w:space="0" w:color="auto"/>
                                    <w:bottom w:val="none" w:sz="0" w:space="0" w:color="auto"/>
                                    <w:right w:val="none" w:sz="0" w:space="0" w:color="auto"/>
                                  </w:divBdr>
                                  <w:divsChild>
                                    <w:div w:id="438837120">
                                      <w:marLeft w:val="0"/>
                                      <w:marRight w:val="0"/>
                                      <w:marTop w:val="0"/>
                                      <w:marBottom w:val="0"/>
                                      <w:divBdr>
                                        <w:top w:val="none" w:sz="0" w:space="0" w:color="auto"/>
                                        <w:left w:val="none" w:sz="0" w:space="0" w:color="auto"/>
                                        <w:bottom w:val="none" w:sz="0" w:space="0" w:color="auto"/>
                                        <w:right w:val="none" w:sz="0" w:space="0" w:color="auto"/>
                                      </w:divBdr>
                                    </w:div>
                                  </w:divsChild>
                                </w:div>
                                <w:div w:id="174854750">
                                  <w:marLeft w:val="0"/>
                                  <w:marRight w:val="0"/>
                                  <w:marTop w:val="0"/>
                                  <w:marBottom w:val="0"/>
                                  <w:divBdr>
                                    <w:top w:val="none" w:sz="0" w:space="0" w:color="auto"/>
                                    <w:left w:val="none" w:sz="0" w:space="0" w:color="auto"/>
                                    <w:bottom w:val="none" w:sz="0" w:space="0" w:color="auto"/>
                                    <w:right w:val="none" w:sz="0" w:space="0" w:color="auto"/>
                                  </w:divBdr>
                                  <w:divsChild>
                                    <w:div w:id="199632649">
                                      <w:marLeft w:val="0"/>
                                      <w:marRight w:val="0"/>
                                      <w:marTop w:val="0"/>
                                      <w:marBottom w:val="0"/>
                                      <w:divBdr>
                                        <w:top w:val="none" w:sz="0" w:space="0" w:color="auto"/>
                                        <w:left w:val="none" w:sz="0" w:space="0" w:color="auto"/>
                                        <w:bottom w:val="none" w:sz="0" w:space="0" w:color="auto"/>
                                        <w:right w:val="none" w:sz="0" w:space="0" w:color="auto"/>
                                      </w:divBdr>
                                    </w:div>
                                  </w:divsChild>
                                </w:div>
                                <w:div w:id="258761145">
                                  <w:marLeft w:val="0"/>
                                  <w:marRight w:val="0"/>
                                  <w:marTop w:val="0"/>
                                  <w:marBottom w:val="0"/>
                                  <w:divBdr>
                                    <w:top w:val="none" w:sz="0" w:space="0" w:color="auto"/>
                                    <w:left w:val="none" w:sz="0" w:space="0" w:color="auto"/>
                                    <w:bottom w:val="none" w:sz="0" w:space="0" w:color="auto"/>
                                    <w:right w:val="none" w:sz="0" w:space="0" w:color="auto"/>
                                  </w:divBdr>
                                  <w:divsChild>
                                    <w:div w:id="1375736290">
                                      <w:marLeft w:val="0"/>
                                      <w:marRight w:val="0"/>
                                      <w:marTop w:val="0"/>
                                      <w:marBottom w:val="0"/>
                                      <w:divBdr>
                                        <w:top w:val="none" w:sz="0" w:space="0" w:color="auto"/>
                                        <w:left w:val="none" w:sz="0" w:space="0" w:color="auto"/>
                                        <w:bottom w:val="none" w:sz="0" w:space="0" w:color="auto"/>
                                        <w:right w:val="none" w:sz="0" w:space="0" w:color="auto"/>
                                      </w:divBdr>
                                    </w:div>
                                  </w:divsChild>
                                </w:div>
                                <w:div w:id="293826391">
                                  <w:marLeft w:val="0"/>
                                  <w:marRight w:val="0"/>
                                  <w:marTop w:val="0"/>
                                  <w:marBottom w:val="0"/>
                                  <w:divBdr>
                                    <w:top w:val="none" w:sz="0" w:space="0" w:color="auto"/>
                                    <w:left w:val="none" w:sz="0" w:space="0" w:color="auto"/>
                                    <w:bottom w:val="none" w:sz="0" w:space="0" w:color="auto"/>
                                    <w:right w:val="none" w:sz="0" w:space="0" w:color="auto"/>
                                  </w:divBdr>
                                </w:div>
                                <w:div w:id="433868042">
                                  <w:marLeft w:val="0"/>
                                  <w:marRight w:val="0"/>
                                  <w:marTop w:val="0"/>
                                  <w:marBottom w:val="0"/>
                                  <w:divBdr>
                                    <w:top w:val="none" w:sz="0" w:space="0" w:color="auto"/>
                                    <w:left w:val="none" w:sz="0" w:space="0" w:color="auto"/>
                                    <w:bottom w:val="none" w:sz="0" w:space="0" w:color="auto"/>
                                    <w:right w:val="none" w:sz="0" w:space="0" w:color="auto"/>
                                  </w:divBdr>
                                  <w:divsChild>
                                    <w:div w:id="1307778574">
                                      <w:marLeft w:val="0"/>
                                      <w:marRight w:val="0"/>
                                      <w:marTop w:val="0"/>
                                      <w:marBottom w:val="0"/>
                                      <w:divBdr>
                                        <w:top w:val="none" w:sz="0" w:space="0" w:color="auto"/>
                                        <w:left w:val="none" w:sz="0" w:space="0" w:color="auto"/>
                                        <w:bottom w:val="none" w:sz="0" w:space="0" w:color="auto"/>
                                        <w:right w:val="none" w:sz="0" w:space="0" w:color="auto"/>
                                      </w:divBdr>
                                    </w:div>
                                  </w:divsChild>
                                </w:div>
                                <w:div w:id="525951592">
                                  <w:marLeft w:val="0"/>
                                  <w:marRight w:val="0"/>
                                  <w:marTop w:val="0"/>
                                  <w:marBottom w:val="0"/>
                                  <w:divBdr>
                                    <w:top w:val="none" w:sz="0" w:space="0" w:color="auto"/>
                                    <w:left w:val="none" w:sz="0" w:space="0" w:color="auto"/>
                                    <w:bottom w:val="none" w:sz="0" w:space="0" w:color="auto"/>
                                    <w:right w:val="none" w:sz="0" w:space="0" w:color="auto"/>
                                  </w:divBdr>
                                </w:div>
                                <w:div w:id="597952341">
                                  <w:marLeft w:val="0"/>
                                  <w:marRight w:val="0"/>
                                  <w:marTop w:val="0"/>
                                  <w:marBottom w:val="0"/>
                                  <w:divBdr>
                                    <w:top w:val="none" w:sz="0" w:space="0" w:color="auto"/>
                                    <w:left w:val="none" w:sz="0" w:space="0" w:color="auto"/>
                                    <w:bottom w:val="none" w:sz="0" w:space="0" w:color="auto"/>
                                    <w:right w:val="none" w:sz="0" w:space="0" w:color="auto"/>
                                  </w:divBdr>
                                  <w:divsChild>
                                    <w:div w:id="1950694895">
                                      <w:marLeft w:val="0"/>
                                      <w:marRight w:val="0"/>
                                      <w:marTop w:val="0"/>
                                      <w:marBottom w:val="0"/>
                                      <w:divBdr>
                                        <w:top w:val="none" w:sz="0" w:space="0" w:color="auto"/>
                                        <w:left w:val="none" w:sz="0" w:space="0" w:color="auto"/>
                                        <w:bottom w:val="none" w:sz="0" w:space="0" w:color="auto"/>
                                        <w:right w:val="none" w:sz="0" w:space="0" w:color="auto"/>
                                      </w:divBdr>
                                    </w:div>
                                  </w:divsChild>
                                </w:div>
                                <w:div w:id="682169074">
                                  <w:marLeft w:val="0"/>
                                  <w:marRight w:val="0"/>
                                  <w:marTop w:val="0"/>
                                  <w:marBottom w:val="0"/>
                                  <w:divBdr>
                                    <w:top w:val="none" w:sz="0" w:space="0" w:color="auto"/>
                                    <w:left w:val="none" w:sz="0" w:space="0" w:color="auto"/>
                                    <w:bottom w:val="none" w:sz="0" w:space="0" w:color="auto"/>
                                    <w:right w:val="none" w:sz="0" w:space="0" w:color="auto"/>
                                  </w:divBdr>
                                </w:div>
                                <w:div w:id="758410380">
                                  <w:marLeft w:val="0"/>
                                  <w:marRight w:val="0"/>
                                  <w:marTop w:val="0"/>
                                  <w:marBottom w:val="0"/>
                                  <w:divBdr>
                                    <w:top w:val="none" w:sz="0" w:space="0" w:color="auto"/>
                                    <w:left w:val="none" w:sz="0" w:space="0" w:color="auto"/>
                                    <w:bottom w:val="none" w:sz="0" w:space="0" w:color="auto"/>
                                    <w:right w:val="none" w:sz="0" w:space="0" w:color="auto"/>
                                  </w:divBdr>
                                </w:div>
                                <w:div w:id="758674296">
                                  <w:marLeft w:val="0"/>
                                  <w:marRight w:val="0"/>
                                  <w:marTop w:val="0"/>
                                  <w:marBottom w:val="0"/>
                                  <w:divBdr>
                                    <w:top w:val="none" w:sz="0" w:space="0" w:color="auto"/>
                                    <w:left w:val="none" w:sz="0" w:space="0" w:color="auto"/>
                                    <w:bottom w:val="none" w:sz="0" w:space="0" w:color="auto"/>
                                    <w:right w:val="none" w:sz="0" w:space="0" w:color="auto"/>
                                  </w:divBdr>
                                </w:div>
                                <w:div w:id="819813246">
                                  <w:marLeft w:val="0"/>
                                  <w:marRight w:val="0"/>
                                  <w:marTop w:val="0"/>
                                  <w:marBottom w:val="0"/>
                                  <w:divBdr>
                                    <w:top w:val="none" w:sz="0" w:space="0" w:color="auto"/>
                                    <w:left w:val="none" w:sz="0" w:space="0" w:color="auto"/>
                                    <w:bottom w:val="none" w:sz="0" w:space="0" w:color="auto"/>
                                    <w:right w:val="none" w:sz="0" w:space="0" w:color="auto"/>
                                  </w:divBdr>
                                  <w:divsChild>
                                    <w:div w:id="1215847782">
                                      <w:marLeft w:val="0"/>
                                      <w:marRight w:val="0"/>
                                      <w:marTop w:val="0"/>
                                      <w:marBottom w:val="0"/>
                                      <w:divBdr>
                                        <w:top w:val="none" w:sz="0" w:space="0" w:color="auto"/>
                                        <w:left w:val="none" w:sz="0" w:space="0" w:color="auto"/>
                                        <w:bottom w:val="none" w:sz="0" w:space="0" w:color="auto"/>
                                        <w:right w:val="none" w:sz="0" w:space="0" w:color="auto"/>
                                      </w:divBdr>
                                    </w:div>
                                  </w:divsChild>
                                </w:div>
                                <w:div w:id="855190456">
                                  <w:marLeft w:val="0"/>
                                  <w:marRight w:val="0"/>
                                  <w:marTop w:val="0"/>
                                  <w:marBottom w:val="0"/>
                                  <w:divBdr>
                                    <w:top w:val="none" w:sz="0" w:space="0" w:color="auto"/>
                                    <w:left w:val="none" w:sz="0" w:space="0" w:color="auto"/>
                                    <w:bottom w:val="none" w:sz="0" w:space="0" w:color="auto"/>
                                    <w:right w:val="none" w:sz="0" w:space="0" w:color="auto"/>
                                  </w:divBdr>
                                </w:div>
                                <w:div w:id="869536900">
                                  <w:marLeft w:val="0"/>
                                  <w:marRight w:val="0"/>
                                  <w:marTop w:val="0"/>
                                  <w:marBottom w:val="0"/>
                                  <w:divBdr>
                                    <w:top w:val="none" w:sz="0" w:space="0" w:color="auto"/>
                                    <w:left w:val="none" w:sz="0" w:space="0" w:color="auto"/>
                                    <w:bottom w:val="none" w:sz="0" w:space="0" w:color="auto"/>
                                    <w:right w:val="none" w:sz="0" w:space="0" w:color="auto"/>
                                  </w:divBdr>
                                  <w:divsChild>
                                    <w:div w:id="1938294292">
                                      <w:marLeft w:val="0"/>
                                      <w:marRight w:val="0"/>
                                      <w:marTop w:val="0"/>
                                      <w:marBottom w:val="0"/>
                                      <w:divBdr>
                                        <w:top w:val="none" w:sz="0" w:space="0" w:color="auto"/>
                                        <w:left w:val="none" w:sz="0" w:space="0" w:color="auto"/>
                                        <w:bottom w:val="none" w:sz="0" w:space="0" w:color="auto"/>
                                        <w:right w:val="none" w:sz="0" w:space="0" w:color="auto"/>
                                      </w:divBdr>
                                    </w:div>
                                  </w:divsChild>
                                </w:div>
                                <w:div w:id="960301999">
                                  <w:marLeft w:val="0"/>
                                  <w:marRight w:val="0"/>
                                  <w:marTop w:val="0"/>
                                  <w:marBottom w:val="0"/>
                                  <w:divBdr>
                                    <w:top w:val="none" w:sz="0" w:space="0" w:color="auto"/>
                                    <w:left w:val="none" w:sz="0" w:space="0" w:color="auto"/>
                                    <w:bottom w:val="none" w:sz="0" w:space="0" w:color="auto"/>
                                    <w:right w:val="none" w:sz="0" w:space="0" w:color="auto"/>
                                  </w:divBdr>
                                </w:div>
                                <w:div w:id="1045905459">
                                  <w:marLeft w:val="0"/>
                                  <w:marRight w:val="0"/>
                                  <w:marTop w:val="0"/>
                                  <w:marBottom w:val="0"/>
                                  <w:divBdr>
                                    <w:top w:val="none" w:sz="0" w:space="0" w:color="auto"/>
                                    <w:left w:val="none" w:sz="0" w:space="0" w:color="auto"/>
                                    <w:bottom w:val="none" w:sz="0" w:space="0" w:color="auto"/>
                                    <w:right w:val="none" w:sz="0" w:space="0" w:color="auto"/>
                                  </w:divBdr>
                                </w:div>
                                <w:div w:id="1090927348">
                                  <w:marLeft w:val="0"/>
                                  <w:marRight w:val="0"/>
                                  <w:marTop w:val="0"/>
                                  <w:marBottom w:val="0"/>
                                  <w:divBdr>
                                    <w:top w:val="none" w:sz="0" w:space="0" w:color="auto"/>
                                    <w:left w:val="none" w:sz="0" w:space="0" w:color="auto"/>
                                    <w:bottom w:val="none" w:sz="0" w:space="0" w:color="auto"/>
                                    <w:right w:val="none" w:sz="0" w:space="0" w:color="auto"/>
                                  </w:divBdr>
                                </w:div>
                                <w:div w:id="1134904804">
                                  <w:marLeft w:val="0"/>
                                  <w:marRight w:val="0"/>
                                  <w:marTop w:val="0"/>
                                  <w:marBottom w:val="0"/>
                                  <w:divBdr>
                                    <w:top w:val="none" w:sz="0" w:space="0" w:color="auto"/>
                                    <w:left w:val="none" w:sz="0" w:space="0" w:color="auto"/>
                                    <w:bottom w:val="none" w:sz="0" w:space="0" w:color="auto"/>
                                    <w:right w:val="none" w:sz="0" w:space="0" w:color="auto"/>
                                  </w:divBdr>
                                  <w:divsChild>
                                    <w:div w:id="1132016528">
                                      <w:marLeft w:val="0"/>
                                      <w:marRight w:val="0"/>
                                      <w:marTop w:val="0"/>
                                      <w:marBottom w:val="0"/>
                                      <w:divBdr>
                                        <w:top w:val="none" w:sz="0" w:space="0" w:color="auto"/>
                                        <w:left w:val="none" w:sz="0" w:space="0" w:color="auto"/>
                                        <w:bottom w:val="none" w:sz="0" w:space="0" w:color="auto"/>
                                        <w:right w:val="none" w:sz="0" w:space="0" w:color="auto"/>
                                      </w:divBdr>
                                    </w:div>
                                  </w:divsChild>
                                </w:div>
                                <w:div w:id="1141725745">
                                  <w:marLeft w:val="0"/>
                                  <w:marRight w:val="0"/>
                                  <w:marTop w:val="0"/>
                                  <w:marBottom w:val="0"/>
                                  <w:divBdr>
                                    <w:top w:val="none" w:sz="0" w:space="0" w:color="auto"/>
                                    <w:left w:val="none" w:sz="0" w:space="0" w:color="auto"/>
                                    <w:bottom w:val="none" w:sz="0" w:space="0" w:color="auto"/>
                                    <w:right w:val="none" w:sz="0" w:space="0" w:color="auto"/>
                                  </w:divBdr>
                                  <w:divsChild>
                                    <w:div w:id="1575823738">
                                      <w:marLeft w:val="0"/>
                                      <w:marRight w:val="0"/>
                                      <w:marTop w:val="0"/>
                                      <w:marBottom w:val="0"/>
                                      <w:divBdr>
                                        <w:top w:val="none" w:sz="0" w:space="0" w:color="auto"/>
                                        <w:left w:val="none" w:sz="0" w:space="0" w:color="auto"/>
                                        <w:bottom w:val="none" w:sz="0" w:space="0" w:color="auto"/>
                                        <w:right w:val="none" w:sz="0" w:space="0" w:color="auto"/>
                                      </w:divBdr>
                                    </w:div>
                                  </w:divsChild>
                                </w:div>
                                <w:div w:id="1239752613">
                                  <w:marLeft w:val="0"/>
                                  <w:marRight w:val="0"/>
                                  <w:marTop w:val="0"/>
                                  <w:marBottom w:val="0"/>
                                  <w:divBdr>
                                    <w:top w:val="none" w:sz="0" w:space="0" w:color="auto"/>
                                    <w:left w:val="none" w:sz="0" w:space="0" w:color="auto"/>
                                    <w:bottom w:val="none" w:sz="0" w:space="0" w:color="auto"/>
                                    <w:right w:val="none" w:sz="0" w:space="0" w:color="auto"/>
                                  </w:divBdr>
                                </w:div>
                                <w:div w:id="1247760963">
                                  <w:marLeft w:val="0"/>
                                  <w:marRight w:val="0"/>
                                  <w:marTop w:val="0"/>
                                  <w:marBottom w:val="0"/>
                                  <w:divBdr>
                                    <w:top w:val="none" w:sz="0" w:space="0" w:color="auto"/>
                                    <w:left w:val="none" w:sz="0" w:space="0" w:color="auto"/>
                                    <w:bottom w:val="none" w:sz="0" w:space="0" w:color="auto"/>
                                    <w:right w:val="none" w:sz="0" w:space="0" w:color="auto"/>
                                  </w:divBdr>
                                  <w:divsChild>
                                    <w:div w:id="977488376">
                                      <w:marLeft w:val="0"/>
                                      <w:marRight w:val="0"/>
                                      <w:marTop w:val="0"/>
                                      <w:marBottom w:val="0"/>
                                      <w:divBdr>
                                        <w:top w:val="none" w:sz="0" w:space="0" w:color="auto"/>
                                        <w:left w:val="none" w:sz="0" w:space="0" w:color="auto"/>
                                        <w:bottom w:val="none" w:sz="0" w:space="0" w:color="auto"/>
                                        <w:right w:val="none" w:sz="0" w:space="0" w:color="auto"/>
                                      </w:divBdr>
                                    </w:div>
                                  </w:divsChild>
                                </w:div>
                                <w:div w:id="1312175787">
                                  <w:marLeft w:val="0"/>
                                  <w:marRight w:val="0"/>
                                  <w:marTop w:val="0"/>
                                  <w:marBottom w:val="0"/>
                                  <w:divBdr>
                                    <w:top w:val="none" w:sz="0" w:space="0" w:color="auto"/>
                                    <w:left w:val="none" w:sz="0" w:space="0" w:color="auto"/>
                                    <w:bottom w:val="none" w:sz="0" w:space="0" w:color="auto"/>
                                    <w:right w:val="none" w:sz="0" w:space="0" w:color="auto"/>
                                  </w:divBdr>
                                </w:div>
                                <w:div w:id="1326006647">
                                  <w:marLeft w:val="0"/>
                                  <w:marRight w:val="0"/>
                                  <w:marTop w:val="0"/>
                                  <w:marBottom w:val="0"/>
                                  <w:divBdr>
                                    <w:top w:val="none" w:sz="0" w:space="0" w:color="auto"/>
                                    <w:left w:val="none" w:sz="0" w:space="0" w:color="auto"/>
                                    <w:bottom w:val="none" w:sz="0" w:space="0" w:color="auto"/>
                                    <w:right w:val="none" w:sz="0" w:space="0" w:color="auto"/>
                                  </w:divBdr>
                                  <w:divsChild>
                                    <w:div w:id="369648495">
                                      <w:marLeft w:val="0"/>
                                      <w:marRight w:val="0"/>
                                      <w:marTop w:val="0"/>
                                      <w:marBottom w:val="0"/>
                                      <w:divBdr>
                                        <w:top w:val="none" w:sz="0" w:space="0" w:color="auto"/>
                                        <w:left w:val="none" w:sz="0" w:space="0" w:color="auto"/>
                                        <w:bottom w:val="none" w:sz="0" w:space="0" w:color="auto"/>
                                        <w:right w:val="none" w:sz="0" w:space="0" w:color="auto"/>
                                      </w:divBdr>
                                    </w:div>
                                  </w:divsChild>
                                </w:div>
                                <w:div w:id="1394043708">
                                  <w:marLeft w:val="0"/>
                                  <w:marRight w:val="0"/>
                                  <w:marTop w:val="0"/>
                                  <w:marBottom w:val="0"/>
                                  <w:divBdr>
                                    <w:top w:val="none" w:sz="0" w:space="0" w:color="auto"/>
                                    <w:left w:val="none" w:sz="0" w:space="0" w:color="auto"/>
                                    <w:bottom w:val="none" w:sz="0" w:space="0" w:color="auto"/>
                                    <w:right w:val="none" w:sz="0" w:space="0" w:color="auto"/>
                                  </w:divBdr>
                                </w:div>
                                <w:div w:id="1416365225">
                                  <w:marLeft w:val="0"/>
                                  <w:marRight w:val="0"/>
                                  <w:marTop w:val="0"/>
                                  <w:marBottom w:val="0"/>
                                  <w:divBdr>
                                    <w:top w:val="none" w:sz="0" w:space="0" w:color="auto"/>
                                    <w:left w:val="none" w:sz="0" w:space="0" w:color="auto"/>
                                    <w:bottom w:val="none" w:sz="0" w:space="0" w:color="auto"/>
                                    <w:right w:val="none" w:sz="0" w:space="0" w:color="auto"/>
                                  </w:divBdr>
                                </w:div>
                                <w:div w:id="1628925490">
                                  <w:marLeft w:val="0"/>
                                  <w:marRight w:val="0"/>
                                  <w:marTop w:val="0"/>
                                  <w:marBottom w:val="0"/>
                                  <w:divBdr>
                                    <w:top w:val="none" w:sz="0" w:space="0" w:color="auto"/>
                                    <w:left w:val="none" w:sz="0" w:space="0" w:color="auto"/>
                                    <w:bottom w:val="none" w:sz="0" w:space="0" w:color="auto"/>
                                    <w:right w:val="none" w:sz="0" w:space="0" w:color="auto"/>
                                  </w:divBdr>
                                </w:div>
                                <w:div w:id="1635601144">
                                  <w:marLeft w:val="0"/>
                                  <w:marRight w:val="0"/>
                                  <w:marTop w:val="0"/>
                                  <w:marBottom w:val="0"/>
                                  <w:divBdr>
                                    <w:top w:val="none" w:sz="0" w:space="0" w:color="auto"/>
                                    <w:left w:val="none" w:sz="0" w:space="0" w:color="auto"/>
                                    <w:bottom w:val="none" w:sz="0" w:space="0" w:color="auto"/>
                                    <w:right w:val="none" w:sz="0" w:space="0" w:color="auto"/>
                                  </w:divBdr>
                                </w:div>
                                <w:div w:id="1752894053">
                                  <w:marLeft w:val="0"/>
                                  <w:marRight w:val="0"/>
                                  <w:marTop w:val="0"/>
                                  <w:marBottom w:val="0"/>
                                  <w:divBdr>
                                    <w:top w:val="none" w:sz="0" w:space="0" w:color="auto"/>
                                    <w:left w:val="none" w:sz="0" w:space="0" w:color="auto"/>
                                    <w:bottom w:val="none" w:sz="0" w:space="0" w:color="auto"/>
                                    <w:right w:val="none" w:sz="0" w:space="0" w:color="auto"/>
                                  </w:divBdr>
                                </w:div>
                                <w:div w:id="1803689639">
                                  <w:marLeft w:val="0"/>
                                  <w:marRight w:val="0"/>
                                  <w:marTop w:val="0"/>
                                  <w:marBottom w:val="0"/>
                                  <w:divBdr>
                                    <w:top w:val="none" w:sz="0" w:space="0" w:color="auto"/>
                                    <w:left w:val="none" w:sz="0" w:space="0" w:color="auto"/>
                                    <w:bottom w:val="none" w:sz="0" w:space="0" w:color="auto"/>
                                    <w:right w:val="none" w:sz="0" w:space="0" w:color="auto"/>
                                  </w:divBdr>
                                  <w:divsChild>
                                    <w:div w:id="2046830227">
                                      <w:marLeft w:val="0"/>
                                      <w:marRight w:val="0"/>
                                      <w:marTop w:val="0"/>
                                      <w:marBottom w:val="0"/>
                                      <w:divBdr>
                                        <w:top w:val="none" w:sz="0" w:space="0" w:color="auto"/>
                                        <w:left w:val="none" w:sz="0" w:space="0" w:color="auto"/>
                                        <w:bottom w:val="none" w:sz="0" w:space="0" w:color="auto"/>
                                        <w:right w:val="none" w:sz="0" w:space="0" w:color="auto"/>
                                      </w:divBdr>
                                    </w:div>
                                  </w:divsChild>
                                </w:div>
                                <w:div w:id="21395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907298">
      <w:bodyDiv w:val="1"/>
      <w:marLeft w:val="0"/>
      <w:marRight w:val="0"/>
      <w:marTop w:val="0"/>
      <w:marBottom w:val="0"/>
      <w:divBdr>
        <w:top w:val="none" w:sz="0" w:space="0" w:color="auto"/>
        <w:left w:val="none" w:sz="0" w:space="0" w:color="auto"/>
        <w:bottom w:val="none" w:sz="0" w:space="0" w:color="auto"/>
        <w:right w:val="none" w:sz="0" w:space="0" w:color="auto"/>
      </w:divBdr>
    </w:div>
    <w:div w:id="884829088">
      <w:bodyDiv w:val="1"/>
      <w:marLeft w:val="0"/>
      <w:marRight w:val="0"/>
      <w:marTop w:val="0"/>
      <w:marBottom w:val="0"/>
      <w:divBdr>
        <w:top w:val="none" w:sz="0" w:space="0" w:color="auto"/>
        <w:left w:val="none" w:sz="0" w:space="0" w:color="auto"/>
        <w:bottom w:val="none" w:sz="0" w:space="0" w:color="auto"/>
        <w:right w:val="none" w:sz="0" w:space="0" w:color="auto"/>
      </w:divBdr>
    </w:div>
    <w:div w:id="1263301933">
      <w:bodyDiv w:val="1"/>
      <w:marLeft w:val="0"/>
      <w:marRight w:val="0"/>
      <w:marTop w:val="0"/>
      <w:marBottom w:val="0"/>
      <w:divBdr>
        <w:top w:val="none" w:sz="0" w:space="0" w:color="auto"/>
        <w:left w:val="none" w:sz="0" w:space="0" w:color="auto"/>
        <w:bottom w:val="none" w:sz="0" w:space="0" w:color="auto"/>
        <w:right w:val="none" w:sz="0" w:space="0" w:color="auto"/>
      </w:divBdr>
    </w:div>
    <w:div w:id="1429305909">
      <w:bodyDiv w:val="1"/>
      <w:marLeft w:val="0"/>
      <w:marRight w:val="0"/>
      <w:marTop w:val="0"/>
      <w:marBottom w:val="0"/>
      <w:divBdr>
        <w:top w:val="none" w:sz="0" w:space="0" w:color="auto"/>
        <w:left w:val="none" w:sz="0" w:space="0" w:color="auto"/>
        <w:bottom w:val="none" w:sz="0" w:space="0" w:color="auto"/>
        <w:right w:val="none" w:sz="0" w:space="0" w:color="auto"/>
      </w:divBdr>
    </w:div>
    <w:div w:id="1997151310">
      <w:bodyDiv w:val="1"/>
      <w:marLeft w:val="0"/>
      <w:marRight w:val="0"/>
      <w:marTop w:val="0"/>
      <w:marBottom w:val="0"/>
      <w:divBdr>
        <w:top w:val="none" w:sz="0" w:space="0" w:color="auto"/>
        <w:left w:val="none" w:sz="0" w:space="0" w:color="auto"/>
        <w:bottom w:val="none" w:sz="0" w:space="0" w:color="auto"/>
        <w:right w:val="none" w:sz="0" w:space="0" w:color="auto"/>
      </w:divBdr>
    </w:div>
    <w:div w:id="2115438146">
      <w:bodyDiv w:val="1"/>
      <w:marLeft w:val="0"/>
      <w:marRight w:val="0"/>
      <w:marTop w:val="0"/>
      <w:marBottom w:val="0"/>
      <w:divBdr>
        <w:top w:val="none" w:sz="0" w:space="0" w:color="auto"/>
        <w:left w:val="none" w:sz="0" w:space="0" w:color="auto"/>
        <w:bottom w:val="none" w:sz="0" w:space="0" w:color="auto"/>
        <w:right w:val="none" w:sz="0" w:space="0" w:color="auto"/>
      </w:divBdr>
    </w:div>
    <w:div w:id="214526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www.gov.uk" TargetMode="External"/><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FFC7A2-9E49-417E-A9A9-ABEF79A4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4356</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PF07 - Specification (non-framework procurement) template</vt:lpstr>
    </vt:vector>
  </TitlesOfParts>
  <Company>DVLA</Company>
  <LinksUpToDate>false</LinksUpToDate>
  <CharactersWithSpaces>29275</CharactersWithSpaces>
  <SharedDoc>false</SharedDoc>
  <HLinks>
    <vt:vector size="108" baseType="variant">
      <vt:variant>
        <vt:i4>4128840</vt:i4>
      </vt:variant>
      <vt:variant>
        <vt:i4>102</vt:i4>
      </vt:variant>
      <vt:variant>
        <vt:i4>0</vt:i4>
      </vt:variant>
      <vt:variant>
        <vt:i4>5</vt:i4>
      </vt:variant>
      <vt:variant>
        <vt:lpwstr>mailto:Charlotte.Williams@dvla.gsi.gov.uk</vt:lpwstr>
      </vt:variant>
      <vt:variant>
        <vt:lpwstr/>
      </vt:variant>
      <vt:variant>
        <vt:i4>6291578</vt:i4>
      </vt:variant>
      <vt:variant>
        <vt:i4>99</vt:i4>
      </vt:variant>
      <vt:variant>
        <vt:i4>0</vt:i4>
      </vt:variant>
      <vt:variant>
        <vt:i4>5</vt:i4>
      </vt:variant>
      <vt:variant>
        <vt:lpwstr>http://www.gov.uk/</vt:lpwstr>
      </vt:variant>
      <vt:variant>
        <vt:lpwstr/>
      </vt:variant>
      <vt:variant>
        <vt:i4>1900598</vt:i4>
      </vt:variant>
      <vt:variant>
        <vt:i4>92</vt:i4>
      </vt:variant>
      <vt:variant>
        <vt:i4>0</vt:i4>
      </vt:variant>
      <vt:variant>
        <vt:i4>5</vt:i4>
      </vt:variant>
      <vt:variant>
        <vt:lpwstr/>
      </vt:variant>
      <vt:variant>
        <vt:lpwstr>_Toc504628541</vt:lpwstr>
      </vt:variant>
      <vt:variant>
        <vt:i4>1900598</vt:i4>
      </vt:variant>
      <vt:variant>
        <vt:i4>86</vt:i4>
      </vt:variant>
      <vt:variant>
        <vt:i4>0</vt:i4>
      </vt:variant>
      <vt:variant>
        <vt:i4>5</vt:i4>
      </vt:variant>
      <vt:variant>
        <vt:lpwstr/>
      </vt:variant>
      <vt:variant>
        <vt:lpwstr>_Toc504628540</vt:lpwstr>
      </vt:variant>
      <vt:variant>
        <vt:i4>1703990</vt:i4>
      </vt:variant>
      <vt:variant>
        <vt:i4>80</vt:i4>
      </vt:variant>
      <vt:variant>
        <vt:i4>0</vt:i4>
      </vt:variant>
      <vt:variant>
        <vt:i4>5</vt:i4>
      </vt:variant>
      <vt:variant>
        <vt:lpwstr/>
      </vt:variant>
      <vt:variant>
        <vt:lpwstr>_Toc504628539</vt:lpwstr>
      </vt:variant>
      <vt:variant>
        <vt:i4>1703990</vt:i4>
      </vt:variant>
      <vt:variant>
        <vt:i4>74</vt:i4>
      </vt:variant>
      <vt:variant>
        <vt:i4>0</vt:i4>
      </vt:variant>
      <vt:variant>
        <vt:i4>5</vt:i4>
      </vt:variant>
      <vt:variant>
        <vt:lpwstr/>
      </vt:variant>
      <vt:variant>
        <vt:lpwstr>_Toc504628538</vt:lpwstr>
      </vt:variant>
      <vt:variant>
        <vt:i4>1703990</vt:i4>
      </vt:variant>
      <vt:variant>
        <vt:i4>68</vt:i4>
      </vt:variant>
      <vt:variant>
        <vt:i4>0</vt:i4>
      </vt:variant>
      <vt:variant>
        <vt:i4>5</vt:i4>
      </vt:variant>
      <vt:variant>
        <vt:lpwstr/>
      </vt:variant>
      <vt:variant>
        <vt:lpwstr>_Toc504628537</vt:lpwstr>
      </vt:variant>
      <vt:variant>
        <vt:i4>1703990</vt:i4>
      </vt:variant>
      <vt:variant>
        <vt:i4>62</vt:i4>
      </vt:variant>
      <vt:variant>
        <vt:i4>0</vt:i4>
      </vt:variant>
      <vt:variant>
        <vt:i4>5</vt:i4>
      </vt:variant>
      <vt:variant>
        <vt:lpwstr/>
      </vt:variant>
      <vt:variant>
        <vt:lpwstr>_Toc504628536</vt:lpwstr>
      </vt:variant>
      <vt:variant>
        <vt:i4>1703990</vt:i4>
      </vt:variant>
      <vt:variant>
        <vt:i4>56</vt:i4>
      </vt:variant>
      <vt:variant>
        <vt:i4>0</vt:i4>
      </vt:variant>
      <vt:variant>
        <vt:i4>5</vt:i4>
      </vt:variant>
      <vt:variant>
        <vt:lpwstr/>
      </vt:variant>
      <vt:variant>
        <vt:lpwstr>_Toc504628535</vt:lpwstr>
      </vt:variant>
      <vt:variant>
        <vt:i4>1703990</vt:i4>
      </vt:variant>
      <vt:variant>
        <vt:i4>50</vt:i4>
      </vt:variant>
      <vt:variant>
        <vt:i4>0</vt:i4>
      </vt:variant>
      <vt:variant>
        <vt:i4>5</vt:i4>
      </vt:variant>
      <vt:variant>
        <vt:lpwstr/>
      </vt:variant>
      <vt:variant>
        <vt:lpwstr>_Toc504628534</vt:lpwstr>
      </vt:variant>
      <vt:variant>
        <vt:i4>1703990</vt:i4>
      </vt:variant>
      <vt:variant>
        <vt:i4>44</vt:i4>
      </vt:variant>
      <vt:variant>
        <vt:i4>0</vt:i4>
      </vt:variant>
      <vt:variant>
        <vt:i4>5</vt:i4>
      </vt:variant>
      <vt:variant>
        <vt:lpwstr/>
      </vt:variant>
      <vt:variant>
        <vt:lpwstr>_Toc504628532</vt:lpwstr>
      </vt:variant>
      <vt:variant>
        <vt:i4>1703990</vt:i4>
      </vt:variant>
      <vt:variant>
        <vt:i4>38</vt:i4>
      </vt:variant>
      <vt:variant>
        <vt:i4>0</vt:i4>
      </vt:variant>
      <vt:variant>
        <vt:i4>5</vt:i4>
      </vt:variant>
      <vt:variant>
        <vt:lpwstr/>
      </vt:variant>
      <vt:variant>
        <vt:lpwstr>_Toc504628531</vt:lpwstr>
      </vt:variant>
      <vt:variant>
        <vt:i4>1835063</vt:i4>
      </vt:variant>
      <vt:variant>
        <vt:i4>32</vt:i4>
      </vt:variant>
      <vt:variant>
        <vt:i4>0</vt:i4>
      </vt:variant>
      <vt:variant>
        <vt:i4>5</vt:i4>
      </vt:variant>
      <vt:variant>
        <vt:lpwstr/>
      </vt:variant>
      <vt:variant>
        <vt:lpwstr>_Toc504628450</vt:lpwstr>
      </vt:variant>
      <vt:variant>
        <vt:i4>1900599</vt:i4>
      </vt:variant>
      <vt:variant>
        <vt:i4>26</vt:i4>
      </vt:variant>
      <vt:variant>
        <vt:i4>0</vt:i4>
      </vt:variant>
      <vt:variant>
        <vt:i4>5</vt:i4>
      </vt:variant>
      <vt:variant>
        <vt:lpwstr/>
      </vt:variant>
      <vt:variant>
        <vt:lpwstr>_Toc504628449</vt:lpwstr>
      </vt:variant>
      <vt:variant>
        <vt:i4>1900599</vt:i4>
      </vt:variant>
      <vt:variant>
        <vt:i4>20</vt:i4>
      </vt:variant>
      <vt:variant>
        <vt:i4>0</vt:i4>
      </vt:variant>
      <vt:variant>
        <vt:i4>5</vt:i4>
      </vt:variant>
      <vt:variant>
        <vt:lpwstr/>
      </vt:variant>
      <vt:variant>
        <vt:lpwstr>_Toc504628448</vt:lpwstr>
      </vt:variant>
      <vt:variant>
        <vt:i4>1900599</vt:i4>
      </vt:variant>
      <vt:variant>
        <vt:i4>14</vt:i4>
      </vt:variant>
      <vt:variant>
        <vt:i4>0</vt:i4>
      </vt:variant>
      <vt:variant>
        <vt:i4>5</vt:i4>
      </vt:variant>
      <vt:variant>
        <vt:lpwstr/>
      </vt:variant>
      <vt:variant>
        <vt:lpwstr>_Toc504628447</vt:lpwstr>
      </vt:variant>
      <vt:variant>
        <vt:i4>1900599</vt:i4>
      </vt:variant>
      <vt:variant>
        <vt:i4>8</vt:i4>
      </vt:variant>
      <vt:variant>
        <vt:i4>0</vt:i4>
      </vt:variant>
      <vt:variant>
        <vt:i4>5</vt:i4>
      </vt:variant>
      <vt:variant>
        <vt:lpwstr/>
      </vt:variant>
      <vt:variant>
        <vt:lpwstr>_Toc504628445</vt:lpwstr>
      </vt:variant>
      <vt:variant>
        <vt:i4>1900599</vt:i4>
      </vt:variant>
      <vt:variant>
        <vt:i4>2</vt:i4>
      </vt:variant>
      <vt:variant>
        <vt:i4>0</vt:i4>
      </vt:variant>
      <vt:variant>
        <vt:i4>5</vt:i4>
      </vt:variant>
      <vt:variant>
        <vt:lpwstr/>
      </vt:variant>
      <vt:variant>
        <vt:lpwstr>_Toc504628442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PF07 - Specification (non-framework procurement) template</dc:title>
  <dc:subject>Non-framework procurement specification template</dc:subject>
  <dc:creator>DfT</dc:creator>
  <cp:keywords>PF07, Specification, framework, procurement, template</cp:keywords>
  <cp:lastModifiedBy>Barry Roberts</cp:lastModifiedBy>
  <cp:revision>2</cp:revision>
  <cp:lastPrinted>2018-11-13T14:53:00Z</cp:lastPrinted>
  <dcterms:created xsi:type="dcterms:W3CDTF">2019-03-05T17:22:00Z</dcterms:created>
  <dcterms:modified xsi:type="dcterms:W3CDTF">2019-03-05T17:22:00Z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