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Pr="00851F64" w:rsidRDefault="00851F64">
      <w:pPr>
        <w:rPr>
          <w:rFonts w:ascii="Arial" w:hAnsi="Arial" w:cs="Arial"/>
          <w:b/>
          <w:sz w:val="28"/>
          <w:szCs w:val="28"/>
        </w:rPr>
      </w:pPr>
      <w:r w:rsidRPr="00851F64">
        <w:rPr>
          <w:rFonts w:ascii="Arial" w:hAnsi="Arial" w:cs="Arial"/>
          <w:b/>
          <w:sz w:val="28"/>
          <w:szCs w:val="28"/>
        </w:rPr>
        <w:t>NML True Colours Schools Programme Q&amp;As</w:t>
      </w:r>
    </w:p>
    <w:p w:rsidR="00851F64" w:rsidRDefault="00851F64" w:rsidP="00851F64">
      <w:pPr>
        <w:rPr>
          <w:color w:val="404040"/>
          <w:sz w:val="24"/>
          <w:szCs w:val="24"/>
        </w:rPr>
      </w:pPr>
      <w:r>
        <w:rPr>
          <w:color w:val="404040"/>
          <w:sz w:val="24"/>
          <w:szCs w:val="24"/>
        </w:rPr>
        <w:t>Can I ask what the budget is for this project and number of schools/children you want to reach?</w:t>
      </w:r>
    </w:p>
    <w:p w:rsidR="00851F64" w:rsidRDefault="00851F64">
      <w:pPr>
        <w:rPr>
          <w:rFonts w:ascii="Arial" w:hAnsi="Arial" w:cs="Arial"/>
          <w:sz w:val="24"/>
          <w:szCs w:val="24"/>
        </w:rPr>
      </w:pPr>
    </w:p>
    <w:p w:rsidR="00851F64" w:rsidRDefault="00851F64" w:rsidP="00851F64">
      <w:pPr>
        <w:rPr>
          <w:rFonts w:ascii="Arial" w:hAnsi="Arial" w:cs="Arial"/>
          <w:sz w:val="24"/>
          <w:szCs w:val="24"/>
        </w:rPr>
      </w:pPr>
      <w:r>
        <w:rPr>
          <w:rFonts w:ascii="Arial" w:hAnsi="Arial" w:cs="Arial"/>
          <w:sz w:val="24"/>
          <w:szCs w:val="24"/>
        </w:rPr>
        <w:t>The project budget £37,000. Over and above this there is the Artistic Producer’s fee.</w:t>
      </w:r>
    </w:p>
    <w:p w:rsidR="00851F64" w:rsidRDefault="00851F64" w:rsidP="00851F64">
      <w:pPr>
        <w:rPr>
          <w:rFonts w:ascii="Arial" w:hAnsi="Arial" w:cs="Arial"/>
          <w:sz w:val="24"/>
          <w:szCs w:val="24"/>
        </w:rPr>
      </w:pPr>
      <w:bookmarkStart w:id="0" w:name="_GoBack"/>
      <w:bookmarkEnd w:id="0"/>
      <w:r>
        <w:rPr>
          <w:rFonts w:ascii="Arial" w:hAnsi="Arial" w:cs="Arial"/>
          <w:sz w:val="24"/>
          <w:szCs w:val="24"/>
        </w:rPr>
        <w:t>The target figure for schools visiting the exhibition and taking part in facilitated True Colours sessions (archaeology workshop, animated story or early years offer) is between 12,000 and 23,000 pupils. The range is dependent on how many days the programme is offered to schools, one or two, a decision yet to be finalised. On each day when we run the True Colours programme both the animated story and the archaeology workshop will be run 4 times a day, each time for an audience of one class. The early years programme is smaller and will be offered on 15 days over the holidays.</w:t>
      </w:r>
    </w:p>
    <w:p w:rsidR="00851F64" w:rsidRPr="00AA763B" w:rsidRDefault="00851F64">
      <w:pPr>
        <w:rPr>
          <w:rFonts w:ascii="Arial" w:hAnsi="Arial" w:cs="Arial"/>
          <w:sz w:val="24"/>
          <w:szCs w:val="24"/>
        </w:rPr>
      </w:pPr>
    </w:p>
    <w:sectPr w:rsidR="00851F64" w:rsidRPr="00AA7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64"/>
    <w:rsid w:val="007E5F06"/>
    <w:rsid w:val="00851F64"/>
    <w:rsid w:val="00AA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38118">
      <w:bodyDiv w:val="1"/>
      <w:marLeft w:val="0"/>
      <w:marRight w:val="0"/>
      <w:marTop w:val="0"/>
      <w:marBottom w:val="0"/>
      <w:divBdr>
        <w:top w:val="none" w:sz="0" w:space="0" w:color="auto"/>
        <w:left w:val="none" w:sz="0" w:space="0" w:color="auto"/>
        <w:bottom w:val="none" w:sz="0" w:space="0" w:color="auto"/>
        <w:right w:val="none" w:sz="0" w:space="0" w:color="auto"/>
      </w:divBdr>
    </w:div>
    <w:div w:id="18879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1</cp:revision>
  <dcterms:created xsi:type="dcterms:W3CDTF">2017-09-20T10:53:00Z</dcterms:created>
  <dcterms:modified xsi:type="dcterms:W3CDTF">2017-09-20T10:54:00Z</dcterms:modified>
</cp:coreProperties>
</file>