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3DC1" w:rsidRPr="00D005ED" w:rsidRDefault="00863DC1" w:rsidP="00863DC1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bookmarkStart w:id="0" w:name="_GoBack"/>
            <w:bookmarkEnd w:id="0"/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COMPANY QUESTIONNAIRE </w:t>
            </w:r>
            <w:r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– 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All information supplied will be treated as strictly private and confidential and will not be divulged to any other parties other than those directly involved in the project.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993" w:hanging="993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1 – General Company Information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1  Name of Company: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2  Registered Office Address: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3  Company Registration Number: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4  Year of Registration: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5  Telephone No: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6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E-mail Address: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7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Nature of Business and Range of Services: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8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Please indicate, if applicable, any subsidiary companies run by your company: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9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If part of a group, please indicate the details of the ultimate holding company: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10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VAT Registration No: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11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Address of Office to support the Contract: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12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Please illustrate diagrammatically, the structure of your company, showing the inter-relationships with other members of the group, and how the management of this contract fits into the company’s management structure: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2: Staffing/Management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Cs w:val="22"/>
                <w:lang w:eastAsia="en-GB"/>
              </w:rPr>
              <w:t>3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identify the number of staff employed. Please indicate numbers of full-time and part-time staff: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Director(s):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Managers: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Technical: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Administration: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1" w:hanging="142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   </w:t>
            </w:r>
            <w:r w:rsidRPr="003E16CF">
              <w:rPr>
                <w:rFonts w:ascii="Arial" w:hAnsi="Arial" w:cs="Arial"/>
                <w:szCs w:val="22"/>
                <w:lang w:eastAsia="en-GB"/>
              </w:rPr>
              <w:t>Operations: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14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Annual Staff Turnover (in percentage format):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15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Name of Employee responsible for the management of the Contract: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16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Please submit your project team structure for the delivery &amp; management of </w:t>
            </w: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the 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lastRenderedPageBreak/>
              <w:t>Contract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>, inclusive of the full CV’s for each team member identified?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lastRenderedPageBreak/>
              <w:t xml:space="preserve">17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Please identify whether you plan to use any sub-contractors to deliver any services within the Contract. If so, please: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identify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those services that would be undertaken by the sub-contractor(s)?;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the name of any nominated sub-contractor(s)?, and;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your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methodology of appointment and management of  the sub-contractor(s)?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3: Financial/Banking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18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Please attach one copy of your last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three years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 audited accounts. This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must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include both your Profit &amp; Loss Accounts and your Balance Sheets.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9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If part of a group of companies, please attach one copy of their last three years of audited accounts. Again, to include Profit &amp; Loss accounts and Balance Sheets.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4: Policy/Procedures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20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If you are registered under BS5750/ISO 9000 or any other scheme, please provide </w:t>
            </w: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a  copy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 your registration certificate 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and a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summary of your Quality Management (QM) procedures.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21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provide copies of the following policies: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your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outline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health &amp; safety policy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your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outline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environmental policy, inclusive of your sustainability policy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your equal opportunities policy</w:t>
            </w:r>
          </w:p>
          <w:p w:rsidR="00863DC1" w:rsidRPr="00D005ED" w:rsidRDefault="00863DC1" w:rsidP="008F3E4D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22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complete the following with regards to your company’s insurance policies: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Cs w:val="22"/>
                <w:lang w:eastAsia="en-GB"/>
              </w:rPr>
              <w:t>Third Party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 Liability (to £</w:t>
            </w:r>
            <w:r>
              <w:rPr>
                <w:rFonts w:ascii="Arial" w:hAnsi="Arial" w:cs="Arial"/>
                <w:b/>
                <w:bCs/>
                <w:szCs w:val="22"/>
                <w:lang w:eastAsia="en-GB"/>
              </w:rPr>
              <w:t>2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m)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: 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Policy No: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Expiry Date: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Limit of Indemnity: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F3E4D">
            <w:pPr>
              <w:widowControl w:val="0"/>
              <w:autoSpaceDE w:val="0"/>
              <w:autoSpaceDN w:val="0"/>
              <w:adjustRightInd w:val="0"/>
              <w:ind w:left="360" w:hanging="7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Please include a copy of the insurance certificate for each policy.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23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Have you been prosecuted under any relevant health &amp; safety legislation in the last five years? If the answer is Yes, please provide details of the incidence and the outcome.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Cs w:val="22"/>
                <w:lang w:eastAsia="en-GB"/>
              </w:rPr>
              <w:t>4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Have you been prosecuted under any relevant employment legislation in the last five years? If the answer is Yes, please provide details of the incidence and the outcome.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25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Do you have a Business Continuity Plan (BCP), or equivalently titled document? If so;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what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are the key risks and what are the control mechanisms in place?;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how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often and to what extent is the BCP tested?;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how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is the BCP managed and reviewed by your Board of Directors?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26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provide a statement of assurance that you are committed to counter bribery, and please </w:t>
            </w: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advise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 any cases or convictions for bribery made against the company? </w:t>
            </w:r>
          </w:p>
        </w:tc>
      </w:tr>
      <w:tr w:rsidR="00863DC1" w:rsidRPr="003E16CF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3E16CF" w:rsidRDefault="00863DC1" w:rsidP="000A3A6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szCs w:val="22"/>
                <w:lang w:eastAsia="en-GB"/>
              </w:rPr>
            </w:pPr>
            <w:r w:rsidRPr="003E16CF">
              <w:rPr>
                <w:rFonts w:ascii="Arial" w:hAnsi="Arial" w:cs="Arial"/>
                <w:b/>
                <w:szCs w:val="22"/>
                <w:lang w:eastAsia="en-GB"/>
              </w:rPr>
              <w:t>Section 5 - References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27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provide summaries (no more than two sides per project) of 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similar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current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 or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recen</w:t>
            </w:r>
            <w:r>
              <w:rPr>
                <w:rFonts w:ascii="Arial" w:hAnsi="Arial" w:cs="Arial"/>
                <w:szCs w:val="22"/>
                <w:lang w:eastAsia="en-GB"/>
              </w:rPr>
              <w:t>t projects where you have provided similar services</w:t>
            </w:r>
          </w:p>
        </w:tc>
      </w:tr>
    </w:tbl>
    <w:p w:rsidR="00D905DF" w:rsidRDefault="00DD4FCC"/>
    <w:sectPr w:rsidR="00D90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30BCF"/>
    <w:multiLevelType w:val="hybridMultilevel"/>
    <w:tmpl w:val="5C84C3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735E84"/>
    <w:multiLevelType w:val="hybridMultilevel"/>
    <w:tmpl w:val="5306A3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5617B"/>
    <w:multiLevelType w:val="hybridMultilevel"/>
    <w:tmpl w:val="DB1093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C4F41"/>
    <w:multiLevelType w:val="hybridMultilevel"/>
    <w:tmpl w:val="4ADC3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C1"/>
    <w:rsid w:val="00627B8B"/>
    <w:rsid w:val="00863DC1"/>
    <w:rsid w:val="008F3E4D"/>
    <w:rsid w:val="00C27622"/>
    <w:rsid w:val="00DD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656DD-3EDB-4EB9-B13D-83C59E83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DC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War Museums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Bourne</dc:creator>
  <cp:lastModifiedBy>Jamie Coyle</cp:lastModifiedBy>
  <cp:revision>2</cp:revision>
  <dcterms:created xsi:type="dcterms:W3CDTF">2017-04-13T13:11:00Z</dcterms:created>
  <dcterms:modified xsi:type="dcterms:W3CDTF">2017-04-13T13:11:00Z</dcterms:modified>
</cp:coreProperties>
</file>