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4B60" w14:textId="77777777" w:rsidR="00E01628" w:rsidRPr="00C631AE" w:rsidRDefault="00F973EC">
      <w:pPr>
        <w:spacing w:after="0" w:line="240" w:lineRule="auto"/>
        <w:rPr>
          <w:rFonts w:ascii="Arial" w:eastAsia="Arial" w:hAnsi="Arial" w:cs="Arial"/>
          <w:b/>
          <w:sz w:val="36"/>
          <w:szCs w:val="36"/>
        </w:rPr>
      </w:pPr>
      <w:r w:rsidRPr="00C631AE">
        <w:rPr>
          <w:rFonts w:ascii="Arial" w:eastAsia="Arial" w:hAnsi="Arial" w:cs="Arial"/>
          <w:b/>
          <w:sz w:val="36"/>
          <w:szCs w:val="36"/>
        </w:rPr>
        <w:t>Framework Schedule 6 (Order Form Template and Call-Off Schedules)</w:t>
      </w:r>
    </w:p>
    <w:p w14:paraId="4F3C9AF5" w14:textId="77777777" w:rsidR="00E01628" w:rsidRPr="00C631AE" w:rsidRDefault="00E01628">
      <w:pPr>
        <w:spacing w:after="0" w:line="240" w:lineRule="auto"/>
        <w:rPr>
          <w:rFonts w:ascii="Arial" w:eastAsia="Arial" w:hAnsi="Arial" w:cs="Arial"/>
          <w:b/>
          <w:sz w:val="36"/>
          <w:szCs w:val="36"/>
        </w:rPr>
      </w:pPr>
    </w:p>
    <w:p w14:paraId="63119739" w14:textId="77777777" w:rsidR="00E01628" w:rsidRPr="00C631AE" w:rsidRDefault="00F973EC">
      <w:pPr>
        <w:spacing w:after="0" w:line="240" w:lineRule="auto"/>
        <w:rPr>
          <w:rFonts w:ascii="Arial" w:eastAsia="Arial" w:hAnsi="Arial" w:cs="Arial"/>
          <w:b/>
          <w:sz w:val="36"/>
          <w:szCs w:val="36"/>
        </w:rPr>
      </w:pPr>
      <w:r w:rsidRPr="00C631AE">
        <w:rPr>
          <w:rFonts w:ascii="Arial" w:eastAsia="Arial" w:hAnsi="Arial" w:cs="Arial"/>
          <w:b/>
          <w:sz w:val="36"/>
          <w:szCs w:val="36"/>
        </w:rPr>
        <w:t xml:space="preserve">Order Form </w:t>
      </w:r>
    </w:p>
    <w:p w14:paraId="34E346F7" w14:textId="77777777" w:rsidR="00E01628" w:rsidRPr="00C631AE" w:rsidRDefault="00E01628">
      <w:pPr>
        <w:spacing w:after="0" w:line="240" w:lineRule="auto"/>
        <w:rPr>
          <w:rFonts w:ascii="Arial" w:eastAsia="Arial" w:hAnsi="Arial" w:cs="Arial"/>
          <w:b/>
          <w:sz w:val="24"/>
          <w:szCs w:val="24"/>
        </w:rPr>
      </w:pPr>
    </w:p>
    <w:p w14:paraId="112F1F00" w14:textId="5012EB18" w:rsidR="00E01628" w:rsidRPr="00261D73" w:rsidRDefault="00261D73">
      <w:pPr>
        <w:spacing w:after="0" w:line="240" w:lineRule="auto"/>
        <w:rPr>
          <w:rFonts w:ascii="Arial" w:eastAsia="Arial" w:hAnsi="Arial" w:cs="Arial"/>
          <w:b/>
          <w:color w:val="FF0000"/>
          <w:sz w:val="28"/>
          <w:szCs w:val="28"/>
        </w:rPr>
      </w:pPr>
      <w:bookmarkStart w:id="0" w:name="_Hlk141359916"/>
      <w:r w:rsidRPr="00261D73">
        <w:rPr>
          <w:rFonts w:ascii="Arial" w:eastAsia="Arial" w:hAnsi="Arial" w:cs="Arial"/>
          <w:b/>
          <w:color w:val="FF0000"/>
          <w:sz w:val="28"/>
          <w:szCs w:val="28"/>
        </w:rPr>
        <w:t>[REDACTED]</w:t>
      </w:r>
    </w:p>
    <w:bookmarkEnd w:id="0"/>
    <w:p w14:paraId="57C4FF04" w14:textId="77777777" w:rsidR="00E01628" w:rsidRPr="00C631AE" w:rsidRDefault="00E01628">
      <w:pPr>
        <w:spacing w:after="0" w:line="240" w:lineRule="auto"/>
        <w:rPr>
          <w:rFonts w:ascii="Arial" w:eastAsia="Arial" w:hAnsi="Arial" w:cs="Arial"/>
          <w:b/>
        </w:rPr>
      </w:pPr>
    </w:p>
    <w:p w14:paraId="3B782940" w14:textId="77777777" w:rsidR="00E01628" w:rsidRPr="00C631AE" w:rsidRDefault="00F973EC">
      <w:pPr>
        <w:rPr>
          <w:rFonts w:ascii="Arial" w:hAnsi="Arial" w:cs="Arial"/>
          <w:b/>
          <w:bCs/>
        </w:rPr>
      </w:pPr>
      <w:r w:rsidRPr="00C631AE">
        <w:rPr>
          <w:rFonts w:ascii="Arial" w:hAnsi="Arial" w:cs="Arial"/>
          <w:b/>
          <w:bCs/>
        </w:rPr>
        <w:t>APPLICABLE FRAMEWORK CONTRACT</w:t>
      </w:r>
    </w:p>
    <w:p w14:paraId="0BD34C34" w14:textId="557C6F86" w:rsidR="00E01628" w:rsidRPr="00C631AE" w:rsidRDefault="00F973EC">
      <w:r w:rsidRPr="00C631AE">
        <w:rPr>
          <w:rFonts w:ascii="Arial" w:hAnsi="Arial" w:cs="Arial"/>
        </w:rPr>
        <w:t xml:space="preserve">This Order Form is for the provision of the Call-Off Deliverables </w:t>
      </w:r>
      <w:bookmarkStart w:id="1" w:name="_Hlk95142690"/>
      <w:r w:rsidR="00DB2C78" w:rsidRPr="00C631AE">
        <w:rPr>
          <w:rFonts w:ascii="Arial" w:hAnsi="Arial" w:cs="Arial"/>
        </w:rPr>
        <w:t>identified on this Order Form and shall be effective from the date that both the Buyer and the Supplier have signed and dated this Order Form in one or more counterparts.</w:t>
      </w:r>
    </w:p>
    <w:bookmarkEnd w:id="1"/>
    <w:p w14:paraId="441F1319" w14:textId="7E4BC200" w:rsidR="00E01628" w:rsidRPr="00C631AE" w:rsidRDefault="00F973EC">
      <w:pPr>
        <w:rPr>
          <w:rFonts w:ascii="Arial" w:hAnsi="Arial" w:cs="Arial"/>
        </w:rPr>
      </w:pPr>
      <w:r w:rsidRPr="00C631AE">
        <w:rPr>
          <w:rFonts w:ascii="Arial" w:hAnsi="Arial" w:cs="Arial"/>
        </w:rPr>
        <w:t xml:space="preserve">It </w:t>
      </w:r>
      <w:r w:rsidR="00595AF8" w:rsidRPr="00C631AE">
        <w:rPr>
          <w:rFonts w:ascii="Arial" w:hAnsi="Arial" w:cs="Arial"/>
        </w:rPr>
        <w:t xml:space="preserve">is </w:t>
      </w:r>
      <w:r w:rsidR="00DB2C78" w:rsidRPr="00C631AE">
        <w:rPr>
          <w:rFonts w:ascii="Arial" w:hAnsi="Arial" w:cs="Arial"/>
        </w:rPr>
        <w:t xml:space="preserve">a Call-Off Contract </w:t>
      </w:r>
      <w:r w:rsidRPr="00C631AE">
        <w:rPr>
          <w:rFonts w:ascii="Arial" w:hAnsi="Arial" w:cs="Arial"/>
        </w:rPr>
        <w:t>issued under the Framework Contract with the reference number Legal Services Panel RM6179 for the provision of legal advice and services.</w:t>
      </w:r>
    </w:p>
    <w:p w14:paraId="772C865D" w14:textId="77777777" w:rsidR="00E01628" w:rsidRPr="00C631AE" w:rsidRDefault="00F973EC">
      <w:pPr>
        <w:rPr>
          <w:rFonts w:ascii="Arial" w:hAnsi="Arial" w:cs="Arial"/>
        </w:rPr>
      </w:pPr>
      <w:r w:rsidRPr="00C631AE">
        <w:rPr>
          <w:rFonts w:ascii="Arial" w:hAnsi="Arial" w:cs="Arial"/>
        </w:rPr>
        <w:t>CALL-OFF LOT(S):</w:t>
      </w:r>
    </w:p>
    <w:p w14:paraId="74D8DA53" w14:textId="70DAC4FF" w:rsidR="00801179" w:rsidRPr="00C631AE" w:rsidRDefault="00F973EC">
      <w:pPr>
        <w:rPr>
          <w:rFonts w:ascii="Arial" w:hAnsi="Arial" w:cs="Arial"/>
        </w:rPr>
      </w:pPr>
      <w:r w:rsidRPr="00C631AE">
        <w:rPr>
          <w:rFonts w:ascii="Arial" w:hAnsi="Arial" w:cs="Arial"/>
        </w:rPr>
        <w:t>Lot 1 – General Legal Advice and Services</w:t>
      </w:r>
    </w:p>
    <w:p w14:paraId="5DC321C9" w14:textId="77777777" w:rsidR="00801179" w:rsidRPr="00C631AE" w:rsidRDefault="00801179">
      <w:pPr>
        <w:rPr>
          <w:rFonts w:ascii="Arial" w:hAnsi="Arial" w:cs="Arial"/>
          <w:b/>
          <w:bCs/>
        </w:rPr>
      </w:pPr>
      <w:bookmarkStart w:id="2" w:name="_heading=h.gjdgxs"/>
      <w:bookmarkEnd w:id="2"/>
    </w:p>
    <w:p w14:paraId="5AF1CBC4" w14:textId="4175C2E8" w:rsidR="00E01628" w:rsidRPr="00C631AE" w:rsidRDefault="00F973EC">
      <w:pPr>
        <w:rPr>
          <w:rFonts w:ascii="Arial" w:hAnsi="Arial" w:cs="Arial"/>
          <w:b/>
          <w:bCs/>
        </w:rPr>
      </w:pPr>
      <w:r w:rsidRPr="00C631AE">
        <w:rPr>
          <w:rFonts w:ascii="Arial" w:hAnsi="Arial" w:cs="Arial"/>
          <w:b/>
          <w:bCs/>
        </w:rPr>
        <w:t>CALL-OFF INCORPORATED TERMS</w:t>
      </w:r>
    </w:p>
    <w:p w14:paraId="09230CA7" w14:textId="77777777" w:rsidR="00E01628" w:rsidRPr="00C631AE" w:rsidRDefault="00F973EC">
      <w:pPr>
        <w:rPr>
          <w:rFonts w:ascii="Arial" w:hAnsi="Arial" w:cs="Arial"/>
        </w:rPr>
      </w:pPr>
      <w:r w:rsidRPr="00C631AE">
        <w:rPr>
          <w:rFonts w:ascii="Arial" w:hAnsi="Arial" w:cs="Arial"/>
        </w:rPr>
        <w:t>The following documents are incorporated into this Call-Off Contract, in the following order of precedence:</w:t>
      </w:r>
    </w:p>
    <w:p w14:paraId="20A9231C" w14:textId="77777777" w:rsidR="00E01628" w:rsidRPr="00C631AE" w:rsidRDefault="00F973EC">
      <w:pPr>
        <w:pStyle w:val="ListParagraph"/>
        <w:numPr>
          <w:ilvl w:val="0"/>
          <w:numId w:val="11"/>
        </w:numPr>
        <w:rPr>
          <w:rFonts w:ascii="Arial" w:hAnsi="Arial" w:cs="Arial"/>
        </w:rPr>
      </w:pPr>
      <w:r w:rsidRPr="00C631AE">
        <w:rPr>
          <w:rFonts w:ascii="Arial" w:hAnsi="Arial" w:cs="Arial"/>
        </w:rPr>
        <w:t>This Order Form including the Call-Off Special Terms and the Call-Off Schedules listed below, in equal order of precedence</w:t>
      </w:r>
    </w:p>
    <w:p w14:paraId="13B4A4BE" w14:textId="77777777" w:rsidR="00E01628" w:rsidRPr="00C631AE" w:rsidRDefault="00F973EC">
      <w:pPr>
        <w:pStyle w:val="ListParagraph"/>
        <w:numPr>
          <w:ilvl w:val="0"/>
          <w:numId w:val="11"/>
        </w:numPr>
        <w:rPr>
          <w:rFonts w:ascii="Arial" w:hAnsi="Arial" w:cs="Arial"/>
        </w:rPr>
      </w:pPr>
      <w:r w:rsidRPr="00C631AE">
        <w:rPr>
          <w:rFonts w:ascii="Arial" w:hAnsi="Arial" w:cs="Arial"/>
        </w:rPr>
        <w:t>Joint Schedule 1(Definitions and Interpretation)</w:t>
      </w:r>
    </w:p>
    <w:p w14:paraId="1420D003" w14:textId="77777777" w:rsidR="00E01628" w:rsidRPr="00C631AE" w:rsidRDefault="00F973EC">
      <w:pPr>
        <w:pStyle w:val="ListParagraph"/>
        <w:numPr>
          <w:ilvl w:val="0"/>
          <w:numId w:val="11"/>
        </w:numPr>
        <w:rPr>
          <w:rFonts w:ascii="Arial" w:hAnsi="Arial" w:cs="Arial"/>
        </w:rPr>
      </w:pPr>
      <w:r w:rsidRPr="00C631AE">
        <w:rPr>
          <w:rFonts w:ascii="Arial" w:hAnsi="Arial" w:cs="Arial"/>
        </w:rPr>
        <w:t>Framework Incorporated Terms and Framework Special Terms as set out in the Framework Award Form</w:t>
      </w:r>
    </w:p>
    <w:p w14:paraId="49D8C567" w14:textId="77777777" w:rsidR="00E01628" w:rsidRPr="00C631AE" w:rsidRDefault="00F973EC">
      <w:pPr>
        <w:pStyle w:val="ListParagraph"/>
        <w:numPr>
          <w:ilvl w:val="0"/>
          <w:numId w:val="11"/>
        </w:numPr>
        <w:rPr>
          <w:rFonts w:ascii="Arial" w:hAnsi="Arial" w:cs="Arial"/>
        </w:rPr>
      </w:pPr>
      <w:r w:rsidRPr="00C631AE">
        <w:rPr>
          <w:rFonts w:ascii="Arial" w:hAnsi="Arial" w:cs="Arial"/>
        </w:rPr>
        <w:t>The following Joint Schedules, in equal order of precedence:</w:t>
      </w:r>
    </w:p>
    <w:p w14:paraId="1C19D0BE" w14:textId="77777777" w:rsidR="00E01628" w:rsidRPr="00C631AE" w:rsidRDefault="00F973EC">
      <w:pPr>
        <w:pStyle w:val="ListParagraph"/>
        <w:numPr>
          <w:ilvl w:val="0"/>
          <w:numId w:val="12"/>
        </w:numPr>
        <w:rPr>
          <w:rFonts w:ascii="Arial" w:hAnsi="Arial" w:cs="Arial"/>
        </w:rPr>
      </w:pPr>
      <w:r w:rsidRPr="00C631AE">
        <w:rPr>
          <w:rFonts w:ascii="Arial" w:hAnsi="Arial" w:cs="Arial"/>
        </w:rPr>
        <w:t xml:space="preserve">Joint Schedule 2 (Variation Form) </w:t>
      </w:r>
    </w:p>
    <w:p w14:paraId="2569D813" w14:textId="77777777" w:rsidR="00E01628" w:rsidRPr="00C631AE" w:rsidRDefault="00F973EC">
      <w:pPr>
        <w:pStyle w:val="ListParagraph"/>
        <w:numPr>
          <w:ilvl w:val="0"/>
          <w:numId w:val="12"/>
        </w:numPr>
        <w:rPr>
          <w:rFonts w:ascii="Arial" w:hAnsi="Arial" w:cs="Arial"/>
        </w:rPr>
      </w:pPr>
      <w:r w:rsidRPr="00C631AE">
        <w:rPr>
          <w:rFonts w:ascii="Arial" w:hAnsi="Arial" w:cs="Arial"/>
        </w:rPr>
        <w:t>Joint Schedule 3 (Insurance Requirements)</w:t>
      </w:r>
    </w:p>
    <w:p w14:paraId="68931C94" w14:textId="77777777" w:rsidR="00E01628" w:rsidRPr="00C631AE" w:rsidRDefault="00F973EC">
      <w:pPr>
        <w:pStyle w:val="ListParagraph"/>
        <w:numPr>
          <w:ilvl w:val="0"/>
          <w:numId w:val="12"/>
        </w:numPr>
        <w:rPr>
          <w:rFonts w:ascii="Arial" w:hAnsi="Arial" w:cs="Arial"/>
        </w:rPr>
      </w:pPr>
      <w:r w:rsidRPr="00C631AE">
        <w:rPr>
          <w:rFonts w:ascii="Arial" w:hAnsi="Arial" w:cs="Arial"/>
        </w:rPr>
        <w:t>Joint Schedule 4 (Commercially Sensitive Information)</w:t>
      </w:r>
    </w:p>
    <w:p w14:paraId="6EBC4523" w14:textId="77777777" w:rsidR="00E01628" w:rsidRPr="00C631AE" w:rsidRDefault="00F973EC">
      <w:pPr>
        <w:pStyle w:val="ListParagraph"/>
        <w:numPr>
          <w:ilvl w:val="0"/>
          <w:numId w:val="12"/>
        </w:numPr>
        <w:rPr>
          <w:rFonts w:ascii="Arial" w:hAnsi="Arial" w:cs="Arial"/>
        </w:rPr>
      </w:pPr>
      <w:r w:rsidRPr="00C631AE">
        <w:rPr>
          <w:rFonts w:ascii="Arial" w:hAnsi="Arial" w:cs="Arial"/>
        </w:rPr>
        <w:lastRenderedPageBreak/>
        <w:t xml:space="preserve">Joint Schedule 10 (Rectification Plan) </w:t>
      </w:r>
      <w:r w:rsidRPr="00C631AE">
        <w:rPr>
          <w:rFonts w:ascii="Arial" w:hAnsi="Arial" w:cs="Arial"/>
        </w:rPr>
        <w:tab/>
      </w:r>
      <w:r w:rsidRPr="00C631AE">
        <w:rPr>
          <w:rFonts w:ascii="Arial" w:hAnsi="Arial" w:cs="Arial"/>
        </w:rPr>
        <w:tab/>
      </w:r>
      <w:r w:rsidRPr="00C631AE">
        <w:rPr>
          <w:rFonts w:ascii="Arial" w:hAnsi="Arial" w:cs="Arial"/>
        </w:rPr>
        <w:tab/>
      </w:r>
    </w:p>
    <w:p w14:paraId="47B534B8" w14:textId="77777777" w:rsidR="00E01628" w:rsidRPr="00C631AE" w:rsidRDefault="00F973EC">
      <w:pPr>
        <w:pStyle w:val="ListParagraph"/>
        <w:numPr>
          <w:ilvl w:val="0"/>
          <w:numId w:val="12"/>
        </w:numPr>
        <w:rPr>
          <w:rFonts w:ascii="Arial" w:hAnsi="Arial" w:cs="Arial"/>
        </w:rPr>
      </w:pPr>
      <w:r w:rsidRPr="00C631AE">
        <w:rPr>
          <w:rFonts w:ascii="Arial" w:hAnsi="Arial" w:cs="Arial"/>
        </w:rPr>
        <w:t>Joint Schedule 11 (Processing Data)</w:t>
      </w:r>
      <w:r w:rsidRPr="00C631AE">
        <w:rPr>
          <w:rFonts w:ascii="Arial" w:hAnsi="Arial" w:cs="Arial"/>
        </w:rPr>
        <w:tab/>
      </w:r>
    </w:p>
    <w:p w14:paraId="0DB44AFE" w14:textId="77777777" w:rsidR="00E01628" w:rsidRPr="00C631AE" w:rsidRDefault="00F973EC">
      <w:pPr>
        <w:pStyle w:val="ListParagraph"/>
        <w:numPr>
          <w:ilvl w:val="0"/>
          <w:numId w:val="11"/>
        </w:numPr>
        <w:rPr>
          <w:rFonts w:ascii="Arial" w:hAnsi="Arial" w:cs="Arial"/>
        </w:rPr>
      </w:pPr>
      <w:r w:rsidRPr="00C631AE">
        <w:rPr>
          <w:rFonts w:ascii="Arial" w:hAnsi="Arial" w:cs="Arial"/>
        </w:rPr>
        <w:t>CCS Core Terms (version 3.0.11)</w:t>
      </w:r>
    </w:p>
    <w:p w14:paraId="58ADA513" w14:textId="4469E1AF" w:rsidR="00E01628" w:rsidRPr="00C631AE" w:rsidRDefault="00F973EC">
      <w:pPr>
        <w:pStyle w:val="ListParagraph"/>
        <w:numPr>
          <w:ilvl w:val="0"/>
          <w:numId w:val="11"/>
        </w:numPr>
        <w:rPr>
          <w:rFonts w:ascii="Arial" w:hAnsi="Arial" w:cs="Arial"/>
        </w:rPr>
      </w:pPr>
      <w:r w:rsidRPr="00C631AE">
        <w:rPr>
          <w:rFonts w:ascii="Arial" w:hAnsi="Arial" w:cs="Arial"/>
        </w:rPr>
        <w:t>Joint Schedule 5 (Corporate Social Responsibility)</w:t>
      </w:r>
    </w:p>
    <w:p w14:paraId="18A2A997" w14:textId="77777777" w:rsidR="00E01628" w:rsidRPr="00C631AE" w:rsidRDefault="00F973EC">
      <w:bookmarkStart w:id="3" w:name="_Hlk95142863"/>
      <w:r w:rsidRPr="00C631AE">
        <w:rPr>
          <w:rFonts w:ascii="Arial" w:hAnsi="Arial" w:cs="Arial"/>
        </w:rPr>
        <w:t xml:space="preserve">All documents can be found at: </w:t>
      </w:r>
      <w:hyperlink r:id="rId7" w:history="1">
        <w:r w:rsidRPr="00C631AE">
          <w:rPr>
            <w:rStyle w:val="Hyperlink"/>
            <w:rFonts w:ascii="Arial" w:hAnsi="Arial" w:cs="Arial"/>
          </w:rPr>
          <w:t>https://www.crowncommercial.gov.uk/agreements/RM6179</w:t>
        </w:r>
      </w:hyperlink>
    </w:p>
    <w:bookmarkEnd w:id="3"/>
    <w:p w14:paraId="3350B79C" w14:textId="5676AA15" w:rsidR="00E01628" w:rsidRDefault="00F973EC">
      <w:pPr>
        <w:rPr>
          <w:rFonts w:ascii="Arial" w:hAnsi="Arial" w:cs="Arial"/>
        </w:rPr>
      </w:pPr>
      <w:r w:rsidRPr="00C631AE">
        <w:rPr>
          <w:rFonts w:ascii="Arial" w:hAnsi="Arial" w:cs="Arial"/>
        </w:rPr>
        <w:t>No other Supplier terms form part of the Call-Off Contract, including any terms written on the back of or added to this Order Form.</w:t>
      </w:r>
    </w:p>
    <w:p w14:paraId="2167CA63" w14:textId="25CBFAE1" w:rsidR="00261D73" w:rsidRDefault="00261D73">
      <w:pPr>
        <w:rPr>
          <w:rFonts w:ascii="Arial" w:hAnsi="Arial" w:cs="Arial"/>
        </w:rPr>
      </w:pPr>
    </w:p>
    <w:p w14:paraId="482EE19A" w14:textId="77777777" w:rsidR="00261D73" w:rsidRPr="00261D73" w:rsidRDefault="00261D73" w:rsidP="00261D73">
      <w:pPr>
        <w:spacing w:after="0" w:line="240" w:lineRule="auto"/>
        <w:rPr>
          <w:rFonts w:ascii="Arial" w:eastAsia="Arial" w:hAnsi="Arial" w:cs="Arial"/>
          <w:b/>
          <w:color w:val="FF0000"/>
          <w:sz w:val="28"/>
          <w:szCs w:val="28"/>
        </w:rPr>
      </w:pPr>
      <w:r w:rsidRPr="00261D73">
        <w:rPr>
          <w:rFonts w:ascii="Arial" w:eastAsia="Arial" w:hAnsi="Arial" w:cs="Arial"/>
          <w:b/>
          <w:color w:val="FF0000"/>
          <w:sz w:val="28"/>
          <w:szCs w:val="28"/>
        </w:rPr>
        <w:t>[REDACTED]</w:t>
      </w:r>
    </w:p>
    <w:p w14:paraId="1D644515" w14:textId="77777777" w:rsidR="00261D73" w:rsidRPr="00C631AE" w:rsidRDefault="00261D73">
      <w:pPr>
        <w:rPr>
          <w:rFonts w:ascii="Arial" w:hAnsi="Arial" w:cs="Arial"/>
        </w:rPr>
      </w:pPr>
    </w:p>
    <w:p w14:paraId="3AA0A687" w14:textId="77777777" w:rsidR="00E01628" w:rsidRPr="00C631AE" w:rsidRDefault="00E01628">
      <w:pPr>
        <w:rPr>
          <w:rFonts w:ascii="Arial" w:hAnsi="Arial" w:cs="Arial"/>
          <w:highlight w:val="yellow"/>
        </w:rPr>
      </w:pPr>
    </w:p>
    <w:tbl>
      <w:tblPr>
        <w:tblW w:w="9016" w:type="dxa"/>
        <w:tblCellMar>
          <w:left w:w="10" w:type="dxa"/>
          <w:right w:w="10" w:type="dxa"/>
        </w:tblCellMar>
        <w:tblLook w:val="0000" w:firstRow="0" w:lastRow="0" w:firstColumn="0" w:lastColumn="0" w:noHBand="0" w:noVBand="0"/>
      </w:tblPr>
      <w:tblGrid>
        <w:gridCol w:w="9016"/>
      </w:tblGrid>
      <w:tr w:rsidR="008218B1" w:rsidRPr="00C631AE" w14:paraId="45ECB4B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75A8" w14:textId="77777777" w:rsidR="008218B1" w:rsidRPr="00270F61" w:rsidRDefault="008218B1" w:rsidP="008218B1">
            <w:pPr>
              <w:spacing w:after="0" w:line="240" w:lineRule="auto"/>
              <w:rPr>
                <w:rFonts w:ascii="Arial" w:hAnsi="Arial" w:cs="Arial"/>
              </w:rPr>
            </w:pPr>
            <w:r w:rsidRPr="00270F61">
              <w:rPr>
                <w:rFonts w:ascii="Arial" w:hAnsi="Arial" w:cs="Arial"/>
              </w:rPr>
              <w:t>GENERAL</w:t>
            </w:r>
          </w:p>
          <w:p w14:paraId="3FCD5FEF" w14:textId="77777777" w:rsidR="008218B1" w:rsidRPr="00270F61" w:rsidRDefault="008218B1" w:rsidP="008218B1">
            <w:pPr>
              <w:spacing w:after="0" w:line="240" w:lineRule="auto"/>
              <w:rPr>
                <w:rFonts w:ascii="Arial" w:hAnsi="Arial" w:cs="Arial"/>
              </w:rPr>
            </w:pPr>
          </w:p>
          <w:p w14:paraId="44E6381E" w14:textId="77777777" w:rsidR="008218B1" w:rsidRPr="00270F61" w:rsidRDefault="008218B1" w:rsidP="008218B1">
            <w:pPr>
              <w:spacing w:after="0" w:line="240" w:lineRule="auto"/>
              <w:rPr>
                <w:rFonts w:ascii="Arial" w:hAnsi="Arial" w:cs="Arial"/>
              </w:rPr>
            </w:pPr>
            <w:r w:rsidRPr="00270F61">
              <w:rPr>
                <w:rFonts w:ascii="Arial" w:hAnsi="Arial" w:cs="Arial"/>
              </w:rPr>
              <w:t>The Supplier’s advice and services are for the Buyer’s benefit only in connection with the particular work that the Buyer instructs the Supplier to do. Unless agreed otherwise in writing, the Supplier’s advice is not intended to be used or relied upon by anyone else, or for a different purpose. The Buyer should not, therefore, disclose the Supplier’s advice to anyone else without the Supplier’s consent or rely on it in connection with any other matter.</w:t>
            </w:r>
          </w:p>
          <w:p w14:paraId="4F03A26D" w14:textId="77777777" w:rsidR="008218B1" w:rsidRPr="00270F61" w:rsidRDefault="008218B1" w:rsidP="008218B1">
            <w:pPr>
              <w:spacing w:after="0" w:line="240" w:lineRule="auto"/>
              <w:rPr>
                <w:rFonts w:ascii="Arial" w:hAnsi="Arial" w:cs="Arial"/>
              </w:rPr>
            </w:pPr>
          </w:p>
          <w:p w14:paraId="597B0D08" w14:textId="77777777" w:rsidR="008218B1" w:rsidRPr="00270F61" w:rsidRDefault="008218B1" w:rsidP="008218B1">
            <w:pPr>
              <w:spacing w:after="0" w:line="240" w:lineRule="auto"/>
              <w:rPr>
                <w:rFonts w:ascii="Arial" w:hAnsi="Arial" w:cs="Arial"/>
              </w:rPr>
            </w:pPr>
            <w:r w:rsidRPr="00270F61">
              <w:rPr>
                <w:rFonts w:ascii="Arial" w:hAnsi="Arial" w:cs="Arial"/>
              </w:rPr>
              <w:t xml:space="preserve">The Supplier will take instructions from the contact(s) named in this Order Form, as confirmed by the Buyer.  The Supplier may also take instructions from and provide advice in this matter to other individuals within the Buyer’s organisation.  </w:t>
            </w:r>
          </w:p>
          <w:p w14:paraId="60AFD926" w14:textId="77777777" w:rsidR="008218B1" w:rsidRPr="00270F61" w:rsidRDefault="008218B1" w:rsidP="008218B1">
            <w:pPr>
              <w:spacing w:after="0" w:line="240" w:lineRule="auto"/>
              <w:rPr>
                <w:rFonts w:ascii="Arial" w:hAnsi="Arial" w:cs="Arial"/>
              </w:rPr>
            </w:pPr>
          </w:p>
          <w:p w14:paraId="552A8090" w14:textId="77777777" w:rsidR="008218B1" w:rsidRPr="00270F61" w:rsidRDefault="008218B1" w:rsidP="008218B1">
            <w:pPr>
              <w:spacing w:after="0" w:line="240" w:lineRule="auto"/>
              <w:rPr>
                <w:rFonts w:ascii="Arial" w:hAnsi="Arial" w:cs="Arial"/>
              </w:rPr>
            </w:pPr>
            <w:r w:rsidRPr="00270F61">
              <w:rPr>
                <w:rFonts w:ascii="Arial" w:hAnsi="Arial" w:cs="Arial"/>
              </w:rPr>
              <w:t>The Supplier’s bank account details are unlikely to change. Should the Buyer receive any suspicious correspondence the Supplier shall contact the Buyer on a verified number.  Numbers can be verified on the Supplier’s website, or by contacting the Supplier using the details set out in the Solicitors Register hosted on the Solicitors Regulation Authority website.</w:t>
            </w:r>
          </w:p>
          <w:p w14:paraId="0869A31D" w14:textId="77777777" w:rsidR="008218B1" w:rsidRDefault="008218B1">
            <w:pPr>
              <w:spacing w:after="0" w:line="240" w:lineRule="auto"/>
              <w:rPr>
                <w:rFonts w:ascii="Arial" w:hAnsi="Arial" w:cs="Arial"/>
                <w:highlight w:val="yellow"/>
              </w:rPr>
            </w:pPr>
          </w:p>
          <w:p w14:paraId="2C040AA3" w14:textId="2DDE86CD" w:rsidR="0024508F" w:rsidRPr="0024508F" w:rsidRDefault="0024508F">
            <w:pPr>
              <w:spacing w:after="0" w:line="240" w:lineRule="auto"/>
              <w:rPr>
                <w:rFonts w:ascii="Arial" w:hAnsi="Arial" w:cs="Arial"/>
              </w:rPr>
            </w:pPr>
            <w:r w:rsidRPr="0024508F">
              <w:rPr>
                <w:rFonts w:ascii="Arial" w:hAnsi="Arial" w:cs="Arial"/>
              </w:rPr>
              <w:t>TOTAL ESTIMATED CHARGE FOR LEGAL SUPPORT</w:t>
            </w:r>
          </w:p>
          <w:p w14:paraId="4CE62BA2" w14:textId="3524B26E" w:rsidR="0024508F" w:rsidRPr="0024508F" w:rsidRDefault="0024508F">
            <w:pPr>
              <w:spacing w:after="0" w:line="240" w:lineRule="auto"/>
              <w:rPr>
                <w:rFonts w:ascii="Arial" w:hAnsi="Arial" w:cs="Arial"/>
              </w:rPr>
            </w:pPr>
          </w:p>
          <w:p w14:paraId="5BDDF1DD" w14:textId="17FA356A" w:rsidR="0024508F" w:rsidRPr="0024508F" w:rsidRDefault="0024508F">
            <w:pPr>
              <w:spacing w:after="0" w:line="240" w:lineRule="auto"/>
              <w:rPr>
                <w:rFonts w:ascii="Arial" w:hAnsi="Arial" w:cs="Arial"/>
              </w:rPr>
            </w:pPr>
            <w:r w:rsidRPr="0024508F">
              <w:rPr>
                <w:rFonts w:ascii="Arial" w:hAnsi="Arial" w:cs="Arial"/>
              </w:rPr>
              <w:t>Up to £11</w:t>
            </w:r>
            <w:r w:rsidR="00D91CAC">
              <w:rPr>
                <w:rFonts w:ascii="Arial" w:hAnsi="Arial" w:cs="Arial"/>
              </w:rPr>
              <w:t>0</w:t>
            </w:r>
            <w:r w:rsidRPr="0024508F">
              <w:rPr>
                <w:rFonts w:ascii="Arial" w:hAnsi="Arial" w:cs="Arial"/>
              </w:rPr>
              <w:t>,</w:t>
            </w:r>
            <w:r w:rsidR="00D91CAC">
              <w:rPr>
                <w:rFonts w:ascii="Arial" w:hAnsi="Arial" w:cs="Arial"/>
              </w:rPr>
              <w:t>0</w:t>
            </w:r>
            <w:r w:rsidRPr="0024508F">
              <w:rPr>
                <w:rFonts w:ascii="Arial" w:hAnsi="Arial" w:cs="Arial"/>
              </w:rPr>
              <w:t>00 plus VAT.</w:t>
            </w:r>
          </w:p>
          <w:p w14:paraId="16BC03DB" w14:textId="57A33A65" w:rsidR="0024508F" w:rsidRPr="00C631AE" w:rsidRDefault="0024508F">
            <w:pPr>
              <w:spacing w:after="0" w:line="240" w:lineRule="auto"/>
              <w:rPr>
                <w:rFonts w:ascii="Arial" w:hAnsi="Arial" w:cs="Arial"/>
                <w:highlight w:val="yellow"/>
              </w:rPr>
            </w:pPr>
          </w:p>
        </w:tc>
      </w:tr>
    </w:tbl>
    <w:p w14:paraId="781215C7" w14:textId="77777777" w:rsidR="00E01628" w:rsidRPr="00C631AE" w:rsidRDefault="00E01628">
      <w:pPr>
        <w:rPr>
          <w:rFonts w:ascii="Arial" w:hAnsi="Arial" w:cs="Arial"/>
          <w:highlight w:val="yellow"/>
        </w:rPr>
      </w:pPr>
    </w:p>
    <w:p w14:paraId="68DA670E" w14:textId="77777777" w:rsidR="00E01628" w:rsidRPr="00270F61" w:rsidRDefault="00F973EC">
      <w:pPr>
        <w:rPr>
          <w:rFonts w:ascii="Arial" w:hAnsi="Arial" w:cs="Arial"/>
          <w:b/>
          <w:bCs/>
        </w:rPr>
      </w:pPr>
      <w:r w:rsidRPr="00270F61">
        <w:rPr>
          <w:rFonts w:ascii="Arial" w:hAnsi="Arial" w:cs="Arial"/>
          <w:b/>
          <w:bCs/>
        </w:rPr>
        <w:t>CALL-OFF SCHEDULES</w:t>
      </w:r>
    </w:p>
    <w:p w14:paraId="1DB0765B" w14:textId="77777777" w:rsidR="00E01628" w:rsidRPr="00270F61" w:rsidRDefault="00F973EC">
      <w:pPr>
        <w:rPr>
          <w:rFonts w:ascii="Arial" w:hAnsi="Arial" w:cs="Arial"/>
        </w:rPr>
      </w:pPr>
      <w:r w:rsidRPr="00270F61">
        <w:rPr>
          <w:rFonts w:ascii="Arial" w:hAnsi="Arial" w:cs="Arial"/>
        </w:rPr>
        <w:lastRenderedPageBreak/>
        <w:t>The following Call-Off Schedules are incorporated into this Call-Off Contract, as amended or supplemented as follows:</w:t>
      </w:r>
    </w:p>
    <w:tbl>
      <w:tblPr>
        <w:tblW w:w="9016" w:type="dxa"/>
        <w:tblCellMar>
          <w:left w:w="10" w:type="dxa"/>
          <w:right w:w="10" w:type="dxa"/>
        </w:tblCellMar>
        <w:tblLook w:val="0000" w:firstRow="0" w:lastRow="0" w:firstColumn="0" w:lastColumn="0" w:noHBand="0" w:noVBand="0"/>
      </w:tblPr>
      <w:tblGrid>
        <w:gridCol w:w="9016"/>
      </w:tblGrid>
      <w:tr w:rsidR="00E01628" w:rsidRPr="00270F61" w14:paraId="2CB9441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9349D" w14:textId="77777777" w:rsidR="00E01628" w:rsidRPr="00270F61" w:rsidRDefault="00F973EC">
            <w:pPr>
              <w:spacing w:after="0" w:line="240" w:lineRule="auto"/>
              <w:rPr>
                <w:rFonts w:ascii="Arial" w:hAnsi="Arial" w:cs="Arial"/>
              </w:rPr>
            </w:pPr>
            <w:r w:rsidRPr="00270F61">
              <w:rPr>
                <w:rFonts w:ascii="Arial" w:hAnsi="Arial" w:cs="Arial"/>
              </w:rPr>
              <w:t>CALL-OFF SCHEDULE 1 (TRANSPARENCY REPORTS)</w:t>
            </w:r>
          </w:p>
          <w:p w14:paraId="7D241D4F" w14:textId="77777777" w:rsidR="00E01628" w:rsidRPr="00270F61" w:rsidRDefault="00E01628">
            <w:pPr>
              <w:spacing w:after="0" w:line="240" w:lineRule="auto"/>
              <w:rPr>
                <w:rFonts w:ascii="Arial" w:hAnsi="Arial" w:cs="Arial"/>
              </w:rPr>
            </w:pPr>
          </w:p>
          <w:p w14:paraId="6D855B54" w14:textId="6D89AB45" w:rsidR="00E01628" w:rsidRPr="00270F61" w:rsidRDefault="00F973EC">
            <w:pPr>
              <w:spacing w:after="0" w:line="240" w:lineRule="auto"/>
              <w:rPr>
                <w:rFonts w:ascii="Arial" w:hAnsi="Arial" w:cs="Arial"/>
              </w:rPr>
            </w:pPr>
            <w:r w:rsidRPr="00270F61">
              <w:rPr>
                <w:rFonts w:ascii="Arial" w:hAnsi="Arial" w:cs="Arial"/>
              </w:rPr>
              <w:t>Annex 1: List of Transparency Reports</w:t>
            </w:r>
            <w:r w:rsidR="00DB2C78" w:rsidRPr="00270F61">
              <w:rPr>
                <w:rFonts w:ascii="Arial" w:hAnsi="Arial" w:cs="Arial"/>
              </w:rPr>
              <w:t xml:space="preserve"> and/or other reports</w:t>
            </w:r>
          </w:p>
          <w:p w14:paraId="1F7A2A66" w14:textId="77777777" w:rsidR="00E01628" w:rsidRPr="00270F61" w:rsidRDefault="00E01628" w:rsidP="007E2E43">
            <w:pPr>
              <w:spacing w:after="0" w:line="240" w:lineRule="auto"/>
              <w:rPr>
                <w:rFonts w:ascii="Arial" w:hAnsi="Arial" w:cs="Arial"/>
              </w:rPr>
            </w:pPr>
          </w:p>
        </w:tc>
      </w:tr>
      <w:tr w:rsidR="00E01628" w:rsidRPr="00C631AE" w14:paraId="44C60FF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6F82" w14:textId="75328ACC" w:rsidR="00E01628" w:rsidRPr="00270F61" w:rsidRDefault="00F973EC">
            <w:pPr>
              <w:spacing w:after="0" w:line="240" w:lineRule="auto"/>
              <w:rPr>
                <w:rFonts w:ascii="Arial" w:hAnsi="Arial" w:cs="Arial"/>
              </w:rPr>
            </w:pPr>
            <w:r w:rsidRPr="00270F61">
              <w:rPr>
                <w:rFonts w:ascii="Arial" w:hAnsi="Arial" w:cs="Arial"/>
              </w:rPr>
              <w:t>CALL-OFF SCHEDULE 2 (STAFF TRANSFER)</w:t>
            </w:r>
          </w:p>
          <w:p w14:paraId="2F039DC2" w14:textId="77777777" w:rsidR="00B915CE" w:rsidRPr="00270F61" w:rsidRDefault="00B915CE">
            <w:pPr>
              <w:spacing w:after="0" w:line="240" w:lineRule="auto"/>
              <w:rPr>
                <w:rFonts w:ascii="Arial" w:hAnsi="Arial" w:cs="Arial"/>
              </w:rPr>
            </w:pPr>
          </w:p>
          <w:p w14:paraId="4CCCE343" w14:textId="59D1CC3C" w:rsidR="00E01628" w:rsidRPr="00270F61" w:rsidRDefault="00443CCC">
            <w:pPr>
              <w:spacing w:after="0" w:line="240" w:lineRule="auto"/>
              <w:rPr>
                <w:rFonts w:ascii="Arial" w:hAnsi="Arial" w:cs="Arial"/>
              </w:rPr>
            </w:pPr>
            <w:r w:rsidRPr="00270F61">
              <w:rPr>
                <w:rFonts w:ascii="Arial" w:hAnsi="Arial" w:cs="Arial"/>
              </w:rPr>
              <w:t xml:space="preserve">No transfer at the start - </w:t>
            </w:r>
            <w:r w:rsidR="00F973EC" w:rsidRPr="00270F61">
              <w:rPr>
                <w:rFonts w:ascii="Arial" w:hAnsi="Arial" w:cs="Arial"/>
              </w:rPr>
              <w:t>Parts C, D and E apply</w:t>
            </w:r>
          </w:p>
          <w:p w14:paraId="6B375508" w14:textId="77777777" w:rsidR="00E01628" w:rsidRPr="00270F61" w:rsidRDefault="00E01628">
            <w:pPr>
              <w:spacing w:after="0" w:line="240" w:lineRule="auto"/>
              <w:rPr>
                <w:rFonts w:ascii="Arial" w:hAnsi="Arial" w:cs="Arial"/>
              </w:rPr>
            </w:pPr>
          </w:p>
        </w:tc>
      </w:tr>
      <w:tr w:rsidR="00E01628" w:rsidRPr="00C631AE" w14:paraId="3D19781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42DF" w14:textId="5A751C76" w:rsidR="00E01628" w:rsidRPr="00270F61" w:rsidRDefault="00F973EC">
            <w:pPr>
              <w:spacing w:after="0" w:line="240" w:lineRule="auto"/>
              <w:rPr>
                <w:rFonts w:ascii="Arial" w:hAnsi="Arial" w:cs="Arial"/>
              </w:rPr>
            </w:pPr>
            <w:r w:rsidRPr="00270F61">
              <w:rPr>
                <w:rFonts w:ascii="Arial" w:hAnsi="Arial" w:cs="Arial"/>
              </w:rPr>
              <w:t>CALL-OFF SCHEDULE 3 (CONTINUOUS IMPROVEMENT)</w:t>
            </w:r>
          </w:p>
          <w:p w14:paraId="1B704526" w14:textId="77777777" w:rsidR="00E01628" w:rsidRPr="00270F61" w:rsidRDefault="00E01628">
            <w:pPr>
              <w:spacing w:after="0" w:line="240" w:lineRule="auto"/>
              <w:rPr>
                <w:rFonts w:ascii="Arial" w:hAnsi="Arial" w:cs="Arial"/>
              </w:rPr>
            </w:pPr>
          </w:p>
        </w:tc>
      </w:tr>
      <w:tr w:rsidR="00E01628" w:rsidRPr="00C631AE" w14:paraId="0CC9085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76BA" w14:textId="77777777" w:rsidR="00E01628" w:rsidRPr="00270F61" w:rsidRDefault="00F973EC">
            <w:pPr>
              <w:spacing w:after="0" w:line="240" w:lineRule="auto"/>
              <w:rPr>
                <w:rFonts w:ascii="Arial" w:hAnsi="Arial" w:cs="Arial"/>
              </w:rPr>
            </w:pPr>
            <w:r w:rsidRPr="00270F61">
              <w:rPr>
                <w:rFonts w:ascii="Arial" w:hAnsi="Arial" w:cs="Arial"/>
              </w:rPr>
              <w:t>[CALL-OFF SCHEDULE 4 (CALL-OFF TENDER)]</w:t>
            </w:r>
          </w:p>
          <w:p w14:paraId="18944FE0" w14:textId="77777777" w:rsidR="00E01628" w:rsidRPr="00270F61" w:rsidRDefault="00E01628" w:rsidP="00C36BC2">
            <w:pPr>
              <w:spacing w:after="0" w:line="240" w:lineRule="auto"/>
              <w:rPr>
                <w:rFonts w:ascii="Arial" w:hAnsi="Arial" w:cs="Arial"/>
              </w:rPr>
            </w:pPr>
          </w:p>
        </w:tc>
      </w:tr>
      <w:tr w:rsidR="00E01628" w:rsidRPr="00C631AE" w14:paraId="769872D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19B6B" w14:textId="77777777" w:rsidR="00E01628" w:rsidRPr="00270F61" w:rsidRDefault="00F973EC">
            <w:pPr>
              <w:spacing w:after="0" w:line="240" w:lineRule="auto"/>
              <w:rPr>
                <w:rFonts w:ascii="Arial" w:hAnsi="Arial" w:cs="Arial"/>
              </w:rPr>
            </w:pPr>
            <w:r w:rsidRPr="00270F61">
              <w:rPr>
                <w:rFonts w:ascii="Arial" w:hAnsi="Arial" w:cs="Arial"/>
              </w:rPr>
              <w:t>[CALL-OFF SCHEDULE 5 (PRICING DETAILS)]</w:t>
            </w:r>
          </w:p>
          <w:p w14:paraId="6DFF4F77" w14:textId="77777777" w:rsidR="00E01628" w:rsidRPr="00270F61" w:rsidRDefault="00E01628">
            <w:pPr>
              <w:spacing w:after="0" w:line="240" w:lineRule="auto"/>
              <w:rPr>
                <w:rFonts w:ascii="Arial" w:hAnsi="Arial" w:cs="Arial"/>
              </w:rPr>
            </w:pPr>
          </w:p>
        </w:tc>
      </w:tr>
      <w:tr w:rsidR="00E01628" w:rsidRPr="00C631AE" w14:paraId="7BC0CA4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E5E75" w14:textId="0F0BF40D" w:rsidR="00E01628" w:rsidRPr="00270F61" w:rsidRDefault="00F973EC">
            <w:pPr>
              <w:spacing w:after="0" w:line="240" w:lineRule="auto"/>
              <w:rPr>
                <w:rFonts w:ascii="Arial" w:hAnsi="Arial" w:cs="Arial"/>
              </w:rPr>
            </w:pPr>
            <w:r w:rsidRPr="00270F61">
              <w:rPr>
                <w:rFonts w:ascii="Arial" w:hAnsi="Arial" w:cs="Arial"/>
              </w:rPr>
              <w:t>CALL-OFF SCHEDULE 7 (KEY SUPPLIER STAFF)</w:t>
            </w:r>
          </w:p>
          <w:p w14:paraId="31AAAD22" w14:textId="77777777" w:rsidR="00E01628" w:rsidRPr="00270F61" w:rsidRDefault="00E01628">
            <w:pPr>
              <w:spacing w:after="0" w:line="240" w:lineRule="auto"/>
              <w:rPr>
                <w:rFonts w:ascii="Arial" w:hAnsi="Arial" w:cs="Arial"/>
              </w:rPr>
            </w:pPr>
          </w:p>
        </w:tc>
      </w:tr>
      <w:tr w:rsidR="00E01628" w:rsidRPr="00C631AE" w14:paraId="4B7F3CC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6A07" w14:textId="77777777" w:rsidR="00E01628" w:rsidRPr="00270F61" w:rsidRDefault="00F973EC">
            <w:pPr>
              <w:spacing w:after="0" w:line="240" w:lineRule="auto"/>
              <w:rPr>
                <w:rFonts w:ascii="Arial" w:hAnsi="Arial" w:cs="Arial"/>
              </w:rPr>
            </w:pPr>
            <w:r w:rsidRPr="00270F61">
              <w:rPr>
                <w:rFonts w:ascii="Arial" w:hAnsi="Arial" w:cs="Arial"/>
              </w:rPr>
              <w:t>CALL-OFF SCHEDULE 17 (MOD TERMS)</w:t>
            </w:r>
          </w:p>
          <w:p w14:paraId="322B8AF9" w14:textId="3ED9BC45" w:rsidR="00E01628" w:rsidRPr="00270F61" w:rsidRDefault="00E01628" w:rsidP="00270F61">
            <w:pPr>
              <w:spacing w:after="0" w:line="240" w:lineRule="auto"/>
              <w:rPr>
                <w:rFonts w:ascii="Arial" w:hAnsi="Arial" w:cs="Arial"/>
              </w:rPr>
            </w:pPr>
          </w:p>
        </w:tc>
      </w:tr>
      <w:tr w:rsidR="00E01628" w:rsidRPr="00C631AE" w14:paraId="01849F2C"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2183" w14:textId="77777777" w:rsidR="00E01628" w:rsidRPr="00270F61" w:rsidRDefault="00F973EC">
            <w:pPr>
              <w:spacing w:after="0" w:line="240" w:lineRule="auto"/>
              <w:rPr>
                <w:rFonts w:ascii="Arial" w:hAnsi="Arial" w:cs="Arial"/>
              </w:rPr>
            </w:pPr>
            <w:r w:rsidRPr="00270F61">
              <w:rPr>
                <w:rFonts w:ascii="Arial" w:hAnsi="Arial" w:cs="Arial"/>
              </w:rPr>
              <w:t>CALL-OFF SCHEDULE 24 (SPECIAL SCHEDULE)</w:t>
            </w:r>
          </w:p>
          <w:p w14:paraId="2D8C7C2D" w14:textId="77777777" w:rsidR="00E01628" w:rsidRPr="00270F61" w:rsidRDefault="00E01628">
            <w:pPr>
              <w:spacing w:after="0" w:line="240" w:lineRule="auto"/>
              <w:rPr>
                <w:rFonts w:ascii="Arial" w:hAnsi="Arial" w:cs="Arial"/>
              </w:rPr>
            </w:pPr>
          </w:p>
        </w:tc>
      </w:tr>
    </w:tbl>
    <w:p w14:paraId="7B0D29C2" w14:textId="4991A072" w:rsidR="00E01628" w:rsidRDefault="00E01628">
      <w:pPr>
        <w:rPr>
          <w:rFonts w:ascii="Arial" w:eastAsia="Arial" w:hAnsi="Arial" w:cs="Arial"/>
          <w:color w:val="1F497D"/>
          <w:sz w:val="24"/>
          <w:szCs w:val="24"/>
          <w:shd w:val="clear" w:color="auto" w:fill="FFFF00"/>
        </w:rPr>
      </w:pPr>
    </w:p>
    <w:p w14:paraId="67F244CF" w14:textId="77777777" w:rsidR="00261D73" w:rsidRPr="00261D73" w:rsidRDefault="00261D73" w:rsidP="00261D73">
      <w:pPr>
        <w:spacing w:after="0" w:line="240" w:lineRule="auto"/>
        <w:rPr>
          <w:rFonts w:ascii="Arial" w:eastAsia="Arial" w:hAnsi="Arial" w:cs="Arial"/>
          <w:b/>
          <w:color w:val="FF0000"/>
          <w:sz w:val="28"/>
          <w:szCs w:val="28"/>
        </w:rPr>
      </w:pPr>
      <w:r w:rsidRPr="00261D73">
        <w:rPr>
          <w:rFonts w:ascii="Arial" w:eastAsia="Arial" w:hAnsi="Arial" w:cs="Arial"/>
          <w:b/>
          <w:color w:val="FF0000"/>
          <w:sz w:val="28"/>
          <w:szCs w:val="28"/>
        </w:rPr>
        <w:t>[REDACTED]</w:t>
      </w:r>
    </w:p>
    <w:p w14:paraId="72C50489" w14:textId="77777777" w:rsidR="00261D73" w:rsidRDefault="00261D73">
      <w:pPr>
        <w:rPr>
          <w:rFonts w:ascii="Arial" w:eastAsia="Arial" w:hAnsi="Arial" w:cs="Arial"/>
          <w:color w:val="1F497D"/>
          <w:sz w:val="24"/>
          <w:szCs w:val="24"/>
          <w:shd w:val="clear" w:color="auto" w:fill="FFFF00"/>
        </w:rPr>
      </w:pPr>
    </w:p>
    <w:sectPr w:rsidR="00261D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519B" w14:textId="77777777" w:rsidR="00517ACC" w:rsidRDefault="00517ACC">
      <w:pPr>
        <w:spacing w:after="0" w:line="240" w:lineRule="auto"/>
      </w:pPr>
      <w:r>
        <w:separator/>
      </w:r>
    </w:p>
  </w:endnote>
  <w:endnote w:type="continuationSeparator" w:id="0">
    <w:p w14:paraId="45840534" w14:textId="77777777" w:rsidR="00517ACC" w:rsidRDefault="0051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5540" w14:textId="653E3313" w:rsidR="00454283" w:rsidRDefault="00066E04">
    <w:pPr>
      <w:pStyle w:val="Footer"/>
    </w:pPr>
    <w:r>
      <w:rPr>
        <w:noProof/>
      </w:rPr>
      <mc:AlternateContent>
        <mc:Choice Requires="wps">
          <w:drawing>
            <wp:anchor distT="0" distB="0" distL="0" distR="0" simplePos="0" relativeHeight="251668480" behindDoc="0" locked="0" layoutInCell="1" allowOverlap="1" wp14:anchorId="1E3A3BC4" wp14:editId="2B142A32">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C5419" w14:textId="431341C9"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3A3BC4" id="_x0000_t202" coordsize="21600,21600" o:spt="202" path="m,l,21600r21600,l21600,xe">
              <v:stroke joinstyle="miter"/>
              <v:path gradientshapeok="t" o:connecttype="rect"/>
            </v:shapetype>
            <v:shape id="Text Box 12"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A5C5419" w14:textId="431341C9"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C764" w14:textId="7D1C664C" w:rsidR="00611BED" w:rsidRDefault="00066E04">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9504" behindDoc="0" locked="0" layoutInCell="1" allowOverlap="1" wp14:anchorId="458D739C" wp14:editId="24AA7873">
              <wp:simplePos x="914400" y="936307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66F" w14:textId="7EB8E36B"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8D739C" id="_x0000_t202" coordsize="21600,21600" o:spt="202" path="m,l,21600r21600,l21600,xe">
              <v:stroke joinstyle="miter"/>
              <v:path gradientshapeok="t" o:connecttype="rect"/>
            </v:shapetype>
            <v:shape id="Text Box 13" o:spid="_x0000_s1029"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FB6466F" w14:textId="7EB8E36B"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v:textbox>
              <w10:wrap type="square"/>
            </v:shape>
          </w:pict>
        </mc:Fallback>
      </mc:AlternateContent>
    </w:r>
  </w:p>
  <w:p w14:paraId="42714FED" w14:textId="77777777" w:rsidR="00611BED" w:rsidRDefault="00611BED">
    <w:pPr>
      <w:tabs>
        <w:tab w:val="center" w:pos="4513"/>
        <w:tab w:val="right" w:pos="9026"/>
      </w:tabs>
      <w:spacing w:after="0" w:line="240" w:lineRule="auto"/>
      <w:rPr>
        <w:rFonts w:ascii="Arial" w:eastAsia="Arial" w:hAnsi="Arial" w:cs="Arial"/>
        <w:sz w:val="20"/>
        <w:szCs w:val="20"/>
      </w:rPr>
    </w:pPr>
  </w:p>
  <w:p w14:paraId="376D3611" w14:textId="77777777" w:rsidR="00611BED" w:rsidRDefault="00F973EC" w:rsidP="00611BE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003A6BB9" w14:textId="77777777" w:rsidR="00611BED" w:rsidRDefault="00F973EC" w:rsidP="00611BED">
    <w:pP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sidR="00A20F7C">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221B75EF" w14:textId="77777777" w:rsidR="00611BED" w:rsidRDefault="00F973EC" w:rsidP="00611BE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p>
  <w:p w14:paraId="019D8D8C" w14:textId="2DB8E7D0" w:rsidR="008F4595" w:rsidRPr="00611BED" w:rsidRDefault="00F973EC" w:rsidP="00611BE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r>
    <w:r w:rsidR="00611BED">
      <w:rPr>
        <w:rFonts w:ascii="Arial" w:eastAsia="Arial" w:hAnsi="Arial" w:cs="Arial"/>
        <w:sz w:val="20"/>
        <w:szCs w:val="20"/>
      </w:rPr>
      <w:t>OFFICIAL-SENSITIVE COMMERCIAL</w:t>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2BE9" w14:textId="14E78C30" w:rsidR="00454283" w:rsidRDefault="00066E04">
    <w:pPr>
      <w:pStyle w:val="Footer"/>
    </w:pPr>
    <w:r>
      <w:rPr>
        <w:noProof/>
      </w:rPr>
      <mc:AlternateContent>
        <mc:Choice Requires="wps">
          <w:drawing>
            <wp:anchor distT="0" distB="0" distL="0" distR="0" simplePos="0" relativeHeight="251667456" behindDoc="0" locked="0" layoutInCell="1" allowOverlap="1" wp14:anchorId="11F9D406" wp14:editId="0B1B242B">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340B9" w14:textId="10A6B3E1"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F9D406"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F1340B9" w14:textId="10A6B3E1"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D9A0" w14:textId="77777777" w:rsidR="00517ACC" w:rsidRDefault="00517ACC">
      <w:pPr>
        <w:spacing w:after="0" w:line="240" w:lineRule="auto"/>
      </w:pPr>
      <w:r>
        <w:rPr>
          <w:color w:val="000000"/>
        </w:rPr>
        <w:separator/>
      </w:r>
    </w:p>
  </w:footnote>
  <w:footnote w:type="continuationSeparator" w:id="0">
    <w:p w14:paraId="09EA59C9" w14:textId="77777777" w:rsidR="00517ACC" w:rsidRDefault="00517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F917" w14:textId="77E755A3" w:rsidR="00454283" w:rsidRDefault="00066E04">
    <w:pPr>
      <w:pStyle w:val="Header"/>
    </w:pPr>
    <w:r>
      <w:rPr>
        <w:noProof/>
      </w:rPr>
      <mc:AlternateContent>
        <mc:Choice Requires="wps">
          <w:drawing>
            <wp:anchor distT="0" distB="0" distL="0" distR="0" simplePos="0" relativeHeight="251665408" behindDoc="0" locked="0" layoutInCell="1" allowOverlap="1" wp14:anchorId="00CD3C70" wp14:editId="047FF200">
              <wp:simplePos x="635" y="635"/>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0B800" w14:textId="3C5FA062"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CD3C70" id="_x0000_t202" coordsize="21600,21600" o:spt="202" path="m,l,21600r21600,l21600,xe">
              <v:stroke joinstyle="miter"/>
              <v:path gradientshapeok="t" o:connecttype="rect"/>
            </v:shapetype>
            <v:shape id="Text Box 9" o:spid="_x0000_s1026"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0C0B800" w14:textId="3C5FA062"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4AD4" w14:textId="68F0CF61" w:rsidR="00611BED" w:rsidRDefault="00066E04" w:rsidP="00066E04">
    <w:pPr>
      <w:pBdr>
        <w:top w:val="single" w:sz="2" w:space="31" w:color="FFFFFF" w:shadow="1"/>
        <w:left w:val="single" w:sz="2" w:space="31" w:color="FFFFFF" w:shadow="1"/>
        <w:bottom w:val="single" w:sz="2" w:space="31" w:color="FFFFFF" w:shadow="1"/>
        <w:right w:val="single" w:sz="2" w:space="0" w:color="FFFFFF" w:shadow="1"/>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6432" behindDoc="0" locked="0" layoutInCell="1" allowOverlap="1" wp14:anchorId="492166A0" wp14:editId="6908F6ED">
              <wp:simplePos x="914400" y="44767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349D0" w14:textId="6E137498"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2166A0" id="_x0000_t202" coordsize="21600,21600" o:spt="202" path="m,l,21600r21600,l21600,xe">
              <v:stroke joinstyle="miter"/>
              <v:path gradientshapeok="t" o:connecttype="rect"/>
            </v:shapetype>
            <v:shape id="Text Box 10" o:spid="_x0000_s1027"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A6349D0" w14:textId="6E137498"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v:textbox>
              <w10:wrap type="square"/>
            </v:shape>
          </w:pict>
        </mc:Fallback>
      </mc:AlternateContent>
    </w:r>
  </w:p>
  <w:p w14:paraId="436A33C9" w14:textId="77777777" w:rsidR="00611BED" w:rsidRDefault="00611BED" w:rsidP="00454283">
    <w:pPr>
      <w:pBdr>
        <w:top w:val="single" w:sz="2" w:space="31" w:color="FFFFFF" w:shadow="1"/>
        <w:left w:val="single" w:sz="2" w:space="31" w:color="FFFFFF" w:shadow="1"/>
        <w:bottom w:val="single" w:sz="2" w:space="31" w:color="FFFFFF" w:shadow="1"/>
        <w:right w:val="single" w:sz="2" w:space="0" w:color="FFFFFF" w:shadow="1"/>
      </w:pBdr>
      <w:tabs>
        <w:tab w:val="center" w:pos="4513"/>
        <w:tab w:val="right" w:pos="9026"/>
      </w:tabs>
      <w:spacing w:after="0" w:line="240" w:lineRule="auto"/>
      <w:rPr>
        <w:rFonts w:ascii="Arial" w:eastAsia="Arial" w:hAnsi="Arial" w:cs="Arial"/>
        <w:b/>
        <w:color w:val="000000"/>
        <w:sz w:val="20"/>
        <w:szCs w:val="20"/>
      </w:rPr>
    </w:pPr>
  </w:p>
  <w:p w14:paraId="1DEB2176" w14:textId="4C967743" w:rsidR="008F4595" w:rsidRDefault="00F973EC" w:rsidP="00454283">
    <w:pPr>
      <w:pBdr>
        <w:top w:val="single" w:sz="2" w:space="31" w:color="FFFFFF" w:shadow="1"/>
        <w:left w:val="single" w:sz="2" w:space="31" w:color="FFFFFF" w:shadow="1"/>
        <w:bottom w:val="single" w:sz="2" w:space="31" w:color="FFFFFF" w:shadow="1"/>
        <w:right w:val="single" w:sz="2" w:space="0" w:color="FFFFFF" w:shadow="1"/>
      </w:pBd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06F5F57" w14:textId="77777777" w:rsidR="008F4595" w:rsidRDefault="00F973EC" w:rsidP="00454283">
    <w:pPr>
      <w:pBdr>
        <w:top w:val="single" w:sz="2" w:space="31" w:color="FFFFFF" w:shadow="1"/>
        <w:left w:val="single" w:sz="2" w:space="31" w:color="FFFFFF" w:shadow="1"/>
        <w:bottom w:val="single" w:sz="2" w:space="31" w:color="FFFFFF" w:shadow="1"/>
        <w:right w:val="single" w:sz="2" w:space="0" w:color="FFFFFF" w:shadow="1"/>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CCA0" w14:textId="41516F61" w:rsidR="00454283" w:rsidRDefault="00066E04">
    <w:pPr>
      <w:pStyle w:val="Header"/>
    </w:pPr>
    <w:r>
      <w:rPr>
        <w:noProof/>
      </w:rPr>
      <mc:AlternateContent>
        <mc:Choice Requires="wps">
          <w:drawing>
            <wp:anchor distT="0" distB="0" distL="0" distR="0" simplePos="0" relativeHeight="251664384" behindDoc="0" locked="0" layoutInCell="1" allowOverlap="1" wp14:anchorId="6C2AC237" wp14:editId="62088175">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548DD" w14:textId="6A092AD6"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2AC237" id="_x0000_t202" coordsize="21600,21600" o:spt="202" path="m,l,21600r21600,l21600,xe">
              <v:stroke joinstyle="miter"/>
              <v:path gradientshapeok="t" o:connecttype="rect"/>
            </v:shapetype>
            <v:shape id="Text Box 8" o:spid="_x0000_s1030"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14548DD" w14:textId="6A092AD6" w:rsidR="00066E04" w:rsidRPr="00066E04" w:rsidRDefault="00066E04">
                    <w:pPr>
                      <w:rPr>
                        <w:rFonts w:ascii="Arial" w:eastAsia="Arial" w:hAnsi="Arial" w:cs="Arial"/>
                        <w:noProof/>
                        <w:color w:val="000000"/>
                        <w:sz w:val="24"/>
                        <w:szCs w:val="24"/>
                      </w:rPr>
                    </w:pPr>
                    <w:r w:rsidRPr="00066E04">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35F"/>
    <w:multiLevelType w:val="multilevel"/>
    <w:tmpl w:val="0B18E2AE"/>
    <w:styleLink w:val="WWOutlineListStyle6"/>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DF400AA"/>
    <w:multiLevelType w:val="hybridMultilevel"/>
    <w:tmpl w:val="C41E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0577A"/>
    <w:multiLevelType w:val="hybridMultilevel"/>
    <w:tmpl w:val="AB9C16AA"/>
    <w:lvl w:ilvl="0" w:tplc="9EAE088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F006D"/>
    <w:multiLevelType w:val="multilevel"/>
    <w:tmpl w:val="E350FBE4"/>
    <w:styleLink w:val="WWOutlineListStyle7"/>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C062A08"/>
    <w:multiLevelType w:val="multilevel"/>
    <w:tmpl w:val="3A1A50B6"/>
    <w:styleLink w:val="WWOutlineListStyle4"/>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6A805B8"/>
    <w:multiLevelType w:val="multilevel"/>
    <w:tmpl w:val="2BCE099A"/>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DE0EB2"/>
    <w:multiLevelType w:val="multilevel"/>
    <w:tmpl w:val="DC10E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6810128"/>
    <w:multiLevelType w:val="multilevel"/>
    <w:tmpl w:val="F9944E26"/>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9382B20"/>
    <w:multiLevelType w:val="hybridMultilevel"/>
    <w:tmpl w:val="540CA1FE"/>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9" w15:restartNumberingAfterBreak="0">
    <w:nsid w:val="4A560970"/>
    <w:multiLevelType w:val="multilevel"/>
    <w:tmpl w:val="681C825C"/>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5A5C4097"/>
    <w:multiLevelType w:val="multilevel"/>
    <w:tmpl w:val="69D0D2C0"/>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AA129DE"/>
    <w:multiLevelType w:val="multilevel"/>
    <w:tmpl w:val="E3A4A542"/>
    <w:styleLink w:val="WWOutlineListStyle5"/>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CA737BA"/>
    <w:multiLevelType w:val="multilevel"/>
    <w:tmpl w:val="1CFE99E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69F9342D"/>
    <w:multiLevelType w:val="multilevel"/>
    <w:tmpl w:val="BBA415F4"/>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76A6AFB"/>
    <w:multiLevelType w:val="multilevel"/>
    <w:tmpl w:val="EDC89D02"/>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8971A7C"/>
    <w:multiLevelType w:val="hybridMultilevel"/>
    <w:tmpl w:val="92542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BC1528"/>
    <w:multiLevelType w:val="multilevel"/>
    <w:tmpl w:val="C596A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C00368"/>
    <w:multiLevelType w:val="hybridMultilevel"/>
    <w:tmpl w:val="A09E5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6110202">
    <w:abstractNumId w:val="3"/>
  </w:num>
  <w:num w:numId="2" w16cid:durableId="636111889">
    <w:abstractNumId w:val="0"/>
  </w:num>
  <w:num w:numId="3" w16cid:durableId="128088958">
    <w:abstractNumId w:val="11"/>
  </w:num>
  <w:num w:numId="4" w16cid:durableId="648557755">
    <w:abstractNumId w:val="4"/>
  </w:num>
  <w:num w:numId="5" w16cid:durableId="221719360">
    <w:abstractNumId w:val="14"/>
  </w:num>
  <w:num w:numId="6" w16cid:durableId="1937709247">
    <w:abstractNumId w:val="13"/>
  </w:num>
  <w:num w:numId="7" w16cid:durableId="290136949">
    <w:abstractNumId w:val="10"/>
  </w:num>
  <w:num w:numId="8" w16cid:durableId="1215893987">
    <w:abstractNumId w:val="7"/>
  </w:num>
  <w:num w:numId="9" w16cid:durableId="1227256644">
    <w:abstractNumId w:val="5"/>
  </w:num>
  <w:num w:numId="10" w16cid:durableId="1486975211">
    <w:abstractNumId w:val="9"/>
  </w:num>
  <w:num w:numId="11" w16cid:durableId="646662494">
    <w:abstractNumId w:val="16"/>
  </w:num>
  <w:num w:numId="12" w16cid:durableId="1557205862">
    <w:abstractNumId w:val="12"/>
  </w:num>
  <w:num w:numId="13" w16cid:durableId="1366172184">
    <w:abstractNumId w:val="6"/>
  </w:num>
  <w:num w:numId="14" w16cid:durableId="507673718">
    <w:abstractNumId w:val="2"/>
  </w:num>
  <w:num w:numId="15" w16cid:durableId="1703282226">
    <w:abstractNumId w:val="1"/>
  </w:num>
  <w:num w:numId="16" w16cid:durableId="1781951338">
    <w:abstractNumId w:val="2"/>
  </w:num>
  <w:num w:numId="17" w16cid:durableId="1565986446">
    <w:abstractNumId w:val="17"/>
  </w:num>
  <w:num w:numId="18" w16cid:durableId="828977926">
    <w:abstractNumId w:val="15"/>
  </w:num>
  <w:num w:numId="19" w16cid:durableId="1295604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28"/>
    <w:rsid w:val="000105D4"/>
    <w:rsid w:val="00064144"/>
    <w:rsid w:val="00066E04"/>
    <w:rsid w:val="00132486"/>
    <w:rsid w:val="001B11FE"/>
    <w:rsid w:val="001F6899"/>
    <w:rsid w:val="00227063"/>
    <w:rsid w:val="002341A0"/>
    <w:rsid w:val="0024508F"/>
    <w:rsid w:val="00250DD1"/>
    <w:rsid w:val="00261D73"/>
    <w:rsid w:val="00270F61"/>
    <w:rsid w:val="00271049"/>
    <w:rsid w:val="002A49F6"/>
    <w:rsid w:val="002B1DA7"/>
    <w:rsid w:val="002C5F1D"/>
    <w:rsid w:val="002E5376"/>
    <w:rsid w:val="0030081C"/>
    <w:rsid w:val="00303C55"/>
    <w:rsid w:val="00324E90"/>
    <w:rsid w:val="0038440B"/>
    <w:rsid w:val="003A4E34"/>
    <w:rsid w:val="003A5181"/>
    <w:rsid w:val="003B023A"/>
    <w:rsid w:val="003B29A3"/>
    <w:rsid w:val="003C175F"/>
    <w:rsid w:val="003C3560"/>
    <w:rsid w:val="003C3EB3"/>
    <w:rsid w:val="003D1B61"/>
    <w:rsid w:val="00435F3E"/>
    <w:rsid w:val="00443CCC"/>
    <w:rsid w:val="00454283"/>
    <w:rsid w:val="004920E7"/>
    <w:rsid w:val="004B0DE5"/>
    <w:rsid w:val="004B31D9"/>
    <w:rsid w:val="004C22DE"/>
    <w:rsid w:val="004E6C71"/>
    <w:rsid w:val="004E7684"/>
    <w:rsid w:val="0051364E"/>
    <w:rsid w:val="00517273"/>
    <w:rsid w:val="00517A89"/>
    <w:rsid w:val="00517ACC"/>
    <w:rsid w:val="00527C1E"/>
    <w:rsid w:val="00531D2F"/>
    <w:rsid w:val="00595AF8"/>
    <w:rsid w:val="005E4D2A"/>
    <w:rsid w:val="00611BED"/>
    <w:rsid w:val="00650DD9"/>
    <w:rsid w:val="00677553"/>
    <w:rsid w:val="00680A10"/>
    <w:rsid w:val="006B2269"/>
    <w:rsid w:val="006B3B6C"/>
    <w:rsid w:val="006C2A6A"/>
    <w:rsid w:val="006E14A7"/>
    <w:rsid w:val="006E4520"/>
    <w:rsid w:val="006E4E12"/>
    <w:rsid w:val="0076064E"/>
    <w:rsid w:val="007C0A1B"/>
    <w:rsid w:val="007E101D"/>
    <w:rsid w:val="007E2E43"/>
    <w:rsid w:val="007F0EA3"/>
    <w:rsid w:val="00801179"/>
    <w:rsid w:val="00820F20"/>
    <w:rsid w:val="008218B1"/>
    <w:rsid w:val="008257DB"/>
    <w:rsid w:val="00832498"/>
    <w:rsid w:val="00844640"/>
    <w:rsid w:val="00897316"/>
    <w:rsid w:val="008B2678"/>
    <w:rsid w:val="008B4D98"/>
    <w:rsid w:val="008B5D76"/>
    <w:rsid w:val="008B7524"/>
    <w:rsid w:val="00913542"/>
    <w:rsid w:val="009224F3"/>
    <w:rsid w:val="00925204"/>
    <w:rsid w:val="00970135"/>
    <w:rsid w:val="00970C7B"/>
    <w:rsid w:val="0098180E"/>
    <w:rsid w:val="0099634D"/>
    <w:rsid w:val="009B335B"/>
    <w:rsid w:val="009B7AEF"/>
    <w:rsid w:val="009D3CA2"/>
    <w:rsid w:val="009E61DA"/>
    <w:rsid w:val="00A20F7C"/>
    <w:rsid w:val="00A4173E"/>
    <w:rsid w:val="00A534B9"/>
    <w:rsid w:val="00A6404D"/>
    <w:rsid w:val="00A6488A"/>
    <w:rsid w:val="00AA4161"/>
    <w:rsid w:val="00B14C43"/>
    <w:rsid w:val="00B15055"/>
    <w:rsid w:val="00B234A0"/>
    <w:rsid w:val="00B27AF5"/>
    <w:rsid w:val="00B311C0"/>
    <w:rsid w:val="00B32143"/>
    <w:rsid w:val="00B32765"/>
    <w:rsid w:val="00B541E2"/>
    <w:rsid w:val="00B72F83"/>
    <w:rsid w:val="00B74AAA"/>
    <w:rsid w:val="00B85828"/>
    <w:rsid w:val="00B915CE"/>
    <w:rsid w:val="00C017C8"/>
    <w:rsid w:val="00C36BC2"/>
    <w:rsid w:val="00C631AE"/>
    <w:rsid w:val="00C71AE8"/>
    <w:rsid w:val="00CD0CF4"/>
    <w:rsid w:val="00CE1843"/>
    <w:rsid w:val="00CE3874"/>
    <w:rsid w:val="00CE7730"/>
    <w:rsid w:val="00D17F92"/>
    <w:rsid w:val="00D64CA6"/>
    <w:rsid w:val="00D83CE7"/>
    <w:rsid w:val="00D91CAC"/>
    <w:rsid w:val="00DB2C78"/>
    <w:rsid w:val="00DC58B3"/>
    <w:rsid w:val="00E01628"/>
    <w:rsid w:val="00E43197"/>
    <w:rsid w:val="00E6545E"/>
    <w:rsid w:val="00E81F6E"/>
    <w:rsid w:val="00EC0F53"/>
    <w:rsid w:val="00EC3963"/>
    <w:rsid w:val="00F012AA"/>
    <w:rsid w:val="00F473D3"/>
    <w:rsid w:val="00F5153C"/>
    <w:rsid w:val="00F54463"/>
    <w:rsid w:val="00F973EC"/>
    <w:rsid w:val="00FD1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8728"/>
  <w15:docId w15:val="{8CDF0C1C-15E4-4878-87A6-E6BFD260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GPSL1CLAUSEHEADING">
    <w:name w:val="GPS L1 CLAUSE HEADING"/>
    <w:basedOn w:val="Normal"/>
    <w:next w:val="Normal"/>
    <w:pPr>
      <w:numPr>
        <w:ilvl w:val="1"/>
        <w:numId w:val="1"/>
      </w:numPr>
      <w:tabs>
        <w:tab w:val="left" w:pos="-5760"/>
        <w:tab w:val="left" w:pos="-504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10"/>
      </w:numPr>
      <w:tabs>
        <w:tab w:val="clear" w:pos="360"/>
        <w:tab w:val="clear" w:pos="1985"/>
        <w:tab w:val="clear" w:pos="2880"/>
        <w:tab w:val="clear" w:pos="3402"/>
        <w:tab w:val="clear" w:pos="3600"/>
        <w:tab w:val="left" w:pos="19134"/>
        <w:tab w:val="left" w:pos="20759"/>
        <w:tab w:val="left" w:pos="21654"/>
        <w:tab w:val="left" w:pos="22176"/>
        <w:tab w:val="left" w:pos="22374"/>
        <w:tab w:val="left" w:pos="23027"/>
        <w:tab w:val="left" w:pos="23094"/>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9"/>
      </w:numPr>
      <w:tabs>
        <w:tab w:val="clear" w:pos="-5760"/>
        <w:tab w:val="clear" w:pos="-5040"/>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4">
    <w:name w:val="LFO4"/>
    <w:basedOn w:val="NoList"/>
    <w:pPr>
      <w:numPr>
        <w:numId w:val="10"/>
      </w:numPr>
    </w:pPr>
  </w:style>
  <w:style w:type="character" w:styleId="FollowedHyperlink">
    <w:name w:val="FollowedHyperlink"/>
    <w:basedOn w:val="DefaultParagraphFont"/>
    <w:uiPriority w:val="99"/>
    <w:semiHidden/>
    <w:unhideWhenUsed/>
    <w:rsid w:val="00303C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9763">
      <w:bodyDiv w:val="1"/>
      <w:marLeft w:val="0"/>
      <w:marRight w:val="0"/>
      <w:marTop w:val="0"/>
      <w:marBottom w:val="0"/>
      <w:divBdr>
        <w:top w:val="none" w:sz="0" w:space="0" w:color="auto"/>
        <w:left w:val="none" w:sz="0" w:space="0" w:color="auto"/>
        <w:bottom w:val="none" w:sz="0" w:space="0" w:color="auto"/>
        <w:right w:val="none" w:sz="0" w:space="0" w:color="auto"/>
      </w:divBdr>
    </w:div>
    <w:div w:id="456873941">
      <w:bodyDiv w:val="1"/>
      <w:marLeft w:val="0"/>
      <w:marRight w:val="0"/>
      <w:marTop w:val="0"/>
      <w:marBottom w:val="0"/>
      <w:divBdr>
        <w:top w:val="none" w:sz="0" w:space="0" w:color="auto"/>
        <w:left w:val="none" w:sz="0" w:space="0" w:color="auto"/>
        <w:bottom w:val="none" w:sz="0" w:space="0" w:color="auto"/>
        <w:right w:val="none" w:sz="0" w:space="0" w:color="auto"/>
      </w:divBdr>
    </w:div>
    <w:div w:id="88710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rowncommercial.gov.uk/agreements/RM617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Paton-Byrne, Maxwell C2 (DIO Comrcl-O T OPC17)</cp:lastModifiedBy>
  <cp:revision>2</cp:revision>
  <dcterms:created xsi:type="dcterms:W3CDTF">2023-07-27T13:19:00Z</dcterms:created>
  <dcterms:modified xsi:type="dcterms:W3CDTF">2023-07-27T13:19:00Z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8,9,a</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2023-06-26T12:26:58Z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b17f30c3-2913-4919-b474-dd2ec9277b26</vt:lpwstr>
  </property>
  <property fmtid="{D5CDD505-2E9C-101B-9397-08002B2CF9AE}" pid="14" name="MSIP_Label_5e992740-1f89-4ed6-b51b-95a6d0136ac8_ContentBits">
    <vt:lpwstr>3</vt:lpwstr>
  </property>
</Properties>
</file>