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95940" w14:textId="2A5A0ABA" w:rsidR="00AF28C7" w:rsidRDefault="00AF28C7" w:rsidP="00D378E2">
      <w:pPr>
        <w:pStyle w:val="Logos"/>
        <w:tabs>
          <w:tab w:val="right" w:pos="9498"/>
        </w:tabs>
        <w:jc w:val="both"/>
      </w:pPr>
      <w:r>
        <w:tab/>
      </w:r>
    </w:p>
    <w:p w14:paraId="3CF1EB54" w14:textId="77777777" w:rsidR="009F41B6" w:rsidRDefault="0009078B" w:rsidP="00D378E2">
      <w:pPr>
        <w:pStyle w:val="TitleText"/>
        <w:jc w:val="both"/>
      </w:pPr>
      <w:r>
        <w:t xml:space="preserve">National </w:t>
      </w:r>
      <w:proofErr w:type="spellStart"/>
      <w:r>
        <w:t>Profesional</w:t>
      </w:r>
      <w:proofErr w:type="spellEnd"/>
      <w:r>
        <w:t xml:space="preserve"> Qualifications (NPQs)</w:t>
      </w:r>
    </w:p>
    <w:p w14:paraId="27DDD1C1" w14:textId="4097D250" w:rsidR="009F41B6" w:rsidRDefault="006E5219" w:rsidP="00954F81">
      <w:pPr>
        <w:pStyle w:val="SubtitleText"/>
      </w:pPr>
      <w:r w:rsidRPr="006E5219">
        <w:t>Mandatory Requirements Form</w:t>
      </w:r>
      <w:r w:rsidR="00D64006">
        <w:t xml:space="preserve">, </w:t>
      </w:r>
      <w:r w:rsidR="0009078B">
        <w:t xml:space="preserve">Application for </w:t>
      </w:r>
      <w:proofErr w:type="gramStart"/>
      <w:r w:rsidR="0009078B">
        <w:t>Accreditation</w:t>
      </w:r>
      <w:r>
        <w:t xml:space="preserve"> and D</w:t>
      </w:r>
      <w:r w:rsidRPr="006E5219">
        <w:t>eclarations</w:t>
      </w:r>
      <w:proofErr w:type="gramEnd"/>
      <w:r w:rsidRPr="006E5219">
        <w:t xml:space="preserve"> and information to be provided by the applicant</w:t>
      </w:r>
    </w:p>
    <w:p w14:paraId="03C4A399" w14:textId="77777777" w:rsidR="009F41B6" w:rsidRDefault="007E6EEE" w:rsidP="00D378E2">
      <w:pPr>
        <w:pStyle w:val="Date"/>
        <w:jc w:val="both"/>
      </w:pPr>
      <w:r>
        <w:t>February 2017</w:t>
      </w:r>
    </w:p>
    <w:p w14:paraId="29C4C6D3" w14:textId="77777777" w:rsidR="009F41B6" w:rsidRDefault="009F41B6" w:rsidP="00D378E2">
      <w:pPr>
        <w:pStyle w:val="TOCHeader"/>
        <w:spacing w:after="240"/>
        <w:jc w:val="both"/>
      </w:pPr>
      <w:r>
        <w:lastRenderedPageBreak/>
        <w:t>Contents</w:t>
      </w:r>
    </w:p>
    <w:p w14:paraId="2E96A7E2" w14:textId="0D359F95" w:rsidR="00226458" w:rsidRDefault="009F41B6">
      <w:pPr>
        <w:pStyle w:val="TOC1"/>
        <w:rPr>
          <w:rFonts w:asciiTheme="minorHAnsi" w:eastAsiaTheme="minorEastAsia" w:hAnsiTheme="minorHAnsi" w:cstheme="minorBidi"/>
          <w:color w:val="auto"/>
          <w:sz w:val="22"/>
          <w:szCs w:val="22"/>
        </w:rPr>
      </w:pPr>
      <w:r>
        <w:fldChar w:fldCharType="begin"/>
      </w:r>
      <w:r>
        <w:instrText xml:space="preserve"> TOC \o "1-3" \h \z \u </w:instrText>
      </w:r>
      <w:r>
        <w:fldChar w:fldCharType="separate"/>
      </w:r>
      <w:hyperlink w:anchor="_Toc474155187" w:history="1">
        <w:r w:rsidR="00226458" w:rsidRPr="00A14F10">
          <w:rPr>
            <w:rStyle w:val="Hyperlink"/>
          </w:rPr>
          <w:t>Summary</w:t>
        </w:r>
        <w:r w:rsidR="00226458">
          <w:rPr>
            <w:webHidden/>
          </w:rPr>
          <w:tab/>
        </w:r>
        <w:r w:rsidR="00226458">
          <w:rPr>
            <w:webHidden/>
          </w:rPr>
          <w:fldChar w:fldCharType="begin"/>
        </w:r>
        <w:r w:rsidR="00226458">
          <w:rPr>
            <w:webHidden/>
          </w:rPr>
          <w:instrText xml:space="preserve"> PAGEREF _Toc474155187 \h </w:instrText>
        </w:r>
        <w:r w:rsidR="00226458">
          <w:rPr>
            <w:webHidden/>
          </w:rPr>
        </w:r>
        <w:r w:rsidR="00226458">
          <w:rPr>
            <w:webHidden/>
          </w:rPr>
          <w:fldChar w:fldCharType="separate"/>
        </w:r>
        <w:r w:rsidR="00226458">
          <w:rPr>
            <w:webHidden/>
          </w:rPr>
          <w:t>4</w:t>
        </w:r>
        <w:r w:rsidR="00226458">
          <w:rPr>
            <w:webHidden/>
          </w:rPr>
          <w:fldChar w:fldCharType="end"/>
        </w:r>
      </w:hyperlink>
    </w:p>
    <w:p w14:paraId="64B36470" w14:textId="2FAE7537" w:rsidR="00226458" w:rsidRDefault="00226458">
      <w:pPr>
        <w:pStyle w:val="TOC1"/>
        <w:rPr>
          <w:rFonts w:asciiTheme="minorHAnsi" w:eastAsiaTheme="minorEastAsia" w:hAnsiTheme="minorHAnsi" w:cstheme="minorBidi"/>
          <w:color w:val="auto"/>
          <w:sz w:val="22"/>
          <w:szCs w:val="22"/>
        </w:rPr>
      </w:pPr>
      <w:hyperlink w:anchor="_Toc474155188" w:history="1">
        <w:r w:rsidRPr="00A14F10">
          <w:rPr>
            <w:rStyle w:val="Hyperlink"/>
          </w:rPr>
          <w:t>Instructions and information on application procedures</w:t>
        </w:r>
        <w:r>
          <w:rPr>
            <w:webHidden/>
          </w:rPr>
          <w:tab/>
        </w:r>
        <w:r>
          <w:rPr>
            <w:webHidden/>
          </w:rPr>
          <w:fldChar w:fldCharType="begin"/>
        </w:r>
        <w:r>
          <w:rPr>
            <w:webHidden/>
          </w:rPr>
          <w:instrText xml:space="preserve"> PAGEREF _Toc474155188 \h </w:instrText>
        </w:r>
        <w:r>
          <w:rPr>
            <w:webHidden/>
          </w:rPr>
        </w:r>
        <w:r>
          <w:rPr>
            <w:webHidden/>
          </w:rPr>
          <w:fldChar w:fldCharType="separate"/>
        </w:r>
        <w:r>
          <w:rPr>
            <w:webHidden/>
          </w:rPr>
          <w:t>5</w:t>
        </w:r>
        <w:r>
          <w:rPr>
            <w:webHidden/>
          </w:rPr>
          <w:fldChar w:fldCharType="end"/>
        </w:r>
      </w:hyperlink>
    </w:p>
    <w:p w14:paraId="512106A3" w14:textId="3E81AB7A" w:rsidR="00226458" w:rsidRDefault="00226458">
      <w:pPr>
        <w:pStyle w:val="TOC2"/>
        <w:rPr>
          <w:rFonts w:asciiTheme="minorHAnsi" w:eastAsiaTheme="minorEastAsia" w:hAnsiTheme="minorHAnsi" w:cstheme="minorBidi"/>
          <w:color w:val="auto"/>
          <w:sz w:val="22"/>
          <w:szCs w:val="22"/>
        </w:rPr>
      </w:pPr>
      <w:hyperlink w:anchor="_Toc474155189" w:history="1">
        <w:r w:rsidRPr="00A14F10">
          <w:rPr>
            <w:rStyle w:val="Hyperlink"/>
          </w:rPr>
          <w:t>Incomplete Applications</w:t>
        </w:r>
        <w:r>
          <w:rPr>
            <w:webHidden/>
          </w:rPr>
          <w:tab/>
        </w:r>
        <w:r>
          <w:rPr>
            <w:webHidden/>
          </w:rPr>
          <w:fldChar w:fldCharType="begin"/>
        </w:r>
        <w:r>
          <w:rPr>
            <w:webHidden/>
          </w:rPr>
          <w:instrText xml:space="preserve"> PAGEREF _Toc474155189 \h </w:instrText>
        </w:r>
        <w:r>
          <w:rPr>
            <w:webHidden/>
          </w:rPr>
        </w:r>
        <w:r>
          <w:rPr>
            <w:webHidden/>
          </w:rPr>
          <w:fldChar w:fldCharType="separate"/>
        </w:r>
        <w:r>
          <w:rPr>
            <w:webHidden/>
          </w:rPr>
          <w:t>5</w:t>
        </w:r>
        <w:r>
          <w:rPr>
            <w:webHidden/>
          </w:rPr>
          <w:fldChar w:fldCharType="end"/>
        </w:r>
      </w:hyperlink>
    </w:p>
    <w:p w14:paraId="7B086EE8" w14:textId="2FABAF30" w:rsidR="00226458" w:rsidRDefault="00226458">
      <w:pPr>
        <w:pStyle w:val="TOC2"/>
        <w:rPr>
          <w:rFonts w:asciiTheme="minorHAnsi" w:eastAsiaTheme="minorEastAsia" w:hAnsiTheme="minorHAnsi" w:cstheme="minorBidi"/>
          <w:color w:val="auto"/>
          <w:sz w:val="22"/>
          <w:szCs w:val="22"/>
        </w:rPr>
      </w:pPr>
      <w:hyperlink w:anchor="_Toc474155190" w:history="1">
        <w:r w:rsidRPr="00A14F10">
          <w:rPr>
            <w:rStyle w:val="Hyperlink"/>
          </w:rPr>
          <w:t>Returning Applications</w:t>
        </w:r>
        <w:r>
          <w:rPr>
            <w:webHidden/>
          </w:rPr>
          <w:tab/>
        </w:r>
        <w:r>
          <w:rPr>
            <w:webHidden/>
          </w:rPr>
          <w:fldChar w:fldCharType="begin"/>
        </w:r>
        <w:r>
          <w:rPr>
            <w:webHidden/>
          </w:rPr>
          <w:instrText xml:space="preserve"> PAGEREF _Toc474155190 \h </w:instrText>
        </w:r>
        <w:r>
          <w:rPr>
            <w:webHidden/>
          </w:rPr>
        </w:r>
        <w:r>
          <w:rPr>
            <w:webHidden/>
          </w:rPr>
          <w:fldChar w:fldCharType="separate"/>
        </w:r>
        <w:r>
          <w:rPr>
            <w:webHidden/>
          </w:rPr>
          <w:t>5</w:t>
        </w:r>
        <w:r>
          <w:rPr>
            <w:webHidden/>
          </w:rPr>
          <w:fldChar w:fldCharType="end"/>
        </w:r>
      </w:hyperlink>
    </w:p>
    <w:p w14:paraId="0D93B65E" w14:textId="7F171270" w:rsidR="00226458" w:rsidRDefault="00226458">
      <w:pPr>
        <w:pStyle w:val="TOC2"/>
        <w:rPr>
          <w:rFonts w:asciiTheme="minorHAnsi" w:eastAsiaTheme="minorEastAsia" w:hAnsiTheme="minorHAnsi" w:cstheme="minorBidi"/>
          <w:color w:val="auto"/>
          <w:sz w:val="22"/>
          <w:szCs w:val="22"/>
        </w:rPr>
      </w:pPr>
      <w:hyperlink w:anchor="_Toc474155191" w:history="1">
        <w:r w:rsidRPr="00A14F10">
          <w:rPr>
            <w:rStyle w:val="Hyperlink"/>
          </w:rPr>
          <w:t>Format of Applications</w:t>
        </w:r>
        <w:r>
          <w:rPr>
            <w:webHidden/>
          </w:rPr>
          <w:tab/>
        </w:r>
        <w:r>
          <w:rPr>
            <w:webHidden/>
          </w:rPr>
          <w:fldChar w:fldCharType="begin"/>
        </w:r>
        <w:r>
          <w:rPr>
            <w:webHidden/>
          </w:rPr>
          <w:instrText xml:space="preserve"> PAGEREF _Toc474155191 \h </w:instrText>
        </w:r>
        <w:r>
          <w:rPr>
            <w:webHidden/>
          </w:rPr>
        </w:r>
        <w:r>
          <w:rPr>
            <w:webHidden/>
          </w:rPr>
          <w:fldChar w:fldCharType="separate"/>
        </w:r>
        <w:r>
          <w:rPr>
            <w:webHidden/>
          </w:rPr>
          <w:t>6</w:t>
        </w:r>
        <w:r>
          <w:rPr>
            <w:webHidden/>
          </w:rPr>
          <w:fldChar w:fldCharType="end"/>
        </w:r>
      </w:hyperlink>
    </w:p>
    <w:p w14:paraId="76C7DFD4" w14:textId="0AE2F908" w:rsidR="00226458" w:rsidRDefault="00226458">
      <w:pPr>
        <w:pStyle w:val="TOC2"/>
        <w:rPr>
          <w:rFonts w:asciiTheme="minorHAnsi" w:eastAsiaTheme="minorEastAsia" w:hAnsiTheme="minorHAnsi" w:cstheme="minorBidi"/>
          <w:color w:val="auto"/>
          <w:sz w:val="22"/>
          <w:szCs w:val="22"/>
        </w:rPr>
      </w:pPr>
      <w:hyperlink w:anchor="_Toc474155192" w:history="1">
        <w:r w:rsidRPr="00A14F10">
          <w:rPr>
            <w:rStyle w:val="Hyperlink"/>
          </w:rPr>
          <w:t>Receipt of Applications</w:t>
        </w:r>
        <w:r>
          <w:rPr>
            <w:webHidden/>
          </w:rPr>
          <w:tab/>
        </w:r>
        <w:r>
          <w:rPr>
            <w:webHidden/>
          </w:rPr>
          <w:fldChar w:fldCharType="begin"/>
        </w:r>
        <w:r>
          <w:rPr>
            <w:webHidden/>
          </w:rPr>
          <w:instrText xml:space="preserve"> PAGEREF _Toc474155192 \h </w:instrText>
        </w:r>
        <w:r>
          <w:rPr>
            <w:webHidden/>
          </w:rPr>
        </w:r>
        <w:r>
          <w:rPr>
            <w:webHidden/>
          </w:rPr>
          <w:fldChar w:fldCharType="separate"/>
        </w:r>
        <w:r>
          <w:rPr>
            <w:webHidden/>
          </w:rPr>
          <w:t>6</w:t>
        </w:r>
        <w:r>
          <w:rPr>
            <w:webHidden/>
          </w:rPr>
          <w:fldChar w:fldCharType="end"/>
        </w:r>
      </w:hyperlink>
    </w:p>
    <w:p w14:paraId="6CE2C43F" w14:textId="0A4DD1D9" w:rsidR="00226458" w:rsidRDefault="00226458">
      <w:pPr>
        <w:pStyle w:val="TOC2"/>
        <w:rPr>
          <w:rFonts w:asciiTheme="minorHAnsi" w:eastAsiaTheme="minorEastAsia" w:hAnsiTheme="minorHAnsi" w:cstheme="minorBidi"/>
          <w:color w:val="auto"/>
          <w:sz w:val="22"/>
          <w:szCs w:val="22"/>
        </w:rPr>
      </w:pPr>
      <w:hyperlink w:anchor="_Toc474155193" w:history="1">
        <w:r w:rsidRPr="00A14F10">
          <w:rPr>
            <w:rStyle w:val="Hyperlink"/>
          </w:rPr>
          <w:t>Inducements</w:t>
        </w:r>
        <w:r>
          <w:rPr>
            <w:webHidden/>
          </w:rPr>
          <w:tab/>
        </w:r>
        <w:r>
          <w:rPr>
            <w:webHidden/>
          </w:rPr>
          <w:fldChar w:fldCharType="begin"/>
        </w:r>
        <w:r>
          <w:rPr>
            <w:webHidden/>
          </w:rPr>
          <w:instrText xml:space="preserve"> PAGEREF _Toc474155193 \h </w:instrText>
        </w:r>
        <w:r>
          <w:rPr>
            <w:webHidden/>
          </w:rPr>
        </w:r>
        <w:r>
          <w:rPr>
            <w:webHidden/>
          </w:rPr>
          <w:fldChar w:fldCharType="separate"/>
        </w:r>
        <w:r>
          <w:rPr>
            <w:webHidden/>
          </w:rPr>
          <w:t>6</w:t>
        </w:r>
        <w:r>
          <w:rPr>
            <w:webHidden/>
          </w:rPr>
          <w:fldChar w:fldCharType="end"/>
        </w:r>
      </w:hyperlink>
    </w:p>
    <w:p w14:paraId="528F8505" w14:textId="4F5F100D" w:rsidR="00226458" w:rsidRDefault="00226458">
      <w:pPr>
        <w:pStyle w:val="TOC2"/>
        <w:rPr>
          <w:rFonts w:asciiTheme="minorHAnsi" w:eastAsiaTheme="minorEastAsia" w:hAnsiTheme="minorHAnsi" w:cstheme="minorBidi"/>
          <w:color w:val="auto"/>
          <w:sz w:val="22"/>
          <w:szCs w:val="22"/>
        </w:rPr>
      </w:pPr>
      <w:hyperlink w:anchor="_Toc474155194" w:history="1">
        <w:r w:rsidRPr="00A14F10">
          <w:rPr>
            <w:rStyle w:val="Hyperlink"/>
          </w:rPr>
          <w:t>Confidentiality of Applicants</w:t>
        </w:r>
        <w:r>
          <w:rPr>
            <w:webHidden/>
          </w:rPr>
          <w:tab/>
        </w:r>
        <w:r>
          <w:rPr>
            <w:webHidden/>
          </w:rPr>
          <w:fldChar w:fldCharType="begin"/>
        </w:r>
        <w:r>
          <w:rPr>
            <w:webHidden/>
          </w:rPr>
          <w:instrText xml:space="preserve"> PAGEREF _Toc474155194 \h </w:instrText>
        </w:r>
        <w:r>
          <w:rPr>
            <w:webHidden/>
          </w:rPr>
        </w:r>
        <w:r>
          <w:rPr>
            <w:webHidden/>
          </w:rPr>
          <w:fldChar w:fldCharType="separate"/>
        </w:r>
        <w:r>
          <w:rPr>
            <w:webHidden/>
          </w:rPr>
          <w:t>6</w:t>
        </w:r>
        <w:r>
          <w:rPr>
            <w:webHidden/>
          </w:rPr>
          <w:fldChar w:fldCharType="end"/>
        </w:r>
      </w:hyperlink>
    </w:p>
    <w:p w14:paraId="66EEEC74" w14:textId="47BDFC90" w:rsidR="00226458" w:rsidRDefault="00226458">
      <w:pPr>
        <w:pStyle w:val="TOC2"/>
        <w:rPr>
          <w:rFonts w:asciiTheme="minorHAnsi" w:eastAsiaTheme="minorEastAsia" w:hAnsiTheme="minorHAnsi" w:cstheme="minorBidi"/>
          <w:color w:val="auto"/>
          <w:sz w:val="22"/>
          <w:szCs w:val="22"/>
        </w:rPr>
      </w:pPr>
      <w:hyperlink w:anchor="_Toc474155195" w:history="1">
        <w:r w:rsidRPr="00A14F10">
          <w:rPr>
            <w:rStyle w:val="Hyperlink"/>
          </w:rPr>
          <w:t>Costs and Expenses</w:t>
        </w:r>
        <w:r>
          <w:rPr>
            <w:webHidden/>
          </w:rPr>
          <w:tab/>
        </w:r>
        <w:r>
          <w:rPr>
            <w:webHidden/>
          </w:rPr>
          <w:fldChar w:fldCharType="begin"/>
        </w:r>
        <w:r>
          <w:rPr>
            <w:webHidden/>
          </w:rPr>
          <w:instrText xml:space="preserve"> PAGEREF _Toc474155195 \h </w:instrText>
        </w:r>
        <w:r>
          <w:rPr>
            <w:webHidden/>
          </w:rPr>
        </w:r>
        <w:r>
          <w:rPr>
            <w:webHidden/>
          </w:rPr>
          <w:fldChar w:fldCharType="separate"/>
        </w:r>
        <w:r>
          <w:rPr>
            <w:webHidden/>
          </w:rPr>
          <w:t>7</w:t>
        </w:r>
        <w:r>
          <w:rPr>
            <w:webHidden/>
          </w:rPr>
          <w:fldChar w:fldCharType="end"/>
        </w:r>
      </w:hyperlink>
    </w:p>
    <w:p w14:paraId="76F1FD99" w14:textId="52B5C062" w:rsidR="00226458" w:rsidRDefault="00226458">
      <w:pPr>
        <w:pStyle w:val="TOC2"/>
        <w:rPr>
          <w:rFonts w:asciiTheme="minorHAnsi" w:eastAsiaTheme="minorEastAsia" w:hAnsiTheme="minorHAnsi" w:cstheme="minorBidi"/>
          <w:color w:val="auto"/>
          <w:sz w:val="22"/>
          <w:szCs w:val="22"/>
        </w:rPr>
      </w:pPr>
      <w:hyperlink w:anchor="_Toc474155196" w:history="1">
        <w:r w:rsidRPr="00A14F10">
          <w:rPr>
            <w:rStyle w:val="Hyperlink"/>
          </w:rPr>
          <w:t>Debriefing</w:t>
        </w:r>
        <w:r>
          <w:rPr>
            <w:webHidden/>
          </w:rPr>
          <w:tab/>
        </w:r>
        <w:r>
          <w:rPr>
            <w:webHidden/>
          </w:rPr>
          <w:fldChar w:fldCharType="begin"/>
        </w:r>
        <w:r>
          <w:rPr>
            <w:webHidden/>
          </w:rPr>
          <w:instrText xml:space="preserve"> PAGEREF _Toc474155196 \h </w:instrText>
        </w:r>
        <w:r>
          <w:rPr>
            <w:webHidden/>
          </w:rPr>
        </w:r>
        <w:r>
          <w:rPr>
            <w:webHidden/>
          </w:rPr>
          <w:fldChar w:fldCharType="separate"/>
        </w:r>
        <w:r>
          <w:rPr>
            <w:webHidden/>
          </w:rPr>
          <w:t>7</w:t>
        </w:r>
        <w:r>
          <w:rPr>
            <w:webHidden/>
          </w:rPr>
          <w:fldChar w:fldCharType="end"/>
        </w:r>
      </w:hyperlink>
    </w:p>
    <w:p w14:paraId="3C9AC028" w14:textId="2F3BFD00" w:rsidR="00226458" w:rsidRDefault="00226458">
      <w:pPr>
        <w:pStyle w:val="TOC2"/>
        <w:rPr>
          <w:rFonts w:asciiTheme="minorHAnsi" w:eastAsiaTheme="minorEastAsia" w:hAnsiTheme="minorHAnsi" w:cstheme="minorBidi"/>
          <w:color w:val="auto"/>
          <w:sz w:val="22"/>
          <w:szCs w:val="22"/>
        </w:rPr>
      </w:pPr>
      <w:hyperlink w:anchor="_Toc474155197" w:history="1">
        <w:r w:rsidRPr="00A14F10">
          <w:rPr>
            <w:rStyle w:val="Hyperlink"/>
          </w:rPr>
          <w:t>Evaluation Criteria</w:t>
        </w:r>
        <w:r>
          <w:rPr>
            <w:webHidden/>
          </w:rPr>
          <w:tab/>
        </w:r>
        <w:r>
          <w:rPr>
            <w:webHidden/>
          </w:rPr>
          <w:fldChar w:fldCharType="begin"/>
        </w:r>
        <w:r>
          <w:rPr>
            <w:webHidden/>
          </w:rPr>
          <w:instrText xml:space="preserve"> PAGEREF _Toc474155197 \h </w:instrText>
        </w:r>
        <w:r>
          <w:rPr>
            <w:webHidden/>
          </w:rPr>
        </w:r>
        <w:r>
          <w:rPr>
            <w:webHidden/>
          </w:rPr>
          <w:fldChar w:fldCharType="separate"/>
        </w:r>
        <w:r>
          <w:rPr>
            <w:webHidden/>
          </w:rPr>
          <w:t>7</w:t>
        </w:r>
        <w:r>
          <w:rPr>
            <w:webHidden/>
          </w:rPr>
          <w:fldChar w:fldCharType="end"/>
        </w:r>
      </w:hyperlink>
    </w:p>
    <w:p w14:paraId="17CA95D3" w14:textId="3FA5E892" w:rsidR="00226458" w:rsidRDefault="00226458">
      <w:pPr>
        <w:pStyle w:val="TOC2"/>
        <w:rPr>
          <w:rFonts w:asciiTheme="minorHAnsi" w:eastAsiaTheme="minorEastAsia" w:hAnsiTheme="minorHAnsi" w:cstheme="minorBidi"/>
          <w:color w:val="auto"/>
          <w:sz w:val="22"/>
          <w:szCs w:val="22"/>
        </w:rPr>
      </w:pPr>
      <w:hyperlink w:anchor="_Toc474155198" w:history="1">
        <w:r w:rsidRPr="00A14F10">
          <w:rPr>
            <w:rStyle w:val="Hyperlink"/>
          </w:rPr>
          <w:t>Freedom of Information</w:t>
        </w:r>
        <w:r>
          <w:rPr>
            <w:webHidden/>
          </w:rPr>
          <w:tab/>
        </w:r>
        <w:r>
          <w:rPr>
            <w:webHidden/>
          </w:rPr>
          <w:fldChar w:fldCharType="begin"/>
        </w:r>
        <w:r>
          <w:rPr>
            <w:webHidden/>
          </w:rPr>
          <w:instrText xml:space="preserve"> PAGEREF _Toc474155198 \h </w:instrText>
        </w:r>
        <w:r>
          <w:rPr>
            <w:webHidden/>
          </w:rPr>
        </w:r>
        <w:r>
          <w:rPr>
            <w:webHidden/>
          </w:rPr>
          <w:fldChar w:fldCharType="separate"/>
        </w:r>
        <w:r>
          <w:rPr>
            <w:webHidden/>
          </w:rPr>
          <w:t>7</w:t>
        </w:r>
        <w:r>
          <w:rPr>
            <w:webHidden/>
          </w:rPr>
          <w:fldChar w:fldCharType="end"/>
        </w:r>
      </w:hyperlink>
    </w:p>
    <w:p w14:paraId="51E28A94" w14:textId="2A25BC7D" w:rsidR="00226458" w:rsidRDefault="00226458">
      <w:pPr>
        <w:pStyle w:val="TOC2"/>
        <w:rPr>
          <w:rFonts w:asciiTheme="minorHAnsi" w:eastAsiaTheme="minorEastAsia" w:hAnsiTheme="minorHAnsi" w:cstheme="minorBidi"/>
          <w:color w:val="auto"/>
          <w:sz w:val="22"/>
          <w:szCs w:val="22"/>
        </w:rPr>
      </w:pPr>
      <w:hyperlink w:anchor="_Toc474155199" w:history="1">
        <w:r w:rsidRPr="00A14F10">
          <w:rPr>
            <w:rStyle w:val="Hyperlink"/>
          </w:rPr>
          <w:t>Information Sharing Across Government</w:t>
        </w:r>
        <w:r>
          <w:rPr>
            <w:webHidden/>
          </w:rPr>
          <w:tab/>
        </w:r>
        <w:r>
          <w:rPr>
            <w:webHidden/>
          </w:rPr>
          <w:fldChar w:fldCharType="begin"/>
        </w:r>
        <w:r>
          <w:rPr>
            <w:webHidden/>
          </w:rPr>
          <w:instrText xml:space="preserve"> PAGEREF _Toc474155199 \h </w:instrText>
        </w:r>
        <w:r>
          <w:rPr>
            <w:webHidden/>
          </w:rPr>
        </w:r>
        <w:r>
          <w:rPr>
            <w:webHidden/>
          </w:rPr>
          <w:fldChar w:fldCharType="separate"/>
        </w:r>
        <w:r>
          <w:rPr>
            <w:webHidden/>
          </w:rPr>
          <w:t>8</w:t>
        </w:r>
        <w:r>
          <w:rPr>
            <w:webHidden/>
          </w:rPr>
          <w:fldChar w:fldCharType="end"/>
        </w:r>
      </w:hyperlink>
    </w:p>
    <w:p w14:paraId="7AEB422E" w14:textId="794E1818" w:rsidR="00226458" w:rsidRDefault="00226458">
      <w:pPr>
        <w:pStyle w:val="TOC2"/>
        <w:rPr>
          <w:rFonts w:asciiTheme="minorHAnsi" w:eastAsiaTheme="minorEastAsia" w:hAnsiTheme="minorHAnsi" w:cstheme="minorBidi"/>
          <w:color w:val="auto"/>
          <w:sz w:val="22"/>
          <w:szCs w:val="22"/>
        </w:rPr>
      </w:pPr>
      <w:hyperlink w:anchor="_Toc474155200" w:history="1">
        <w:r w:rsidRPr="00A14F10">
          <w:rPr>
            <w:rStyle w:val="Hyperlink"/>
          </w:rPr>
          <w:t>Conclusions</w:t>
        </w:r>
        <w:r>
          <w:rPr>
            <w:webHidden/>
          </w:rPr>
          <w:tab/>
        </w:r>
        <w:r>
          <w:rPr>
            <w:webHidden/>
          </w:rPr>
          <w:fldChar w:fldCharType="begin"/>
        </w:r>
        <w:r>
          <w:rPr>
            <w:webHidden/>
          </w:rPr>
          <w:instrText xml:space="preserve"> PAGEREF _Toc474155200 \h </w:instrText>
        </w:r>
        <w:r>
          <w:rPr>
            <w:webHidden/>
          </w:rPr>
        </w:r>
        <w:r>
          <w:rPr>
            <w:webHidden/>
          </w:rPr>
          <w:fldChar w:fldCharType="separate"/>
        </w:r>
        <w:r>
          <w:rPr>
            <w:webHidden/>
          </w:rPr>
          <w:t>8</w:t>
        </w:r>
        <w:r>
          <w:rPr>
            <w:webHidden/>
          </w:rPr>
          <w:fldChar w:fldCharType="end"/>
        </w:r>
      </w:hyperlink>
    </w:p>
    <w:p w14:paraId="2E56C690" w14:textId="67B4ADFC" w:rsidR="00226458" w:rsidRDefault="00226458">
      <w:pPr>
        <w:pStyle w:val="TOC1"/>
        <w:rPr>
          <w:rFonts w:asciiTheme="minorHAnsi" w:eastAsiaTheme="minorEastAsia" w:hAnsiTheme="minorHAnsi" w:cstheme="minorBidi"/>
          <w:color w:val="auto"/>
          <w:sz w:val="22"/>
          <w:szCs w:val="22"/>
        </w:rPr>
      </w:pPr>
      <w:hyperlink w:anchor="_Toc474155201" w:history="1">
        <w:r w:rsidRPr="00A14F10">
          <w:rPr>
            <w:rStyle w:val="Hyperlink"/>
          </w:rPr>
          <w:t>Mandatory Requirements Form</w:t>
        </w:r>
        <w:r>
          <w:rPr>
            <w:webHidden/>
          </w:rPr>
          <w:tab/>
        </w:r>
        <w:r>
          <w:rPr>
            <w:webHidden/>
          </w:rPr>
          <w:fldChar w:fldCharType="begin"/>
        </w:r>
        <w:r>
          <w:rPr>
            <w:webHidden/>
          </w:rPr>
          <w:instrText xml:space="preserve"> PAGEREF _Toc474155201 \h </w:instrText>
        </w:r>
        <w:r>
          <w:rPr>
            <w:webHidden/>
          </w:rPr>
        </w:r>
        <w:r>
          <w:rPr>
            <w:webHidden/>
          </w:rPr>
          <w:fldChar w:fldCharType="separate"/>
        </w:r>
        <w:r>
          <w:rPr>
            <w:webHidden/>
          </w:rPr>
          <w:t>9</w:t>
        </w:r>
        <w:r>
          <w:rPr>
            <w:webHidden/>
          </w:rPr>
          <w:fldChar w:fldCharType="end"/>
        </w:r>
      </w:hyperlink>
    </w:p>
    <w:p w14:paraId="520C52DC" w14:textId="074B3176" w:rsidR="00226458" w:rsidRDefault="00226458">
      <w:pPr>
        <w:pStyle w:val="TOC1"/>
        <w:rPr>
          <w:rFonts w:asciiTheme="minorHAnsi" w:eastAsiaTheme="minorEastAsia" w:hAnsiTheme="minorHAnsi" w:cstheme="minorBidi"/>
          <w:color w:val="auto"/>
          <w:sz w:val="22"/>
          <w:szCs w:val="22"/>
        </w:rPr>
      </w:pPr>
      <w:hyperlink w:anchor="_Toc474155202" w:history="1">
        <w:r w:rsidRPr="00A14F10">
          <w:rPr>
            <w:rStyle w:val="Hyperlink"/>
          </w:rPr>
          <w:t>Application Questions</w:t>
        </w:r>
        <w:r>
          <w:rPr>
            <w:webHidden/>
          </w:rPr>
          <w:tab/>
        </w:r>
        <w:r>
          <w:rPr>
            <w:webHidden/>
          </w:rPr>
          <w:fldChar w:fldCharType="begin"/>
        </w:r>
        <w:r>
          <w:rPr>
            <w:webHidden/>
          </w:rPr>
          <w:instrText xml:space="preserve"> PAGEREF _Toc474155202 \h </w:instrText>
        </w:r>
        <w:r>
          <w:rPr>
            <w:webHidden/>
          </w:rPr>
        </w:r>
        <w:r>
          <w:rPr>
            <w:webHidden/>
          </w:rPr>
          <w:fldChar w:fldCharType="separate"/>
        </w:r>
        <w:r>
          <w:rPr>
            <w:webHidden/>
          </w:rPr>
          <w:t>10</w:t>
        </w:r>
        <w:r>
          <w:rPr>
            <w:webHidden/>
          </w:rPr>
          <w:fldChar w:fldCharType="end"/>
        </w:r>
      </w:hyperlink>
    </w:p>
    <w:p w14:paraId="3DD3A5E0" w14:textId="4C75AEA2" w:rsidR="00226458" w:rsidRDefault="00226458">
      <w:pPr>
        <w:pStyle w:val="TOC2"/>
        <w:rPr>
          <w:rFonts w:asciiTheme="minorHAnsi" w:eastAsiaTheme="minorEastAsia" w:hAnsiTheme="minorHAnsi" w:cstheme="minorBidi"/>
          <w:color w:val="auto"/>
          <w:sz w:val="22"/>
          <w:szCs w:val="22"/>
        </w:rPr>
      </w:pPr>
      <w:hyperlink w:anchor="_Toc474155203" w:history="1">
        <w:r w:rsidRPr="00A14F10">
          <w:rPr>
            <w:rStyle w:val="Hyperlink"/>
          </w:rPr>
          <w:t>Section A – Applicant Information</w:t>
        </w:r>
        <w:r>
          <w:rPr>
            <w:webHidden/>
          </w:rPr>
          <w:tab/>
        </w:r>
        <w:r>
          <w:rPr>
            <w:webHidden/>
          </w:rPr>
          <w:fldChar w:fldCharType="begin"/>
        </w:r>
        <w:r>
          <w:rPr>
            <w:webHidden/>
          </w:rPr>
          <w:instrText xml:space="preserve"> PAGEREF _Toc474155203 \h </w:instrText>
        </w:r>
        <w:r>
          <w:rPr>
            <w:webHidden/>
          </w:rPr>
        </w:r>
        <w:r>
          <w:rPr>
            <w:webHidden/>
          </w:rPr>
          <w:fldChar w:fldCharType="separate"/>
        </w:r>
        <w:r>
          <w:rPr>
            <w:webHidden/>
          </w:rPr>
          <w:t>10</w:t>
        </w:r>
        <w:r>
          <w:rPr>
            <w:webHidden/>
          </w:rPr>
          <w:fldChar w:fldCharType="end"/>
        </w:r>
      </w:hyperlink>
    </w:p>
    <w:p w14:paraId="7B8F680D" w14:textId="2D120AA7" w:rsidR="00226458" w:rsidRDefault="00226458">
      <w:pPr>
        <w:pStyle w:val="TOC3"/>
        <w:tabs>
          <w:tab w:val="left" w:pos="1100"/>
        </w:tabs>
        <w:rPr>
          <w:rFonts w:asciiTheme="minorHAnsi" w:eastAsiaTheme="minorEastAsia" w:hAnsiTheme="minorHAnsi" w:cstheme="minorBidi"/>
          <w:color w:val="auto"/>
          <w:sz w:val="22"/>
          <w:szCs w:val="22"/>
        </w:rPr>
      </w:pPr>
      <w:hyperlink w:anchor="_Toc474155204" w:history="1">
        <w:r w:rsidRPr="00A14F10">
          <w:rPr>
            <w:rStyle w:val="Hyperlink"/>
          </w:rPr>
          <w:t xml:space="preserve">A1 </w:t>
        </w:r>
        <w:r>
          <w:rPr>
            <w:rFonts w:asciiTheme="minorHAnsi" w:eastAsiaTheme="minorEastAsia" w:hAnsiTheme="minorHAnsi" w:cstheme="minorBidi"/>
            <w:color w:val="auto"/>
            <w:sz w:val="22"/>
            <w:szCs w:val="22"/>
          </w:rPr>
          <w:tab/>
        </w:r>
        <w:r w:rsidRPr="00A14F10">
          <w:rPr>
            <w:rStyle w:val="Hyperlink"/>
          </w:rPr>
          <w:t>Applicant information</w:t>
        </w:r>
        <w:r>
          <w:rPr>
            <w:webHidden/>
          </w:rPr>
          <w:tab/>
        </w:r>
        <w:r>
          <w:rPr>
            <w:webHidden/>
          </w:rPr>
          <w:fldChar w:fldCharType="begin"/>
        </w:r>
        <w:r>
          <w:rPr>
            <w:webHidden/>
          </w:rPr>
          <w:instrText xml:space="preserve"> PAGEREF _Toc474155204 \h </w:instrText>
        </w:r>
        <w:r>
          <w:rPr>
            <w:webHidden/>
          </w:rPr>
        </w:r>
        <w:r>
          <w:rPr>
            <w:webHidden/>
          </w:rPr>
          <w:fldChar w:fldCharType="separate"/>
        </w:r>
        <w:r>
          <w:rPr>
            <w:webHidden/>
          </w:rPr>
          <w:t>10</w:t>
        </w:r>
        <w:r>
          <w:rPr>
            <w:webHidden/>
          </w:rPr>
          <w:fldChar w:fldCharType="end"/>
        </w:r>
      </w:hyperlink>
    </w:p>
    <w:p w14:paraId="4797A738" w14:textId="7FD1541E" w:rsidR="00226458" w:rsidRDefault="00226458">
      <w:pPr>
        <w:pStyle w:val="TOC2"/>
        <w:rPr>
          <w:rFonts w:asciiTheme="minorHAnsi" w:eastAsiaTheme="minorEastAsia" w:hAnsiTheme="minorHAnsi" w:cstheme="minorBidi"/>
          <w:color w:val="auto"/>
          <w:sz w:val="22"/>
          <w:szCs w:val="22"/>
        </w:rPr>
      </w:pPr>
      <w:hyperlink w:anchor="_Toc474155205" w:history="1">
        <w:r w:rsidRPr="00A14F10">
          <w:rPr>
            <w:rStyle w:val="Hyperlink"/>
          </w:rPr>
          <w:t>SECTION B – Vision</w:t>
        </w:r>
        <w:r>
          <w:rPr>
            <w:webHidden/>
          </w:rPr>
          <w:tab/>
        </w:r>
        <w:r>
          <w:rPr>
            <w:webHidden/>
          </w:rPr>
          <w:fldChar w:fldCharType="begin"/>
        </w:r>
        <w:r>
          <w:rPr>
            <w:webHidden/>
          </w:rPr>
          <w:instrText xml:space="preserve"> PAGEREF _Toc474155205 \h </w:instrText>
        </w:r>
        <w:r>
          <w:rPr>
            <w:webHidden/>
          </w:rPr>
        </w:r>
        <w:r>
          <w:rPr>
            <w:webHidden/>
          </w:rPr>
          <w:fldChar w:fldCharType="separate"/>
        </w:r>
        <w:r>
          <w:rPr>
            <w:webHidden/>
          </w:rPr>
          <w:t>12</w:t>
        </w:r>
        <w:r>
          <w:rPr>
            <w:webHidden/>
          </w:rPr>
          <w:fldChar w:fldCharType="end"/>
        </w:r>
      </w:hyperlink>
    </w:p>
    <w:p w14:paraId="1FF6E9C9" w14:textId="49917F28" w:rsidR="00226458" w:rsidRDefault="00226458">
      <w:pPr>
        <w:pStyle w:val="TOC3"/>
        <w:tabs>
          <w:tab w:val="left" w:pos="1100"/>
        </w:tabs>
        <w:rPr>
          <w:rFonts w:asciiTheme="minorHAnsi" w:eastAsiaTheme="minorEastAsia" w:hAnsiTheme="minorHAnsi" w:cstheme="minorBidi"/>
          <w:color w:val="auto"/>
          <w:sz w:val="22"/>
          <w:szCs w:val="22"/>
        </w:rPr>
      </w:pPr>
      <w:hyperlink w:anchor="_Toc474155206" w:history="1">
        <w:r w:rsidRPr="00A14F10">
          <w:rPr>
            <w:rStyle w:val="Hyperlink"/>
          </w:rPr>
          <w:t xml:space="preserve">B1 </w:t>
        </w:r>
        <w:r>
          <w:rPr>
            <w:rFonts w:asciiTheme="minorHAnsi" w:eastAsiaTheme="minorEastAsia" w:hAnsiTheme="minorHAnsi" w:cstheme="minorBidi"/>
            <w:color w:val="auto"/>
            <w:sz w:val="22"/>
            <w:szCs w:val="22"/>
          </w:rPr>
          <w:tab/>
        </w:r>
        <w:r w:rsidRPr="00A14F10">
          <w:rPr>
            <w:rStyle w:val="Hyperlink"/>
          </w:rPr>
          <w:t>Overall vision</w:t>
        </w:r>
        <w:r>
          <w:rPr>
            <w:webHidden/>
          </w:rPr>
          <w:tab/>
        </w:r>
        <w:r>
          <w:rPr>
            <w:webHidden/>
          </w:rPr>
          <w:fldChar w:fldCharType="begin"/>
        </w:r>
        <w:r>
          <w:rPr>
            <w:webHidden/>
          </w:rPr>
          <w:instrText xml:space="preserve"> PAGEREF _Toc474155206 \h </w:instrText>
        </w:r>
        <w:r>
          <w:rPr>
            <w:webHidden/>
          </w:rPr>
        </w:r>
        <w:r>
          <w:rPr>
            <w:webHidden/>
          </w:rPr>
          <w:fldChar w:fldCharType="separate"/>
        </w:r>
        <w:r>
          <w:rPr>
            <w:webHidden/>
          </w:rPr>
          <w:t>12</w:t>
        </w:r>
        <w:r>
          <w:rPr>
            <w:webHidden/>
          </w:rPr>
          <w:fldChar w:fldCharType="end"/>
        </w:r>
      </w:hyperlink>
    </w:p>
    <w:p w14:paraId="5E7380B6" w14:textId="06287421" w:rsidR="00226458" w:rsidRDefault="00226458">
      <w:pPr>
        <w:pStyle w:val="TOC2"/>
        <w:rPr>
          <w:rFonts w:asciiTheme="minorHAnsi" w:eastAsiaTheme="minorEastAsia" w:hAnsiTheme="minorHAnsi" w:cstheme="minorBidi"/>
          <w:color w:val="auto"/>
          <w:sz w:val="22"/>
          <w:szCs w:val="22"/>
        </w:rPr>
      </w:pPr>
      <w:hyperlink w:anchor="_Toc474155207" w:history="1">
        <w:r w:rsidRPr="00A14F10">
          <w:rPr>
            <w:rStyle w:val="Hyperlink"/>
          </w:rPr>
          <w:t>SECTION C – Capacity to deliver</w:t>
        </w:r>
        <w:r>
          <w:rPr>
            <w:webHidden/>
          </w:rPr>
          <w:tab/>
        </w:r>
        <w:r>
          <w:rPr>
            <w:webHidden/>
          </w:rPr>
          <w:fldChar w:fldCharType="begin"/>
        </w:r>
        <w:r>
          <w:rPr>
            <w:webHidden/>
          </w:rPr>
          <w:instrText xml:space="preserve"> PAGEREF _Toc474155207 \h </w:instrText>
        </w:r>
        <w:r>
          <w:rPr>
            <w:webHidden/>
          </w:rPr>
        </w:r>
        <w:r>
          <w:rPr>
            <w:webHidden/>
          </w:rPr>
          <w:fldChar w:fldCharType="separate"/>
        </w:r>
        <w:r>
          <w:rPr>
            <w:webHidden/>
          </w:rPr>
          <w:t>13</w:t>
        </w:r>
        <w:r>
          <w:rPr>
            <w:webHidden/>
          </w:rPr>
          <w:fldChar w:fldCharType="end"/>
        </w:r>
      </w:hyperlink>
    </w:p>
    <w:p w14:paraId="101DA4E8" w14:textId="61FA3C2B" w:rsidR="00226458" w:rsidRDefault="00226458">
      <w:pPr>
        <w:pStyle w:val="TOC3"/>
        <w:tabs>
          <w:tab w:val="left" w:pos="1100"/>
        </w:tabs>
        <w:rPr>
          <w:rFonts w:asciiTheme="minorHAnsi" w:eastAsiaTheme="minorEastAsia" w:hAnsiTheme="minorHAnsi" w:cstheme="minorBidi"/>
          <w:color w:val="auto"/>
          <w:sz w:val="22"/>
          <w:szCs w:val="22"/>
        </w:rPr>
      </w:pPr>
      <w:hyperlink w:anchor="_Toc474155208" w:history="1">
        <w:r w:rsidRPr="00A14F10">
          <w:rPr>
            <w:rStyle w:val="Hyperlink"/>
          </w:rPr>
          <w:t xml:space="preserve">C1 </w:t>
        </w:r>
        <w:r>
          <w:rPr>
            <w:rFonts w:asciiTheme="minorHAnsi" w:eastAsiaTheme="minorEastAsia" w:hAnsiTheme="minorHAnsi" w:cstheme="minorBidi"/>
            <w:color w:val="auto"/>
            <w:sz w:val="22"/>
            <w:szCs w:val="22"/>
          </w:rPr>
          <w:tab/>
        </w:r>
        <w:r w:rsidRPr="00A14F10">
          <w:rPr>
            <w:rStyle w:val="Hyperlink"/>
          </w:rPr>
          <w:t>Experience and expertise</w:t>
        </w:r>
        <w:r>
          <w:rPr>
            <w:webHidden/>
          </w:rPr>
          <w:tab/>
        </w:r>
        <w:r>
          <w:rPr>
            <w:webHidden/>
          </w:rPr>
          <w:fldChar w:fldCharType="begin"/>
        </w:r>
        <w:r>
          <w:rPr>
            <w:webHidden/>
          </w:rPr>
          <w:instrText xml:space="preserve"> PAGEREF _Toc474155208 \h </w:instrText>
        </w:r>
        <w:r>
          <w:rPr>
            <w:webHidden/>
          </w:rPr>
        </w:r>
        <w:r>
          <w:rPr>
            <w:webHidden/>
          </w:rPr>
          <w:fldChar w:fldCharType="separate"/>
        </w:r>
        <w:r>
          <w:rPr>
            <w:webHidden/>
          </w:rPr>
          <w:t>13</w:t>
        </w:r>
        <w:r>
          <w:rPr>
            <w:webHidden/>
          </w:rPr>
          <w:fldChar w:fldCharType="end"/>
        </w:r>
      </w:hyperlink>
    </w:p>
    <w:p w14:paraId="5C4C0324" w14:textId="23C58C10" w:rsidR="00226458" w:rsidRDefault="00226458">
      <w:pPr>
        <w:pStyle w:val="TOC3"/>
        <w:rPr>
          <w:rFonts w:asciiTheme="minorHAnsi" w:eastAsiaTheme="minorEastAsia" w:hAnsiTheme="minorHAnsi" w:cstheme="minorBidi"/>
          <w:color w:val="auto"/>
          <w:sz w:val="22"/>
          <w:szCs w:val="22"/>
        </w:rPr>
      </w:pPr>
      <w:hyperlink w:anchor="_Toc474155209" w:history="1">
        <w:r w:rsidRPr="00A14F10">
          <w:rPr>
            <w:rStyle w:val="Hyperlink"/>
          </w:rPr>
          <w:t>C2 – Leadership and management</w:t>
        </w:r>
        <w:r>
          <w:rPr>
            <w:webHidden/>
          </w:rPr>
          <w:tab/>
        </w:r>
        <w:r>
          <w:rPr>
            <w:webHidden/>
          </w:rPr>
          <w:fldChar w:fldCharType="begin"/>
        </w:r>
        <w:r>
          <w:rPr>
            <w:webHidden/>
          </w:rPr>
          <w:instrText xml:space="preserve"> PAGEREF _Toc474155209 \h </w:instrText>
        </w:r>
        <w:r>
          <w:rPr>
            <w:webHidden/>
          </w:rPr>
        </w:r>
        <w:r>
          <w:rPr>
            <w:webHidden/>
          </w:rPr>
          <w:fldChar w:fldCharType="separate"/>
        </w:r>
        <w:r>
          <w:rPr>
            <w:webHidden/>
          </w:rPr>
          <w:t>14</w:t>
        </w:r>
        <w:r>
          <w:rPr>
            <w:webHidden/>
          </w:rPr>
          <w:fldChar w:fldCharType="end"/>
        </w:r>
      </w:hyperlink>
    </w:p>
    <w:p w14:paraId="6B215205" w14:textId="7284570D" w:rsidR="00226458" w:rsidRDefault="00226458">
      <w:pPr>
        <w:pStyle w:val="TOC3"/>
        <w:rPr>
          <w:rFonts w:asciiTheme="minorHAnsi" w:eastAsiaTheme="minorEastAsia" w:hAnsiTheme="minorHAnsi" w:cstheme="minorBidi"/>
          <w:color w:val="auto"/>
          <w:sz w:val="22"/>
          <w:szCs w:val="22"/>
        </w:rPr>
      </w:pPr>
      <w:hyperlink w:anchor="_Toc474155210" w:history="1">
        <w:r w:rsidRPr="00A14F10">
          <w:rPr>
            <w:rStyle w:val="Hyperlink"/>
          </w:rPr>
          <w:t>C3 – Managing risk</w:t>
        </w:r>
        <w:r>
          <w:rPr>
            <w:webHidden/>
          </w:rPr>
          <w:tab/>
        </w:r>
        <w:r>
          <w:rPr>
            <w:webHidden/>
          </w:rPr>
          <w:fldChar w:fldCharType="begin"/>
        </w:r>
        <w:r>
          <w:rPr>
            <w:webHidden/>
          </w:rPr>
          <w:instrText xml:space="preserve"> PAGEREF _Toc474155210 \h </w:instrText>
        </w:r>
        <w:r>
          <w:rPr>
            <w:webHidden/>
          </w:rPr>
        </w:r>
        <w:r>
          <w:rPr>
            <w:webHidden/>
          </w:rPr>
          <w:fldChar w:fldCharType="separate"/>
        </w:r>
        <w:r>
          <w:rPr>
            <w:webHidden/>
          </w:rPr>
          <w:t>16</w:t>
        </w:r>
        <w:r>
          <w:rPr>
            <w:webHidden/>
          </w:rPr>
          <w:fldChar w:fldCharType="end"/>
        </w:r>
      </w:hyperlink>
    </w:p>
    <w:p w14:paraId="785470C4" w14:textId="1AC6D768" w:rsidR="00226458" w:rsidRDefault="00226458">
      <w:pPr>
        <w:pStyle w:val="TOC2"/>
        <w:rPr>
          <w:rFonts w:asciiTheme="minorHAnsi" w:eastAsiaTheme="minorEastAsia" w:hAnsiTheme="minorHAnsi" w:cstheme="minorBidi"/>
          <w:color w:val="auto"/>
          <w:sz w:val="22"/>
          <w:szCs w:val="22"/>
        </w:rPr>
      </w:pPr>
      <w:hyperlink w:anchor="_Toc474155211" w:history="1">
        <w:r w:rsidRPr="00A14F10">
          <w:rPr>
            <w:rStyle w:val="Hyperlink"/>
          </w:rPr>
          <w:t>SECTION D – Recruitment of participants</w:t>
        </w:r>
        <w:r>
          <w:rPr>
            <w:webHidden/>
          </w:rPr>
          <w:tab/>
        </w:r>
        <w:r>
          <w:rPr>
            <w:webHidden/>
          </w:rPr>
          <w:fldChar w:fldCharType="begin"/>
        </w:r>
        <w:r>
          <w:rPr>
            <w:webHidden/>
          </w:rPr>
          <w:instrText xml:space="preserve"> PAGEREF _Toc474155211 \h </w:instrText>
        </w:r>
        <w:r>
          <w:rPr>
            <w:webHidden/>
          </w:rPr>
        </w:r>
        <w:r>
          <w:rPr>
            <w:webHidden/>
          </w:rPr>
          <w:fldChar w:fldCharType="separate"/>
        </w:r>
        <w:r>
          <w:rPr>
            <w:webHidden/>
          </w:rPr>
          <w:t>17</w:t>
        </w:r>
        <w:r>
          <w:rPr>
            <w:webHidden/>
          </w:rPr>
          <w:fldChar w:fldCharType="end"/>
        </w:r>
      </w:hyperlink>
    </w:p>
    <w:p w14:paraId="5A76FF38" w14:textId="3672F765" w:rsidR="00226458" w:rsidRDefault="00226458">
      <w:pPr>
        <w:pStyle w:val="TOC3"/>
        <w:tabs>
          <w:tab w:val="left" w:pos="1100"/>
        </w:tabs>
        <w:rPr>
          <w:rFonts w:asciiTheme="minorHAnsi" w:eastAsiaTheme="minorEastAsia" w:hAnsiTheme="minorHAnsi" w:cstheme="minorBidi"/>
          <w:color w:val="auto"/>
          <w:sz w:val="22"/>
          <w:szCs w:val="22"/>
        </w:rPr>
      </w:pPr>
      <w:hyperlink w:anchor="_Toc474155212" w:history="1">
        <w:r w:rsidRPr="00A14F10">
          <w:rPr>
            <w:rStyle w:val="Hyperlink"/>
          </w:rPr>
          <w:t xml:space="preserve">D1 </w:t>
        </w:r>
        <w:r>
          <w:rPr>
            <w:rFonts w:asciiTheme="minorHAnsi" w:eastAsiaTheme="minorEastAsia" w:hAnsiTheme="minorHAnsi" w:cstheme="minorBidi"/>
            <w:color w:val="auto"/>
            <w:sz w:val="22"/>
            <w:szCs w:val="22"/>
          </w:rPr>
          <w:tab/>
        </w:r>
        <w:r w:rsidRPr="00A14F10">
          <w:rPr>
            <w:rStyle w:val="Hyperlink"/>
          </w:rPr>
          <w:t>Recruitment of participants</w:t>
        </w:r>
        <w:r>
          <w:rPr>
            <w:webHidden/>
          </w:rPr>
          <w:tab/>
        </w:r>
        <w:r>
          <w:rPr>
            <w:webHidden/>
          </w:rPr>
          <w:fldChar w:fldCharType="begin"/>
        </w:r>
        <w:r>
          <w:rPr>
            <w:webHidden/>
          </w:rPr>
          <w:instrText xml:space="preserve"> PAGEREF _Toc474155212 \h </w:instrText>
        </w:r>
        <w:r>
          <w:rPr>
            <w:webHidden/>
          </w:rPr>
        </w:r>
        <w:r>
          <w:rPr>
            <w:webHidden/>
          </w:rPr>
          <w:fldChar w:fldCharType="separate"/>
        </w:r>
        <w:r>
          <w:rPr>
            <w:webHidden/>
          </w:rPr>
          <w:t>17</w:t>
        </w:r>
        <w:r>
          <w:rPr>
            <w:webHidden/>
          </w:rPr>
          <w:fldChar w:fldCharType="end"/>
        </w:r>
      </w:hyperlink>
    </w:p>
    <w:p w14:paraId="2229F677" w14:textId="0D453570" w:rsidR="00226458" w:rsidRDefault="00226458">
      <w:pPr>
        <w:pStyle w:val="TOC2"/>
        <w:rPr>
          <w:rFonts w:asciiTheme="minorHAnsi" w:eastAsiaTheme="minorEastAsia" w:hAnsiTheme="minorHAnsi" w:cstheme="minorBidi"/>
          <w:color w:val="auto"/>
          <w:sz w:val="22"/>
          <w:szCs w:val="22"/>
        </w:rPr>
      </w:pPr>
      <w:hyperlink w:anchor="_Toc474155213" w:history="1">
        <w:r w:rsidRPr="00A14F10">
          <w:rPr>
            <w:rStyle w:val="Hyperlink"/>
          </w:rPr>
          <w:t>SECTION E – Delivery of provision</w:t>
        </w:r>
        <w:r>
          <w:rPr>
            <w:webHidden/>
          </w:rPr>
          <w:tab/>
        </w:r>
        <w:r>
          <w:rPr>
            <w:webHidden/>
          </w:rPr>
          <w:fldChar w:fldCharType="begin"/>
        </w:r>
        <w:r>
          <w:rPr>
            <w:webHidden/>
          </w:rPr>
          <w:instrText xml:space="preserve"> PAGEREF _Toc474155213 \h </w:instrText>
        </w:r>
        <w:r>
          <w:rPr>
            <w:webHidden/>
          </w:rPr>
        </w:r>
        <w:r>
          <w:rPr>
            <w:webHidden/>
          </w:rPr>
          <w:fldChar w:fldCharType="separate"/>
        </w:r>
        <w:r>
          <w:rPr>
            <w:webHidden/>
          </w:rPr>
          <w:t>19</w:t>
        </w:r>
        <w:r>
          <w:rPr>
            <w:webHidden/>
          </w:rPr>
          <w:fldChar w:fldCharType="end"/>
        </w:r>
      </w:hyperlink>
    </w:p>
    <w:p w14:paraId="3EE0F505" w14:textId="4377FD3A" w:rsidR="00226458" w:rsidRDefault="00226458">
      <w:pPr>
        <w:pStyle w:val="TOC3"/>
        <w:tabs>
          <w:tab w:val="left" w:pos="1100"/>
        </w:tabs>
        <w:rPr>
          <w:rFonts w:asciiTheme="minorHAnsi" w:eastAsiaTheme="minorEastAsia" w:hAnsiTheme="minorHAnsi" w:cstheme="minorBidi"/>
          <w:color w:val="auto"/>
          <w:sz w:val="22"/>
          <w:szCs w:val="22"/>
        </w:rPr>
      </w:pPr>
      <w:hyperlink w:anchor="_Toc474155214" w:history="1">
        <w:r w:rsidRPr="00A14F10">
          <w:rPr>
            <w:rStyle w:val="Hyperlink"/>
          </w:rPr>
          <w:t xml:space="preserve">E1 </w:t>
        </w:r>
        <w:r>
          <w:rPr>
            <w:rFonts w:asciiTheme="minorHAnsi" w:eastAsiaTheme="minorEastAsia" w:hAnsiTheme="minorHAnsi" w:cstheme="minorBidi"/>
            <w:color w:val="auto"/>
            <w:sz w:val="22"/>
            <w:szCs w:val="22"/>
          </w:rPr>
          <w:tab/>
        </w:r>
        <w:r w:rsidRPr="00A14F10">
          <w:rPr>
            <w:rStyle w:val="Hyperlink"/>
          </w:rPr>
          <w:t>Course design</w:t>
        </w:r>
        <w:r>
          <w:rPr>
            <w:webHidden/>
          </w:rPr>
          <w:tab/>
        </w:r>
        <w:r>
          <w:rPr>
            <w:webHidden/>
          </w:rPr>
          <w:fldChar w:fldCharType="begin"/>
        </w:r>
        <w:r>
          <w:rPr>
            <w:webHidden/>
          </w:rPr>
          <w:instrText xml:space="preserve"> PAGEREF _Toc474155214 \h </w:instrText>
        </w:r>
        <w:r>
          <w:rPr>
            <w:webHidden/>
          </w:rPr>
        </w:r>
        <w:r>
          <w:rPr>
            <w:webHidden/>
          </w:rPr>
          <w:fldChar w:fldCharType="separate"/>
        </w:r>
        <w:r>
          <w:rPr>
            <w:webHidden/>
          </w:rPr>
          <w:t>19</w:t>
        </w:r>
        <w:r>
          <w:rPr>
            <w:webHidden/>
          </w:rPr>
          <w:fldChar w:fldCharType="end"/>
        </w:r>
      </w:hyperlink>
    </w:p>
    <w:p w14:paraId="572486B9" w14:textId="20153A31" w:rsidR="00226458" w:rsidRDefault="00226458">
      <w:pPr>
        <w:pStyle w:val="TOC3"/>
        <w:tabs>
          <w:tab w:val="left" w:pos="1100"/>
        </w:tabs>
        <w:rPr>
          <w:rFonts w:asciiTheme="minorHAnsi" w:eastAsiaTheme="minorEastAsia" w:hAnsiTheme="minorHAnsi" w:cstheme="minorBidi"/>
          <w:color w:val="auto"/>
          <w:sz w:val="22"/>
          <w:szCs w:val="22"/>
        </w:rPr>
      </w:pPr>
      <w:hyperlink w:anchor="_Toc474155215" w:history="1">
        <w:r w:rsidRPr="00A14F10">
          <w:rPr>
            <w:rStyle w:val="Hyperlink"/>
          </w:rPr>
          <w:t xml:space="preserve">E2 </w:t>
        </w:r>
        <w:r>
          <w:rPr>
            <w:rFonts w:asciiTheme="minorHAnsi" w:eastAsiaTheme="minorEastAsia" w:hAnsiTheme="minorHAnsi" w:cstheme="minorBidi"/>
            <w:color w:val="auto"/>
            <w:sz w:val="22"/>
            <w:szCs w:val="22"/>
          </w:rPr>
          <w:tab/>
        </w:r>
        <w:r w:rsidRPr="00A14F10">
          <w:rPr>
            <w:rStyle w:val="Hyperlink"/>
          </w:rPr>
          <w:t>Assessment</w:t>
        </w:r>
        <w:r>
          <w:rPr>
            <w:webHidden/>
          </w:rPr>
          <w:tab/>
        </w:r>
        <w:r>
          <w:rPr>
            <w:webHidden/>
          </w:rPr>
          <w:fldChar w:fldCharType="begin"/>
        </w:r>
        <w:r>
          <w:rPr>
            <w:webHidden/>
          </w:rPr>
          <w:instrText xml:space="preserve"> PAGEREF _Toc474155215 \h </w:instrText>
        </w:r>
        <w:r>
          <w:rPr>
            <w:webHidden/>
          </w:rPr>
        </w:r>
        <w:r>
          <w:rPr>
            <w:webHidden/>
          </w:rPr>
          <w:fldChar w:fldCharType="separate"/>
        </w:r>
        <w:r>
          <w:rPr>
            <w:webHidden/>
          </w:rPr>
          <w:t>21</w:t>
        </w:r>
        <w:r>
          <w:rPr>
            <w:webHidden/>
          </w:rPr>
          <w:fldChar w:fldCharType="end"/>
        </w:r>
      </w:hyperlink>
    </w:p>
    <w:p w14:paraId="2F51531B" w14:textId="18A72C9D" w:rsidR="00226458" w:rsidRDefault="00226458">
      <w:pPr>
        <w:pStyle w:val="TOC3"/>
        <w:tabs>
          <w:tab w:val="left" w:pos="1100"/>
        </w:tabs>
        <w:rPr>
          <w:rFonts w:asciiTheme="minorHAnsi" w:eastAsiaTheme="minorEastAsia" w:hAnsiTheme="minorHAnsi" w:cstheme="minorBidi"/>
          <w:color w:val="auto"/>
          <w:sz w:val="22"/>
          <w:szCs w:val="22"/>
        </w:rPr>
      </w:pPr>
      <w:hyperlink w:anchor="_Toc474155216" w:history="1">
        <w:r w:rsidRPr="00A14F10">
          <w:rPr>
            <w:rStyle w:val="Hyperlink"/>
          </w:rPr>
          <w:t xml:space="preserve">E3 </w:t>
        </w:r>
        <w:r>
          <w:rPr>
            <w:rFonts w:asciiTheme="minorHAnsi" w:eastAsiaTheme="minorEastAsia" w:hAnsiTheme="minorHAnsi" w:cstheme="minorBidi"/>
            <w:color w:val="auto"/>
            <w:sz w:val="22"/>
            <w:szCs w:val="22"/>
          </w:rPr>
          <w:tab/>
        </w:r>
        <w:r w:rsidRPr="00A14F10">
          <w:rPr>
            <w:rStyle w:val="Hyperlink"/>
          </w:rPr>
          <w:t>Delivery</w:t>
        </w:r>
        <w:r>
          <w:rPr>
            <w:webHidden/>
          </w:rPr>
          <w:tab/>
        </w:r>
        <w:r>
          <w:rPr>
            <w:webHidden/>
          </w:rPr>
          <w:fldChar w:fldCharType="begin"/>
        </w:r>
        <w:r>
          <w:rPr>
            <w:webHidden/>
          </w:rPr>
          <w:instrText xml:space="preserve"> PAGEREF _Toc474155216 \h </w:instrText>
        </w:r>
        <w:r>
          <w:rPr>
            <w:webHidden/>
          </w:rPr>
        </w:r>
        <w:r>
          <w:rPr>
            <w:webHidden/>
          </w:rPr>
          <w:fldChar w:fldCharType="separate"/>
        </w:r>
        <w:r>
          <w:rPr>
            <w:webHidden/>
          </w:rPr>
          <w:t>22</w:t>
        </w:r>
        <w:r>
          <w:rPr>
            <w:webHidden/>
          </w:rPr>
          <w:fldChar w:fldCharType="end"/>
        </w:r>
      </w:hyperlink>
    </w:p>
    <w:p w14:paraId="5DEDFBDD" w14:textId="2FA74428" w:rsidR="00226458" w:rsidRDefault="00226458">
      <w:pPr>
        <w:pStyle w:val="TOC2"/>
        <w:rPr>
          <w:rFonts w:asciiTheme="minorHAnsi" w:eastAsiaTheme="minorEastAsia" w:hAnsiTheme="minorHAnsi" w:cstheme="minorBidi"/>
          <w:color w:val="auto"/>
          <w:sz w:val="22"/>
          <w:szCs w:val="22"/>
        </w:rPr>
      </w:pPr>
      <w:hyperlink w:anchor="_Toc474155217" w:history="1">
        <w:r w:rsidRPr="00A14F10">
          <w:rPr>
            <w:rStyle w:val="Hyperlink"/>
          </w:rPr>
          <w:t>SECTION F – Readiness</w:t>
        </w:r>
        <w:r>
          <w:rPr>
            <w:webHidden/>
          </w:rPr>
          <w:tab/>
        </w:r>
        <w:r>
          <w:rPr>
            <w:webHidden/>
          </w:rPr>
          <w:fldChar w:fldCharType="begin"/>
        </w:r>
        <w:r>
          <w:rPr>
            <w:webHidden/>
          </w:rPr>
          <w:instrText xml:space="preserve"> PAGEREF _Toc474155217 \h </w:instrText>
        </w:r>
        <w:r>
          <w:rPr>
            <w:webHidden/>
          </w:rPr>
        </w:r>
        <w:r>
          <w:rPr>
            <w:webHidden/>
          </w:rPr>
          <w:fldChar w:fldCharType="separate"/>
        </w:r>
        <w:r>
          <w:rPr>
            <w:webHidden/>
          </w:rPr>
          <w:t>25</w:t>
        </w:r>
        <w:r>
          <w:rPr>
            <w:webHidden/>
          </w:rPr>
          <w:fldChar w:fldCharType="end"/>
        </w:r>
      </w:hyperlink>
    </w:p>
    <w:p w14:paraId="0DE42AF3" w14:textId="51E5D838" w:rsidR="00226458" w:rsidRDefault="00226458">
      <w:pPr>
        <w:pStyle w:val="TOC3"/>
        <w:tabs>
          <w:tab w:val="left" w:pos="1100"/>
        </w:tabs>
        <w:rPr>
          <w:rFonts w:asciiTheme="minorHAnsi" w:eastAsiaTheme="minorEastAsia" w:hAnsiTheme="minorHAnsi" w:cstheme="minorBidi"/>
          <w:color w:val="auto"/>
          <w:sz w:val="22"/>
          <w:szCs w:val="22"/>
        </w:rPr>
      </w:pPr>
      <w:hyperlink w:anchor="_Toc474155218" w:history="1">
        <w:r w:rsidRPr="00A14F10">
          <w:rPr>
            <w:rStyle w:val="Hyperlink"/>
          </w:rPr>
          <w:t xml:space="preserve">F1 </w:t>
        </w:r>
        <w:r>
          <w:rPr>
            <w:rFonts w:asciiTheme="minorHAnsi" w:eastAsiaTheme="minorEastAsia" w:hAnsiTheme="minorHAnsi" w:cstheme="minorBidi"/>
            <w:color w:val="auto"/>
            <w:sz w:val="22"/>
            <w:szCs w:val="22"/>
          </w:rPr>
          <w:tab/>
        </w:r>
        <w:r w:rsidRPr="00A14F10">
          <w:rPr>
            <w:rStyle w:val="Hyperlink"/>
          </w:rPr>
          <w:t>Readiness to begin delivery</w:t>
        </w:r>
        <w:r>
          <w:rPr>
            <w:webHidden/>
          </w:rPr>
          <w:tab/>
        </w:r>
        <w:r>
          <w:rPr>
            <w:webHidden/>
          </w:rPr>
          <w:fldChar w:fldCharType="begin"/>
        </w:r>
        <w:r>
          <w:rPr>
            <w:webHidden/>
          </w:rPr>
          <w:instrText xml:space="preserve"> PAGEREF _Toc474155218 \h </w:instrText>
        </w:r>
        <w:r>
          <w:rPr>
            <w:webHidden/>
          </w:rPr>
        </w:r>
        <w:r>
          <w:rPr>
            <w:webHidden/>
          </w:rPr>
          <w:fldChar w:fldCharType="separate"/>
        </w:r>
        <w:r>
          <w:rPr>
            <w:webHidden/>
          </w:rPr>
          <w:t>25</w:t>
        </w:r>
        <w:r>
          <w:rPr>
            <w:webHidden/>
          </w:rPr>
          <w:fldChar w:fldCharType="end"/>
        </w:r>
      </w:hyperlink>
    </w:p>
    <w:p w14:paraId="055061B5" w14:textId="34435A6B" w:rsidR="00226458" w:rsidRDefault="00226458">
      <w:pPr>
        <w:pStyle w:val="TOC1"/>
        <w:rPr>
          <w:rFonts w:asciiTheme="minorHAnsi" w:eastAsiaTheme="minorEastAsia" w:hAnsiTheme="minorHAnsi" w:cstheme="minorBidi"/>
          <w:color w:val="auto"/>
          <w:sz w:val="22"/>
          <w:szCs w:val="22"/>
        </w:rPr>
      </w:pPr>
      <w:hyperlink w:anchor="_Toc474155219" w:history="1">
        <w:r w:rsidRPr="00A14F10">
          <w:rPr>
            <w:rStyle w:val="Hyperlink"/>
          </w:rPr>
          <w:t>Evaluation Criteria</w:t>
        </w:r>
        <w:r>
          <w:rPr>
            <w:webHidden/>
          </w:rPr>
          <w:tab/>
        </w:r>
        <w:r>
          <w:rPr>
            <w:webHidden/>
          </w:rPr>
          <w:fldChar w:fldCharType="begin"/>
        </w:r>
        <w:r>
          <w:rPr>
            <w:webHidden/>
          </w:rPr>
          <w:instrText xml:space="preserve"> PAGEREF _Toc474155219 \h </w:instrText>
        </w:r>
        <w:r>
          <w:rPr>
            <w:webHidden/>
          </w:rPr>
        </w:r>
        <w:r>
          <w:rPr>
            <w:webHidden/>
          </w:rPr>
          <w:fldChar w:fldCharType="separate"/>
        </w:r>
        <w:r>
          <w:rPr>
            <w:webHidden/>
          </w:rPr>
          <w:t>26</w:t>
        </w:r>
        <w:r>
          <w:rPr>
            <w:webHidden/>
          </w:rPr>
          <w:fldChar w:fldCharType="end"/>
        </w:r>
      </w:hyperlink>
    </w:p>
    <w:p w14:paraId="77C0FD6B" w14:textId="79ED0DC6" w:rsidR="00226458" w:rsidRDefault="00226458">
      <w:pPr>
        <w:pStyle w:val="TOC1"/>
        <w:rPr>
          <w:rFonts w:asciiTheme="minorHAnsi" w:eastAsiaTheme="minorEastAsia" w:hAnsiTheme="minorHAnsi" w:cstheme="minorBidi"/>
          <w:color w:val="auto"/>
          <w:sz w:val="22"/>
          <w:szCs w:val="22"/>
        </w:rPr>
      </w:pPr>
      <w:hyperlink w:anchor="_Toc474155220" w:history="1">
        <w:r w:rsidRPr="00A14F10">
          <w:rPr>
            <w:rStyle w:val="Hyperlink"/>
          </w:rPr>
          <w:t>Declarations and information to be provided by the applicant</w:t>
        </w:r>
        <w:r>
          <w:rPr>
            <w:webHidden/>
          </w:rPr>
          <w:tab/>
        </w:r>
        <w:r>
          <w:rPr>
            <w:webHidden/>
          </w:rPr>
          <w:fldChar w:fldCharType="begin"/>
        </w:r>
        <w:r>
          <w:rPr>
            <w:webHidden/>
          </w:rPr>
          <w:instrText xml:space="preserve"> PAGEREF _Toc474155220 \h </w:instrText>
        </w:r>
        <w:r>
          <w:rPr>
            <w:webHidden/>
          </w:rPr>
        </w:r>
        <w:r>
          <w:rPr>
            <w:webHidden/>
          </w:rPr>
          <w:fldChar w:fldCharType="separate"/>
        </w:r>
        <w:r>
          <w:rPr>
            <w:webHidden/>
          </w:rPr>
          <w:t>42</w:t>
        </w:r>
        <w:r>
          <w:rPr>
            <w:webHidden/>
          </w:rPr>
          <w:fldChar w:fldCharType="end"/>
        </w:r>
      </w:hyperlink>
    </w:p>
    <w:p w14:paraId="41C6F991" w14:textId="7998AD31" w:rsidR="00226458" w:rsidRDefault="00226458">
      <w:pPr>
        <w:pStyle w:val="TOC2"/>
        <w:tabs>
          <w:tab w:val="left" w:pos="660"/>
        </w:tabs>
        <w:rPr>
          <w:rFonts w:asciiTheme="minorHAnsi" w:eastAsiaTheme="minorEastAsia" w:hAnsiTheme="minorHAnsi" w:cstheme="minorBidi"/>
          <w:color w:val="auto"/>
          <w:sz w:val="22"/>
          <w:szCs w:val="22"/>
        </w:rPr>
      </w:pPr>
      <w:hyperlink w:anchor="_Toc474155221" w:history="1">
        <w:r w:rsidRPr="00A14F10">
          <w:rPr>
            <w:rStyle w:val="Hyperlink"/>
            <w:rFonts w:eastAsia="Arial"/>
          </w:rPr>
          <w:t>1</w:t>
        </w:r>
        <w:r>
          <w:rPr>
            <w:rFonts w:asciiTheme="minorHAnsi" w:eastAsiaTheme="minorEastAsia" w:hAnsiTheme="minorHAnsi" w:cstheme="minorBidi"/>
            <w:color w:val="auto"/>
            <w:sz w:val="22"/>
            <w:szCs w:val="22"/>
          </w:rPr>
          <w:tab/>
        </w:r>
        <w:r w:rsidRPr="00A14F10">
          <w:rPr>
            <w:rStyle w:val="Hyperlink"/>
            <w:rFonts w:eastAsia="Arial"/>
          </w:rPr>
          <w:t>Grounds for mandatory exclusion</w:t>
        </w:r>
        <w:r>
          <w:rPr>
            <w:webHidden/>
          </w:rPr>
          <w:tab/>
        </w:r>
        <w:r>
          <w:rPr>
            <w:webHidden/>
          </w:rPr>
          <w:fldChar w:fldCharType="begin"/>
        </w:r>
        <w:r>
          <w:rPr>
            <w:webHidden/>
          </w:rPr>
          <w:instrText xml:space="preserve"> PAGEREF _Toc474155221 \h </w:instrText>
        </w:r>
        <w:r>
          <w:rPr>
            <w:webHidden/>
          </w:rPr>
        </w:r>
        <w:r>
          <w:rPr>
            <w:webHidden/>
          </w:rPr>
          <w:fldChar w:fldCharType="separate"/>
        </w:r>
        <w:r>
          <w:rPr>
            <w:webHidden/>
          </w:rPr>
          <w:t>42</w:t>
        </w:r>
        <w:r>
          <w:rPr>
            <w:webHidden/>
          </w:rPr>
          <w:fldChar w:fldCharType="end"/>
        </w:r>
      </w:hyperlink>
    </w:p>
    <w:p w14:paraId="096107B8" w14:textId="39B1006F" w:rsidR="00226458" w:rsidRDefault="00226458">
      <w:pPr>
        <w:pStyle w:val="TOC2"/>
        <w:tabs>
          <w:tab w:val="left" w:pos="660"/>
        </w:tabs>
        <w:rPr>
          <w:rFonts w:asciiTheme="minorHAnsi" w:eastAsiaTheme="minorEastAsia" w:hAnsiTheme="minorHAnsi" w:cstheme="minorBidi"/>
          <w:color w:val="auto"/>
          <w:sz w:val="22"/>
          <w:szCs w:val="22"/>
        </w:rPr>
      </w:pPr>
      <w:hyperlink w:anchor="_Toc474155222" w:history="1">
        <w:r w:rsidRPr="00A14F10">
          <w:rPr>
            <w:rStyle w:val="Hyperlink"/>
            <w:rFonts w:eastAsia="Arial"/>
          </w:rPr>
          <w:t>2</w:t>
        </w:r>
        <w:r>
          <w:rPr>
            <w:rFonts w:asciiTheme="minorHAnsi" w:eastAsiaTheme="minorEastAsia" w:hAnsiTheme="minorHAnsi" w:cstheme="minorBidi"/>
            <w:color w:val="auto"/>
            <w:sz w:val="22"/>
            <w:szCs w:val="22"/>
          </w:rPr>
          <w:tab/>
        </w:r>
        <w:r w:rsidRPr="00A14F10">
          <w:rPr>
            <w:rStyle w:val="Hyperlink"/>
            <w:rFonts w:eastAsia="Arial"/>
          </w:rPr>
          <w:t>Grounds for discretionary exclusion part 1</w:t>
        </w:r>
        <w:r>
          <w:rPr>
            <w:webHidden/>
          </w:rPr>
          <w:tab/>
        </w:r>
        <w:r>
          <w:rPr>
            <w:webHidden/>
          </w:rPr>
          <w:fldChar w:fldCharType="begin"/>
        </w:r>
        <w:r>
          <w:rPr>
            <w:webHidden/>
          </w:rPr>
          <w:instrText xml:space="preserve"> PAGEREF _Toc474155222 \h </w:instrText>
        </w:r>
        <w:r>
          <w:rPr>
            <w:webHidden/>
          </w:rPr>
        </w:r>
        <w:r>
          <w:rPr>
            <w:webHidden/>
          </w:rPr>
          <w:fldChar w:fldCharType="separate"/>
        </w:r>
        <w:r>
          <w:rPr>
            <w:webHidden/>
          </w:rPr>
          <w:t>46</w:t>
        </w:r>
        <w:r>
          <w:rPr>
            <w:webHidden/>
          </w:rPr>
          <w:fldChar w:fldCharType="end"/>
        </w:r>
      </w:hyperlink>
    </w:p>
    <w:p w14:paraId="6A71E1BA" w14:textId="76946E18" w:rsidR="00226458" w:rsidRDefault="00226458">
      <w:pPr>
        <w:pStyle w:val="TOC3"/>
        <w:rPr>
          <w:rFonts w:asciiTheme="minorHAnsi" w:eastAsiaTheme="minorEastAsia" w:hAnsiTheme="minorHAnsi" w:cstheme="minorBidi"/>
          <w:color w:val="auto"/>
          <w:sz w:val="22"/>
          <w:szCs w:val="22"/>
        </w:rPr>
      </w:pPr>
      <w:hyperlink w:anchor="_Toc474155223" w:history="1">
        <w:r w:rsidRPr="00A14F10">
          <w:rPr>
            <w:rStyle w:val="Hyperlink"/>
            <w:rFonts w:eastAsia="Arial"/>
          </w:rPr>
          <w:t>Conflicts of interest</w:t>
        </w:r>
        <w:r>
          <w:rPr>
            <w:webHidden/>
          </w:rPr>
          <w:tab/>
        </w:r>
        <w:r>
          <w:rPr>
            <w:webHidden/>
          </w:rPr>
          <w:fldChar w:fldCharType="begin"/>
        </w:r>
        <w:r>
          <w:rPr>
            <w:webHidden/>
          </w:rPr>
          <w:instrText xml:space="preserve"> PAGEREF _Toc474155223 \h </w:instrText>
        </w:r>
        <w:r>
          <w:rPr>
            <w:webHidden/>
          </w:rPr>
        </w:r>
        <w:r>
          <w:rPr>
            <w:webHidden/>
          </w:rPr>
          <w:fldChar w:fldCharType="separate"/>
        </w:r>
        <w:r>
          <w:rPr>
            <w:webHidden/>
          </w:rPr>
          <w:t>48</w:t>
        </w:r>
        <w:r>
          <w:rPr>
            <w:webHidden/>
          </w:rPr>
          <w:fldChar w:fldCharType="end"/>
        </w:r>
      </w:hyperlink>
    </w:p>
    <w:p w14:paraId="2DED8C24" w14:textId="2126319E" w:rsidR="00226458" w:rsidRDefault="00226458">
      <w:pPr>
        <w:pStyle w:val="TOC3"/>
        <w:rPr>
          <w:rFonts w:asciiTheme="minorHAnsi" w:eastAsiaTheme="minorEastAsia" w:hAnsiTheme="minorHAnsi" w:cstheme="minorBidi"/>
          <w:color w:val="auto"/>
          <w:sz w:val="22"/>
          <w:szCs w:val="22"/>
        </w:rPr>
      </w:pPr>
      <w:hyperlink w:anchor="_Toc474155224" w:history="1">
        <w:r w:rsidRPr="00A14F10">
          <w:rPr>
            <w:rStyle w:val="Hyperlink"/>
            <w:rFonts w:eastAsia="Arial"/>
          </w:rPr>
          <w:t>Taking Account of Applicants Past Performance</w:t>
        </w:r>
        <w:r>
          <w:rPr>
            <w:webHidden/>
          </w:rPr>
          <w:tab/>
        </w:r>
        <w:r>
          <w:rPr>
            <w:webHidden/>
          </w:rPr>
          <w:fldChar w:fldCharType="begin"/>
        </w:r>
        <w:r>
          <w:rPr>
            <w:webHidden/>
          </w:rPr>
          <w:instrText xml:space="preserve"> PAGEREF _Toc474155224 \h </w:instrText>
        </w:r>
        <w:r>
          <w:rPr>
            <w:webHidden/>
          </w:rPr>
        </w:r>
        <w:r>
          <w:rPr>
            <w:webHidden/>
          </w:rPr>
          <w:fldChar w:fldCharType="separate"/>
        </w:r>
        <w:r>
          <w:rPr>
            <w:webHidden/>
          </w:rPr>
          <w:t>48</w:t>
        </w:r>
        <w:r>
          <w:rPr>
            <w:webHidden/>
          </w:rPr>
          <w:fldChar w:fldCharType="end"/>
        </w:r>
      </w:hyperlink>
    </w:p>
    <w:p w14:paraId="0D260651" w14:textId="2411D7D7" w:rsidR="00226458" w:rsidRDefault="00226458">
      <w:pPr>
        <w:pStyle w:val="TOC3"/>
        <w:rPr>
          <w:rFonts w:asciiTheme="minorHAnsi" w:eastAsiaTheme="minorEastAsia" w:hAnsiTheme="minorHAnsi" w:cstheme="minorBidi"/>
          <w:color w:val="auto"/>
          <w:sz w:val="22"/>
          <w:szCs w:val="22"/>
        </w:rPr>
      </w:pPr>
      <w:hyperlink w:anchor="_Toc474155225" w:history="1">
        <w:r w:rsidRPr="00A14F10">
          <w:rPr>
            <w:rStyle w:val="Hyperlink"/>
            <w:rFonts w:eastAsia="Arial"/>
          </w:rPr>
          <w:t>‘Self-cleaning’</w:t>
        </w:r>
        <w:r>
          <w:rPr>
            <w:webHidden/>
          </w:rPr>
          <w:tab/>
        </w:r>
        <w:r>
          <w:rPr>
            <w:webHidden/>
          </w:rPr>
          <w:fldChar w:fldCharType="begin"/>
        </w:r>
        <w:r>
          <w:rPr>
            <w:webHidden/>
          </w:rPr>
          <w:instrText xml:space="preserve"> PAGEREF _Toc474155225 \h </w:instrText>
        </w:r>
        <w:r>
          <w:rPr>
            <w:webHidden/>
          </w:rPr>
        </w:r>
        <w:r>
          <w:rPr>
            <w:webHidden/>
          </w:rPr>
          <w:fldChar w:fldCharType="separate"/>
        </w:r>
        <w:r>
          <w:rPr>
            <w:webHidden/>
          </w:rPr>
          <w:t>48</w:t>
        </w:r>
        <w:r>
          <w:rPr>
            <w:webHidden/>
          </w:rPr>
          <w:fldChar w:fldCharType="end"/>
        </w:r>
      </w:hyperlink>
    </w:p>
    <w:p w14:paraId="06CCFE9D" w14:textId="4D39B346" w:rsidR="00226458" w:rsidRDefault="00226458">
      <w:pPr>
        <w:pStyle w:val="TOC2"/>
        <w:tabs>
          <w:tab w:val="left" w:pos="660"/>
        </w:tabs>
        <w:rPr>
          <w:rFonts w:asciiTheme="minorHAnsi" w:eastAsiaTheme="minorEastAsia" w:hAnsiTheme="minorHAnsi" w:cstheme="minorBidi"/>
          <w:color w:val="auto"/>
          <w:sz w:val="22"/>
          <w:szCs w:val="22"/>
        </w:rPr>
      </w:pPr>
      <w:hyperlink w:anchor="_Toc474155226" w:history="1">
        <w:r w:rsidRPr="00A14F10">
          <w:rPr>
            <w:rStyle w:val="Hyperlink"/>
            <w:rFonts w:eastAsia="Arial"/>
          </w:rPr>
          <w:t>3</w:t>
        </w:r>
        <w:r>
          <w:rPr>
            <w:rFonts w:asciiTheme="minorHAnsi" w:eastAsiaTheme="minorEastAsia" w:hAnsiTheme="minorHAnsi" w:cstheme="minorBidi"/>
            <w:color w:val="auto"/>
            <w:sz w:val="22"/>
            <w:szCs w:val="22"/>
          </w:rPr>
          <w:tab/>
        </w:r>
        <w:r w:rsidRPr="00A14F10">
          <w:rPr>
            <w:rStyle w:val="Hyperlink"/>
            <w:rFonts w:eastAsia="Arial"/>
          </w:rPr>
          <w:t>Grounds for discretionary exclusion part 2</w:t>
        </w:r>
        <w:r>
          <w:rPr>
            <w:webHidden/>
          </w:rPr>
          <w:tab/>
        </w:r>
        <w:r>
          <w:rPr>
            <w:webHidden/>
          </w:rPr>
          <w:fldChar w:fldCharType="begin"/>
        </w:r>
        <w:r>
          <w:rPr>
            <w:webHidden/>
          </w:rPr>
          <w:instrText xml:space="preserve"> PAGEREF _Toc474155226 \h </w:instrText>
        </w:r>
        <w:r>
          <w:rPr>
            <w:webHidden/>
          </w:rPr>
        </w:r>
        <w:r>
          <w:rPr>
            <w:webHidden/>
          </w:rPr>
          <w:fldChar w:fldCharType="separate"/>
        </w:r>
        <w:r>
          <w:rPr>
            <w:webHidden/>
          </w:rPr>
          <w:t>49</w:t>
        </w:r>
        <w:r>
          <w:rPr>
            <w:webHidden/>
          </w:rPr>
          <w:fldChar w:fldCharType="end"/>
        </w:r>
      </w:hyperlink>
    </w:p>
    <w:p w14:paraId="01506E75" w14:textId="70F4DEE7" w:rsidR="00226458" w:rsidRDefault="00226458">
      <w:pPr>
        <w:pStyle w:val="TOC2"/>
        <w:rPr>
          <w:rFonts w:asciiTheme="minorHAnsi" w:eastAsiaTheme="minorEastAsia" w:hAnsiTheme="minorHAnsi" w:cstheme="minorBidi"/>
          <w:color w:val="auto"/>
          <w:sz w:val="22"/>
          <w:szCs w:val="22"/>
        </w:rPr>
      </w:pPr>
      <w:hyperlink w:anchor="_Toc474155227" w:history="1">
        <w:r w:rsidRPr="00A14F10">
          <w:rPr>
            <w:rStyle w:val="Hyperlink"/>
          </w:rPr>
          <w:t>Defining Different Types of Organisations</w:t>
        </w:r>
        <w:r>
          <w:rPr>
            <w:webHidden/>
          </w:rPr>
          <w:tab/>
        </w:r>
        <w:r>
          <w:rPr>
            <w:webHidden/>
          </w:rPr>
          <w:fldChar w:fldCharType="begin"/>
        </w:r>
        <w:r>
          <w:rPr>
            <w:webHidden/>
          </w:rPr>
          <w:instrText xml:space="preserve"> PAGEREF _Toc474155227 \h </w:instrText>
        </w:r>
        <w:r>
          <w:rPr>
            <w:webHidden/>
          </w:rPr>
        </w:r>
        <w:r>
          <w:rPr>
            <w:webHidden/>
          </w:rPr>
          <w:fldChar w:fldCharType="separate"/>
        </w:r>
        <w:r>
          <w:rPr>
            <w:webHidden/>
          </w:rPr>
          <w:t>52</w:t>
        </w:r>
        <w:r>
          <w:rPr>
            <w:webHidden/>
          </w:rPr>
          <w:fldChar w:fldCharType="end"/>
        </w:r>
      </w:hyperlink>
    </w:p>
    <w:p w14:paraId="05AA326F" w14:textId="7DDF3708" w:rsidR="00226458" w:rsidRDefault="00226458">
      <w:pPr>
        <w:pStyle w:val="TOC3"/>
        <w:rPr>
          <w:rFonts w:asciiTheme="minorHAnsi" w:eastAsiaTheme="minorEastAsia" w:hAnsiTheme="minorHAnsi" w:cstheme="minorBidi"/>
          <w:color w:val="auto"/>
          <w:sz w:val="22"/>
          <w:szCs w:val="22"/>
        </w:rPr>
      </w:pPr>
      <w:hyperlink w:anchor="_Toc474155228" w:history="1">
        <w:r w:rsidRPr="00A14F10">
          <w:rPr>
            <w:rStyle w:val="Hyperlink"/>
          </w:rPr>
          <w:t>Declarations</w:t>
        </w:r>
        <w:r>
          <w:rPr>
            <w:webHidden/>
          </w:rPr>
          <w:tab/>
        </w:r>
        <w:r>
          <w:rPr>
            <w:webHidden/>
          </w:rPr>
          <w:fldChar w:fldCharType="begin"/>
        </w:r>
        <w:r>
          <w:rPr>
            <w:webHidden/>
          </w:rPr>
          <w:instrText xml:space="preserve"> PAGEREF _Toc474155228 \h </w:instrText>
        </w:r>
        <w:r>
          <w:rPr>
            <w:webHidden/>
          </w:rPr>
        </w:r>
        <w:r>
          <w:rPr>
            <w:webHidden/>
          </w:rPr>
          <w:fldChar w:fldCharType="separate"/>
        </w:r>
        <w:r>
          <w:rPr>
            <w:webHidden/>
          </w:rPr>
          <w:t>53</w:t>
        </w:r>
        <w:r>
          <w:rPr>
            <w:webHidden/>
          </w:rPr>
          <w:fldChar w:fldCharType="end"/>
        </w:r>
      </w:hyperlink>
    </w:p>
    <w:p w14:paraId="5EBA9A26" w14:textId="0A8F17F4" w:rsidR="009F41B6" w:rsidRDefault="009F41B6" w:rsidP="00D378E2">
      <w:pPr>
        <w:pStyle w:val="TOC1"/>
        <w:jc w:val="both"/>
      </w:pPr>
      <w:r>
        <w:fldChar w:fldCharType="end"/>
      </w:r>
    </w:p>
    <w:p w14:paraId="37B87A0C" w14:textId="66D6DC20" w:rsidR="00424503" w:rsidRPr="00256A72" w:rsidRDefault="00BD75AF" w:rsidP="00D378E2">
      <w:pPr>
        <w:pStyle w:val="Heading1"/>
        <w:jc w:val="both"/>
      </w:pPr>
      <w:bookmarkStart w:id="0" w:name="_Toc400361362"/>
      <w:bookmarkStart w:id="1" w:name="_Toc357771638"/>
      <w:bookmarkStart w:id="2" w:name="_Toc346793416"/>
      <w:bookmarkStart w:id="3" w:name="_Toc328122777"/>
      <w:bookmarkStart w:id="4" w:name="_Toc474155187"/>
      <w:bookmarkEnd w:id="0"/>
      <w:r>
        <w:lastRenderedPageBreak/>
        <w:t>Summary</w:t>
      </w:r>
      <w:bookmarkEnd w:id="4"/>
      <w:r w:rsidR="00424503" w:rsidRPr="00256A72">
        <w:tab/>
      </w:r>
    </w:p>
    <w:p w14:paraId="5C71FA8D" w14:textId="77777777" w:rsidR="00282B0C" w:rsidRDefault="00282B0C" w:rsidP="00282B0C">
      <w:pPr>
        <w:jc w:val="both"/>
        <w:rPr>
          <w:b/>
        </w:rPr>
      </w:pPr>
      <w:bookmarkStart w:id="5" w:name="_Toc338167832"/>
      <w:bookmarkStart w:id="6" w:name="_Toc361136405"/>
      <w:bookmarkStart w:id="7" w:name="_Toc364235710"/>
      <w:bookmarkStart w:id="8" w:name="_Toc364235754"/>
      <w:bookmarkStart w:id="9" w:name="_Toc364235836"/>
      <w:bookmarkStart w:id="10" w:name="_Toc364840101"/>
      <w:bookmarkStart w:id="11" w:name="_Toc364864311"/>
      <w:r w:rsidRPr="00103A2C">
        <w:t>Your organisation</w:t>
      </w:r>
      <w:r>
        <w:t>,</w:t>
      </w:r>
      <w:r w:rsidRPr="00103A2C">
        <w:t xml:space="preserve"> along with others</w:t>
      </w:r>
      <w:r>
        <w:t>,</w:t>
      </w:r>
      <w:r w:rsidRPr="00103A2C">
        <w:t xml:space="preserve"> </w:t>
      </w:r>
      <w:proofErr w:type="gramStart"/>
      <w:r w:rsidRPr="00103A2C">
        <w:t>is invited</w:t>
      </w:r>
      <w:proofErr w:type="gramEnd"/>
      <w:r w:rsidRPr="00103A2C">
        <w:t xml:space="preserve"> to apply for accreditation to provide National Professional Qualifications, to the specification outlined in the </w:t>
      </w:r>
      <w:r>
        <w:rPr>
          <w:b/>
        </w:rPr>
        <w:t xml:space="preserve">Invitation to Apply (ITA) document that can be found on the </w:t>
      </w:r>
      <w:hyperlink r:id="rId13" w:history="1">
        <w:r w:rsidRPr="00D21063">
          <w:rPr>
            <w:rStyle w:val="Hyperlink"/>
            <w:b/>
          </w:rPr>
          <w:t>Contracts Finder website</w:t>
        </w:r>
      </w:hyperlink>
      <w:r>
        <w:rPr>
          <w:b/>
        </w:rPr>
        <w:t>:</w:t>
      </w:r>
    </w:p>
    <w:p w14:paraId="32D07946" w14:textId="7F6AF5CE" w:rsidR="00272AF0" w:rsidRDefault="00954F81" w:rsidP="00282B0C">
      <w:pPr>
        <w:pStyle w:val="Heading1"/>
      </w:pPr>
      <w:bookmarkStart w:id="12" w:name="_Toc474155188"/>
      <w:r>
        <w:lastRenderedPageBreak/>
        <w:t>Instructions and information on application procedures</w:t>
      </w:r>
      <w:bookmarkEnd w:id="12"/>
    </w:p>
    <w:p w14:paraId="34A686E8" w14:textId="77777777" w:rsidR="00282B0C" w:rsidRDefault="00282B0C" w:rsidP="00282B0C">
      <w:pPr>
        <w:jc w:val="both"/>
      </w:pPr>
      <w:r>
        <w:t>Please read the Invitation to Apply (ITA) document (</w:t>
      </w:r>
      <w:hyperlink r:id="rId14" w:history="1">
        <w:r w:rsidRPr="00D21063">
          <w:rPr>
            <w:rStyle w:val="Hyperlink"/>
            <w:b/>
          </w:rPr>
          <w:t>Contracts Finder website</w:t>
        </w:r>
      </w:hyperlink>
      <w:r>
        <w:t xml:space="preserve">) for full </w:t>
      </w:r>
      <w:r w:rsidRPr="00272AF0">
        <w:t>instructions and information on application procedures</w:t>
      </w:r>
      <w:r>
        <w:t xml:space="preserve">. The information below has been included for convenience and is only a subset of the information contained in the ITA document. Please read the full ITA, including the full Specification, before completing this application form.  </w:t>
      </w:r>
    </w:p>
    <w:p w14:paraId="1CB8A225" w14:textId="739242FA" w:rsidR="00272AF0" w:rsidRDefault="00282B0C" w:rsidP="00282B0C">
      <w:pPr>
        <w:jc w:val="both"/>
      </w:pPr>
      <w:r>
        <w:t xml:space="preserve"> </w:t>
      </w:r>
      <w:r w:rsidR="00272AF0">
        <w:t xml:space="preserve">These instructions </w:t>
      </w:r>
      <w:proofErr w:type="gramStart"/>
      <w:r w:rsidR="00272AF0">
        <w:t>are designed</w:t>
      </w:r>
      <w:proofErr w:type="gramEnd"/>
      <w:r w:rsidR="00272AF0">
        <w:t xml:space="preserve"> to ensure that all applicants are given equal and fair consideration.  It is important therefore that you provide all the information asked for in the format and order specified.  Please contact </w:t>
      </w:r>
      <w:r w:rsidR="00272AF0" w:rsidRPr="005B0B90">
        <w:rPr>
          <w:rFonts w:cs="Arial"/>
        </w:rPr>
        <w:t xml:space="preserve">the </w:t>
      </w:r>
      <w:hyperlink r:id="rId15" w:history="1">
        <w:r w:rsidR="00272AF0" w:rsidRPr="00C32E2D">
          <w:rPr>
            <w:rStyle w:val="Hyperlink"/>
          </w:rPr>
          <w:t>NPQ.Reform@education.gov.uk</w:t>
        </w:r>
      </w:hyperlink>
      <w:r w:rsidR="00272AF0" w:rsidRPr="005B0B90">
        <w:rPr>
          <w:rFonts w:cs="Arial"/>
        </w:rPr>
        <w:t xml:space="preserve"> mailbox</w:t>
      </w:r>
      <w:r w:rsidR="00272AF0">
        <w:t xml:space="preserve"> if you have any questions about the Department’s requirements or the accreditation process. All enquiries must have the word “CLARIFICATION” in the heading. </w:t>
      </w:r>
      <w:proofErr w:type="gramStart"/>
      <w:r w:rsidR="00272AF0" w:rsidRPr="00463270">
        <w:rPr>
          <w:b/>
        </w:rPr>
        <w:t>All questions must be received no</w:t>
      </w:r>
      <w:proofErr w:type="gramEnd"/>
      <w:r w:rsidR="00272AF0" w:rsidRPr="00463270">
        <w:rPr>
          <w:b/>
        </w:rPr>
        <w:t xml:space="preserve"> later than 17:00</w:t>
      </w:r>
      <w:r w:rsidR="009A305D">
        <w:rPr>
          <w:b/>
        </w:rPr>
        <w:t xml:space="preserve"> on</w:t>
      </w:r>
      <w:r w:rsidR="00272AF0" w:rsidRPr="00463270">
        <w:rPr>
          <w:b/>
        </w:rPr>
        <w:t xml:space="preserve"> 1</w:t>
      </w:r>
      <w:r w:rsidR="00272AF0">
        <w:rPr>
          <w:b/>
        </w:rPr>
        <w:t>7</w:t>
      </w:r>
      <w:r w:rsidR="00272AF0" w:rsidRPr="00463270">
        <w:rPr>
          <w:b/>
        </w:rPr>
        <w:t xml:space="preserve"> March 2017</w:t>
      </w:r>
      <w:r w:rsidR="00272AF0">
        <w:t xml:space="preserve">. Questions received after this date </w:t>
      </w:r>
      <w:proofErr w:type="gramStart"/>
      <w:r w:rsidR="00272AF0">
        <w:t>will not be responded</w:t>
      </w:r>
      <w:proofErr w:type="gramEnd"/>
      <w:r w:rsidR="00272AF0">
        <w:t xml:space="preserve"> to. Pre-application negotiations </w:t>
      </w:r>
      <w:proofErr w:type="gramStart"/>
      <w:r w:rsidR="00272AF0">
        <w:t xml:space="preserve">are </w:t>
      </w:r>
      <w:r w:rsidR="00272AF0">
        <w:rPr>
          <w:b/>
        </w:rPr>
        <w:t xml:space="preserve">not </w:t>
      </w:r>
      <w:r w:rsidR="00272AF0">
        <w:t>allowed</w:t>
      </w:r>
      <w:proofErr w:type="gramEnd"/>
      <w:r w:rsidR="00272AF0">
        <w:t>.</w:t>
      </w:r>
    </w:p>
    <w:p w14:paraId="2AA44146" w14:textId="3F3388E4" w:rsidR="00272AF0" w:rsidRDefault="00272AF0" w:rsidP="00D378E2">
      <w:pPr>
        <w:jc w:val="both"/>
        <w:rPr>
          <w:rFonts w:cs="Arial"/>
        </w:rPr>
      </w:pPr>
      <w:r>
        <w:t>Please note that references to the 'Department' throughout these documents means The Secretary of State for Education acting through her representatives in the Department for Education (DfE) and</w:t>
      </w:r>
      <w:r>
        <w:rPr>
          <w:rFonts w:cs="Arial"/>
        </w:rPr>
        <w:t xml:space="preserve"> the </w:t>
      </w:r>
      <w:r w:rsidRPr="00BE3A89">
        <w:rPr>
          <w:rFonts w:cs="Arial"/>
        </w:rPr>
        <w:t>N</w:t>
      </w:r>
      <w:r>
        <w:rPr>
          <w:rFonts w:cs="Arial"/>
        </w:rPr>
        <w:t xml:space="preserve">ational </w:t>
      </w:r>
      <w:r w:rsidRPr="00BE3A89">
        <w:rPr>
          <w:rFonts w:cs="Arial"/>
        </w:rPr>
        <w:t>C</w:t>
      </w:r>
      <w:r>
        <w:rPr>
          <w:rFonts w:cs="Arial"/>
        </w:rPr>
        <w:t xml:space="preserve">ollege for </w:t>
      </w:r>
      <w:r w:rsidRPr="00BE3A89">
        <w:rPr>
          <w:rFonts w:cs="Arial"/>
        </w:rPr>
        <w:t>T</w:t>
      </w:r>
      <w:r>
        <w:rPr>
          <w:rFonts w:cs="Arial"/>
        </w:rPr>
        <w:t xml:space="preserve">eaching and </w:t>
      </w:r>
      <w:r w:rsidRPr="00BE3A89">
        <w:rPr>
          <w:rFonts w:cs="Arial"/>
        </w:rPr>
        <w:t>L</w:t>
      </w:r>
      <w:r>
        <w:rPr>
          <w:rFonts w:cs="Arial"/>
        </w:rPr>
        <w:t>eadership (NCTL</w:t>
      </w:r>
      <w:proofErr w:type="gramStart"/>
      <w:r>
        <w:rPr>
          <w:rFonts w:cs="Arial"/>
        </w:rPr>
        <w:t>) which</w:t>
      </w:r>
      <w:proofErr w:type="gramEnd"/>
      <w:r>
        <w:rPr>
          <w:rFonts w:cs="Arial"/>
        </w:rPr>
        <w:t xml:space="preserve"> is an executive agency to the Department.</w:t>
      </w:r>
    </w:p>
    <w:p w14:paraId="035CC025" w14:textId="56CCA057"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 xml:space="preserve">Please read the instructions on the application procedures carefully.  Failure to comply with them may invalidate your application, which </w:t>
      </w:r>
      <w:proofErr w:type="gramStart"/>
      <w:r>
        <w:t>must be returned</w:t>
      </w:r>
      <w:proofErr w:type="gramEnd"/>
      <w:r>
        <w:t xml:space="preserve"> by the date and time given below to the email address provided.</w:t>
      </w:r>
    </w:p>
    <w:p w14:paraId="77454724" w14:textId="77777777" w:rsidR="00272AF0" w:rsidRDefault="00272AF0" w:rsidP="00D378E2">
      <w:pPr>
        <w:pStyle w:val="Heading2"/>
        <w:jc w:val="both"/>
      </w:pPr>
      <w:bookmarkStart w:id="13" w:name="_Toc474155189"/>
      <w:r>
        <w:t>Incomplete Applications</w:t>
      </w:r>
      <w:bookmarkEnd w:id="13"/>
    </w:p>
    <w:p w14:paraId="55C6D2AE" w14:textId="315018BB" w:rsidR="00272AF0" w:rsidRDefault="00272AF0" w:rsidP="00D378E2">
      <w:pPr>
        <w:jc w:val="both"/>
        <w:rPr>
          <w:b/>
        </w:rPr>
      </w:pPr>
      <w:r w:rsidRPr="005C1699">
        <w:t xml:space="preserve">Applications </w:t>
      </w:r>
      <w:proofErr w:type="gramStart"/>
      <w:r w:rsidRPr="005C1699">
        <w:t>may be rejected</w:t>
      </w:r>
      <w:proofErr w:type="gramEnd"/>
      <w:r w:rsidRPr="005C1699">
        <w:t xml:space="preserve"> if the information asked for in </w:t>
      </w:r>
      <w:r>
        <w:t>this document is</w:t>
      </w:r>
      <w:r w:rsidRPr="005C1699">
        <w:t xml:space="preserve"> not given at the time of applying.</w:t>
      </w:r>
      <w:r>
        <w:t xml:space="preserve"> </w:t>
      </w:r>
    </w:p>
    <w:p w14:paraId="36DF17D6" w14:textId="77777777" w:rsidR="00272AF0" w:rsidRDefault="00272AF0" w:rsidP="00D378E2">
      <w:pPr>
        <w:pStyle w:val="Heading2"/>
        <w:jc w:val="both"/>
      </w:pPr>
      <w:bookmarkStart w:id="14" w:name="_Toc474155190"/>
      <w:r>
        <w:t>Returning Applications</w:t>
      </w:r>
      <w:bookmarkEnd w:id="14"/>
    </w:p>
    <w:p w14:paraId="2D773AF2" w14:textId="2762DF66"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rPr>
          <w:rFonts w:cs="Arial"/>
        </w:rPr>
      </w:pPr>
      <w:r w:rsidRPr="005B0B90">
        <w:rPr>
          <w:rFonts w:cs="Arial"/>
        </w:rPr>
        <w:t xml:space="preserve">Your </w:t>
      </w:r>
      <w:r>
        <w:rPr>
          <w:rFonts w:cs="Arial"/>
        </w:rPr>
        <w:t>application</w:t>
      </w:r>
      <w:r w:rsidRPr="005B0B90">
        <w:rPr>
          <w:rFonts w:cs="Arial"/>
        </w:rPr>
        <w:t xml:space="preserve"> </w:t>
      </w:r>
      <w:proofErr w:type="gramStart"/>
      <w:r w:rsidRPr="005B0B90">
        <w:rPr>
          <w:rFonts w:cs="Arial"/>
        </w:rPr>
        <w:t>must be received</w:t>
      </w:r>
      <w:proofErr w:type="gramEnd"/>
      <w:r w:rsidRPr="005B0B90">
        <w:rPr>
          <w:rFonts w:cs="Arial"/>
        </w:rPr>
        <w:t xml:space="preserve"> by email no later than </w:t>
      </w:r>
      <w:r>
        <w:rPr>
          <w:rFonts w:cs="Arial"/>
          <w:b/>
        </w:rPr>
        <w:t xml:space="preserve">12:00 </w:t>
      </w:r>
      <w:r w:rsidR="009A305D">
        <w:rPr>
          <w:rFonts w:cs="Arial"/>
          <w:b/>
        </w:rPr>
        <w:t xml:space="preserve">on </w:t>
      </w:r>
      <w:r>
        <w:rPr>
          <w:rFonts w:cs="Arial"/>
          <w:b/>
        </w:rPr>
        <w:t>20 March</w:t>
      </w:r>
      <w:r w:rsidRPr="005B0B90">
        <w:rPr>
          <w:rFonts w:cs="Arial"/>
          <w:b/>
        </w:rPr>
        <w:t xml:space="preserve"> 2</w:t>
      </w:r>
      <w:r>
        <w:rPr>
          <w:rFonts w:cs="Arial"/>
          <w:b/>
        </w:rPr>
        <w:t>017</w:t>
      </w:r>
      <w:r w:rsidRPr="005B0B90">
        <w:rPr>
          <w:rFonts w:cs="Arial"/>
          <w:b/>
        </w:rPr>
        <w:t>.</w:t>
      </w:r>
      <w:r w:rsidRPr="005B0B90">
        <w:rPr>
          <w:rFonts w:cs="Arial"/>
        </w:rPr>
        <w:t xml:space="preserve">  Late </w:t>
      </w:r>
      <w:r>
        <w:rPr>
          <w:rFonts w:cs="Arial"/>
        </w:rPr>
        <w:t>applications</w:t>
      </w:r>
      <w:r w:rsidRPr="005B0B90">
        <w:rPr>
          <w:rFonts w:cs="Arial"/>
        </w:rPr>
        <w:t xml:space="preserve"> </w:t>
      </w:r>
      <w:proofErr w:type="gramStart"/>
      <w:r w:rsidRPr="005B0B90">
        <w:rPr>
          <w:rFonts w:cs="Arial"/>
        </w:rPr>
        <w:t xml:space="preserve">will </w:t>
      </w:r>
      <w:r w:rsidRPr="005B0B90">
        <w:rPr>
          <w:rFonts w:cs="Arial"/>
          <w:b/>
        </w:rPr>
        <w:t>not</w:t>
      </w:r>
      <w:r w:rsidRPr="005B0B90">
        <w:rPr>
          <w:rFonts w:cs="Arial"/>
        </w:rPr>
        <w:t xml:space="preserve"> be considered</w:t>
      </w:r>
      <w:proofErr w:type="gramEnd"/>
      <w:r w:rsidRPr="005B0B90">
        <w:rPr>
          <w:rFonts w:cs="Arial"/>
        </w:rPr>
        <w:t>. Please email one copy</w:t>
      </w:r>
      <w:r>
        <w:rPr>
          <w:rFonts w:cs="Arial"/>
        </w:rPr>
        <w:t xml:space="preserve"> of the completed application form</w:t>
      </w:r>
      <w:r w:rsidRPr="005B0B90">
        <w:rPr>
          <w:rFonts w:cs="Arial"/>
        </w:rPr>
        <w:t xml:space="preserve"> to the </w:t>
      </w:r>
      <w:hyperlink r:id="rId16" w:history="1">
        <w:r w:rsidRPr="00C32E2D">
          <w:rPr>
            <w:rStyle w:val="Hyperlink"/>
          </w:rPr>
          <w:t>NPQ.Reform@education.gov.uk</w:t>
        </w:r>
      </w:hyperlink>
      <w:r w:rsidRPr="005B0B90">
        <w:rPr>
          <w:rFonts w:cs="Arial"/>
        </w:rPr>
        <w:t xml:space="preserve"> mailbox with “</w:t>
      </w:r>
      <w:r>
        <w:rPr>
          <w:rFonts w:cs="Arial"/>
        </w:rPr>
        <w:t>NPQ PROVIDER APPLICATION SUBMISSION</w:t>
      </w:r>
      <w:r w:rsidRPr="005B0B90">
        <w:rPr>
          <w:rFonts w:cs="Arial"/>
        </w:rPr>
        <w:t xml:space="preserve">” in the subject line. Emails marked with this subject line </w:t>
      </w:r>
      <w:proofErr w:type="gramStart"/>
      <w:r w:rsidRPr="005B0B90">
        <w:rPr>
          <w:rFonts w:cs="Arial"/>
        </w:rPr>
        <w:t>will not be opened</w:t>
      </w:r>
      <w:proofErr w:type="gramEnd"/>
      <w:r w:rsidRPr="005B0B90">
        <w:rPr>
          <w:rFonts w:cs="Arial"/>
        </w:rPr>
        <w:t xml:space="preserve"> until after the above deadline.</w:t>
      </w:r>
      <w:r>
        <w:rPr>
          <w:rFonts w:cs="Arial"/>
        </w:rPr>
        <w:t xml:space="preserve"> Please include all of the following in your completed application form:</w:t>
      </w:r>
    </w:p>
    <w:p w14:paraId="521D0E7C" w14:textId="3CF702A2" w:rsidR="00272AF0" w:rsidRPr="00272AF0" w:rsidRDefault="00272AF0" w:rsidP="00D378E2">
      <w:pPr>
        <w:pStyle w:val="Numbered"/>
        <w:widowControl/>
        <w:ind w:left="720"/>
        <w:jc w:val="both"/>
        <w:rPr>
          <w:rFonts w:cs="Arial"/>
        </w:rPr>
      </w:pPr>
      <w:r>
        <w:rPr>
          <w:rFonts w:cs="Arial"/>
        </w:rPr>
        <w:t xml:space="preserve">1) Completed Mandatory Requirements Form (see </w:t>
      </w:r>
      <w:r w:rsidR="00371913" w:rsidRPr="00272AF0">
        <w:rPr>
          <w:rFonts w:cs="Arial"/>
        </w:rPr>
        <w:t>Mandatory requirements form</w:t>
      </w:r>
      <w:r w:rsidR="00371913">
        <w:rPr>
          <w:rFonts w:cs="Arial"/>
        </w:rPr>
        <w:t xml:space="preserve"> </w:t>
      </w:r>
      <w:r>
        <w:rPr>
          <w:rFonts w:cs="Arial"/>
        </w:rPr>
        <w:t xml:space="preserve">below) </w:t>
      </w:r>
    </w:p>
    <w:p w14:paraId="3FC18A35" w14:textId="0AAF937A" w:rsidR="00272AF0" w:rsidRDefault="00272AF0" w:rsidP="00D378E2">
      <w:pPr>
        <w:pStyle w:val="Numbered"/>
        <w:widowControl/>
        <w:ind w:left="720"/>
        <w:jc w:val="both"/>
        <w:rPr>
          <w:rFonts w:cs="Arial"/>
        </w:rPr>
      </w:pPr>
      <w:r>
        <w:rPr>
          <w:rFonts w:cs="Arial"/>
        </w:rPr>
        <w:t>2) Completed application form (</w:t>
      </w:r>
      <w:r w:rsidR="003E4F77">
        <w:rPr>
          <w:rFonts w:cs="Arial"/>
        </w:rPr>
        <w:t>see s</w:t>
      </w:r>
      <w:r>
        <w:rPr>
          <w:rFonts w:cs="Arial"/>
        </w:rPr>
        <w:t>ections A – F below)</w:t>
      </w:r>
    </w:p>
    <w:p w14:paraId="7EDFE0F3" w14:textId="0FCC4436" w:rsidR="00272AF0" w:rsidRDefault="00272AF0" w:rsidP="00D378E2">
      <w:pPr>
        <w:pStyle w:val="Numbered"/>
        <w:widowControl/>
        <w:ind w:left="720"/>
        <w:jc w:val="both"/>
        <w:rPr>
          <w:rFonts w:cs="Arial"/>
        </w:rPr>
      </w:pPr>
      <w:r>
        <w:rPr>
          <w:rFonts w:cs="Arial"/>
        </w:rPr>
        <w:t xml:space="preserve">2) Signed Declaration (see </w:t>
      </w:r>
      <w:r w:rsidRPr="00272AF0">
        <w:rPr>
          <w:rFonts w:cs="Arial"/>
        </w:rPr>
        <w:t xml:space="preserve">Declarations and Information to </w:t>
      </w:r>
      <w:proofErr w:type="gramStart"/>
      <w:r w:rsidRPr="00272AF0">
        <w:rPr>
          <w:rFonts w:cs="Arial"/>
        </w:rPr>
        <w:t>be provided</w:t>
      </w:r>
      <w:proofErr w:type="gramEnd"/>
      <w:r w:rsidRPr="00272AF0">
        <w:rPr>
          <w:rFonts w:cs="Arial"/>
        </w:rPr>
        <w:t xml:space="preserve"> by the applicant</w:t>
      </w:r>
      <w:r>
        <w:rPr>
          <w:rFonts w:cs="Arial"/>
        </w:rPr>
        <w:t xml:space="preserve"> below)</w:t>
      </w:r>
    </w:p>
    <w:p w14:paraId="5A096A6E" w14:textId="046F216C" w:rsidR="00272AF0" w:rsidRPr="005B0B9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rPr>
          <w:rFonts w:cs="Arial"/>
        </w:rPr>
      </w:pPr>
      <w:r>
        <w:rPr>
          <w:rFonts w:cs="Arial"/>
        </w:rPr>
        <w:lastRenderedPageBreak/>
        <w:t>If you have n</w:t>
      </w:r>
      <w:r w:rsidR="001166E8">
        <w:rPr>
          <w:rFonts w:cs="Arial"/>
        </w:rPr>
        <w:t>ot received this application for</w:t>
      </w:r>
      <w:r>
        <w:rPr>
          <w:rFonts w:cs="Arial"/>
        </w:rPr>
        <w:t xml:space="preserve">m directly from the Department, please email </w:t>
      </w:r>
      <w:r w:rsidRPr="005B0B90">
        <w:rPr>
          <w:rFonts w:cs="Arial"/>
        </w:rPr>
        <w:t xml:space="preserve">the </w:t>
      </w:r>
      <w:hyperlink r:id="rId17" w:history="1">
        <w:r w:rsidRPr="00C32E2D">
          <w:rPr>
            <w:rStyle w:val="Hyperlink"/>
          </w:rPr>
          <w:t>NPQ.Reform@education.gov.uk</w:t>
        </w:r>
      </w:hyperlink>
      <w:r w:rsidRPr="005B0B90">
        <w:rPr>
          <w:rFonts w:cs="Arial"/>
        </w:rPr>
        <w:t xml:space="preserve"> mailbox</w:t>
      </w:r>
      <w:r>
        <w:rPr>
          <w:rFonts w:cs="Arial"/>
        </w:rPr>
        <w:t xml:space="preserve"> with “REQUEST for NPQ Provider Application Form” in the subject line.</w:t>
      </w:r>
    </w:p>
    <w:p w14:paraId="3644DC4C" w14:textId="5C60D642"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If</w:t>
      </w:r>
      <w:r w:rsidR="001166E8">
        <w:t>,</w:t>
      </w:r>
      <w:r>
        <w:t xml:space="preserve"> having read the specification enclosed in t</w:t>
      </w:r>
      <w:r w:rsidR="003E4F77">
        <w:t xml:space="preserve">he </w:t>
      </w:r>
      <w:r w:rsidR="001166E8">
        <w:t xml:space="preserve">ITA document, </w:t>
      </w:r>
      <w:r>
        <w:t xml:space="preserve">you decide not to submit an application, the Department would be grateful if could send your reasons (though you are under no obligation to do so) </w:t>
      </w:r>
      <w:r w:rsidR="001166E8">
        <w:t xml:space="preserve">to </w:t>
      </w:r>
      <w:r w:rsidRPr="005B0B90">
        <w:rPr>
          <w:rFonts w:cs="Arial"/>
        </w:rPr>
        <w:t xml:space="preserve">the </w:t>
      </w:r>
      <w:hyperlink r:id="rId18" w:history="1">
        <w:r w:rsidRPr="00C32E2D">
          <w:rPr>
            <w:rStyle w:val="Hyperlink"/>
          </w:rPr>
          <w:t>NPQ.Reform@education.gov.uk</w:t>
        </w:r>
      </w:hyperlink>
      <w:r w:rsidRPr="005B0B90">
        <w:rPr>
          <w:rFonts w:cs="Arial"/>
        </w:rPr>
        <w:t xml:space="preserve"> mailbox</w:t>
      </w:r>
      <w:r>
        <w:t>, marked 'No Application'.</w:t>
      </w:r>
    </w:p>
    <w:p w14:paraId="433AA979" w14:textId="77777777" w:rsidR="00272AF0" w:rsidRPr="00272AF0" w:rsidRDefault="00272AF0" w:rsidP="00D378E2">
      <w:pPr>
        <w:pStyle w:val="Heading2"/>
        <w:jc w:val="both"/>
      </w:pPr>
      <w:bookmarkStart w:id="15" w:name="_Toc474155191"/>
      <w:r w:rsidRPr="00272AF0">
        <w:t>Format of Applications</w:t>
      </w:r>
      <w:bookmarkEnd w:id="15"/>
      <w:r w:rsidRPr="00272AF0">
        <w:t xml:space="preserve"> </w:t>
      </w:r>
    </w:p>
    <w:p w14:paraId="3C8451D0" w14:textId="44CA663F" w:rsidR="00272AF0" w:rsidRPr="00272AF0" w:rsidRDefault="001166E8"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Applicants must respon</w:t>
      </w:r>
      <w:r w:rsidR="00272AF0">
        <w:t xml:space="preserve">d to each of the application questions (sections A – F) set out in the Application Form. </w:t>
      </w:r>
    </w:p>
    <w:p w14:paraId="3B435DA6" w14:textId="1553B1FB"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rsidRPr="007F2008">
        <w:t xml:space="preserve">Please note that </w:t>
      </w:r>
      <w:r>
        <w:t>responses to all application questions</w:t>
      </w:r>
      <w:r w:rsidRPr="007F2008">
        <w:t xml:space="preserve"> should not exceed</w:t>
      </w:r>
      <w:r>
        <w:t xml:space="preserve"> the word limit set for each question</w:t>
      </w:r>
      <w:r w:rsidRPr="007F2008">
        <w:t xml:space="preserve">.  If necessary, CVs, declarations and financial breakdowns </w:t>
      </w:r>
      <w:proofErr w:type="gramStart"/>
      <w:r w:rsidRPr="007F2008">
        <w:t>can be submitted</w:t>
      </w:r>
      <w:proofErr w:type="gramEnd"/>
      <w:r w:rsidRPr="007F2008">
        <w:t xml:space="preserve"> as an annex to the application materials and will not count towards the </w:t>
      </w:r>
      <w:r>
        <w:t>word</w:t>
      </w:r>
      <w:r w:rsidRPr="007F2008">
        <w:t xml:space="preserve"> limit. </w:t>
      </w:r>
    </w:p>
    <w:p w14:paraId="226C6EEA" w14:textId="3B91B6BB" w:rsidR="00272AF0" w:rsidRP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rsidRPr="00272AF0">
        <w:t xml:space="preserve">Please also include with your response one copy only of your last two audited accounts.  </w:t>
      </w:r>
      <w:r w:rsidR="001166E8" w:rsidRPr="00272AF0">
        <w:t>This will not count towards the word limit.</w:t>
      </w:r>
      <w:r w:rsidR="001166E8">
        <w:t xml:space="preserve">  </w:t>
      </w:r>
      <w:r w:rsidRPr="00272AF0">
        <w:t xml:space="preserve">A full financial check will be made on the successful applicant and a full due diligence check will be made on the successful applicant and all of their consortium partners before contract award.  If such checks should raise any concern then these </w:t>
      </w:r>
      <w:proofErr w:type="gramStart"/>
      <w:r w:rsidRPr="00272AF0">
        <w:t>will initially be discussed</w:t>
      </w:r>
      <w:proofErr w:type="gramEnd"/>
      <w:r w:rsidRPr="00272AF0">
        <w:t xml:space="preserve"> with the </w:t>
      </w:r>
      <w:r w:rsidRPr="00105639">
        <w:t>contractor</w:t>
      </w:r>
      <w:r w:rsidRPr="00272AF0">
        <w:t xml:space="preserve">.  However, the Department reserves the right to withdraw any offer if concerns on the financial stability of the </w:t>
      </w:r>
      <w:r w:rsidR="003E4F77">
        <w:t>applicant</w:t>
      </w:r>
      <w:r w:rsidRPr="00272AF0">
        <w:t xml:space="preserve"> remain. </w:t>
      </w:r>
    </w:p>
    <w:p w14:paraId="3C89FD11" w14:textId="6695E239" w:rsidR="00272AF0" w:rsidRDefault="00272AF0" w:rsidP="00D378E2">
      <w:pPr>
        <w:pStyle w:val="Heading2"/>
        <w:jc w:val="both"/>
      </w:pPr>
      <w:bookmarkStart w:id="16" w:name="_Toc474155192"/>
      <w:r>
        <w:t>Receipt of Applications</w:t>
      </w:r>
      <w:bookmarkEnd w:id="16"/>
    </w:p>
    <w:p w14:paraId="14BE5B3B" w14:textId="78A0E798"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Applications will be received up to the time and date stated</w:t>
      </w:r>
      <w:r w:rsidR="003E4F77">
        <w:t xml:space="preserve"> above</w:t>
      </w:r>
      <w:r>
        <w:t>.  Those received before the due date will be retained</w:t>
      </w:r>
      <w:r w:rsidR="001166E8">
        <w:t>,</w:t>
      </w:r>
      <w:r>
        <w:t xml:space="preserve"> unopened</w:t>
      </w:r>
      <w:r w:rsidR="001166E8">
        <w:t>,</w:t>
      </w:r>
      <w:r>
        <w:t xml:space="preserve"> until then.  It is the responsibility of the applicant to ensure that their application </w:t>
      </w:r>
      <w:proofErr w:type="gramStart"/>
      <w:r>
        <w:t>is delivered</w:t>
      </w:r>
      <w:proofErr w:type="gramEnd"/>
      <w:r>
        <w:t xml:space="preserve"> not later than the appointed time. Applications received after the deadline </w:t>
      </w:r>
      <w:proofErr w:type="gramStart"/>
      <w:r>
        <w:t>will be rejected</w:t>
      </w:r>
      <w:proofErr w:type="gramEnd"/>
      <w:r>
        <w:t>.</w:t>
      </w:r>
    </w:p>
    <w:p w14:paraId="2C1C33C0" w14:textId="77777777" w:rsidR="00272AF0" w:rsidRDefault="00272AF0" w:rsidP="00D378E2">
      <w:pPr>
        <w:pStyle w:val="Heading2"/>
        <w:jc w:val="both"/>
      </w:pPr>
      <w:bookmarkStart w:id="17" w:name="_Toc474155193"/>
      <w:r>
        <w:t>I</w:t>
      </w:r>
      <w:r w:rsidRPr="00272AF0">
        <w:t>nducements</w:t>
      </w:r>
      <w:bookmarkEnd w:id="17"/>
    </w:p>
    <w:p w14:paraId="50FA264A" w14:textId="29470112"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Offering an inducement of any kind in relation to obtaining this</w:t>
      </w:r>
      <w:r w:rsidR="001166E8">
        <w:t>,</w:t>
      </w:r>
      <w:r>
        <w:t xml:space="preserve"> or any other contract with the Department</w:t>
      </w:r>
      <w:r w:rsidR="001166E8">
        <w:t>,</w:t>
      </w:r>
      <w:r>
        <w:t xml:space="preserve"> will disqualify your application from being considered and may constitute a criminal offence.</w:t>
      </w:r>
    </w:p>
    <w:p w14:paraId="279BC10C" w14:textId="77777777" w:rsidR="00272AF0" w:rsidRDefault="00272AF0" w:rsidP="00D378E2">
      <w:pPr>
        <w:pStyle w:val="Heading2"/>
        <w:jc w:val="both"/>
      </w:pPr>
      <w:bookmarkStart w:id="18" w:name="_Toc474155194"/>
      <w:r>
        <w:t>Confidentiality of Applicants</w:t>
      </w:r>
      <w:bookmarkEnd w:id="18"/>
    </w:p>
    <w:p w14:paraId="29308F2E" w14:textId="421F51BC" w:rsidR="00954F81" w:rsidRDefault="00954F81" w:rsidP="00954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Please note the following requirements</w:t>
      </w:r>
      <w:r w:rsidR="001166E8">
        <w:t>.  Y</w:t>
      </w:r>
      <w:r>
        <w:t>ou must not:</w:t>
      </w:r>
    </w:p>
    <w:p w14:paraId="46F18E09" w14:textId="1E9E420E" w:rsidR="00954F81" w:rsidRDefault="001166E8" w:rsidP="00954F81">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lastRenderedPageBreak/>
        <w:t>t</w:t>
      </w:r>
      <w:r w:rsidR="00954F81">
        <w:t xml:space="preserve">ry to obtain any information about any other provider’s application, beyond the </w:t>
      </w:r>
      <w:r>
        <w:t>intended</w:t>
      </w:r>
      <w:r w:rsidR="00954F81">
        <w:t xml:space="preserve"> partnership, or proposed application before the time lim</w:t>
      </w:r>
      <w:r>
        <w:t>it for delivery of applications; or</w:t>
      </w:r>
    </w:p>
    <w:p w14:paraId="3BE2BD32" w14:textId="63C62DB4" w:rsidR="00954F81" w:rsidRDefault="001166E8" w:rsidP="00954F81">
      <w:pPr>
        <w:pStyle w:val="ListParagraph"/>
        <w:numPr>
          <w:ilvl w:val="0"/>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proofErr w:type="gramStart"/>
      <w:r>
        <w:t>m</w:t>
      </w:r>
      <w:r w:rsidR="00954F81">
        <w:t>ake</w:t>
      </w:r>
      <w:proofErr w:type="gramEnd"/>
      <w:r w:rsidR="00954F81">
        <w:t xml:space="preserve"> any arrangements with another organisation, beyond the intended partnership, about whether or not they should apply.</w:t>
      </w:r>
    </w:p>
    <w:p w14:paraId="0480FD69" w14:textId="77777777" w:rsidR="00954F81" w:rsidRDefault="00954F81" w:rsidP="00954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Failure to comply with these conditions may disqualify your application.</w:t>
      </w:r>
    </w:p>
    <w:p w14:paraId="47BB7C60" w14:textId="77777777" w:rsidR="00272AF0" w:rsidRDefault="00272AF0" w:rsidP="00D378E2">
      <w:pPr>
        <w:pStyle w:val="Heading2"/>
        <w:jc w:val="both"/>
      </w:pPr>
      <w:bookmarkStart w:id="19" w:name="_Toc474155195"/>
      <w:r>
        <w:t>Costs and Expenses</w:t>
      </w:r>
      <w:bookmarkEnd w:id="19"/>
    </w:p>
    <w:p w14:paraId="7E9F3D2C" w14:textId="79EFBE33"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 xml:space="preserve">You will not be entitled to claim from the Department any costs or </w:t>
      </w:r>
      <w:proofErr w:type="gramStart"/>
      <w:r>
        <w:t>expenses which you may incur in preparing your application</w:t>
      </w:r>
      <w:r w:rsidR="001166E8">
        <w:t>,</w:t>
      </w:r>
      <w:r>
        <w:t xml:space="preserve"> whether or not your application</w:t>
      </w:r>
      <w:proofErr w:type="gramEnd"/>
      <w:r>
        <w:t xml:space="preserve"> is successful.</w:t>
      </w:r>
    </w:p>
    <w:p w14:paraId="3DFABA12" w14:textId="77777777" w:rsidR="00272AF0" w:rsidRDefault="00272AF0" w:rsidP="00D378E2">
      <w:pPr>
        <w:pStyle w:val="Heading2"/>
        <w:jc w:val="both"/>
      </w:pPr>
      <w:bookmarkStart w:id="20" w:name="_Toc474155196"/>
      <w:r>
        <w:t>Debriefing</w:t>
      </w:r>
      <w:bookmarkEnd w:id="20"/>
    </w:p>
    <w:p w14:paraId="56C10C65" w14:textId="3BDF430E"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 xml:space="preserve">Following the award of contract(s), </w:t>
      </w:r>
      <w:r w:rsidR="00F83C9B">
        <w:t>written feedback</w:t>
      </w:r>
      <w:r>
        <w:t xml:space="preserve"> will be available to unsuccessful applicants </w:t>
      </w:r>
      <w:r w:rsidRPr="000F6F71">
        <w:rPr>
          <w:b/>
        </w:rPr>
        <w:t>on request</w:t>
      </w:r>
      <w:r>
        <w:t xml:space="preserve"> via </w:t>
      </w:r>
      <w:r w:rsidRPr="005B0B90">
        <w:rPr>
          <w:rFonts w:cs="Arial"/>
        </w:rPr>
        <w:t xml:space="preserve">the </w:t>
      </w:r>
      <w:hyperlink r:id="rId19" w:history="1">
        <w:r w:rsidRPr="00C32E2D">
          <w:rPr>
            <w:rStyle w:val="Hyperlink"/>
          </w:rPr>
          <w:t>NPQ.Reform@education.gov.uk</w:t>
        </w:r>
      </w:hyperlink>
      <w:r w:rsidRPr="005B0B90">
        <w:rPr>
          <w:rFonts w:cs="Arial"/>
        </w:rPr>
        <w:t xml:space="preserve"> mailbox</w:t>
      </w:r>
      <w:r>
        <w:rPr>
          <w:rFonts w:cs="Arial"/>
        </w:rPr>
        <w:t>.</w:t>
      </w:r>
    </w:p>
    <w:p w14:paraId="47055FF3" w14:textId="77777777" w:rsidR="00272AF0" w:rsidRDefault="00272AF0" w:rsidP="00D378E2">
      <w:pPr>
        <w:pStyle w:val="Heading2"/>
        <w:jc w:val="both"/>
      </w:pPr>
      <w:bookmarkStart w:id="21" w:name="_Toc474155197"/>
      <w:r>
        <w:t>Evaluation Criteria</w:t>
      </w:r>
      <w:bookmarkEnd w:id="21"/>
    </w:p>
    <w:p w14:paraId="343EBE47" w14:textId="52C95B43"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During this accredit</w:t>
      </w:r>
      <w:r w:rsidR="001166E8">
        <w:t xml:space="preserve">ation </w:t>
      </w:r>
      <w:proofErr w:type="gramStart"/>
      <w:r w:rsidR="001166E8">
        <w:t>process</w:t>
      </w:r>
      <w:proofErr w:type="gramEnd"/>
      <w:r w:rsidR="001166E8">
        <w:t xml:space="preserve"> </w:t>
      </w:r>
      <w:r>
        <w:t xml:space="preserve">the Department will apply the usual procurement principles of transparency, equal </w:t>
      </w:r>
      <w:proofErr w:type="spellStart"/>
      <w:r>
        <w:t>treatement</w:t>
      </w:r>
      <w:proofErr w:type="spellEnd"/>
      <w:r>
        <w:t xml:space="preserve"> and proportionality. </w:t>
      </w:r>
    </w:p>
    <w:p w14:paraId="66166AD4" w14:textId="1656A2C3"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 xml:space="preserve">Only those applicants answering “Yes” to all of the questions set out in the </w:t>
      </w:r>
      <w:r w:rsidRPr="00EE474F">
        <w:t>Mandatory Requirements Form</w:t>
      </w:r>
      <w:r>
        <w:t xml:space="preserve"> (enclosed in the application form) will proceed to having their responses to the Application Questions set out in the application form assessed. Answers to the Application Questions, Sections B-G </w:t>
      </w:r>
      <w:proofErr w:type="gramStart"/>
      <w:r>
        <w:t>will be evaluated</w:t>
      </w:r>
      <w:proofErr w:type="gramEnd"/>
      <w:r>
        <w:t xml:space="preserve"> using the criteria set out in the Evaluation Criteria below. </w:t>
      </w:r>
    </w:p>
    <w:p w14:paraId="14AEDB00" w14:textId="4A08E8B3" w:rsidR="003E4F77" w:rsidRDefault="003E4F77"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 xml:space="preserve">Applicants who are awarded a mark of </w:t>
      </w:r>
      <w:proofErr w:type="gramStart"/>
      <w:r>
        <w:t>2</w:t>
      </w:r>
      <w:proofErr w:type="gramEnd"/>
      <w:r>
        <w:t xml:space="preserve"> or below on any of the Sections B-F below </w:t>
      </w:r>
      <w:r>
        <w:rPr>
          <w:rFonts w:cs="Arial"/>
        </w:rPr>
        <w:t xml:space="preserve">will </w:t>
      </w:r>
      <w:r w:rsidR="00985A3F">
        <w:rPr>
          <w:rFonts w:cs="Arial"/>
        </w:rPr>
        <w:t xml:space="preserve">not have their application form assessed further and will </w:t>
      </w:r>
      <w:r>
        <w:rPr>
          <w:rFonts w:cs="Arial"/>
        </w:rPr>
        <w:t xml:space="preserve">be evaluated as unsuccessful. Applicants who have a total score of </w:t>
      </w:r>
      <w:r w:rsidR="00307DA1">
        <w:rPr>
          <w:rFonts w:cs="Arial"/>
        </w:rPr>
        <w:t>100</w:t>
      </w:r>
      <w:r>
        <w:rPr>
          <w:rFonts w:cs="Arial"/>
        </w:rPr>
        <w:t xml:space="preserve"> </w:t>
      </w:r>
      <w:r w:rsidR="00307DA1">
        <w:rPr>
          <w:rFonts w:cs="Arial"/>
        </w:rPr>
        <w:t>or more, out of a total 12</w:t>
      </w:r>
      <w:r>
        <w:rPr>
          <w:rFonts w:cs="Arial"/>
        </w:rPr>
        <w:t xml:space="preserve">5, </w:t>
      </w:r>
      <w:proofErr w:type="gramStart"/>
      <w:r>
        <w:rPr>
          <w:rFonts w:cs="Arial"/>
        </w:rPr>
        <w:t>will be evaluated</w:t>
      </w:r>
      <w:proofErr w:type="gramEnd"/>
      <w:r>
        <w:rPr>
          <w:rFonts w:cs="Arial"/>
        </w:rPr>
        <w:t xml:space="preserve"> as successful. </w:t>
      </w:r>
    </w:p>
    <w:p w14:paraId="050D3A56" w14:textId="77777777" w:rsidR="00272AF0" w:rsidRDefault="00272AF0" w:rsidP="00D378E2">
      <w:pPr>
        <w:pStyle w:val="Heading2"/>
        <w:jc w:val="both"/>
      </w:pPr>
      <w:bookmarkStart w:id="22" w:name="_Toc474155198"/>
      <w:r>
        <w:t>Freedom of Information</w:t>
      </w:r>
      <w:bookmarkEnd w:id="22"/>
    </w:p>
    <w:p w14:paraId="67839742" w14:textId="77BC2E66"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rsidRPr="00272AF0">
        <w:t xml:space="preserve">The Department is committed to open government and to meeting their responsibilities under the Freedom of Information Act 2000. Accordingly, all information submitted to the department may need to </w:t>
      </w:r>
      <w:proofErr w:type="gramStart"/>
      <w:r w:rsidRPr="00272AF0">
        <w:t>be disclosed</w:t>
      </w:r>
      <w:proofErr w:type="gramEnd"/>
      <w:r w:rsidRPr="00272AF0">
        <w:t xml:space="preserve"> in response to a request under the Act.  If you consider that any of the information included in your application is commercially sensitive, please identify it and explain (in broad terms) what harm may result from disclosure if a request is received, and the </w:t>
      </w:r>
      <w:proofErr w:type="gramStart"/>
      <w:r w:rsidRPr="00272AF0">
        <w:t>time period</w:t>
      </w:r>
      <w:proofErr w:type="gramEnd"/>
      <w:r w:rsidRPr="00272AF0">
        <w:t xml:space="preserve"> applicable to that sensitivity. You should be aware that, even where you have indicated that information is commercially sensitive, we </w:t>
      </w:r>
      <w:proofErr w:type="gramStart"/>
      <w:r w:rsidRPr="00272AF0">
        <w:t>may</w:t>
      </w:r>
      <w:proofErr w:type="gramEnd"/>
      <w:r w:rsidRPr="00272AF0">
        <w:t xml:space="preserve"> </w:t>
      </w:r>
      <w:r w:rsidRPr="00272AF0">
        <w:lastRenderedPageBreak/>
        <w:t xml:space="preserve">still be required to disclose it under the Act if a request is received. Please also note that the receipt of any material marked ‘confidential’ or equivalent by the department </w:t>
      </w:r>
      <w:proofErr w:type="gramStart"/>
      <w:r w:rsidRPr="00272AF0">
        <w:t>should not be taken</w:t>
      </w:r>
      <w:proofErr w:type="gramEnd"/>
      <w:r w:rsidRPr="00272AF0">
        <w:t xml:space="preserve"> to mean that we accept any duty of confidence by virtue of that marking. If a request </w:t>
      </w:r>
      <w:proofErr w:type="gramStart"/>
      <w:r w:rsidRPr="00272AF0">
        <w:t>is received</w:t>
      </w:r>
      <w:proofErr w:type="gramEnd"/>
      <w:r w:rsidRPr="00272AF0">
        <w:t>, we may also be required to disclose details of unsuccessful applications.</w:t>
      </w:r>
    </w:p>
    <w:p w14:paraId="137BD40A" w14:textId="77777777" w:rsidR="00272AF0" w:rsidRDefault="00272AF0" w:rsidP="00D378E2">
      <w:pPr>
        <w:pStyle w:val="Heading2"/>
        <w:jc w:val="both"/>
      </w:pPr>
      <w:bookmarkStart w:id="23" w:name="_Toc474155199"/>
      <w:r>
        <w:t>Information Sharing Across Government</w:t>
      </w:r>
      <w:bookmarkEnd w:id="23"/>
    </w:p>
    <w:p w14:paraId="10824054" w14:textId="2E0308B0"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6FEA8EEF" w14:textId="33C64F03" w:rsidR="00272AF0" w:rsidRPr="009F0C94"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 xml:space="preserve">For these purposes, the </w:t>
      </w:r>
      <w:r w:rsidRPr="009F0C94">
        <w:t>Department</w:t>
      </w:r>
      <w:r>
        <w:t xml:space="preserve"> may disclose within Government any of the Contractor's documentation/information (including any that the Contractor considers to be confidential and/or commercially sensitive such as specific application information) submitted by the Contractor to the </w:t>
      </w:r>
      <w:r w:rsidRPr="009F0C94">
        <w:t>Department</w:t>
      </w:r>
      <w:r>
        <w:t xml:space="preserve"> during this Procurement. The information </w:t>
      </w:r>
      <w:proofErr w:type="gramStart"/>
      <w:r>
        <w:t>will not be disclosed</w:t>
      </w:r>
      <w:proofErr w:type="gramEnd"/>
      <w:r>
        <w:t xml:space="preserve"> outside Government. Contractors taking part in this competition consent to these terms as part of the competition process.”</w:t>
      </w:r>
    </w:p>
    <w:p w14:paraId="2780B6B2" w14:textId="77777777" w:rsidR="00272AF0" w:rsidRDefault="00272AF0" w:rsidP="00D378E2">
      <w:pPr>
        <w:pStyle w:val="Heading2"/>
        <w:jc w:val="both"/>
      </w:pPr>
      <w:bookmarkStart w:id="24" w:name="_Toc474155200"/>
      <w:r>
        <w:t>Conclusions</w:t>
      </w:r>
      <w:bookmarkEnd w:id="24"/>
    </w:p>
    <w:p w14:paraId="0FED9E70" w14:textId="26990ADE"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r>
        <w:t xml:space="preserve">Whilst every endeavour </w:t>
      </w:r>
      <w:proofErr w:type="gramStart"/>
      <w:r>
        <w:t>has been made</w:t>
      </w:r>
      <w:proofErr w:type="gramEnd"/>
      <w:r>
        <w:t xml:space="preserve"> to give applicants an accurate description of the Department's requirement</w:t>
      </w:r>
      <w:r w:rsidR="00C21685">
        <w:t>s</w:t>
      </w:r>
      <w:r>
        <w:t>, applicants should make their own assessment about the methods and resources needed to meet those requirements.</w:t>
      </w:r>
    </w:p>
    <w:p w14:paraId="64633655" w14:textId="77777777" w:rsidR="00272AF0" w:rsidRDefault="00272AF0" w:rsidP="00D378E2">
      <w:pPr>
        <w:jc w:val="both"/>
      </w:pPr>
    </w:p>
    <w:p w14:paraId="1977E3B2" w14:textId="3E2C079C" w:rsidR="009F41B6" w:rsidRDefault="00BD75AF" w:rsidP="00D378E2">
      <w:pPr>
        <w:pStyle w:val="Heading1"/>
        <w:jc w:val="both"/>
      </w:pPr>
      <w:bookmarkStart w:id="25" w:name="_Toc328122778"/>
      <w:bookmarkStart w:id="26" w:name="_Toc474155201"/>
      <w:bookmarkEnd w:id="1"/>
      <w:bookmarkEnd w:id="2"/>
      <w:bookmarkEnd w:id="3"/>
      <w:bookmarkEnd w:id="5"/>
      <w:bookmarkEnd w:id="6"/>
      <w:bookmarkEnd w:id="7"/>
      <w:bookmarkEnd w:id="8"/>
      <w:bookmarkEnd w:id="9"/>
      <w:bookmarkEnd w:id="10"/>
      <w:bookmarkEnd w:id="11"/>
      <w:r>
        <w:lastRenderedPageBreak/>
        <w:t>Mandatory Requirements Form</w:t>
      </w:r>
      <w:bookmarkEnd w:id="26"/>
    </w:p>
    <w:p w14:paraId="2766E740" w14:textId="07CA8E12" w:rsidR="007E6EEE" w:rsidRDefault="007E6EEE" w:rsidP="00D378E2">
      <w:pPr>
        <w:widowControl w:val="0"/>
        <w:overflowPunct w:val="0"/>
        <w:autoSpaceDE w:val="0"/>
        <w:autoSpaceDN w:val="0"/>
        <w:adjustRightInd w:val="0"/>
        <w:spacing w:beforeLines="60" w:before="144" w:afterLines="60" w:after="144" w:line="240" w:lineRule="auto"/>
        <w:jc w:val="both"/>
        <w:textAlignment w:val="baseline"/>
        <w:rPr>
          <w:rFonts w:cs="Arial"/>
        </w:rPr>
      </w:pPr>
      <w:r>
        <w:rPr>
          <w:rFonts w:cs="Arial"/>
        </w:rPr>
        <w:t>Only applications that are able to answer ‘Yes’</w:t>
      </w:r>
      <w:r w:rsidR="00226458">
        <w:rPr>
          <w:rFonts w:cs="Arial"/>
        </w:rPr>
        <w:t xml:space="preserve"> (or NA for question 2)</w:t>
      </w:r>
      <w:r>
        <w:rPr>
          <w:rFonts w:cs="Arial"/>
        </w:rPr>
        <w:t xml:space="preserve"> to all the questions in the table below will be assessed further. All other applications will not </w:t>
      </w:r>
      <w:proofErr w:type="gramStart"/>
      <w:r>
        <w:rPr>
          <w:rFonts w:cs="Arial"/>
        </w:rPr>
        <w:t>be assessed</w:t>
      </w:r>
      <w:proofErr w:type="gramEnd"/>
      <w:r>
        <w:rPr>
          <w:rFonts w:cs="Arial"/>
        </w:rPr>
        <w:t xml:space="preserve"> further and will be evaluated as unsuccessful. </w:t>
      </w:r>
    </w:p>
    <w:p w14:paraId="31C255F2" w14:textId="732938FA" w:rsidR="007E6EEE" w:rsidRDefault="00226458" w:rsidP="00D378E2">
      <w:pPr>
        <w:pStyle w:val="ListParagraph"/>
        <w:jc w:val="both"/>
        <w:rPr>
          <w:rFonts w:cs="Arial"/>
          <w:b/>
        </w:rPr>
      </w:pPr>
      <w:r>
        <w:rPr>
          <w:rFonts w:cs="Arial"/>
          <w:b/>
        </w:rPr>
        <w:t xml:space="preserve">Please state ‘Yes’, </w:t>
      </w:r>
      <w:r w:rsidR="007E6EEE" w:rsidRPr="005B0979">
        <w:rPr>
          <w:rFonts w:cs="Arial"/>
          <w:b/>
        </w:rPr>
        <w:t>‘No’</w:t>
      </w:r>
      <w:r>
        <w:rPr>
          <w:rFonts w:cs="Arial"/>
          <w:b/>
        </w:rPr>
        <w:t xml:space="preserve"> or NA</w:t>
      </w:r>
      <w:r w:rsidR="007E6EEE" w:rsidRPr="005B0979">
        <w:rPr>
          <w:rFonts w:cs="Arial"/>
          <w:b/>
        </w:rPr>
        <w:t xml:space="preserve"> to each Question (</w:t>
      </w:r>
      <w:r w:rsidR="007E6EEE" w:rsidRPr="005B0979">
        <w:rPr>
          <w:rFonts w:cs="Arial"/>
          <w:b/>
          <w:u w:val="single"/>
        </w:rPr>
        <w:t>all</w:t>
      </w:r>
      <w:r w:rsidR="007E6EEE" w:rsidRPr="005B0979">
        <w:rPr>
          <w:rFonts w:cs="Arial"/>
          <w:b/>
        </w:rPr>
        <w:t xml:space="preserve"> Questions must be answered)</w:t>
      </w:r>
    </w:p>
    <w:tbl>
      <w:tblPr>
        <w:tblW w:w="91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1E0" w:firstRow="1" w:lastRow="1" w:firstColumn="1" w:lastColumn="1" w:noHBand="0" w:noVBand="0"/>
      </w:tblPr>
      <w:tblGrid>
        <w:gridCol w:w="846"/>
        <w:gridCol w:w="6819"/>
        <w:gridCol w:w="1443"/>
      </w:tblGrid>
      <w:tr w:rsidR="00226458" w:rsidRPr="00476790" w14:paraId="136E4F6D" w14:textId="77777777" w:rsidTr="00226458">
        <w:trPr>
          <w:trHeight w:val="162"/>
        </w:trPr>
        <w:tc>
          <w:tcPr>
            <w:tcW w:w="846" w:type="dxa"/>
            <w:shd w:val="clear" w:color="auto" w:fill="D9D9D9"/>
          </w:tcPr>
          <w:p w14:paraId="4EBC5A93" w14:textId="77777777" w:rsidR="00226458" w:rsidRPr="00476790" w:rsidRDefault="00226458" w:rsidP="00D378E2">
            <w:pPr>
              <w:jc w:val="both"/>
              <w:rPr>
                <w:b/>
              </w:rPr>
            </w:pPr>
          </w:p>
        </w:tc>
        <w:tc>
          <w:tcPr>
            <w:tcW w:w="6819" w:type="dxa"/>
            <w:shd w:val="clear" w:color="auto" w:fill="D9D9D9"/>
          </w:tcPr>
          <w:p w14:paraId="0767FAA3" w14:textId="5CA20590" w:rsidR="00226458" w:rsidRPr="00476790" w:rsidRDefault="00226458" w:rsidP="00D378E2">
            <w:pPr>
              <w:jc w:val="both"/>
              <w:rPr>
                <w:b/>
              </w:rPr>
            </w:pPr>
            <w:r w:rsidRPr="00476790">
              <w:rPr>
                <w:b/>
              </w:rPr>
              <w:t>Question(s)</w:t>
            </w:r>
          </w:p>
        </w:tc>
        <w:tc>
          <w:tcPr>
            <w:tcW w:w="1443" w:type="dxa"/>
            <w:shd w:val="clear" w:color="auto" w:fill="D9D9D9"/>
          </w:tcPr>
          <w:p w14:paraId="3B06EAE6" w14:textId="77777777" w:rsidR="00226458" w:rsidRPr="00476790" w:rsidRDefault="00226458" w:rsidP="00D378E2">
            <w:pPr>
              <w:jc w:val="both"/>
              <w:rPr>
                <w:b/>
              </w:rPr>
            </w:pPr>
          </w:p>
        </w:tc>
      </w:tr>
      <w:tr w:rsidR="00226458" w:rsidRPr="00476790" w14:paraId="31EE29D4" w14:textId="77777777" w:rsidTr="00226458">
        <w:trPr>
          <w:trHeight w:val="162"/>
        </w:trPr>
        <w:tc>
          <w:tcPr>
            <w:tcW w:w="846" w:type="dxa"/>
          </w:tcPr>
          <w:p w14:paraId="3FC07797" w14:textId="37499988" w:rsidR="00226458" w:rsidRPr="00A63924" w:rsidRDefault="00226458" w:rsidP="00D378E2">
            <w:pPr>
              <w:pStyle w:val="ListParagraph"/>
              <w:ind w:left="0"/>
              <w:jc w:val="both"/>
              <w:rPr>
                <w:rFonts w:cs="Arial"/>
                <w:bCs/>
                <w:color w:val="000000"/>
                <w:szCs w:val="22"/>
              </w:rPr>
            </w:pPr>
            <w:r>
              <w:rPr>
                <w:rFonts w:cs="Arial"/>
                <w:bCs/>
                <w:color w:val="000000"/>
                <w:szCs w:val="22"/>
              </w:rPr>
              <w:t>1</w:t>
            </w:r>
          </w:p>
        </w:tc>
        <w:tc>
          <w:tcPr>
            <w:tcW w:w="6819" w:type="dxa"/>
            <w:shd w:val="clear" w:color="auto" w:fill="auto"/>
          </w:tcPr>
          <w:p w14:paraId="09E9C239" w14:textId="09709994" w:rsidR="00226458" w:rsidRPr="00A82875" w:rsidRDefault="00226458" w:rsidP="00D378E2">
            <w:pPr>
              <w:pStyle w:val="ListParagraph"/>
              <w:ind w:left="0"/>
              <w:jc w:val="both"/>
              <w:rPr>
                <w:rFonts w:cs="Arial"/>
                <w:bCs/>
                <w:szCs w:val="22"/>
              </w:rPr>
            </w:pPr>
            <w:r w:rsidRPr="00A63924">
              <w:rPr>
                <w:rFonts w:cs="Arial"/>
                <w:bCs/>
                <w:color w:val="000000"/>
                <w:szCs w:val="22"/>
              </w:rPr>
              <w:t xml:space="preserve">Does your organisation or consortium have </w:t>
            </w:r>
            <w:r w:rsidRPr="00A63924">
              <w:rPr>
                <w:rFonts w:cs="Arial"/>
                <w:bCs/>
                <w:szCs w:val="22"/>
              </w:rPr>
              <w:t>recent experience in designing and delivering</w:t>
            </w:r>
            <w:r>
              <w:rPr>
                <w:rFonts w:cs="Arial"/>
                <w:bCs/>
                <w:szCs w:val="22"/>
              </w:rPr>
              <w:t xml:space="preserve"> Continuing Professional Development</w:t>
            </w:r>
            <w:r w:rsidRPr="00A63924">
              <w:rPr>
                <w:rFonts w:cs="Arial"/>
                <w:bCs/>
                <w:szCs w:val="22"/>
              </w:rPr>
              <w:t xml:space="preserve"> </w:t>
            </w:r>
            <w:r>
              <w:rPr>
                <w:rFonts w:cs="Arial"/>
                <w:bCs/>
                <w:szCs w:val="22"/>
              </w:rPr>
              <w:t>(</w:t>
            </w:r>
            <w:r w:rsidRPr="00A63924">
              <w:rPr>
                <w:rFonts w:cs="Arial"/>
                <w:bCs/>
                <w:szCs w:val="22"/>
              </w:rPr>
              <w:t>CPD</w:t>
            </w:r>
            <w:r>
              <w:rPr>
                <w:rFonts w:cs="Arial"/>
                <w:bCs/>
                <w:szCs w:val="22"/>
              </w:rPr>
              <w:t xml:space="preserve">) </w:t>
            </w:r>
            <w:r w:rsidRPr="0068222B">
              <w:rPr>
                <w:rFonts w:cs="Arial"/>
                <w:bCs/>
                <w:szCs w:val="22"/>
              </w:rPr>
              <w:t xml:space="preserve">and/or </w:t>
            </w:r>
            <w:r>
              <w:rPr>
                <w:rFonts w:cs="Arial"/>
                <w:bCs/>
                <w:szCs w:val="22"/>
              </w:rPr>
              <w:t xml:space="preserve">accelerated leadership development programmes </w:t>
            </w:r>
            <w:r w:rsidRPr="00A63924">
              <w:rPr>
                <w:rFonts w:cs="Arial"/>
                <w:bCs/>
                <w:szCs w:val="22"/>
              </w:rPr>
              <w:t>within the English education sector? (</w:t>
            </w:r>
            <w:r>
              <w:rPr>
                <w:rFonts w:cs="Arial"/>
                <w:bCs/>
                <w:szCs w:val="22"/>
              </w:rPr>
              <w:t>R</w:t>
            </w:r>
            <w:r w:rsidRPr="00A63924">
              <w:rPr>
                <w:rFonts w:cs="Arial"/>
                <w:bCs/>
                <w:szCs w:val="22"/>
              </w:rPr>
              <w:t xml:space="preserve">ecent should be taken to mean within the past </w:t>
            </w:r>
            <w:r>
              <w:rPr>
                <w:rFonts w:cs="Arial"/>
                <w:bCs/>
                <w:szCs w:val="22"/>
              </w:rPr>
              <w:t xml:space="preserve">5 </w:t>
            </w:r>
            <w:r w:rsidRPr="00A63924">
              <w:rPr>
                <w:rFonts w:cs="Arial"/>
                <w:bCs/>
                <w:szCs w:val="22"/>
              </w:rPr>
              <w:t>years)</w:t>
            </w:r>
          </w:p>
        </w:tc>
        <w:tc>
          <w:tcPr>
            <w:tcW w:w="1443" w:type="dxa"/>
            <w:vAlign w:val="center"/>
          </w:tcPr>
          <w:p w14:paraId="67CCABF8" w14:textId="77777777" w:rsidR="00226458" w:rsidRPr="00476790" w:rsidRDefault="00226458" w:rsidP="00D378E2">
            <w:pPr>
              <w:jc w:val="both"/>
              <w:rPr>
                <w:rFonts w:cs="Arial"/>
                <w:b/>
              </w:rPr>
            </w:pPr>
            <w:r w:rsidRPr="00476790">
              <w:rPr>
                <w:rFonts w:cs="Arial"/>
                <w:b/>
              </w:rPr>
              <w:t>Yes/No</w:t>
            </w:r>
          </w:p>
        </w:tc>
        <w:bookmarkStart w:id="27" w:name="_GoBack"/>
        <w:bookmarkEnd w:id="27"/>
      </w:tr>
      <w:tr w:rsidR="00226458" w:rsidRPr="00476790" w14:paraId="098874ED" w14:textId="77777777" w:rsidTr="00226458">
        <w:trPr>
          <w:trHeight w:val="162"/>
        </w:trPr>
        <w:tc>
          <w:tcPr>
            <w:tcW w:w="846" w:type="dxa"/>
          </w:tcPr>
          <w:p w14:paraId="4A16EDF5" w14:textId="2B3FFB9D" w:rsidR="00226458" w:rsidRDefault="00226458" w:rsidP="00D378E2">
            <w:pPr>
              <w:pStyle w:val="ListParagraph"/>
              <w:ind w:left="0"/>
              <w:jc w:val="both"/>
              <w:rPr>
                <w:szCs w:val="22"/>
              </w:rPr>
            </w:pPr>
            <w:r>
              <w:rPr>
                <w:szCs w:val="22"/>
              </w:rPr>
              <w:t>2</w:t>
            </w:r>
          </w:p>
        </w:tc>
        <w:tc>
          <w:tcPr>
            <w:tcW w:w="6819" w:type="dxa"/>
            <w:shd w:val="clear" w:color="auto" w:fill="auto"/>
          </w:tcPr>
          <w:p w14:paraId="18C7709A" w14:textId="09C79E77" w:rsidR="00226458" w:rsidRPr="00A63924" w:rsidRDefault="00226458" w:rsidP="00D378E2">
            <w:pPr>
              <w:pStyle w:val="ListParagraph"/>
              <w:ind w:left="0"/>
              <w:jc w:val="both"/>
              <w:rPr>
                <w:rFonts w:cs="Arial"/>
                <w:bCs/>
                <w:color w:val="000000"/>
                <w:szCs w:val="22"/>
              </w:rPr>
            </w:pPr>
            <w:r>
              <w:rPr>
                <w:szCs w:val="22"/>
              </w:rPr>
              <w:t xml:space="preserve">If you are delivering this contract as part of a consortium, does your organisation agree to enter into binding agreements with other consortium members to ensure service delivery and compliance with all contractual requirements and expectations? Applicants </w:t>
            </w:r>
            <w:proofErr w:type="gramStart"/>
            <w:r>
              <w:rPr>
                <w:szCs w:val="22"/>
              </w:rPr>
              <w:t>are reminded</w:t>
            </w:r>
            <w:proofErr w:type="gramEnd"/>
            <w:r>
              <w:rPr>
                <w:szCs w:val="22"/>
              </w:rPr>
              <w:t xml:space="preserve"> that the lead organisation will be the signatory to the Accreditation Agreement and will have overall accountability for service delivery and meeting the contractual obligations. </w:t>
            </w:r>
          </w:p>
        </w:tc>
        <w:tc>
          <w:tcPr>
            <w:tcW w:w="1443" w:type="dxa"/>
            <w:vAlign w:val="center"/>
          </w:tcPr>
          <w:p w14:paraId="36377B78" w14:textId="77777777" w:rsidR="00226458" w:rsidRPr="00476790" w:rsidRDefault="00226458" w:rsidP="00D378E2">
            <w:pPr>
              <w:jc w:val="both"/>
              <w:rPr>
                <w:rFonts w:cs="Arial"/>
                <w:b/>
              </w:rPr>
            </w:pPr>
            <w:r>
              <w:rPr>
                <w:rFonts w:cs="Arial"/>
                <w:b/>
              </w:rPr>
              <w:t>Yes/No/NA</w:t>
            </w:r>
          </w:p>
        </w:tc>
      </w:tr>
      <w:tr w:rsidR="00226458" w:rsidRPr="00476790" w14:paraId="5E16AFCB" w14:textId="77777777" w:rsidTr="00226458">
        <w:trPr>
          <w:trHeight w:val="162"/>
        </w:trPr>
        <w:tc>
          <w:tcPr>
            <w:tcW w:w="846" w:type="dxa"/>
          </w:tcPr>
          <w:p w14:paraId="3DF279A6" w14:textId="6E48B67C" w:rsidR="00226458" w:rsidRDefault="00226458" w:rsidP="00D378E2">
            <w:pPr>
              <w:pStyle w:val="ListParagraph"/>
              <w:ind w:left="0"/>
              <w:jc w:val="both"/>
              <w:rPr>
                <w:szCs w:val="22"/>
              </w:rPr>
            </w:pPr>
            <w:r>
              <w:rPr>
                <w:szCs w:val="22"/>
              </w:rPr>
              <w:t>3</w:t>
            </w:r>
          </w:p>
        </w:tc>
        <w:tc>
          <w:tcPr>
            <w:tcW w:w="6819" w:type="dxa"/>
            <w:shd w:val="clear" w:color="auto" w:fill="auto"/>
          </w:tcPr>
          <w:p w14:paraId="52FA62C4" w14:textId="4D512B2F" w:rsidR="00226458" w:rsidRDefault="00226458" w:rsidP="00D378E2">
            <w:pPr>
              <w:pStyle w:val="ListParagraph"/>
              <w:ind w:left="0"/>
              <w:jc w:val="both"/>
              <w:rPr>
                <w:szCs w:val="22"/>
              </w:rPr>
            </w:pPr>
            <w:r>
              <w:rPr>
                <w:szCs w:val="22"/>
              </w:rPr>
              <w:t>Does your organisation agree to engage with a third party Quality Assurance Agent as set out in the Quality Framework (Annex X in the Invitation to Apply document)?</w:t>
            </w:r>
          </w:p>
        </w:tc>
        <w:tc>
          <w:tcPr>
            <w:tcW w:w="1443" w:type="dxa"/>
            <w:vAlign w:val="center"/>
          </w:tcPr>
          <w:p w14:paraId="6AABDBA8" w14:textId="77777777" w:rsidR="00226458" w:rsidRDefault="00226458" w:rsidP="00D378E2">
            <w:pPr>
              <w:jc w:val="both"/>
              <w:rPr>
                <w:rFonts w:cs="Arial"/>
                <w:b/>
              </w:rPr>
            </w:pPr>
            <w:r>
              <w:rPr>
                <w:rFonts w:cs="Arial"/>
                <w:b/>
              </w:rPr>
              <w:t>Yes/No</w:t>
            </w:r>
          </w:p>
        </w:tc>
      </w:tr>
      <w:tr w:rsidR="00226458" w:rsidRPr="00476790" w14:paraId="41A5C71D" w14:textId="77777777" w:rsidTr="00226458">
        <w:trPr>
          <w:trHeight w:val="162"/>
        </w:trPr>
        <w:tc>
          <w:tcPr>
            <w:tcW w:w="846" w:type="dxa"/>
          </w:tcPr>
          <w:p w14:paraId="1C91E543" w14:textId="7A4EDD34" w:rsidR="00226458" w:rsidRDefault="00226458" w:rsidP="00D378E2">
            <w:pPr>
              <w:pStyle w:val="ListParagraph"/>
              <w:ind w:left="0"/>
              <w:jc w:val="both"/>
              <w:rPr>
                <w:szCs w:val="22"/>
              </w:rPr>
            </w:pPr>
            <w:r>
              <w:rPr>
                <w:szCs w:val="22"/>
              </w:rPr>
              <w:t>4</w:t>
            </w:r>
          </w:p>
        </w:tc>
        <w:tc>
          <w:tcPr>
            <w:tcW w:w="6819" w:type="dxa"/>
            <w:shd w:val="clear" w:color="auto" w:fill="auto"/>
          </w:tcPr>
          <w:p w14:paraId="2762F0F0" w14:textId="70FFB364" w:rsidR="00226458" w:rsidRDefault="00226458" w:rsidP="00D378E2">
            <w:pPr>
              <w:pStyle w:val="ListParagraph"/>
              <w:ind w:left="0"/>
              <w:jc w:val="both"/>
              <w:rPr>
                <w:szCs w:val="22"/>
              </w:rPr>
            </w:pPr>
            <w:r>
              <w:rPr>
                <w:szCs w:val="22"/>
              </w:rPr>
              <w:t>Do you have</w:t>
            </w:r>
            <w:r w:rsidRPr="00231CF0">
              <w:rPr>
                <w:szCs w:val="22"/>
              </w:rPr>
              <w:t xml:space="preserve"> an identified ‘</w:t>
            </w:r>
            <w:r>
              <w:rPr>
                <w:szCs w:val="22"/>
              </w:rPr>
              <w:t>L</w:t>
            </w:r>
            <w:r w:rsidRPr="00231CF0">
              <w:rPr>
                <w:szCs w:val="22"/>
              </w:rPr>
              <w:t xml:space="preserve">ead </w:t>
            </w:r>
            <w:r>
              <w:rPr>
                <w:szCs w:val="22"/>
              </w:rPr>
              <w:t>S</w:t>
            </w:r>
            <w:r w:rsidRPr="00231CF0">
              <w:rPr>
                <w:szCs w:val="22"/>
              </w:rPr>
              <w:t xml:space="preserve">chool’ </w:t>
            </w:r>
            <w:r>
              <w:rPr>
                <w:szCs w:val="22"/>
              </w:rPr>
              <w:t xml:space="preserve">that is </w:t>
            </w:r>
            <w:r>
              <w:t xml:space="preserve">graded </w:t>
            </w:r>
            <w:proofErr w:type="gramStart"/>
            <w:r>
              <w:t>Good</w:t>
            </w:r>
            <w:proofErr w:type="gramEnd"/>
            <w:r>
              <w:t xml:space="preserve"> or Outstanding for overall effectiveness by Ofsted</w:t>
            </w:r>
            <w:r>
              <w:rPr>
                <w:szCs w:val="22"/>
              </w:rPr>
              <w:t xml:space="preserve">? </w:t>
            </w:r>
          </w:p>
        </w:tc>
        <w:tc>
          <w:tcPr>
            <w:tcW w:w="1443" w:type="dxa"/>
            <w:vAlign w:val="center"/>
          </w:tcPr>
          <w:p w14:paraId="19C1FA23" w14:textId="77777777" w:rsidR="00226458" w:rsidRDefault="00226458" w:rsidP="00D378E2">
            <w:pPr>
              <w:jc w:val="both"/>
              <w:rPr>
                <w:rFonts w:cs="Arial"/>
                <w:b/>
              </w:rPr>
            </w:pPr>
            <w:r>
              <w:rPr>
                <w:rFonts w:cs="Arial"/>
                <w:b/>
              </w:rPr>
              <w:t>Yes/No</w:t>
            </w:r>
          </w:p>
        </w:tc>
      </w:tr>
    </w:tbl>
    <w:p w14:paraId="0FD4786F" w14:textId="77777777" w:rsidR="007E6EEE" w:rsidRDefault="007E6EEE" w:rsidP="00D378E2">
      <w:pPr>
        <w:spacing w:beforeLines="60" w:before="144" w:afterLines="60" w:after="144"/>
        <w:jc w:val="both"/>
        <w:rPr>
          <w:rFonts w:cs="Arial"/>
          <w:b/>
        </w:rPr>
      </w:pPr>
    </w:p>
    <w:p w14:paraId="651CE615" w14:textId="77777777" w:rsidR="007E6EEE" w:rsidRDefault="007E6EEE" w:rsidP="00D378E2">
      <w:pPr>
        <w:spacing w:after="0" w:line="240" w:lineRule="auto"/>
        <w:jc w:val="both"/>
        <w:rPr>
          <w:b/>
        </w:rPr>
      </w:pPr>
      <w:r>
        <w:rPr>
          <w:b/>
        </w:rPr>
        <w:br w:type="page"/>
      </w:r>
    </w:p>
    <w:p w14:paraId="20B39078" w14:textId="67B83568" w:rsidR="007E6EEE" w:rsidRDefault="00BD75AF" w:rsidP="00D378E2">
      <w:pPr>
        <w:pStyle w:val="Heading1"/>
        <w:jc w:val="both"/>
      </w:pPr>
      <w:bookmarkStart w:id="28" w:name="_Toc474155202"/>
      <w:r>
        <w:lastRenderedPageBreak/>
        <w:t>Application Questions</w:t>
      </w:r>
      <w:bookmarkEnd w:id="28"/>
    </w:p>
    <w:p w14:paraId="23BA0118" w14:textId="2C72E9E6" w:rsidR="001B583A" w:rsidRDefault="00272AF0" w:rsidP="00D378E2">
      <w:pPr>
        <w:overflowPunct w:val="0"/>
        <w:autoSpaceDE w:val="0"/>
        <w:autoSpaceDN w:val="0"/>
        <w:adjustRightInd w:val="0"/>
        <w:spacing w:beforeLines="60" w:before="144" w:afterLines="60" w:after="144" w:line="240" w:lineRule="auto"/>
        <w:jc w:val="both"/>
        <w:textAlignment w:val="baseline"/>
        <w:rPr>
          <w:rFonts w:cs="Arial"/>
        </w:rPr>
      </w:pPr>
      <w:bookmarkStart w:id="29" w:name="_Toc474155203"/>
      <w:r w:rsidRPr="007E6EEE">
        <w:rPr>
          <w:rStyle w:val="Heading2Char"/>
        </w:rPr>
        <w:t xml:space="preserve">Section </w:t>
      </w:r>
      <w:proofErr w:type="gramStart"/>
      <w:r w:rsidRPr="007E6EEE">
        <w:rPr>
          <w:rStyle w:val="Heading2Char"/>
        </w:rPr>
        <w:t>A</w:t>
      </w:r>
      <w:proofErr w:type="gramEnd"/>
      <w:r w:rsidRPr="007E6EEE">
        <w:rPr>
          <w:rStyle w:val="Heading2Char"/>
        </w:rPr>
        <w:t xml:space="preserve"> – </w:t>
      </w:r>
      <w:r>
        <w:rPr>
          <w:rStyle w:val="Heading2Char"/>
        </w:rPr>
        <w:t>Applicant Information</w:t>
      </w:r>
      <w:bookmarkEnd w:id="29"/>
      <w:r>
        <w:rPr>
          <w:rStyle w:val="Heading2Char"/>
        </w:rPr>
        <w:t xml:space="preserve"> </w:t>
      </w:r>
    </w:p>
    <w:p w14:paraId="31C8C3B8" w14:textId="77777777" w:rsidR="001B583A" w:rsidRPr="001B583A" w:rsidRDefault="001B583A" w:rsidP="00D378E2">
      <w:pPr>
        <w:overflowPunct w:val="0"/>
        <w:autoSpaceDE w:val="0"/>
        <w:autoSpaceDN w:val="0"/>
        <w:adjustRightInd w:val="0"/>
        <w:spacing w:beforeLines="60" w:before="144" w:afterLines="60" w:after="144" w:line="240" w:lineRule="auto"/>
        <w:jc w:val="both"/>
        <w:textAlignment w:val="baseline"/>
        <w:rPr>
          <w:rFonts w:cs="Arial"/>
          <w:b/>
        </w:rPr>
      </w:pPr>
      <w:r w:rsidRPr="001B583A">
        <w:rPr>
          <w:rFonts w:cs="Arial"/>
          <w:b/>
        </w:rPr>
        <w:t>Note that responses to Section A will not be scored</w:t>
      </w:r>
    </w:p>
    <w:p w14:paraId="7E09470D" w14:textId="77777777" w:rsidR="007E6EEE" w:rsidRPr="005B0B90" w:rsidRDefault="007E6EEE" w:rsidP="00D378E2">
      <w:pPr>
        <w:pStyle w:val="Heading3"/>
        <w:jc w:val="both"/>
      </w:pPr>
      <w:bookmarkStart w:id="30" w:name="_Toc474155204"/>
      <w:r>
        <w:t>A</w:t>
      </w:r>
      <w:r w:rsidRPr="005B0B90">
        <w:t xml:space="preserve">1 </w:t>
      </w:r>
      <w:r w:rsidRPr="005B0B90">
        <w:tab/>
      </w:r>
      <w:r w:rsidRPr="00C73B1F">
        <w:t xml:space="preserve">Applicant </w:t>
      </w:r>
      <w:r>
        <w:t>information</w:t>
      </w:r>
      <w:bookmarkEnd w:id="30"/>
    </w:p>
    <w:tbl>
      <w:tblPr>
        <w:tblStyle w:val="TableGrid"/>
        <w:tblW w:w="9752" w:type="dxa"/>
        <w:tblInd w:w="-5" w:type="dxa"/>
        <w:tblLook w:val="04A0" w:firstRow="1" w:lastRow="0" w:firstColumn="1" w:lastColumn="0" w:noHBand="0" w:noVBand="1"/>
      </w:tblPr>
      <w:tblGrid>
        <w:gridCol w:w="3199"/>
        <w:gridCol w:w="117"/>
        <w:gridCol w:w="3388"/>
        <w:gridCol w:w="3048"/>
      </w:tblGrid>
      <w:tr w:rsidR="007E6EEE" w:rsidRPr="00627D65" w14:paraId="06E1F4C1" w14:textId="77777777" w:rsidTr="00A27397">
        <w:trPr>
          <w:trHeight w:val="326"/>
        </w:trPr>
        <w:tc>
          <w:tcPr>
            <w:tcW w:w="3308" w:type="dxa"/>
            <w:gridSpan w:val="2"/>
            <w:vMerge w:val="restart"/>
            <w:tcBorders>
              <w:top w:val="single" w:sz="4" w:space="0" w:color="auto"/>
              <w:left w:val="single" w:sz="4" w:space="0" w:color="auto"/>
              <w:right w:val="single" w:sz="4" w:space="0" w:color="auto"/>
            </w:tcBorders>
          </w:tcPr>
          <w:p w14:paraId="44F7BC6D" w14:textId="77777777" w:rsidR="007E6EEE" w:rsidRPr="00886A9E" w:rsidRDefault="007E6EEE" w:rsidP="00D378E2">
            <w:pPr>
              <w:spacing w:beforeLines="60" w:before="144" w:afterLines="60" w:after="144"/>
              <w:jc w:val="both"/>
              <w:rPr>
                <w:rFonts w:cs="Arial"/>
                <w:b/>
              </w:rPr>
            </w:pPr>
            <w:r>
              <w:rPr>
                <w:rFonts w:cs="Arial"/>
                <w:b/>
              </w:rPr>
              <w:t>Applicant</w:t>
            </w:r>
          </w:p>
        </w:tc>
        <w:tc>
          <w:tcPr>
            <w:tcW w:w="3388" w:type="dxa"/>
            <w:tcBorders>
              <w:top w:val="single" w:sz="4" w:space="0" w:color="auto"/>
              <w:left w:val="single" w:sz="4" w:space="0" w:color="auto"/>
              <w:bottom w:val="single" w:sz="4" w:space="0" w:color="auto"/>
              <w:right w:val="single" w:sz="4" w:space="0" w:color="auto"/>
            </w:tcBorders>
          </w:tcPr>
          <w:p w14:paraId="6F04816E" w14:textId="77777777" w:rsidR="007E6EEE" w:rsidRDefault="007E6EEE" w:rsidP="00D378E2">
            <w:pPr>
              <w:spacing w:beforeLines="60" w:before="144" w:afterLines="60" w:after="144"/>
              <w:rPr>
                <w:rFonts w:cs="Arial"/>
                <w:b/>
              </w:rPr>
            </w:pPr>
            <w:r>
              <w:rPr>
                <w:rFonts w:cs="Arial"/>
                <w:b/>
              </w:rPr>
              <w:t>Title:</w:t>
            </w:r>
          </w:p>
          <w:p w14:paraId="1AE63F04" w14:textId="77777777" w:rsidR="007E6EEE" w:rsidRDefault="007E6EEE" w:rsidP="00D378E2">
            <w:pPr>
              <w:spacing w:beforeLines="60" w:before="144" w:afterLines="60" w:after="144"/>
              <w:rPr>
                <w:rFonts w:cs="Arial"/>
                <w:b/>
              </w:rPr>
            </w:pPr>
          </w:p>
        </w:tc>
        <w:tc>
          <w:tcPr>
            <w:tcW w:w="3056" w:type="dxa"/>
            <w:tcBorders>
              <w:top w:val="single" w:sz="4" w:space="0" w:color="auto"/>
              <w:left w:val="single" w:sz="4" w:space="0" w:color="auto"/>
              <w:bottom w:val="single" w:sz="4" w:space="0" w:color="auto"/>
              <w:right w:val="single" w:sz="4" w:space="0" w:color="auto"/>
            </w:tcBorders>
          </w:tcPr>
          <w:p w14:paraId="0E0C3F38" w14:textId="77777777" w:rsidR="007E6EEE" w:rsidRPr="00627D65" w:rsidRDefault="007E6EEE" w:rsidP="00D378E2">
            <w:pPr>
              <w:spacing w:beforeLines="60" w:before="144" w:afterLines="60" w:after="144"/>
              <w:rPr>
                <w:rFonts w:cs="Arial"/>
                <w:b/>
              </w:rPr>
            </w:pPr>
          </w:p>
        </w:tc>
      </w:tr>
      <w:tr w:rsidR="007E6EEE" w:rsidRPr="00627D65" w14:paraId="152715DF" w14:textId="77777777" w:rsidTr="007E6EEE">
        <w:trPr>
          <w:trHeight w:val="324"/>
        </w:trPr>
        <w:tc>
          <w:tcPr>
            <w:tcW w:w="3344" w:type="dxa"/>
            <w:gridSpan w:val="2"/>
            <w:vMerge/>
            <w:tcBorders>
              <w:left w:val="single" w:sz="4" w:space="0" w:color="auto"/>
              <w:right w:val="single" w:sz="4" w:space="0" w:color="auto"/>
            </w:tcBorders>
          </w:tcPr>
          <w:p w14:paraId="25774670" w14:textId="77777777" w:rsidR="007E6EEE" w:rsidRPr="00886A9E" w:rsidRDefault="007E6EEE" w:rsidP="00D378E2">
            <w:pPr>
              <w:spacing w:beforeLines="60" w:before="144" w:afterLines="60" w:after="144"/>
              <w:jc w:val="both"/>
              <w:rPr>
                <w:rFonts w:cs="Arial"/>
                <w:b/>
              </w:rPr>
            </w:pPr>
          </w:p>
        </w:tc>
        <w:tc>
          <w:tcPr>
            <w:tcW w:w="3280" w:type="dxa"/>
            <w:tcBorders>
              <w:top w:val="single" w:sz="4" w:space="0" w:color="auto"/>
              <w:left w:val="single" w:sz="4" w:space="0" w:color="auto"/>
              <w:bottom w:val="single" w:sz="4" w:space="0" w:color="auto"/>
              <w:right w:val="single" w:sz="4" w:space="0" w:color="auto"/>
            </w:tcBorders>
          </w:tcPr>
          <w:p w14:paraId="6BD6049C" w14:textId="77777777" w:rsidR="007E6EEE" w:rsidRDefault="007E6EEE" w:rsidP="00D378E2">
            <w:pPr>
              <w:spacing w:beforeLines="60" w:before="144" w:afterLines="60" w:after="144"/>
              <w:rPr>
                <w:rFonts w:cs="Arial"/>
                <w:b/>
              </w:rPr>
            </w:pPr>
            <w:r>
              <w:rPr>
                <w:rFonts w:cs="Arial"/>
                <w:b/>
              </w:rPr>
              <w:t>Full name:</w:t>
            </w:r>
          </w:p>
          <w:p w14:paraId="0C7BD148" w14:textId="77777777" w:rsidR="007E6EEE" w:rsidRDefault="007E6EEE" w:rsidP="00D378E2">
            <w:pPr>
              <w:spacing w:beforeLines="60" w:before="144" w:afterLines="60" w:after="144"/>
              <w:rPr>
                <w:rFonts w:cs="Arial"/>
                <w:b/>
              </w:rPr>
            </w:pPr>
          </w:p>
        </w:tc>
        <w:tc>
          <w:tcPr>
            <w:tcW w:w="3128" w:type="dxa"/>
            <w:tcBorders>
              <w:top w:val="single" w:sz="4" w:space="0" w:color="auto"/>
              <w:left w:val="single" w:sz="4" w:space="0" w:color="auto"/>
              <w:bottom w:val="single" w:sz="4" w:space="0" w:color="auto"/>
              <w:right w:val="single" w:sz="4" w:space="0" w:color="auto"/>
            </w:tcBorders>
          </w:tcPr>
          <w:p w14:paraId="05186D55" w14:textId="77777777" w:rsidR="007E6EEE" w:rsidRDefault="007E6EEE" w:rsidP="00D378E2">
            <w:pPr>
              <w:spacing w:beforeLines="60" w:before="144" w:afterLines="60" w:after="144"/>
              <w:rPr>
                <w:rFonts w:cs="Arial"/>
                <w:b/>
              </w:rPr>
            </w:pPr>
          </w:p>
        </w:tc>
      </w:tr>
      <w:tr w:rsidR="007E6EEE" w:rsidRPr="00627D65" w14:paraId="4DC30DB0" w14:textId="77777777" w:rsidTr="007E6EEE">
        <w:trPr>
          <w:trHeight w:val="324"/>
        </w:trPr>
        <w:tc>
          <w:tcPr>
            <w:tcW w:w="3344" w:type="dxa"/>
            <w:gridSpan w:val="2"/>
            <w:vMerge/>
            <w:tcBorders>
              <w:left w:val="single" w:sz="4" w:space="0" w:color="auto"/>
              <w:right w:val="single" w:sz="4" w:space="0" w:color="auto"/>
            </w:tcBorders>
          </w:tcPr>
          <w:p w14:paraId="177EC423" w14:textId="77777777" w:rsidR="007E6EEE" w:rsidRPr="00886A9E" w:rsidRDefault="007E6EEE" w:rsidP="00D378E2">
            <w:pPr>
              <w:spacing w:beforeLines="60" w:before="144" w:afterLines="60" w:after="144"/>
              <w:jc w:val="both"/>
              <w:rPr>
                <w:rFonts w:cs="Arial"/>
                <w:b/>
              </w:rPr>
            </w:pPr>
          </w:p>
        </w:tc>
        <w:tc>
          <w:tcPr>
            <w:tcW w:w="3280" w:type="dxa"/>
            <w:tcBorders>
              <w:top w:val="single" w:sz="4" w:space="0" w:color="auto"/>
              <w:left w:val="single" w:sz="4" w:space="0" w:color="auto"/>
              <w:bottom w:val="single" w:sz="4" w:space="0" w:color="auto"/>
              <w:right w:val="single" w:sz="4" w:space="0" w:color="auto"/>
            </w:tcBorders>
          </w:tcPr>
          <w:p w14:paraId="75372810" w14:textId="77777777" w:rsidR="007E6EEE" w:rsidRDefault="007E6EEE" w:rsidP="00D378E2">
            <w:pPr>
              <w:spacing w:beforeLines="60" w:before="144" w:afterLines="60" w:after="144"/>
              <w:rPr>
                <w:rFonts w:cs="Arial"/>
                <w:b/>
              </w:rPr>
            </w:pPr>
            <w:r>
              <w:rPr>
                <w:rFonts w:cs="Arial"/>
                <w:b/>
              </w:rPr>
              <w:t>Email address:</w:t>
            </w:r>
          </w:p>
        </w:tc>
        <w:tc>
          <w:tcPr>
            <w:tcW w:w="3128" w:type="dxa"/>
            <w:tcBorders>
              <w:top w:val="single" w:sz="4" w:space="0" w:color="auto"/>
              <w:left w:val="single" w:sz="4" w:space="0" w:color="auto"/>
              <w:bottom w:val="single" w:sz="4" w:space="0" w:color="auto"/>
              <w:right w:val="single" w:sz="4" w:space="0" w:color="auto"/>
            </w:tcBorders>
          </w:tcPr>
          <w:p w14:paraId="6008D43D" w14:textId="77777777" w:rsidR="007E6EEE" w:rsidRDefault="007E6EEE" w:rsidP="00D378E2">
            <w:pPr>
              <w:spacing w:beforeLines="60" w:before="144" w:afterLines="60" w:after="144"/>
              <w:rPr>
                <w:rFonts w:cs="Arial"/>
                <w:b/>
              </w:rPr>
            </w:pPr>
          </w:p>
        </w:tc>
      </w:tr>
      <w:tr w:rsidR="007E6EEE" w:rsidRPr="00627D65" w14:paraId="0AAD946A" w14:textId="77777777" w:rsidTr="007E6EEE">
        <w:trPr>
          <w:trHeight w:val="324"/>
        </w:trPr>
        <w:tc>
          <w:tcPr>
            <w:tcW w:w="3344" w:type="dxa"/>
            <w:gridSpan w:val="2"/>
            <w:vMerge/>
            <w:tcBorders>
              <w:left w:val="single" w:sz="4" w:space="0" w:color="auto"/>
              <w:right w:val="single" w:sz="4" w:space="0" w:color="auto"/>
            </w:tcBorders>
          </w:tcPr>
          <w:p w14:paraId="4EF0F77F" w14:textId="77777777" w:rsidR="007E6EEE" w:rsidRPr="00886A9E" w:rsidRDefault="007E6EEE" w:rsidP="00D378E2">
            <w:pPr>
              <w:spacing w:beforeLines="60" w:before="144" w:afterLines="60" w:after="144"/>
              <w:jc w:val="both"/>
              <w:rPr>
                <w:rFonts w:cs="Arial"/>
                <w:b/>
              </w:rPr>
            </w:pPr>
          </w:p>
        </w:tc>
        <w:tc>
          <w:tcPr>
            <w:tcW w:w="3280" w:type="dxa"/>
            <w:tcBorders>
              <w:top w:val="single" w:sz="4" w:space="0" w:color="auto"/>
              <w:left w:val="single" w:sz="4" w:space="0" w:color="auto"/>
              <w:bottom w:val="single" w:sz="4" w:space="0" w:color="auto"/>
              <w:right w:val="single" w:sz="4" w:space="0" w:color="auto"/>
            </w:tcBorders>
          </w:tcPr>
          <w:p w14:paraId="0D53A5D2" w14:textId="77777777" w:rsidR="007E6EEE" w:rsidRDefault="007E6EEE" w:rsidP="00D378E2">
            <w:pPr>
              <w:spacing w:beforeLines="60" w:before="144" w:afterLines="60" w:after="144"/>
              <w:rPr>
                <w:rFonts w:cs="Arial"/>
                <w:b/>
              </w:rPr>
            </w:pPr>
            <w:r>
              <w:rPr>
                <w:rFonts w:cs="Arial"/>
                <w:b/>
              </w:rPr>
              <w:t>Telephone number:</w:t>
            </w:r>
          </w:p>
          <w:p w14:paraId="5D0D253B" w14:textId="77777777" w:rsidR="007E6EEE" w:rsidRDefault="007E6EEE" w:rsidP="00D378E2">
            <w:pPr>
              <w:spacing w:beforeLines="60" w:before="144" w:afterLines="60" w:after="144"/>
              <w:rPr>
                <w:rFonts w:cs="Arial"/>
                <w:b/>
              </w:rPr>
            </w:pPr>
          </w:p>
        </w:tc>
        <w:tc>
          <w:tcPr>
            <w:tcW w:w="3128" w:type="dxa"/>
            <w:tcBorders>
              <w:top w:val="single" w:sz="4" w:space="0" w:color="auto"/>
              <w:left w:val="single" w:sz="4" w:space="0" w:color="auto"/>
              <w:bottom w:val="single" w:sz="4" w:space="0" w:color="auto"/>
              <w:right w:val="single" w:sz="4" w:space="0" w:color="auto"/>
            </w:tcBorders>
          </w:tcPr>
          <w:p w14:paraId="5C5A2E42" w14:textId="77777777" w:rsidR="007E6EEE" w:rsidRDefault="007E6EEE" w:rsidP="00D378E2">
            <w:pPr>
              <w:spacing w:beforeLines="60" w:before="144" w:afterLines="60" w:after="144"/>
              <w:rPr>
                <w:rFonts w:cs="Arial"/>
                <w:b/>
              </w:rPr>
            </w:pPr>
          </w:p>
        </w:tc>
      </w:tr>
      <w:tr w:rsidR="007E6EEE" w:rsidRPr="00627D65" w14:paraId="5F76E8D7" w14:textId="77777777" w:rsidTr="007E6EEE">
        <w:trPr>
          <w:trHeight w:val="324"/>
        </w:trPr>
        <w:tc>
          <w:tcPr>
            <w:tcW w:w="3344" w:type="dxa"/>
            <w:gridSpan w:val="2"/>
            <w:vMerge/>
            <w:tcBorders>
              <w:left w:val="single" w:sz="4" w:space="0" w:color="auto"/>
              <w:bottom w:val="single" w:sz="4" w:space="0" w:color="auto"/>
              <w:right w:val="single" w:sz="4" w:space="0" w:color="auto"/>
            </w:tcBorders>
          </w:tcPr>
          <w:p w14:paraId="40235257" w14:textId="77777777" w:rsidR="007E6EEE" w:rsidRPr="00886A9E" w:rsidRDefault="007E6EEE" w:rsidP="00D378E2">
            <w:pPr>
              <w:spacing w:beforeLines="60" w:before="144" w:afterLines="60" w:after="144"/>
              <w:jc w:val="both"/>
              <w:rPr>
                <w:rFonts w:cs="Arial"/>
                <w:b/>
              </w:rPr>
            </w:pPr>
          </w:p>
        </w:tc>
        <w:tc>
          <w:tcPr>
            <w:tcW w:w="3280" w:type="dxa"/>
            <w:tcBorders>
              <w:top w:val="single" w:sz="4" w:space="0" w:color="auto"/>
              <w:left w:val="single" w:sz="4" w:space="0" w:color="auto"/>
              <w:bottom w:val="single" w:sz="4" w:space="0" w:color="auto"/>
              <w:right w:val="single" w:sz="4" w:space="0" w:color="auto"/>
            </w:tcBorders>
          </w:tcPr>
          <w:p w14:paraId="261AB769" w14:textId="77777777" w:rsidR="007E6EEE" w:rsidRDefault="007E6EEE" w:rsidP="00D378E2">
            <w:pPr>
              <w:spacing w:beforeLines="60" w:before="144" w:afterLines="60" w:after="144"/>
              <w:rPr>
                <w:rFonts w:cs="Arial"/>
                <w:b/>
              </w:rPr>
            </w:pPr>
            <w:r>
              <w:rPr>
                <w:rFonts w:cs="Arial"/>
                <w:b/>
              </w:rPr>
              <w:t>School name (and URN) or organisation name (and companies house number):</w:t>
            </w:r>
          </w:p>
        </w:tc>
        <w:tc>
          <w:tcPr>
            <w:tcW w:w="3128" w:type="dxa"/>
            <w:tcBorders>
              <w:top w:val="single" w:sz="4" w:space="0" w:color="auto"/>
              <w:left w:val="single" w:sz="4" w:space="0" w:color="auto"/>
              <w:bottom w:val="single" w:sz="4" w:space="0" w:color="auto"/>
              <w:right w:val="single" w:sz="4" w:space="0" w:color="auto"/>
            </w:tcBorders>
          </w:tcPr>
          <w:p w14:paraId="69FB0EE2" w14:textId="77777777" w:rsidR="007E6EEE" w:rsidRDefault="007E6EEE" w:rsidP="00D378E2">
            <w:pPr>
              <w:spacing w:beforeLines="60" w:before="144" w:afterLines="60" w:after="144"/>
              <w:rPr>
                <w:rFonts w:cs="Arial"/>
                <w:b/>
              </w:rPr>
            </w:pPr>
          </w:p>
        </w:tc>
      </w:tr>
      <w:tr w:rsidR="007E6EEE" w:rsidRPr="00627D65" w14:paraId="2E0B021A" w14:textId="77777777" w:rsidTr="007E6EEE">
        <w:tc>
          <w:tcPr>
            <w:tcW w:w="3344" w:type="dxa"/>
            <w:gridSpan w:val="2"/>
            <w:tcBorders>
              <w:top w:val="single" w:sz="4" w:space="0" w:color="auto"/>
              <w:left w:val="single" w:sz="4" w:space="0" w:color="auto"/>
              <w:bottom w:val="single" w:sz="4" w:space="0" w:color="auto"/>
              <w:right w:val="single" w:sz="4" w:space="0" w:color="auto"/>
            </w:tcBorders>
          </w:tcPr>
          <w:p w14:paraId="6FCF59CB" w14:textId="77777777" w:rsidR="007E6EEE" w:rsidRPr="00886A9E" w:rsidRDefault="007E6EEE" w:rsidP="00D378E2">
            <w:pPr>
              <w:spacing w:beforeLines="60" w:before="144" w:afterLines="60" w:after="144"/>
              <w:rPr>
                <w:rFonts w:cs="Arial"/>
                <w:b/>
              </w:rPr>
            </w:pPr>
            <w:r w:rsidRPr="00886A9E">
              <w:rPr>
                <w:rFonts w:cs="Arial"/>
                <w:b/>
              </w:rPr>
              <w:t>Name of provider</w:t>
            </w:r>
            <w:r>
              <w:rPr>
                <w:rFonts w:cs="Arial"/>
                <w:b/>
              </w:rPr>
              <w:t xml:space="preserve"> and consortium partners (if applicable)</w:t>
            </w:r>
            <w:r w:rsidRPr="00886A9E">
              <w:rPr>
                <w:rFonts w:cs="Arial"/>
                <w:b/>
              </w:rPr>
              <w:t>:</w:t>
            </w:r>
          </w:p>
        </w:tc>
        <w:tc>
          <w:tcPr>
            <w:tcW w:w="6408" w:type="dxa"/>
            <w:gridSpan w:val="2"/>
            <w:tcBorders>
              <w:top w:val="single" w:sz="4" w:space="0" w:color="auto"/>
              <w:left w:val="single" w:sz="4" w:space="0" w:color="auto"/>
              <w:bottom w:val="single" w:sz="4" w:space="0" w:color="auto"/>
              <w:right w:val="single" w:sz="4" w:space="0" w:color="auto"/>
            </w:tcBorders>
          </w:tcPr>
          <w:p w14:paraId="00B4AAD9" w14:textId="77777777" w:rsidR="007E6EEE" w:rsidRPr="00627D65" w:rsidRDefault="007E6EEE" w:rsidP="00D378E2">
            <w:pPr>
              <w:spacing w:beforeLines="60" w:before="144" w:afterLines="60" w:after="144"/>
              <w:rPr>
                <w:rFonts w:cs="Arial"/>
                <w:b/>
              </w:rPr>
            </w:pPr>
          </w:p>
        </w:tc>
      </w:tr>
      <w:tr w:rsidR="00A27397" w:rsidRPr="00627D65" w14:paraId="01F76E2E" w14:textId="77777777" w:rsidTr="00473ECA">
        <w:trPr>
          <w:trHeight w:val="3324"/>
        </w:trPr>
        <w:tc>
          <w:tcPr>
            <w:tcW w:w="3344" w:type="dxa"/>
            <w:gridSpan w:val="2"/>
            <w:tcBorders>
              <w:top w:val="single" w:sz="4" w:space="0" w:color="auto"/>
              <w:left w:val="single" w:sz="4" w:space="0" w:color="auto"/>
              <w:right w:val="single" w:sz="4" w:space="0" w:color="auto"/>
            </w:tcBorders>
          </w:tcPr>
          <w:p w14:paraId="4939912C" w14:textId="7F139AE4" w:rsidR="00A27397" w:rsidRDefault="00A27397" w:rsidP="00954F81">
            <w:pPr>
              <w:spacing w:beforeLines="60" w:before="144" w:afterLines="60" w:after="144"/>
              <w:rPr>
                <w:rFonts w:cs="Arial"/>
                <w:b/>
              </w:rPr>
            </w:pPr>
            <w:r w:rsidRPr="00A27397">
              <w:rPr>
                <w:rFonts w:cs="Arial"/>
                <w:b/>
              </w:rPr>
              <w:t>Please list all of the geographic area(s) in which you intend to deliver your proposed NPQ(s). For each area(s), please clearly indicate whether this is a region, a local authority, or another geographic area. For applicants looking to offer their proposed NPQ(s) on a national level, please state ‘national’.</w:t>
            </w:r>
          </w:p>
        </w:tc>
        <w:tc>
          <w:tcPr>
            <w:tcW w:w="6629" w:type="dxa"/>
            <w:gridSpan w:val="2"/>
            <w:tcBorders>
              <w:top w:val="single" w:sz="4" w:space="0" w:color="auto"/>
              <w:left w:val="single" w:sz="4" w:space="0" w:color="auto"/>
              <w:right w:val="single" w:sz="4" w:space="0" w:color="auto"/>
            </w:tcBorders>
          </w:tcPr>
          <w:p w14:paraId="4083238B" w14:textId="01E765AD" w:rsidR="00A27397" w:rsidRPr="00466D70" w:rsidRDefault="00A27397" w:rsidP="00D378E2">
            <w:pPr>
              <w:spacing w:beforeLines="60" w:before="144" w:afterLines="60" w:after="144"/>
              <w:ind w:left="360"/>
              <w:rPr>
                <w:rFonts w:cs="Arial"/>
                <w:b/>
              </w:rPr>
            </w:pPr>
          </w:p>
        </w:tc>
      </w:tr>
      <w:tr w:rsidR="00A27397" w:rsidRPr="00627D65" w14:paraId="0CE5A1E2" w14:textId="77777777" w:rsidTr="00A27397">
        <w:trPr>
          <w:trHeight w:val="1763"/>
        </w:trPr>
        <w:tc>
          <w:tcPr>
            <w:tcW w:w="9752" w:type="dxa"/>
            <w:gridSpan w:val="4"/>
            <w:tcBorders>
              <w:top w:val="single" w:sz="4" w:space="0" w:color="auto"/>
              <w:left w:val="single" w:sz="4" w:space="0" w:color="auto"/>
              <w:bottom w:val="single" w:sz="4" w:space="0" w:color="auto"/>
              <w:right w:val="single" w:sz="4" w:space="0" w:color="auto"/>
            </w:tcBorders>
          </w:tcPr>
          <w:p w14:paraId="65C68B94" w14:textId="424491DE" w:rsidR="00A27397" w:rsidRPr="00466D70" w:rsidRDefault="00A27397" w:rsidP="00A27397">
            <w:pPr>
              <w:spacing w:beforeLines="60" w:before="144" w:afterLines="60" w:after="144"/>
              <w:ind w:left="360"/>
              <w:rPr>
                <w:rFonts w:cs="Arial"/>
                <w:b/>
              </w:rPr>
            </w:pPr>
            <w:r w:rsidRPr="00A27397">
              <w:rPr>
                <w:rFonts w:cs="Arial"/>
                <w:b/>
              </w:rPr>
              <w:lastRenderedPageBreak/>
              <w:t xml:space="preserve">For the geographic area(s) listed above, please specify the minimum number of participants for the NPQ(s) you intend to deliver to in each year of the 3 years of delivery. If you intend to deliver your provision in multiple areas, please </w:t>
            </w:r>
            <w:r>
              <w:rPr>
                <w:rFonts w:cs="Arial"/>
                <w:b/>
              </w:rPr>
              <w:t xml:space="preserve">duplicate the table below for each area and </w:t>
            </w:r>
            <w:proofErr w:type="gramStart"/>
            <w:r w:rsidRPr="00A27397">
              <w:rPr>
                <w:rFonts w:cs="Arial"/>
                <w:b/>
              </w:rPr>
              <w:t>continue on</w:t>
            </w:r>
            <w:proofErr w:type="gramEnd"/>
            <w:r w:rsidRPr="00A27397">
              <w:rPr>
                <w:rFonts w:cs="Arial"/>
                <w:b/>
              </w:rPr>
              <w:t xml:space="preserve"> as necessary.</w:t>
            </w:r>
          </w:p>
        </w:tc>
      </w:tr>
      <w:tr w:rsidR="00A27397" w:rsidRPr="00627D65" w14:paraId="1824B373" w14:textId="77777777" w:rsidTr="00A27397">
        <w:trPr>
          <w:trHeight w:val="2951"/>
        </w:trPr>
        <w:tc>
          <w:tcPr>
            <w:tcW w:w="9752" w:type="dxa"/>
            <w:gridSpan w:val="4"/>
            <w:tcBorders>
              <w:top w:val="single" w:sz="4" w:space="0" w:color="auto"/>
              <w:left w:val="single" w:sz="4" w:space="0" w:color="auto"/>
              <w:right w:val="single" w:sz="4" w:space="0" w:color="auto"/>
            </w:tcBorders>
          </w:tcPr>
          <w:tbl>
            <w:tblPr>
              <w:tblpPr w:leftFromText="180" w:rightFromText="180" w:horzAnchor="margin" w:tblpY="376"/>
              <w:tblOverlap w:val="never"/>
              <w:tblW w:w="0" w:type="auto"/>
              <w:tblCellMar>
                <w:left w:w="0" w:type="dxa"/>
                <w:right w:w="0" w:type="dxa"/>
              </w:tblCellMar>
              <w:tblLook w:val="04A0" w:firstRow="1" w:lastRow="0" w:firstColumn="1" w:lastColumn="0" w:noHBand="0" w:noVBand="1"/>
            </w:tblPr>
            <w:tblGrid>
              <w:gridCol w:w="1525"/>
              <w:gridCol w:w="1475"/>
              <w:gridCol w:w="1661"/>
              <w:gridCol w:w="1640"/>
              <w:gridCol w:w="1575"/>
              <w:gridCol w:w="1640"/>
            </w:tblGrid>
            <w:tr w:rsidR="00A27397" w14:paraId="4B973E17" w14:textId="77777777" w:rsidTr="00A27397">
              <w:tc>
                <w:tcPr>
                  <w:tcW w:w="152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0380C7" w14:textId="77777777" w:rsidR="00A27397" w:rsidRDefault="00A27397" w:rsidP="00A27397">
                  <w:pPr>
                    <w:rPr>
                      <w:b/>
                      <w:color w:val="000000"/>
                    </w:rPr>
                  </w:pPr>
                  <w:r w:rsidRPr="00FA509C">
                    <w:rPr>
                      <w:b/>
                      <w:color w:val="000000"/>
                    </w:rPr>
                    <w:t>Area name</w:t>
                  </w:r>
                  <w:r w:rsidR="00FA509C">
                    <w:rPr>
                      <w:b/>
                      <w:color w:val="000000"/>
                    </w:rPr>
                    <w:t>:</w:t>
                  </w:r>
                </w:p>
                <w:p w14:paraId="55023739" w14:textId="388336D8" w:rsidR="00FA509C" w:rsidRPr="00FA509C" w:rsidRDefault="00FA509C" w:rsidP="00A27397">
                  <w:pPr>
                    <w:rPr>
                      <w:b/>
                      <w:color w:val="000000"/>
                      <w:sz w:val="22"/>
                      <w:szCs w:val="22"/>
                    </w:rPr>
                  </w:pPr>
                  <w:r>
                    <w:rPr>
                      <w:b/>
                      <w:color w:val="000000"/>
                    </w:rPr>
                    <w:t>…………….</w:t>
                  </w:r>
                </w:p>
              </w:tc>
              <w:tc>
                <w:tcPr>
                  <w:tcW w:w="14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0D5DB6" w14:textId="77777777" w:rsidR="00A27397" w:rsidRPr="00FA509C" w:rsidRDefault="00A27397" w:rsidP="00A27397">
                  <w:pPr>
                    <w:rPr>
                      <w:b/>
                      <w:color w:val="000000"/>
                    </w:rPr>
                  </w:pPr>
                  <w:r w:rsidRPr="00FA509C">
                    <w:rPr>
                      <w:b/>
                      <w:color w:val="000000"/>
                    </w:rPr>
                    <w:t>Year</w:t>
                  </w:r>
                </w:p>
              </w:tc>
              <w:tc>
                <w:tcPr>
                  <w:tcW w:w="16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D0E2BE" w14:textId="77777777" w:rsidR="00A27397" w:rsidRPr="00FA509C" w:rsidRDefault="00A27397" w:rsidP="00A27397">
                  <w:pPr>
                    <w:rPr>
                      <w:b/>
                      <w:color w:val="000000"/>
                    </w:rPr>
                  </w:pPr>
                  <w:r w:rsidRPr="00FA509C">
                    <w:rPr>
                      <w:b/>
                      <w:color w:val="000000"/>
                    </w:rPr>
                    <w:t>NPQML</w:t>
                  </w:r>
                </w:p>
              </w:tc>
              <w:tc>
                <w:tcPr>
                  <w:tcW w:w="1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973B69" w14:textId="77777777" w:rsidR="00A27397" w:rsidRPr="00FA509C" w:rsidRDefault="00A27397" w:rsidP="00A27397">
                  <w:pPr>
                    <w:rPr>
                      <w:b/>
                      <w:color w:val="000000"/>
                    </w:rPr>
                  </w:pPr>
                  <w:r w:rsidRPr="00FA509C">
                    <w:rPr>
                      <w:b/>
                      <w:color w:val="000000"/>
                    </w:rPr>
                    <w:t>NPQSL</w:t>
                  </w:r>
                </w:p>
              </w:tc>
              <w:tc>
                <w:tcPr>
                  <w:tcW w:w="15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CF0150" w14:textId="77777777" w:rsidR="00A27397" w:rsidRPr="00FA509C" w:rsidRDefault="00A27397" w:rsidP="00A27397">
                  <w:pPr>
                    <w:rPr>
                      <w:b/>
                      <w:color w:val="000000"/>
                    </w:rPr>
                  </w:pPr>
                  <w:r w:rsidRPr="00FA509C">
                    <w:rPr>
                      <w:b/>
                      <w:color w:val="000000"/>
                    </w:rPr>
                    <w:t>NPQH</w:t>
                  </w:r>
                </w:p>
              </w:tc>
              <w:tc>
                <w:tcPr>
                  <w:tcW w:w="1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722F8F" w14:textId="77777777" w:rsidR="00A27397" w:rsidRPr="00FA509C" w:rsidRDefault="00A27397" w:rsidP="00A27397">
                  <w:pPr>
                    <w:rPr>
                      <w:b/>
                      <w:color w:val="000000"/>
                    </w:rPr>
                  </w:pPr>
                  <w:r w:rsidRPr="00FA509C">
                    <w:rPr>
                      <w:b/>
                      <w:color w:val="000000"/>
                    </w:rPr>
                    <w:t>NPQEL</w:t>
                  </w:r>
                </w:p>
              </w:tc>
            </w:tr>
            <w:tr w:rsidR="00A27397" w14:paraId="34EB4E11" w14:textId="77777777" w:rsidTr="00A27397">
              <w:tc>
                <w:tcPr>
                  <w:tcW w:w="0" w:type="auto"/>
                  <w:vMerge/>
                  <w:tcBorders>
                    <w:top w:val="single" w:sz="8" w:space="0" w:color="auto"/>
                    <w:left w:val="single" w:sz="8" w:space="0" w:color="auto"/>
                    <w:bottom w:val="single" w:sz="8" w:space="0" w:color="auto"/>
                    <w:right w:val="single" w:sz="8" w:space="0" w:color="auto"/>
                  </w:tcBorders>
                  <w:vAlign w:val="center"/>
                  <w:hideMark/>
                </w:tcPr>
                <w:p w14:paraId="0435DA97" w14:textId="77777777" w:rsidR="00A27397" w:rsidRDefault="00A27397" w:rsidP="00A27397">
                  <w:pPr>
                    <w:rPr>
                      <w:rFonts w:ascii="Calibri" w:eastAsiaTheme="minorHAnsi" w:hAnsi="Calibri"/>
                      <w:color w:val="000000"/>
                      <w:sz w:val="22"/>
                      <w:szCs w:val="22"/>
                      <w:lang w:eastAsia="en-US"/>
                    </w:rPr>
                  </w:pPr>
                </w:p>
              </w:tc>
              <w:tc>
                <w:tcPr>
                  <w:tcW w:w="1475" w:type="dxa"/>
                  <w:tcBorders>
                    <w:top w:val="nil"/>
                    <w:left w:val="nil"/>
                    <w:bottom w:val="single" w:sz="8" w:space="0" w:color="auto"/>
                    <w:right w:val="single" w:sz="8" w:space="0" w:color="auto"/>
                  </w:tcBorders>
                  <w:tcMar>
                    <w:top w:w="0" w:type="dxa"/>
                    <w:left w:w="108" w:type="dxa"/>
                    <w:bottom w:w="0" w:type="dxa"/>
                    <w:right w:w="108" w:type="dxa"/>
                  </w:tcMar>
                  <w:hideMark/>
                </w:tcPr>
                <w:p w14:paraId="210F8B5B" w14:textId="77777777" w:rsidR="00A27397" w:rsidRPr="00FA509C" w:rsidRDefault="00A27397" w:rsidP="00A27397">
                  <w:pPr>
                    <w:rPr>
                      <w:b/>
                      <w:color w:val="000000"/>
                    </w:rPr>
                  </w:pPr>
                  <w:r w:rsidRPr="00FA509C">
                    <w:rPr>
                      <w:b/>
                      <w:color w:val="000000"/>
                    </w:rPr>
                    <w:t>1</w:t>
                  </w:r>
                </w:p>
              </w:tc>
              <w:tc>
                <w:tcPr>
                  <w:tcW w:w="1661" w:type="dxa"/>
                  <w:tcBorders>
                    <w:top w:val="nil"/>
                    <w:left w:val="nil"/>
                    <w:bottom w:val="single" w:sz="8" w:space="0" w:color="auto"/>
                    <w:right w:val="single" w:sz="8" w:space="0" w:color="auto"/>
                  </w:tcBorders>
                  <w:tcMar>
                    <w:top w:w="0" w:type="dxa"/>
                    <w:left w:w="108" w:type="dxa"/>
                    <w:bottom w:w="0" w:type="dxa"/>
                    <w:right w:w="108" w:type="dxa"/>
                  </w:tcMar>
                </w:tcPr>
                <w:p w14:paraId="6C61D3E2" w14:textId="77777777" w:rsidR="00A27397" w:rsidRDefault="00A27397" w:rsidP="00A27397">
                  <w:pPr>
                    <w:rPr>
                      <w:color w:val="000000"/>
                    </w:rPr>
                  </w:pPr>
                </w:p>
              </w:tc>
              <w:tc>
                <w:tcPr>
                  <w:tcW w:w="1640" w:type="dxa"/>
                  <w:tcBorders>
                    <w:top w:val="nil"/>
                    <w:left w:val="nil"/>
                    <w:bottom w:val="single" w:sz="8" w:space="0" w:color="auto"/>
                    <w:right w:val="single" w:sz="8" w:space="0" w:color="auto"/>
                  </w:tcBorders>
                  <w:tcMar>
                    <w:top w:w="0" w:type="dxa"/>
                    <w:left w:w="108" w:type="dxa"/>
                    <w:bottom w:w="0" w:type="dxa"/>
                    <w:right w:w="108" w:type="dxa"/>
                  </w:tcMar>
                </w:tcPr>
                <w:p w14:paraId="000A7D4A" w14:textId="77777777" w:rsidR="00A27397" w:rsidRDefault="00A27397" w:rsidP="00A27397">
                  <w:pPr>
                    <w:rPr>
                      <w:color w:val="000000"/>
                    </w:rPr>
                  </w:pP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14:paraId="2D7540D9" w14:textId="77777777" w:rsidR="00A27397" w:rsidRDefault="00A27397" w:rsidP="00A27397">
                  <w:pPr>
                    <w:rPr>
                      <w:color w:val="000000"/>
                    </w:rPr>
                  </w:pPr>
                </w:p>
              </w:tc>
              <w:tc>
                <w:tcPr>
                  <w:tcW w:w="1640" w:type="dxa"/>
                  <w:tcBorders>
                    <w:top w:val="nil"/>
                    <w:left w:val="nil"/>
                    <w:bottom w:val="single" w:sz="8" w:space="0" w:color="auto"/>
                    <w:right w:val="single" w:sz="8" w:space="0" w:color="auto"/>
                  </w:tcBorders>
                  <w:tcMar>
                    <w:top w:w="0" w:type="dxa"/>
                    <w:left w:w="108" w:type="dxa"/>
                    <w:bottom w:w="0" w:type="dxa"/>
                    <w:right w:w="108" w:type="dxa"/>
                  </w:tcMar>
                </w:tcPr>
                <w:p w14:paraId="06458AD2" w14:textId="77777777" w:rsidR="00A27397" w:rsidRDefault="00A27397" w:rsidP="00A27397">
                  <w:pPr>
                    <w:rPr>
                      <w:color w:val="000000"/>
                    </w:rPr>
                  </w:pPr>
                </w:p>
              </w:tc>
            </w:tr>
            <w:tr w:rsidR="00A27397" w14:paraId="407BBE2D" w14:textId="77777777" w:rsidTr="00A27397">
              <w:trPr>
                <w:trHeight w:val="4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21EA95C" w14:textId="77777777" w:rsidR="00A27397" w:rsidRDefault="00A27397" w:rsidP="00A27397">
                  <w:pPr>
                    <w:rPr>
                      <w:rFonts w:ascii="Calibri" w:eastAsiaTheme="minorHAnsi" w:hAnsi="Calibri"/>
                      <w:color w:val="000000"/>
                      <w:sz w:val="22"/>
                      <w:szCs w:val="22"/>
                      <w:lang w:eastAsia="en-US"/>
                    </w:rPr>
                  </w:pPr>
                </w:p>
              </w:tc>
              <w:tc>
                <w:tcPr>
                  <w:tcW w:w="1475" w:type="dxa"/>
                  <w:tcBorders>
                    <w:top w:val="nil"/>
                    <w:left w:val="nil"/>
                    <w:bottom w:val="single" w:sz="8" w:space="0" w:color="auto"/>
                    <w:right w:val="single" w:sz="8" w:space="0" w:color="auto"/>
                  </w:tcBorders>
                  <w:tcMar>
                    <w:top w:w="0" w:type="dxa"/>
                    <w:left w:w="108" w:type="dxa"/>
                    <w:bottom w:w="0" w:type="dxa"/>
                    <w:right w:w="108" w:type="dxa"/>
                  </w:tcMar>
                  <w:hideMark/>
                </w:tcPr>
                <w:p w14:paraId="2D53F754" w14:textId="77777777" w:rsidR="00A27397" w:rsidRPr="00FA509C" w:rsidRDefault="00A27397" w:rsidP="00A27397">
                  <w:pPr>
                    <w:rPr>
                      <w:b/>
                      <w:color w:val="000000"/>
                    </w:rPr>
                  </w:pPr>
                  <w:r w:rsidRPr="00FA509C">
                    <w:rPr>
                      <w:b/>
                      <w:color w:val="000000"/>
                    </w:rPr>
                    <w:t>2</w:t>
                  </w:r>
                </w:p>
              </w:tc>
              <w:tc>
                <w:tcPr>
                  <w:tcW w:w="1661" w:type="dxa"/>
                  <w:tcBorders>
                    <w:top w:val="nil"/>
                    <w:left w:val="nil"/>
                    <w:bottom w:val="single" w:sz="8" w:space="0" w:color="auto"/>
                    <w:right w:val="single" w:sz="8" w:space="0" w:color="auto"/>
                  </w:tcBorders>
                  <w:tcMar>
                    <w:top w:w="0" w:type="dxa"/>
                    <w:left w:w="108" w:type="dxa"/>
                    <w:bottom w:w="0" w:type="dxa"/>
                    <w:right w:w="108" w:type="dxa"/>
                  </w:tcMar>
                </w:tcPr>
                <w:p w14:paraId="0944213E" w14:textId="77777777" w:rsidR="00A27397" w:rsidRDefault="00A27397" w:rsidP="00A27397">
                  <w:pPr>
                    <w:rPr>
                      <w:color w:val="000000"/>
                    </w:rPr>
                  </w:pPr>
                </w:p>
              </w:tc>
              <w:tc>
                <w:tcPr>
                  <w:tcW w:w="1640" w:type="dxa"/>
                  <w:tcBorders>
                    <w:top w:val="nil"/>
                    <w:left w:val="nil"/>
                    <w:bottom w:val="single" w:sz="8" w:space="0" w:color="auto"/>
                    <w:right w:val="single" w:sz="8" w:space="0" w:color="auto"/>
                  </w:tcBorders>
                  <w:tcMar>
                    <w:top w:w="0" w:type="dxa"/>
                    <w:left w:w="108" w:type="dxa"/>
                    <w:bottom w:w="0" w:type="dxa"/>
                    <w:right w:w="108" w:type="dxa"/>
                  </w:tcMar>
                </w:tcPr>
                <w:p w14:paraId="15BC0531" w14:textId="77777777" w:rsidR="00A27397" w:rsidRDefault="00A27397" w:rsidP="00A27397">
                  <w:pPr>
                    <w:rPr>
                      <w:color w:val="000000"/>
                    </w:rPr>
                  </w:pP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14:paraId="691FEF15" w14:textId="77777777" w:rsidR="00A27397" w:rsidRDefault="00A27397" w:rsidP="00A27397">
                  <w:pPr>
                    <w:rPr>
                      <w:color w:val="000000"/>
                    </w:rPr>
                  </w:pPr>
                </w:p>
              </w:tc>
              <w:tc>
                <w:tcPr>
                  <w:tcW w:w="1640" w:type="dxa"/>
                  <w:tcBorders>
                    <w:top w:val="nil"/>
                    <w:left w:val="nil"/>
                    <w:bottom w:val="single" w:sz="8" w:space="0" w:color="auto"/>
                    <w:right w:val="single" w:sz="8" w:space="0" w:color="auto"/>
                  </w:tcBorders>
                  <w:tcMar>
                    <w:top w:w="0" w:type="dxa"/>
                    <w:left w:w="108" w:type="dxa"/>
                    <w:bottom w:w="0" w:type="dxa"/>
                    <w:right w:w="108" w:type="dxa"/>
                  </w:tcMar>
                </w:tcPr>
                <w:p w14:paraId="0923E102" w14:textId="77777777" w:rsidR="00A27397" w:rsidRDefault="00A27397" w:rsidP="00A27397">
                  <w:pPr>
                    <w:rPr>
                      <w:color w:val="000000"/>
                    </w:rPr>
                  </w:pPr>
                </w:p>
              </w:tc>
            </w:tr>
            <w:tr w:rsidR="00A27397" w14:paraId="114586AD" w14:textId="77777777" w:rsidTr="00A27397">
              <w:tc>
                <w:tcPr>
                  <w:tcW w:w="0" w:type="auto"/>
                  <w:vMerge/>
                  <w:tcBorders>
                    <w:top w:val="single" w:sz="8" w:space="0" w:color="auto"/>
                    <w:left w:val="single" w:sz="8" w:space="0" w:color="auto"/>
                    <w:bottom w:val="single" w:sz="8" w:space="0" w:color="auto"/>
                    <w:right w:val="single" w:sz="8" w:space="0" w:color="auto"/>
                  </w:tcBorders>
                  <w:vAlign w:val="center"/>
                  <w:hideMark/>
                </w:tcPr>
                <w:p w14:paraId="663BA3E1" w14:textId="77777777" w:rsidR="00A27397" w:rsidRDefault="00A27397" w:rsidP="00A27397">
                  <w:pPr>
                    <w:rPr>
                      <w:rFonts w:ascii="Calibri" w:eastAsiaTheme="minorHAnsi" w:hAnsi="Calibri"/>
                      <w:color w:val="000000"/>
                      <w:sz w:val="22"/>
                      <w:szCs w:val="22"/>
                      <w:lang w:eastAsia="en-US"/>
                    </w:rPr>
                  </w:pPr>
                </w:p>
              </w:tc>
              <w:tc>
                <w:tcPr>
                  <w:tcW w:w="1475" w:type="dxa"/>
                  <w:tcBorders>
                    <w:top w:val="nil"/>
                    <w:left w:val="nil"/>
                    <w:bottom w:val="single" w:sz="8" w:space="0" w:color="auto"/>
                    <w:right w:val="single" w:sz="8" w:space="0" w:color="auto"/>
                  </w:tcBorders>
                  <w:tcMar>
                    <w:top w:w="0" w:type="dxa"/>
                    <w:left w:w="108" w:type="dxa"/>
                    <w:bottom w:w="0" w:type="dxa"/>
                    <w:right w:w="108" w:type="dxa"/>
                  </w:tcMar>
                  <w:hideMark/>
                </w:tcPr>
                <w:p w14:paraId="190ADF49" w14:textId="77777777" w:rsidR="00A27397" w:rsidRPr="00FA509C" w:rsidRDefault="00A27397" w:rsidP="00A27397">
                  <w:pPr>
                    <w:rPr>
                      <w:b/>
                      <w:color w:val="000000"/>
                    </w:rPr>
                  </w:pPr>
                  <w:r w:rsidRPr="00FA509C">
                    <w:rPr>
                      <w:b/>
                      <w:color w:val="000000"/>
                    </w:rPr>
                    <w:t>3</w:t>
                  </w:r>
                </w:p>
              </w:tc>
              <w:tc>
                <w:tcPr>
                  <w:tcW w:w="1661" w:type="dxa"/>
                  <w:tcBorders>
                    <w:top w:val="nil"/>
                    <w:left w:val="nil"/>
                    <w:bottom w:val="single" w:sz="8" w:space="0" w:color="auto"/>
                    <w:right w:val="single" w:sz="8" w:space="0" w:color="auto"/>
                  </w:tcBorders>
                  <w:tcMar>
                    <w:top w:w="0" w:type="dxa"/>
                    <w:left w:w="108" w:type="dxa"/>
                    <w:bottom w:w="0" w:type="dxa"/>
                    <w:right w:w="108" w:type="dxa"/>
                  </w:tcMar>
                </w:tcPr>
                <w:p w14:paraId="5124A040" w14:textId="77777777" w:rsidR="00A27397" w:rsidRDefault="00A27397" w:rsidP="00A27397">
                  <w:pPr>
                    <w:rPr>
                      <w:color w:val="000000"/>
                    </w:rPr>
                  </w:pPr>
                </w:p>
              </w:tc>
              <w:tc>
                <w:tcPr>
                  <w:tcW w:w="1640" w:type="dxa"/>
                  <w:tcBorders>
                    <w:top w:val="nil"/>
                    <w:left w:val="nil"/>
                    <w:bottom w:val="single" w:sz="8" w:space="0" w:color="auto"/>
                    <w:right w:val="single" w:sz="8" w:space="0" w:color="auto"/>
                  </w:tcBorders>
                  <w:tcMar>
                    <w:top w:w="0" w:type="dxa"/>
                    <w:left w:w="108" w:type="dxa"/>
                    <w:bottom w:w="0" w:type="dxa"/>
                    <w:right w:w="108" w:type="dxa"/>
                  </w:tcMar>
                </w:tcPr>
                <w:p w14:paraId="0524A1F4" w14:textId="77777777" w:rsidR="00A27397" w:rsidRDefault="00A27397" w:rsidP="00A27397">
                  <w:pPr>
                    <w:rPr>
                      <w:color w:val="000000"/>
                    </w:rPr>
                  </w:pPr>
                </w:p>
              </w:tc>
              <w:tc>
                <w:tcPr>
                  <w:tcW w:w="1575" w:type="dxa"/>
                  <w:tcBorders>
                    <w:top w:val="nil"/>
                    <w:left w:val="nil"/>
                    <w:bottom w:val="single" w:sz="8" w:space="0" w:color="auto"/>
                    <w:right w:val="single" w:sz="8" w:space="0" w:color="auto"/>
                  </w:tcBorders>
                  <w:tcMar>
                    <w:top w:w="0" w:type="dxa"/>
                    <w:left w:w="108" w:type="dxa"/>
                    <w:bottom w:w="0" w:type="dxa"/>
                    <w:right w:w="108" w:type="dxa"/>
                  </w:tcMar>
                </w:tcPr>
                <w:p w14:paraId="6965B3ED" w14:textId="77777777" w:rsidR="00A27397" w:rsidRDefault="00A27397" w:rsidP="00A27397">
                  <w:pPr>
                    <w:rPr>
                      <w:color w:val="000000"/>
                    </w:rPr>
                  </w:pPr>
                </w:p>
              </w:tc>
              <w:tc>
                <w:tcPr>
                  <w:tcW w:w="1640" w:type="dxa"/>
                  <w:tcBorders>
                    <w:top w:val="nil"/>
                    <w:left w:val="nil"/>
                    <w:bottom w:val="single" w:sz="8" w:space="0" w:color="auto"/>
                    <w:right w:val="single" w:sz="8" w:space="0" w:color="auto"/>
                  </w:tcBorders>
                  <w:tcMar>
                    <w:top w:w="0" w:type="dxa"/>
                    <w:left w:w="108" w:type="dxa"/>
                    <w:bottom w:w="0" w:type="dxa"/>
                    <w:right w:w="108" w:type="dxa"/>
                  </w:tcMar>
                </w:tcPr>
                <w:p w14:paraId="7DB48454" w14:textId="77777777" w:rsidR="00A27397" w:rsidRDefault="00A27397" w:rsidP="00A27397">
                  <w:pPr>
                    <w:rPr>
                      <w:color w:val="000000"/>
                    </w:rPr>
                  </w:pPr>
                </w:p>
              </w:tc>
            </w:tr>
          </w:tbl>
          <w:p w14:paraId="673C8770" w14:textId="77777777" w:rsidR="00A27397" w:rsidRDefault="00A27397" w:rsidP="00D378E2">
            <w:pPr>
              <w:spacing w:beforeLines="60" w:before="144" w:afterLines="60" w:after="144"/>
              <w:ind w:left="360"/>
              <w:rPr>
                <w:rFonts w:cs="Arial"/>
                <w:b/>
              </w:rPr>
            </w:pPr>
          </w:p>
        </w:tc>
      </w:tr>
      <w:tr w:rsidR="007E6EEE" w:rsidRPr="00627D65" w14:paraId="1041E3D4" w14:textId="77777777" w:rsidTr="00A27397">
        <w:trPr>
          <w:trHeight w:val="824"/>
        </w:trPr>
        <w:tc>
          <w:tcPr>
            <w:tcW w:w="3227" w:type="dxa"/>
            <w:tcBorders>
              <w:left w:val="single" w:sz="4" w:space="0" w:color="auto"/>
              <w:bottom w:val="single" w:sz="4" w:space="0" w:color="auto"/>
              <w:right w:val="single" w:sz="4" w:space="0" w:color="auto"/>
            </w:tcBorders>
          </w:tcPr>
          <w:p w14:paraId="6DD90022" w14:textId="77777777" w:rsidR="007E6EEE" w:rsidRDefault="007E6EEE" w:rsidP="00D378E2">
            <w:pPr>
              <w:spacing w:beforeLines="60" w:before="144" w:afterLines="60" w:after="144"/>
              <w:rPr>
                <w:rFonts w:cs="Arial"/>
                <w:b/>
              </w:rPr>
            </w:pPr>
            <w:r>
              <w:rPr>
                <w:rFonts w:cs="Arial"/>
                <w:b/>
              </w:rPr>
              <w:t>Intended</w:t>
            </w:r>
            <w:r w:rsidRPr="007927F5">
              <w:rPr>
                <w:rFonts w:cs="Arial"/>
                <w:b/>
              </w:rPr>
              <w:t xml:space="preserve"> date of when delivery would begin</w:t>
            </w:r>
            <w:r>
              <w:rPr>
                <w:rFonts w:cs="Arial"/>
                <w:b/>
              </w:rPr>
              <w:t>:</w:t>
            </w:r>
          </w:p>
        </w:tc>
        <w:tc>
          <w:tcPr>
            <w:tcW w:w="6525" w:type="dxa"/>
            <w:gridSpan w:val="3"/>
            <w:tcBorders>
              <w:top w:val="single" w:sz="4" w:space="0" w:color="auto"/>
              <w:left w:val="single" w:sz="4" w:space="0" w:color="auto"/>
              <w:bottom w:val="single" w:sz="4" w:space="0" w:color="auto"/>
              <w:right w:val="single" w:sz="4" w:space="0" w:color="auto"/>
            </w:tcBorders>
          </w:tcPr>
          <w:p w14:paraId="38E6FB42" w14:textId="3DE6EB64" w:rsidR="007E6EEE" w:rsidRPr="004307CD" w:rsidRDefault="004307CD" w:rsidP="00D378E2">
            <w:pPr>
              <w:spacing w:beforeLines="60" w:before="144" w:afterLines="60" w:after="144"/>
              <w:ind w:left="360"/>
              <w:rPr>
                <w:rFonts w:cs="Arial"/>
              </w:rPr>
            </w:pPr>
            <w:r w:rsidRPr="004307CD">
              <w:rPr>
                <w:rFonts w:cs="Arial"/>
              </w:rPr>
              <w:t>MM/YYYY</w:t>
            </w:r>
          </w:p>
        </w:tc>
      </w:tr>
      <w:tr w:rsidR="001B583A" w:rsidRPr="00627D65" w14:paraId="18F78B5A" w14:textId="77777777" w:rsidTr="00A27397">
        <w:tc>
          <w:tcPr>
            <w:tcW w:w="3227" w:type="dxa"/>
            <w:tcBorders>
              <w:top w:val="single" w:sz="4" w:space="0" w:color="auto"/>
              <w:left w:val="single" w:sz="4" w:space="0" w:color="auto"/>
              <w:bottom w:val="single" w:sz="4" w:space="0" w:color="auto"/>
              <w:right w:val="single" w:sz="4" w:space="0" w:color="auto"/>
            </w:tcBorders>
          </w:tcPr>
          <w:p w14:paraId="4ACDEF1E" w14:textId="77777777" w:rsidR="001B583A" w:rsidRPr="00886A9E" w:rsidRDefault="001B583A" w:rsidP="00D378E2">
            <w:pPr>
              <w:spacing w:beforeLines="60" w:before="144" w:afterLines="60" w:after="144"/>
              <w:rPr>
                <w:rFonts w:cs="Arial"/>
                <w:b/>
              </w:rPr>
            </w:pPr>
            <w:r>
              <w:rPr>
                <w:rFonts w:cs="Arial"/>
                <w:b/>
              </w:rPr>
              <w:t>Name and Unique Reference Number (URN) of ‘l</w:t>
            </w:r>
            <w:r w:rsidRPr="00886A9E">
              <w:rPr>
                <w:rFonts w:cs="Arial"/>
                <w:b/>
              </w:rPr>
              <w:t>ead school</w:t>
            </w:r>
            <w:r>
              <w:rPr>
                <w:rFonts w:cs="Arial"/>
                <w:b/>
              </w:rPr>
              <w:t>’:</w:t>
            </w:r>
          </w:p>
        </w:tc>
        <w:tc>
          <w:tcPr>
            <w:tcW w:w="6525" w:type="dxa"/>
            <w:gridSpan w:val="3"/>
            <w:tcBorders>
              <w:top w:val="single" w:sz="4" w:space="0" w:color="auto"/>
              <w:left w:val="single" w:sz="4" w:space="0" w:color="auto"/>
              <w:bottom w:val="single" w:sz="4" w:space="0" w:color="auto"/>
              <w:right w:val="single" w:sz="4" w:space="0" w:color="auto"/>
            </w:tcBorders>
          </w:tcPr>
          <w:p w14:paraId="595B2717" w14:textId="77777777" w:rsidR="001B583A" w:rsidRPr="00627D65" w:rsidRDefault="001B583A" w:rsidP="00D378E2">
            <w:pPr>
              <w:spacing w:beforeLines="60" w:before="144" w:afterLines="60" w:after="144"/>
              <w:rPr>
                <w:rFonts w:cs="Arial"/>
                <w:b/>
              </w:rPr>
            </w:pPr>
          </w:p>
        </w:tc>
      </w:tr>
      <w:tr w:rsidR="001B583A" w:rsidRPr="00627D65" w14:paraId="5BFE07C7" w14:textId="77777777" w:rsidTr="00A27397">
        <w:tc>
          <w:tcPr>
            <w:tcW w:w="3227" w:type="dxa"/>
            <w:tcBorders>
              <w:top w:val="single" w:sz="4" w:space="0" w:color="auto"/>
              <w:left w:val="single" w:sz="4" w:space="0" w:color="auto"/>
              <w:bottom w:val="single" w:sz="4" w:space="0" w:color="auto"/>
              <w:right w:val="single" w:sz="4" w:space="0" w:color="auto"/>
            </w:tcBorders>
          </w:tcPr>
          <w:p w14:paraId="6BA9C80B" w14:textId="5C75CBFE" w:rsidR="001B583A" w:rsidRDefault="001B583A" w:rsidP="00D378E2">
            <w:pPr>
              <w:spacing w:beforeLines="60" w:before="144" w:afterLines="60" w:after="144"/>
              <w:rPr>
                <w:rFonts w:cs="Arial"/>
                <w:b/>
              </w:rPr>
            </w:pPr>
            <w:r>
              <w:rPr>
                <w:rFonts w:cs="Arial"/>
                <w:b/>
              </w:rPr>
              <w:t>Authorised Signature of Lead School</w:t>
            </w:r>
            <w:r w:rsidR="004307CD">
              <w:rPr>
                <w:rFonts w:cs="Arial"/>
                <w:b/>
              </w:rPr>
              <w:t xml:space="preserve"> </w:t>
            </w:r>
            <w:proofErr w:type="spellStart"/>
            <w:r w:rsidR="004307CD">
              <w:rPr>
                <w:rFonts w:cs="Arial"/>
                <w:b/>
              </w:rPr>
              <w:t>headteacher</w:t>
            </w:r>
            <w:proofErr w:type="spellEnd"/>
          </w:p>
        </w:tc>
        <w:tc>
          <w:tcPr>
            <w:tcW w:w="6525" w:type="dxa"/>
            <w:gridSpan w:val="3"/>
            <w:tcBorders>
              <w:top w:val="single" w:sz="4" w:space="0" w:color="auto"/>
              <w:left w:val="single" w:sz="4" w:space="0" w:color="auto"/>
              <w:bottom w:val="single" w:sz="4" w:space="0" w:color="auto"/>
              <w:right w:val="single" w:sz="4" w:space="0" w:color="auto"/>
            </w:tcBorders>
          </w:tcPr>
          <w:p w14:paraId="6B6C51B8" w14:textId="54D165C1" w:rsidR="001B583A" w:rsidRDefault="001B583A" w:rsidP="00D378E2">
            <w:pPr>
              <w:spacing w:beforeLines="60" w:before="144" w:afterLines="60" w:after="144"/>
              <w:rPr>
                <w:rFonts w:cs="Arial"/>
                <w:b/>
                <w:i/>
              </w:rPr>
            </w:pPr>
            <w:r>
              <w:rPr>
                <w:rFonts w:cs="Arial"/>
                <w:b/>
                <w:i/>
              </w:rPr>
              <w:t>NAME (please print):</w:t>
            </w:r>
            <w:r w:rsidR="007B0E55">
              <w:rPr>
                <w:rFonts w:cs="Arial"/>
                <w:b/>
                <w:i/>
              </w:rPr>
              <w:t xml:space="preserve"> </w:t>
            </w:r>
            <w:r>
              <w:rPr>
                <w:rFonts w:cs="Arial"/>
                <w:b/>
                <w:i/>
              </w:rPr>
              <w:t>……………………………………………</w:t>
            </w:r>
          </w:p>
          <w:p w14:paraId="3587E646" w14:textId="607BD9A5" w:rsidR="001B583A" w:rsidRDefault="001B583A" w:rsidP="00D378E2">
            <w:pPr>
              <w:spacing w:beforeLines="60" w:before="144" w:afterLines="60" w:after="144"/>
              <w:rPr>
                <w:rFonts w:cs="Arial"/>
                <w:b/>
                <w:i/>
              </w:rPr>
            </w:pPr>
            <w:r>
              <w:rPr>
                <w:rFonts w:cs="Arial"/>
                <w:b/>
                <w:i/>
              </w:rPr>
              <w:t>POSITION (please print)</w:t>
            </w:r>
            <w:proofErr w:type="gramStart"/>
            <w:r>
              <w:rPr>
                <w:rFonts w:cs="Arial"/>
                <w:b/>
                <w:i/>
              </w:rPr>
              <w:t>:</w:t>
            </w:r>
            <w:r w:rsidR="007B0E55">
              <w:rPr>
                <w:rFonts w:cs="Arial"/>
                <w:b/>
                <w:i/>
              </w:rPr>
              <w:t xml:space="preserve"> .</w:t>
            </w:r>
            <w:proofErr w:type="gramEnd"/>
            <w:r>
              <w:rPr>
                <w:rFonts w:cs="Arial"/>
                <w:b/>
                <w:i/>
              </w:rPr>
              <w:t>……………………………………..</w:t>
            </w:r>
          </w:p>
          <w:p w14:paraId="165D89F9" w14:textId="77777777" w:rsidR="007B0E55" w:rsidRDefault="001B583A" w:rsidP="00D378E2">
            <w:pPr>
              <w:spacing w:beforeLines="60" w:before="144" w:afterLines="60" w:after="144"/>
              <w:rPr>
                <w:rFonts w:cs="Arial"/>
                <w:b/>
                <w:i/>
              </w:rPr>
            </w:pPr>
            <w:r>
              <w:rPr>
                <w:rFonts w:cs="Arial"/>
                <w:b/>
                <w:i/>
              </w:rPr>
              <w:t>SIGNATURE:</w:t>
            </w:r>
          </w:p>
          <w:p w14:paraId="3999CA98" w14:textId="0D15BF6E" w:rsidR="001B583A" w:rsidRPr="001B583A" w:rsidRDefault="001B583A" w:rsidP="00D378E2">
            <w:pPr>
              <w:spacing w:beforeLines="60" w:before="144" w:afterLines="60" w:after="144"/>
              <w:rPr>
                <w:rFonts w:cs="Arial"/>
                <w:b/>
                <w:i/>
              </w:rPr>
            </w:pPr>
            <w:r>
              <w:rPr>
                <w:rFonts w:cs="Arial"/>
                <w:b/>
                <w:i/>
              </w:rPr>
              <w:t>…………………………………………………….</w:t>
            </w:r>
          </w:p>
        </w:tc>
      </w:tr>
    </w:tbl>
    <w:p w14:paraId="3B7D3FF9" w14:textId="77777777" w:rsidR="007E6EEE" w:rsidRDefault="007E6EEE" w:rsidP="00D378E2">
      <w:pPr>
        <w:pStyle w:val="Numbered"/>
        <w:spacing w:beforeLines="60" w:before="144" w:afterLines="60" w:after="144"/>
        <w:jc w:val="both"/>
        <w:rPr>
          <w:b/>
          <w:color w:val="000000"/>
        </w:rPr>
      </w:pPr>
    </w:p>
    <w:p w14:paraId="4F0C15C3" w14:textId="77777777" w:rsidR="007E6EEE" w:rsidRDefault="007E6EEE" w:rsidP="00D378E2">
      <w:pPr>
        <w:spacing w:after="0" w:line="240" w:lineRule="auto"/>
        <w:jc w:val="both"/>
        <w:rPr>
          <w:rFonts w:cs="Mangal"/>
          <w:b/>
          <w:color w:val="000000"/>
          <w:sz w:val="22"/>
          <w:szCs w:val="22"/>
        </w:rPr>
      </w:pPr>
      <w:r>
        <w:rPr>
          <w:b/>
          <w:color w:val="000000"/>
        </w:rPr>
        <w:br w:type="page"/>
      </w:r>
    </w:p>
    <w:p w14:paraId="1DABBFAB" w14:textId="77777777" w:rsidR="007E6EEE" w:rsidRDefault="007E6EEE" w:rsidP="00D378E2">
      <w:pPr>
        <w:pStyle w:val="Heading2"/>
        <w:jc w:val="both"/>
      </w:pPr>
      <w:bookmarkStart w:id="31" w:name="_Toc474155205"/>
      <w:r w:rsidRPr="005B0B90">
        <w:lastRenderedPageBreak/>
        <w:t xml:space="preserve">SECTION </w:t>
      </w:r>
      <w:r>
        <w:t>B</w:t>
      </w:r>
      <w:r w:rsidRPr="005B0B90">
        <w:t xml:space="preserve"> – </w:t>
      </w:r>
      <w:r>
        <w:t>Vision</w:t>
      </w:r>
      <w:bookmarkEnd w:id="31"/>
    </w:p>
    <w:p w14:paraId="60E4D730" w14:textId="7BA55DDA" w:rsidR="001B583A" w:rsidRDefault="001B583A" w:rsidP="00D378E2">
      <w:pPr>
        <w:pStyle w:val="Numbered"/>
        <w:spacing w:beforeLines="60" w:before="144" w:afterLines="60" w:after="144"/>
        <w:jc w:val="both"/>
        <w:rPr>
          <w:b/>
          <w:color w:val="000000"/>
        </w:rPr>
      </w:pPr>
      <w:r>
        <w:rPr>
          <w:b/>
          <w:color w:val="000000"/>
        </w:rPr>
        <w:t xml:space="preserve">Responses to Sections B to F </w:t>
      </w:r>
      <w:proofErr w:type="gramStart"/>
      <w:r>
        <w:rPr>
          <w:b/>
          <w:color w:val="000000"/>
        </w:rPr>
        <w:t>will be scored</w:t>
      </w:r>
      <w:proofErr w:type="gramEnd"/>
      <w:r>
        <w:rPr>
          <w:b/>
          <w:color w:val="000000"/>
        </w:rPr>
        <w:t xml:space="preserve"> in accordance with the evaluation criteria set out </w:t>
      </w:r>
      <w:r w:rsidR="00837D74">
        <w:rPr>
          <w:b/>
          <w:color w:val="000000"/>
        </w:rPr>
        <w:t>below</w:t>
      </w:r>
      <w:r>
        <w:rPr>
          <w:b/>
          <w:color w:val="000000"/>
        </w:rPr>
        <w:t>.</w:t>
      </w:r>
    </w:p>
    <w:p w14:paraId="2ACAFF9C" w14:textId="30FCC87E" w:rsidR="00307DA1" w:rsidRDefault="00307DA1" w:rsidP="00D378E2">
      <w:pPr>
        <w:pStyle w:val="Numbered"/>
        <w:spacing w:beforeLines="60" w:before="144" w:afterLines="60" w:after="144"/>
        <w:jc w:val="both"/>
        <w:rPr>
          <w:b/>
          <w:color w:val="000000"/>
        </w:rPr>
      </w:pPr>
    </w:p>
    <w:tbl>
      <w:tblPr>
        <w:tblW w:w="52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8"/>
      </w:tblGrid>
      <w:tr w:rsidR="007E6EEE" w:rsidRPr="00C20010" w14:paraId="5F03CE71" w14:textId="77777777" w:rsidTr="007E6EEE">
        <w:trPr>
          <w:trHeight w:val="449"/>
        </w:trPr>
        <w:tc>
          <w:tcPr>
            <w:tcW w:w="5000" w:type="pct"/>
            <w:shd w:val="clear" w:color="auto" w:fill="B8CCE4" w:themeFill="accent1" w:themeFillTint="66"/>
            <w:vAlign w:val="center"/>
          </w:tcPr>
          <w:p w14:paraId="462044FF" w14:textId="2720C210" w:rsidR="00307DA1" w:rsidRPr="00307DA1" w:rsidRDefault="007E6EEE" w:rsidP="00D378E2">
            <w:pPr>
              <w:pStyle w:val="Heading3"/>
              <w:jc w:val="both"/>
            </w:pPr>
            <w:bookmarkStart w:id="32" w:name="_Toc474155206"/>
            <w:r>
              <w:t>B</w:t>
            </w:r>
            <w:r w:rsidRPr="005B0B90">
              <w:t xml:space="preserve">1 </w:t>
            </w:r>
            <w:r w:rsidRPr="005B0B90">
              <w:tab/>
              <w:t>Overall vision</w:t>
            </w:r>
            <w:bookmarkEnd w:id="32"/>
            <w:r w:rsidRPr="005B0B90">
              <w:t xml:space="preserve"> </w:t>
            </w:r>
          </w:p>
        </w:tc>
      </w:tr>
      <w:tr w:rsidR="007E6EEE" w:rsidRPr="00C20010" w14:paraId="01F30CF4" w14:textId="77777777" w:rsidTr="007E6EEE">
        <w:trPr>
          <w:trHeight w:val="449"/>
        </w:trPr>
        <w:tc>
          <w:tcPr>
            <w:tcW w:w="5000" w:type="pct"/>
            <w:shd w:val="clear" w:color="auto" w:fill="B8CCE4" w:themeFill="accent1" w:themeFillTint="66"/>
            <w:vAlign w:val="center"/>
          </w:tcPr>
          <w:p w14:paraId="30139CCB" w14:textId="32A3B585" w:rsidR="00461117" w:rsidRPr="00461117" w:rsidRDefault="00461117" w:rsidP="00D378E2">
            <w:pPr>
              <w:widowControl w:val="0"/>
              <w:numPr>
                <w:ilvl w:val="2"/>
                <w:numId w:val="10"/>
              </w:numPr>
              <w:overflowPunct w:val="0"/>
              <w:autoSpaceDE w:val="0"/>
              <w:autoSpaceDN w:val="0"/>
              <w:adjustRightInd w:val="0"/>
              <w:spacing w:beforeLines="60" w:before="144" w:afterLines="60" w:after="144" w:line="240" w:lineRule="auto"/>
              <w:jc w:val="both"/>
              <w:textAlignment w:val="baseline"/>
              <w:rPr>
                <w:rFonts w:cs="Arial"/>
                <w:szCs w:val="20"/>
                <w:lang w:eastAsia="en-US"/>
              </w:rPr>
            </w:pPr>
            <w:r w:rsidRPr="00461117">
              <w:rPr>
                <w:rFonts w:cs="Arial"/>
                <w:szCs w:val="20"/>
                <w:lang w:eastAsia="en-US"/>
              </w:rPr>
              <w:t xml:space="preserve">Explain how </w:t>
            </w:r>
            <w:r w:rsidR="00776E0C">
              <w:rPr>
                <w:rFonts w:cs="Arial"/>
                <w:szCs w:val="20"/>
                <w:lang w:eastAsia="en-US"/>
              </w:rPr>
              <w:t>will</w:t>
            </w:r>
            <w:r w:rsidRPr="00461117">
              <w:rPr>
                <w:rFonts w:cs="Arial"/>
                <w:szCs w:val="20"/>
                <w:lang w:eastAsia="en-US"/>
              </w:rPr>
              <w:t xml:space="preserve"> ensure that prospective and serving school leaders can identity and choose to access high quality leadership development opportunities</w:t>
            </w:r>
            <w:r w:rsidR="00776E0C">
              <w:rPr>
                <w:rFonts w:cs="Arial"/>
                <w:szCs w:val="20"/>
                <w:lang w:eastAsia="en-US"/>
              </w:rPr>
              <w:t xml:space="preserve"> through the NPQs you choose to deliver for the full length of the contract term</w:t>
            </w:r>
            <w:r w:rsidRPr="00461117">
              <w:rPr>
                <w:rFonts w:cs="Arial"/>
                <w:szCs w:val="20"/>
                <w:lang w:eastAsia="en-US"/>
              </w:rPr>
              <w:t>.</w:t>
            </w:r>
          </w:p>
          <w:p w14:paraId="7B72E61E" w14:textId="77777777" w:rsidR="007E6EEE" w:rsidRPr="00C20010" w:rsidRDefault="007E6EEE" w:rsidP="00F83C9B">
            <w:pPr>
              <w:jc w:val="right"/>
              <w:rPr>
                <w:rFonts w:cs="Arial"/>
                <w:b/>
                <w:bCs/>
              </w:rPr>
            </w:pPr>
            <w:r w:rsidRPr="00A00A5B">
              <w:rPr>
                <w:rFonts w:cs="Arial"/>
                <w:b/>
                <w:szCs w:val="20"/>
                <w:lang w:eastAsia="en-US"/>
              </w:rPr>
              <w:t xml:space="preserve"> </w:t>
            </w:r>
            <w:r w:rsidRPr="003C02DE">
              <w:rPr>
                <w:rFonts w:cs="Arial"/>
                <w:b/>
              </w:rPr>
              <w:t>(</w:t>
            </w:r>
            <w:r>
              <w:rPr>
                <w:rFonts w:cs="Arial"/>
                <w:b/>
              </w:rPr>
              <w:t>300</w:t>
            </w:r>
            <w:r w:rsidRPr="003C02DE">
              <w:rPr>
                <w:rFonts w:cs="Arial"/>
                <w:b/>
              </w:rPr>
              <w:t xml:space="preserve"> words)</w:t>
            </w:r>
          </w:p>
        </w:tc>
      </w:tr>
      <w:tr w:rsidR="007E6EEE" w:rsidRPr="00C20010" w14:paraId="12C2F322" w14:textId="77777777" w:rsidTr="007E6EEE">
        <w:trPr>
          <w:trHeight w:val="615"/>
        </w:trPr>
        <w:tc>
          <w:tcPr>
            <w:tcW w:w="5000" w:type="pct"/>
            <w:tcBorders>
              <w:bottom w:val="single" w:sz="4" w:space="0" w:color="auto"/>
            </w:tcBorders>
            <w:shd w:val="clear" w:color="auto" w:fill="auto"/>
            <w:vAlign w:val="center"/>
          </w:tcPr>
          <w:p w14:paraId="6444B073" w14:textId="77777777" w:rsidR="007E6EEE" w:rsidRDefault="007E6EEE" w:rsidP="00D378E2">
            <w:pPr>
              <w:jc w:val="both"/>
              <w:rPr>
                <w:rFonts w:cs="Arial"/>
                <w:bCs/>
              </w:rPr>
            </w:pPr>
          </w:p>
          <w:p w14:paraId="3A321461" w14:textId="77777777" w:rsidR="00CB7E66" w:rsidRDefault="00CB7E66" w:rsidP="00D378E2">
            <w:pPr>
              <w:jc w:val="both"/>
              <w:rPr>
                <w:rFonts w:cs="Arial"/>
                <w:bCs/>
              </w:rPr>
            </w:pPr>
          </w:p>
          <w:p w14:paraId="2E44AD99" w14:textId="77777777" w:rsidR="00CB7E66" w:rsidRDefault="00CB7E66" w:rsidP="00D378E2">
            <w:pPr>
              <w:jc w:val="both"/>
              <w:rPr>
                <w:rFonts w:cs="Arial"/>
                <w:bCs/>
              </w:rPr>
            </w:pPr>
          </w:p>
          <w:p w14:paraId="1BC490B0" w14:textId="77777777" w:rsidR="00CB7E66" w:rsidRDefault="00CB7E66" w:rsidP="00D378E2">
            <w:pPr>
              <w:jc w:val="both"/>
              <w:rPr>
                <w:rFonts w:cs="Arial"/>
                <w:bCs/>
              </w:rPr>
            </w:pPr>
          </w:p>
          <w:p w14:paraId="5EEF7C10" w14:textId="77777777" w:rsidR="007E6EEE" w:rsidRDefault="007E6EEE" w:rsidP="00D378E2">
            <w:pPr>
              <w:jc w:val="both"/>
              <w:rPr>
                <w:rFonts w:cs="Arial"/>
                <w:bCs/>
              </w:rPr>
            </w:pPr>
          </w:p>
          <w:p w14:paraId="247760A2" w14:textId="77777777" w:rsidR="007E6EEE" w:rsidRPr="00C20010" w:rsidRDefault="007E6EEE" w:rsidP="00D378E2">
            <w:pPr>
              <w:jc w:val="both"/>
              <w:rPr>
                <w:rFonts w:cs="Arial"/>
                <w:bCs/>
              </w:rPr>
            </w:pPr>
          </w:p>
        </w:tc>
      </w:tr>
      <w:tr w:rsidR="007E6EEE" w:rsidRPr="00C20010" w14:paraId="1574D25C" w14:textId="77777777" w:rsidTr="007E6EEE">
        <w:trPr>
          <w:trHeight w:val="70"/>
        </w:trPr>
        <w:tc>
          <w:tcPr>
            <w:tcW w:w="5000" w:type="pct"/>
            <w:shd w:val="clear" w:color="auto" w:fill="B8CCE4" w:themeFill="accent1" w:themeFillTint="66"/>
            <w:vAlign w:val="center"/>
          </w:tcPr>
          <w:p w14:paraId="5BF60F61" w14:textId="5063AC8B" w:rsidR="00CB7E66" w:rsidRPr="00CB7E66" w:rsidRDefault="00461117" w:rsidP="00D378E2">
            <w:pPr>
              <w:widowControl w:val="0"/>
              <w:numPr>
                <w:ilvl w:val="2"/>
                <w:numId w:val="10"/>
              </w:numPr>
              <w:overflowPunct w:val="0"/>
              <w:autoSpaceDE w:val="0"/>
              <w:autoSpaceDN w:val="0"/>
              <w:adjustRightInd w:val="0"/>
              <w:spacing w:beforeLines="60" w:before="144" w:afterLines="60" w:after="144" w:line="240" w:lineRule="auto"/>
              <w:jc w:val="both"/>
              <w:textAlignment w:val="baseline"/>
              <w:rPr>
                <w:rFonts w:cs="Arial"/>
                <w:b/>
                <w:bCs/>
              </w:rPr>
            </w:pPr>
            <w:r>
              <w:rPr>
                <w:rFonts w:cs="Arial"/>
              </w:rPr>
              <w:t>Provide a s</w:t>
            </w:r>
            <w:r w:rsidRPr="00E84B47">
              <w:rPr>
                <w:rFonts w:cs="Arial"/>
              </w:rPr>
              <w:t>umma</w:t>
            </w:r>
            <w:r>
              <w:rPr>
                <w:rFonts w:cs="Arial"/>
              </w:rPr>
              <w:t xml:space="preserve">ry of what demand for NPQs there </w:t>
            </w:r>
            <w:proofErr w:type="gramStart"/>
            <w:r>
              <w:rPr>
                <w:rFonts w:cs="Arial"/>
              </w:rPr>
              <w:t>is</w:t>
            </w:r>
            <w:proofErr w:type="gramEnd"/>
            <w:r>
              <w:rPr>
                <w:rFonts w:cs="Arial"/>
              </w:rPr>
              <w:t xml:space="preserve"> in your chosen geographical area(s) of operation. </w:t>
            </w:r>
            <w:r w:rsidR="007E6EEE" w:rsidRPr="00CB7E66">
              <w:rPr>
                <w:rFonts w:cs="Arial"/>
              </w:rPr>
              <w:t xml:space="preserve">Evidence must be verifiable but can be in whatever form applicants deem appropriate. Evidence </w:t>
            </w:r>
            <w:r w:rsidR="00805EF7">
              <w:rPr>
                <w:rFonts w:cs="Arial"/>
              </w:rPr>
              <w:t>can</w:t>
            </w:r>
            <w:r w:rsidR="009A305D" w:rsidRPr="00CB7E66">
              <w:rPr>
                <w:rFonts w:cs="Arial"/>
              </w:rPr>
              <w:t xml:space="preserve"> </w:t>
            </w:r>
            <w:r w:rsidR="007E6EEE" w:rsidRPr="00CB7E66">
              <w:rPr>
                <w:rFonts w:cs="Arial"/>
              </w:rPr>
              <w:t>be included in annexes and will not count towards the word limit. Typical forms of evidence might include letters from schools or academy trusts (indicating that they would want NPQs and estimate</w:t>
            </w:r>
            <w:r w:rsidR="00D4722C">
              <w:rPr>
                <w:rFonts w:cs="Arial"/>
              </w:rPr>
              <w:t>s</w:t>
            </w:r>
            <w:r w:rsidR="007E6EEE" w:rsidRPr="00CB7E66">
              <w:rPr>
                <w:rFonts w:cs="Arial"/>
              </w:rPr>
              <w:t xml:space="preserve"> of the</w:t>
            </w:r>
            <w:r w:rsidR="00D4722C">
              <w:rPr>
                <w:rFonts w:cs="Arial"/>
              </w:rPr>
              <w:t>ir</w:t>
            </w:r>
            <w:r w:rsidR="007E6EEE" w:rsidRPr="00CB7E66">
              <w:rPr>
                <w:rFonts w:cs="Arial"/>
              </w:rPr>
              <w:t xml:space="preserve"> numbers of potential participants) or historical data of leadership development </w:t>
            </w:r>
            <w:proofErr w:type="spellStart"/>
            <w:r w:rsidR="007E6EEE" w:rsidRPr="00CB7E66">
              <w:rPr>
                <w:rFonts w:cs="Arial"/>
              </w:rPr>
              <w:t>takeup</w:t>
            </w:r>
            <w:proofErr w:type="spellEnd"/>
            <w:r w:rsidR="007E6EEE" w:rsidRPr="00CB7E66">
              <w:rPr>
                <w:rFonts w:cs="Arial"/>
              </w:rPr>
              <w:t xml:space="preserve">, supported by data that shows there has not been saturation. </w:t>
            </w:r>
          </w:p>
          <w:p w14:paraId="09B8E6A4" w14:textId="77777777" w:rsidR="007E6EEE" w:rsidRPr="00C20010" w:rsidRDefault="007E6EEE" w:rsidP="00F83C9B">
            <w:pPr>
              <w:widowControl w:val="0"/>
              <w:overflowPunct w:val="0"/>
              <w:autoSpaceDE w:val="0"/>
              <w:autoSpaceDN w:val="0"/>
              <w:adjustRightInd w:val="0"/>
              <w:spacing w:beforeLines="60" w:before="144" w:afterLines="60" w:after="144" w:line="240" w:lineRule="auto"/>
              <w:ind w:left="1440"/>
              <w:jc w:val="right"/>
              <w:textAlignment w:val="baseline"/>
              <w:rPr>
                <w:rFonts w:cs="Arial"/>
                <w:b/>
                <w:bCs/>
              </w:rPr>
            </w:pPr>
            <w:r w:rsidRPr="003C02DE">
              <w:rPr>
                <w:rFonts w:cs="Arial"/>
                <w:b/>
              </w:rPr>
              <w:t>(300 words)</w:t>
            </w:r>
          </w:p>
        </w:tc>
      </w:tr>
      <w:tr w:rsidR="006E5219" w:rsidRPr="00C20010" w14:paraId="7533AF2E" w14:textId="77777777" w:rsidTr="006E5219">
        <w:trPr>
          <w:trHeight w:val="70"/>
        </w:trPr>
        <w:tc>
          <w:tcPr>
            <w:tcW w:w="5000" w:type="pct"/>
            <w:shd w:val="clear" w:color="auto" w:fill="FFFFFF" w:themeFill="background1"/>
            <w:vAlign w:val="center"/>
          </w:tcPr>
          <w:p w14:paraId="35DAFCA5" w14:textId="77777777" w:rsidR="006E5219" w:rsidRDefault="006E5219" w:rsidP="00D378E2">
            <w:pPr>
              <w:widowControl w:val="0"/>
              <w:overflowPunct w:val="0"/>
              <w:autoSpaceDE w:val="0"/>
              <w:autoSpaceDN w:val="0"/>
              <w:adjustRightInd w:val="0"/>
              <w:spacing w:beforeLines="60" w:before="144" w:afterLines="60" w:after="144" w:line="240" w:lineRule="auto"/>
              <w:jc w:val="both"/>
              <w:textAlignment w:val="baseline"/>
              <w:rPr>
                <w:rFonts w:cs="Arial"/>
              </w:rPr>
            </w:pPr>
          </w:p>
          <w:p w14:paraId="3368381D" w14:textId="77777777" w:rsidR="006E5219" w:rsidRDefault="006E5219" w:rsidP="00D378E2">
            <w:pPr>
              <w:widowControl w:val="0"/>
              <w:overflowPunct w:val="0"/>
              <w:autoSpaceDE w:val="0"/>
              <w:autoSpaceDN w:val="0"/>
              <w:adjustRightInd w:val="0"/>
              <w:spacing w:beforeLines="60" w:before="144" w:afterLines="60" w:after="144" w:line="240" w:lineRule="auto"/>
              <w:jc w:val="both"/>
              <w:textAlignment w:val="baseline"/>
              <w:rPr>
                <w:rFonts w:cs="Arial"/>
              </w:rPr>
            </w:pPr>
          </w:p>
          <w:p w14:paraId="7189535E" w14:textId="77777777" w:rsidR="006E5219" w:rsidRDefault="006E5219" w:rsidP="00D378E2">
            <w:pPr>
              <w:widowControl w:val="0"/>
              <w:overflowPunct w:val="0"/>
              <w:autoSpaceDE w:val="0"/>
              <w:autoSpaceDN w:val="0"/>
              <w:adjustRightInd w:val="0"/>
              <w:spacing w:beforeLines="60" w:before="144" w:afterLines="60" w:after="144" w:line="240" w:lineRule="auto"/>
              <w:jc w:val="both"/>
              <w:textAlignment w:val="baseline"/>
              <w:rPr>
                <w:rFonts w:cs="Arial"/>
              </w:rPr>
            </w:pPr>
          </w:p>
          <w:p w14:paraId="7D0154DD" w14:textId="77777777" w:rsidR="006E5219" w:rsidRDefault="006E5219" w:rsidP="00D378E2">
            <w:pPr>
              <w:widowControl w:val="0"/>
              <w:overflowPunct w:val="0"/>
              <w:autoSpaceDE w:val="0"/>
              <w:autoSpaceDN w:val="0"/>
              <w:adjustRightInd w:val="0"/>
              <w:spacing w:beforeLines="60" w:before="144" w:afterLines="60" w:after="144" w:line="240" w:lineRule="auto"/>
              <w:jc w:val="both"/>
              <w:textAlignment w:val="baseline"/>
              <w:rPr>
                <w:rFonts w:cs="Arial"/>
              </w:rPr>
            </w:pPr>
          </w:p>
          <w:p w14:paraId="499506D3" w14:textId="50CDAA0B" w:rsidR="006E5219" w:rsidRDefault="006E5219" w:rsidP="00D378E2">
            <w:pPr>
              <w:widowControl w:val="0"/>
              <w:overflowPunct w:val="0"/>
              <w:autoSpaceDE w:val="0"/>
              <w:autoSpaceDN w:val="0"/>
              <w:adjustRightInd w:val="0"/>
              <w:spacing w:beforeLines="60" w:before="144" w:afterLines="60" w:after="144" w:line="240" w:lineRule="auto"/>
              <w:jc w:val="both"/>
              <w:textAlignment w:val="baseline"/>
              <w:rPr>
                <w:rFonts w:cs="Arial"/>
              </w:rPr>
            </w:pPr>
          </w:p>
        </w:tc>
      </w:tr>
    </w:tbl>
    <w:p w14:paraId="53B70D93" w14:textId="77777777" w:rsidR="00CB7E66" w:rsidRDefault="00CB7E66" w:rsidP="00D378E2">
      <w:pPr>
        <w:jc w:val="both"/>
      </w:pPr>
    </w:p>
    <w:p w14:paraId="309097D8" w14:textId="77777777" w:rsidR="00CB7E66" w:rsidRDefault="00CB7E66" w:rsidP="00D378E2">
      <w:pPr>
        <w:pStyle w:val="Heading2"/>
        <w:jc w:val="both"/>
      </w:pPr>
      <w:bookmarkStart w:id="33" w:name="_Toc474155207"/>
      <w:r w:rsidRPr="005B0B90">
        <w:lastRenderedPageBreak/>
        <w:t xml:space="preserve">SECTION </w:t>
      </w:r>
      <w:r>
        <w:t>C</w:t>
      </w:r>
      <w:r w:rsidRPr="005B0B90">
        <w:t xml:space="preserve"> – </w:t>
      </w:r>
      <w:r>
        <w:t>Capacity to deliver</w:t>
      </w:r>
      <w:bookmarkEnd w:id="33"/>
    </w:p>
    <w:p w14:paraId="361E1256" w14:textId="77777777" w:rsidR="007E6EEE" w:rsidRDefault="007E6EEE" w:rsidP="00D378E2">
      <w:pPr>
        <w:jc w:val="both"/>
      </w:pPr>
    </w:p>
    <w:tbl>
      <w:tblPr>
        <w:tblW w:w="52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8"/>
      </w:tblGrid>
      <w:tr w:rsidR="007E6EEE" w:rsidRPr="00C20010" w14:paraId="6110A852" w14:textId="77777777" w:rsidTr="007E6EEE">
        <w:trPr>
          <w:trHeight w:val="493"/>
        </w:trPr>
        <w:tc>
          <w:tcPr>
            <w:tcW w:w="5000" w:type="pct"/>
            <w:shd w:val="clear" w:color="auto" w:fill="B8CCE4" w:themeFill="accent1" w:themeFillTint="66"/>
            <w:vAlign w:val="center"/>
          </w:tcPr>
          <w:p w14:paraId="3AB2310E" w14:textId="77777777" w:rsidR="007E6EEE" w:rsidRPr="00A00A5B" w:rsidRDefault="007E6EEE" w:rsidP="00D378E2">
            <w:pPr>
              <w:pStyle w:val="Heading3"/>
              <w:jc w:val="both"/>
            </w:pPr>
            <w:r>
              <w:t xml:space="preserve">  </w:t>
            </w:r>
            <w:bookmarkStart w:id="34" w:name="_Toc474155208"/>
            <w:r>
              <w:t xml:space="preserve">C1 </w:t>
            </w:r>
            <w:r>
              <w:tab/>
              <w:t>Experience and e</w:t>
            </w:r>
            <w:r w:rsidRPr="003B1794">
              <w:t>xpertise</w:t>
            </w:r>
            <w:bookmarkEnd w:id="34"/>
          </w:p>
        </w:tc>
      </w:tr>
      <w:tr w:rsidR="007E6EEE" w:rsidRPr="00C20010" w14:paraId="0EE2735C" w14:textId="77777777" w:rsidTr="007E6EEE">
        <w:trPr>
          <w:trHeight w:val="493"/>
        </w:trPr>
        <w:tc>
          <w:tcPr>
            <w:tcW w:w="5000" w:type="pct"/>
            <w:shd w:val="clear" w:color="auto" w:fill="B8CCE4" w:themeFill="accent1" w:themeFillTint="66"/>
            <w:vAlign w:val="center"/>
          </w:tcPr>
          <w:p w14:paraId="57164182" w14:textId="34D974AC" w:rsidR="007E6EEE" w:rsidRPr="006D0AEB" w:rsidRDefault="00461117" w:rsidP="00D378E2">
            <w:pPr>
              <w:widowControl w:val="0"/>
              <w:numPr>
                <w:ilvl w:val="2"/>
                <w:numId w:val="10"/>
              </w:numPr>
              <w:overflowPunct w:val="0"/>
              <w:autoSpaceDE w:val="0"/>
              <w:autoSpaceDN w:val="0"/>
              <w:adjustRightInd w:val="0"/>
              <w:spacing w:beforeLines="60" w:before="144" w:afterLines="60" w:after="144" w:line="240" w:lineRule="auto"/>
              <w:jc w:val="both"/>
              <w:textAlignment w:val="baseline"/>
              <w:rPr>
                <w:rFonts w:cs="Arial"/>
                <w:lang w:val="en"/>
              </w:rPr>
            </w:pPr>
            <w:r w:rsidRPr="006D0AEB">
              <w:rPr>
                <w:rFonts w:cs="Arial"/>
              </w:rPr>
              <w:t>Provide detail on your recent (</w:t>
            </w:r>
            <w:r w:rsidRPr="006D0AEB">
              <w:rPr>
                <w:rFonts w:cs="Arial"/>
                <w:bCs/>
              </w:rPr>
              <w:t>within the past 5 years</w:t>
            </w:r>
            <w:r w:rsidRPr="006D0AEB">
              <w:rPr>
                <w:rFonts w:cs="Arial"/>
              </w:rPr>
              <w:t xml:space="preserve">) experience in delivering relevant (school leadership, other leadership or other educational) training and the expertise of individuals involved. </w:t>
            </w:r>
            <w:r w:rsidR="007E6EEE" w:rsidRPr="006D0AEB">
              <w:rPr>
                <w:rFonts w:cs="Arial"/>
              </w:rPr>
              <w:t xml:space="preserve">Outline experience relevant to the development and delivery of leadership qualifications, underpinned by practical experience and theoretical understanding. Provide evidence of writing course content and delivering successful leadership development provision. </w:t>
            </w:r>
            <w:r w:rsidR="002342F5">
              <w:rPr>
                <w:rFonts w:cs="Arial"/>
              </w:rPr>
              <w:t>I</w:t>
            </w:r>
            <w:r w:rsidR="006D0AEB" w:rsidRPr="006D0AEB">
              <w:rPr>
                <w:rFonts w:cs="Arial"/>
              </w:rPr>
              <w:t xml:space="preserve">nclude outline selection criteria that </w:t>
            </w:r>
            <w:proofErr w:type="gramStart"/>
            <w:r w:rsidR="006D0AEB" w:rsidRPr="006D0AEB">
              <w:rPr>
                <w:rFonts w:cs="Arial"/>
              </w:rPr>
              <w:t>will be used</w:t>
            </w:r>
            <w:proofErr w:type="gramEnd"/>
            <w:r w:rsidR="006D0AEB" w:rsidRPr="006D0AEB">
              <w:rPr>
                <w:rFonts w:cs="Arial"/>
              </w:rPr>
              <w:t xml:space="preserve"> to recruit future posts within the providing organisation.</w:t>
            </w:r>
            <w:r w:rsidR="006D0AEB">
              <w:rPr>
                <w:rFonts w:cs="Arial"/>
              </w:rPr>
              <w:t xml:space="preserve"> </w:t>
            </w:r>
            <w:r w:rsidR="007E6EEE" w:rsidRPr="006D0AEB">
              <w:rPr>
                <w:rFonts w:cs="Arial"/>
              </w:rPr>
              <w:t>Evidence must be verifiable but can be in whatever form applicants deem appropriate. Evidence can be included in annexes and will not count towards the word</w:t>
            </w:r>
            <w:r w:rsidR="00D4722C">
              <w:rPr>
                <w:rFonts w:cs="Arial"/>
              </w:rPr>
              <w:t xml:space="preserve"> </w:t>
            </w:r>
            <w:r w:rsidR="007E6EEE" w:rsidRPr="006D0AEB">
              <w:rPr>
                <w:rFonts w:cs="Arial"/>
              </w:rPr>
              <w:t xml:space="preserve">limit. Typical forms of evidence might include details of previous courses run, feedback or quality assurance data that can verify quality. </w:t>
            </w:r>
          </w:p>
          <w:p w14:paraId="0BDBEB67" w14:textId="2C1A4C3E" w:rsidR="007E6EEE" w:rsidRPr="00C20010" w:rsidRDefault="007E6EEE" w:rsidP="00F83C9B">
            <w:pPr>
              <w:spacing w:beforeLines="60" w:before="144" w:afterLines="60" w:after="144"/>
              <w:ind w:left="1440"/>
              <w:jc w:val="right"/>
              <w:rPr>
                <w:rFonts w:cs="Arial"/>
                <w:lang w:val="en"/>
              </w:rPr>
            </w:pPr>
            <w:r w:rsidRPr="003C02DE">
              <w:rPr>
                <w:rFonts w:cs="Arial"/>
                <w:b/>
              </w:rPr>
              <w:t>(</w:t>
            </w:r>
            <w:r w:rsidR="00F83C9B">
              <w:rPr>
                <w:rFonts w:cs="Arial"/>
                <w:b/>
              </w:rPr>
              <w:t>5</w:t>
            </w:r>
            <w:r w:rsidRPr="003C02DE">
              <w:rPr>
                <w:rFonts w:cs="Arial"/>
                <w:b/>
              </w:rPr>
              <w:t>00 words)</w:t>
            </w:r>
          </w:p>
        </w:tc>
      </w:tr>
      <w:tr w:rsidR="007E6EEE" w:rsidRPr="00C20010" w14:paraId="5BBB29A5" w14:textId="77777777" w:rsidTr="007E6EEE">
        <w:trPr>
          <w:trHeight w:val="493"/>
        </w:trPr>
        <w:tc>
          <w:tcPr>
            <w:tcW w:w="5000" w:type="pct"/>
            <w:shd w:val="clear" w:color="auto" w:fill="FFFFFF" w:themeFill="background1"/>
            <w:vAlign w:val="center"/>
          </w:tcPr>
          <w:p w14:paraId="207058F4" w14:textId="77777777" w:rsidR="007E6EEE" w:rsidRDefault="007E6EEE" w:rsidP="00D378E2">
            <w:pPr>
              <w:jc w:val="both"/>
              <w:rPr>
                <w:rFonts w:cs="Arial"/>
                <w:lang w:val="en"/>
              </w:rPr>
            </w:pPr>
          </w:p>
          <w:p w14:paraId="11115BE4" w14:textId="77777777" w:rsidR="00CB7E66" w:rsidRDefault="00CB7E66" w:rsidP="00D378E2">
            <w:pPr>
              <w:jc w:val="both"/>
              <w:rPr>
                <w:rFonts w:cs="Arial"/>
                <w:lang w:val="en"/>
              </w:rPr>
            </w:pPr>
          </w:p>
          <w:p w14:paraId="61FEE5BC" w14:textId="77777777" w:rsidR="00CB7E66" w:rsidRDefault="00CB7E66" w:rsidP="00D378E2">
            <w:pPr>
              <w:jc w:val="both"/>
              <w:rPr>
                <w:rFonts w:cs="Arial"/>
                <w:lang w:val="en"/>
              </w:rPr>
            </w:pPr>
          </w:p>
          <w:p w14:paraId="0AC04813" w14:textId="77777777" w:rsidR="00CB7E66" w:rsidRDefault="00CB7E66" w:rsidP="00D378E2">
            <w:pPr>
              <w:jc w:val="both"/>
              <w:rPr>
                <w:rFonts w:cs="Arial"/>
                <w:lang w:val="en"/>
              </w:rPr>
            </w:pPr>
          </w:p>
          <w:p w14:paraId="0D99AE2A" w14:textId="77777777" w:rsidR="00CB7E66" w:rsidRDefault="00CB7E66" w:rsidP="00D378E2">
            <w:pPr>
              <w:jc w:val="both"/>
              <w:rPr>
                <w:rFonts w:cs="Arial"/>
                <w:lang w:val="en"/>
              </w:rPr>
            </w:pPr>
          </w:p>
        </w:tc>
      </w:tr>
      <w:tr w:rsidR="007E6EEE" w:rsidRPr="00C20010" w14:paraId="001EE802" w14:textId="77777777" w:rsidTr="007E6EEE">
        <w:trPr>
          <w:trHeight w:val="493"/>
        </w:trPr>
        <w:tc>
          <w:tcPr>
            <w:tcW w:w="5000" w:type="pct"/>
            <w:shd w:val="clear" w:color="auto" w:fill="B8CCE4" w:themeFill="accent1" w:themeFillTint="66"/>
            <w:vAlign w:val="center"/>
          </w:tcPr>
          <w:p w14:paraId="3639751C" w14:textId="67692E18" w:rsidR="007E6EEE" w:rsidRDefault="007E6EEE" w:rsidP="00D378E2">
            <w:pPr>
              <w:widowControl w:val="0"/>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rPr>
                <w:rFonts w:cs="Arial"/>
                <w:lang w:val="en"/>
              </w:rPr>
              <w:t>I</w:t>
            </w:r>
            <w:proofErr w:type="spellStart"/>
            <w:r>
              <w:rPr>
                <w:rFonts w:cs="Arial"/>
              </w:rPr>
              <w:t>dentify</w:t>
            </w:r>
            <w:proofErr w:type="spellEnd"/>
            <w:r w:rsidRPr="00120BB3">
              <w:rPr>
                <w:rFonts w:cs="Arial"/>
              </w:rPr>
              <w:t xml:space="preserve"> </w:t>
            </w:r>
            <w:r>
              <w:rPr>
                <w:rFonts w:cs="Arial"/>
              </w:rPr>
              <w:t xml:space="preserve">all </w:t>
            </w:r>
            <w:r w:rsidRPr="00120BB3">
              <w:rPr>
                <w:rFonts w:cs="Arial"/>
              </w:rPr>
              <w:t xml:space="preserve">the key </w:t>
            </w:r>
            <w:r>
              <w:rPr>
                <w:rFonts w:cs="Arial"/>
              </w:rPr>
              <w:t>posts within the providing organisation or consortium</w:t>
            </w:r>
            <w:r w:rsidRPr="00120BB3">
              <w:rPr>
                <w:rFonts w:cs="Arial"/>
              </w:rPr>
              <w:t xml:space="preserve"> and the skills require</w:t>
            </w:r>
            <w:r>
              <w:rPr>
                <w:rFonts w:cs="Arial"/>
              </w:rPr>
              <w:t>d to undertake those functions. I</w:t>
            </w:r>
            <w:r w:rsidRPr="00120BB3">
              <w:rPr>
                <w:rFonts w:cs="Arial"/>
              </w:rPr>
              <w:t xml:space="preserve">nclude the names and CVs (may be annexed and will not count towards </w:t>
            </w:r>
            <w:r>
              <w:rPr>
                <w:rFonts w:cs="Arial"/>
              </w:rPr>
              <w:t xml:space="preserve">word </w:t>
            </w:r>
            <w:r w:rsidRPr="00120BB3">
              <w:rPr>
                <w:rFonts w:cs="Arial"/>
              </w:rPr>
              <w:t xml:space="preserve">limit) of any individuals already identified to fill these posts. </w:t>
            </w:r>
            <w:r>
              <w:rPr>
                <w:rFonts w:cs="Arial"/>
              </w:rPr>
              <w:t>I</w:t>
            </w:r>
            <w:r w:rsidRPr="00120BB3">
              <w:rPr>
                <w:rFonts w:cs="Arial"/>
              </w:rPr>
              <w:t xml:space="preserve">nclude the amount of time they will devote to this work. </w:t>
            </w:r>
            <w:r>
              <w:rPr>
                <w:rFonts w:cs="Arial"/>
              </w:rPr>
              <w:t>I</w:t>
            </w:r>
            <w:r w:rsidRPr="00120BB3">
              <w:rPr>
                <w:rFonts w:cs="Arial"/>
              </w:rPr>
              <w:t>nclude</w:t>
            </w:r>
            <w:r>
              <w:rPr>
                <w:rFonts w:cs="Arial"/>
              </w:rPr>
              <w:t xml:space="preserve"> details of</w:t>
            </w:r>
            <w:r w:rsidRPr="00120BB3">
              <w:rPr>
                <w:rFonts w:cs="Arial"/>
              </w:rPr>
              <w:t xml:space="preserve"> </w:t>
            </w:r>
            <w:r>
              <w:rPr>
                <w:rFonts w:cs="Arial"/>
              </w:rPr>
              <w:t>t</w:t>
            </w:r>
            <w:r w:rsidRPr="00120BB3">
              <w:rPr>
                <w:rFonts w:cs="Arial"/>
              </w:rPr>
              <w:t xml:space="preserve">he </w:t>
            </w:r>
            <w:proofErr w:type="spellStart"/>
            <w:r w:rsidRPr="00120BB3">
              <w:rPr>
                <w:rFonts w:cs="Arial"/>
              </w:rPr>
              <w:t>headteacher</w:t>
            </w:r>
            <w:proofErr w:type="spellEnd"/>
            <w:r w:rsidRPr="00120BB3">
              <w:rPr>
                <w:rFonts w:cs="Arial"/>
              </w:rPr>
              <w:t xml:space="preserve"> of</w:t>
            </w:r>
            <w:r>
              <w:rPr>
                <w:rFonts w:cs="Arial"/>
              </w:rPr>
              <w:t xml:space="preserve"> the </w:t>
            </w:r>
            <w:r w:rsidR="00461117">
              <w:rPr>
                <w:rFonts w:cs="Arial"/>
              </w:rPr>
              <w:t>identified ‘Lead School’. This includes, but is not limited to:</w:t>
            </w:r>
          </w:p>
          <w:p w14:paraId="554E88AA" w14:textId="77777777" w:rsidR="00461117" w:rsidRDefault="00461117" w:rsidP="00D378E2">
            <w:pPr>
              <w:pStyle w:val="ListParagraph"/>
              <w:widowControl w:val="0"/>
              <w:numPr>
                <w:ilvl w:val="0"/>
                <w:numId w:val="13"/>
              </w:numPr>
              <w:overflowPunct w:val="0"/>
              <w:autoSpaceDE w:val="0"/>
              <w:autoSpaceDN w:val="0"/>
              <w:adjustRightInd w:val="0"/>
              <w:spacing w:beforeLines="60" w:before="144" w:afterLines="60" w:after="144" w:line="240" w:lineRule="auto"/>
              <w:jc w:val="both"/>
              <w:textAlignment w:val="baseline"/>
              <w:rPr>
                <w:rFonts w:cs="Arial"/>
              </w:rPr>
            </w:pPr>
            <w:r>
              <w:rPr>
                <w:rFonts w:cs="Arial"/>
              </w:rPr>
              <w:t>CEOs/Managing directors</w:t>
            </w:r>
          </w:p>
          <w:p w14:paraId="40DDC543" w14:textId="77777777" w:rsidR="00461117" w:rsidRDefault="00461117" w:rsidP="00D378E2">
            <w:pPr>
              <w:pStyle w:val="ListParagraph"/>
              <w:widowControl w:val="0"/>
              <w:numPr>
                <w:ilvl w:val="0"/>
                <w:numId w:val="13"/>
              </w:numPr>
              <w:overflowPunct w:val="0"/>
              <w:autoSpaceDE w:val="0"/>
              <w:autoSpaceDN w:val="0"/>
              <w:adjustRightInd w:val="0"/>
              <w:spacing w:beforeLines="60" w:before="144" w:afterLines="60" w:after="144" w:line="240" w:lineRule="auto"/>
              <w:jc w:val="both"/>
              <w:textAlignment w:val="baseline"/>
              <w:rPr>
                <w:rFonts w:cs="Arial"/>
              </w:rPr>
            </w:pPr>
            <w:r>
              <w:rPr>
                <w:rFonts w:cs="Arial"/>
              </w:rPr>
              <w:t>Strategic leads</w:t>
            </w:r>
          </w:p>
          <w:p w14:paraId="16E57D93" w14:textId="77777777" w:rsidR="00461117" w:rsidRDefault="00461117" w:rsidP="00D378E2">
            <w:pPr>
              <w:pStyle w:val="ListParagraph"/>
              <w:widowControl w:val="0"/>
              <w:numPr>
                <w:ilvl w:val="0"/>
                <w:numId w:val="13"/>
              </w:numPr>
              <w:overflowPunct w:val="0"/>
              <w:autoSpaceDE w:val="0"/>
              <w:autoSpaceDN w:val="0"/>
              <w:adjustRightInd w:val="0"/>
              <w:spacing w:beforeLines="60" w:before="144" w:afterLines="60" w:after="144" w:line="240" w:lineRule="auto"/>
              <w:jc w:val="both"/>
              <w:textAlignment w:val="baseline"/>
              <w:rPr>
                <w:rFonts w:cs="Arial"/>
              </w:rPr>
            </w:pPr>
            <w:r>
              <w:rPr>
                <w:rFonts w:cs="Arial"/>
              </w:rPr>
              <w:t>Programme management leads</w:t>
            </w:r>
          </w:p>
          <w:p w14:paraId="7D0F28E5" w14:textId="77777777" w:rsidR="00461117" w:rsidRDefault="00461117" w:rsidP="00D378E2">
            <w:pPr>
              <w:pStyle w:val="ListParagraph"/>
              <w:widowControl w:val="0"/>
              <w:numPr>
                <w:ilvl w:val="0"/>
                <w:numId w:val="13"/>
              </w:numPr>
              <w:overflowPunct w:val="0"/>
              <w:autoSpaceDE w:val="0"/>
              <w:autoSpaceDN w:val="0"/>
              <w:adjustRightInd w:val="0"/>
              <w:spacing w:beforeLines="60" w:before="144" w:afterLines="60" w:after="144" w:line="240" w:lineRule="auto"/>
              <w:jc w:val="both"/>
              <w:textAlignment w:val="baseline"/>
              <w:rPr>
                <w:rFonts w:cs="Arial"/>
              </w:rPr>
            </w:pPr>
            <w:r>
              <w:rPr>
                <w:rFonts w:cs="Arial"/>
              </w:rPr>
              <w:t>Course writers</w:t>
            </w:r>
          </w:p>
          <w:p w14:paraId="49A0D7BF" w14:textId="77777777" w:rsidR="00461117" w:rsidRDefault="00461117" w:rsidP="00D378E2">
            <w:pPr>
              <w:pStyle w:val="ListParagraph"/>
              <w:widowControl w:val="0"/>
              <w:numPr>
                <w:ilvl w:val="0"/>
                <w:numId w:val="13"/>
              </w:numPr>
              <w:overflowPunct w:val="0"/>
              <w:autoSpaceDE w:val="0"/>
              <w:autoSpaceDN w:val="0"/>
              <w:adjustRightInd w:val="0"/>
              <w:spacing w:beforeLines="60" w:before="144" w:afterLines="60" w:after="144" w:line="240" w:lineRule="auto"/>
              <w:jc w:val="both"/>
              <w:textAlignment w:val="baseline"/>
              <w:rPr>
                <w:rFonts w:cs="Arial"/>
              </w:rPr>
            </w:pPr>
            <w:r>
              <w:rPr>
                <w:rFonts w:cs="Arial"/>
              </w:rPr>
              <w:t>Quality assurance lead</w:t>
            </w:r>
          </w:p>
          <w:p w14:paraId="3A818C49" w14:textId="77777777" w:rsidR="00461117" w:rsidRPr="00461117" w:rsidRDefault="00461117" w:rsidP="00D378E2">
            <w:pPr>
              <w:pStyle w:val="ListParagraph"/>
              <w:widowControl w:val="0"/>
              <w:numPr>
                <w:ilvl w:val="0"/>
                <w:numId w:val="13"/>
              </w:numPr>
              <w:overflowPunct w:val="0"/>
              <w:autoSpaceDE w:val="0"/>
              <w:autoSpaceDN w:val="0"/>
              <w:adjustRightInd w:val="0"/>
              <w:spacing w:beforeLines="60" w:before="144" w:afterLines="60" w:after="144" w:line="240" w:lineRule="auto"/>
              <w:jc w:val="both"/>
              <w:textAlignment w:val="baseline"/>
              <w:rPr>
                <w:rFonts w:cs="Arial"/>
              </w:rPr>
            </w:pPr>
            <w:r>
              <w:rPr>
                <w:rFonts w:cs="Arial"/>
              </w:rPr>
              <w:t>Assessment lead</w:t>
            </w:r>
          </w:p>
          <w:p w14:paraId="16EF9474" w14:textId="77777777" w:rsidR="007E6EEE" w:rsidRDefault="007E6EEE" w:rsidP="00F83C9B">
            <w:pPr>
              <w:jc w:val="right"/>
              <w:rPr>
                <w:rFonts w:cs="Arial"/>
                <w:lang w:val="en"/>
              </w:rPr>
            </w:pPr>
            <w:r w:rsidRPr="003C02DE">
              <w:rPr>
                <w:rFonts w:cs="Arial"/>
                <w:b/>
              </w:rPr>
              <w:t>(300 words)</w:t>
            </w:r>
          </w:p>
        </w:tc>
      </w:tr>
      <w:tr w:rsidR="007E6EEE" w:rsidRPr="00C20010" w14:paraId="7F88ED69" w14:textId="77777777" w:rsidTr="007E6EEE">
        <w:trPr>
          <w:trHeight w:val="493"/>
        </w:trPr>
        <w:tc>
          <w:tcPr>
            <w:tcW w:w="5000" w:type="pct"/>
            <w:shd w:val="clear" w:color="auto" w:fill="FFFFFF" w:themeFill="background1"/>
            <w:vAlign w:val="center"/>
          </w:tcPr>
          <w:p w14:paraId="3CB73B3E" w14:textId="77777777" w:rsidR="007E6EEE" w:rsidRDefault="007E6EEE" w:rsidP="00D378E2">
            <w:pPr>
              <w:jc w:val="both"/>
              <w:rPr>
                <w:rFonts w:cs="Arial"/>
                <w:lang w:val="en"/>
              </w:rPr>
            </w:pPr>
          </w:p>
          <w:p w14:paraId="5C687AF0" w14:textId="77777777" w:rsidR="00CB7E66" w:rsidRDefault="00CB7E66" w:rsidP="00D378E2">
            <w:pPr>
              <w:jc w:val="both"/>
              <w:rPr>
                <w:rFonts w:cs="Arial"/>
                <w:lang w:val="en"/>
              </w:rPr>
            </w:pPr>
          </w:p>
          <w:p w14:paraId="2F412101" w14:textId="77777777" w:rsidR="00CB7E66" w:rsidRDefault="00CB7E66" w:rsidP="00D378E2">
            <w:pPr>
              <w:jc w:val="both"/>
              <w:rPr>
                <w:rFonts w:cs="Arial"/>
                <w:lang w:val="en"/>
              </w:rPr>
            </w:pPr>
          </w:p>
          <w:p w14:paraId="709BF8B4" w14:textId="77777777" w:rsidR="00CB7E66" w:rsidRDefault="00CB7E66" w:rsidP="00D378E2">
            <w:pPr>
              <w:jc w:val="both"/>
              <w:rPr>
                <w:rFonts w:cs="Arial"/>
                <w:lang w:val="en"/>
              </w:rPr>
            </w:pPr>
          </w:p>
          <w:p w14:paraId="2AA10D53" w14:textId="77777777" w:rsidR="00CB7E66" w:rsidRDefault="00CB7E66" w:rsidP="00D378E2">
            <w:pPr>
              <w:jc w:val="both"/>
              <w:rPr>
                <w:rFonts w:cs="Arial"/>
                <w:lang w:val="en"/>
              </w:rPr>
            </w:pPr>
          </w:p>
        </w:tc>
      </w:tr>
      <w:tr w:rsidR="007E6EEE" w:rsidRPr="00C20010" w14:paraId="41E84BF1" w14:textId="77777777" w:rsidTr="007E6EEE">
        <w:trPr>
          <w:trHeight w:val="493"/>
        </w:trPr>
        <w:tc>
          <w:tcPr>
            <w:tcW w:w="5000" w:type="pct"/>
            <w:shd w:val="clear" w:color="auto" w:fill="B8CCE4" w:themeFill="accent1" w:themeFillTint="66"/>
            <w:vAlign w:val="center"/>
          </w:tcPr>
          <w:p w14:paraId="4308C131" w14:textId="77777777" w:rsidR="007E6EEE" w:rsidRDefault="00CB7E66" w:rsidP="00D378E2">
            <w:pPr>
              <w:pStyle w:val="Heading3"/>
              <w:jc w:val="both"/>
              <w:rPr>
                <w:lang w:val="en"/>
              </w:rPr>
            </w:pPr>
            <w:r>
              <w:lastRenderedPageBreak/>
              <w:t xml:space="preserve"> </w:t>
            </w:r>
            <w:bookmarkStart w:id="35" w:name="_Toc474155209"/>
            <w:r w:rsidR="007E6EEE">
              <w:t>C2</w:t>
            </w:r>
            <w:r w:rsidR="007E6EEE" w:rsidRPr="005B0B90">
              <w:t xml:space="preserve"> – </w:t>
            </w:r>
            <w:r w:rsidR="007E6EEE" w:rsidRPr="000A4F11">
              <w:t xml:space="preserve">Leadership </w:t>
            </w:r>
            <w:r w:rsidR="007E6EEE">
              <w:t>and m</w:t>
            </w:r>
            <w:r w:rsidR="007E6EEE" w:rsidRPr="000A4F11">
              <w:t>anagement</w:t>
            </w:r>
            <w:bookmarkEnd w:id="35"/>
          </w:p>
        </w:tc>
      </w:tr>
      <w:tr w:rsidR="007E6EEE" w:rsidRPr="00C20010" w14:paraId="27979D81" w14:textId="77777777" w:rsidTr="007E6EEE">
        <w:trPr>
          <w:trHeight w:val="493"/>
        </w:trPr>
        <w:tc>
          <w:tcPr>
            <w:tcW w:w="5000" w:type="pct"/>
            <w:shd w:val="clear" w:color="auto" w:fill="B8CCE4" w:themeFill="accent1" w:themeFillTint="66"/>
            <w:vAlign w:val="center"/>
          </w:tcPr>
          <w:p w14:paraId="07B63FE9" w14:textId="62E4616E" w:rsidR="007E6EEE" w:rsidRPr="00DA343F"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lang w:val="en"/>
              </w:rPr>
            </w:pPr>
            <w:r w:rsidRPr="00A00A5B">
              <w:rPr>
                <w:rFonts w:cs="Arial"/>
              </w:rPr>
              <w:t>Provide details of structure, governance and capacity to deliver in line with the Quality Framework.</w:t>
            </w:r>
            <w:r>
              <w:rPr>
                <w:rFonts w:cs="Arial"/>
              </w:rPr>
              <w:t xml:space="preserve"> </w:t>
            </w:r>
            <w:r w:rsidRPr="00A00A5B">
              <w:rPr>
                <w:rFonts w:cs="Arial"/>
              </w:rPr>
              <w:t xml:space="preserve">Include a description of the governance structure, clearly setting out the roles and responsibilities of all </w:t>
            </w:r>
            <w:r w:rsidR="00461117">
              <w:rPr>
                <w:rFonts w:cs="Arial"/>
              </w:rPr>
              <w:t>consortium members</w:t>
            </w:r>
            <w:r w:rsidRPr="00A00A5B">
              <w:rPr>
                <w:rFonts w:cs="Arial"/>
              </w:rPr>
              <w:t xml:space="preserve"> (where applicable). </w:t>
            </w:r>
            <w:r w:rsidR="00461117" w:rsidRPr="00120BB3">
              <w:rPr>
                <w:rFonts w:cs="Arial"/>
                <w:szCs w:val="22"/>
              </w:rPr>
              <w:t xml:space="preserve">This must </w:t>
            </w:r>
            <w:r w:rsidR="00461117">
              <w:rPr>
                <w:rFonts w:cs="Arial"/>
                <w:szCs w:val="22"/>
              </w:rPr>
              <w:t xml:space="preserve">show that </w:t>
            </w:r>
            <w:r w:rsidR="00461117" w:rsidRPr="00120BB3">
              <w:rPr>
                <w:rFonts w:cs="Arial"/>
                <w:szCs w:val="22"/>
              </w:rPr>
              <w:t>school</w:t>
            </w:r>
            <w:r w:rsidR="00461117">
              <w:rPr>
                <w:rFonts w:cs="Arial"/>
                <w:szCs w:val="22"/>
              </w:rPr>
              <w:t>(</w:t>
            </w:r>
            <w:r w:rsidR="00461117" w:rsidRPr="00120BB3">
              <w:rPr>
                <w:rFonts w:cs="Arial"/>
                <w:szCs w:val="22"/>
              </w:rPr>
              <w:t>s</w:t>
            </w:r>
            <w:r w:rsidR="00461117">
              <w:rPr>
                <w:rFonts w:cs="Arial"/>
                <w:szCs w:val="22"/>
              </w:rPr>
              <w:t>)</w:t>
            </w:r>
            <w:r w:rsidR="00461117" w:rsidRPr="00120BB3">
              <w:rPr>
                <w:rFonts w:cs="Arial"/>
                <w:szCs w:val="22"/>
              </w:rPr>
              <w:t xml:space="preserve"> </w:t>
            </w:r>
            <w:r w:rsidR="00461117">
              <w:rPr>
                <w:rFonts w:cs="Arial"/>
                <w:szCs w:val="22"/>
              </w:rPr>
              <w:t>are</w:t>
            </w:r>
            <w:r w:rsidR="00461117" w:rsidRPr="00120BB3">
              <w:rPr>
                <w:rFonts w:cs="Arial"/>
                <w:szCs w:val="22"/>
              </w:rPr>
              <w:t xml:space="preserve"> central </w:t>
            </w:r>
            <w:proofErr w:type="gramStart"/>
            <w:r w:rsidR="00461117" w:rsidRPr="00120BB3">
              <w:rPr>
                <w:rFonts w:cs="Arial"/>
                <w:szCs w:val="22"/>
              </w:rPr>
              <w:t>to</w:t>
            </w:r>
            <w:r w:rsidR="00805EF7">
              <w:rPr>
                <w:rFonts w:cs="Arial"/>
                <w:szCs w:val="22"/>
              </w:rPr>
              <w:t>,</w:t>
            </w:r>
            <w:proofErr w:type="gramEnd"/>
            <w:r w:rsidR="00461117" w:rsidRPr="00120BB3">
              <w:rPr>
                <w:rFonts w:cs="Arial"/>
                <w:szCs w:val="22"/>
              </w:rPr>
              <w:t xml:space="preserve"> and active mem</w:t>
            </w:r>
            <w:r w:rsidR="00461117">
              <w:rPr>
                <w:rFonts w:cs="Arial"/>
                <w:szCs w:val="22"/>
              </w:rPr>
              <w:t>bers of</w:t>
            </w:r>
            <w:r w:rsidR="00805EF7">
              <w:rPr>
                <w:rFonts w:cs="Arial"/>
                <w:szCs w:val="22"/>
              </w:rPr>
              <w:t>,</w:t>
            </w:r>
            <w:r w:rsidR="00461117">
              <w:rPr>
                <w:rFonts w:cs="Arial"/>
                <w:szCs w:val="22"/>
              </w:rPr>
              <w:t xml:space="preserve"> governance arrangements.</w:t>
            </w:r>
          </w:p>
          <w:p w14:paraId="75BE7B93" w14:textId="77777777" w:rsidR="007E6EEE" w:rsidRDefault="007E6EEE" w:rsidP="00F83C9B">
            <w:pPr>
              <w:spacing w:beforeLines="60" w:before="144" w:afterLines="60" w:after="144"/>
              <w:ind w:left="1440"/>
              <w:jc w:val="right"/>
              <w:rPr>
                <w:rFonts w:cs="Arial"/>
                <w:lang w:val="en"/>
              </w:rPr>
            </w:pPr>
            <w:r w:rsidRPr="003C02DE">
              <w:rPr>
                <w:rFonts w:cs="Arial"/>
                <w:b/>
              </w:rPr>
              <w:t>(300 words)</w:t>
            </w:r>
          </w:p>
        </w:tc>
      </w:tr>
      <w:tr w:rsidR="007E6EEE" w:rsidRPr="00C20010" w14:paraId="5EFD427D" w14:textId="77777777" w:rsidTr="007E6EEE">
        <w:trPr>
          <w:trHeight w:val="493"/>
        </w:trPr>
        <w:tc>
          <w:tcPr>
            <w:tcW w:w="5000" w:type="pct"/>
            <w:shd w:val="clear" w:color="auto" w:fill="FFFFFF" w:themeFill="background1"/>
            <w:vAlign w:val="center"/>
          </w:tcPr>
          <w:p w14:paraId="7E82354D" w14:textId="77777777" w:rsidR="007E6EEE" w:rsidRDefault="007E6EEE" w:rsidP="00D378E2">
            <w:pPr>
              <w:jc w:val="both"/>
              <w:rPr>
                <w:rFonts w:cs="Arial"/>
                <w:lang w:val="en"/>
              </w:rPr>
            </w:pPr>
          </w:p>
          <w:p w14:paraId="6443CA33" w14:textId="77777777" w:rsidR="00CB7E66" w:rsidRDefault="00CB7E66" w:rsidP="00D378E2">
            <w:pPr>
              <w:jc w:val="both"/>
              <w:rPr>
                <w:rFonts w:cs="Arial"/>
                <w:lang w:val="en"/>
              </w:rPr>
            </w:pPr>
          </w:p>
          <w:p w14:paraId="17B0F0DA" w14:textId="77777777" w:rsidR="00CB7E66" w:rsidRDefault="00CB7E66" w:rsidP="00D378E2">
            <w:pPr>
              <w:jc w:val="both"/>
              <w:rPr>
                <w:rFonts w:cs="Arial"/>
                <w:lang w:val="en"/>
              </w:rPr>
            </w:pPr>
          </w:p>
          <w:p w14:paraId="7A14AB5E" w14:textId="77777777" w:rsidR="00CB7E66" w:rsidRDefault="00CB7E66" w:rsidP="00D378E2">
            <w:pPr>
              <w:jc w:val="both"/>
              <w:rPr>
                <w:rFonts w:cs="Arial"/>
                <w:lang w:val="en"/>
              </w:rPr>
            </w:pPr>
          </w:p>
          <w:p w14:paraId="05FF1CA1" w14:textId="77777777" w:rsidR="00CB7E66" w:rsidRDefault="00CB7E66" w:rsidP="00D378E2">
            <w:pPr>
              <w:jc w:val="both"/>
              <w:rPr>
                <w:rFonts w:cs="Arial"/>
                <w:lang w:val="en"/>
              </w:rPr>
            </w:pPr>
          </w:p>
          <w:p w14:paraId="26F9FA1F" w14:textId="77777777" w:rsidR="00CB7E66" w:rsidRDefault="00CB7E66" w:rsidP="00D378E2">
            <w:pPr>
              <w:jc w:val="both"/>
              <w:rPr>
                <w:rFonts w:cs="Arial"/>
                <w:lang w:val="en"/>
              </w:rPr>
            </w:pPr>
          </w:p>
        </w:tc>
      </w:tr>
      <w:tr w:rsidR="007E6EEE" w:rsidRPr="00C20010" w14:paraId="5E1A72BC" w14:textId="77777777" w:rsidTr="007E6EEE">
        <w:trPr>
          <w:trHeight w:val="493"/>
        </w:trPr>
        <w:tc>
          <w:tcPr>
            <w:tcW w:w="5000" w:type="pct"/>
            <w:shd w:val="clear" w:color="auto" w:fill="B8CCE4" w:themeFill="accent1" w:themeFillTint="66"/>
            <w:vAlign w:val="center"/>
          </w:tcPr>
          <w:p w14:paraId="0BE60C40" w14:textId="4001F75C" w:rsidR="00985A3F"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rPr>
                <w:rFonts w:cs="Arial"/>
              </w:rPr>
              <w:t>Demonstrate</w:t>
            </w:r>
            <w:r w:rsidRPr="00120BB3">
              <w:rPr>
                <w:rFonts w:cs="Arial"/>
              </w:rPr>
              <w:t xml:space="preserve"> that a</w:t>
            </w:r>
            <w:r>
              <w:rPr>
                <w:rFonts w:cs="Arial"/>
              </w:rPr>
              <w:t>t least one school will be a leading partner</w:t>
            </w:r>
            <w:r w:rsidRPr="00120BB3">
              <w:rPr>
                <w:rFonts w:cs="Arial"/>
              </w:rPr>
              <w:t xml:space="preserve"> in the management, design and delivery of </w:t>
            </w:r>
            <w:r w:rsidR="00461117">
              <w:rPr>
                <w:rFonts w:cs="Arial"/>
              </w:rPr>
              <w:t xml:space="preserve">NPQ </w:t>
            </w:r>
            <w:r w:rsidRPr="00120BB3">
              <w:rPr>
                <w:rFonts w:cs="Arial"/>
              </w:rPr>
              <w:t>provision (except for NPQEL)</w:t>
            </w:r>
            <w:r>
              <w:rPr>
                <w:rFonts w:cs="Arial"/>
              </w:rPr>
              <w:t xml:space="preserve"> where there are non-school organisations involved</w:t>
            </w:r>
            <w:r w:rsidRPr="00120BB3">
              <w:rPr>
                <w:rFonts w:cs="Arial"/>
              </w:rPr>
              <w:t xml:space="preserve">. </w:t>
            </w:r>
            <w:r w:rsidR="00985A3F">
              <w:rPr>
                <w:rFonts w:cs="Arial"/>
              </w:rPr>
              <w:t xml:space="preserve">For providers wishing to deliver NPQEL only, please do not complete this question. </w:t>
            </w:r>
          </w:p>
          <w:p w14:paraId="34EC9D56" w14:textId="0B4C5F05" w:rsidR="007E6EEE" w:rsidRPr="00120BB3" w:rsidRDefault="00461117" w:rsidP="00D378E2">
            <w:pPr>
              <w:overflowPunct w:val="0"/>
              <w:autoSpaceDE w:val="0"/>
              <w:autoSpaceDN w:val="0"/>
              <w:adjustRightInd w:val="0"/>
              <w:spacing w:beforeLines="60" w:before="144" w:afterLines="60" w:after="144" w:line="240" w:lineRule="auto"/>
              <w:ind w:left="1440"/>
              <w:jc w:val="both"/>
              <w:textAlignment w:val="baseline"/>
              <w:rPr>
                <w:rFonts w:cs="Arial"/>
              </w:rPr>
            </w:pPr>
            <w:r>
              <w:rPr>
                <w:rFonts w:cs="Arial"/>
              </w:rPr>
              <w:t>You should also explain:</w:t>
            </w:r>
          </w:p>
          <w:p w14:paraId="745CC39B" w14:textId="77777777" w:rsidR="007E6EEE" w:rsidRPr="00120BB3" w:rsidRDefault="007E6EEE" w:rsidP="00D378E2">
            <w:pPr>
              <w:numPr>
                <w:ilvl w:val="3"/>
                <w:numId w:val="11"/>
              </w:numPr>
              <w:overflowPunct w:val="0"/>
              <w:autoSpaceDE w:val="0"/>
              <w:autoSpaceDN w:val="0"/>
              <w:adjustRightInd w:val="0"/>
              <w:spacing w:beforeLines="60" w:before="144" w:afterLines="60" w:after="144" w:line="240" w:lineRule="auto"/>
              <w:jc w:val="both"/>
              <w:textAlignment w:val="baseline"/>
              <w:rPr>
                <w:rFonts w:cs="Arial"/>
              </w:rPr>
            </w:pPr>
            <w:r>
              <w:rPr>
                <w:rFonts w:cs="Arial"/>
              </w:rPr>
              <w:t>How s</w:t>
            </w:r>
            <w:r w:rsidRPr="00120BB3">
              <w:rPr>
                <w:rFonts w:cs="Arial"/>
              </w:rPr>
              <w:t>chool</w:t>
            </w:r>
            <w:r>
              <w:rPr>
                <w:rFonts w:cs="Arial"/>
              </w:rPr>
              <w:t>(</w:t>
            </w:r>
            <w:r w:rsidRPr="00120BB3">
              <w:rPr>
                <w:rFonts w:cs="Arial"/>
              </w:rPr>
              <w:t>s</w:t>
            </w:r>
            <w:r>
              <w:rPr>
                <w:rFonts w:cs="Arial"/>
              </w:rPr>
              <w:t>)</w:t>
            </w:r>
            <w:r w:rsidRPr="00120BB3">
              <w:rPr>
                <w:rFonts w:cs="Arial"/>
              </w:rPr>
              <w:t xml:space="preserve"> </w:t>
            </w:r>
            <w:r>
              <w:rPr>
                <w:rFonts w:cs="Arial"/>
              </w:rPr>
              <w:t xml:space="preserve">will </w:t>
            </w:r>
            <w:r w:rsidRPr="00120BB3">
              <w:rPr>
                <w:rFonts w:cs="Arial"/>
              </w:rPr>
              <w:t xml:space="preserve">contribute to </w:t>
            </w:r>
            <w:r>
              <w:rPr>
                <w:rFonts w:cs="Arial"/>
              </w:rPr>
              <w:t xml:space="preserve">a </w:t>
            </w:r>
            <w:r w:rsidRPr="00120BB3">
              <w:rPr>
                <w:rFonts w:cs="Arial"/>
              </w:rPr>
              <w:t>continuous quality improvement strategy.</w:t>
            </w:r>
          </w:p>
          <w:p w14:paraId="25C90992" w14:textId="77777777" w:rsidR="007E6EEE" w:rsidRPr="00120BB3" w:rsidRDefault="007E6EEE" w:rsidP="00D378E2">
            <w:pPr>
              <w:numPr>
                <w:ilvl w:val="3"/>
                <w:numId w:val="11"/>
              </w:numPr>
              <w:overflowPunct w:val="0"/>
              <w:autoSpaceDE w:val="0"/>
              <w:autoSpaceDN w:val="0"/>
              <w:adjustRightInd w:val="0"/>
              <w:spacing w:beforeLines="60" w:before="144" w:afterLines="60" w:after="144" w:line="240" w:lineRule="auto"/>
              <w:jc w:val="both"/>
              <w:textAlignment w:val="baseline"/>
              <w:rPr>
                <w:rFonts w:cs="Arial"/>
              </w:rPr>
            </w:pPr>
            <w:r>
              <w:rPr>
                <w:rFonts w:cs="Arial"/>
              </w:rPr>
              <w:t>How s</w:t>
            </w:r>
            <w:r w:rsidRPr="00120BB3">
              <w:rPr>
                <w:rFonts w:cs="Arial"/>
              </w:rPr>
              <w:t>chool</w:t>
            </w:r>
            <w:r>
              <w:rPr>
                <w:rFonts w:cs="Arial"/>
              </w:rPr>
              <w:t>(</w:t>
            </w:r>
            <w:r w:rsidRPr="00120BB3">
              <w:rPr>
                <w:rFonts w:cs="Arial"/>
              </w:rPr>
              <w:t>s</w:t>
            </w:r>
            <w:r>
              <w:rPr>
                <w:rFonts w:cs="Arial"/>
              </w:rPr>
              <w:t>)</w:t>
            </w:r>
            <w:r w:rsidRPr="00120BB3">
              <w:rPr>
                <w:rFonts w:cs="Arial"/>
              </w:rPr>
              <w:t xml:space="preserve"> </w:t>
            </w:r>
            <w:r>
              <w:rPr>
                <w:rFonts w:cs="Arial"/>
              </w:rPr>
              <w:t>will</w:t>
            </w:r>
            <w:r w:rsidRPr="00120BB3">
              <w:rPr>
                <w:rFonts w:cs="Arial"/>
              </w:rPr>
              <w:t xml:space="preserve"> be closely involved in the recruitment and assessment of all participants.</w:t>
            </w:r>
          </w:p>
          <w:p w14:paraId="2C80EE0C" w14:textId="77777777" w:rsidR="007E6EEE" w:rsidRPr="00120BB3" w:rsidRDefault="007E6EEE" w:rsidP="00D378E2">
            <w:pPr>
              <w:numPr>
                <w:ilvl w:val="3"/>
                <w:numId w:val="11"/>
              </w:numPr>
              <w:overflowPunct w:val="0"/>
              <w:autoSpaceDE w:val="0"/>
              <w:autoSpaceDN w:val="0"/>
              <w:adjustRightInd w:val="0"/>
              <w:spacing w:beforeLines="60" w:before="144" w:afterLines="60" w:after="144" w:line="240" w:lineRule="auto"/>
              <w:jc w:val="both"/>
              <w:textAlignment w:val="baseline"/>
              <w:rPr>
                <w:rFonts w:cs="Arial"/>
              </w:rPr>
            </w:pPr>
            <w:r>
              <w:rPr>
                <w:rFonts w:cs="Arial"/>
              </w:rPr>
              <w:t>How s</w:t>
            </w:r>
            <w:r w:rsidRPr="00120BB3">
              <w:rPr>
                <w:rFonts w:cs="Arial"/>
              </w:rPr>
              <w:t xml:space="preserve">chools </w:t>
            </w:r>
            <w:r>
              <w:rPr>
                <w:rFonts w:cs="Arial"/>
              </w:rPr>
              <w:t>will</w:t>
            </w:r>
            <w:r w:rsidRPr="00120BB3">
              <w:rPr>
                <w:rFonts w:cs="Arial"/>
              </w:rPr>
              <w:t xml:space="preserve"> be involved in the design of NPQ content and delivery</w:t>
            </w:r>
            <w:r>
              <w:rPr>
                <w:rFonts w:cs="Arial"/>
              </w:rPr>
              <w:t>.</w:t>
            </w:r>
          </w:p>
          <w:p w14:paraId="69390B30" w14:textId="0828DADB" w:rsidR="007E6EEE" w:rsidRPr="00CB7E66" w:rsidRDefault="007E6EEE" w:rsidP="00D378E2">
            <w:pPr>
              <w:numPr>
                <w:ilvl w:val="3"/>
                <w:numId w:val="11"/>
              </w:numPr>
              <w:overflowPunct w:val="0"/>
              <w:autoSpaceDE w:val="0"/>
              <w:autoSpaceDN w:val="0"/>
              <w:adjustRightInd w:val="0"/>
              <w:spacing w:beforeLines="60" w:before="144" w:afterLines="60" w:after="144" w:line="240" w:lineRule="auto"/>
              <w:jc w:val="both"/>
              <w:textAlignment w:val="baseline"/>
              <w:rPr>
                <w:rFonts w:cs="Arial"/>
                <w:b/>
              </w:rPr>
            </w:pPr>
            <w:r w:rsidRPr="00CB7E66">
              <w:rPr>
                <w:rFonts w:cs="Arial"/>
              </w:rPr>
              <w:t>How 50% of all</w:t>
            </w:r>
            <w:r w:rsidR="00805EF7">
              <w:rPr>
                <w:rFonts w:cs="Arial"/>
              </w:rPr>
              <w:t xml:space="preserve"> provision </w:t>
            </w:r>
            <w:proofErr w:type="gramStart"/>
            <w:r w:rsidR="00805EF7">
              <w:rPr>
                <w:rFonts w:cs="Arial"/>
              </w:rPr>
              <w:t xml:space="preserve">will </w:t>
            </w:r>
            <w:r w:rsidR="00F83C9B">
              <w:rPr>
                <w:rFonts w:cs="Arial"/>
              </w:rPr>
              <w:t>be</w:t>
            </w:r>
            <w:r w:rsidRPr="00CB7E66">
              <w:rPr>
                <w:rFonts w:cs="Arial"/>
              </w:rPr>
              <w:t xml:space="preserve"> provided</w:t>
            </w:r>
            <w:proofErr w:type="gramEnd"/>
            <w:r w:rsidRPr="00CB7E66">
              <w:rPr>
                <w:rFonts w:cs="Arial"/>
              </w:rPr>
              <w:t xml:space="preserve"> by serving school leaders.</w:t>
            </w:r>
          </w:p>
          <w:p w14:paraId="4C6F1F8E" w14:textId="77777777" w:rsidR="007E6EEE" w:rsidRDefault="007E6EEE" w:rsidP="00F83C9B">
            <w:pPr>
              <w:spacing w:beforeLines="60" w:before="144" w:afterLines="60" w:after="144"/>
              <w:ind w:left="1800"/>
              <w:jc w:val="right"/>
              <w:rPr>
                <w:rFonts w:cs="Arial"/>
                <w:lang w:val="en"/>
              </w:rPr>
            </w:pPr>
            <w:r w:rsidRPr="003C02DE">
              <w:rPr>
                <w:rFonts w:cs="Arial"/>
                <w:b/>
              </w:rPr>
              <w:t>(</w:t>
            </w:r>
            <w:r>
              <w:rPr>
                <w:rFonts w:cs="Arial"/>
                <w:b/>
              </w:rPr>
              <w:t>6</w:t>
            </w:r>
            <w:r w:rsidRPr="003C02DE">
              <w:rPr>
                <w:rFonts w:cs="Arial"/>
                <w:b/>
              </w:rPr>
              <w:t>00 words)</w:t>
            </w:r>
          </w:p>
        </w:tc>
      </w:tr>
      <w:tr w:rsidR="007E6EEE" w:rsidRPr="00C20010" w14:paraId="634A200B" w14:textId="77777777" w:rsidTr="007E6EEE">
        <w:trPr>
          <w:trHeight w:val="493"/>
        </w:trPr>
        <w:tc>
          <w:tcPr>
            <w:tcW w:w="5000" w:type="pct"/>
            <w:shd w:val="clear" w:color="auto" w:fill="FFFFFF" w:themeFill="background1"/>
            <w:vAlign w:val="center"/>
          </w:tcPr>
          <w:p w14:paraId="37B08292" w14:textId="77777777" w:rsidR="007E6EEE" w:rsidRDefault="007E6EEE" w:rsidP="00D378E2">
            <w:pPr>
              <w:jc w:val="both"/>
              <w:rPr>
                <w:rFonts w:cs="Arial"/>
                <w:lang w:val="en"/>
              </w:rPr>
            </w:pPr>
          </w:p>
          <w:p w14:paraId="098DE093" w14:textId="77777777" w:rsidR="00CB7E66" w:rsidRDefault="00CB7E66" w:rsidP="00D378E2">
            <w:pPr>
              <w:jc w:val="both"/>
              <w:rPr>
                <w:rFonts w:cs="Arial"/>
                <w:lang w:val="en"/>
              </w:rPr>
            </w:pPr>
          </w:p>
          <w:p w14:paraId="22ED3076" w14:textId="77777777" w:rsidR="00CB7E66" w:rsidRDefault="00CB7E66" w:rsidP="00D378E2">
            <w:pPr>
              <w:jc w:val="both"/>
              <w:rPr>
                <w:rFonts w:cs="Arial"/>
                <w:lang w:val="en"/>
              </w:rPr>
            </w:pPr>
          </w:p>
          <w:p w14:paraId="0068D62B" w14:textId="77777777" w:rsidR="00CB7E66" w:rsidRDefault="00CB7E66" w:rsidP="00D378E2">
            <w:pPr>
              <w:jc w:val="both"/>
              <w:rPr>
                <w:rFonts w:cs="Arial"/>
                <w:lang w:val="en"/>
              </w:rPr>
            </w:pPr>
          </w:p>
          <w:p w14:paraId="50ECE50B" w14:textId="77777777" w:rsidR="00CB7E66" w:rsidRDefault="00CB7E66" w:rsidP="00D378E2">
            <w:pPr>
              <w:jc w:val="both"/>
              <w:rPr>
                <w:rFonts w:cs="Arial"/>
                <w:lang w:val="en"/>
              </w:rPr>
            </w:pPr>
          </w:p>
          <w:p w14:paraId="2B1BC465" w14:textId="77777777" w:rsidR="00CB7E66" w:rsidRDefault="00CB7E66" w:rsidP="00D378E2">
            <w:pPr>
              <w:jc w:val="both"/>
              <w:rPr>
                <w:rFonts w:cs="Arial"/>
                <w:lang w:val="en"/>
              </w:rPr>
            </w:pPr>
          </w:p>
        </w:tc>
      </w:tr>
      <w:tr w:rsidR="007E6EEE" w:rsidRPr="00C20010" w14:paraId="765323B1" w14:textId="77777777" w:rsidTr="007E6EEE">
        <w:trPr>
          <w:trHeight w:val="493"/>
        </w:trPr>
        <w:tc>
          <w:tcPr>
            <w:tcW w:w="5000" w:type="pct"/>
            <w:shd w:val="clear" w:color="auto" w:fill="B8CCE4" w:themeFill="accent1" w:themeFillTint="66"/>
            <w:vAlign w:val="center"/>
          </w:tcPr>
          <w:p w14:paraId="3F2B7DB6" w14:textId="77777777" w:rsidR="007E6EEE" w:rsidRPr="00776E0C" w:rsidRDefault="00776E0C" w:rsidP="00776E0C">
            <w:pPr>
              <w:numPr>
                <w:ilvl w:val="2"/>
                <w:numId w:val="10"/>
              </w:numPr>
              <w:overflowPunct w:val="0"/>
              <w:autoSpaceDE w:val="0"/>
              <w:autoSpaceDN w:val="0"/>
              <w:adjustRightInd w:val="0"/>
              <w:spacing w:beforeLines="60" w:before="144" w:afterLines="60" w:after="144" w:line="240" w:lineRule="auto"/>
              <w:jc w:val="both"/>
              <w:textAlignment w:val="baseline"/>
              <w:rPr>
                <w:rFonts w:cs="Arial"/>
                <w:lang w:val="en"/>
              </w:rPr>
            </w:pPr>
            <w:r>
              <w:rPr>
                <w:rFonts w:cs="Arial"/>
              </w:rPr>
              <w:lastRenderedPageBreak/>
              <w:t>Include</w:t>
            </w:r>
            <w:r w:rsidR="007E6EEE" w:rsidRPr="00120BB3">
              <w:rPr>
                <w:rFonts w:cs="Arial"/>
              </w:rPr>
              <w:t xml:space="preserve"> a strategy to recruit additional schools and others with the relevant expertise and resource, to ensure sufficient reach and depth of provision</w:t>
            </w:r>
            <w:r w:rsidR="004307CD">
              <w:rPr>
                <w:rFonts w:cs="Arial"/>
              </w:rPr>
              <w:t xml:space="preserve"> in accordance of your recruitment targets</w:t>
            </w:r>
            <w:r w:rsidR="007E6EEE" w:rsidRPr="00120BB3">
              <w:rPr>
                <w:rFonts w:cs="Arial"/>
              </w:rPr>
              <w:t xml:space="preserve">. </w:t>
            </w:r>
          </w:p>
          <w:p w14:paraId="113D437F" w14:textId="2BF2E020" w:rsidR="00776E0C" w:rsidRPr="00776E0C" w:rsidRDefault="00776E0C" w:rsidP="00776E0C">
            <w:pPr>
              <w:overflowPunct w:val="0"/>
              <w:autoSpaceDE w:val="0"/>
              <w:autoSpaceDN w:val="0"/>
              <w:adjustRightInd w:val="0"/>
              <w:spacing w:beforeLines="60" w:before="144" w:afterLines="60" w:after="144" w:line="240" w:lineRule="auto"/>
              <w:ind w:left="720"/>
              <w:jc w:val="right"/>
              <w:textAlignment w:val="baseline"/>
              <w:rPr>
                <w:rFonts w:cs="Arial"/>
                <w:lang w:val="en"/>
              </w:rPr>
            </w:pPr>
            <w:r w:rsidRPr="003C02DE">
              <w:rPr>
                <w:rFonts w:cs="Arial"/>
                <w:b/>
              </w:rPr>
              <w:t>(</w:t>
            </w:r>
            <w:r>
              <w:rPr>
                <w:rFonts w:cs="Arial"/>
                <w:b/>
              </w:rPr>
              <w:t>3</w:t>
            </w:r>
            <w:r w:rsidRPr="003C02DE">
              <w:rPr>
                <w:rFonts w:cs="Arial"/>
                <w:b/>
              </w:rPr>
              <w:t>00 words)</w:t>
            </w:r>
          </w:p>
        </w:tc>
      </w:tr>
      <w:tr w:rsidR="00473443" w:rsidRPr="00C20010" w14:paraId="3CA5625D" w14:textId="77777777" w:rsidTr="00776E0C">
        <w:trPr>
          <w:trHeight w:val="493"/>
        </w:trPr>
        <w:tc>
          <w:tcPr>
            <w:tcW w:w="5000" w:type="pct"/>
            <w:shd w:val="clear" w:color="auto" w:fill="FFFFFF" w:themeFill="background1"/>
            <w:vAlign w:val="center"/>
          </w:tcPr>
          <w:p w14:paraId="06359BB4" w14:textId="77777777" w:rsidR="00473443" w:rsidRDefault="00473443" w:rsidP="00D378E2">
            <w:pPr>
              <w:overflowPunct w:val="0"/>
              <w:autoSpaceDE w:val="0"/>
              <w:autoSpaceDN w:val="0"/>
              <w:adjustRightInd w:val="0"/>
              <w:spacing w:beforeLines="60" w:before="144" w:afterLines="60" w:after="144" w:line="240" w:lineRule="auto"/>
              <w:ind w:left="1440"/>
              <w:jc w:val="both"/>
              <w:textAlignment w:val="baseline"/>
              <w:rPr>
                <w:rFonts w:cs="Arial"/>
              </w:rPr>
            </w:pPr>
          </w:p>
          <w:p w14:paraId="55870660" w14:textId="77777777" w:rsidR="00776E0C" w:rsidRDefault="00776E0C" w:rsidP="00D378E2">
            <w:pPr>
              <w:overflowPunct w:val="0"/>
              <w:autoSpaceDE w:val="0"/>
              <w:autoSpaceDN w:val="0"/>
              <w:adjustRightInd w:val="0"/>
              <w:spacing w:beforeLines="60" w:before="144" w:afterLines="60" w:after="144" w:line="240" w:lineRule="auto"/>
              <w:ind w:left="1440"/>
              <w:jc w:val="both"/>
              <w:textAlignment w:val="baseline"/>
              <w:rPr>
                <w:rFonts w:cs="Arial"/>
              </w:rPr>
            </w:pPr>
          </w:p>
          <w:p w14:paraId="7BC5CDE1" w14:textId="77777777" w:rsidR="00776E0C" w:rsidRDefault="00776E0C" w:rsidP="00D378E2">
            <w:pPr>
              <w:overflowPunct w:val="0"/>
              <w:autoSpaceDE w:val="0"/>
              <w:autoSpaceDN w:val="0"/>
              <w:adjustRightInd w:val="0"/>
              <w:spacing w:beforeLines="60" w:before="144" w:afterLines="60" w:after="144" w:line="240" w:lineRule="auto"/>
              <w:ind w:left="1440"/>
              <w:jc w:val="both"/>
              <w:textAlignment w:val="baseline"/>
              <w:rPr>
                <w:rFonts w:cs="Arial"/>
              </w:rPr>
            </w:pPr>
          </w:p>
          <w:p w14:paraId="7871FD30" w14:textId="77777777" w:rsidR="00776E0C" w:rsidRDefault="00776E0C" w:rsidP="00D378E2">
            <w:pPr>
              <w:overflowPunct w:val="0"/>
              <w:autoSpaceDE w:val="0"/>
              <w:autoSpaceDN w:val="0"/>
              <w:adjustRightInd w:val="0"/>
              <w:spacing w:beforeLines="60" w:before="144" w:afterLines="60" w:after="144" w:line="240" w:lineRule="auto"/>
              <w:ind w:left="1440"/>
              <w:jc w:val="both"/>
              <w:textAlignment w:val="baseline"/>
              <w:rPr>
                <w:rFonts w:cs="Arial"/>
              </w:rPr>
            </w:pPr>
          </w:p>
          <w:p w14:paraId="15239B0A" w14:textId="77777777" w:rsidR="00776E0C" w:rsidRDefault="00776E0C" w:rsidP="00D378E2">
            <w:pPr>
              <w:overflowPunct w:val="0"/>
              <w:autoSpaceDE w:val="0"/>
              <w:autoSpaceDN w:val="0"/>
              <w:adjustRightInd w:val="0"/>
              <w:spacing w:beforeLines="60" w:before="144" w:afterLines="60" w:after="144" w:line="240" w:lineRule="auto"/>
              <w:ind w:left="1440"/>
              <w:jc w:val="both"/>
              <w:textAlignment w:val="baseline"/>
              <w:rPr>
                <w:rFonts w:cs="Arial"/>
              </w:rPr>
            </w:pPr>
          </w:p>
          <w:p w14:paraId="1D02EB6A" w14:textId="77777777" w:rsidR="00776E0C" w:rsidRDefault="00776E0C" w:rsidP="00D378E2">
            <w:pPr>
              <w:overflowPunct w:val="0"/>
              <w:autoSpaceDE w:val="0"/>
              <w:autoSpaceDN w:val="0"/>
              <w:adjustRightInd w:val="0"/>
              <w:spacing w:beforeLines="60" w:before="144" w:afterLines="60" w:after="144" w:line="240" w:lineRule="auto"/>
              <w:ind w:left="1440"/>
              <w:jc w:val="both"/>
              <w:textAlignment w:val="baseline"/>
              <w:rPr>
                <w:rFonts w:cs="Arial"/>
              </w:rPr>
            </w:pPr>
          </w:p>
          <w:p w14:paraId="0B63F489" w14:textId="77777777" w:rsidR="00776E0C" w:rsidRDefault="00776E0C" w:rsidP="00D378E2">
            <w:pPr>
              <w:overflowPunct w:val="0"/>
              <w:autoSpaceDE w:val="0"/>
              <w:autoSpaceDN w:val="0"/>
              <w:adjustRightInd w:val="0"/>
              <w:spacing w:beforeLines="60" w:before="144" w:afterLines="60" w:after="144" w:line="240" w:lineRule="auto"/>
              <w:ind w:left="1440"/>
              <w:jc w:val="both"/>
              <w:textAlignment w:val="baseline"/>
              <w:rPr>
                <w:rFonts w:cs="Arial"/>
              </w:rPr>
            </w:pPr>
          </w:p>
          <w:p w14:paraId="597D3E78" w14:textId="77777777" w:rsidR="00776E0C" w:rsidRDefault="00776E0C" w:rsidP="00D378E2">
            <w:pPr>
              <w:overflowPunct w:val="0"/>
              <w:autoSpaceDE w:val="0"/>
              <w:autoSpaceDN w:val="0"/>
              <w:adjustRightInd w:val="0"/>
              <w:spacing w:beforeLines="60" w:before="144" w:afterLines="60" w:after="144" w:line="240" w:lineRule="auto"/>
              <w:ind w:left="1440"/>
              <w:jc w:val="both"/>
              <w:textAlignment w:val="baseline"/>
              <w:rPr>
                <w:rFonts w:cs="Arial"/>
              </w:rPr>
            </w:pPr>
          </w:p>
          <w:p w14:paraId="33921E53" w14:textId="77777777" w:rsidR="00776E0C" w:rsidRDefault="00776E0C" w:rsidP="00D378E2">
            <w:pPr>
              <w:overflowPunct w:val="0"/>
              <w:autoSpaceDE w:val="0"/>
              <w:autoSpaceDN w:val="0"/>
              <w:adjustRightInd w:val="0"/>
              <w:spacing w:beforeLines="60" w:before="144" w:afterLines="60" w:after="144" w:line="240" w:lineRule="auto"/>
              <w:ind w:left="1440"/>
              <w:jc w:val="both"/>
              <w:textAlignment w:val="baseline"/>
              <w:rPr>
                <w:rFonts w:cs="Arial"/>
              </w:rPr>
            </w:pPr>
          </w:p>
          <w:p w14:paraId="6E8D4538" w14:textId="7C2BB380" w:rsidR="00776E0C" w:rsidRDefault="00776E0C" w:rsidP="00D378E2">
            <w:pPr>
              <w:overflowPunct w:val="0"/>
              <w:autoSpaceDE w:val="0"/>
              <w:autoSpaceDN w:val="0"/>
              <w:adjustRightInd w:val="0"/>
              <w:spacing w:beforeLines="60" w:before="144" w:afterLines="60" w:after="144" w:line="240" w:lineRule="auto"/>
              <w:ind w:left="1440"/>
              <w:jc w:val="both"/>
              <w:textAlignment w:val="baseline"/>
              <w:rPr>
                <w:rFonts w:cs="Arial"/>
              </w:rPr>
            </w:pPr>
          </w:p>
        </w:tc>
      </w:tr>
      <w:tr w:rsidR="00776E0C" w:rsidRPr="00C20010" w14:paraId="577693C3" w14:textId="77777777" w:rsidTr="00776E0C">
        <w:trPr>
          <w:trHeight w:val="493"/>
        </w:trPr>
        <w:tc>
          <w:tcPr>
            <w:tcW w:w="5000" w:type="pct"/>
            <w:shd w:val="clear" w:color="auto" w:fill="B8CCE4" w:themeFill="accent1" w:themeFillTint="66"/>
            <w:vAlign w:val="center"/>
          </w:tcPr>
          <w:p w14:paraId="3240ACA6" w14:textId="40BB0829" w:rsidR="00776E0C" w:rsidRDefault="00776E0C" w:rsidP="00776E0C">
            <w:pPr>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rPr>
                <w:rFonts w:cs="Arial"/>
              </w:rPr>
              <w:t>List all schools</w:t>
            </w:r>
            <w:r w:rsidRPr="00120BB3">
              <w:rPr>
                <w:rFonts w:cs="Arial"/>
              </w:rPr>
              <w:t xml:space="preserve"> that will be </w:t>
            </w:r>
            <w:r>
              <w:rPr>
                <w:rFonts w:cs="Arial"/>
              </w:rPr>
              <w:t>partners in the consortium (including Lead School).</w:t>
            </w:r>
            <w:r w:rsidRPr="00120BB3">
              <w:rPr>
                <w:rFonts w:cs="Arial"/>
              </w:rPr>
              <w:t xml:space="preserve"> Include in annex (not counted towards </w:t>
            </w:r>
            <w:r>
              <w:rPr>
                <w:rFonts w:cs="Arial"/>
              </w:rPr>
              <w:t>the word</w:t>
            </w:r>
            <w:r w:rsidRPr="00120BB3">
              <w:rPr>
                <w:rFonts w:cs="Arial"/>
              </w:rPr>
              <w:t xml:space="preserve"> limit) list of school(s) involved, including:</w:t>
            </w:r>
          </w:p>
          <w:p w14:paraId="59652A49" w14:textId="77777777" w:rsidR="00776E0C" w:rsidRPr="00120BB3" w:rsidRDefault="00776E0C" w:rsidP="00776E0C">
            <w:pPr>
              <w:numPr>
                <w:ilvl w:val="3"/>
                <w:numId w:val="10"/>
              </w:numPr>
              <w:overflowPunct w:val="0"/>
              <w:autoSpaceDE w:val="0"/>
              <w:autoSpaceDN w:val="0"/>
              <w:adjustRightInd w:val="0"/>
              <w:spacing w:beforeLines="60" w:before="144" w:afterLines="60" w:after="144" w:line="240" w:lineRule="auto"/>
              <w:jc w:val="both"/>
              <w:textAlignment w:val="baseline"/>
              <w:rPr>
                <w:rFonts w:cs="Arial"/>
              </w:rPr>
            </w:pPr>
            <w:r w:rsidRPr="00120BB3">
              <w:rPr>
                <w:rFonts w:cs="Arial"/>
              </w:rPr>
              <w:t>Name</w:t>
            </w:r>
          </w:p>
          <w:p w14:paraId="191415A7" w14:textId="77777777" w:rsidR="00776E0C" w:rsidRPr="00120BB3" w:rsidRDefault="00776E0C" w:rsidP="00776E0C">
            <w:pPr>
              <w:numPr>
                <w:ilvl w:val="3"/>
                <w:numId w:val="10"/>
              </w:numPr>
              <w:overflowPunct w:val="0"/>
              <w:autoSpaceDE w:val="0"/>
              <w:autoSpaceDN w:val="0"/>
              <w:adjustRightInd w:val="0"/>
              <w:spacing w:beforeLines="60" w:before="144" w:afterLines="60" w:after="144" w:line="240" w:lineRule="auto"/>
              <w:jc w:val="both"/>
              <w:textAlignment w:val="baseline"/>
              <w:rPr>
                <w:rFonts w:cs="Arial"/>
              </w:rPr>
            </w:pPr>
            <w:r w:rsidRPr="00120BB3">
              <w:rPr>
                <w:rFonts w:cs="Arial"/>
              </w:rPr>
              <w:t>URN</w:t>
            </w:r>
          </w:p>
          <w:p w14:paraId="01631438" w14:textId="77777777" w:rsidR="00776E0C" w:rsidRDefault="00776E0C" w:rsidP="00776E0C">
            <w:pPr>
              <w:numPr>
                <w:ilvl w:val="3"/>
                <w:numId w:val="10"/>
              </w:numPr>
              <w:overflowPunct w:val="0"/>
              <w:autoSpaceDE w:val="0"/>
              <w:autoSpaceDN w:val="0"/>
              <w:adjustRightInd w:val="0"/>
              <w:spacing w:beforeLines="60" w:before="144" w:afterLines="60" w:after="144" w:line="240" w:lineRule="auto"/>
              <w:jc w:val="both"/>
              <w:textAlignment w:val="baseline"/>
              <w:rPr>
                <w:rFonts w:cs="Arial"/>
              </w:rPr>
            </w:pPr>
            <w:r w:rsidRPr="00776E0C">
              <w:rPr>
                <w:rFonts w:cs="Arial"/>
              </w:rPr>
              <w:t>Latest Ofsted grade and date of inspection</w:t>
            </w:r>
          </w:p>
          <w:p w14:paraId="5E394E1D" w14:textId="27C9BCF7" w:rsidR="00776E0C" w:rsidRPr="00776E0C" w:rsidRDefault="00776E0C" w:rsidP="00776E0C">
            <w:pPr>
              <w:numPr>
                <w:ilvl w:val="3"/>
                <w:numId w:val="10"/>
              </w:numPr>
              <w:overflowPunct w:val="0"/>
              <w:autoSpaceDE w:val="0"/>
              <w:autoSpaceDN w:val="0"/>
              <w:adjustRightInd w:val="0"/>
              <w:spacing w:beforeLines="60" w:before="144" w:afterLines="60" w:after="144" w:line="240" w:lineRule="auto"/>
              <w:jc w:val="both"/>
              <w:textAlignment w:val="baseline"/>
              <w:rPr>
                <w:rFonts w:cs="Arial"/>
              </w:rPr>
            </w:pPr>
            <w:r w:rsidRPr="00776E0C">
              <w:rPr>
                <w:rFonts w:cs="Arial"/>
              </w:rPr>
              <w:t>Role and responsibilities within consortium</w:t>
            </w:r>
          </w:p>
        </w:tc>
      </w:tr>
      <w:tr w:rsidR="00776E0C" w:rsidRPr="00C20010" w14:paraId="1E035FA2" w14:textId="77777777" w:rsidTr="009144E6">
        <w:trPr>
          <w:trHeight w:val="493"/>
        </w:trPr>
        <w:tc>
          <w:tcPr>
            <w:tcW w:w="5000" w:type="pct"/>
            <w:shd w:val="clear" w:color="auto" w:fill="F2F2F2" w:themeFill="background1" w:themeFillShade="F2"/>
            <w:vAlign w:val="center"/>
          </w:tcPr>
          <w:p w14:paraId="7B0F88E3" w14:textId="3AFF08AA" w:rsidR="00776E0C" w:rsidRPr="003C02DE" w:rsidRDefault="00776E0C" w:rsidP="00D378E2">
            <w:pPr>
              <w:overflowPunct w:val="0"/>
              <w:autoSpaceDE w:val="0"/>
              <w:autoSpaceDN w:val="0"/>
              <w:adjustRightInd w:val="0"/>
              <w:spacing w:beforeLines="60" w:before="144" w:afterLines="60" w:after="144" w:line="240" w:lineRule="auto"/>
              <w:ind w:left="1440"/>
              <w:jc w:val="both"/>
              <w:textAlignment w:val="baseline"/>
              <w:rPr>
                <w:rFonts w:cs="Arial"/>
                <w:b/>
              </w:rPr>
            </w:pPr>
            <w:r w:rsidRPr="003C02DE">
              <w:rPr>
                <w:rFonts w:cs="Arial"/>
                <w:b/>
              </w:rPr>
              <w:t>(</w:t>
            </w:r>
            <w:r>
              <w:rPr>
                <w:rFonts w:cs="Arial"/>
                <w:b/>
              </w:rPr>
              <w:t>Include in annex – no word limit</w:t>
            </w:r>
            <w:r w:rsidRPr="003C02DE">
              <w:rPr>
                <w:rFonts w:cs="Arial"/>
                <w:b/>
              </w:rPr>
              <w:t>)</w:t>
            </w:r>
          </w:p>
        </w:tc>
      </w:tr>
    </w:tbl>
    <w:p w14:paraId="2FBB6EB7" w14:textId="77777777" w:rsidR="00CB7E66" w:rsidRDefault="00CB7E66" w:rsidP="00D378E2">
      <w:pPr>
        <w:jc w:val="both"/>
      </w:pPr>
      <w:r>
        <w:br w:type="page"/>
      </w:r>
    </w:p>
    <w:tbl>
      <w:tblPr>
        <w:tblW w:w="52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8"/>
      </w:tblGrid>
      <w:tr w:rsidR="007E6EEE" w:rsidRPr="00C20010" w14:paraId="5D981D51" w14:textId="77777777" w:rsidTr="007E6EEE">
        <w:trPr>
          <w:trHeight w:val="493"/>
        </w:trPr>
        <w:tc>
          <w:tcPr>
            <w:tcW w:w="5000" w:type="pct"/>
            <w:shd w:val="clear" w:color="auto" w:fill="B8CCE4" w:themeFill="accent1" w:themeFillTint="66"/>
            <w:vAlign w:val="center"/>
          </w:tcPr>
          <w:p w14:paraId="44932FA8" w14:textId="77777777" w:rsidR="007E6EEE" w:rsidRDefault="007E6EEE" w:rsidP="00D378E2">
            <w:pPr>
              <w:pStyle w:val="Heading3"/>
              <w:jc w:val="both"/>
              <w:rPr>
                <w:lang w:val="en"/>
              </w:rPr>
            </w:pPr>
            <w:bookmarkStart w:id="36" w:name="_Toc474155210"/>
            <w:r>
              <w:lastRenderedPageBreak/>
              <w:t>C3</w:t>
            </w:r>
            <w:r w:rsidRPr="005B0B90">
              <w:t xml:space="preserve"> – </w:t>
            </w:r>
            <w:r>
              <w:t>Managing risk</w:t>
            </w:r>
            <w:bookmarkEnd w:id="36"/>
          </w:p>
        </w:tc>
      </w:tr>
      <w:tr w:rsidR="007E6EEE" w:rsidRPr="00C20010" w14:paraId="0030D9BC" w14:textId="77777777" w:rsidTr="007E6EEE">
        <w:trPr>
          <w:trHeight w:val="493"/>
        </w:trPr>
        <w:tc>
          <w:tcPr>
            <w:tcW w:w="5000" w:type="pct"/>
            <w:shd w:val="clear" w:color="auto" w:fill="B8CCE4" w:themeFill="accent1" w:themeFillTint="66"/>
            <w:vAlign w:val="center"/>
          </w:tcPr>
          <w:p w14:paraId="5CDF5E48" w14:textId="1B659983" w:rsidR="007E6EEE" w:rsidRDefault="007E6EEE" w:rsidP="00F83C9B">
            <w:pPr>
              <w:numPr>
                <w:ilvl w:val="2"/>
                <w:numId w:val="10"/>
              </w:numPr>
              <w:overflowPunct w:val="0"/>
              <w:autoSpaceDE w:val="0"/>
              <w:autoSpaceDN w:val="0"/>
              <w:adjustRightInd w:val="0"/>
              <w:spacing w:beforeLines="60" w:before="144" w:afterLines="60" w:after="144" w:line="240" w:lineRule="auto"/>
              <w:jc w:val="both"/>
              <w:textAlignment w:val="baseline"/>
              <w:rPr>
                <w:rFonts w:cs="Arial"/>
                <w:lang w:val="en"/>
              </w:rPr>
            </w:pPr>
            <w:r w:rsidRPr="00F83C9B">
              <w:rPr>
                <w:rFonts w:cs="Arial"/>
              </w:rPr>
              <w:t xml:space="preserve">Detail specific risks that </w:t>
            </w:r>
            <w:r w:rsidR="00461117" w:rsidRPr="00F83C9B">
              <w:rPr>
                <w:rFonts w:cs="Arial"/>
              </w:rPr>
              <w:t>you</w:t>
            </w:r>
            <w:r w:rsidRPr="00F83C9B">
              <w:rPr>
                <w:rFonts w:cs="Arial"/>
              </w:rPr>
              <w:t xml:space="preserve"> foresee in delivering NPQs, who is responsible for these risks and what contingencies and countermeasures </w:t>
            </w:r>
            <w:r w:rsidR="00461117" w:rsidRPr="00F83C9B">
              <w:rPr>
                <w:rFonts w:cs="Arial"/>
              </w:rPr>
              <w:t>you could</w:t>
            </w:r>
            <w:r w:rsidRPr="00F83C9B">
              <w:rPr>
                <w:rFonts w:cs="Arial"/>
              </w:rPr>
              <w:t xml:space="preserve"> </w:t>
            </w:r>
            <w:r w:rsidR="00041B6D" w:rsidRPr="00F83C9B">
              <w:rPr>
                <w:rFonts w:cs="Arial"/>
              </w:rPr>
              <w:t xml:space="preserve">put in place to mitigate each </w:t>
            </w:r>
            <w:r w:rsidRPr="00F83C9B">
              <w:rPr>
                <w:rFonts w:cs="Arial"/>
              </w:rPr>
              <w:t>risk. Risks should</w:t>
            </w:r>
            <w:r w:rsidR="00737A3D" w:rsidRPr="00F83C9B">
              <w:rPr>
                <w:rFonts w:cs="Arial"/>
              </w:rPr>
              <w:t xml:space="preserve"> be</w:t>
            </w:r>
            <w:r w:rsidRPr="00F83C9B">
              <w:rPr>
                <w:rFonts w:cs="Arial"/>
              </w:rPr>
              <w:t xml:space="preserve"> specifi</w:t>
            </w:r>
            <w:r w:rsidR="00805EF7">
              <w:rPr>
                <w:rFonts w:cs="Arial"/>
              </w:rPr>
              <w:t xml:space="preserve">c and be directly linked to </w:t>
            </w:r>
            <w:r w:rsidR="00737A3D" w:rsidRPr="00F83C9B">
              <w:rPr>
                <w:rFonts w:cs="Arial"/>
              </w:rPr>
              <w:t>your</w:t>
            </w:r>
            <w:r w:rsidRPr="00F83C9B">
              <w:rPr>
                <w:rFonts w:cs="Arial"/>
              </w:rPr>
              <w:t xml:space="preserve"> proposal for the delivery of NPQs.   Typical areas of risk for this type of programme might include staffing, resource constraints, data access, timing, management, communications and operational issues, but this is not an exhaustive list. </w:t>
            </w:r>
          </w:p>
        </w:tc>
      </w:tr>
      <w:tr w:rsidR="007E6EEE" w:rsidRPr="00C20010" w14:paraId="13C23E08" w14:textId="77777777" w:rsidTr="00F83C9B">
        <w:trPr>
          <w:trHeight w:val="493"/>
        </w:trPr>
        <w:tc>
          <w:tcPr>
            <w:tcW w:w="5000" w:type="pct"/>
            <w:shd w:val="clear" w:color="auto" w:fill="F2F2F2" w:themeFill="background1" w:themeFillShade="F2"/>
            <w:vAlign w:val="center"/>
          </w:tcPr>
          <w:p w14:paraId="6D1DB226" w14:textId="46850146" w:rsidR="007E6EEE" w:rsidRDefault="00F83C9B" w:rsidP="00D378E2">
            <w:pPr>
              <w:jc w:val="both"/>
              <w:rPr>
                <w:rFonts w:cs="Arial"/>
                <w:lang w:val="en"/>
              </w:rPr>
            </w:pPr>
            <w:r>
              <w:rPr>
                <w:rFonts w:cs="Arial"/>
                <w:lang w:val="en"/>
              </w:rPr>
              <w:t xml:space="preserve">Please use the following headings to complete your risk register and only include the top </w:t>
            </w:r>
            <w:r w:rsidR="004307CD">
              <w:rPr>
                <w:rFonts w:cs="Arial"/>
                <w:lang w:val="en"/>
              </w:rPr>
              <w:t>5</w:t>
            </w:r>
            <w:r>
              <w:rPr>
                <w:rFonts w:cs="Arial"/>
                <w:lang w:val="en"/>
              </w:rPr>
              <w:t xml:space="preserve"> risks you deem to be most important:</w:t>
            </w:r>
          </w:p>
          <w:p w14:paraId="277BEBF7" w14:textId="6033FF4B" w:rsidR="00F83C9B" w:rsidRDefault="00F83C9B" w:rsidP="00F83C9B">
            <w:pPr>
              <w:pStyle w:val="ListParagraph"/>
              <w:numPr>
                <w:ilvl w:val="0"/>
                <w:numId w:val="29"/>
              </w:numPr>
              <w:jc w:val="both"/>
              <w:rPr>
                <w:rFonts w:cs="Arial"/>
                <w:lang w:val="en"/>
              </w:rPr>
            </w:pPr>
            <w:r>
              <w:rPr>
                <w:rFonts w:cs="Arial"/>
                <w:lang w:val="en"/>
              </w:rPr>
              <w:t>Risk description</w:t>
            </w:r>
          </w:p>
          <w:p w14:paraId="45D5DB94" w14:textId="1B67A843" w:rsidR="00F83C9B" w:rsidRDefault="00F83C9B" w:rsidP="00F83C9B">
            <w:pPr>
              <w:pStyle w:val="ListParagraph"/>
              <w:numPr>
                <w:ilvl w:val="0"/>
                <w:numId w:val="29"/>
              </w:numPr>
              <w:jc w:val="both"/>
              <w:rPr>
                <w:rFonts w:cs="Arial"/>
                <w:lang w:val="en"/>
              </w:rPr>
            </w:pPr>
            <w:r>
              <w:rPr>
                <w:rFonts w:cs="Arial"/>
                <w:lang w:val="en"/>
              </w:rPr>
              <w:t>Risk owner</w:t>
            </w:r>
          </w:p>
          <w:p w14:paraId="72AECE81" w14:textId="2CD291CE" w:rsidR="00F83C9B" w:rsidRDefault="00F83C9B" w:rsidP="00F83C9B">
            <w:pPr>
              <w:pStyle w:val="ListParagraph"/>
              <w:numPr>
                <w:ilvl w:val="0"/>
                <w:numId w:val="29"/>
              </w:numPr>
              <w:jc w:val="both"/>
              <w:rPr>
                <w:rFonts w:cs="Arial"/>
                <w:lang w:val="en"/>
              </w:rPr>
            </w:pPr>
            <w:r>
              <w:rPr>
                <w:rFonts w:cs="Arial"/>
                <w:lang w:val="en"/>
              </w:rPr>
              <w:t xml:space="preserve">Date of impact if risk is </w:t>
            </w:r>
            <w:proofErr w:type="spellStart"/>
            <w:r>
              <w:rPr>
                <w:rFonts w:cs="Arial"/>
                <w:lang w:val="en"/>
              </w:rPr>
              <w:t>realised</w:t>
            </w:r>
            <w:proofErr w:type="spellEnd"/>
          </w:p>
          <w:p w14:paraId="6470C171" w14:textId="4F2FC8A0" w:rsidR="00F83C9B" w:rsidRDefault="00F83C9B" w:rsidP="00F83C9B">
            <w:pPr>
              <w:pStyle w:val="ListParagraph"/>
              <w:numPr>
                <w:ilvl w:val="0"/>
                <w:numId w:val="29"/>
              </w:numPr>
              <w:jc w:val="both"/>
              <w:rPr>
                <w:rFonts w:cs="Arial"/>
                <w:lang w:val="en"/>
              </w:rPr>
            </w:pPr>
            <w:r>
              <w:rPr>
                <w:rFonts w:cs="Arial"/>
                <w:lang w:val="en"/>
              </w:rPr>
              <w:t xml:space="preserve">Impact if risk </w:t>
            </w:r>
            <w:proofErr w:type="spellStart"/>
            <w:r>
              <w:rPr>
                <w:rFonts w:cs="Arial"/>
                <w:lang w:val="en"/>
              </w:rPr>
              <w:t>realised</w:t>
            </w:r>
            <w:proofErr w:type="spellEnd"/>
            <w:r>
              <w:rPr>
                <w:rFonts w:cs="Arial"/>
                <w:lang w:val="en"/>
              </w:rPr>
              <w:t xml:space="preserve"> </w:t>
            </w:r>
          </w:p>
          <w:p w14:paraId="7DCAC0A7" w14:textId="156F4FCF" w:rsidR="00F83C9B" w:rsidRDefault="00F83C9B" w:rsidP="00F83C9B">
            <w:pPr>
              <w:pStyle w:val="ListParagraph"/>
              <w:numPr>
                <w:ilvl w:val="0"/>
                <w:numId w:val="29"/>
              </w:numPr>
              <w:jc w:val="both"/>
              <w:rPr>
                <w:rFonts w:cs="Arial"/>
                <w:lang w:val="en"/>
              </w:rPr>
            </w:pPr>
            <w:r>
              <w:rPr>
                <w:rFonts w:cs="Arial"/>
                <w:lang w:val="en"/>
              </w:rPr>
              <w:t xml:space="preserve">Likelihood of risk occurring </w:t>
            </w:r>
          </w:p>
          <w:p w14:paraId="3455FDE6" w14:textId="12AEBF11" w:rsidR="00F83C9B" w:rsidRDefault="00F83C9B" w:rsidP="00F83C9B">
            <w:pPr>
              <w:pStyle w:val="ListParagraph"/>
              <w:numPr>
                <w:ilvl w:val="0"/>
                <w:numId w:val="29"/>
              </w:numPr>
              <w:jc w:val="both"/>
              <w:rPr>
                <w:rFonts w:cs="Arial"/>
                <w:lang w:val="en"/>
              </w:rPr>
            </w:pPr>
            <w:r>
              <w:rPr>
                <w:rFonts w:cs="Arial"/>
                <w:lang w:val="en"/>
              </w:rPr>
              <w:t>Countermeasures</w:t>
            </w:r>
          </w:p>
          <w:p w14:paraId="14986D4D" w14:textId="7BA6F443" w:rsidR="00F83C9B" w:rsidRDefault="00F83C9B" w:rsidP="00F83C9B">
            <w:pPr>
              <w:pStyle w:val="ListParagraph"/>
              <w:numPr>
                <w:ilvl w:val="0"/>
                <w:numId w:val="29"/>
              </w:numPr>
              <w:jc w:val="both"/>
              <w:rPr>
                <w:rFonts w:cs="Arial"/>
                <w:lang w:val="en"/>
              </w:rPr>
            </w:pPr>
            <w:r>
              <w:rPr>
                <w:rFonts w:cs="Arial"/>
                <w:lang w:val="en"/>
              </w:rPr>
              <w:t>Residual impact if counter measures used</w:t>
            </w:r>
          </w:p>
          <w:p w14:paraId="6FBA292C" w14:textId="2D5266F4" w:rsidR="00F83C9B" w:rsidRDefault="00F83C9B" w:rsidP="00F83C9B">
            <w:pPr>
              <w:pStyle w:val="ListParagraph"/>
              <w:numPr>
                <w:ilvl w:val="0"/>
                <w:numId w:val="29"/>
              </w:numPr>
              <w:jc w:val="both"/>
              <w:rPr>
                <w:rFonts w:cs="Arial"/>
                <w:lang w:val="en"/>
              </w:rPr>
            </w:pPr>
            <w:r>
              <w:rPr>
                <w:rFonts w:cs="Arial"/>
                <w:lang w:val="en"/>
              </w:rPr>
              <w:t>Residual likelihood if risk counter measures used</w:t>
            </w:r>
          </w:p>
          <w:p w14:paraId="0D36B9FE" w14:textId="77777777" w:rsidR="00CB7E66" w:rsidRDefault="00F83C9B" w:rsidP="00F83C9B">
            <w:pPr>
              <w:pStyle w:val="ListParagraph"/>
              <w:numPr>
                <w:ilvl w:val="0"/>
                <w:numId w:val="29"/>
              </w:numPr>
              <w:jc w:val="both"/>
              <w:rPr>
                <w:rFonts w:cs="Arial"/>
                <w:lang w:val="en"/>
              </w:rPr>
            </w:pPr>
            <w:r w:rsidRPr="00F83C9B">
              <w:rPr>
                <w:rFonts w:cs="Arial"/>
                <w:lang w:val="en"/>
              </w:rPr>
              <w:t xml:space="preserve">Contingencies if risk is </w:t>
            </w:r>
            <w:proofErr w:type="spellStart"/>
            <w:r w:rsidRPr="00F83C9B">
              <w:rPr>
                <w:rFonts w:cs="Arial"/>
                <w:lang w:val="en"/>
              </w:rPr>
              <w:t>realised</w:t>
            </w:r>
            <w:proofErr w:type="spellEnd"/>
          </w:p>
          <w:p w14:paraId="66924086" w14:textId="4E47B877" w:rsidR="00F83C9B" w:rsidRPr="00F83C9B" w:rsidRDefault="00F83C9B" w:rsidP="00F83C9B">
            <w:pPr>
              <w:ind w:left="360"/>
              <w:jc w:val="both"/>
              <w:rPr>
                <w:rFonts w:cs="Arial"/>
                <w:lang w:val="en"/>
              </w:rPr>
            </w:pPr>
            <w:r w:rsidRPr="003C02DE">
              <w:rPr>
                <w:rFonts w:cs="Arial"/>
                <w:b/>
              </w:rPr>
              <w:t>(</w:t>
            </w:r>
            <w:r>
              <w:rPr>
                <w:rFonts w:cs="Arial"/>
                <w:b/>
              </w:rPr>
              <w:t>Include in annex – no word limit</w:t>
            </w:r>
            <w:r w:rsidRPr="003C02DE">
              <w:rPr>
                <w:rFonts w:cs="Arial"/>
                <w:b/>
              </w:rPr>
              <w:t>)</w:t>
            </w:r>
          </w:p>
        </w:tc>
      </w:tr>
    </w:tbl>
    <w:p w14:paraId="1DD27B38" w14:textId="77777777" w:rsidR="00CB7E66" w:rsidRDefault="00CB7E66" w:rsidP="00D378E2">
      <w:pPr>
        <w:jc w:val="both"/>
      </w:pPr>
      <w:r>
        <w:br w:type="page"/>
      </w:r>
    </w:p>
    <w:tbl>
      <w:tblPr>
        <w:tblW w:w="52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8"/>
      </w:tblGrid>
      <w:tr w:rsidR="007E6EEE" w:rsidRPr="00C20010" w14:paraId="49C1F1A9" w14:textId="77777777" w:rsidTr="007E6EEE">
        <w:trPr>
          <w:trHeight w:val="493"/>
        </w:trPr>
        <w:tc>
          <w:tcPr>
            <w:tcW w:w="5000" w:type="pct"/>
            <w:shd w:val="clear" w:color="auto" w:fill="B8CCE4" w:themeFill="accent1" w:themeFillTint="66"/>
            <w:vAlign w:val="center"/>
          </w:tcPr>
          <w:p w14:paraId="2ECDE3AB" w14:textId="77777777" w:rsidR="007E6EEE" w:rsidRDefault="007E6EEE" w:rsidP="00D378E2">
            <w:pPr>
              <w:pStyle w:val="Heading2"/>
              <w:jc w:val="both"/>
            </w:pPr>
            <w:bookmarkStart w:id="37" w:name="_Toc474155211"/>
            <w:r w:rsidRPr="005B0B90">
              <w:lastRenderedPageBreak/>
              <w:t xml:space="preserve">SECTION </w:t>
            </w:r>
            <w:r>
              <w:t>D</w:t>
            </w:r>
            <w:r w:rsidRPr="005B0B90">
              <w:t xml:space="preserve"> – </w:t>
            </w:r>
            <w:r>
              <w:t>Recruitment of participants</w:t>
            </w:r>
            <w:bookmarkEnd w:id="37"/>
          </w:p>
          <w:p w14:paraId="2BA3E62C" w14:textId="77777777" w:rsidR="007E6EEE" w:rsidRDefault="007E6EEE" w:rsidP="00D378E2">
            <w:pPr>
              <w:pStyle w:val="Heading3"/>
              <w:jc w:val="both"/>
              <w:rPr>
                <w:lang w:val="en"/>
              </w:rPr>
            </w:pPr>
            <w:bookmarkStart w:id="38" w:name="_Toc474155212"/>
            <w:r>
              <w:t>D</w:t>
            </w:r>
            <w:r w:rsidRPr="003B1794">
              <w:t xml:space="preserve">1 </w:t>
            </w:r>
            <w:r w:rsidRPr="003B1794">
              <w:tab/>
            </w:r>
            <w:r>
              <w:t>Recruitment of participants</w:t>
            </w:r>
            <w:bookmarkEnd w:id="38"/>
          </w:p>
        </w:tc>
      </w:tr>
      <w:tr w:rsidR="007E6EEE" w:rsidRPr="00C20010" w14:paraId="0EB99C40" w14:textId="77777777" w:rsidTr="007E6EEE">
        <w:trPr>
          <w:trHeight w:val="493"/>
        </w:trPr>
        <w:tc>
          <w:tcPr>
            <w:tcW w:w="5000" w:type="pct"/>
            <w:shd w:val="clear" w:color="auto" w:fill="B8CCE4" w:themeFill="accent1" w:themeFillTint="66"/>
            <w:vAlign w:val="center"/>
          </w:tcPr>
          <w:p w14:paraId="3060CBC5" w14:textId="77777777" w:rsidR="00041B6D"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rPr>
                <w:rFonts w:cs="Arial"/>
              </w:rPr>
              <w:t>P</w:t>
            </w:r>
            <w:r w:rsidRPr="005B0B90">
              <w:rPr>
                <w:rFonts w:cs="Arial"/>
              </w:rPr>
              <w:t xml:space="preserve">rovide </w:t>
            </w:r>
            <w:r>
              <w:rPr>
                <w:rFonts w:cs="Arial"/>
              </w:rPr>
              <w:t xml:space="preserve">information on how participants </w:t>
            </w:r>
            <w:proofErr w:type="gramStart"/>
            <w:r>
              <w:rPr>
                <w:rFonts w:cs="Arial"/>
              </w:rPr>
              <w:t>will be recruited</w:t>
            </w:r>
            <w:proofErr w:type="gramEnd"/>
            <w:r>
              <w:rPr>
                <w:rFonts w:cs="Arial"/>
              </w:rPr>
              <w:t xml:space="preserve"> in line with the relev</w:t>
            </w:r>
            <w:r w:rsidR="00041B6D">
              <w:rPr>
                <w:rFonts w:cs="Arial"/>
              </w:rPr>
              <w:t xml:space="preserve">ant metrics </w:t>
            </w:r>
            <w:r>
              <w:rPr>
                <w:rFonts w:cs="Arial"/>
              </w:rPr>
              <w:t>included in the Quality Framework will be met.</w:t>
            </w:r>
            <w:r w:rsidR="00041B6D">
              <w:rPr>
                <w:rFonts w:cs="Arial"/>
              </w:rPr>
              <w:t xml:space="preserve"> </w:t>
            </w:r>
            <w:proofErr w:type="spellStart"/>
            <w:r w:rsidR="00041B6D">
              <w:rPr>
                <w:rFonts w:cs="Arial"/>
              </w:rPr>
              <w:t>Desribe</w:t>
            </w:r>
            <w:proofErr w:type="spellEnd"/>
            <w:r w:rsidR="00041B6D">
              <w:rPr>
                <w:rFonts w:cs="Arial"/>
              </w:rPr>
              <w:t xml:space="preserve"> the</w:t>
            </w:r>
            <w:r w:rsidR="00041B6D" w:rsidRPr="00B8505B">
              <w:rPr>
                <w:rFonts w:cs="Arial"/>
              </w:rPr>
              <w:t xml:space="preserve"> role for the lead school.</w:t>
            </w:r>
          </w:p>
          <w:p w14:paraId="5B1724DC" w14:textId="6A250E2E" w:rsidR="00C63D57" w:rsidRDefault="00C63D57" w:rsidP="00C63D57">
            <w:pPr>
              <w:numPr>
                <w:ilvl w:val="2"/>
                <w:numId w:val="10"/>
              </w:numPr>
              <w:overflowPunct w:val="0"/>
              <w:autoSpaceDE w:val="0"/>
              <w:autoSpaceDN w:val="0"/>
              <w:adjustRightInd w:val="0"/>
              <w:spacing w:beforeLines="60" w:before="144" w:afterLines="60" w:after="144" w:line="240" w:lineRule="auto"/>
              <w:ind w:left="2160"/>
              <w:jc w:val="both"/>
              <w:textAlignment w:val="baseline"/>
              <w:rPr>
                <w:sz w:val="22"/>
                <w:szCs w:val="20"/>
              </w:rPr>
            </w:pPr>
            <w:r>
              <w:rPr>
                <w:b/>
                <w:sz w:val="22"/>
                <w:szCs w:val="20"/>
              </w:rPr>
              <w:t xml:space="preserve">Metric </w:t>
            </w:r>
            <w:r w:rsidRPr="006902E5">
              <w:rPr>
                <w:b/>
                <w:sz w:val="22"/>
                <w:szCs w:val="20"/>
              </w:rPr>
              <w:t>1:</w:t>
            </w:r>
            <w:r w:rsidRPr="00556E1E">
              <w:rPr>
                <w:sz w:val="22"/>
                <w:szCs w:val="20"/>
              </w:rPr>
              <w:t xml:space="preserve"> </w:t>
            </w:r>
            <w:r w:rsidRPr="00C63D57">
              <w:rPr>
                <w:rFonts w:cs="Arial"/>
              </w:rPr>
              <w:t>Providers</w:t>
            </w:r>
            <w:r w:rsidRPr="00556E1E">
              <w:rPr>
                <w:sz w:val="22"/>
                <w:szCs w:val="20"/>
              </w:rPr>
              <w:t xml:space="preserve"> recruit at least 100% of their target number</w:t>
            </w:r>
            <w:r w:rsidR="006A137B">
              <w:rPr>
                <w:sz w:val="22"/>
                <w:szCs w:val="20"/>
              </w:rPr>
              <w:t xml:space="preserve"> (numbers referenced in section A of this form)</w:t>
            </w:r>
            <w:r w:rsidRPr="00556E1E">
              <w:rPr>
                <w:sz w:val="22"/>
                <w:szCs w:val="20"/>
              </w:rPr>
              <w:t xml:space="preserve"> for each year and for each NPQ </w:t>
            </w:r>
            <w:r>
              <w:rPr>
                <w:sz w:val="22"/>
                <w:szCs w:val="20"/>
              </w:rPr>
              <w:t xml:space="preserve">level </w:t>
            </w:r>
            <w:r w:rsidRPr="00556E1E">
              <w:rPr>
                <w:sz w:val="22"/>
                <w:szCs w:val="20"/>
              </w:rPr>
              <w:t>offered</w:t>
            </w:r>
            <w:r>
              <w:rPr>
                <w:sz w:val="22"/>
                <w:szCs w:val="20"/>
              </w:rPr>
              <w:t>.</w:t>
            </w:r>
            <w:r>
              <w:rPr>
                <w:rStyle w:val="FootnoteReference"/>
                <w:sz w:val="22"/>
                <w:szCs w:val="20"/>
              </w:rPr>
              <w:footnoteReference w:id="1"/>
            </w:r>
            <w:r>
              <w:rPr>
                <w:sz w:val="22"/>
                <w:szCs w:val="20"/>
              </w:rPr>
              <w:t xml:space="preserve"> </w:t>
            </w:r>
          </w:p>
          <w:p w14:paraId="41E1557D" w14:textId="77777777" w:rsidR="00C63D57" w:rsidRDefault="00C63D57" w:rsidP="00C63D57">
            <w:pPr>
              <w:numPr>
                <w:ilvl w:val="2"/>
                <w:numId w:val="10"/>
              </w:numPr>
              <w:overflowPunct w:val="0"/>
              <w:autoSpaceDE w:val="0"/>
              <w:autoSpaceDN w:val="0"/>
              <w:adjustRightInd w:val="0"/>
              <w:spacing w:beforeLines="60" w:before="144" w:afterLines="60" w:after="144" w:line="240" w:lineRule="auto"/>
              <w:ind w:left="2160"/>
              <w:jc w:val="both"/>
              <w:textAlignment w:val="baseline"/>
              <w:rPr>
                <w:sz w:val="22"/>
                <w:szCs w:val="20"/>
              </w:rPr>
            </w:pPr>
            <w:r w:rsidRPr="00097352">
              <w:rPr>
                <w:b/>
                <w:sz w:val="22"/>
                <w:szCs w:val="20"/>
              </w:rPr>
              <w:t>Metric 2:</w:t>
            </w:r>
            <w:r w:rsidRPr="00097352">
              <w:rPr>
                <w:sz w:val="22"/>
                <w:szCs w:val="20"/>
              </w:rPr>
              <w:t xml:space="preserve"> Providers ensure that</w:t>
            </w:r>
            <w:r>
              <w:rPr>
                <w:sz w:val="22"/>
                <w:szCs w:val="20"/>
              </w:rPr>
              <w:t xml:space="preserve"> their allocated target</w:t>
            </w:r>
            <w:r w:rsidRPr="00097352">
              <w:rPr>
                <w:sz w:val="22"/>
                <w:szCs w:val="20"/>
              </w:rPr>
              <w:t xml:space="preserve"> of all those recruited are from schools where 30% or more pupils are known to be eligible for Free School Meals, for each NPQ level offered</w:t>
            </w:r>
            <w:r w:rsidRPr="00097352">
              <w:rPr>
                <w:rStyle w:val="FootnoteReference"/>
                <w:sz w:val="22"/>
                <w:szCs w:val="20"/>
              </w:rPr>
              <w:t xml:space="preserve"> </w:t>
            </w:r>
            <w:r w:rsidRPr="00097352">
              <w:rPr>
                <w:rStyle w:val="FootnoteReference"/>
                <w:sz w:val="22"/>
                <w:szCs w:val="20"/>
              </w:rPr>
              <w:footnoteReference w:id="2"/>
            </w:r>
          </w:p>
          <w:p w14:paraId="28B02C06" w14:textId="77777777" w:rsidR="00C63D57" w:rsidRPr="00556E1E" w:rsidRDefault="00C63D57" w:rsidP="00C63D57">
            <w:pPr>
              <w:numPr>
                <w:ilvl w:val="2"/>
                <w:numId w:val="10"/>
              </w:numPr>
              <w:overflowPunct w:val="0"/>
              <w:autoSpaceDE w:val="0"/>
              <w:autoSpaceDN w:val="0"/>
              <w:adjustRightInd w:val="0"/>
              <w:spacing w:beforeLines="60" w:before="144" w:afterLines="60" w:after="144" w:line="240" w:lineRule="auto"/>
              <w:ind w:left="2160"/>
              <w:jc w:val="both"/>
              <w:textAlignment w:val="baseline"/>
              <w:rPr>
                <w:sz w:val="22"/>
                <w:szCs w:val="20"/>
              </w:rPr>
            </w:pPr>
            <w:r>
              <w:rPr>
                <w:b/>
                <w:sz w:val="22"/>
                <w:szCs w:val="20"/>
              </w:rPr>
              <w:t>Metric</w:t>
            </w:r>
            <w:r w:rsidRPr="006902E5">
              <w:rPr>
                <w:b/>
                <w:sz w:val="22"/>
                <w:szCs w:val="20"/>
              </w:rPr>
              <w:t xml:space="preserve"> 3:</w:t>
            </w:r>
            <w:r w:rsidRPr="00556E1E">
              <w:rPr>
                <w:sz w:val="22"/>
                <w:szCs w:val="20"/>
              </w:rPr>
              <w:t xml:space="preserve"> Providers ensure that </w:t>
            </w:r>
            <w:r>
              <w:rPr>
                <w:sz w:val="22"/>
                <w:szCs w:val="20"/>
              </w:rPr>
              <w:t xml:space="preserve">their allocated target </w:t>
            </w:r>
            <w:r w:rsidRPr="00556E1E">
              <w:rPr>
                <w:sz w:val="22"/>
                <w:szCs w:val="20"/>
              </w:rPr>
              <w:t xml:space="preserve">of all those recruited </w:t>
            </w:r>
            <w:r>
              <w:rPr>
                <w:sz w:val="22"/>
                <w:szCs w:val="20"/>
              </w:rPr>
              <w:t>are from</w:t>
            </w:r>
            <w:r w:rsidRPr="00556E1E">
              <w:rPr>
                <w:sz w:val="22"/>
                <w:szCs w:val="20"/>
              </w:rPr>
              <w:t xml:space="preserve"> </w:t>
            </w:r>
            <w:r>
              <w:rPr>
                <w:sz w:val="22"/>
                <w:szCs w:val="20"/>
              </w:rPr>
              <w:t>a non-white British background, for each NPQ level offered</w:t>
            </w:r>
            <w:r>
              <w:rPr>
                <w:rStyle w:val="FootnoteReference"/>
                <w:sz w:val="22"/>
                <w:szCs w:val="20"/>
              </w:rPr>
              <w:footnoteReference w:id="3"/>
            </w:r>
          </w:p>
          <w:p w14:paraId="1EBF5A08" w14:textId="77777777" w:rsidR="007E6EEE" w:rsidRDefault="007E6EEE" w:rsidP="00D378E2">
            <w:pPr>
              <w:jc w:val="both"/>
              <w:rPr>
                <w:rFonts w:cs="Arial"/>
                <w:b/>
              </w:rPr>
            </w:pPr>
          </w:p>
          <w:p w14:paraId="2DED96A9" w14:textId="5E151D0A" w:rsidR="007E6EEE" w:rsidRDefault="007E6EEE" w:rsidP="00F83C9B">
            <w:pPr>
              <w:spacing w:beforeLines="60" w:before="144" w:afterLines="60" w:after="144"/>
              <w:ind w:left="1440"/>
              <w:jc w:val="right"/>
              <w:rPr>
                <w:rFonts w:cs="Arial"/>
                <w:lang w:val="en"/>
              </w:rPr>
            </w:pPr>
            <w:r w:rsidRPr="003C02DE">
              <w:rPr>
                <w:rFonts w:cs="Arial"/>
                <w:b/>
              </w:rPr>
              <w:t>(</w:t>
            </w:r>
            <w:r w:rsidR="00230973">
              <w:rPr>
                <w:rFonts w:cs="Arial"/>
                <w:b/>
              </w:rPr>
              <w:t>4</w:t>
            </w:r>
            <w:r>
              <w:rPr>
                <w:rFonts w:cs="Arial"/>
                <w:b/>
              </w:rPr>
              <w:t>00</w:t>
            </w:r>
            <w:r w:rsidRPr="003C02DE">
              <w:rPr>
                <w:rFonts w:cs="Arial"/>
                <w:b/>
              </w:rPr>
              <w:t xml:space="preserve"> words)</w:t>
            </w:r>
          </w:p>
        </w:tc>
      </w:tr>
      <w:tr w:rsidR="007E6EEE" w:rsidRPr="00C20010" w14:paraId="6547D2F4" w14:textId="77777777" w:rsidTr="007E6EEE">
        <w:trPr>
          <w:trHeight w:val="493"/>
        </w:trPr>
        <w:tc>
          <w:tcPr>
            <w:tcW w:w="5000" w:type="pct"/>
            <w:shd w:val="clear" w:color="auto" w:fill="FFFFFF" w:themeFill="background1"/>
            <w:vAlign w:val="center"/>
          </w:tcPr>
          <w:p w14:paraId="01AC0857" w14:textId="77777777" w:rsidR="007E6EEE" w:rsidRDefault="007E6EEE" w:rsidP="00D378E2">
            <w:pPr>
              <w:spacing w:beforeLines="60" w:before="144" w:afterLines="60" w:after="144"/>
              <w:jc w:val="both"/>
              <w:rPr>
                <w:rFonts w:cs="Arial"/>
              </w:rPr>
            </w:pPr>
          </w:p>
          <w:p w14:paraId="3FC890DA" w14:textId="77777777" w:rsidR="00CB7E66" w:rsidRDefault="00CB7E66" w:rsidP="00D378E2">
            <w:pPr>
              <w:spacing w:beforeLines="60" w:before="144" w:afterLines="60" w:after="144"/>
              <w:jc w:val="both"/>
              <w:rPr>
                <w:rFonts w:cs="Arial"/>
              </w:rPr>
            </w:pPr>
          </w:p>
          <w:p w14:paraId="0C69CB39" w14:textId="77777777" w:rsidR="00CB7E66" w:rsidRDefault="00CB7E66" w:rsidP="00D378E2">
            <w:pPr>
              <w:spacing w:beforeLines="60" w:before="144" w:afterLines="60" w:after="144"/>
              <w:jc w:val="both"/>
              <w:rPr>
                <w:rFonts w:cs="Arial"/>
              </w:rPr>
            </w:pPr>
          </w:p>
          <w:p w14:paraId="51A613E3" w14:textId="77777777" w:rsidR="00CB7E66" w:rsidRDefault="00CB7E66" w:rsidP="00D378E2">
            <w:pPr>
              <w:spacing w:beforeLines="60" w:before="144" w:afterLines="60" w:after="144"/>
              <w:jc w:val="both"/>
              <w:rPr>
                <w:rFonts w:cs="Arial"/>
              </w:rPr>
            </w:pPr>
          </w:p>
          <w:p w14:paraId="6B55BE8F" w14:textId="77777777" w:rsidR="00CB7E66" w:rsidRDefault="00CB7E66" w:rsidP="00D378E2">
            <w:pPr>
              <w:spacing w:beforeLines="60" w:before="144" w:afterLines="60" w:after="144"/>
              <w:jc w:val="both"/>
              <w:rPr>
                <w:rFonts w:cs="Arial"/>
              </w:rPr>
            </w:pPr>
          </w:p>
          <w:p w14:paraId="537C5EA5" w14:textId="77777777" w:rsidR="00CB7E66" w:rsidRDefault="00CB7E66" w:rsidP="00D378E2">
            <w:pPr>
              <w:spacing w:beforeLines="60" w:before="144" w:afterLines="60" w:after="144"/>
              <w:jc w:val="both"/>
              <w:rPr>
                <w:rFonts w:cs="Arial"/>
              </w:rPr>
            </w:pPr>
          </w:p>
        </w:tc>
      </w:tr>
      <w:tr w:rsidR="007E6EEE" w:rsidRPr="00C20010" w14:paraId="46EAE0AD" w14:textId="77777777" w:rsidTr="007E6EEE">
        <w:trPr>
          <w:trHeight w:val="493"/>
        </w:trPr>
        <w:tc>
          <w:tcPr>
            <w:tcW w:w="5000" w:type="pct"/>
            <w:shd w:val="clear" w:color="auto" w:fill="B8CCE4" w:themeFill="accent1" w:themeFillTint="66"/>
            <w:vAlign w:val="center"/>
          </w:tcPr>
          <w:p w14:paraId="0F74D3E1" w14:textId="6E4D85C3" w:rsidR="007E6EEE" w:rsidRPr="00B8505B"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rPr>
                <w:rFonts w:cs="Arial"/>
              </w:rPr>
              <w:t xml:space="preserve">Outline how </w:t>
            </w:r>
            <w:r w:rsidR="00041B6D">
              <w:rPr>
                <w:rFonts w:cs="Arial"/>
              </w:rPr>
              <w:t>you</w:t>
            </w:r>
            <w:r>
              <w:rPr>
                <w:rFonts w:cs="Arial"/>
              </w:rPr>
              <w:t xml:space="preserve"> will</w:t>
            </w:r>
            <w:r w:rsidRPr="00B8505B">
              <w:rPr>
                <w:rFonts w:cs="Arial"/>
              </w:rPr>
              <w:t xml:space="preserve"> make publicly available a clear, up to date, description of </w:t>
            </w:r>
            <w:r w:rsidR="00473ECA">
              <w:rPr>
                <w:rFonts w:cs="Arial"/>
              </w:rPr>
              <w:t>your</w:t>
            </w:r>
            <w:r w:rsidRPr="00B8505B">
              <w:rPr>
                <w:rFonts w:cs="Arial"/>
              </w:rPr>
              <w:t xml:space="preserve"> programmes and outcomes, including (but not limited to):</w:t>
            </w:r>
          </w:p>
          <w:p w14:paraId="0FF10E2C" w14:textId="4C4984AE" w:rsidR="007E6EEE" w:rsidRPr="00B8505B" w:rsidRDefault="00473ECA" w:rsidP="00D378E2">
            <w:pPr>
              <w:numPr>
                <w:ilvl w:val="3"/>
                <w:numId w:val="12"/>
              </w:numPr>
              <w:autoSpaceDE w:val="0"/>
              <w:autoSpaceDN w:val="0"/>
              <w:adjustRightInd w:val="0"/>
              <w:spacing w:beforeLines="60" w:before="144" w:afterLines="60" w:after="144" w:line="240" w:lineRule="auto"/>
              <w:jc w:val="both"/>
              <w:rPr>
                <w:rFonts w:cs="Arial"/>
              </w:rPr>
            </w:pPr>
            <w:r>
              <w:rPr>
                <w:rFonts w:cs="Arial"/>
              </w:rPr>
              <w:t>c</w:t>
            </w:r>
            <w:r w:rsidR="007E6EEE" w:rsidRPr="00B8505B">
              <w:rPr>
                <w:rFonts w:cs="Arial"/>
              </w:rPr>
              <w:t>ost of participation, including assessment</w:t>
            </w:r>
            <w:r>
              <w:rPr>
                <w:rFonts w:cs="Arial"/>
              </w:rPr>
              <w:t>;</w:t>
            </w:r>
          </w:p>
          <w:p w14:paraId="2DB960A3" w14:textId="79F6ACAD" w:rsidR="007E6EEE" w:rsidRPr="00B8505B" w:rsidRDefault="00473ECA" w:rsidP="00D378E2">
            <w:pPr>
              <w:numPr>
                <w:ilvl w:val="3"/>
                <w:numId w:val="12"/>
              </w:numPr>
              <w:autoSpaceDE w:val="0"/>
              <w:autoSpaceDN w:val="0"/>
              <w:adjustRightInd w:val="0"/>
              <w:spacing w:beforeLines="60" w:before="144" w:afterLines="60" w:after="144" w:line="240" w:lineRule="auto"/>
              <w:jc w:val="both"/>
              <w:rPr>
                <w:rFonts w:cs="Arial"/>
              </w:rPr>
            </w:pPr>
            <w:r>
              <w:rPr>
                <w:rFonts w:cs="Arial"/>
              </w:rPr>
              <w:t>d</w:t>
            </w:r>
            <w:r w:rsidR="007E6EEE" w:rsidRPr="00B8505B">
              <w:rPr>
                <w:rFonts w:cs="Arial"/>
              </w:rPr>
              <w:t>uration of programme, including number of guided learning hours for each type of study, for example face-to-face, peer, online, individual and work-based</w:t>
            </w:r>
            <w:r>
              <w:rPr>
                <w:rFonts w:cs="Arial"/>
              </w:rPr>
              <w:t>; and</w:t>
            </w:r>
          </w:p>
          <w:p w14:paraId="3BBD1EF6" w14:textId="2458E039" w:rsidR="007E6EEE" w:rsidRPr="00B8505B" w:rsidRDefault="00473ECA" w:rsidP="00D378E2">
            <w:pPr>
              <w:numPr>
                <w:ilvl w:val="3"/>
                <w:numId w:val="11"/>
              </w:numPr>
              <w:autoSpaceDE w:val="0"/>
              <w:autoSpaceDN w:val="0"/>
              <w:adjustRightInd w:val="0"/>
              <w:spacing w:beforeLines="60" w:before="144" w:afterLines="60" w:after="144" w:line="240" w:lineRule="auto"/>
              <w:jc w:val="both"/>
              <w:rPr>
                <w:rFonts w:cs="Arial"/>
              </w:rPr>
            </w:pPr>
            <w:proofErr w:type="gramStart"/>
            <w:r>
              <w:rPr>
                <w:rFonts w:cs="Arial"/>
              </w:rPr>
              <w:lastRenderedPageBreak/>
              <w:t>p</w:t>
            </w:r>
            <w:r w:rsidR="007E6EEE" w:rsidRPr="00B8505B">
              <w:rPr>
                <w:rFonts w:cs="Arial"/>
              </w:rPr>
              <w:t>erformance</w:t>
            </w:r>
            <w:proofErr w:type="gramEnd"/>
            <w:r w:rsidR="007E6EEE" w:rsidRPr="00B8505B">
              <w:rPr>
                <w:rFonts w:cs="Arial"/>
              </w:rPr>
              <w:t xml:space="preserve"> against the metric</w:t>
            </w:r>
            <w:r w:rsidR="007E6EEE">
              <w:rPr>
                <w:rFonts w:cs="Arial"/>
              </w:rPr>
              <w:t>s in the quality framework</w:t>
            </w:r>
            <w:r>
              <w:rPr>
                <w:rFonts w:cs="Arial"/>
              </w:rPr>
              <w:t>.</w:t>
            </w:r>
          </w:p>
          <w:p w14:paraId="6159A3B9" w14:textId="77777777" w:rsidR="007E6EEE" w:rsidRDefault="007E6EEE" w:rsidP="00F83C9B">
            <w:pPr>
              <w:spacing w:beforeLines="60" w:before="144" w:afterLines="60" w:after="144"/>
              <w:ind w:left="1440"/>
              <w:jc w:val="right"/>
              <w:rPr>
                <w:rFonts w:cs="Arial"/>
                <w:lang w:val="en"/>
              </w:rPr>
            </w:pPr>
            <w:r w:rsidRPr="003C02DE">
              <w:rPr>
                <w:rFonts w:cs="Arial"/>
                <w:b/>
              </w:rPr>
              <w:t>(</w:t>
            </w:r>
            <w:r>
              <w:rPr>
                <w:rFonts w:cs="Arial"/>
                <w:b/>
              </w:rPr>
              <w:t>200</w:t>
            </w:r>
            <w:r w:rsidRPr="003C02DE">
              <w:rPr>
                <w:rFonts w:cs="Arial"/>
                <w:b/>
              </w:rPr>
              <w:t xml:space="preserve"> words)</w:t>
            </w:r>
          </w:p>
        </w:tc>
      </w:tr>
      <w:tr w:rsidR="006E5219" w:rsidRPr="00C20010" w14:paraId="764533D5" w14:textId="77777777" w:rsidTr="006E5219">
        <w:trPr>
          <w:trHeight w:val="493"/>
        </w:trPr>
        <w:tc>
          <w:tcPr>
            <w:tcW w:w="5000" w:type="pct"/>
            <w:shd w:val="clear" w:color="auto" w:fill="FFFFFF" w:themeFill="background1"/>
            <w:vAlign w:val="center"/>
          </w:tcPr>
          <w:p w14:paraId="4154BEA0"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74650A88"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7CEC05BC"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4A320635"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3F1D6A33"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6A5EC225"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3B884D4E"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77CB6C0C"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3BDD366A"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303EDA30" w14:textId="7BB72396"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tc>
      </w:tr>
      <w:tr w:rsidR="007E6EEE" w:rsidRPr="00C20010" w14:paraId="39EA7F9A" w14:textId="77777777" w:rsidTr="007E6EEE">
        <w:trPr>
          <w:trHeight w:val="493"/>
        </w:trPr>
        <w:tc>
          <w:tcPr>
            <w:tcW w:w="5000" w:type="pct"/>
            <w:shd w:val="clear" w:color="auto" w:fill="B8CCE4" w:themeFill="accent1" w:themeFillTint="66"/>
            <w:vAlign w:val="center"/>
          </w:tcPr>
          <w:p w14:paraId="22872B12" w14:textId="77777777" w:rsidR="00041B6D" w:rsidRPr="00041B6D" w:rsidRDefault="00D3352B"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br w:type="page"/>
            </w:r>
            <w:r w:rsidR="00041B6D" w:rsidRPr="00041B6D">
              <w:rPr>
                <w:rFonts w:cs="Arial"/>
              </w:rPr>
              <w:t xml:space="preserve">Include details of your </w:t>
            </w:r>
            <w:r w:rsidR="00041B6D">
              <w:rPr>
                <w:rFonts w:cs="Arial"/>
              </w:rPr>
              <w:t>s</w:t>
            </w:r>
            <w:r w:rsidR="00041B6D" w:rsidRPr="00041B6D">
              <w:rPr>
                <w:rFonts w:cs="Arial"/>
              </w:rPr>
              <w:t xml:space="preserve">trategy to market NPQs to potential participants. This should demonstrate how awareness of the programme amongst schools and across </w:t>
            </w:r>
            <w:proofErr w:type="gramStart"/>
            <w:r w:rsidR="00041B6D" w:rsidRPr="00041B6D">
              <w:rPr>
                <w:rFonts w:cs="Arial"/>
              </w:rPr>
              <w:t>your  chosen</w:t>
            </w:r>
            <w:proofErr w:type="gramEnd"/>
            <w:r w:rsidR="00041B6D" w:rsidRPr="00041B6D">
              <w:rPr>
                <w:rFonts w:cs="Arial"/>
              </w:rPr>
              <w:t xml:space="preserve"> geographical region of provision will be promoted.</w:t>
            </w:r>
          </w:p>
          <w:p w14:paraId="368C2815" w14:textId="77777777" w:rsidR="007E6EEE" w:rsidRDefault="007E6EEE" w:rsidP="00F83C9B">
            <w:pPr>
              <w:spacing w:beforeLines="60" w:before="144" w:afterLines="60" w:after="144"/>
              <w:ind w:left="1440"/>
              <w:jc w:val="right"/>
              <w:rPr>
                <w:rFonts w:cs="Arial"/>
                <w:lang w:val="en"/>
              </w:rPr>
            </w:pPr>
            <w:r w:rsidRPr="003C02DE">
              <w:rPr>
                <w:rFonts w:cs="Arial"/>
                <w:b/>
              </w:rPr>
              <w:t>(</w:t>
            </w:r>
            <w:r>
              <w:rPr>
                <w:rFonts w:cs="Arial"/>
                <w:b/>
              </w:rPr>
              <w:t>300</w:t>
            </w:r>
            <w:r w:rsidRPr="003C02DE">
              <w:rPr>
                <w:rFonts w:cs="Arial"/>
                <w:b/>
              </w:rPr>
              <w:t xml:space="preserve"> words)</w:t>
            </w:r>
          </w:p>
        </w:tc>
      </w:tr>
      <w:tr w:rsidR="007E6EEE" w:rsidRPr="00C20010" w14:paraId="24904532" w14:textId="77777777" w:rsidTr="007E6EEE">
        <w:trPr>
          <w:trHeight w:val="493"/>
        </w:trPr>
        <w:tc>
          <w:tcPr>
            <w:tcW w:w="5000" w:type="pct"/>
            <w:shd w:val="clear" w:color="auto" w:fill="FFFFFF" w:themeFill="background1"/>
            <w:vAlign w:val="center"/>
          </w:tcPr>
          <w:p w14:paraId="742E05D8" w14:textId="77777777" w:rsidR="007E6EEE" w:rsidRDefault="007E6EEE" w:rsidP="00D378E2">
            <w:pPr>
              <w:jc w:val="both"/>
              <w:rPr>
                <w:rFonts w:cs="Arial"/>
                <w:lang w:val="en"/>
              </w:rPr>
            </w:pPr>
          </w:p>
          <w:p w14:paraId="24A31393" w14:textId="77777777" w:rsidR="00CB7E66" w:rsidRDefault="00CB7E66" w:rsidP="00D378E2">
            <w:pPr>
              <w:jc w:val="both"/>
              <w:rPr>
                <w:rFonts w:cs="Arial"/>
                <w:lang w:val="en"/>
              </w:rPr>
            </w:pPr>
          </w:p>
          <w:p w14:paraId="1F32BBA8" w14:textId="77777777" w:rsidR="00CB7E66" w:rsidRDefault="00CB7E66" w:rsidP="00D378E2">
            <w:pPr>
              <w:jc w:val="both"/>
              <w:rPr>
                <w:rFonts w:cs="Arial"/>
                <w:lang w:val="en"/>
              </w:rPr>
            </w:pPr>
          </w:p>
          <w:p w14:paraId="7855D9EB" w14:textId="77777777" w:rsidR="00CB7E66" w:rsidRDefault="00CB7E66" w:rsidP="00D378E2">
            <w:pPr>
              <w:jc w:val="both"/>
              <w:rPr>
                <w:rFonts w:cs="Arial"/>
                <w:lang w:val="en"/>
              </w:rPr>
            </w:pPr>
          </w:p>
          <w:p w14:paraId="10960DED" w14:textId="77777777" w:rsidR="00CB7E66" w:rsidRDefault="00CB7E66" w:rsidP="00D378E2">
            <w:pPr>
              <w:jc w:val="both"/>
              <w:rPr>
                <w:rFonts w:cs="Arial"/>
                <w:lang w:val="en"/>
              </w:rPr>
            </w:pPr>
          </w:p>
          <w:p w14:paraId="67A0F2D2" w14:textId="77777777" w:rsidR="00CB7E66" w:rsidRDefault="00CB7E66" w:rsidP="00D378E2">
            <w:pPr>
              <w:jc w:val="both"/>
              <w:rPr>
                <w:rFonts w:cs="Arial"/>
                <w:lang w:val="en"/>
              </w:rPr>
            </w:pPr>
          </w:p>
        </w:tc>
      </w:tr>
    </w:tbl>
    <w:p w14:paraId="4DBB6003" w14:textId="77777777" w:rsidR="00CB7E66" w:rsidRDefault="00CB7E66" w:rsidP="00D378E2">
      <w:pPr>
        <w:jc w:val="both"/>
      </w:pPr>
      <w:r>
        <w:br w:type="page"/>
      </w:r>
    </w:p>
    <w:tbl>
      <w:tblPr>
        <w:tblW w:w="52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8"/>
      </w:tblGrid>
      <w:tr w:rsidR="007E6EEE" w:rsidRPr="00C20010" w14:paraId="50EC7849" w14:textId="77777777" w:rsidTr="007E6EEE">
        <w:trPr>
          <w:trHeight w:val="493"/>
        </w:trPr>
        <w:tc>
          <w:tcPr>
            <w:tcW w:w="5000" w:type="pct"/>
            <w:shd w:val="clear" w:color="auto" w:fill="B8CCE4" w:themeFill="accent1" w:themeFillTint="66"/>
            <w:vAlign w:val="center"/>
          </w:tcPr>
          <w:p w14:paraId="285F2C8E" w14:textId="77777777" w:rsidR="007E6EEE" w:rsidRDefault="007E6EEE" w:rsidP="00D378E2">
            <w:pPr>
              <w:pStyle w:val="Heading2"/>
              <w:jc w:val="both"/>
            </w:pPr>
            <w:bookmarkStart w:id="39" w:name="_Toc474155213"/>
            <w:r w:rsidRPr="005B0B90">
              <w:lastRenderedPageBreak/>
              <w:t xml:space="preserve">SECTION </w:t>
            </w:r>
            <w:r>
              <w:t>E</w:t>
            </w:r>
            <w:r w:rsidRPr="005B0B90">
              <w:t xml:space="preserve"> – </w:t>
            </w:r>
            <w:r>
              <w:t>Delivery of provision</w:t>
            </w:r>
            <w:bookmarkEnd w:id="39"/>
          </w:p>
          <w:p w14:paraId="663D18C7" w14:textId="77777777" w:rsidR="007E6EEE" w:rsidRDefault="007E6EEE" w:rsidP="00D378E2">
            <w:pPr>
              <w:pStyle w:val="Heading3"/>
              <w:jc w:val="both"/>
              <w:rPr>
                <w:lang w:val="en"/>
              </w:rPr>
            </w:pPr>
            <w:bookmarkStart w:id="40" w:name="_Toc474155214"/>
            <w:r>
              <w:t>E</w:t>
            </w:r>
            <w:r w:rsidRPr="003B1794">
              <w:t xml:space="preserve">1 </w:t>
            </w:r>
            <w:r w:rsidRPr="003B1794">
              <w:tab/>
            </w:r>
            <w:r>
              <w:t>Course design</w:t>
            </w:r>
            <w:bookmarkEnd w:id="40"/>
            <w:r>
              <w:t xml:space="preserve"> </w:t>
            </w:r>
          </w:p>
        </w:tc>
      </w:tr>
      <w:tr w:rsidR="007E6EEE" w:rsidRPr="00C20010" w14:paraId="303C06CF" w14:textId="77777777" w:rsidTr="007E6EEE">
        <w:trPr>
          <w:trHeight w:val="493"/>
        </w:trPr>
        <w:tc>
          <w:tcPr>
            <w:tcW w:w="5000" w:type="pct"/>
            <w:shd w:val="clear" w:color="auto" w:fill="B8CCE4" w:themeFill="accent1" w:themeFillTint="66"/>
            <w:vAlign w:val="center"/>
          </w:tcPr>
          <w:p w14:paraId="6CC72BE0" w14:textId="1B0D62EC" w:rsidR="001526DF" w:rsidRPr="001526DF" w:rsidRDefault="006D0AEB"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rPr>
                <w:rFonts w:cs="Arial"/>
              </w:rPr>
              <w:t>S</w:t>
            </w:r>
            <w:r w:rsidR="001526DF" w:rsidRPr="001526DF">
              <w:rPr>
                <w:rFonts w:cs="Arial"/>
              </w:rPr>
              <w:t>ubmit an outline of the intended course you will deliver for eac</w:t>
            </w:r>
            <w:r w:rsidR="0019640F">
              <w:rPr>
                <w:rFonts w:cs="Arial"/>
              </w:rPr>
              <w:t>h NPQ level and</w:t>
            </w:r>
            <w:r w:rsidR="001526DF" w:rsidRPr="001526DF">
              <w:rPr>
                <w:rFonts w:cs="Arial"/>
              </w:rPr>
              <w:t xml:space="preserve"> how the Content and Assessment Framework </w:t>
            </w:r>
            <w:proofErr w:type="gramStart"/>
            <w:r w:rsidR="001526DF" w:rsidRPr="001526DF">
              <w:rPr>
                <w:rFonts w:cs="Arial"/>
              </w:rPr>
              <w:t>will be used</w:t>
            </w:r>
            <w:proofErr w:type="gramEnd"/>
            <w:r w:rsidR="001526DF" w:rsidRPr="001526DF">
              <w:rPr>
                <w:rFonts w:cs="Arial"/>
              </w:rPr>
              <w:t xml:space="preserve"> as the core of the qualifications</w:t>
            </w:r>
            <w:r w:rsidR="004307CD">
              <w:rPr>
                <w:rFonts w:cs="Arial"/>
              </w:rPr>
              <w:t>.</w:t>
            </w:r>
          </w:p>
          <w:p w14:paraId="24B78A29" w14:textId="77777777" w:rsidR="007E6EEE" w:rsidRDefault="007E6EEE" w:rsidP="00F83C9B">
            <w:pPr>
              <w:spacing w:beforeLines="60" w:before="144" w:afterLines="60" w:after="144"/>
              <w:ind w:left="1440"/>
              <w:jc w:val="right"/>
              <w:rPr>
                <w:rFonts w:cs="Arial"/>
                <w:lang w:val="en"/>
              </w:rPr>
            </w:pPr>
            <w:r w:rsidRPr="003C02DE">
              <w:rPr>
                <w:rFonts w:cs="Arial"/>
                <w:b/>
              </w:rPr>
              <w:t>(</w:t>
            </w:r>
            <w:r>
              <w:rPr>
                <w:rFonts w:cs="Arial"/>
                <w:b/>
              </w:rPr>
              <w:t>300</w:t>
            </w:r>
            <w:r w:rsidRPr="003C02DE">
              <w:rPr>
                <w:rFonts w:cs="Arial"/>
                <w:b/>
              </w:rPr>
              <w:t xml:space="preserve"> words)</w:t>
            </w:r>
          </w:p>
        </w:tc>
      </w:tr>
      <w:tr w:rsidR="007E6EEE" w:rsidRPr="00C20010" w14:paraId="63C9296F" w14:textId="77777777" w:rsidTr="007E6EEE">
        <w:trPr>
          <w:trHeight w:val="493"/>
        </w:trPr>
        <w:tc>
          <w:tcPr>
            <w:tcW w:w="5000" w:type="pct"/>
            <w:shd w:val="clear" w:color="auto" w:fill="FFFFFF" w:themeFill="background1"/>
            <w:vAlign w:val="center"/>
          </w:tcPr>
          <w:p w14:paraId="09DE0AB8" w14:textId="77777777" w:rsidR="007E6EEE" w:rsidRDefault="007E6EEE" w:rsidP="00D378E2">
            <w:pPr>
              <w:jc w:val="both"/>
              <w:rPr>
                <w:rFonts w:cs="Arial"/>
                <w:lang w:val="en"/>
              </w:rPr>
            </w:pPr>
          </w:p>
          <w:p w14:paraId="264DEE51" w14:textId="77777777" w:rsidR="00CB7E66" w:rsidRDefault="00CB7E66" w:rsidP="00D378E2">
            <w:pPr>
              <w:jc w:val="both"/>
              <w:rPr>
                <w:rFonts w:cs="Arial"/>
                <w:lang w:val="en"/>
              </w:rPr>
            </w:pPr>
          </w:p>
          <w:p w14:paraId="16BC591E" w14:textId="77777777" w:rsidR="00CB7E66" w:rsidRDefault="00CB7E66" w:rsidP="00D378E2">
            <w:pPr>
              <w:jc w:val="both"/>
              <w:rPr>
                <w:rFonts w:cs="Arial"/>
                <w:lang w:val="en"/>
              </w:rPr>
            </w:pPr>
          </w:p>
          <w:p w14:paraId="52B39682" w14:textId="77777777" w:rsidR="00CB7E66" w:rsidRDefault="00CB7E66" w:rsidP="00D378E2">
            <w:pPr>
              <w:jc w:val="both"/>
              <w:rPr>
                <w:rFonts w:cs="Arial"/>
                <w:lang w:val="en"/>
              </w:rPr>
            </w:pPr>
          </w:p>
          <w:p w14:paraId="4EA1E56C" w14:textId="77777777" w:rsidR="00CB7E66" w:rsidRDefault="00CB7E66" w:rsidP="00D378E2">
            <w:pPr>
              <w:jc w:val="both"/>
              <w:rPr>
                <w:rFonts w:cs="Arial"/>
                <w:lang w:val="en"/>
              </w:rPr>
            </w:pPr>
          </w:p>
          <w:p w14:paraId="33EB452A" w14:textId="77777777" w:rsidR="00CB7E66" w:rsidRDefault="00CB7E66" w:rsidP="00D378E2">
            <w:pPr>
              <w:jc w:val="both"/>
              <w:rPr>
                <w:rFonts w:cs="Arial"/>
                <w:lang w:val="en"/>
              </w:rPr>
            </w:pPr>
          </w:p>
        </w:tc>
      </w:tr>
      <w:tr w:rsidR="007E6EEE" w:rsidRPr="00C20010" w14:paraId="1098DFD3" w14:textId="77777777" w:rsidTr="007E6EEE">
        <w:trPr>
          <w:trHeight w:val="493"/>
        </w:trPr>
        <w:tc>
          <w:tcPr>
            <w:tcW w:w="5000" w:type="pct"/>
            <w:shd w:val="clear" w:color="auto" w:fill="B8CCE4" w:themeFill="accent1" w:themeFillTint="66"/>
            <w:vAlign w:val="center"/>
          </w:tcPr>
          <w:p w14:paraId="3747649C" w14:textId="1355B645" w:rsidR="007E6EEE"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rPr>
                <w:rFonts w:cs="Arial"/>
              </w:rPr>
              <w:t xml:space="preserve">If further </w:t>
            </w:r>
            <w:r w:rsidR="001526DF">
              <w:rPr>
                <w:rFonts w:cs="Arial"/>
              </w:rPr>
              <w:t xml:space="preserve">course </w:t>
            </w:r>
            <w:r>
              <w:rPr>
                <w:rFonts w:cs="Arial"/>
              </w:rPr>
              <w:t xml:space="preserve">content </w:t>
            </w:r>
            <w:proofErr w:type="gramStart"/>
            <w:r>
              <w:rPr>
                <w:rFonts w:cs="Arial"/>
              </w:rPr>
              <w:t>will be added</w:t>
            </w:r>
            <w:proofErr w:type="gramEnd"/>
            <w:r>
              <w:rPr>
                <w:rFonts w:cs="Arial"/>
              </w:rPr>
              <w:t xml:space="preserve">, outline how this will be integrated with the content from the Content and Assessment Framework. Please note that the Department welcomes innovation and </w:t>
            </w:r>
            <w:r w:rsidR="00D57F8F">
              <w:rPr>
                <w:rFonts w:cs="Arial"/>
              </w:rPr>
              <w:t>is</w:t>
            </w:r>
            <w:r>
              <w:rPr>
                <w:rFonts w:cs="Arial"/>
              </w:rPr>
              <w:t xml:space="preserve"> not proscriptive in how this </w:t>
            </w:r>
            <w:proofErr w:type="gramStart"/>
            <w:r>
              <w:rPr>
                <w:rFonts w:cs="Arial"/>
              </w:rPr>
              <w:t>is achieved</w:t>
            </w:r>
            <w:proofErr w:type="gramEnd"/>
            <w:r>
              <w:rPr>
                <w:rFonts w:cs="Arial"/>
              </w:rPr>
              <w:t xml:space="preserve"> – for example, further content may be added as additional, separate modules or included pervasively throughout, using the Content and Assessment Framework.</w:t>
            </w:r>
          </w:p>
          <w:p w14:paraId="48EB93FB" w14:textId="77777777" w:rsidR="007E6EEE" w:rsidRDefault="007E6EEE" w:rsidP="00F83C9B">
            <w:pPr>
              <w:spacing w:beforeLines="60" w:before="144" w:afterLines="60" w:after="144"/>
              <w:ind w:left="1440"/>
              <w:jc w:val="right"/>
              <w:rPr>
                <w:rFonts w:cs="Arial"/>
                <w:lang w:val="en"/>
              </w:rPr>
            </w:pPr>
            <w:r w:rsidRPr="003C02DE">
              <w:rPr>
                <w:rFonts w:cs="Arial"/>
                <w:b/>
              </w:rPr>
              <w:t>(</w:t>
            </w:r>
            <w:r>
              <w:rPr>
                <w:rFonts w:cs="Arial"/>
                <w:b/>
              </w:rPr>
              <w:t>300</w:t>
            </w:r>
            <w:r w:rsidRPr="003C02DE">
              <w:rPr>
                <w:rFonts w:cs="Arial"/>
                <w:b/>
              </w:rPr>
              <w:t xml:space="preserve"> words)</w:t>
            </w:r>
          </w:p>
        </w:tc>
      </w:tr>
      <w:tr w:rsidR="007E6EEE" w:rsidRPr="00C20010" w14:paraId="0C4F0159" w14:textId="77777777" w:rsidTr="007E6EEE">
        <w:trPr>
          <w:trHeight w:val="493"/>
        </w:trPr>
        <w:tc>
          <w:tcPr>
            <w:tcW w:w="5000" w:type="pct"/>
            <w:shd w:val="clear" w:color="auto" w:fill="FFFFFF" w:themeFill="background1"/>
            <w:vAlign w:val="center"/>
          </w:tcPr>
          <w:p w14:paraId="53CF5ABF" w14:textId="77777777" w:rsidR="007E6EEE" w:rsidRDefault="007E6EEE" w:rsidP="00D378E2">
            <w:pPr>
              <w:spacing w:beforeLines="60" w:before="144" w:afterLines="60" w:after="144"/>
              <w:jc w:val="both"/>
              <w:rPr>
                <w:rFonts w:cs="Arial"/>
                <w:lang w:val="en"/>
              </w:rPr>
            </w:pPr>
          </w:p>
          <w:p w14:paraId="54D93AF6" w14:textId="77777777" w:rsidR="00CB7E66" w:rsidRDefault="00CB7E66" w:rsidP="00D378E2">
            <w:pPr>
              <w:spacing w:beforeLines="60" w:before="144" w:afterLines="60" w:after="144"/>
              <w:jc w:val="both"/>
              <w:rPr>
                <w:rFonts w:cs="Arial"/>
                <w:lang w:val="en"/>
              </w:rPr>
            </w:pPr>
          </w:p>
          <w:p w14:paraId="2CB7C696" w14:textId="77777777" w:rsidR="00CB7E66" w:rsidRDefault="00CB7E66" w:rsidP="00D378E2">
            <w:pPr>
              <w:spacing w:beforeLines="60" w:before="144" w:afterLines="60" w:after="144"/>
              <w:jc w:val="both"/>
              <w:rPr>
                <w:rFonts w:cs="Arial"/>
                <w:lang w:val="en"/>
              </w:rPr>
            </w:pPr>
          </w:p>
          <w:p w14:paraId="214A2C74" w14:textId="77777777" w:rsidR="00CB7E66" w:rsidRDefault="00CB7E66" w:rsidP="00D378E2">
            <w:pPr>
              <w:spacing w:beforeLines="60" w:before="144" w:afterLines="60" w:after="144"/>
              <w:jc w:val="both"/>
              <w:rPr>
                <w:rFonts w:cs="Arial"/>
                <w:lang w:val="en"/>
              </w:rPr>
            </w:pPr>
          </w:p>
          <w:p w14:paraId="35982E51" w14:textId="77777777" w:rsidR="00CB7E66" w:rsidRDefault="00CB7E66" w:rsidP="00D378E2">
            <w:pPr>
              <w:spacing w:beforeLines="60" w:before="144" w:afterLines="60" w:after="144"/>
              <w:jc w:val="both"/>
              <w:rPr>
                <w:rFonts w:cs="Arial"/>
                <w:lang w:val="en"/>
              </w:rPr>
            </w:pPr>
          </w:p>
          <w:p w14:paraId="2A359A8A" w14:textId="77777777" w:rsidR="00CB7E66" w:rsidRDefault="00CB7E66" w:rsidP="00D378E2">
            <w:pPr>
              <w:spacing w:beforeLines="60" w:before="144" w:afterLines="60" w:after="144"/>
              <w:jc w:val="both"/>
              <w:rPr>
                <w:rFonts w:cs="Arial"/>
                <w:lang w:val="en"/>
              </w:rPr>
            </w:pPr>
          </w:p>
          <w:p w14:paraId="6576740D" w14:textId="77777777" w:rsidR="00CB7E66" w:rsidRDefault="00CB7E66" w:rsidP="00D378E2">
            <w:pPr>
              <w:spacing w:beforeLines="60" w:before="144" w:afterLines="60" w:after="144"/>
              <w:jc w:val="both"/>
              <w:rPr>
                <w:rFonts w:cs="Arial"/>
                <w:lang w:val="en"/>
              </w:rPr>
            </w:pPr>
          </w:p>
        </w:tc>
      </w:tr>
    </w:tbl>
    <w:p w14:paraId="4DF37904" w14:textId="77777777" w:rsidR="0009078B" w:rsidRDefault="0009078B" w:rsidP="00D378E2">
      <w:pPr>
        <w:jc w:val="both"/>
      </w:pPr>
      <w:r>
        <w:br w:type="page"/>
      </w:r>
    </w:p>
    <w:tbl>
      <w:tblPr>
        <w:tblW w:w="52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8"/>
      </w:tblGrid>
      <w:tr w:rsidR="007E6EEE" w:rsidRPr="00C20010" w14:paraId="4202357B" w14:textId="77777777" w:rsidTr="007E6EEE">
        <w:trPr>
          <w:trHeight w:val="493"/>
        </w:trPr>
        <w:tc>
          <w:tcPr>
            <w:tcW w:w="5000" w:type="pct"/>
            <w:shd w:val="clear" w:color="auto" w:fill="B8CCE4" w:themeFill="accent1" w:themeFillTint="66"/>
            <w:vAlign w:val="center"/>
          </w:tcPr>
          <w:p w14:paraId="10766573" w14:textId="3D6C7B8E" w:rsidR="007E6EEE" w:rsidRPr="00741BD1"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rsidRPr="00741BD1">
              <w:rPr>
                <w:rFonts w:cs="Arial"/>
              </w:rPr>
              <w:lastRenderedPageBreak/>
              <w:t xml:space="preserve">Detail how a range of different types of study </w:t>
            </w:r>
            <w:proofErr w:type="gramStart"/>
            <w:r w:rsidRPr="00741BD1">
              <w:rPr>
                <w:rFonts w:cs="Arial"/>
              </w:rPr>
              <w:t>will be ensured</w:t>
            </w:r>
            <w:proofErr w:type="gramEnd"/>
            <w:r w:rsidRPr="00741BD1">
              <w:rPr>
                <w:rFonts w:cs="Arial"/>
              </w:rPr>
              <w:t>, for example face-to-face, peer, online, i</w:t>
            </w:r>
            <w:r>
              <w:rPr>
                <w:rFonts w:cs="Arial"/>
              </w:rPr>
              <w:t>ndividual and work-based,</w:t>
            </w:r>
            <w:r w:rsidRPr="00741BD1">
              <w:rPr>
                <w:rFonts w:cs="Arial"/>
              </w:rPr>
              <w:t xml:space="preserve"> </w:t>
            </w:r>
            <w:r>
              <w:rPr>
                <w:rFonts w:cs="Arial"/>
              </w:rPr>
              <w:t>i</w:t>
            </w:r>
            <w:r w:rsidRPr="00741BD1">
              <w:rPr>
                <w:rFonts w:cs="Arial"/>
              </w:rPr>
              <w:t>nclud</w:t>
            </w:r>
            <w:r>
              <w:rPr>
                <w:rFonts w:cs="Arial"/>
              </w:rPr>
              <w:t>ing</w:t>
            </w:r>
            <w:r w:rsidRPr="00741BD1">
              <w:rPr>
                <w:rFonts w:cs="Arial"/>
              </w:rPr>
              <w:t xml:space="preserve"> amounts</w:t>
            </w:r>
            <w:r w:rsidR="00EE3330">
              <w:rPr>
                <w:rFonts w:cs="Arial"/>
              </w:rPr>
              <w:t xml:space="preserve"> of time</w:t>
            </w:r>
            <w:r w:rsidR="00282B0C">
              <w:rPr>
                <w:rFonts w:cs="Arial"/>
              </w:rPr>
              <w:t xml:space="preserve"> spent on each activity</w:t>
            </w:r>
            <w:r w:rsidRPr="00741BD1">
              <w:rPr>
                <w:rFonts w:cs="Arial"/>
              </w:rPr>
              <w:t>. Providers</w:t>
            </w:r>
            <w:r>
              <w:rPr>
                <w:rFonts w:cs="Arial"/>
              </w:rPr>
              <w:t xml:space="preserve"> must</w:t>
            </w:r>
            <w:r w:rsidRPr="00741BD1">
              <w:rPr>
                <w:rFonts w:cs="Arial"/>
              </w:rPr>
              <w:t xml:space="preserve"> ensure that their provision includes:  </w:t>
            </w:r>
          </w:p>
          <w:p w14:paraId="291E9BD6" w14:textId="5E237E98" w:rsidR="007E6EEE" w:rsidRPr="00B8505B" w:rsidRDefault="007E6EEE" w:rsidP="00D378E2">
            <w:pPr>
              <w:widowControl w:val="0"/>
              <w:numPr>
                <w:ilvl w:val="3"/>
                <w:numId w:val="11"/>
              </w:numPr>
              <w:overflowPunct w:val="0"/>
              <w:autoSpaceDE w:val="0"/>
              <w:autoSpaceDN w:val="0"/>
              <w:adjustRightInd w:val="0"/>
              <w:spacing w:beforeLines="60" w:before="144" w:afterLines="60" w:after="144" w:line="240" w:lineRule="auto"/>
              <w:jc w:val="both"/>
              <w:textAlignment w:val="baseline"/>
              <w:rPr>
                <w:rFonts w:cs="Arial"/>
              </w:rPr>
            </w:pPr>
            <w:r w:rsidRPr="00B8505B">
              <w:rPr>
                <w:rFonts w:cs="Arial"/>
              </w:rPr>
              <w:t>leadership training in the workplace, on the job, doing real work</w:t>
            </w:r>
            <w:r w:rsidR="006D0AEB">
              <w:rPr>
                <w:rFonts w:cs="Arial"/>
              </w:rPr>
              <w:t>;</w:t>
            </w:r>
          </w:p>
          <w:p w14:paraId="164D16EB" w14:textId="69479983" w:rsidR="007E6EEE" w:rsidRPr="00B8505B" w:rsidRDefault="007E6EEE" w:rsidP="00D378E2">
            <w:pPr>
              <w:widowControl w:val="0"/>
              <w:numPr>
                <w:ilvl w:val="3"/>
                <w:numId w:val="11"/>
              </w:numPr>
              <w:overflowPunct w:val="0"/>
              <w:autoSpaceDE w:val="0"/>
              <w:autoSpaceDN w:val="0"/>
              <w:adjustRightInd w:val="0"/>
              <w:spacing w:beforeLines="60" w:before="144" w:afterLines="60" w:after="144" w:line="240" w:lineRule="auto"/>
              <w:jc w:val="both"/>
              <w:textAlignment w:val="baseline"/>
              <w:rPr>
                <w:rFonts w:cs="Arial"/>
              </w:rPr>
            </w:pPr>
            <w:r w:rsidRPr="00B8505B">
              <w:rPr>
                <w:rFonts w:cs="Arial"/>
              </w:rPr>
              <w:t>challenge and support – through a coach and/or mentor</w:t>
            </w:r>
            <w:r w:rsidR="006D0AEB">
              <w:rPr>
                <w:rFonts w:cs="Arial"/>
              </w:rPr>
              <w:t>;</w:t>
            </w:r>
          </w:p>
          <w:p w14:paraId="2674F55D" w14:textId="7C93053E" w:rsidR="007E6EEE" w:rsidRPr="00B8505B" w:rsidRDefault="007E6EEE" w:rsidP="00D378E2">
            <w:pPr>
              <w:widowControl w:val="0"/>
              <w:numPr>
                <w:ilvl w:val="3"/>
                <w:numId w:val="11"/>
              </w:numPr>
              <w:overflowPunct w:val="0"/>
              <w:autoSpaceDE w:val="0"/>
              <w:autoSpaceDN w:val="0"/>
              <w:adjustRightInd w:val="0"/>
              <w:spacing w:beforeLines="60" w:before="144" w:afterLines="60" w:after="144" w:line="240" w:lineRule="auto"/>
              <w:jc w:val="both"/>
              <w:textAlignment w:val="baseline"/>
              <w:rPr>
                <w:rFonts w:cs="Arial"/>
              </w:rPr>
            </w:pPr>
            <w:r w:rsidRPr="00B8505B">
              <w:rPr>
                <w:rFonts w:cs="Arial"/>
              </w:rPr>
              <w:t>access to high quality resources, drawing on up-to-date research and evidence</w:t>
            </w:r>
            <w:r w:rsidR="006D0AEB">
              <w:rPr>
                <w:rFonts w:cs="Arial"/>
              </w:rPr>
              <w:t>;</w:t>
            </w:r>
          </w:p>
          <w:p w14:paraId="6FF5A8E7" w14:textId="660D4CFB" w:rsidR="007E6EEE" w:rsidRPr="00B8505B" w:rsidRDefault="007E6EEE" w:rsidP="00D378E2">
            <w:pPr>
              <w:widowControl w:val="0"/>
              <w:numPr>
                <w:ilvl w:val="3"/>
                <w:numId w:val="11"/>
              </w:numPr>
              <w:overflowPunct w:val="0"/>
              <w:autoSpaceDE w:val="0"/>
              <w:autoSpaceDN w:val="0"/>
              <w:adjustRightInd w:val="0"/>
              <w:spacing w:beforeLines="60" w:before="144" w:afterLines="60" w:after="144" w:line="240" w:lineRule="auto"/>
              <w:jc w:val="both"/>
              <w:textAlignment w:val="baseline"/>
              <w:rPr>
                <w:rFonts w:cs="Arial"/>
              </w:rPr>
            </w:pPr>
            <w:r w:rsidRPr="00B8505B">
              <w:rPr>
                <w:rFonts w:cs="Arial"/>
              </w:rPr>
              <w:t>professional development from and with credible peers</w:t>
            </w:r>
            <w:r w:rsidR="006D0AEB">
              <w:rPr>
                <w:rFonts w:cs="Arial"/>
              </w:rPr>
              <w:t>; and</w:t>
            </w:r>
          </w:p>
          <w:p w14:paraId="3E5DA7FE" w14:textId="0313F2EF" w:rsidR="007E6EEE" w:rsidRPr="00B8505B" w:rsidRDefault="007E6EEE" w:rsidP="00D378E2">
            <w:pPr>
              <w:widowControl w:val="0"/>
              <w:numPr>
                <w:ilvl w:val="3"/>
                <w:numId w:val="11"/>
              </w:numPr>
              <w:overflowPunct w:val="0"/>
              <w:autoSpaceDE w:val="0"/>
              <w:autoSpaceDN w:val="0"/>
              <w:adjustRightInd w:val="0"/>
              <w:spacing w:beforeLines="60" w:before="144" w:afterLines="60" w:after="144" w:line="240" w:lineRule="auto"/>
              <w:jc w:val="both"/>
              <w:textAlignment w:val="baseline"/>
              <w:rPr>
                <w:rFonts w:cs="Arial"/>
              </w:rPr>
            </w:pPr>
            <w:proofErr w:type="gramStart"/>
            <w:r w:rsidRPr="00B8505B">
              <w:rPr>
                <w:rFonts w:cs="Arial"/>
              </w:rPr>
              <w:t>opportunities</w:t>
            </w:r>
            <w:proofErr w:type="gramEnd"/>
            <w:r w:rsidRPr="00B8505B">
              <w:rPr>
                <w:rFonts w:cs="Arial"/>
              </w:rPr>
              <w:t xml:space="preserve"> for structured reflection</w:t>
            </w:r>
            <w:r w:rsidR="006D0AEB">
              <w:rPr>
                <w:rFonts w:cs="Arial"/>
              </w:rPr>
              <w:t>.</w:t>
            </w:r>
          </w:p>
          <w:p w14:paraId="2A02A1B4" w14:textId="77777777" w:rsidR="007E6EEE" w:rsidRDefault="007E6EEE" w:rsidP="00F83C9B">
            <w:pPr>
              <w:spacing w:beforeLines="60" w:before="144" w:afterLines="60" w:after="144"/>
              <w:ind w:left="1440"/>
              <w:jc w:val="right"/>
              <w:rPr>
                <w:rFonts w:cs="Arial"/>
                <w:lang w:val="en"/>
              </w:rPr>
            </w:pPr>
            <w:r w:rsidRPr="003C02DE">
              <w:rPr>
                <w:rFonts w:cs="Arial"/>
                <w:b/>
              </w:rPr>
              <w:t>(</w:t>
            </w:r>
            <w:r>
              <w:rPr>
                <w:rFonts w:cs="Arial"/>
                <w:b/>
              </w:rPr>
              <w:t>300</w:t>
            </w:r>
            <w:r w:rsidRPr="003C02DE">
              <w:rPr>
                <w:rFonts w:cs="Arial"/>
                <w:b/>
              </w:rPr>
              <w:t xml:space="preserve"> words)</w:t>
            </w:r>
          </w:p>
        </w:tc>
      </w:tr>
      <w:tr w:rsidR="007E6EEE" w:rsidRPr="00C20010" w14:paraId="5E86D1B2" w14:textId="77777777" w:rsidTr="007E6EEE">
        <w:trPr>
          <w:trHeight w:val="493"/>
        </w:trPr>
        <w:tc>
          <w:tcPr>
            <w:tcW w:w="5000" w:type="pct"/>
            <w:shd w:val="clear" w:color="auto" w:fill="FFFFFF" w:themeFill="background1"/>
            <w:vAlign w:val="center"/>
          </w:tcPr>
          <w:p w14:paraId="69CA8746" w14:textId="77777777" w:rsidR="007E6EEE" w:rsidRDefault="007E6EEE" w:rsidP="00D378E2">
            <w:pPr>
              <w:jc w:val="both"/>
              <w:rPr>
                <w:rFonts w:cs="Arial"/>
                <w:lang w:val="en"/>
              </w:rPr>
            </w:pPr>
          </w:p>
          <w:p w14:paraId="19B46F3C" w14:textId="77777777" w:rsidR="00CB7E66" w:rsidRDefault="00CB7E66" w:rsidP="00D378E2">
            <w:pPr>
              <w:jc w:val="both"/>
              <w:rPr>
                <w:rFonts w:cs="Arial"/>
                <w:lang w:val="en"/>
              </w:rPr>
            </w:pPr>
          </w:p>
          <w:p w14:paraId="3A1C0C5E" w14:textId="77777777" w:rsidR="00CB7E66" w:rsidRDefault="00CB7E66" w:rsidP="00D378E2">
            <w:pPr>
              <w:jc w:val="both"/>
              <w:rPr>
                <w:rFonts w:cs="Arial"/>
                <w:lang w:val="en"/>
              </w:rPr>
            </w:pPr>
          </w:p>
          <w:p w14:paraId="61133522" w14:textId="77777777" w:rsidR="00CB7E66" w:rsidRDefault="00CB7E66" w:rsidP="00D378E2">
            <w:pPr>
              <w:jc w:val="both"/>
              <w:rPr>
                <w:rFonts w:cs="Arial"/>
                <w:lang w:val="en"/>
              </w:rPr>
            </w:pPr>
          </w:p>
          <w:p w14:paraId="38EA4207" w14:textId="77777777" w:rsidR="00CB7E66" w:rsidRDefault="00CB7E66" w:rsidP="00D378E2">
            <w:pPr>
              <w:jc w:val="both"/>
              <w:rPr>
                <w:rFonts w:cs="Arial"/>
                <w:lang w:val="en"/>
              </w:rPr>
            </w:pPr>
          </w:p>
          <w:p w14:paraId="0DF3D6DF" w14:textId="77777777" w:rsidR="00CB7E66" w:rsidRDefault="00CB7E66" w:rsidP="00D378E2">
            <w:pPr>
              <w:jc w:val="both"/>
              <w:rPr>
                <w:rFonts w:cs="Arial"/>
                <w:lang w:val="en"/>
              </w:rPr>
            </w:pPr>
          </w:p>
        </w:tc>
      </w:tr>
      <w:tr w:rsidR="007E6EEE" w:rsidRPr="00C20010" w14:paraId="472B14EB" w14:textId="77777777" w:rsidTr="007E6EEE">
        <w:trPr>
          <w:trHeight w:val="493"/>
        </w:trPr>
        <w:tc>
          <w:tcPr>
            <w:tcW w:w="5000" w:type="pct"/>
            <w:shd w:val="clear" w:color="auto" w:fill="B8CCE4" w:themeFill="accent1" w:themeFillTint="66"/>
            <w:vAlign w:val="center"/>
          </w:tcPr>
          <w:p w14:paraId="75278BB4" w14:textId="124FB87B" w:rsidR="007E6EEE"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rPr>
                <w:rFonts w:cs="Arial"/>
              </w:rPr>
              <w:t>Detail how</w:t>
            </w:r>
            <w:r w:rsidRPr="00A41E1A">
              <w:rPr>
                <w:rFonts w:cs="Arial"/>
              </w:rPr>
              <w:t xml:space="preserve"> fifty per cent of all provision (except for NPQEL) </w:t>
            </w:r>
            <w:proofErr w:type="gramStart"/>
            <w:r>
              <w:rPr>
                <w:rFonts w:cs="Arial"/>
              </w:rPr>
              <w:t>will be</w:t>
            </w:r>
            <w:r w:rsidRPr="00A41E1A">
              <w:rPr>
                <w:rFonts w:cs="Arial"/>
              </w:rPr>
              <w:t xml:space="preserve"> delivered</w:t>
            </w:r>
            <w:proofErr w:type="gramEnd"/>
            <w:r w:rsidRPr="00A41E1A">
              <w:rPr>
                <w:rFonts w:cs="Arial"/>
              </w:rPr>
              <w:t xml:space="preserve"> by serving</w:t>
            </w:r>
            <w:r>
              <w:rPr>
                <w:rFonts w:cs="Arial"/>
              </w:rPr>
              <w:t xml:space="preserve"> school leaders.</w:t>
            </w:r>
            <w:r w:rsidRPr="002277FC">
              <w:rPr>
                <w:rFonts w:cs="Arial"/>
              </w:rPr>
              <w:t xml:space="preserve"> </w:t>
            </w:r>
            <w:r>
              <w:rPr>
                <w:rFonts w:cs="Arial"/>
              </w:rPr>
              <w:t>If known, include</w:t>
            </w:r>
            <w:r w:rsidRPr="00A41E1A">
              <w:rPr>
                <w:rFonts w:cs="Arial"/>
              </w:rPr>
              <w:t xml:space="preserve"> details of those individuals and their relevant experience</w:t>
            </w:r>
            <w:r>
              <w:rPr>
                <w:rFonts w:cs="Arial"/>
              </w:rPr>
              <w:t xml:space="preserve">. Otherwise, include the selection criteria that </w:t>
            </w:r>
            <w:proofErr w:type="gramStart"/>
            <w:r>
              <w:rPr>
                <w:rFonts w:cs="Arial"/>
              </w:rPr>
              <w:t>will be used</w:t>
            </w:r>
            <w:proofErr w:type="gramEnd"/>
            <w:r>
              <w:rPr>
                <w:rFonts w:cs="Arial"/>
              </w:rPr>
              <w:t xml:space="preserve"> to recruit these individuals.</w:t>
            </w:r>
            <w:r w:rsidR="00985A3F">
              <w:rPr>
                <w:rFonts w:cs="Arial"/>
              </w:rPr>
              <w:t xml:space="preserve"> </w:t>
            </w:r>
            <w:r w:rsidR="00985A3F" w:rsidRPr="00282B0C">
              <w:rPr>
                <w:rFonts w:cs="Arial"/>
                <w:b/>
              </w:rPr>
              <w:t>For providers wishing to deliver NPQEL only, please do not complete this question.</w:t>
            </w:r>
          </w:p>
          <w:p w14:paraId="092763C4" w14:textId="77777777" w:rsidR="007E6EEE" w:rsidRDefault="007E6EEE" w:rsidP="00F83C9B">
            <w:pPr>
              <w:spacing w:beforeLines="60" w:before="144" w:afterLines="60" w:after="144"/>
              <w:ind w:left="1440"/>
              <w:jc w:val="right"/>
              <w:rPr>
                <w:rFonts w:cs="Arial"/>
                <w:lang w:val="en"/>
              </w:rPr>
            </w:pPr>
            <w:r w:rsidRPr="003C02DE">
              <w:rPr>
                <w:rFonts w:cs="Arial"/>
                <w:b/>
              </w:rPr>
              <w:t>(</w:t>
            </w:r>
            <w:r>
              <w:rPr>
                <w:rFonts w:cs="Arial"/>
                <w:b/>
              </w:rPr>
              <w:t>300</w:t>
            </w:r>
            <w:r w:rsidRPr="003C02DE">
              <w:rPr>
                <w:rFonts w:cs="Arial"/>
                <w:b/>
              </w:rPr>
              <w:t xml:space="preserve"> words)</w:t>
            </w:r>
          </w:p>
        </w:tc>
      </w:tr>
      <w:tr w:rsidR="006E5219" w:rsidRPr="00C20010" w14:paraId="4D620B6D" w14:textId="77777777" w:rsidTr="006E5219">
        <w:trPr>
          <w:trHeight w:val="493"/>
        </w:trPr>
        <w:tc>
          <w:tcPr>
            <w:tcW w:w="5000" w:type="pct"/>
            <w:shd w:val="clear" w:color="auto" w:fill="FFFFFF" w:themeFill="background1"/>
            <w:vAlign w:val="center"/>
          </w:tcPr>
          <w:p w14:paraId="7C601674"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4DDB7849"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3E8491C3"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32FAC297"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0239ACA9"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4224E24D"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7D4C83C6"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4273D334"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3FCD988C" w14:textId="51FBC2FA"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tc>
      </w:tr>
    </w:tbl>
    <w:p w14:paraId="6AB55A69" w14:textId="77777777" w:rsidR="0009078B" w:rsidRDefault="0009078B" w:rsidP="00D378E2">
      <w:pPr>
        <w:jc w:val="both"/>
      </w:pPr>
      <w:r>
        <w:br w:type="page"/>
      </w:r>
    </w:p>
    <w:tbl>
      <w:tblPr>
        <w:tblW w:w="52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8"/>
      </w:tblGrid>
      <w:tr w:rsidR="007E6EEE" w:rsidRPr="00C20010" w14:paraId="097EE70F" w14:textId="77777777" w:rsidTr="007E6EEE">
        <w:trPr>
          <w:trHeight w:val="493"/>
        </w:trPr>
        <w:tc>
          <w:tcPr>
            <w:tcW w:w="5000" w:type="pct"/>
            <w:shd w:val="clear" w:color="auto" w:fill="B8CCE4" w:themeFill="accent1" w:themeFillTint="66"/>
            <w:vAlign w:val="center"/>
          </w:tcPr>
          <w:p w14:paraId="4A5A691A" w14:textId="77777777" w:rsidR="007E6EEE" w:rsidRDefault="007E6EEE" w:rsidP="00D378E2">
            <w:pPr>
              <w:pStyle w:val="Heading3"/>
              <w:jc w:val="both"/>
              <w:rPr>
                <w:lang w:val="en"/>
              </w:rPr>
            </w:pPr>
            <w:bookmarkStart w:id="41" w:name="_Toc474155215"/>
            <w:r>
              <w:lastRenderedPageBreak/>
              <w:t>E2</w:t>
            </w:r>
            <w:r w:rsidRPr="003B1794">
              <w:t xml:space="preserve"> </w:t>
            </w:r>
            <w:r w:rsidRPr="003B1794">
              <w:tab/>
            </w:r>
            <w:r>
              <w:t>Assessment</w:t>
            </w:r>
            <w:bookmarkEnd w:id="41"/>
          </w:p>
        </w:tc>
      </w:tr>
      <w:tr w:rsidR="007E6EEE" w:rsidRPr="00C20010" w14:paraId="36335087" w14:textId="77777777" w:rsidTr="007E6EEE">
        <w:trPr>
          <w:trHeight w:val="493"/>
        </w:trPr>
        <w:tc>
          <w:tcPr>
            <w:tcW w:w="5000" w:type="pct"/>
            <w:shd w:val="clear" w:color="auto" w:fill="B8CCE4" w:themeFill="accent1" w:themeFillTint="66"/>
            <w:vAlign w:val="center"/>
          </w:tcPr>
          <w:p w14:paraId="6472F168" w14:textId="38EF47FC" w:rsidR="007E6EEE"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rPr>
                <w:rFonts w:cs="Arial"/>
              </w:rPr>
              <w:t xml:space="preserve">Include an outline of </w:t>
            </w:r>
            <w:r w:rsidRPr="00A41E1A">
              <w:rPr>
                <w:rFonts w:cs="Arial"/>
              </w:rPr>
              <w:t>processes for assessment</w:t>
            </w:r>
            <w:r>
              <w:rPr>
                <w:rFonts w:cs="Arial"/>
              </w:rPr>
              <w:t xml:space="preserve"> in line with the Content and Assessment Framework and details </w:t>
            </w:r>
            <w:r w:rsidR="006D0AEB">
              <w:rPr>
                <w:rFonts w:cs="Arial"/>
              </w:rPr>
              <w:t>on how this will be transparent,</w:t>
            </w:r>
            <w:r>
              <w:rPr>
                <w:rFonts w:cs="Arial"/>
              </w:rPr>
              <w:t xml:space="preserve"> reliable</w:t>
            </w:r>
            <w:r w:rsidR="006D0AEB">
              <w:rPr>
                <w:rFonts w:cs="Arial"/>
              </w:rPr>
              <w:t xml:space="preserve"> and uphold the national standard</w:t>
            </w:r>
            <w:r>
              <w:rPr>
                <w:rFonts w:cs="Arial"/>
              </w:rPr>
              <w:t xml:space="preserve">. Include details of how the lead school, </w:t>
            </w:r>
            <w:r>
              <w:t xml:space="preserve">trained </w:t>
            </w:r>
            <w:r w:rsidRPr="00D95BFC">
              <w:t>assessors and peer moderation</w:t>
            </w:r>
            <w:r>
              <w:rPr>
                <w:rFonts w:cs="Arial"/>
              </w:rPr>
              <w:t xml:space="preserve"> will be involved in this. Include how applicant will ensure </w:t>
            </w:r>
            <w:r w:rsidRPr="00741BD1">
              <w:rPr>
                <w:rFonts w:cs="Arial"/>
              </w:rPr>
              <w:t>that at least 90% of participants present for final assessment within 18 months of formally commencing the programme</w:t>
            </w:r>
            <w:r w:rsidR="00ED11AA">
              <w:rPr>
                <w:rFonts w:cs="Arial"/>
              </w:rPr>
              <w:t>.</w:t>
            </w:r>
          </w:p>
          <w:p w14:paraId="28A3FD26" w14:textId="711567BF" w:rsidR="007E6EEE" w:rsidRDefault="007E6EEE" w:rsidP="00F83C9B">
            <w:pPr>
              <w:spacing w:beforeLines="60" w:before="144" w:afterLines="60" w:after="144"/>
              <w:ind w:left="1440"/>
              <w:jc w:val="right"/>
              <w:rPr>
                <w:rFonts w:cs="Arial"/>
                <w:lang w:val="en"/>
              </w:rPr>
            </w:pPr>
            <w:r w:rsidRPr="003C02DE">
              <w:rPr>
                <w:rFonts w:cs="Arial"/>
                <w:b/>
              </w:rPr>
              <w:t>(</w:t>
            </w:r>
            <w:r w:rsidR="00230973">
              <w:rPr>
                <w:rFonts w:cs="Arial"/>
                <w:b/>
              </w:rPr>
              <w:t>3</w:t>
            </w:r>
            <w:r>
              <w:rPr>
                <w:rFonts w:cs="Arial"/>
                <w:b/>
              </w:rPr>
              <w:t>00</w:t>
            </w:r>
            <w:r w:rsidRPr="003C02DE">
              <w:rPr>
                <w:rFonts w:cs="Arial"/>
                <w:b/>
              </w:rPr>
              <w:t xml:space="preserve"> words)</w:t>
            </w:r>
          </w:p>
        </w:tc>
      </w:tr>
      <w:tr w:rsidR="007E6EEE" w:rsidRPr="00C20010" w14:paraId="21800C26" w14:textId="77777777" w:rsidTr="007E6EEE">
        <w:trPr>
          <w:trHeight w:val="493"/>
        </w:trPr>
        <w:tc>
          <w:tcPr>
            <w:tcW w:w="5000" w:type="pct"/>
            <w:shd w:val="clear" w:color="auto" w:fill="FFFFFF" w:themeFill="background1"/>
            <w:vAlign w:val="center"/>
          </w:tcPr>
          <w:p w14:paraId="69A52DF2" w14:textId="77777777" w:rsidR="007E6EEE" w:rsidRDefault="007E6EEE" w:rsidP="00D378E2">
            <w:pPr>
              <w:spacing w:beforeLines="60" w:before="144" w:afterLines="60" w:after="144"/>
              <w:jc w:val="both"/>
              <w:rPr>
                <w:rFonts w:cs="Arial"/>
                <w:lang w:val="en"/>
              </w:rPr>
            </w:pPr>
          </w:p>
          <w:p w14:paraId="00E09421" w14:textId="77777777" w:rsidR="00CB7E66" w:rsidRDefault="00CB7E66" w:rsidP="00D378E2">
            <w:pPr>
              <w:spacing w:beforeLines="60" w:before="144" w:afterLines="60" w:after="144"/>
              <w:jc w:val="both"/>
              <w:rPr>
                <w:rFonts w:cs="Arial"/>
                <w:lang w:val="en"/>
              </w:rPr>
            </w:pPr>
          </w:p>
          <w:p w14:paraId="429F6917" w14:textId="77777777" w:rsidR="00CB7E66" w:rsidRDefault="00CB7E66" w:rsidP="00D378E2">
            <w:pPr>
              <w:spacing w:beforeLines="60" w:before="144" w:afterLines="60" w:after="144"/>
              <w:jc w:val="both"/>
              <w:rPr>
                <w:rFonts w:cs="Arial"/>
                <w:lang w:val="en"/>
              </w:rPr>
            </w:pPr>
          </w:p>
          <w:p w14:paraId="788F6C8C" w14:textId="77777777" w:rsidR="00CB7E66" w:rsidRDefault="00CB7E66" w:rsidP="00D378E2">
            <w:pPr>
              <w:spacing w:beforeLines="60" w:before="144" w:afterLines="60" w:after="144"/>
              <w:jc w:val="both"/>
              <w:rPr>
                <w:rFonts w:cs="Arial"/>
                <w:lang w:val="en"/>
              </w:rPr>
            </w:pPr>
          </w:p>
          <w:p w14:paraId="31443052" w14:textId="77777777" w:rsidR="00CB7E66" w:rsidRDefault="00CB7E66" w:rsidP="00D378E2">
            <w:pPr>
              <w:spacing w:beforeLines="60" w:before="144" w:afterLines="60" w:after="144"/>
              <w:jc w:val="both"/>
              <w:rPr>
                <w:rFonts w:cs="Arial"/>
                <w:lang w:val="en"/>
              </w:rPr>
            </w:pPr>
          </w:p>
          <w:p w14:paraId="1FFE7E33" w14:textId="77777777" w:rsidR="00CB7E66" w:rsidRDefault="00CB7E66" w:rsidP="00D378E2">
            <w:pPr>
              <w:spacing w:beforeLines="60" w:before="144" w:afterLines="60" w:after="144"/>
              <w:jc w:val="both"/>
              <w:rPr>
                <w:rFonts w:cs="Arial"/>
                <w:lang w:val="en"/>
              </w:rPr>
            </w:pPr>
          </w:p>
          <w:p w14:paraId="013C3E27" w14:textId="77777777" w:rsidR="00CB7E66" w:rsidRDefault="00CB7E66" w:rsidP="00D378E2">
            <w:pPr>
              <w:spacing w:beforeLines="60" w:before="144" w:afterLines="60" w:after="144"/>
              <w:jc w:val="both"/>
              <w:rPr>
                <w:rFonts w:cs="Arial"/>
                <w:lang w:val="en"/>
              </w:rPr>
            </w:pPr>
          </w:p>
          <w:p w14:paraId="7F29068D" w14:textId="77777777" w:rsidR="00CB7E66" w:rsidRDefault="00CB7E66" w:rsidP="00D378E2">
            <w:pPr>
              <w:spacing w:beforeLines="60" w:before="144" w:afterLines="60" w:after="144"/>
              <w:jc w:val="both"/>
              <w:rPr>
                <w:rFonts w:cs="Arial"/>
                <w:lang w:val="en"/>
              </w:rPr>
            </w:pPr>
          </w:p>
          <w:p w14:paraId="63ED4BC1" w14:textId="77777777" w:rsidR="00CB7E66" w:rsidRDefault="00CB7E66" w:rsidP="00D378E2">
            <w:pPr>
              <w:spacing w:beforeLines="60" w:before="144" w:afterLines="60" w:after="144"/>
              <w:jc w:val="both"/>
              <w:rPr>
                <w:rFonts w:cs="Arial"/>
                <w:lang w:val="en"/>
              </w:rPr>
            </w:pPr>
          </w:p>
        </w:tc>
      </w:tr>
      <w:tr w:rsidR="007E6EEE" w:rsidRPr="00C20010" w14:paraId="434607D5" w14:textId="77777777" w:rsidTr="007E6EEE">
        <w:trPr>
          <w:trHeight w:val="493"/>
        </w:trPr>
        <w:tc>
          <w:tcPr>
            <w:tcW w:w="5000" w:type="pct"/>
            <w:shd w:val="clear" w:color="auto" w:fill="B8CCE4" w:themeFill="accent1" w:themeFillTint="66"/>
            <w:vAlign w:val="center"/>
          </w:tcPr>
          <w:p w14:paraId="485EC9E6" w14:textId="14C1754D" w:rsidR="007E6EEE"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rPr>
                <w:rFonts w:cs="Arial"/>
              </w:rPr>
              <w:t xml:space="preserve">If further assessment </w:t>
            </w:r>
            <w:proofErr w:type="gramStart"/>
            <w:r>
              <w:rPr>
                <w:rFonts w:cs="Arial"/>
              </w:rPr>
              <w:t>will be added</w:t>
            </w:r>
            <w:proofErr w:type="gramEnd"/>
            <w:r>
              <w:rPr>
                <w:rFonts w:cs="Arial"/>
              </w:rPr>
              <w:t xml:space="preserve">, outline how this will be integrated with the assessment </w:t>
            </w:r>
            <w:r w:rsidR="00E81213">
              <w:rPr>
                <w:rFonts w:cs="Arial"/>
              </w:rPr>
              <w:t xml:space="preserve">in </w:t>
            </w:r>
            <w:r>
              <w:rPr>
                <w:rFonts w:cs="Arial"/>
              </w:rPr>
              <w:t xml:space="preserve">the Content and Assessment Framework. </w:t>
            </w:r>
          </w:p>
          <w:p w14:paraId="777449F4" w14:textId="77777777" w:rsidR="007E6EEE" w:rsidRDefault="007E6EEE" w:rsidP="00F83C9B">
            <w:pPr>
              <w:spacing w:beforeLines="60" w:before="144" w:afterLines="60" w:after="144"/>
              <w:ind w:left="1440"/>
              <w:jc w:val="right"/>
              <w:rPr>
                <w:rFonts w:cs="Arial"/>
                <w:lang w:val="en"/>
              </w:rPr>
            </w:pPr>
            <w:r w:rsidRPr="003C02DE">
              <w:rPr>
                <w:rFonts w:cs="Arial"/>
                <w:b/>
              </w:rPr>
              <w:t>(</w:t>
            </w:r>
            <w:r>
              <w:rPr>
                <w:rFonts w:cs="Arial"/>
                <w:b/>
              </w:rPr>
              <w:t>300</w:t>
            </w:r>
            <w:r w:rsidRPr="003C02DE">
              <w:rPr>
                <w:rFonts w:cs="Arial"/>
                <w:b/>
              </w:rPr>
              <w:t xml:space="preserve"> words)</w:t>
            </w:r>
          </w:p>
        </w:tc>
      </w:tr>
      <w:tr w:rsidR="007E6EEE" w:rsidRPr="00C20010" w14:paraId="4EFB9E21" w14:textId="77777777" w:rsidTr="007E6EEE">
        <w:trPr>
          <w:trHeight w:val="493"/>
        </w:trPr>
        <w:tc>
          <w:tcPr>
            <w:tcW w:w="5000" w:type="pct"/>
            <w:shd w:val="clear" w:color="auto" w:fill="FFFFFF" w:themeFill="background1"/>
            <w:vAlign w:val="center"/>
          </w:tcPr>
          <w:p w14:paraId="70A74952" w14:textId="77777777" w:rsidR="007E6EEE" w:rsidRDefault="007E6EEE" w:rsidP="00D378E2">
            <w:pPr>
              <w:jc w:val="both"/>
              <w:rPr>
                <w:rFonts w:cs="Arial"/>
                <w:lang w:val="en"/>
              </w:rPr>
            </w:pPr>
          </w:p>
          <w:p w14:paraId="5CB4D1EA" w14:textId="77777777" w:rsidR="00CB7E66" w:rsidRDefault="00CB7E66" w:rsidP="00D378E2">
            <w:pPr>
              <w:jc w:val="both"/>
              <w:rPr>
                <w:rFonts w:cs="Arial"/>
                <w:lang w:val="en"/>
              </w:rPr>
            </w:pPr>
          </w:p>
          <w:p w14:paraId="1FE5D30E" w14:textId="77777777" w:rsidR="00CB7E66" w:rsidRDefault="00CB7E66" w:rsidP="00D378E2">
            <w:pPr>
              <w:jc w:val="both"/>
              <w:rPr>
                <w:rFonts w:cs="Arial"/>
                <w:lang w:val="en"/>
              </w:rPr>
            </w:pPr>
          </w:p>
          <w:p w14:paraId="4EDE79C8" w14:textId="77777777" w:rsidR="00CB7E66" w:rsidRDefault="00CB7E66" w:rsidP="00D378E2">
            <w:pPr>
              <w:jc w:val="both"/>
              <w:rPr>
                <w:rFonts w:cs="Arial"/>
                <w:lang w:val="en"/>
              </w:rPr>
            </w:pPr>
          </w:p>
          <w:p w14:paraId="47F2C240" w14:textId="77777777" w:rsidR="00CB7E66" w:rsidRDefault="00CB7E66" w:rsidP="00D378E2">
            <w:pPr>
              <w:jc w:val="both"/>
              <w:rPr>
                <w:rFonts w:cs="Arial"/>
                <w:lang w:val="en"/>
              </w:rPr>
            </w:pPr>
          </w:p>
          <w:p w14:paraId="4712EDDC" w14:textId="77777777" w:rsidR="00CB7E66" w:rsidRDefault="00CB7E66" w:rsidP="00D378E2">
            <w:pPr>
              <w:jc w:val="both"/>
              <w:rPr>
                <w:rFonts w:cs="Arial"/>
                <w:lang w:val="en"/>
              </w:rPr>
            </w:pPr>
          </w:p>
          <w:p w14:paraId="3C3BFE3E" w14:textId="77777777" w:rsidR="00CB7E66" w:rsidRDefault="00CB7E66" w:rsidP="00D378E2">
            <w:pPr>
              <w:jc w:val="both"/>
              <w:rPr>
                <w:rFonts w:cs="Arial"/>
                <w:lang w:val="en"/>
              </w:rPr>
            </w:pPr>
          </w:p>
          <w:p w14:paraId="64956AE3" w14:textId="77777777" w:rsidR="00CB7E66" w:rsidRDefault="00CB7E66" w:rsidP="00D378E2">
            <w:pPr>
              <w:jc w:val="both"/>
              <w:rPr>
                <w:rFonts w:cs="Arial"/>
                <w:lang w:val="en"/>
              </w:rPr>
            </w:pPr>
          </w:p>
          <w:p w14:paraId="5332628D" w14:textId="77777777" w:rsidR="00CB7E66" w:rsidRDefault="00CB7E66" w:rsidP="00D378E2">
            <w:pPr>
              <w:jc w:val="both"/>
              <w:rPr>
                <w:rFonts w:cs="Arial"/>
                <w:lang w:val="en"/>
              </w:rPr>
            </w:pPr>
          </w:p>
        </w:tc>
      </w:tr>
      <w:tr w:rsidR="007E6EEE" w:rsidRPr="00C20010" w14:paraId="5A951A17" w14:textId="77777777" w:rsidTr="007E6EEE">
        <w:trPr>
          <w:trHeight w:val="493"/>
        </w:trPr>
        <w:tc>
          <w:tcPr>
            <w:tcW w:w="5000" w:type="pct"/>
            <w:shd w:val="clear" w:color="auto" w:fill="B8CCE4" w:themeFill="accent1" w:themeFillTint="66"/>
            <w:vAlign w:val="center"/>
          </w:tcPr>
          <w:p w14:paraId="24EE0727" w14:textId="77777777" w:rsidR="007E6EEE" w:rsidRDefault="007E6EEE" w:rsidP="00D378E2">
            <w:pPr>
              <w:pStyle w:val="Heading3"/>
              <w:jc w:val="both"/>
              <w:rPr>
                <w:lang w:val="en"/>
              </w:rPr>
            </w:pPr>
            <w:bookmarkStart w:id="42" w:name="_Toc474155216"/>
            <w:r>
              <w:lastRenderedPageBreak/>
              <w:t>E3</w:t>
            </w:r>
            <w:r w:rsidRPr="003B1794">
              <w:t xml:space="preserve"> </w:t>
            </w:r>
            <w:r w:rsidRPr="003B1794">
              <w:tab/>
            </w:r>
            <w:r>
              <w:t>Delivery</w:t>
            </w:r>
            <w:bookmarkEnd w:id="42"/>
          </w:p>
        </w:tc>
      </w:tr>
      <w:tr w:rsidR="007E6EEE" w:rsidRPr="00C20010" w14:paraId="127CFE27" w14:textId="77777777" w:rsidTr="007E6EEE">
        <w:trPr>
          <w:trHeight w:val="493"/>
        </w:trPr>
        <w:tc>
          <w:tcPr>
            <w:tcW w:w="5000" w:type="pct"/>
            <w:shd w:val="clear" w:color="auto" w:fill="B8CCE4" w:themeFill="accent1" w:themeFillTint="66"/>
            <w:vAlign w:val="center"/>
          </w:tcPr>
          <w:p w14:paraId="755D2C64" w14:textId="751E301F" w:rsidR="007E6EEE" w:rsidRDefault="007E6EEE" w:rsidP="004307CD">
            <w:pPr>
              <w:numPr>
                <w:ilvl w:val="2"/>
                <w:numId w:val="10"/>
              </w:numPr>
              <w:overflowPunct w:val="0"/>
              <w:autoSpaceDE w:val="0"/>
              <w:autoSpaceDN w:val="0"/>
              <w:adjustRightInd w:val="0"/>
              <w:spacing w:beforeLines="60" w:before="144" w:afterLines="60" w:after="144" w:line="240" w:lineRule="auto"/>
              <w:jc w:val="both"/>
              <w:textAlignment w:val="baseline"/>
              <w:rPr>
                <w:rFonts w:cs="Arial"/>
                <w:lang w:val="en"/>
              </w:rPr>
            </w:pPr>
            <w:r w:rsidRPr="00031635">
              <w:rPr>
                <w:rFonts w:cs="Arial"/>
              </w:rPr>
              <w:t xml:space="preserve">Outline what delivery methods </w:t>
            </w:r>
            <w:proofErr w:type="gramStart"/>
            <w:r w:rsidRPr="00031635">
              <w:rPr>
                <w:rFonts w:cs="Arial"/>
              </w:rPr>
              <w:t>will be used</w:t>
            </w:r>
            <w:proofErr w:type="gramEnd"/>
            <w:r w:rsidRPr="00031635">
              <w:rPr>
                <w:rFonts w:cs="Arial"/>
              </w:rPr>
              <w:t xml:space="preserve"> and how these will be costed. Provide a financial plan for the length of the contract, including a detailed breakdown of costs as a proportion of a participant’s course fee. This should include costs such as venues, staff and administration. For example, participants will pay £x for a course and y% will be spent on ve</w:t>
            </w:r>
            <w:r w:rsidR="009F5807">
              <w:rPr>
                <w:rFonts w:cs="Arial"/>
              </w:rPr>
              <w:t>nues, z% on administration etc.</w:t>
            </w:r>
          </w:p>
        </w:tc>
      </w:tr>
      <w:tr w:rsidR="007E6EEE" w:rsidRPr="00C20010" w14:paraId="11934D89" w14:textId="77777777" w:rsidTr="004307CD">
        <w:trPr>
          <w:trHeight w:val="493"/>
        </w:trPr>
        <w:tc>
          <w:tcPr>
            <w:tcW w:w="5000" w:type="pct"/>
            <w:shd w:val="clear" w:color="auto" w:fill="F2F2F2" w:themeFill="background1" w:themeFillShade="F2"/>
            <w:vAlign w:val="center"/>
          </w:tcPr>
          <w:p w14:paraId="56B8FB73" w14:textId="20E411E1" w:rsidR="00CB7E66" w:rsidRDefault="004307CD" w:rsidP="004307CD">
            <w:pPr>
              <w:ind w:left="1440"/>
              <w:jc w:val="both"/>
              <w:rPr>
                <w:rFonts w:cs="Arial"/>
                <w:lang w:val="en"/>
              </w:rPr>
            </w:pPr>
            <w:r w:rsidRPr="003C02DE">
              <w:rPr>
                <w:rFonts w:cs="Arial"/>
                <w:b/>
              </w:rPr>
              <w:t>(</w:t>
            </w:r>
            <w:r>
              <w:rPr>
                <w:rFonts w:cs="Arial"/>
                <w:b/>
              </w:rPr>
              <w:t>Include in annex – no word limit</w:t>
            </w:r>
            <w:r w:rsidRPr="003C02DE">
              <w:rPr>
                <w:rFonts w:cs="Arial"/>
                <w:b/>
              </w:rPr>
              <w:t>)</w:t>
            </w:r>
          </w:p>
        </w:tc>
      </w:tr>
    </w:tbl>
    <w:p w14:paraId="5B1243AE" w14:textId="77777777" w:rsidR="0009078B" w:rsidRDefault="0009078B" w:rsidP="00D378E2">
      <w:pPr>
        <w:jc w:val="both"/>
      </w:pPr>
      <w:r>
        <w:br w:type="page"/>
      </w:r>
    </w:p>
    <w:tbl>
      <w:tblPr>
        <w:tblW w:w="52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8"/>
      </w:tblGrid>
      <w:tr w:rsidR="007E6EEE" w:rsidRPr="00C20010" w14:paraId="01AF029B" w14:textId="77777777" w:rsidTr="007E6EEE">
        <w:trPr>
          <w:trHeight w:val="493"/>
        </w:trPr>
        <w:tc>
          <w:tcPr>
            <w:tcW w:w="5000" w:type="pct"/>
            <w:shd w:val="clear" w:color="auto" w:fill="B8CCE4" w:themeFill="accent1" w:themeFillTint="66"/>
            <w:vAlign w:val="center"/>
          </w:tcPr>
          <w:p w14:paraId="66BB4BEA" w14:textId="77777777" w:rsidR="007E6EEE" w:rsidRPr="00DA343F"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lang w:val="en"/>
              </w:rPr>
            </w:pPr>
            <w:r>
              <w:rPr>
                <w:rFonts w:cs="Arial"/>
              </w:rPr>
              <w:lastRenderedPageBreak/>
              <w:t>Detail what</w:t>
            </w:r>
            <w:r w:rsidRPr="00A41E1A">
              <w:rPr>
                <w:rFonts w:cs="Arial"/>
              </w:rPr>
              <w:t xml:space="preserve"> </w:t>
            </w:r>
            <w:r w:rsidRPr="00741BD1">
              <w:rPr>
                <w:rFonts w:cs="Arial"/>
              </w:rPr>
              <w:t>ongoing network of support, including from coaches, peers and external expe</w:t>
            </w:r>
            <w:r>
              <w:rPr>
                <w:rFonts w:cs="Arial"/>
              </w:rPr>
              <w:t>rts</w:t>
            </w:r>
            <w:r w:rsidRPr="00A41E1A">
              <w:rPr>
                <w:rFonts w:cs="Arial"/>
              </w:rPr>
              <w:t xml:space="preserve"> </w:t>
            </w:r>
            <w:proofErr w:type="gramStart"/>
            <w:r w:rsidRPr="00A41E1A">
              <w:rPr>
                <w:rFonts w:cs="Arial"/>
              </w:rPr>
              <w:t>will</w:t>
            </w:r>
            <w:r>
              <w:rPr>
                <w:rFonts w:cs="Arial"/>
              </w:rPr>
              <w:t xml:space="preserve"> be mad</w:t>
            </w:r>
            <w:r w:rsidRPr="00A41E1A">
              <w:rPr>
                <w:rFonts w:cs="Arial"/>
              </w:rPr>
              <w:t>e</w:t>
            </w:r>
            <w:proofErr w:type="gramEnd"/>
            <w:r w:rsidRPr="00A41E1A">
              <w:rPr>
                <w:rFonts w:cs="Arial"/>
              </w:rPr>
              <w:t xml:space="preserve"> available to participants</w:t>
            </w:r>
            <w:r>
              <w:rPr>
                <w:rFonts w:cs="Arial"/>
              </w:rPr>
              <w:t xml:space="preserve"> (including amounts). If known, include</w:t>
            </w:r>
            <w:r w:rsidRPr="00A41E1A">
              <w:rPr>
                <w:rFonts w:cs="Arial"/>
              </w:rPr>
              <w:t xml:space="preserve"> details of those individuals and their relevant experience</w:t>
            </w:r>
            <w:r>
              <w:rPr>
                <w:rFonts w:cs="Arial"/>
              </w:rPr>
              <w:t xml:space="preserve">. Otherwise, include the selection criteria that </w:t>
            </w:r>
            <w:proofErr w:type="gramStart"/>
            <w:r>
              <w:rPr>
                <w:rFonts w:cs="Arial"/>
              </w:rPr>
              <w:t>will be used</w:t>
            </w:r>
            <w:proofErr w:type="gramEnd"/>
            <w:r>
              <w:rPr>
                <w:rFonts w:cs="Arial"/>
              </w:rPr>
              <w:t xml:space="preserve"> to recruit these individuals.</w:t>
            </w:r>
          </w:p>
          <w:p w14:paraId="3A5C4AD1" w14:textId="77777777" w:rsidR="007E6EEE" w:rsidRDefault="007E6EEE" w:rsidP="00F83C9B">
            <w:pPr>
              <w:spacing w:beforeLines="60" w:before="144" w:afterLines="60" w:after="144"/>
              <w:ind w:left="1440"/>
              <w:jc w:val="right"/>
              <w:rPr>
                <w:rFonts w:cs="Arial"/>
                <w:lang w:val="en"/>
              </w:rPr>
            </w:pPr>
            <w:r w:rsidRPr="003C02DE">
              <w:rPr>
                <w:rFonts w:cs="Arial"/>
                <w:b/>
              </w:rPr>
              <w:t>(</w:t>
            </w:r>
            <w:r>
              <w:rPr>
                <w:rFonts w:cs="Arial"/>
                <w:b/>
              </w:rPr>
              <w:t>300</w:t>
            </w:r>
            <w:r w:rsidRPr="003C02DE">
              <w:rPr>
                <w:rFonts w:cs="Arial"/>
                <w:b/>
              </w:rPr>
              <w:t xml:space="preserve"> words)</w:t>
            </w:r>
          </w:p>
        </w:tc>
      </w:tr>
      <w:tr w:rsidR="007E6EEE" w:rsidRPr="00C20010" w14:paraId="32CA8DB5" w14:textId="77777777" w:rsidTr="007E6EEE">
        <w:trPr>
          <w:trHeight w:val="493"/>
        </w:trPr>
        <w:tc>
          <w:tcPr>
            <w:tcW w:w="5000" w:type="pct"/>
            <w:shd w:val="clear" w:color="auto" w:fill="FFFFFF" w:themeFill="background1"/>
            <w:vAlign w:val="center"/>
          </w:tcPr>
          <w:p w14:paraId="32039D25" w14:textId="77777777" w:rsidR="007E6EEE" w:rsidRDefault="007E6EEE" w:rsidP="00D378E2">
            <w:pPr>
              <w:jc w:val="both"/>
              <w:rPr>
                <w:rFonts w:cs="Arial"/>
                <w:lang w:val="en"/>
              </w:rPr>
            </w:pPr>
          </w:p>
          <w:p w14:paraId="4FB06E0F" w14:textId="77777777" w:rsidR="00CB7E66" w:rsidRDefault="00CB7E66" w:rsidP="00D378E2">
            <w:pPr>
              <w:jc w:val="both"/>
              <w:rPr>
                <w:rFonts w:cs="Arial"/>
                <w:lang w:val="en"/>
              </w:rPr>
            </w:pPr>
          </w:p>
          <w:p w14:paraId="3E7B0938" w14:textId="77777777" w:rsidR="00CB7E66" w:rsidRDefault="00CB7E66" w:rsidP="00D378E2">
            <w:pPr>
              <w:jc w:val="both"/>
              <w:rPr>
                <w:rFonts w:cs="Arial"/>
                <w:lang w:val="en"/>
              </w:rPr>
            </w:pPr>
          </w:p>
          <w:p w14:paraId="111D8609" w14:textId="77777777" w:rsidR="00CB7E66" w:rsidRDefault="00CB7E66" w:rsidP="00D378E2">
            <w:pPr>
              <w:jc w:val="both"/>
              <w:rPr>
                <w:rFonts w:cs="Arial"/>
                <w:lang w:val="en"/>
              </w:rPr>
            </w:pPr>
          </w:p>
          <w:p w14:paraId="34ABAED5" w14:textId="77777777" w:rsidR="00CB7E66" w:rsidRDefault="00CB7E66" w:rsidP="00D378E2">
            <w:pPr>
              <w:jc w:val="both"/>
              <w:rPr>
                <w:rFonts w:cs="Arial"/>
                <w:lang w:val="en"/>
              </w:rPr>
            </w:pPr>
          </w:p>
          <w:p w14:paraId="395EF79F" w14:textId="77777777" w:rsidR="00CB7E66" w:rsidRDefault="00CB7E66" w:rsidP="00D378E2">
            <w:pPr>
              <w:jc w:val="both"/>
              <w:rPr>
                <w:rFonts w:cs="Arial"/>
                <w:lang w:val="en"/>
              </w:rPr>
            </w:pPr>
          </w:p>
          <w:p w14:paraId="0B4E6B3A" w14:textId="77777777" w:rsidR="00CB7E66" w:rsidRDefault="00CB7E66" w:rsidP="00D378E2">
            <w:pPr>
              <w:jc w:val="both"/>
              <w:rPr>
                <w:rFonts w:cs="Arial"/>
                <w:lang w:val="en"/>
              </w:rPr>
            </w:pPr>
          </w:p>
          <w:p w14:paraId="5A744917" w14:textId="77777777" w:rsidR="00CB7E66" w:rsidRDefault="00CB7E66" w:rsidP="00D378E2">
            <w:pPr>
              <w:jc w:val="both"/>
              <w:rPr>
                <w:rFonts w:cs="Arial"/>
                <w:lang w:val="en"/>
              </w:rPr>
            </w:pPr>
          </w:p>
          <w:p w14:paraId="3A24D9F6" w14:textId="77777777" w:rsidR="00CB7E66" w:rsidRDefault="00CB7E66" w:rsidP="00D378E2">
            <w:pPr>
              <w:jc w:val="both"/>
              <w:rPr>
                <w:rFonts w:cs="Arial"/>
                <w:lang w:val="en"/>
              </w:rPr>
            </w:pPr>
          </w:p>
        </w:tc>
      </w:tr>
      <w:tr w:rsidR="007E6EEE" w:rsidRPr="00C20010" w14:paraId="5F50A4B0" w14:textId="77777777" w:rsidTr="007E6EEE">
        <w:trPr>
          <w:trHeight w:val="493"/>
        </w:trPr>
        <w:tc>
          <w:tcPr>
            <w:tcW w:w="5000" w:type="pct"/>
            <w:shd w:val="clear" w:color="auto" w:fill="B8CCE4" w:themeFill="accent1" w:themeFillTint="66"/>
            <w:vAlign w:val="center"/>
          </w:tcPr>
          <w:p w14:paraId="1FAB1C57" w14:textId="77777777" w:rsidR="007E6EEE" w:rsidRPr="00DA343F"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lang w:val="en"/>
              </w:rPr>
            </w:pPr>
            <w:r w:rsidRPr="00A41E1A">
              <w:rPr>
                <w:rFonts w:cs="Arial"/>
              </w:rPr>
              <w:t xml:space="preserve">Outline </w:t>
            </w:r>
            <w:proofErr w:type="gramStart"/>
            <w:r w:rsidRPr="00A41E1A">
              <w:rPr>
                <w:rFonts w:cs="Arial"/>
              </w:rPr>
              <w:t xml:space="preserve">processes </w:t>
            </w:r>
            <w:r>
              <w:rPr>
                <w:rFonts w:cs="Arial"/>
              </w:rPr>
              <w:t>which</w:t>
            </w:r>
            <w:proofErr w:type="gramEnd"/>
            <w:r>
              <w:rPr>
                <w:rFonts w:cs="Arial"/>
              </w:rPr>
              <w:t xml:space="preserve"> will be used </w:t>
            </w:r>
            <w:r w:rsidRPr="00A41E1A">
              <w:rPr>
                <w:rFonts w:cs="Arial"/>
              </w:rPr>
              <w:t xml:space="preserve">to engage with all participants throughout the course of their provision, enabling participants to </w:t>
            </w:r>
            <w:r>
              <w:rPr>
                <w:rFonts w:cs="Arial"/>
              </w:rPr>
              <w:t xml:space="preserve">feedback </w:t>
            </w:r>
            <w:r w:rsidRPr="00A41E1A">
              <w:rPr>
                <w:rFonts w:cs="Arial"/>
              </w:rPr>
              <w:t>on the quality of the provider and the provision</w:t>
            </w:r>
            <w:r>
              <w:rPr>
                <w:rFonts w:cs="Arial"/>
              </w:rPr>
              <w:t>. Please note that p</w:t>
            </w:r>
            <w:r w:rsidRPr="001A3666">
              <w:rPr>
                <w:rFonts w:cs="Arial"/>
              </w:rPr>
              <w:t xml:space="preserve">articipants </w:t>
            </w:r>
            <w:r>
              <w:rPr>
                <w:rFonts w:cs="Arial"/>
              </w:rPr>
              <w:t>will be</w:t>
            </w:r>
            <w:r w:rsidRPr="001A3666">
              <w:rPr>
                <w:rFonts w:cs="Arial"/>
              </w:rPr>
              <w:t xml:space="preserve"> required to provide feedback on</w:t>
            </w:r>
            <w:r>
              <w:rPr>
                <w:rFonts w:cs="Arial"/>
              </w:rPr>
              <w:t xml:space="preserve"> the</w:t>
            </w:r>
            <w:r w:rsidRPr="001A3666">
              <w:rPr>
                <w:rFonts w:cs="Arial"/>
              </w:rPr>
              <w:t xml:space="preserve"> extent </w:t>
            </w:r>
            <w:r>
              <w:rPr>
                <w:rFonts w:cs="Arial"/>
              </w:rPr>
              <w:t xml:space="preserve">to which </w:t>
            </w:r>
            <w:r w:rsidRPr="001A3666">
              <w:rPr>
                <w:rFonts w:cs="Arial"/>
              </w:rPr>
              <w:t xml:space="preserve">their provider has met requirements in </w:t>
            </w:r>
            <w:r>
              <w:rPr>
                <w:rFonts w:cs="Arial"/>
              </w:rPr>
              <w:t>the Quality Framework</w:t>
            </w:r>
            <w:r w:rsidRPr="001A3666">
              <w:rPr>
                <w:rFonts w:cs="Arial"/>
              </w:rPr>
              <w:t xml:space="preserve">. The </w:t>
            </w:r>
            <w:r>
              <w:rPr>
                <w:rFonts w:cs="Arial"/>
              </w:rPr>
              <w:t xml:space="preserve">6-monthly </w:t>
            </w:r>
            <w:r w:rsidRPr="001A3666">
              <w:rPr>
                <w:rFonts w:cs="Arial"/>
              </w:rPr>
              <w:t>feedback form will be standardised and issued centrally</w:t>
            </w:r>
            <w:r>
              <w:rPr>
                <w:rFonts w:cs="Arial"/>
              </w:rPr>
              <w:t xml:space="preserve"> by the Department or its QAA</w:t>
            </w:r>
            <w:r w:rsidRPr="001A3666">
              <w:rPr>
                <w:rFonts w:cs="Arial"/>
              </w:rPr>
              <w:t xml:space="preserve">.  </w:t>
            </w:r>
            <w:r>
              <w:rPr>
                <w:rFonts w:cs="Arial"/>
              </w:rPr>
              <w:t>Participants who s</w:t>
            </w:r>
            <w:r w:rsidRPr="001A3666">
              <w:rPr>
                <w:rFonts w:cs="Arial"/>
              </w:rPr>
              <w:t>uccessful</w:t>
            </w:r>
            <w:r>
              <w:rPr>
                <w:rFonts w:cs="Arial"/>
              </w:rPr>
              <w:t>ly complete the qualification</w:t>
            </w:r>
            <w:r w:rsidRPr="001A3666">
              <w:rPr>
                <w:rFonts w:cs="Arial"/>
              </w:rPr>
              <w:t xml:space="preserve"> will only receive their </w:t>
            </w:r>
            <w:r>
              <w:rPr>
                <w:rFonts w:cs="Arial"/>
              </w:rPr>
              <w:t>completion certificate once they have completed all</w:t>
            </w:r>
            <w:r w:rsidRPr="001A3666">
              <w:rPr>
                <w:rFonts w:cs="Arial"/>
              </w:rPr>
              <w:t xml:space="preserve"> feedback form</w:t>
            </w:r>
            <w:r>
              <w:rPr>
                <w:rFonts w:cs="Arial"/>
              </w:rPr>
              <w:t>s</w:t>
            </w:r>
            <w:r w:rsidRPr="001A3666">
              <w:rPr>
                <w:rFonts w:cs="Arial"/>
              </w:rPr>
              <w:t xml:space="preserve">. Providers </w:t>
            </w:r>
            <w:proofErr w:type="gramStart"/>
            <w:r w:rsidRPr="001A3666">
              <w:rPr>
                <w:rFonts w:cs="Arial"/>
              </w:rPr>
              <w:t>are expected</w:t>
            </w:r>
            <w:proofErr w:type="gramEnd"/>
            <w:r w:rsidRPr="001A3666">
              <w:rPr>
                <w:rFonts w:cs="Arial"/>
              </w:rPr>
              <w:t xml:space="preserve"> to give participants time and access to complete these.</w:t>
            </w:r>
          </w:p>
          <w:p w14:paraId="026B094E" w14:textId="77777777" w:rsidR="007E6EEE" w:rsidRDefault="007E6EEE" w:rsidP="00F83C9B">
            <w:pPr>
              <w:spacing w:beforeLines="60" w:before="144" w:afterLines="60" w:after="144"/>
              <w:ind w:left="1440"/>
              <w:jc w:val="right"/>
              <w:rPr>
                <w:rFonts w:cs="Arial"/>
                <w:lang w:val="en"/>
              </w:rPr>
            </w:pPr>
            <w:r w:rsidRPr="003C02DE">
              <w:rPr>
                <w:rFonts w:cs="Arial"/>
                <w:b/>
              </w:rPr>
              <w:t>(</w:t>
            </w:r>
            <w:r>
              <w:rPr>
                <w:rFonts w:cs="Arial"/>
                <w:b/>
              </w:rPr>
              <w:t>300</w:t>
            </w:r>
            <w:r w:rsidRPr="003C02DE">
              <w:rPr>
                <w:rFonts w:cs="Arial"/>
                <w:b/>
              </w:rPr>
              <w:t xml:space="preserve"> words)</w:t>
            </w:r>
          </w:p>
        </w:tc>
      </w:tr>
      <w:tr w:rsidR="007E6EEE" w:rsidRPr="00C20010" w14:paraId="79EA4BF9" w14:textId="77777777" w:rsidTr="007E6EEE">
        <w:trPr>
          <w:trHeight w:val="493"/>
        </w:trPr>
        <w:tc>
          <w:tcPr>
            <w:tcW w:w="5000" w:type="pct"/>
            <w:shd w:val="clear" w:color="auto" w:fill="FFFFFF" w:themeFill="background1"/>
            <w:vAlign w:val="center"/>
          </w:tcPr>
          <w:p w14:paraId="33CAEC5A" w14:textId="77777777" w:rsidR="007E6EEE" w:rsidRDefault="007E6EEE" w:rsidP="00D378E2">
            <w:pPr>
              <w:spacing w:beforeLines="60" w:before="144" w:afterLines="60" w:after="144"/>
              <w:jc w:val="both"/>
              <w:rPr>
                <w:rFonts w:cs="Arial"/>
                <w:lang w:val="en"/>
              </w:rPr>
            </w:pPr>
          </w:p>
          <w:p w14:paraId="0AD9FF35" w14:textId="77777777" w:rsidR="00CB7E66" w:rsidRDefault="00CB7E66" w:rsidP="00D378E2">
            <w:pPr>
              <w:spacing w:beforeLines="60" w:before="144" w:afterLines="60" w:after="144"/>
              <w:jc w:val="both"/>
              <w:rPr>
                <w:rFonts w:cs="Arial"/>
                <w:lang w:val="en"/>
              </w:rPr>
            </w:pPr>
          </w:p>
          <w:p w14:paraId="682044CE" w14:textId="77777777" w:rsidR="00CB7E66" w:rsidRDefault="00CB7E66" w:rsidP="00D378E2">
            <w:pPr>
              <w:spacing w:beforeLines="60" w:before="144" w:afterLines="60" w:after="144"/>
              <w:jc w:val="both"/>
              <w:rPr>
                <w:rFonts w:cs="Arial"/>
                <w:lang w:val="en"/>
              </w:rPr>
            </w:pPr>
          </w:p>
          <w:p w14:paraId="38FC87A6" w14:textId="77777777" w:rsidR="00CB7E66" w:rsidRDefault="00CB7E66" w:rsidP="00D378E2">
            <w:pPr>
              <w:spacing w:beforeLines="60" w:before="144" w:afterLines="60" w:after="144"/>
              <w:jc w:val="both"/>
              <w:rPr>
                <w:rFonts w:cs="Arial"/>
                <w:lang w:val="en"/>
              </w:rPr>
            </w:pPr>
          </w:p>
          <w:p w14:paraId="4AECCBF6" w14:textId="77777777" w:rsidR="00CB7E66" w:rsidRDefault="00CB7E66" w:rsidP="00D378E2">
            <w:pPr>
              <w:spacing w:beforeLines="60" w:before="144" w:afterLines="60" w:after="144"/>
              <w:jc w:val="both"/>
              <w:rPr>
                <w:rFonts w:cs="Arial"/>
                <w:lang w:val="en"/>
              </w:rPr>
            </w:pPr>
          </w:p>
          <w:p w14:paraId="79598257" w14:textId="77777777" w:rsidR="00CB7E66" w:rsidRDefault="00CB7E66" w:rsidP="00D378E2">
            <w:pPr>
              <w:spacing w:beforeLines="60" w:before="144" w:afterLines="60" w:after="144"/>
              <w:jc w:val="both"/>
              <w:rPr>
                <w:rFonts w:cs="Arial"/>
                <w:lang w:val="en"/>
              </w:rPr>
            </w:pPr>
          </w:p>
        </w:tc>
      </w:tr>
    </w:tbl>
    <w:p w14:paraId="2C717FC7" w14:textId="77777777" w:rsidR="0009078B" w:rsidRDefault="0009078B" w:rsidP="00D378E2">
      <w:pPr>
        <w:jc w:val="both"/>
      </w:pPr>
      <w:r>
        <w:br w:type="page"/>
      </w:r>
    </w:p>
    <w:tbl>
      <w:tblPr>
        <w:tblW w:w="52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8"/>
      </w:tblGrid>
      <w:tr w:rsidR="007E6EEE" w:rsidRPr="00C20010" w14:paraId="422FA9BA" w14:textId="77777777" w:rsidTr="007E6EEE">
        <w:trPr>
          <w:trHeight w:val="493"/>
        </w:trPr>
        <w:tc>
          <w:tcPr>
            <w:tcW w:w="5000" w:type="pct"/>
            <w:shd w:val="clear" w:color="auto" w:fill="B8CCE4" w:themeFill="accent1" w:themeFillTint="66"/>
            <w:vAlign w:val="center"/>
          </w:tcPr>
          <w:p w14:paraId="193FB390" w14:textId="37C8F49C" w:rsidR="007E6EEE" w:rsidRPr="00B8505B"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rPr>
            </w:pPr>
            <w:r w:rsidRPr="00105DE3">
              <w:rPr>
                <w:rFonts w:cs="Arial"/>
              </w:rPr>
              <w:lastRenderedPageBreak/>
              <w:t>Outline a strategy for continuous quality improvement of course</w:t>
            </w:r>
            <w:r w:rsidRPr="002277FC">
              <w:rPr>
                <w:rFonts w:cs="Arial"/>
              </w:rPr>
              <w:t>s</w:t>
            </w:r>
            <w:r w:rsidRPr="00B8505B">
              <w:rPr>
                <w:rFonts w:cs="Arial"/>
              </w:rPr>
              <w:t xml:space="preserve">. </w:t>
            </w:r>
            <w:r>
              <w:rPr>
                <w:rFonts w:cs="Arial"/>
              </w:rPr>
              <w:t>Describe the</w:t>
            </w:r>
            <w:r w:rsidRPr="00B8505B">
              <w:rPr>
                <w:rFonts w:cs="Arial"/>
              </w:rPr>
              <w:t xml:space="preserve"> role for the lead school and the regular evaluation of their leadership, management and provision, through:</w:t>
            </w:r>
          </w:p>
          <w:p w14:paraId="3BD84C9E" w14:textId="36AF6A57" w:rsidR="007E6EEE" w:rsidRPr="00B8505B" w:rsidRDefault="007E6EEE" w:rsidP="00D378E2">
            <w:pPr>
              <w:widowControl w:val="0"/>
              <w:numPr>
                <w:ilvl w:val="3"/>
                <w:numId w:val="11"/>
              </w:numPr>
              <w:overflowPunct w:val="0"/>
              <w:autoSpaceDE w:val="0"/>
              <w:autoSpaceDN w:val="0"/>
              <w:adjustRightInd w:val="0"/>
              <w:spacing w:beforeLines="60" w:before="144" w:afterLines="60" w:after="144" w:line="240" w:lineRule="auto"/>
              <w:jc w:val="both"/>
              <w:textAlignment w:val="baseline"/>
              <w:rPr>
                <w:rFonts w:cs="Arial"/>
              </w:rPr>
            </w:pPr>
            <w:r w:rsidRPr="00B8505B">
              <w:rPr>
                <w:rFonts w:cs="Arial"/>
              </w:rPr>
              <w:t>self-assessment</w:t>
            </w:r>
            <w:r w:rsidR="009F5807">
              <w:rPr>
                <w:rFonts w:cs="Arial"/>
              </w:rPr>
              <w:t>;</w:t>
            </w:r>
          </w:p>
          <w:p w14:paraId="740010CD" w14:textId="176E1D96" w:rsidR="007E6EEE" w:rsidRPr="00B8505B" w:rsidRDefault="007E6EEE" w:rsidP="00D378E2">
            <w:pPr>
              <w:widowControl w:val="0"/>
              <w:numPr>
                <w:ilvl w:val="3"/>
                <w:numId w:val="11"/>
              </w:numPr>
              <w:overflowPunct w:val="0"/>
              <w:autoSpaceDE w:val="0"/>
              <w:autoSpaceDN w:val="0"/>
              <w:adjustRightInd w:val="0"/>
              <w:spacing w:beforeLines="60" w:before="144" w:afterLines="60" w:after="144" w:line="240" w:lineRule="auto"/>
              <w:jc w:val="both"/>
              <w:textAlignment w:val="baseline"/>
              <w:rPr>
                <w:rFonts w:cs="Arial"/>
              </w:rPr>
            </w:pPr>
            <w:r w:rsidRPr="00B8505B">
              <w:rPr>
                <w:rFonts w:cs="Arial"/>
              </w:rPr>
              <w:t>seeking and acting on feedback from personnel, participants and partners</w:t>
            </w:r>
            <w:r w:rsidR="009F5807">
              <w:rPr>
                <w:rFonts w:cs="Arial"/>
              </w:rPr>
              <w:t>;</w:t>
            </w:r>
          </w:p>
          <w:p w14:paraId="41918CA5" w14:textId="70575D91" w:rsidR="007E6EEE" w:rsidRPr="00B8505B" w:rsidRDefault="007E6EEE" w:rsidP="00D378E2">
            <w:pPr>
              <w:widowControl w:val="0"/>
              <w:numPr>
                <w:ilvl w:val="3"/>
                <w:numId w:val="11"/>
              </w:numPr>
              <w:overflowPunct w:val="0"/>
              <w:autoSpaceDE w:val="0"/>
              <w:autoSpaceDN w:val="0"/>
              <w:adjustRightInd w:val="0"/>
              <w:spacing w:beforeLines="60" w:before="144" w:afterLines="60" w:after="144" w:line="240" w:lineRule="auto"/>
              <w:jc w:val="both"/>
              <w:textAlignment w:val="baseline"/>
              <w:rPr>
                <w:rFonts w:cs="Arial"/>
              </w:rPr>
            </w:pPr>
            <w:r w:rsidRPr="00B8505B">
              <w:rPr>
                <w:rFonts w:cs="Arial"/>
              </w:rPr>
              <w:t>taking account of new evidence and research</w:t>
            </w:r>
            <w:r w:rsidR="009F5807">
              <w:rPr>
                <w:rFonts w:cs="Arial"/>
              </w:rPr>
              <w:t>; and</w:t>
            </w:r>
          </w:p>
          <w:p w14:paraId="07CD7FAB" w14:textId="29108783" w:rsidR="007E6EEE" w:rsidRPr="00B8505B" w:rsidRDefault="007E6EEE" w:rsidP="00D378E2">
            <w:pPr>
              <w:widowControl w:val="0"/>
              <w:numPr>
                <w:ilvl w:val="3"/>
                <w:numId w:val="11"/>
              </w:numPr>
              <w:overflowPunct w:val="0"/>
              <w:autoSpaceDE w:val="0"/>
              <w:autoSpaceDN w:val="0"/>
              <w:adjustRightInd w:val="0"/>
              <w:spacing w:beforeLines="60" w:before="144" w:afterLines="60" w:after="144" w:line="240" w:lineRule="auto"/>
              <w:jc w:val="both"/>
              <w:textAlignment w:val="baseline"/>
              <w:rPr>
                <w:rFonts w:cs="Arial"/>
              </w:rPr>
            </w:pPr>
            <w:proofErr w:type="gramStart"/>
            <w:r w:rsidRPr="00B8505B">
              <w:rPr>
                <w:rFonts w:cs="Arial"/>
              </w:rPr>
              <w:t>working</w:t>
            </w:r>
            <w:proofErr w:type="gramEnd"/>
            <w:r w:rsidRPr="00B8505B">
              <w:rPr>
                <w:rFonts w:cs="Arial"/>
              </w:rPr>
              <w:t xml:space="preserve"> with </w:t>
            </w:r>
            <w:r>
              <w:rPr>
                <w:rFonts w:cs="Arial"/>
              </w:rPr>
              <w:t>the Department</w:t>
            </w:r>
            <w:r w:rsidRPr="00B8505B">
              <w:rPr>
                <w:rFonts w:cs="Arial"/>
              </w:rPr>
              <w:t xml:space="preserve"> and/or its QA</w:t>
            </w:r>
            <w:r>
              <w:rPr>
                <w:rFonts w:cs="Arial"/>
              </w:rPr>
              <w:t>A</w:t>
            </w:r>
            <w:r w:rsidRPr="00B8505B">
              <w:rPr>
                <w:rFonts w:cs="Arial"/>
              </w:rPr>
              <w:t xml:space="preserve">  on any additional measures to improve quality, where applicable</w:t>
            </w:r>
            <w:r w:rsidR="009F5807">
              <w:rPr>
                <w:rFonts w:cs="Arial"/>
              </w:rPr>
              <w:t>.</w:t>
            </w:r>
          </w:p>
          <w:p w14:paraId="71A781E9" w14:textId="77777777" w:rsidR="007E6EEE" w:rsidRDefault="007E6EEE" w:rsidP="00F83C9B">
            <w:pPr>
              <w:spacing w:beforeLines="60" w:before="144" w:afterLines="60" w:after="144"/>
              <w:ind w:left="1440"/>
              <w:jc w:val="right"/>
              <w:rPr>
                <w:rFonts w:cs="Arial"/>
                <w:lang w:val="en"/>
              </w:rPr>
            </w:pPr>
            <w:r w:rsidRPr="003C02DE">
              <w:rPr>
                <w:rFonts w:cs="Arial"/>
                <w:b/>
              </w:rPr>
              <w:t>(</w:t>
            </w:r>
            <w:r>
              <w:rPr>
                <w:rFonts w:cs="Arial"/>
                <w:b/>
              </w:rPr>
              <w:t>300</w:t>
            </w:r>
            <w:r w:rsidRPr="003C02DE">
              <w:rPr>
                <w:rFonts w:cs="Arial"/>
                <w:b/>
              </w:rPr>
              <w:t xml:space="preserve"> words)</w:t>
            </w:r>
          </w:p>
        </w:tc>
      </w:tr>
      <w:tr w:rsidR="007E6EEE" w:rsidRPr="00C20010" w14:paraId="71649050" w14:textId="77777777" w:rsidTr="007E6EEE">
        <w:trPr>
          <w:trHeight w:val="493"/>
        </w:trPr>
        <w:tc>
          <w:tcPr>
            <w:tcW w:w="5000" w:type="pct"/>
            <w:shd w:val="clear" w:color="auto" w:fill="FFFFFF" w:themeFill="background1"/>
            <w:vAlign w:val="center"/>
          </w:tcPr>
          <w:p w14:paraId="398F1592" w14:textId="77777777" w:rsidR="007E6EEE" w:rsidRDefault="007E6EEE" w:rsidP="00D378E2">
            <w:pPr>
              <w:spacing w:beforeLines="60" w:before="144" w:afterLines="60" w:after="144"/>
              <w:jc w:val="both"/>
              <w:rPr>
                <w:rFonts w:cs="Arial"/>
                <w:lang w:val="en"/>
              </w:rPr>
            </w:pPr>
          </w:p>
          <w:p w14:paraId="413B4314" w14:textId="77777777" w:rsidR="00CB7E66" w:rsidRDefault="00CB7E66" w:rsidP="00D378E2">
            <w:pPr>
              <w:spacing w:beforeLines="60" w:before="144" w:afterLines="60" w:after="144"/>
              <w:jc w:val="both"/>
              <w:rPr>
                <w:rFonts w:cs="Arial"/>
                <w:lang w:val="en"/>
              </w:rPr>
            </w:pPr>
          </w:p>
          <w:p w14:paraId="19892338" w14:textId="77777777" w:rsidR="00CB7E66" w:rsidRDefault="00CB7E66" w:rsidP="00D378E2">
            <w:pPr>
              <w:spacing w:beforeLines="60" w:before="144" w:afterLines="60" w:after="144"/>
              <w:jc w:val="both"/>
              <w:rPr>
                <w:rFonts w:cs="Arial"/>
                <w:lang w:val="en"/>
              </w:rPr>
            </w:pPr>
          </w:p>
          <w:p w14:paraId="3D18E3BA" w14:textId="77777777" w:rsidR="00CB7E66" w:rsidRDefault="00CB7E66" w:rsidP="00D378E2">
            <w:pPr>
              <w:spacing w:beforeLines="60" w:before="144" w:afterLines="60" w:after="144"/>
              <w:jc w:val="both"/>
              <w:rPr>
                <w:rFonts w:cs="Arial"/>
                <w:lang w:val="en"/>
              </w:rPr>
            </w:pPr>
          </w:p>
          <w:p w14:paraId="7EE51BE0" w14:textId="77777777" w:rsidR="00CB7E66" w:rsidRDefault="00CB7E66" w:rsidP="00D378E2">
            <w:pPr>
              <w:spacing w:beforeLines="60" w:before="144" w:afterLines="60" w:after="144"/>
              <w:jc w:val="both"/>
              <w:rPr>
                <w:rFonts w:cs="Arial"/>
                <w:lang w:val="en"/>
              </w:rPr>
            </w:pPr>
          </w:p>
          <w:p w14:paraId="366B6141" w14:textId="77777777" w:rsidR="00CB7E66" w:rsidRDefault="00CB7E66" w:rsidP="00D378E2">
            <w:pPr>
              <w:spacing w:beforeLines="60" w:before="144" w:afterLines="60" w:after="144"/>
              <w:jc w:val="both"/>
              <w:rPr>
                <w:rFonts w:cs="Arial"/>
                <w:lang w:val="en"/>
              </w:rPr>
            </w:pPr>
          </w:p>
          <w:p w14:paraId="507EBE46" w14:textId="77777777" w:rsidR="00CB7E66" w:rsidRDefault="00CB7E66" w:rsidP="00D378E2">
            <w:pPr>
              <w:spacing w:beforeLines="60" w:before="144" w:afterLines="60" w:after="144"/>
              <w:jc w:val="both"/>
              <w:rPr>
                <w:rFonts w:cs="Arial"/>
                <w:lang w:val="en"/>
              </w:rPr>
            </w:pPr>
          </w:p>
          <w:p w14:paraId="29565E18" w14:textId="77777777" w:rsidR="00CB7E66" w:rsidRDefault="00CB7E66" w:rsidP="00D378E2">
            <w:pPr>
              <w:spacing w:beforeLines="60" w:before="144" w:afterLines="60" w:after="144"/>
              <w:jc w:val="both"/>
              <w:rPr>
                <w:rFonts w:cs="Arial"/>
                <w:lang w:val="en"/>
              </w:rPr>
            </w:pPr>
          </w:p>
        </w:tc>
      </w:tr>
      <w:tr w:rsidR="007E6EEE" w:rsidRPr="00C20010" w14:paraId="2B667817" w14:textId="77777777" w:rsidTr="007E6EEE">
        <w:trPr>
          <w:trHeight w:val="493"/>
        </w:trPr>
        <w:tc>
          <w:tcPr>
            <w:tcW w:w="5000" w:type="pct"/>
            <w:shd w:val="clear" w:color="auto" w:fill="B8CCE4" w:themeFill="accent1" w:themeFillTint="66"/>
            <w:vAlign w:val="center"/>
          </w:tcPr>
          <w:p w14:paraId="3A0145D9" w14:textId="7DFD9884" w:rsidR="007E6EEE" w:rsidRPr="00DA343F" w:rsidRDefault="00805EF7"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lang w:val="en"/>
              </w:rPr>
            </w:pPr>
            <w:r>
              <w:rPr>
                <w:rFonts w:cs="Arial"/>
              </w:rPr>
              <w:t>Outline processes and strategies</w:t>
            </w:r>
            <w:r w:rsidR="007E6EEE">
              <w:rPr>
                <w:rFonts w:cs="Arial"/>
              </w:rPr>
              <w:t xml:space="preserve"> for the quality assurance of courses. This includes how delivery, course design and assessment will be internally quality assured to ensure that they meet the requirements as set out in the Quality Framework. </w:t>
            </w:r>
          </w:p>
          <w:p w14:paraId="5DE1682D" w14:textId="77777777" w:rsidR="007E6EEE" w:rsidRDefault="007E6EEE" w:rsidP="00F83C9B">
            <w:pPr>
              <w:spacing w:beforeLines="60" w:before="144" w:afterLines="60" w:after="144"/>
              <w:ind w:left="1440"/>
              <w:jc w:val="right"/>
              <w:rPr>
                <w:rFonts w:cs="Arial"/>
                <w:lang w:val="en"/>
              </w:rPr>
            </w:pPr>
            <w:r w:rsidRPr="003C02DE">
              <w:rPr>
                <w:rFonts w:cs="Arial"/>
                <w:b/>
              </w:rPr>
              <w:t>(</w:t>
            </w:r>
            <w:r>
              <w:rPr>
                <w:rFonts w:cs="Arial"/>
                <w:b/>
              </w:rPr>
              <w:t>300</w:t>
            </w:r>
            <w:r w:rsidRPr="003C02DE">
              <w:rPr>
                <w:rFonts w:cs="Arial"/>
                <w:b/>
              </w:rPr>
              <w:t xml:space="preserve"> words)</w:t>
            </w:r>
          </w:p>
        </w:tc>
      </w:tr>
      <w:tr w:rsidR="006E5219" w:rsidRPr="00C20010" w14:paraId="1F2C5B9F" w14:textId="77777777" w:rsidTr="006E5219">
        <w:trPr>
          <w:trHeight w:val="493"/>
        </w:trPr>
        <w:tc>
          <w:tcPr>
            <w:tcW w:w="5000" w:type="pct"/>
            <w:shd w:val="clear" w:color="auto" w:fill="FFFFFF" w:themeFill="background1"/>
            <w:vAlign w:val="center"/>
          </w:tcPr>
          <w:p w14:paraId="7F0B9817"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0F8ECA11"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1FF99C50"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67CB2270"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241CBAE4"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01BEF1D5"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41AC1EE3"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63B32BE7"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521B0F3F" w14:textId="77777777"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p w14:paraId="46900C15" w14:textId="360DFFCC" w:rsidR="006E5219" w:rsidRDefault="006E5219" w:rsidP="00D378E2">
            <w:pPr>
              <w:overflowPunct w:val="0"/>
              <w:autoSpaceDE w:val="0"/>
              <w:autoSpaceDN w:val="0"/>
              <w:adjustRightInd w:val="0"/>
              <w:spacing w:beforeLines="60" w:before="144" w:afterLines="60" w:after="144" w:line="240" w:lineRule="auto"/>
              <w:jc w:val="both"/>
              <w:textAlignment w:val="baseline"/>
              <w:rPr>
                <w:rFonts w:cs="Arial"/>
              </w:rPr>
            </w:pPr>
          </w:p>
        </w:tc>
      </w:tr>
    </w:tbl>
    <w:p w14:paraId="4DFA8D38" w14:textId="77777777" w:rsidR="0009078B" w:rsidRDefault="0009078B" w:rsidP="00D378E2">
      <w:pPr>
        <w:jc w:val="both"/>
      </w:pPr>
      <w:r>
        <w:br w:type="page"/>
      </w:r>
    </w:p>
    <w:tbl>
      <w:tblPr>
        <w:tblW w:w="52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8"/>
      </w:tblGrid>
      <w:tr w:rsidR="007E6EEE" w:rsidRPr="00C20010" w14:paraId="541B5513" w14:textId="77777777" w:rsidTr="007E6EEE">
        <w:trPr>
          <w:trHeight w:val="493"/>
        </w:trPr>
        <w:tc>
          <w:tcPr>
            <w:tcW w:w="5000" w:type="pct"/>
            <w:shd w:val="clear" w:color="auto" w:fill="B8CCE4" w:themeFill="accent1" w:themeFillTint="66"/>
            <w:vAlign w:val="center"/>
          </w:tcPr>
          <w:p w14:paraId="5ADB33EA" w14:textId="24BEEE99" w:rsidR="007E6EEE" w:rsidRDefault="00CB7E66" w:rsidP="00D378E2">
            <w:pPr>
              <w:pStyle w:val="Heading2"/>
              <w:jc w:val="both"/>
            </w:pPr>
            <w:r>
              <w:lastRenderedPageBreak/>
              <w:br w:type="page"/>
            </w:r>
            <w:bookmarkStart w:id="43" w:name="_Toc474155217"/>
            <w:r w:rsidR="007E6EEE" w:rsidRPr="005B0B90">
              <w:t xml:space="preserve">SECTION </w:t>
            </w:r>
            <w:r w:rsidR="007E6EEE">
              <w:t>F</w:t>
            </w:r>
            <w:r w:rsidR="007E6EEE" w:rsidRPr="005B0B90">
              <w:t xml:space="preserve"> – </w:t>
            </w:r>
            <w:r w:rsidR="007E6EEE">
              <w:t>Readiness</w:t>
            </w:r>
            <w:bookmarkEnd w:id="43"/>
          </w:p>
          <w:p w14:paraId="26638CBF" w14:textId="77777777" w:rsidR="007E6EEE" w:rsidRDefault="007E6EEE" w:rsidP="00D378E2">
            <w:pPr>
              <w:pStyle w:val="Heading3"/>
              <w:jc w:val="both"/>
              <w:rPr>
                <w:lang w:val="en"/>
              </w:rPr>
            </w:pPr>
            <w:bookmarkStart w:id="44" w:name="_Toc474155218"/>
            <w:r>
              <w:t>F</w:t>
            </w:r>
            <w:r w:rsidRPr="003B1794">
              <w:t xml:space="preserve">1 </w:t>
            </w:r>
            <w:r w:rsidRPr="003B1794">
              <w:tab/>
            </w:r>
            <w:r>
              <w:t>Readiness to begin delivery</w:t>
            </w:r>
            <w:bookmarkEnd w:id="44"/>
            <w:r>
              <w:t xml:space="preserve"> </w:t>
            </w:r>
          </w:p>
        </w:tc>
      </w:tr>
      <w:tr w:rsidR="007E6EEE" w:rsidRPr="00C20010" w14:paraId="45809554" w14:textId="77777777" w:rsidTr="007E6EEE">
        <w:trPr>
          <w:trHeight w:val="493"/>
        </w:trPr>
        <w:tc>
          <w:tcPr>
            <w:tcW w:w="5000" w:type="pct"/>
            <w:shd w:val="clear" w:color="auto" w:fill="B8CCE4" w:themeFill="accent1" w:themeFillTint="66"/>
            <w:vAlign w:val="center"/>
          </w:tcPr>
          <w:p w14:paraId="379BA400" w14:textId="0CB79B1F" w:rsidR="007E6EEE" w:rsidRPr="00DA343F" w:rsidRDefault="007E6EEE" w:rsidP="00D378E2">
            <w:pPr>
              <w:numPr>
                <w:ilvl w:val="2"/>
                <w:numId w:val="10"/>
              </w:numPr>
              <w:overflowPunct w:val="0"/>
              <w:autoSpaceDE w:val="0"/>
              <w:autoSpaceDN w:val="0"/>
              <w:adjustRightInd w:val="0"/>
              <w:spacing w:beforeLines="60" w:before="144" w:afterLines="60" w:after="144" w:line="240" w:lineRule="auto"/>
              <w:jc w:val="both"/>
              <w:textAlignment w:val="baseline"/>
              <w:rPr>
                <w:rFonts w:cs="Arial"/>
                <w:lang w:val="en"/>
              </w:rPr>
            </w:pPr>
            <w:r w:rsidRPr="0084677F">
              <w:rPr>
                <w:rFonts w:cs="Arial"/>
              </w:rPr>
              <w:t xml:space="preserve">Provide a mobilisation plan, detailing the activity that will need to </w:t>
            </w:r>
            <w:proofErr w:type="gramStart"/>
            <w:r w:rsidRPr="0084677F">
              <w:rPr>
                <w:rFonts w:cs="Arial"/>
              </w:rPr>
              <w:t>be completed</w:t>
            </w:r>
            <w:proofErr w:type="gramEnd"/>
            <w:r w:rsidRPr="0084677F">
              <w:rPr>
                <w:rFonts w:cs="Arial"/>
              </w:rPr>
              <w:t xml:space="preserve"> to ensure readiness for delivery</w:t>
            </w:r>
            <w:r w:rsidR="009F5807">
              <w:rPr>
                <w:rFonts w:cs="Arial"/>
              </w:rPr>
              <w:t xml:space="preserve"> </w:t>
            </w:r>
            <w:r w:rsidR="00EE3330">
              <w:rPr>
                <w:rFonts w:cs="Arial"/>
              </w:rPr>
              <w:t>from your chosen date (listed in section A) within</w:t>
            </w:r>
            <w:r w:rsidR="009F5807">
              <w:rPr>
                <w:rFonts w:cs="Arial"/>
              </w:rPr>
              <w:t xml:space="preserve"> the academic year 2017 to 2018</w:t>
            </w:r>
            <w:r w:rsidRPr="0084677F">
              <w:rPr>
                <w:rFonts w:cs="Arial"/>
              </w:rPr>
              <w:t>.</w:t>
            </w:r>
          </w:p>
          <w:p w14:paraId="68EF75A1" w14:textId="77777777" w:rsidR="007E6EEE" w:rsidRDefault="007E6EEE" w:rsidP="00F83C9B">
            <w:pPr>
              <w:spacing w:before="120" w:after="120"/>
              <w:ind w:left="1440"/>
              <w:jc w:val="right"/>
              <w:rPr>
                <w:rFonts w:cs="Arial"/>
                <w:lang w:val="en"/>
              </w:rPr>
            </w:pPr>
            <w:r w:rsidRPr="003C02DE">
              <w:rPr>
                <w:rFonts w:cs="Arial"/>
                <w:b/>
              </w:rPr>
              <w:t>(</w:t>
            </w:r>
            <w:r>
              <w:rPr>
                <w:rFonts w:cs="Arial"/>
                <w:b/>
              </w:rPr>
              <w:t>300</w:t>
            </w:r>
            <w:r w:rsidRPr="003C02DE">
              <w:rPr>
                <w:rFonts w:cs="Arial"/>
                <w:b/>
              </w:rPr>
              <w:t xml:space="preserve"> words)</w:t>
            </w:r>
          </w:p>
        </w:tc>
      </w:tr>
      <w:tr w:rsidR="007E6EEE" w:rsidRPr="00C20010" w14:paraId="0FC8AA01" w14:textId="77777777" w:rsidTr="007E6EEE">
        <w:trPr>
          <w:trHeight w:val="493"/>
        </w:trPr>
        <w:tc>
          <w:tcPr>
            <w:tcW w:w="5000" w:type="pct"/>
            <w:shd w:val="clear" w:color="auto" w:fill="FFFFFF" w:themeFill="background1"/>
            <w:vAlign w:val="center"/>
          </w:tcPr>
          <w:p w14:paraId="70ED8A4F" w14:textId="77777777" w:rsidR="007E6EEE" w:rsidRDefault="007E6EEE" w:rsidP="00D378E2">
            <w:pPr>
              <w:jc w:val="both"/>
              <w:rPr>
                <w:rFonts w:cs="Arial"/>
                <w:lang w:val="en"/>
              </w:rPr>
            </w:pPr>
          </w:p>
          <w:p w14:paraId="63DFEDE3" w14:textId="77777777" w:rsidR="00CB7E66" w:rsidRDefault="00CB7E66" w:rsidP="00D378E2">
            <w:pPr>
              <w:jc w:val="both"/>
              <w:rPr>
                <w:rFonts w:cs="Arial"/>
                <w:lang w:val="en"/>
              </w:rPr>
            </w:pPr>
          </w:p>
          <w:p w14:paraId="5994824E" w14:textId="77777777" w:rsidR="00CB7E66" w:rsidRDefault="00CB7E66" w:rsidP="00D378E2">
            <w:pPr>
              <w:jc w:val="both"/>
              <w:rPr>
                <w:rFonts w:cs="Arial"/>
                <w:lang w:val="en"/>
              </w:rPr>
            </w:pPr>
          </w:p>
          <w:p w14:paraId="3157C90C" w14:textId="77777777" w:rsidR="00CB7E66" w:rsidRDefault="00CB7E66" w:rsidP="00D378E2">
            <w:pPr>
              <w:jc w:val="both"/>
              <w:rPr>
                <w:rFonts w:cs="Arial"/>
                <w:lang w:val="en"/>
              </w:rPr>
            </w:pPr>
          </w:p>
        </w:tc>
      </w:tr>
      <w:tr w:rsidR="007E6EEE" w:rsidRPr="00C20010" w14:paraId="351C685A" w14:textId="77777777" w:rsidTr="007E6EEE">
        <w:trPr>
          <w:trHeight w:val="493"/>
        </w:trPr>
        <w:tc>
          <w:tcPr>
            <w:tcW w:w="5000" w:type="pct"/>
            <w:shd w:val="clear" w:color="auto" w:fill="B8CCE4" w:themeFill="accent1" w:themeFillTint="66"/>
            <w:vAlign w:val="center"/>
          </w:tcPr>
          <w:p w14:paraId="366E00AB" w14:textId="23C3C8B6" w:rsidR="007E6EEE" w:rsidRDefault="007E6EEE" w:rsidP="00F83C9B">
            <w:pPr>
              <w:numPr>
                <w:ilvl w:val="2"/>
                <w:numId w:val="10"/>
              </w:numPr>
              <w:overflowPunct w:val="0"/>
              <w:autoSpaceDE w:val="0"/>
              <w:autoSpaceDN w:val="0"/>
              <w:adjustRightInd w:val="0"/>
              <w:spacing w:beforeLines="60" w:before="144" w:afterLines="60" w:after="144" w:line="240" w:lineRule="auto"/>
              <w:jc w:val="both"/>
              <w:textAlignment w:val="baseline"/>
              <w:rPr>
                <w:rFonts w:cs="Arial"/>
                <w:lang w:val="en"/>
              </w:rPr>
            </w:pPr>
            <w:r w:rsidRPr="00544480">
              <w:rPr>
                <w:rFonts w:cs="Arial"/>
              </w:rPr>
              <w:t xml:space="preserve">Detail </w:t>
            </w:r>
            <w:r w:rsidR="00CC5F07">
              <w:rPr>
                <w:rFonts w:cs="Arial"/>
              </w:rPr>
              <w:t>the specific risks you</w:t>
            </w:r>
            <w:r w:rsidRPr="00544480">
              <w:rPr>
                <w:rFonts w:cs="Arial"/>
              </w:rPr>
              <w:t xml:space="preserve"> foresee in </w:t>
            </w:r>
            <w:r w:rsidRPr="00985A3F">
              <w:rPr>
                <w:rFonts w:cs="Arial"/>
                <w:b/>
              </w:rPr>
              <w:t>starting the delivery of the NPQs</w:t>
            </w:r>
            <w:r w:rsidRPr="00544480">
              <w:rPr>
                <w:rFonts w:cs="Arial"/>
              </w:rPr>
              <w:t xml:space="preserve">, who is responsible for these risks and what contingencies and countermeasures </w:t>
            </w:r>
            <w:r w:rsidR="00CC5F07">
              <w:rPr>
                <w:rFonts w:cs="Arial"/>
              </w:rPr>
              <w:t>you could</w:t>
            </w:r>
            <w:r w:rsidRPr="00544480">
              <w:rPr>
                <w:rFonts w:cs="Arial"/>
              </w:rPr>
              <w:t xml:space="preserve"> put in place to mitigate these risks. Risks should </w:t>
            </w:r>
            <w:r w:rsidR="00805EF7">
              <w:rPr>
                <w:rFonts w:cs="Arial"/>
              </w:rPr>
              <w:t xml:space="preserve">be </w:t>
            </w:r>
            <w:r w:rsidRPr="00544480">
              <w:rPr>
                <w:rFonts w:cs="Arial"/>
              </w:rPr>
              <w:t>specific and be directly linked to the applicant’s proposal for the delivery of NPQs.</w:t>
            </w:r>
            <w:r>
              <w:rPr>
                <w:rFonts w:cs="Arial"/>
              </w:rPr>
              <w:t xml:space="preserve"> </w:t>
            </w:r>
            <w:r w:rsidRPr="00544480">
              <w:rPr>
                <w:rFonts w:cs="Arial"/>
              </w:rPr>
              <w:t xml:space="preserve">Typical areas of risk for this type of programme might include staffing, resource constraints, data access, timing, management, communications and operational issues, but this is not an exhaustive list. </w:t>
            </w:r>
          </w:p>
        </w:tc>
      </w:tr>
      <w:tr w:rsidR="006E5219" w:rsidRPr="00C20010" w14:paraId="5C8FE027" w14:textId="77777777" w:rsidTr="00F83C9B">
        <w:trPr>
          <w:trHeight w:val="493"/>
        </w:trPr>
        <w:tc>
          <w:tcPr>
            <w:tcW w:w="5000" w:type="pct"/>
            <w:shd w:val="clear" w:color="auto" w:fill="F2F2F2" w:themeFill="background1" w:themeFillShade="F2"/>
            <w:vAlign w:val="center"/>
          </w:tcPr>
          <w:p w14:paraId="6AF39376" w14:textId="148C3857" w:rsidR="00F83C9B" w:rsidRDefault="00F83C9B" w:rsidP="00F83C9B">
            <w:pPr>
              <w:jc w:val="both"/>
              <w:rPr>
                <w:rFonts w:cs="Arial"/>
                <w:lang w:val="en"/>
              </w:rPr>
            </w:pPr>
            <w:r>
              <w:rPr>
                <w:rFonts w:cs="Arial"/>
                <w:lang w:val="en"/>
              </w:rPr>
              <w:t xml:space="preserve">Please use the following headings to complete your risk register and only include the top </w:t>
            </w:r>
            <w:r w:rsidR="004307CD">
              <w:rPr>
                <w:rFonts w:cs="Arial"/>
                <w:lang w:val="en"/>
              </w:rPr>
              <w:t>5</w:t>
            </w:r>
            <w:r>
              <w:rPr>
                <w:rFonts w:cs="Arial"/>
                <w:lang w:val="en"/>
              </w:rPr>
              <w:t xml:space="preserve"> risks you deem to be most important:</w:t>
            </w:r>
          </w:p>
          <w:p w14:paraId="1D6D02F7" w14:textId="77777777" w:rsidR="00F83C9B" w:rsidRDefault="00F83C9B" w:rsidP="00F83C9B">
            <w:pPr>
              <w:pStyle w:val="ListParagraph"/>
              <w:numPr>
                <w:ilvl w:val="0"/>
                <w:numId w:val="29"/>
              </w:numPr>
              <w:jc w:val="both"/>
              <w:rPr>
                <w:rFonts w:cs="Arial"/>
                <w:lang w:val="en"/>
              </w:rPr>
            </w:pPr>
            <w:r>
              <w:rPr>
                <w:rFonts w:cs="Arial"/>
                <w:lang w:val="en"/>
              </w:rPr>
              <w:t>Risk description</w:t>
            </w:r>
          </w:p>
          <w:p w14:paraId="7A178330" w14:textId="77777777" w:rsidR="00F83C9B" w:rsidRDefault="00F83C9B" w:rsidP="00F83C9B">
            <w:pPr>
              <w:pStyle w:val="ListParagraph"/>
              <w:numPr>
                <w:ilvl w:val="0"/>
                <w:numId w:val="29"/>
              </w:numPr>
              <w:jc w:val="both"/>
              <w:rPr>
                <w:rFonts w:cs="Arial"/>
                <w:lang w:val="en"/>
              </w:rPr>
            </w:pPr>
            <w:r>
              <w:rPr>
                <w:rFonts w:cs="Arial"/>
                <w:lang w:val="en"/>
              </w:rPr>
              <w:t>Risk owner</w:t>
            </w:r>
          </w:p>
          <w:p w14:paraId="7310B0E2" w14:textId="77777777" w:rsidR="00F83C9B" w:rsidRDefault="00F83C9B" w:rsidP="00F83C9B">
            <w:pPr>
              <w:pStyle w:val="ListParagraph"/>
              <w:numPr>
                <w:ilvl w:val="0"/>
                <w:numId w:val="29"/>
              </w:numPr>
              <w:jc w:val="both"/>
              <w:rPr>
                <w:rFonts w:cs="Arial"/>
                <w:lang w:val="en"/>
              </w:rPr>
            </w:pPr>
            <w:r>
              <w:rPr>
                <w:rFonts w:cs="Arial"/>
                <w:lang w:val="en"/>
              </w:rPr>
              <w:t xml:space="preserve">Date of impact if risk is </w:t>
            </w:r>
            <w:proofErr w:type="spellStart"/>
            <w:r>
              <w:rPr>
                <w:rFonts w:cs="Arial"/>
                <w:lang w:val="en"/>
              </w:rPr>
              <w:t>realised</w:t>
            </w:r>
            <w:proofErr w:type="spellEnd"/>
          </w:p>
          <w:p w14:paraId="625ED665" w14:textId="77777777" w:rsidR="00F83C9B" w:rsidRDefault="00F83C9B" w:rsidP="00F83C9B">
            <w:pPr>
              <w:pStyle w:val="ListParagraph"/>
              <w:numPr>
                <w:ilvl w:val="0"/>
                <w:numId w:val="29"/>
              </w:numPr>
              <w:jc w:val="both"/>
              <w:rPr>
                <w:rFonts w:cs="Arial"/>
                <w:lang w:val="en"/>
              </w:rPr>
            </w:pPr>
            <w:r>
              <w:rPr>
                <w:rFonts w:cs="Arial"/>
                <w:lang w:val="en"/>
              </w:rPr>
              <w:t xml:space="preserve">Impact if risk </w:t>
            </w:r>
            <w:proofErr w:type="spellStart"/>
            <w:r>
              <w:rPr>
                <w:rFonts w:cs="Arial"/>
                <w:lang w:val="en"/>
              </w:rPr>
              <w:t>realised</w:t>
            </w:r>
            <w:proofErr w:type="spellEnd"/>
            <w:r>
              <w:rPr>
                <w:rFonts w:cs="Arial"/>
                <w:lang w:val="en"/>
              </w:rPr>
              <w:t xml:space="preserve"> </w:t>
            </w:r>
          </w:p>
          <w:p w14:paraId="6B53CA1D" w14:textId="77777777" w:rsidR="00F83C9B" w:rsidRDefault="00F83C9B" w:rsidP="00F83C9B">
            <w:pPr>
              <w:pStyle w:val="ListParagraph"/>
              <w:numPr>
                <w:ilvl w:val="0"/>
                <w:numId w:val="29"/>
              </w:numPr>
              <w:jc w:val="both"/>
              <w:rPr>
                <w:rFonts w:cs="Arial"/>
                <w:lang w:val="en"/>
              </w:rPr>
            </w:pPr>
            <w:r>
              <w:rPr>
                <w:rFonts w:cs="Arial"/>
                <w:lang w:val="en"/>
              </w:rPr>
              <w:t xml:space="preserve">Likelihood of risk occurring </w:t>
            </w:r>
          </w:p>
          <w:p w14:paraId="087DAA2F" w14:textId="77777777" w:rsidR="00F83C9B" w:rsidRDefault="00F83C9B" w:rsidP="00F83C9B">
            <w:pPr>
              <w:pStyle w:val="ListParagraph"/>
              <w:numPr>
                <w:ilvl w:val="0"/>
                <w:numId w:val="29"/>
              </w:numPr>
              <w:jc w:val="both"/>
              <w:rPr>
                <w:rFonts w:cs="Arial"/>
                <w:lang w:val="en"/>
              </w:rPr>
            </w:pPr>
            <w:r>
              <w:rPr>
                <w:rFonts w:cs="Arial"/>
                <w:lang w:val="en"/>
              </w:rPr>
              <w:t>Countermeasures</w:t>
            </w:r>
          </w:p>
          <w:p w14:paraId="57F67310" w14:textId="77777777" w:rsidR="00F83C9B" w:rsidRDefault="00F83C9B" w:rsidP="00F83C9B">
            <w:pPr>
              <w:pStyle w:val="ListParagraph"/>
              <w:numPr>
                <w:ilvl w:val="0"/>
                <w:numId w:val="29"/>
              </w:numPr>
              <w:jc w:val="both"/>
              <w:rPr>
                <w:rFonts w:cs="Arial"/>
                <w:lang w:val="en"/>
              </w:rPr>
            </w:pPr>
            <w:r>
              <w:rPr>
                <w:rFonts w:cs="Arial"/>
                <w:lang w:val="en"/>
              </w:rPr>
              <w:t>Residual impact if counter measures used</w:t>
            </w:r>
          </w:p>
          <w:p w14:paraId="24A90A2D" w14:textId="77777777" w:rsidR="00F83C9B" w:rsidRDefault="00F83C9B" w:rsidP="00F83C9B">
            <w:pPr>
              <w:pStyle w:val="ListParagraph"/>
              <w:numPr>
                <w:ilvl w:val="0"/>
                <w:numId w:val="29"/>
              </w:numPr>
              <w:jc w:val="both"/>
              <w:rPr>
                <w:rFonts w:cs="Arial"/>
                <w:lang w:val="en"/>
              </w:rPr>
            </w:pPr>
            <w:r>
              <w:rPr>
                <w:rFonts w:cs="Arial"/>
                <w:lang w:val="en"/>
              </w:rPr>
              <w:t>Residual likelihood if risk counter measures used</w:t>
            </w:r>
          </w:p>
          <w:p w14:paraId="03F82044" w14:textId="77777777" w:rsidR="00F83C9B" w:rsidRDefault="00F83C9B" w:rsidP="00F83C9B">
            <w:pPr>
              <w:pStyle w:val="ListParagraph"/>
              <w:numPr>
                <w:ilvl w:val="0"/>
                <w:numId w:val="29"/>
              </w:numPr>
              <w:jc w:val="both"/>
              <w:rPr>
                <w:rFonts w:cs="Arial"/>
                <w:lang w:val="en"/>
              </w:rPr>
            </w:pPr>
            <w:r w:rsidRPr="00F83C9B">
              <w:rPr>
                <w:rFonts w:cs="Arial"/>
                <w:lang w:val="en"/>
              </w:rPr>
              <w:t xml:space="preserve">Contingencies if risk is </w:t>
            </w:r>
            <w:proofErr w:type="spellStart"/>
            <w:r w:rsidRPr="00F83C9B">
              <w:rPr>
                <w:rFonts w:cs="Arial"/>
                <w:lang w:val="en"/>
              </w:rPr>
              <w:t>realised</w:t>
            </w:r>
            <w:proofErr w:type="spellEnd"/>
          </w:p>
          <w:p w14:paraId="32D62681" w14:textId="08FB48FE" w:rsidR="006E5219" w:rsidRPr="00544480" w:rsidRDefault="00F83C9B" w:rsidP="00EE3330">
            <w:pPr>
              <w:overflowPunct w:val="0"/>
              <w:autoSpaceDE w:val="0"/>
              <w:autoSpaceDN w:val="0"/>
              <w:adjustRightInd w:val="0"/>
              <w:spacing w:beforeLines="60" w:before="144" w:afterLines="60" w:after="144" w:line="240" w:lineRule="auto"/>
              <w:jc w:val="both"/>
              <w:textAlignment w:val="baseline"/>
              <w:rPr>
                <w:rFonts w:cs="Arial"/>
              </w:rPr>
            </w:pPr>
            <w:r w:rsidRPr="003C02DE">
              <w:rPr>
                <w:rFonts w:cs="Arial"/>
                <w:b/>
              </w:rPr>
              <w:t>(</w:t>
            </w:r>
            <w:r>
              <w:rPr>
                <w:rFonts w:cs="Arial"/>
                <w:b/>
              </w:rPr>
              <w:t>Include in annex – no word limit</w:t>
            </w:r>
            <w:r w:rsidRPr="003C02DE">
              <w:rPr>
                <w:rFonts w:cs="Arial"/>
                <w:b/>
              </w:rPr>
              <w:t>)</w:t>
            </w:r>
          </w:p>
        </w:tc>
      </w:tr>
    </w:tbl>
    <w:p w14:paraId="25B82DC2" w14:textId="626FBD23" w:rsidR="009F41B6" w:rsidRDefault="009F41B6" w:rsidP="00D378E2">
      <w:pPr>
        <w:pStyle w:val="DfESOutNumbered1"/>
        <w:numPr>
          <w:ilvl w:val="0"/>
          <w:numId w:val="0"/>
        </w:numPr>
        <w:jc w:val="both"/>
      </w:pPr>
      <w:bookmarkStart w:id="45" w:name="_Toc357771640"/>
      <w:bookmarkStart w:id="46" w:name="_Toc346793418"/>
      <w:bookmarkEnd w:id="25"/>
    </w:p>
    <w:bookmarkEnd w:id="45"/>
    <w:bookmarkEnd w:id="46"/>
    <w:p w14:paraId="7D6387EF" w14:textId="77777777" w:rsidR="00272AF0" w:rsidRDefault="00272AF0" w:rsidP="00D37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both"/>
      </w:pPr>
    </w:p>
    <w:p w14:paraId="7538A010" w14:textId="30CC5007" w:rsidR="00114183" w:rsidRDefault="00114183" w:rsidP="00D378E2">
      <w:pPr>
        <w:pStyle w:val="CopyrightBox"/>
        <w:ind w:left="720"/>
        <w:jc w:val="both"/>
      </w:pPr>
    </w:p>
    <w:p w14:paraId="13ED03A0" w14:textId="55387748" w:rsidR="00114183" w:rsidRPr="00D64006" w:rsidRDefault="00BD75AF" w:rsidP="00D378E2">
      <w:pPr>
        <w:pStyle w:val="Heading1"/>
        <w:jc w:val="both"/>
      </w:pPr>
      <w:bookmarkStart w:id="47" w:name="_Toc474155219"/>
      <w:r>
        <w:lastRenderedPageBreak/>
        <w:t>Evaluation Criteria</w:t>
      </w:r>
      <w:bookmarkEnd w:id="47"/>
    </w:p>
    <w:p w14:paraId="200AC175" w14:textId="77777777" w:rsidR="00114183" w:rsidRPr="005B0B90" w:rsidRDefault="00114183" w:rsidP="00D378E2">
      <w:pPr>
        <w:jc w:val="both"/>
        <w:rPr>
          <w:rFonts w:cs="Arial"/>
        </w:rPr>
      </w:pPr>
      <w:r w:rsidRPr="005B0B90">
        <w:rPr>
          <w:rFonts w:cs="Arial"/>
        </w:rPr>
        <w:t xml:space="preserve">This section describes the criteria against which </w:t>
      </w:r>
      <w:r>
        <w:rPr>
          <w:rFonts w:cs="Arial"/>
        </w:rPr>
        <w:t>applications</w:t>
      </w:r>
      <w:r w:rsidRPr="005B0B90">
        <w:rPr>
          <w:rFonts w:cs="Arial"/>
        </w:rPr>
        <w:t xml:space="preserve"> </w:t>
      </w:r>
      <w:proofErr w:type="gramStart"/>
      <w:r w:rsidRPr="005B0B90">
        <w:rPr>
          <w:rFonts w:cs="Arial"/>
        </w:rPr>
        <w:t>will be scored</w:t>
      </w:r>
      <w:proofErr w:type="gramEnd"/>
      <w:r w:rsidRPr="005B0B90">
        <w:rPr>
          <w:rFonts w:cs="Arial"/>
        </w:rPr>
        <w:t xml:space="preserve">, together with the scoring mechanism and associated weightings for each section. This matrix </w:t>
      </w:r>
      <w:proofErr w:type="gramStart"/>
      <w:r w:rsidRPr="005B0B90">
        <w:rPr>
          <w:rFonts w:cs="Arial"/>
        </w:rPr>
        <w:t>will be used</w:t>
      </w:r>
      <w:proofErr w:type="gramEnd"/>
      <w:r w:rsidRPr="005B0B90">
        <w:rPr>
          <w:rFonts w:cs="Arial"/>
        </w:rPr>
        <w:t xml:space="preserve"> as a guide only to ensure a consistent approach is taken when scoring the </w:t>
      </w:r>
      <w:r>
        <w:rPr>
          <w:rFonts w:cs="Arial"/>
        </w:rPr>
        <w:t>applications</w:t>
      </w:r>
      <w:r w:rsidRPr="005B0B90">
        <w:rPr>
          <w:rFonts w:cs="Arial"/>
        </w:rPr>
        <w:t xml:space="preserve">.  </w:t>
      </w:r>
    </w:p>
    <w:p w14:paraId="09E146BB" w14:textId="77777777" w:rsidR="00114183" w:rsidRPr="005B0B90" w:rsidRDefault="00114183" w:rsidP="00D378E2">
      <w:pPr>
        <w:jc w:val="both"/>
        <w:rPr>
          <w:rFonts w:cs="Arial"/>
          <w:b/>
        </w:rPr>
      </w:pPr>
      <w:r w:rsidRPr="005B0B90">
        <w:rPr>
          <w:rFonts w:cs="Arial"/>
          <w:b/>
        </w:rPr>
        <w:t>Key information for evaluators</w:t>
      </w:r>
    </w:p>
    <w:p w14:paraId="503C60B4" w14:textId="77777777" w:rsidR="00114183" w:rsidRPr="005B0B90" w:rsidRDefault="00114183" w:rsidP="00D378E2">
      <w:pPr>
        <w:jc w:val="both"/>
        <w:rPr>
          <w:rFonts w:cs="Arial"/>
        </w:rPr>
      </w:pPr>
      <w:r w:rsidRPr="005B0B90">
        <w:rPr>
          <w:rFonts w:cs="Arial"/>
        </w:rPr>
        <w:t xml:space="preserve">Evaluators will have the scope to use their own judgement and discretion when awarding scores under each evaluation criteria heading and they should make appropriate notes to validate all scores awarded.  Unless otherwise stated against the criteria in this document the scoring guidelines below shall apply.  </w:t>
      </w:r>
    </w:p>
    <w:p w14:paraId="1742EC49" w14:textId="77777777" w:rsidR="00114183" w:rsidRPr="005B0B90" w:rsidRDefault="00114183" w:rsidP="00D378E2">
      <w:pPr>
        <w:jc w:val="both"/>
        <w:rPr>
          <w:rFonts w:cs="Arial"/>
        </w:rPr>
      </w:pPr>
      <w:r w:rsidRPr="005B0B90">
        <w:rPr>
          <w:rFonts w:cs="Arial"/>
        </w:rPr>
        <w:t xml:space="preserve">In </w:t>
      </w:r>
      <w:proofErr w:type="gramStart"/>
      <w:r w:rsidRPr="005B0B90">
        <w:rPr>
          <w:rFonts w:cs="Arial"/>
        </w:rPr>
        <w:t>general</w:t>
      </w:r>
      <w:proofErr w:type="gramEnd"/>
      <w:r w:rsidRPr="005B0B90">
        <w:rPr>
          <w:rFonts w:cs="Arial"/>
        </w:rPr>
        <w:t xml:space="preserve"> terms higher scores will be awarded when the evidence provided demonstrates and provides high confidence in reliable delivery of the required services.  Lower scores </w:t>
      </w:r>
      <w:proofErr w:type="gramStart"/>
      <w:r w:rsidRPr="005B0B90">
        <w:rPr>
          <w:rFonts w:cs="Arial"/>
        </w:rPr>
        <w:t>will be given</w:t>
      </w:r>
      <w:proofErr w:type="gramEnd"/>
      <w:r w:rsidRPr="005B0B90">
        <w:rPr>
          <w:rFonts w:cs="Arial"/>
        </w:rPr>
        <w:t xml:space="preserve"> when the evidence provided does not demonstrate and/or provide confidence in reliable delivery of the requirement as specified.</w:t>
      </w:r>
    </w:p>
    <w:p w14:paraId="36189BEB" w14:textId="77777777" w:rsidR="00114183" w:rsidRPr="005B0B90" w:rsidRDefault="00114183" w:rsidP="00D378E2">
      <w:pPr>
        <w:jc w:val="both"/>
        <w:rPr>
          <w:rFonts w:cs="Arial"/>
          <w:b/>
        </w:rPr>
      </w:pPr>
      <w:r w:rsidRPr="005B0B90">
        <w:rPr>
          <w:rFonts w:cs="Arial"/>
          <w:b/>
        </w:rPr>
        <w:t>Score of 5:</w:t>
      </w:r>
    </w:p>
    <w:p w14:paraId="69226826" w14:textId="77777777" w:rsidR="00114183" w:rsidRPr="005B0B90" w:rsidRDefault="00114183" w:rsidP="00D378E2">
      <w:pPr>
        <w:jc w:val="both"/>
        <w:rPr>
          <w:rFonts w:cs="Arial"/>
        </w:rPr>
      </w:pPr>
      <w:r w:rsidRPr="005B0B90">
        <w:rPr>
          <w:rFonts w:cs="Arial"/>
        </w:rPr>
        <w:t xml:space="preserve">A score of </w:t>
      </w:r>
      <w:proofErr w:type="gramStart"/>
      <w:r w:rsidRPr="005B0B90">
        <w:rPr>
          <w:rFonts w:cs="Arial"/>
        </w:rPr>
        <w:t>5</w:t>
      </w:r>
      <w:proofErr w:type="gramEnd"/>
      <w:r w:rsidRPr="005B0B90">
        <w:rPr>
          <w:rFonts w:cs="Arial"/>
        </w:rPr>
        <w:t xml:space="preserve"> will reflect that </w:t>
      </w:r>
      <w:r>
        <w:rPr>
          <w:rFonts w:cs="Arial"/>
        </w:rPr>
        <w:t>applicants</w:t>
      </w:r>
      <w:r w:rsidRPr="005B0B90">
        <w:rPr>
          <w:rFonts w:cs="Arial"/>
        </w:rPr>
        <w:t xml:space="preserve"> demonstrate a deep understanding of the project, as well as addressing all, or the vast majority, of requirements as stated in the specification.  All solutions offered are linked directly to project requirements, show how they will be delivered and provide clear evidence of the impact that they will have on the requirements, and on other areas/stakeholders.  Proposals contain novel or creative ideas which are realistic and which would enhance the service provision.  To achieve a score of </w:t>
      </w:r>
      <w:proofErr w:type="gramStart"/>
      <w:r w:rsidRPr="005B0B90">
        <w:rPr>
          <w:rFonts w:cs="Arial"/>
        </w:rPr>
        <w:t>5</w:t>
      </w:r>
      <w:proofErr w:type="gramEnd"/>
      <w:r w:rsidRPr="005B0B90">
        <w:rPr>
          <w:rFonts w:cs="Arial"/>
        </w:rPr>
        <w:t xml:space="preserve"> </w:t>
      </w:r>
      <w:r>
        <w:rPr>
          <w:rFonts w:cs="Arial"/>
        </w:rPr>
        <w:t>applications</w:t>
      </w:r>
      <w:r w:rsidRPr="005B0B90">
        <w:rPr>
          <w:rFonts w:cs="Arial"/>
        </w:rPr>
        <w:t xml:space="preserve"> would exceed normal expectations and should clearly be seen as offering value added solutions.</w:t>
      </w:r>
    </w:p>
    <w:p w14:paraId="424BCDAF" w14:textId="77777777" w:rsidR="00114183" w:rsidRPr="005B0B90" w:rsidRDefault="00114183" w:rsidP="00D378E2">
      <w:pPr>
        <w:jc w:val="both"/>
        <w:rPr>
          <w:rFonts w:cs="Arial"/>
          <w:b/>
        </w:rPr>
      </w:pPr>
      <w:r w:rsidRPr="005B0B90">
        <w:rPr>
          <w:rFonts w:cs="Arial"/>
          <w:b/>
        </w:rPr>
        <w:t>Score of 4:</w:t>
      </w:r>
    </w:p>
    <w:p w14:paraId="711E8225" w14:textId="77777777" w:rsidR="00114183" w:rsidRPr="005B0B90" w:rsidRDefault="00114183" w:rsidP="00D378E2">
      <w:pPr>
        <w:jc w:val="both"/>
        <w:rPr>
          <w:rFonts w:cs="Arial"/>
        </w:rPr>
      </w:pPr>
      <w:r w:rsidRPr="005B0B90">
        <w:rPr>
          <w:rFonts w:cs="Arial"/>
        </w:rPr>
        <w:t xml:space="preserve">A score of </w:t>
      </w:r>
      <w:proofErr w:type="gramStart"/>
      <w:r w:rsidRPr="005B0B90">
        <w:rPr>
          <w:rFonts w:cs="Arial"/>
        </w:rPr>
        <w:t>4</w:t>
      </w:r>
      <w:proofErr w:type="gramEnd"/>
      <w:r w:rsidRPr="005B0B90">
        <w:rPr>
          <w:rFonts w:cs="Arial"/>
        </w:rPr>
        <w:t xml:space="preserve"> will reflect that </w:t>
      </w:r>
      <w:r>
        <w:rPr>
          <w:rFonts w:cs="Arial"/>
        </w:rPr>
        <w:t>applicants</w:t>
      </w:r>
      <w:r w:rsidRPr="005B0B90">
        <w:rPr>
          <w:rFonts w:cs="Arial"/>
        </w:rPr>
        <w:t xml:space="preserve"> have addressed, in some detail, all or the great majority of requirements as stated in the specification.  Evidence </w:t>
      </w:r>
      <w:proofErr w:type="gramStart"/>
      <w:r w:rsidRPr="005B0B90">
        <w:rPr>
          <w:rFonts w:cs="Arial"/>
        </w:rPr>
        <w:t>will have been provided</w:t>
      </w:r>
      <w:proofErr w:type="gramEnd"/>
      <w:r w:rsidRPr="005B0B90">
        <w:rPr>
          <w:rFonts w:cs="Arial"/>
        </w:rPr>
        <w:t xml:space="preserve"> to show not only what will be achieved but will give some detail on how this will be achieved.  </w:t>
      </w:r>
      <w:r>
        <w:rPr>
          <w:rFonts w:cs="Arial"/>
        </w:rPr>
        <w:t>Applicants</w:t>
      </w:r>
      <w:r w:rsidRPr="005B0B90">
        <w:rPr>
          <w:rFonts w:cs="Arial"/>
        </w:rPr>
        <w:t xml:space="preserve"> have made clear how their proposals relate directly to the aims of the project and provide specific, rather than general, evidence of the way proposed solutions will deliver the desired outcomes.</w:t>
      </w:r>
    </w:p>
    <w:p w14:paraId="05E26329" w14:textId="77777777" w:rsidR="00114183" w:rsidRPr="005B0B90" w:rsidRDefault="00114183" w:rsidP="00D378E2">
      <w:pPr>
        <w:jc w:val="both"/>
        <w:rPr>
          <w:rFonts w:cs="Arial"/>
        </w:rPr>
      </w:pPr>
      <w:r w:rsidRPr="005B0B90">
        <w:rPr>
          <w:rFonts w:cs="Arial"/>
          <w:b/>
        </w:rPr>
        <w:t>Score of 3</w:t>
      </w:r>
      <w:r w:rsidRPr="005B0B90">
        <w:rPr>
          <w:rFonts w:cs="Arial"/>
        </w:rPr>
        <w:t>:</w:t>
      </w:r>
    </w:p>
    <w:p w14:paraId="5902BDC3" w14:textId="77777777" w:rsidR="00114183" w:rsidRPr="005B0B90" w:rsidRDefault="00114183" w:rsidP="00D378E2">
      <w:pPr>
        <w:jc w:val="both"/>
        <w:rPr>
          <w:rFonts w:cs="Arial"/>
        </w:rPr>
      </w:pPr>
      <w:r w:rsidRPr="005B0B90">
        <w:rPr>
          <w:rFonts w:cs="Arial"/>
        </w:rPr>
        <w:t xml:space="preserve">A score of </w:t>
      </w:r>
      <w:proofErr w:type="gramStart"/>
      <w:r w:rsidRPr="005B0B90">
        <w:rPr>
          <w:rFonts w:cs="Arial"/>
        </w:rPr>
        <w:t>3</w:t>
      </w:r>
      <w:proofErr w:type="gramEnd"/>
      <w:r w:rsidRPr="005B0B90">
        <w:rPr>
          <w:rFonts w:cs="Arial"/>
        </w:rPr>
        <w:t xml:space="preserve"> will reflect that </w:t>
      </w:r>
      <w:r>
        <w:rPr>
          <w:rFonts w:cs="Arial"/>
        </w:rPr>
        <w:t>applicants</w:t>
      </w:r>
      <w:r w:rsidRPr="005B0B90">
        <w:rPr>
          <w:rFonts w:cs="Arial"/>
        </w:rPr>
        <w:t xml:space="preserve"> have addressed the majority of the requirements as stated in the specification but will lack some clarity or detail in how the proposed solutions will be achieved.  Evidence provided, while giving generic or general statements, </w:t>
      </w:r>
      <w:proofErr w:type="gramStart"/>
      <w:r w:rsidRPr="005B0B90">
        <w:rPr>
          <w:rFonts w:cs="Arial"/>
        </w:rPr>
        <w:t>is not specifically directed</w:t>
      </w:r>
      <w:proofErr w:type="gramEnd"/>
      <w:r w:rsidRPr="005B0B90">
        <w:rPr>
          <w:rFonts w:cs="Arial"/>
        </w:rPr>
        <w:t xml:space="preserve"> toward the aims/objectives of this project.  Any significant omission of key information will point towards a score of </w:t>
      </w:r>
      <w:proofErr w:type="gramStart"/>
      <w:r w:rsidRPr="005B0B90">
        <w:rPr>
          <w:rFonts w:cs="Arial"/>
        </w:rPr>
        <w:t>3</w:t>
      </w:r>
      <w:proofErr w:type="gramEnd"/>
      <w:r w:rsidRPr="005B0B90">
        <w:rPr>
          <w:rFonts w:cs="Arial"/>
        </w:rPr>
        <w:t xml:space="preserve"> at most.</w:t>
      </w:r>
    </w:p>
    <w:p w14:paraId="24604D29" w14:textId="77777777" w:rsidR="00114183" w:rsidRPr="005B0B90" w:rsidRDefault="00114183" w:rsidP="00D378E2">
      <w:pPr>
        <w:jc w:val="both"/>
        <w:rPr>
          <w:rFonts w:cs="Arial"/>
          <w:b/>
        </w:rPr>
      </w:pPr>
      <w:r w:rsidRPr="005B0B90">
        <w:rPr>
          <w:rFonts w:cs="Arial"/>
          <w:b/>
        </w:rPr>
        <w:lastRenderedPageBreak/>
        <w:t xml:space="preserve">Score of </w:t>
      </w:r>
      <w:proofErr w:type="gramStart"/>
      <w:r w:rsidRPr="005B0B90">
        <w:rPr>
          <w:rFonts w:cs="Arial"/>
          <w:b/>
        </w:rPr>
        <w:t>1</w:t>
      </w:r>
      <w:proofErr w:type="gramEnd"/>
      <w:r w:rsidRPr="005B0B90">
        <w:rPr>
          <w:rFonts w:cs="Arial"/>
          <w:b/>
        </w:rPr>
        <w:t xml:space="preserve"> or 2: </w:t>
      </w:r>
    </w:p>
    <w:p w14:paraId="1D7CE0CF" w14:textId="77777777" w:rsidR="00114183" w:rsidRPr="005B0B90" w:rsidRDefault="00114183" w:rsidP="00D378E2">
      <w:pPr>
        <w:jc w:val="both"/>
        <w:rPr>
          <w:rFonts w:cs="Arial"/>
        </w:rPr>
      </w:pPr>
      <w:r w:rsidRPr="005B0B90">
        <w:rPr>
          <w:rFonts w:cs="Arial"/>
        </w:rPr>
        <w:t xml:space="preserve">A score in this range will reflect that the </w:t>
      </w:r>
      <w:r>
        <w:rPr>
          <w:rFonts w:cs="Arial"/>
        </w:rPr>
        <w:t>applicant</w:t>
      </w:r>
      <w:r w:rsidRPr="005B0B90">
        <w:rPr>
          <w:rFonts w:cs="Arial"/>
        </w:rPr>
        <w:t xml:space="preserve"> has not have provided evidence to suggest how they will address a number of or elements of the requirements.  </w:t>
      </w:r>
      <w:r>
        <w:rPr>
          <w:rFonts w:cs="Arial"/>
        </w:rPr>
        <w:t>Applications</w:t>
      </w:r>
      <w:r w:rsidRPr="005B0B90">
        <w:rPr>
          <w:rFonts w:cs="Arial"/>
        </w:rPr>
        <w:t xml:space="preserve"> </w:t>
      </w:r>
      <w:proofErr w:type="gramStart"/>
      <w:r w:rsidRPr="005B0B90">
        <w:rPr>
          <w:rFonts w:cs="Arial"/>
        </w:rPr>
        <w:t>will in parts be</w:t>
      </w:r>
      <w:proofErr w:type="gramEnd"/>
      <w:r w:rsidRPr="005B0B90">
        <w:rPr>
          <w:rFonts w:cs="Arial"/>
        </w:rPr>
        <w:t xml:space="preserve"> sketchy with little or no detail given on how they will meet project requirements.  Evidence provided </w:t>
      </w:r>
      <w:proofErr w:type="gramStart"/>
      <w:r w:rsidRPr="005B0B90">
        <w:rPr>
          <w:rFonts w:cs="Arial"/>
        </w:rPr>
        <w:t>is considered</w:t>
      </w:r>
      <w:proofErr w:type="gramEnd"/>
      <w:r w:rsidRPr="005B0B90">
        <w:rPr>
          <w:rFonts w:cs="Arial"/>
        </w:rPr>
        <w:t xml:space="preserve"> weak or inappropriate and it is unclear on how this relates to desired outcomes.</w:t>
      </w:r>
    </w:p>
    <w:p w14:paraId="70F248F0" w14:textId="77777777" w:rsidR="00114183" w:rsidRPr="005B0B90" w:rsidRDefault="00114183" w:rsidP="00D378E2">
      <w:pPr>
        <w:jc w:val="both"/>
        <w:rPr>
          <w:rFonts w:cs="Arial"/>
          <w:b/>
        </w:rPr>
      </w:pPr>
      <w:r w:rsidRPr="005B0B90">
        <w:rPr>
          <w:rFonts w:cs="Arial"/>
          <w:b/>
        </w:rPr>
        <w:t>Score of 0:</w:t>
      </w:r>
    </w:p>
    <w:p w14:paraId="19E5143A" w14:textId="77777777" w:rsidR="00114183" w:rsidRDefault="00114183" w:rsidP="00D378E2">
      <w:pPr>
        <w:jc w:val="both"/>
        <w:rPr>
          <w:rFonts w:cs="Arial"/>
        </w:rPr>
      </w:pPr>
      <w:r w:rsidRPr="005B0B90">
        <w:rPr>
          <w:rFonts w:cs="Arial"/>
        </w:rPr>
        <w:t xml:space="preserve">A score of </w:t>
      </w:r>
      <w:proofErr w:type="gramStart"/>
      <w:r w:rsidRPr="005B0B90">
        <w:rPr>
          <w:rFonts w:cs="Arial"/>
        </w:rPr>
        <w:t>0</w:t>
      </w:r>
      <w:proofErr w:type="gramEnd"/>
      <w:r w:rsidRPr="005B0B90">
        <w:rPr>
          <w:rFonts w:cs="Arial"/>
        </w:rPr>
        <w:t xml:space="preserve"> will result if no response is given and/or if the response is not acceptable and/or does not cover the required criteria.  </w:t>
      </w:r>
    </w:p>
    <w:p w14:paraId="58BB1E1F" w14:textId="77777777" w:rsidR="00114183" w:rsidRPr="005B0B90" w:rsidRDefault="00114183" w:rsidP="00D378E2">
      <w:pPr>
        <w:jc w:val="both"/>
        <w:rPr>
          <w:rFonts w:cs="Arial"/>
          <w:b/>
          <w:u w:val="single"/>
        </w:rPr>
      </w:pPr>
      <w:r w:rsidRPr="005B0B90">
        <w:rPr>
          <w:rFonts w:cs="Arial"/>
          <w:b/>
          <w:u w:val="single"/>
        </w:rPr>
        <w:t xml:space="preserve">Summary of score weighting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27"/>
        <w:gridCol w:w="1559"/>
        <w:gridCol w:w="1418"/>
        <w:gridCol w:w="2126"/>
      </w:tblGrid>
      <w:tr w:rsidR="00114183" w:rsidRPr="005B0B90" w14:paraId="59F2866A" w14:textId="77777777" w:rsidTr="002D4235">
        <w:tc>
          <w:tcPr>
            <w:tcW w:w="3227" w:type="dxa"/>
            <w:tcBorders>
              <w:top w:val="single" w:sz="12" w:space="0" w:color="auto"/>
              <w:bottom w:val="single" w:sz="12" w:space="0" w:color="auto"/>
              <w:right w:val="single" w:sz="12" w:space="0" w:color="auto"/>
            </w:tcBorders>
            <w:shd w:val="clear" w:color="auto" w:fill="auto"/>
          </w:tcPr>
          <w:p w14:paraId="496107CF" w14:textId="77777777" w:rsidR="00114183" w:rsidRPr="005B0B90" w:rsidRDefault="00114183" w:rsidP="00D378E2">
            <w:pPr>
              <w:jc w:val="both"/>
              <w:rPr>
                <w:rFonts w:cs="Arial"/>
              </w:rPr>
            </w:pPr>
          </w:p>
          <w:p w14:paraId="2A757761" w14:textId="77777777" w:rsidR="00114183" w:rsidRPr="005B0B90" w:rsidRDefault="00114183" w:rsidP="00D378E2">
            <w:pPr>
              <w:jc w:val="both"/>
              <w:rPr>
                <w:rFonts w:cs="Arial"/>
              </w:rPr>
            </w:pPr>
            <w:r w:rsidRPr="005B0B90">
              <w:rPr>
                <w:rFonts w:cs="Arial"/>
              </w:rPr>
              <w:t>(Each section below will be scored out of 5 points)</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77717C48" w14:textId="77777777" w:rsidR="00114183" w:rsidRPr="005B0B90" w:rsidRDefault="00114183" w:rsidP="00D378E2">
            <w:pPr>
              <w:jc w:val="both"/>
              <w:rPr>
                <w:rFonts w:cs="Arial"/>
                <w:b/>
              </w:rPr>
            </w:pPr>
            <w:r w:rsidRPr="005B0B90">
              <w:rPr>
                <w:rFonts w:cs="Arial"/>
                <w:b/>
              </w:rPr>
              <w:t xml:space="preserve">Weighting </w:t>
            </w: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57B9D143" w14:textId="77777777" w:rsidR="00114183" w:rsidRPr="005B0B90" w:rsidRDefault="00114183" w:rsidP="00D378E2">
            <w:pPr>
              <w:jc w:val="both"/>
              <w:rPr>
                <w:rFonts w:cs="Arial"/>
                <w:b/>
              </w:rPr>
            </w:pPr>
            <w:r w:rsidRPr="005B0B90">
              <w:rPr>
                <w:rFonts w:cs="Arial"/>
                <w:b/>
              </w:rPr>
              <w:t xml:space="preserve">Maximum weighted score </w:t>
            </w:r>
          </w:p>
        </w:tc>
        <w:tc>
          <w:tcPr>
            <w:tcW w:w="2126" w:type="dxa"/>
            <w:tcBorders>
              <w:top w:val="single" w:sz="12" w:space="0" w:color="auto"/>
              <w:left w:val="single" w:sz="12" w:space="0" w:color="auto"/>
              <w:bottom w:val="single" w:sz="12" w:space="0" w:color="auto"/>
            </w:tcBorders>
            <w:shd w:val="clear" w:color="auto" w:fill="auto"/>
          </w:tcPr>
          <w:p w14:paraId="0E9DE1F7" w14:textId="77777777" w:rsidR="00114183" w:rsidRPr="005B0B90" w:rsidRDefault="00114183" w:rsidP="00D378E2">
            <w:pPr>
              <w:jc w:val="both"/>
              <w:rPr>
                <w:rFonts w:cs="Arial"/>
                <w:b/>
              </w:rPr>
            </w:pPr>
            <w:r w:rsidRPr="005B0B90">
              <w:rPr>
                <w:rFonts w:cs="Arial"/>
                <w:b/>
              </w:rPr>
              <w:t>Approximate  percentage of total score</w:t>
            </w:r>
          </w:p>
        </w:tc>
      </w:tr>
      <w:tr w:rsidR="00307DA1" w:rsidRPr="005B0B90" w14:paraId="5A3FF856" w14:textId="77777777" w:rsidTr="00473ECA">
        <w:tc>
          <w:tcPr>
            <w:tcW w:w="3227" w:type="dxa"/>
            <w:tcBorders>
              <w:top w:val="single" w:sz="12" w:space="0" w:color="auto"/>
              <w:bottom w:val="single" w:sz="12" w:space="0" w:color="auto"/>
              <w:right w:val="single" w:sz="12" w:space="0" w:color="auto"/>
            </w:tcBorders>
            <w:shd w:val="clear" w:color="auto" w:fill="auto"/>
          </w:tcPr>
          <w:p w14:paraId="481B6780" w14:textId="77777777" w:rsidR="00307DA1" w:rsidRPr="005B0B90" w:rsidRDefault="00307DA1" w:rsidP="00D378E2">
            <w:pPr>
              <w:jc w:val="both"/>
              <w:rPr>
                <w:rFonts w:cs="Arial"/>
              </w:rPr>
            </w:pPr>
            <w:r w:rsidRPr="005B0B90">
              <w:rPr>
                <w:rFonts w:cs="Arial"/>
              </w:rPr>
              <w:t xml:space="preserve">A1: </w:t>
            </w:r>
            <w:r>
              <w:rPr>
                <w:rFonts w:cs="Arial"/>
              </w:rPr>
              <w:t>Applicant information</w:t>
            </w:r>
            <w:r w:rsidRPr="005B0B90">
              <w:rPr>
                <w:rFonts w:cs="Arial"/>
              </w:rPr>
              <w:t xml:space="preserve"> </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tcPr>
          <w:p w14:paraId="5E5E6EEB" w14:textId="77777777" w:rsidR="00307DA1" w:rsidRPr="005B0B90" w:rsidRDefault="00307DA1" w:rsidP="00D378E2">
            <w:pPr>
              <w:jc w:val="both"/>
              <w:rPr>
                <w:rFonts w:cs="Arial"/>
              </w:rPr>
            </w:pPr>
            <w:r>
              <w:rPr>
                <w:rFonts w:cs="Arial"/>
              </w:rPr>
              <w:t>0</w:t>
            </w:r>
          </w:p>
        </w:tc>
        <w:tc>
          <w:tcPr>
            <w:tcW w:w="1418" w:type="dxa"/>
            <w:tcBorders>
              <w:top w:val="single" w:sz="12" w:space="0" w:color="auto"/>
              <w:left w:val="single" w:sz="12" w:space="0" w:color="auto"/>
              <w:bottom w:val="single" w:sz="12" w:space="0" w:color="auto"/>
              <w:right w:val="single" w:sz="12" w:space="0" w:color="auto"/>
            </w:tcBorders>
            <w:shd w:val="clear" w:color="auto" w:fill="auto"/>
            <w:vAlign w:val="center"/>
          </w:tcPr>
          <w:p w14:paraId="67D209E8" w14:textId="2D3D4554" w:rsidR="00307DA1" w:rsidRPr="005B0B90" w:rsidRDefault="00307DA1" w:rsidP="00D378E2">
            <w:pPr>
              <w:jc w:val="both"/>
              <w:rPr>
                <w:rFonts w:cs="Arial"/>
              </w:rPr>
            </w:pPr>
            <w:r>
              <w:rPr>
                <w:rFonts w:cs="Arial"/>
              </w:rPr>
              <w:t>0</w:t>
            </w:r>
          </w:p>
        </w:tc>
        <w:tc>
          <w:tcPr>
            <w:tcW w:w="2126" w:type="dxa"/>
            <w:tcBorders>
              <w:top w:val="single" w:sz="12" w:space="0" w:color="auto"/>
              <w:left w:val="single" w:sz="12" w:space="0" w:color="auto"/>
              <w:bottom w:val="single" w:sz="12" w:space="0" w:color="auto"/>
            </w:tcBorders>
            <w:shd w:val="clear" w:color="auto" w:fill="auto"/>
          </w:tcPr>
          <w:p w14:paraId="7FD2EFA1" w14:textId="5EEF6663" w:rsidR="00307DA1" w:rsidRPr="005B0B90" w:rsidRDefault="00307DA1" w:rsidP="00D378E2">
            <w:pPr>
              <w:jc w:val="both"/>
              <w:rPr>
                <w:rFonts w:cs="Arial"/>
              </w:rPr>
            </w:pPr>
            <w:r w:rsidRPr="000E2A44">
              <w:t>0%</w:t>
            </w:r>
          </w:p>
        </w:tc>
      </w:tr>
      <w:tr w:rsidR="00307DA1" w:rsidRPr="005B0B90" w14:paraId="04399797" w14:textId="77777777" w:rsidTr="00473ECA">
        <w:tc>
          <w:tcPr>
            <w:tcW w:w="3227" w:type="dxa"/>
            <w:tcBorders>
              <w:top w:val="single" w:sz="12" w:space="0" w:color="auto"/>
              <w:bottom w:val="single" w:sz="12" w:space="0" w:color="auto"/>
              <w:right w:val="single" w:sz="12" w:space="0" w:color="auto"/>
            </w:tcBorders>
            <w:shd w:val="clear" w:color="auto" w:fill="auto"/>
          </w:tcPr>
          <w:p w14:paraId="6326D707" w14:textId="77777777" w:rsidR="00307DA1" w:rsidRPr="005B0B90" w:rsidRDefault="00307DA1" w:rsidP="00D378E2">
            <w:pPr>
              <w:jc w:val="both"/>
              <w:rPr>
                <w:rFonts w:cs="Arial"/>
              </w:rPr>
            </w:pPr>
            <w:r>
              <w:rPr>
                <w:rFonts w:cs="Arial"/>
              </w:rPr>
              <w:t>B1: Overall vision</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641414F0" w14:textId="5623F60C" w:rsidR="00307DA1" w:rsidRDefault="00307DA1" w:rsidP="00D378E2">
            <w:pPr>
              <w:jc w:val="both"/>
              <w:rPr>
                <w:rFonts w:cs="Arial"/>
              </w:rPr>
            </w:pPr>
            <w:r w:rsidRPr="00D60F55">
              <w:t>2</w:t>
            </w: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71741C84" w14:textId="55ED5E4D" w:rsidR="00307DA1" w:rsidRDefault="00307DA1" w:rsidP="00D378E2">
            <w:pPr>
              <w:jc w:val="both"/>
              <w:rPr>
                <w:rFonts w:cs="Arial"/>
              </w:rPr>
            </w:pPr>
            <w:r w:rsidRPr="00D60F55">
              <w:t>10</w:t>
            </w:r>
          </w:p>
        </w:tc>
        <w:tc>
          <w:tcPr>
            <w:tcW w:w="2126" w:type="dxa"/>
            <w:tcBorders>
              <w:top w:val="single" w:sz="12" w:space="0" w:color="auto"/>
              <w:left w:val="single" w:sz="12" w:space="0" w:color="auto"/>
              <w:bottom w:val="single" w:sz="12" w:space="0" w:color="auto"/>
            </w:tcBorders>
            <w:shd w:val="clear" w:color="auto" w:fill="auto"/>
          </w:tcPr>
          <w:p w14:paraId="0E76F249" w14:textId="2137DD47" w:rsidR="00307DA1" w:rsidRDefault="00307DA1" w:rsidP="00D378E2">
            <w:pPr>
              <w:jc w:val="both"/>
              <w:rPr>
                <w:rFonts w:cs="Arial"/>
              </w:rPr>
            </w:pPr>
            <w:r w:rsidRPr="000E2A44">
              <w:t>8%</w:t>
            </w:r>
          </w:p>
        </w:tc>
      </w:tr>
      <w:tr w:rsidR="00307DA1" w:rsidRPr="005B0B90" w14:paraId="005F221C" w14:textId="77777777" w:rsidTr="00473ECA">
        <w:tc>
          <w:tcPr>
            <w:tcW w:w="3227" w:type="dxa"/>
            <w:tcBorders>
              <w:top w:val="single" w:sz="12" w:space="0" w:color="auto"/>
              <w:bottom w:val="single" w:sz="4" w:space="0" w:color="auto"/>
              <w:right w:val="single" w:sz="12" w:space="0" w:color="auto"/>
            </w:tcBorders>
            <w:shd w:val="clear" w:color="auto" w:fill="auto"/>
          </w:tcPr>
          <w:p w14:paraId="307930C2" w14:textId="77777777" w:rsidR="00307DA1" w:rsidRPr="005B0B90" w:rsidRDefault="00307DA1" w:rsidP="00D378E2">
            <w:pPr>
              <w:jc w:val="both"/>
              <w:rPr>
                <w:rFonts w:cs="Arial"/>
              </w:rPr>
            </w:pPr>
            <w:r>
              <w:rPr>
                <w:rFonts w:cs="Arial"/>
              </w:rPr>
              <w:t>C1: Experience and expertise</w:t>
            </w:r>
            <w:r w:rsidRPr="005B0B90">
              <w:rPr>
                <w:rFonts w:cs="Arial"/>
              </w:rPr>
              <w:t xml:space="preserve">   </w:t>
            </w:r>
          </w:p>
        </w:tc>
        <w:tc>
          <w:tcPr>
            <w:tcW w:w="1559" w:type="dxa"/>
            <w:tcBorders>
              <w:top w:val="single" w:sz="12" w:space="0" w:color="auto"/>
              <w:left w:val="single" w:sz="12" w:space="0" w:color="auto"/>
              <w:bottom w:val="single" w:sz="4" w:space="0" w:color="auto"/>
              <w:right w:val="single" w:sz="12" w:space="0" w:color="auto"/>
            </w:tcBorders>
            <w:shd w:val="clear" w:color="auto" w:fill="auto"/>
          </w:tcPr>
          <w:p w14:paraId="34503F18" w14:textId="6A19FB40" w:rsidR="00307DA1" w:rsidRPr="005B0B90" w:rsidRDefault="00307DA1" w:rsidP="00D378E2">
            <w:pPr>
              <w:jc w:val="both"/>
              <w:rPr>
                <w:rFonts w:cs="Arial"/>
              </w:rPr>
            </w:pPr>
            <w:r w:rsidRPr="00D60F55">
              <w:t>3</w:t>
            </w:r>
          </w:p>
        </w:tc>
        <w:tc>
          <w:tcPr>
            <w:tcW w:w="1418" w:type="dxa"/>
            <w:tcBorders>
              <w:top w:val="single" w:sz="12" w:space="0" w:color="auto"/>
              <w:left w:val="single" w:sz="12" w:space="0" w:color="auto"/>
              <w:bottom w:val="single" w:sz="4" w:space="0" w:color="auto"/>
              <w:right w:val="single" w:sz="12" w:space="0" w:color="auto"/>
            </w:tcBorders>
            <w:shd w:val="clear" w:color="auto" w:fill="auto"/>
          </w:tcPr>
          <w:p w14:paraId="0591538A" w14:textId="09C6579E" w:rsidR="00307DA1" w:rsidRPr="005B0B90" w:rsidRDefault="00307DA1" w:rsidP="00D378E2">
            <w:pPr>
              <w:jc w:val="both"/>
              <w:rPr>
                <w:rFonts w:cs="Arial"/>
              </w:rPr>
            </w:pPr>
            <w:r w:rsidRPr="00D60F55">
              <w:t>15</w:t>
            </w:r>
          </w:p>
        </w:tc>
        <w:tc>
          <w:tcPr>
            <w:tcW w:w="2126" w:type="dxa"/>
            <w:tcBorders>
              <w:top w:val="single" w:sz="12" w:space="0" w:color="auto"/>
              <w:left w:val="single" w:sz="12" w:space="0" w:color="auto"/>
              <w:bottom w:val="single" w:sz="4" w:space="0" w:color="auto"/>
            </w:tcBorders>
            <w:shd w:val="clear" w:color="auto" w:fill="auto"/>
          </w:tcPr>
          <w:p w14:paraId="333E841D" w14:textId="7730A330" w:rsidR="00307DA1" w:rsidRPr="005B0B90" w:rsidRDefault="00307DA1" w:rsidP="00D378E2">
            <w:pPr>
              <w:jc w:val="both"/>
              <w:rPr>
                <w:rFonts w:cs="Arial"/>
              </w:rPr>
            </w:pPr>
            <w:r w:rsidRPr="000E2A44">
              <w:t>12%</w:t>
            </w:r>
          </w:p>
        </w:tc>
      </w:tr>
      <w:tr w:rsidR="00307DA1" w:rsidRPr="005B0B90" w14:paraId="20EB8139" w14:textId="77777777" w:rsidTr="00473ECA">
        <w:tc>
          <w:tcPr>
            <w:tcW w:w="3227" w:type="dxa"/>
            <w:tcBorders>
              <w:top w:val="single" w:sz="4" w:space="0" w:color="auto"/>
              <w:bottom w:val="single" w:sz="4" w:space="0" w:color="auto"/>
              <w:right w:val="single" w:sz="12" w:space="0" w:color="auto"/>
            </w:tcBorders>
            <w:shd w:val="clear" w:color="auto" w:fill="auto"/>
          </w:tcPr>
          <w:p w14:paraId="5CAC29EB" w14:textId="77777777" w:rsidR="00307DA1" w:rsidRPr="005B0B90" w:rsidRDefault="00307DA1" w:rsidP="00D378E2">
            <w:pPr>
              <w:jc w:val="both"/>
              <w:rPr>
                <w:rFonts w:cs="Arial"/>
              </w:rPr>
            </w:pPr>
            <w:r>
              <w:rPr>
                <w:rFonts w:cs="Arial"/>
              </w:rPr>
              <w:t>C2: Leadership and management</w:t>
            </w:r>
            <w:r w:rsidRPr="005B0B90">
              <w:rPr>
                <w:rFonts w:cs="Arial"/>
              </w:rPr>
              <w:t xml:space="preserve"> </w:t>
            </w:r>
          </w:p>
        </w:tc>
        <w:tc>
          <w:tcPr>
            <w:tcW w:w="1559" w:type="dxa"/>
            <w:tcBorders>
              <w:top w:val="single" w:sz="4" w:space="0" w:color="auto"/>
              <w:left w:val="single" w:sz="12" w:space="0" w:color="auto"/>
              <w:bottom w:val="single" w:sz="4" w:space="0" w:color="auto"/>
              <w:right w:val="single" w:sz="12" w:space="0" w:color="auto"/>
            </w:tcBorders>
            <w:shd w:val="clear" w:color="auto" w:fill="auto"/>
          </w:tcPr>
          <w:p w14:paraId="53D0FA7B" w14:textId="5FBD7E82" w:rsidR="00307DA1" w:rsidRPr="005B0B90" w:rsidRDefault="00307DA1" w:rsidP="00D378E2">
            <w:pPr>
              <w:jc w:val="both"/>
              <w:rPr>
                <w:rFonts w:cs="Arial"/>
              </w:rPr>
            </w:pPr>
            <w:r w:rsidRPr="00D60F55">
              <w:t>3</w:t>
            </w:r>
          </w:p>
        </w:tc>
        <w:tc>
          <w:tcPr>
            <w:tcW w:w="1418" w:type="dxa"/>
            <w:tcBorders>
              <w:top w:val="single" w:sz="4" w:space="0" w:color="auto"/>
              <w:left w:val="single" w:sz="12" w:space="0" w:color="auto"/>
              <w:bottom w:val="single" w:sz="4" w:space="0" w:color="auto"/>
              <w:right w:val="single" w:sz="12" w:space="0" w:color="auto"/>
            </w:tcBorders>
            <w:shd w:val="clear" w:color="auto" w:fill="auto"/>
          </w:tcPr>
          <w:p w14:paraId="13262E4F" w14:textId="574CB089" w:rsidR="00307DA1" w:rsidRPr="005B0B90" w:rsidRDefault="00307DA1" w:rsidP="00D378E2">
            <w:pPr>
              <w:jc w:val="both"/>
              <w:rPr>
                <w:rFonts w:cs="Arial"/>
              </w:rPr>
            </w:pPr>
            <w:r w:rsidRPr="00D60F55">
              <w:t>15</w:t>
            </w:r>
          </w:p>
        </w:tc>
        <w:tc>
          <w:tcPr>
            <w:tcW w:w="2126" w:type="dxa"/>
            <w:tcBorders>
              <w:top w:val="single" w:sz="4" w:space="0" w:color="auto"/>
              <w:left w:val="single" w:sz="12" w:space="0" w:color="auto"/>
              <w:bottom w:val="single" w:sz="4" w:space="0" w:color="auto"/>
            </w:tcBorders>
            <w:shd w:val="clear" w:color="auto" w:fill="auto"/>
          </w:tcPr>
          <w:p w14:paraId="3ACB3636" w14:textId="1FF163B2" w:rsidR="00307DA1" w:rsidRPr="005B0B90" w:rsidRDefault="00307DA1" w:rsidP="00D378E2">
            <w:pPr>
              <w:jc w:val="both"/>
              <w:rPr>
                <w:rFonts w:cs="Arial"/>
              </w:rPr>
            </w:pPr>
            <w:r w:rsidRPr="000E2A44">
              <w:t>12%</w:t>
            </w:r>
          </w:p>
        </w:tc>
      </w:tr>
      <w:tr w:rsidR="00307DA1" w:rsidRPr="005B0B90" w14:paraId="4F6A0819" w14:textId="77777777" w:rsidTr="00473ECA">
        <w:tc>
          <w:tcPr>
            <w:tcW w:w="3227" w:type="dxa"/>
            <w:tcBorders>
              <w:top w:val="single" w:sz="4" w:space="0" w:color="auto"/>
              <w:bottom w:val="single" w:sz="4" w:space="0" w:color="auto"/>
              <w:right w:val="single" w:sz="12" w:space="0" w:color="auto"/>
            </w:tcBorders>
            <w:shd w:val="clear" w:color="auto" w:fill="auto"/>
          </w:tcPr>
          <w:p w14:paraId="05C925C0" w14:textId="77777777" w:rsidR="00307DA1" w:rsidRPr="005B0B90" w:rsidRDefault="00307DA1" w:rsidP="00D378E2">
            <w:pPr>
              <w:jc w:val="both"/>
              <w:rPr>
                <w:rFonts w:cs="Arial"/>
              </w:rPr>
            </w:pPr>
            <w:r>
              <w:rPr>
                <w:rFonts w:cs="Arial"/>
              </w:rPr>
              <w:t>C3: Managing risk</w:t>
            </w:r>
          </w:p>
        </w:tc>
        <w:tc>
          <w:tcPr>
            <w:tcW w:w="1559" w:type="dxa"/>
            <w:tcBorders>
              <w:top w:val="single" w:sz="4" w:space="0" w:color="auto"/>
              <w:left w:val="single" w:sz="12" w:space="0" w:color="auto"/>
              <w:bottom w:val="single" w:sz="4" w:space="0" w:color="auto"/>
              <w:right w:val="single" w:sz="12" w:space="0" w:color="auto"/>
            </w:tcBorders>
            <w:shd w:val="clear" w:color="auto" w:fill="auto"/>
          </w:tcPr>
          <w:p w14:paraId="10B9F984" w14:textId="62C82B3D" w:rsidR="00307DA1" w:rsidRPr="005B0B90" w:rsidRDefault="00307DA1" w:rsidP="00D378E2">
            <w:pPr>
              <w:jc w:val="both"/>
              <w:rPr>
                <w:rFonts w:cs="Arial"/>
              </w:rPr>
            </w:pPr>
            <w:r w:rsidRPr="00D60F55">
              <w:t>2</w:t>
            </w:r>
          </w:p>
        </w:tc>
        <w:tc>
          <w:tcPr>
            <w:tcW w:w="1418" w:type="dxa"/>
            <w:tcBorders>
              <w:top w:val="single" w:sz="4" w:space="0" w:color="auto"/>
              <w:left w:val="single" w:sz="12" w:space="0" w:color="auto"/>
              <w:bottom w:val="single" w:sz="4" w:space="0" w:color="auto"/>
              <w:right w:val="single" w:sz="12" w:space="0" w:color="auto"/>
            </w:tcBorders>
            <w:shd w:val="clear" w:color="auto" w:fill="auto"/>
          </w:tcPr>
          <w:p w14:paraId="49A5EA5C" w14:textId="26A8E0FF" w:rsidR="00307DA1" w:rsidRPr="005B0B90" w:rsidRDefault="00307DA1" w:rsidP="00D378E2">
            <w:pPr>
              <w:jc w:val="both"/>
              <w:rPr>
                <w:rFonts w:cs="Arial"/>
              </w:rPr>
            </w:pPr>
            <w:r w:rsidRPr="00D60F55">
              <w:t>10</w:t>
            </w:r>
          </w:p>
        </w:tc>
        <w:tc>
          <w:tcPr>
            <w:tcW w:w="2126" w:type="dxa"/>
            <w:tcBorders>
              <w:top w:val="single" w:sz="4" w:space="0" w:color="auto"/>
              <w:left w:val="single" w:sz="12" w:space="0" w:color="auto"/>
              <w:bottom w:val="single" w:sz="4" w:space="0" w:color="auto"/>
            </w:tcBorders>
            <w:shd w:val="clear" w:color="auto" w:fill="auto"/>
          </w:tcPr>
          <w:p w14:paraId="7D1CA81B" w14:textId="0A8A75DD" w:rsidR="00307DA1" w:rsidRPr="005B0B90" w:rsidRDefault="00307DA1" w:rsidP="00D378E2">
            <w:pPr>
              <w:jc w:val="both"/>
              <w:rPr>
                <w:rFonts w:cs="Arial"/>
              </w:rPr>
            </w:pPr>
            <w:r w:rsidRPr="000E2A44">
              <w:t>8%</w:t>
            </w:r>
          </w:p>
        </w:tc>
      </w:tr>
      <w:tr w:rsidR="00307DA1" w:rsidRPr="005B0B90" w14:paraId="2EC9300C" w14:textId="77777777" w:rsidTr="00473ECA">
        <w:tc>
          <w:tcPr>
            <w:tcW w:w="3227" w:type="dxa"/>
            <w:tcBorders>
              <w:top w:val="single" w:sz="12" w:space="0" w:color="auto"/>
              <w:bottom w:val="single" w:sz="12" w:space="0" w:color="auto"/>
              <w:right w:val="single" w:sz="12" w:space="0" w:color="auto"/>
            </w:tcBorders>
            <w:shd w:val="clear" w:color="auto" w:fill="auto"/>
          </w:tcPr>
          <w:p w14:paraId="31C57D53" w14:textId="77777777" w:rsidR="00307DA1" w:rsidRPr="005B0B90" w:rsidRDefault="00307DA1" w:rsidP="00D378E2">
            <w:pPr>
              <w:jc w:val="both"/>
              <w:rPr>
                <w:rFonts w:cs="Arial"/>
              </w:rPr>
            </w:pPr>
            <w:r>
              <w:rPr>
                <w:rFonts w:cs="Arial"/>
              </w:rPr>
              <w:t>D</w:t>
            </w:r>
            <w:r w:rsidRPr="005B0B90">
              <w:rPr>
                <w:rFonts w:cs="Arial"/>
              </w:rPr>
              <w:t xml:space="preserve">1: </w:t>
            </w:r>
            <w:r>
              <w:rPr>
                <w:rFonts w:cs="Arial"/>
              </w:rPr>
              <w:t>Recruitment of participants</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0065B59E" w14:textId="33B70709" w:rsidR="00307DA1" w:rsidRPr="005B0B90" w:rsidRDefault="00307DA1" w:rsidP="00D378E2">
            <w:pPr>
              <w:jc w:val="both"/>
              <w:rPr>
                <w:rFonts w:cs="Arial"/>
              </w:rPr>
            </w:pPr>
            <w:r w:rsidRPr="00D60F55">
              <w:t>2</w:t>
            </w: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58F5276B" w14:textId="7CE4DE46" w:rsidR="00307DA1" w:rsidRPr="005B0B90" w:rsidRDefault="00307DA1" w:rsidP="00D378E2">
            <w:pPr>
              <w:jc w:val="both"/>
              <w:rPr>
                <w:rFonts w:cs="Arial"/>
              </w:rPr>
            </w:pPr>
            <w:r w:rsidRPr="00D60F55">
              <w:t>10</w:t>
            </w:r>
          </w:p>
        </w:tc>
        <w:tc>
          <w:tcPr>
            <w:tcW w:w="2126" w:type="dxa"/>
            <w:tcBorders>
              <w:top w:val="single" w:sz="12" w:space="0" w:color="auto"/>
              <w:left w:val="single" w:sz="12" w:space="0" w:color="auto"/>
              <w:bottom w:val="single" w:sz="12" w:space="0" w:color="auto"/>
            </w:tcBorders>
            <w:shd w:val="clear" w:color="auto" w:fill="auto"/>
          </w:tcPr>
          <w:p w14:paraId="4FF6167A" w14:textId="7CD85CB9" w:rsidR="00307DA1" w:rsidRPr="005B0B90" w:rsidRDefault="00307DA1" w:rsidP="00D378E2">
            <w:pPr>
              <w:jc w:val="both"/>
              <w:rPr>
                <w:rFonts w:cs="Arial"/>
              </w:rPr>
            </w:pPr>
            <w:r w:rsidRPr="000E2A44">
              <w:t>8%</w:t>
            </w:r>
          </w:p>
        </w:tc>
      </w:tr>
      <w:tr w:rsidR="00307DA1" w:rsidRPr="005B0B90" w14:paraId="0900A905" w14:textId="77777777" w:rsidTr="00473ECA">
        <w:tc>
          <w:tcPr>
            <w:tcW w:w="3227" w:type="dxa"/>
            <w:tcBorders>
              <w:top w:val="single" w:sz="12" w:space="0" w:color="auto"/>
              <w:bottom w:val="single" w:sz="4" w:space="0" w:color="auto"/>
              <w:right w:val="single" w:sz="12" w:space="0" w:color="auto"/>
            </w:tcBorders>
            <w:shd w:val="clear" w:color="auto" w:fill="auto"/>
          </w:tcPr>
          <w:p w14:paraId="7744FB25" w14:textId="77777777" w:rsidR="00307DA1" w:rsidRPr="005B0B90" w:rsidRDefault="00307DA1" w:rsidP="00D378E2">
            <w:pPr>
              <w:jc w:val="both"/>
              <w:rPr>
                <w:rFonts w:cs="Arial"/>
              </w:rPr>
            </w:pPr>
            <w:r>
              <w:rPr>
                <w:rFonts w:cs="Arial"/>
              </w:rPr>
              <w:t>E1:</w:t>
            </w:r>
            <w:r w:rsidRPr="005B0B90">
              <w:rPr>
                <w:rFonts w:cs="Arial"/>
              </w:rPr>
              <w:t xml:space="preserve"> </w:t>
            </w:r>
            <w:r>
              <w:rPr>
                <w:rFonts w:cs="Arial"/>
              </w:rPr>
              <w:t>Course design</w:t>
            </w:r>
          </w:p>
        </w:tc>
        <w:tc>
          <w:tcPr>
            <w:tcW w:w="1559" w:type="dxa"/>
            <w:tcBorders>
              <w:top w:val="single" w:sz="12" w:space="0" w:color="auto"/>
              <w:left w:val="single" w:sz="12" w:space="0" w:color="auto"/>
              <w:bottom w:val="single" w:sz="4" w:space="0" w:color="auto"/>
              <w:right w:val="single" w:sz="12" w:space="0" w:color="auto"/>
            </w:tcBorders>
            <w:shd w:val="clear" w:color="auto" w:fill="auto"/>
          </w:tcPr>
          <w:p w14:paraId="2C63C2E3" w14:textId="189A5230" w:rsidR="00307DA1" w:rsidRPr="005B0B90" w:rsidRDefault="00307DA1" w:rsidP="00D378E2">
            <w:pPr>
              <w:jc w:val="both"/>
              <w:rPr>
                <w:rFonts w:cs="Arial"/>
              </w:rPr>
            </w:pPr>
            <w:r w:rsidRPr="00D60F55">
              <w:t>4</w:t>
            </w:r>
          </w:p>
        </w:tc>
        <w:tc>
          <w:tcPr>
            <w:tcW w:w="1418" w:type="dxa"/>
            <w:tcBorders>
              <w:top w:val="single" w:sz="12" w:space="0" w:color="auto"/>
              <w:left w:val="single" w:sz="12" w:space="0" w:color="auto"/>
              <w:bottom w:val="single" w:sz="4" w:space="0" w:color="auto"/>
              <w:right w:val="single" w:sz="12" w:space="0" w:color="auto"/>
            </w:tcBorders>
            <w:shd w:val="clear" w:color="auto" w:fill="auto"/>
          </w:tcPr>
          <w:p w14:paraId="0A384F77" w14:textId="54CD8378" w:rsidR="00307DA1" w:rsidRPr="005B0B90" w:rsidRDefault="00307DA1" w:rsidP="00D378E2">
            <w:pPr>
              <w:jc w:val="both"/>
              <w:rPr>
                <w:rFonts w:cs="Arial"/>
              </w:rPr>
            </w:pPr>
            <w:r w:rsidRPr="00D60F55">
              <w:t>20</w:t>
            </w:r>
          </w:p>
        </w:tc>
        <w:tc>
          <w:tcPr>
            <w:tcW w:w="2126" w:type="dxa"/>
            <w:tcBorders>
              <w:top w:val="single" w:sz="12" w:space="0" w:color="auto"/>
              <w:left w:val="single" w:sz="12" w:space="0" w:color="auto"/>
              <w:bottom w:val="single" w:sz="4" w:space="0" w:color="auto"/>
            </w:tcBorders>
            <w:shd w:val="clear" w:color="auto" w:fill="auto"/>
          </w:tcPr>
          <w:p w14:paraId="2D4D4945" w14:textId="136A2350" w:rsidR="00307DA1" w:rsidRPr="005B0B90" w:rsidRDefault="00307DA1" w:rsidP="00D378E2">
            <w:pPr>
              <w:jc w:val="both"/>
              <w:rPr>
                <w:rFonts w:cs="Arial"/>
              </w:rPr>
            </w:pPr>
            <w:r w:rsidRPr="000E2A44">
              <w:t>16%</w:t>
            </w:r>
          </w:p>
        </w:tc>
      </w:tr>
      <w:tr w:rsidR="00307DA1" w:rsidRPr="005B0B90" w14:paraId="0DDC32C6" w14:textId="77777777" w:rsidTr="00473ECA">
        <w:tc>
          <w:tcPr>
            <w:tcW w:w="3227" w:type="dxa"/>
            <w:tcBorders>
              <w:top w:val="single" w:sz="4" w:space="0" w:color="auto"/>
              <w:bottom w:val="single" w:sz="4" w:space="0" w:color="auto"/>
              <w:right w:val="single" w:sz="12" w:space="0" w:color="auto"/>
            </w:tcBorders>
            <w:shd w:val="clear" w:color="auto" w:fill="auto"/>
          </w:tcPr>
          <w:p w14:paraId="7960ED32" w14:textId="77777777" w:rsidR="00307DA1" w:rsidRPr="005B0B90" w:rsidRDefault="00307DA1" w:rsidP="00D378E2">
            <w:pPr>
              <w:jc w:val="both"/>
              <w:rPr>
                <w:rFonts w:cs="Arial"/>
              </w:rPr>
            </w:pPr>
            <w:r>
              <w:rPr>
                <w:rFonts w:cs="Arial"/>
              </w:rPr>
              <w:t>E2: Assessment</w:t>
            </w:r>
          </w:p>
        </w:tc>
        <w:tc>
          <w:tcPr>
            <w:tcW w:w="1559" w:type="dxa"/>
            <w:tcBorders>
              <w:top w:val="single" w:sz="4" w:space="0" w:color="auto"/>
              <w:left w:val="single" w:sz="12" w:space="0" w:color="auto"/>
              <w:bottom w:val="single" w:sz="4" w:space="0" w:color="auto"/>
              <w:right w:val="single" w:sz="12" w:space="0" w:color="auto"/>
            </w:tcBorders>
            <w:shd w:val="clear" w:color="auto" w:fill="auto"/>
          </w:tcPr>
          <w:p w14:paraId="167882D7" w14:textId="1729972B" w:rsidR="00307DA1" w:rsidRPr="005B0B90" w:rsidRDefault="00307DA1" w:rsidP="00D378E2">
            <w:pPr>
              <w:jc w:val="both"/>
              <w:rPr>
                <w:rFonts w:cs="Arial"/>
              </w:rPr>
            </w:pPr>
            <w:r w:rsidRPr="00D60F55">
              <w:t>3</w:t>
            </w:r>
          </w:p>
        </w:tc>
        <w:tc>
          <w:tcPr>
            <w:tcW w:w="1418" w:type="dxa"/>
            <w:tcBorders>
              <w:top w:val="single" w:sz="4" w:space="0" w:color="auto"/>
              <w:left w:val="single" w:sz="12" w:space="0" w:color="auto"/>
              <w:bottom w:val="single" w:sz="4" w:space="0" w:color="auto"/>
              <w:right w:val="single" w:sz="12" w:space="0" w:color="auto"/>
            </w:tcBorders>
            <w:shd w:val="clear" w:color="auto" w:fill="auto"/>
          </w:tcPr>
          <w:p w14:paraId="28402655" w14:textId="57C1F871" w:rsidR="00307DA1" w:rsidRPr="005B0B90" w:rsidRDefault="00307DA1" w:rsidP="00D378E2">
            <w:pPr>
              <w:jc w:val="both"/>
              <w:rPr>
                <w:rFonts w:cs="Arial"/>
              </w:rPr>
            </w:pPr>
            <w:r w:rsidRPr="00D60F55">
              <w:t>15</w:t>
            </w:r>
          </w:p>
        </w:tc>
        <w:tc>
          <w:tcPr>
            <w:tcW w:w="2126" w:type="dxa"/>
            <w:tcBorders>
              <w:top w:val="single" w:sz="4" w:space="0" w:color="auto"/>
              <w:left w:val="single" w:sz="12" w:space="0" w:color="auto"/>
              <w:bottom w:val="single" w:sz="4" w:space="0" w:color="auto"/>
            </w:tcBorders>
            <w:shd w:val="clear" w:color="auto" w:fill="auto"/>
          </w:tcPr>
          <w:p w14:paraId="400B5582" w14:textId="69D98283" w:rsidR="00307DA1" w:rsidRPr="005B0B90" w:rsidRDefault="00307DA1" w:rsidP="00D378E2">
            <w:pPr>
              <w:jc w:val="both"/>
              <w:rPr>
                <w:rFonts w:cs="Arial"/>
              </w:rPr>
            </w:pPr>
            <w:r w:rsidRPr="000E2A44">
              <w:t>12%</w:t>
            </w:r>
          </w:p>
        </w:tc>
      </w:tr>
      <w:tr w:rsidR="00307DA1" w:rsidRPr="005B0B90" w14:paraId="08E915DE" w14:textId="77777777" w:rsidTr="00473ECA">
        <w:tc>
          <w:tcPr>
            <w:tcW w:w="3227" w:type="dxa"/>
            <w:tcBorders>
              <w:top w:val="single" w:sz="4" w:space="0" w:color="auto"/>
              <w:bottom w:val="single" w:sz="12" w:space="0" w:color="auto"/>
              <w:right w:val="single" w:sz="12" w:space="0" w:color="auto"/>
            </w:tcBorders>
            <w:shd w:val="clear" w:color="auto" w:fill="auto"/>
          </w:tcPr>
          <w:p w14:paraId="53948189" w14:textId="77777777" w:rsidR="00307DA1" w:rsidRPr="005B0B90" w:rsidRDefault="00307DA1" w:rsidP="00D378E2">
            <w:pPr>
              <w:jc w:val="both"/>
              <w:rPr>
                <w:rFonts w:cs="Arial"/>
              </w:rPr>
            </w:pPr>
            <w:r>
              <w:rPr>
                <w:rFonts w:cs="Arial"/>
              </w:rPr>
              <w:t>E</w:t>
            </w:r>
            <w:r w:rsidRPr="005B0B90">
              <w:rPr>
                <w:rFonts w:cs="Arial"/>
              </w:rPr>
              <w:t xml:space="preserve">3: </w:t>
            </w:r>
            <w:r>
              <w:rPr>
                <w:rFonts w:cs="Arial"/>
              </w:rPr>
              <w:t>Delivery</w:t>
            </w:r>
          </w:p>
        </w:tc>
        <w:tc>
          <w:tcPr>
            <w:tcW w:w="1559" w:type="dxa"/>
            <w:tcBorders>
              <w:top w:val="single" w:sz="4" w:space="0" w:color="auto"/>
              <w:left w:val="single" w:sz="12" w:space="0" w:color="auto"/>
              <w:bottom w:val="single" w:sz="12" w:space="0" w:color="auto"/>
              <w:right w:val="single" w:sz="12" w:space="0" w:color="auto"/>
            </w:tcBorders>
            <w:shd w:val="clear" w:color="auto" w:fill="auto"/>
          </w:tcPr>
          <w:p w14:paraId="033A5A09" w14:textId="02E3AA36" w:rsidR="00307DA1" w:rsidRPr="005B0B90" w:rsidRDefault="00307DA1" w:rsidP="00D378E2">
            <w:pPr>
              <w:jc w:val="both"/>
              <w:rPr>
                <w:rFonts w:cs="Arial"/>
              </w:rPr>
            </w:pPr>
            <w:r w:rsidRPr="00D60F55">
              <w:t>4</w:t>
            </w:r>
          </w:p>
        </w:tc>
        <w:tc>
          <w:tcPr>
            <w:tcW w:w="1418" w:type="dxa"/>
            <w:tcBorders>
              <w:top w:val="single" w:sz="4" w:space="0" w:color="auto"/>
              <w:left w:val="single" w:sz="12" w:space="0" w:color="auto"/>
              <w:bottom w:val="single" w:sz="12" w:space="0" w:color="auto"/>
              <w:right w:val="single" w:sz="12" w:space="0" w:color="auto"/>
            </w:tcBorders>
            <w:shd w:val="clear" w:color="auto" w:fill="auto"/>
          </w:tcPr>
          <w:p w14:paraId="709CC902" w14:textId="392A8A90" w:rsidR="00307DA1" w:rsidRPr="005B0B90" w:rsidRDefault="00307DA1" w:rsidP="00D378E2">
            <w:pPr>
              <w:jc w:val="both"/>
              <w:rPr>
                <w:rFonts w:cs="Arial"/>
              </w:rPr>
            </w:pPr>
            <w:r w:rsidRPr="00D60F55">
              <w:t>20</w:t>
            </w:r>
          </w:p>
        </w:tc>
        <w:tc>
          <w:tcPr>
            <w:tcW w:w="2126" w:type="dxa"/>
            <w:tcBorders>
              <w:top w:val="single" w:sz="4" w:space="0" w:color="auto"/>
              <w:left w:val="single" w:sz="12" w:space="0" w:color="auto"/>
              <w:bottom w:val="single" w:sz="12" w:space="0" w:color="auto"/>
            </w:tcBorders>
            <w:shd w:val="clear" w:color="auto" w:fill="auto"/>
          </w:tcPr>
          <w:p w14:paraId="49D84558" w14:textId="5870BC3F" w:rsidR="00307DA1" w:rsidRPr="005B0B90" w:rsidRDefault="00307DA1" w:rsidP="00D378E2">
            <w:pPr>
              <w:jc w:val="both"/>
              <w:rPr>
                <w:rFonts w:cs="Arial"/>
              </w:rPr>
            </w:pPr>
            <w:r w:rsidRPr="000E2A44">
              <w:t>16%</w:t>
            </w:r>
          </w:p>
        </w:tc>
      </w:tr>
      <w:tr w:rsidR="00307DA1" w:rsidRPr="005B0B90" w14:paraId="5874F4B5" w14:textId="77777777" w:rsidTr="00473ECA">
        <w:tc>
          <w:tcPr>
            <w:tcW w:w="3227" w:type="dxa"/>
            <w:tcBorders>
              <w:top w:val="single" w:sz="12" w:space="0" w:color="auto"/>
              <w:bottom w:val="single" w:sz="12" w:space="0" w:color="auto"/>
              <w:right w:val="single" w:sz="12" w:space="0" w:color="auto"/>
            </w:tcBorders>
            <w:shd w:val="clear" w:color="auto" w:fill="auto"/>
          </w:tcPr>
          <w:p w14:paraId="70F89167" w14:textId="77777777" w:rsidR="00307DA1" w:rsidRPr="005B0B90" w:rsidRDefault="00307DA1" w:rsidP="00D378E2">
            <w:pPr>
              <w:jc w:val="both"/>
              <w:rPr>
                <w:rFonts w:cs="Arial"/>
              </w:rPr>
            </w:pPr>
            <w:r>
              <w:rPr>
                <w:rFonts w:cs="Arial"/>
              </w:rPr>
              <w:t>F</w:t>
            </w:r>
            <w:r w:rsidRPr="005B0B90">
              <w:rPr>
                <w:rFonts w:cs="Arial"/>
              </w:rPr>
              <w:t>1:</w:t>
            </w:r>
            <w:r>
              <w:rPr>
                <w:rFonts w:cs="Arial"/>
              </w:rPr>
              <w:t>Readiness</w:t>
            </w:r>
            <w:r w:rsidRPr="005B0B90">
              <w:rPr>
                <w:rFonts w:cs="Arial"/>
              </w:rPr>
              <w:t xml:space="preserve">  </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0AEF1F9F" w14:textId="52FD3C2B" w:rsidR="00307DA1" w:rsidRPr="005B0B90" w:rsidRDefault="00307DA1" w:rsidP="00D378E2">
            <w:pPr>
              <w:jc w:val="both"/>
              <w:rPr>
                <w:rFonts w:cs="Arial"/>
              </w:rPr>
            </w:pPr>
            <w:r w:rsidRPr="00D60F55">
              <w:t>2</w:t>
            </w: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129CCC57" w14:textId="2FEFE0B7" w:rsidR="00307DA1" w:rsidRPr="005B0B90" w:rsidRDefault="00307DA1" w:rsidP="00D378E2">
            <w:pPr>
              <w:jc w:val="both"/>
              <w:rPr>
                <w:rFonts w:cs="Arial"/>
              </w:rPr>
            </w:pPr>
            <w:r w:rsidRPr="00D60F55">
              <w:t>10</w:t>
            </w:r>
          </w:p>
        </w:tc>
        <w:tc>
          <w:tcPr>
            <w:tcW w:w="2126" w:type="dxa"/>
            <w:tcBorders>
              <w:top w:val="single" w:sz="12" w:space="0" w:color="auto"/>
              <w:left w:val="single" w:sz="12" w:space="0" w:color="auto"/>
              <w:bottom w:val="single" w:sz="12" w:space="0" w:color="auto"/>
            </w:tcBorders>
            <w:shd w:val="clear" w:color="auto" w:fill="auto"/>
          </w:tcPr>
          <w:p w14:paraId="2457D436" w14:textId="77F2A2DC" w:rsidR="00307DA1" w:rsidRPr="005B0B90" w:rsidRDefault="00307DA1" w:rsidP="00D378E2">
            <w:pPr>
              <w:jc w:val="both"/>
              <w:rPr>
                <w:rFonts w:cs="Arial"/>
              </w:rPr>
            </w:pPr>
            <w:r w:rsidRPr="000E2A44">
              <w:t>8%</w:t>
            </w:r>
          </w:p>
        </w:tc>
      </w:tr>
      <w:tr w:rsidR="00307DA1" w:rsidRPr="005B0B90" w14:paraId="5C6C8141" w14:textId="77777777" w:rsidTr="00473ECA">
        <w:tc>
          <w:tcPr>
            <w:tcW w:w="3227" w:type="dxa"/>
            <w:tcBorders>
              <w:top w:val="single" w:sz="12" w:space="0" w:color="auto"/>
              <w:bottom w:val="single" w:sz="12" w:space="0" w:color="auto"/>
              <w:right w:val="single" w:sz="12" w:space="0" w:color="auto"/>
            </w:tcBorders>
            <w:shd w:val="clear" w:color="auto" w:fill="auto"/>
          </w:tcPr>
          <w:p w14:paraId="19DC9C79" w14:textId="77777777" w:rsidR="00307DA1" w:rsidRPr="005B0B90" w:rsidRDefault="00307DA1" w:rsidP="00D378E2">
            <w:pPr>
              <w:jc w:val="both"/>
              <w:rPr>
                <w:rFonts w:cs="Arial"/>
                <w:b/>
              </w:rPr>
            </w:pPr>
            <w:r w:rsidRPr="005B0B90">
              <w:rPr>
                <w:rFonts w:cs="Arial"/>
                <w:b/>
              </w:rPr>
              <w:t>Total maximum score:</w:t>
            </w:r>
          </w:p>
        </w:tc>
        <w:tc>
          <w:tcPr>
            <w:tcW w:w="1559" w:type="dxa"/>
            <w:tcBorders>
              <w:top w:val="single" w:sz="12" w:space="0" w:color="auto"/>
              <w:left w:val="single" w:sz="12" w:space="0" w:color="auto"/>
              <w:right w:val="single" w:sz="12" w:space="0" w:color="auto"/>
            </w:tcBorders>
            <w:shd w:val="clear" w:color="auto" w:fill="auto"/>
          </w:tcPr>
          <w:p w14:paraId="3F6B83D5" w14:textId="77777777" w:rsidR="00307DA1" w:rsidRPr="005B0B90" w:rsidRDefault="00307DA1" w:rsidP="00D378E2">
            <w:pPr>
              <w:jc w:val="both"/>
              <w:rPr>
                <w:rFonts w:cs="Arial"/>
              </w:rPr>
            </w:pPr>
          </w:p>
        </w:tc>
        <w:tc>
          <w:tcPr>
            <w:tcW w:w="1418" w:type="dxa"/>
            <w:tcBorders>
              <w:top w:val="single" w:sz="12" w:space="0" w:color="auto"/>
              <w:left w:val="single" w:sz="12" w:space="0" w:color="auto"/>
              <w:bottom w:val="single" w:sz="12" w:space="0" w:color="auto"/>
              <w:right w:val="single" w:sz="12" w:space="0" w:color="auto"/>
            </w:tcBorders>
            <w:shd w:val="clear" w:color="auto" w:fill="auto"/>
          </w:tcPr>
          <w:p w14:paraId="1AAD4CDC" w14:textId="4AB958CB" w:rsidR="00307DA1" w:rsidRPr="005B0B90" w:rsidRDefault="00307DA1" w:rsidP="00D378E2">
            <w:pPr>
              <w:jc w:val="both"/>
              <w:rPr>
                <w:rFonts w:cs="Arial"/>
                <w:b/>
              </w:rPr>
            </w:pPr>
            <w:r w:rsidRPr="00D60F55">
              <w:t>125</w:t>
            </w:r>
          </w:p>
        </w:tc>
        <w:tc>
          <w:tcPr>
            <w:tcW w:w="2126" w:type="dxa"/>
            <w:tcBorders>
              <w:top w:val="single" w:sz="12" w:space="0" w:color="auto"/>
              <w:left w:val="single" w:sz="12" w:space="0" w:color="auto"/>
            </w:tcBorders>
            <w:shd w:val="clear" w:color="auto" w:fill="auto"/>
            <w:vAlign w:val="center"/>
          </w:tcPr>
          <w:p w14:paraId="056A5C88" w14:textId="77777777" w:rsidR="00307DA1" w:rsidRPr="005B0B90" w:rsidRDefault="00307DA1" w:rsidP="00D378E2">
            <w:pPr>
              <w:jc w:val="both"/>
              <w:rPr>
                <w:rFonts w:cs="Arial"/>
              </w:rPr>
            </w:pPr>
          </w:p>
        </w:tc>
      </w:tr>
    </w:tbl>
    <w:p w14:paraId="7F52AE3B" w14:textId="77777777" w:rsidR="00114183" w:rsidRDefault="00114183" w:rsidP="00D378E2">
      <w:pPr>
        <w:pStyle w:val="CopyrightBox"/>
        <w:ind w:left="720"/>
        <w:jc w:val="both"/>
        <w:sectPr w:rsidR="00114183" w:rsidSect="00814D1A">
          <w:footerReference w:type="default" r:id="rId20"/>
          <w:pgSz w:w="11906" w:h="16838"/>
          <w:pgMar w:top="1134" w:right="1276" w:bottom="1134" w:left="1134" w:header="709" w:footer="709" w:gutter="0"/>
          <w:cols w:space="1134"/>
          <w:titlePg/>
          <w:docGrid w:linePitch="360"/>
        </w:sectPr>
      </w:pPr>
    </w:p>
    <w:p w14:paraId="09FF7FBD" w14:textId="77777777" w:rsidR="00B57E95" w:rsidRPr="005B0B90" w:rsidRDefault="00B57E95" w:rsidP="00D378E2">
      <w:pPr>
        <w:jc w:val="both"/>
        <w:rPr>
          <w:rFonts w:cs="Arial"/>
        </w:rPr>
      </w:pPr>
      <w:r w:rsidRPr="005B0B90">
        <w:rPr>
          <w:rFonts w:cs="Arial"/>
        </w:rPr>
        <w:lastRenderedPageBreak/>
        <w:t>The scoring sheet for evaluators is set our below for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4731"/>
        <w:gridCol w:w="3946"/>
        <w:gridCol w:w="1373"/>
        <w:gridCol w:w="1376"/>
        <w:gridCol w:w="884"/>
      </w:tblGrid>
      <w:tr w:rsidR="00B57E95" w:rsidRPr="005B0B90" w14:paraId="03EEBE8B" w14:textId="77777777" w:rsidTr="002D4235">
        <w:tc>
          <w:tcPr>
            <w:tcW w:w="1638" w:type="dxa"/>
            <w:shd w:val="clear" w:color="auto" w:fill="auto"/>
            <w:vAlign w:val="center"/>
          </w:tcPr>
          <w:p w14:paraId="196F45DC" w14:textId="77777777" w:rsidR="00B57E95" w:rsidRPr="00851CF2" w:rsidRDefault="00B57E95" w:rsidP="00D378E2">
            <w:pPr>
              <w:jc w:val="both"/>
              <w:rPr>
                <w:b/>
              </w:rPr>
            </w:pPr>
            <w:r w:rsidRPr="00851CF2">
              <w:rPr>
                <w:b/>
              </w:rPr>
              <w:t>Question and reference</w:t>
            </w:r>
          </w:p>
        </w:tc>
        <w:tc>
          <w:tcPr>
            <w:tcW w:w="4731" w:type="dxa"/>
            <w:shd w:val="clear" w:color="auto" w:fill="auto"/>
            <w:vAlign w:val="center"/>
          </w:tcPr>
          <w:p w14:paraId="5CD7C11E" w14:textId="49A1C246" w:rsidR="00B57E95" w:rsidRPr="005B0B90" w:rsidRDefault="00B40352" w:rsidP="00D378E2">
            <w:pPr>
              <w:jc w:val="both"/>
              <w:rPr>
                <w:rFonts w:cs="Arial"/>
                <w:b/>
              </w:rPr>
            </w:pPr>
            <w:r>
              <w:rPr>
                <w:rFonts w:cs="Arial"/>
                <w:b/>
              </w:rPr>
              <w:t>Using the scoring system above – evaluate applicant’s responses to the following questions</w:t>
            </w:r>
            <w:r w:rsidR="002342F5">
              <w:rPr>
                <w:rFonts w:cs="Arial"/>
                <w:b/>
              </w:rPr>
              <w:t xml:space="preserve">. Any words exceeding the word limit </w:t>
            </w:r>
            <w:proofErr w:type="gramStart"/>
            <w:r w:rsidR="002342F5">
              <w:rPr>
                <w:rFonts w:cs="Arial"/>
                <w:b/>
              </w:rPr>
              <w:t>must not be considered or evaluated</w:t>
            </w:r>
            <w:proofErr w:type="gramEnd"/>
            <w:r w:rsidR="002342F5">
              <w:rPr>
                <w:rFonts w:cs="Arial"/>
                <w:b/>
              </w:rPr>
              <w:t>.</w:t>
            </w:r>
          </w:p>
        </w:tc>
        <w:tc>
          <w:tcPr>
            <w:tcW w:w="3946" w:type="dxa"/>
            <w:shd w:val="clear" w:color="auto" w:fill="auto"/>
            <w:vAlign w:val="center"/>
          </w:tcPr>
          <w:p w14:paraId="5C187E94" w14:textId="77777777" w:rsidR="00B57E95" w:rsidRPr="005B0B90" w:rsidRDefault="00B57E95" w:rsidP="00D378E2">
            <w:pPr>
              <w:jc w:val="both"/>
              <w:rPr>
                <w:rFonts w:cs="Arial"/>
                <w:b/>
              </w:rPr>
            </w:pPr>
            <w:r w:rsidRPr="005B0B90">
              <w:rPr>
                <w:rFonts w:cs="Arial"/>
                <w:b/>
              </w:rPr>
              <w:t>Comments</w:t>
            </w:r>
          </w:p>
        </w:tc>
        <w:tc>
          <w:tcPr>
            <w:tcW w:w="1373" w:type="dxa"/>
            <w:shd w:val="clear" w:color="auto" w:fill="F2F2F2"/>
            <w:vAlign w:val="center"/>
          </w:tcPr>
          <w:p w14:paraId="32BCD613" w14:textId="77777777" w:rsidR="00B57E95" w:rsidRPr="005B0B90" w:rsidRDefault="00B57E95" w:rsidP="00D378E2">
            <w:pPr>
              <w:jc w:val="both"/>
              <w:rPr>
                <w:rFonts w:cs="Arial"/>
                <w:b/>
              </w:rPr>
            </w:pPr>
            <w:r w:rsidRPr="005B0B90">
              <w:rPr>
                <w:rFonts w:cs="Arial"/>
                <w:b/>
              </w:rPr>
              <w:t>Mark Awarded / 5</w:t>
            </w:r>
          </w:p>
        </w:tc>
        <w:tc>
          <w:tcPr>
            <w:tcW w:w="1376" w:type="dxa"/>
            <w:shd w:val="clear" w:color="auto" w:fill="F2F2F2"/>
            <w:vAlign w:val="center"/>
          </w:tcPr>
          <w:p w14:paraId="116D565F" w14:textId="77777777" w:rsidR="00B57E95" w:rsidRPr="005B0B90" w:rsidRDefault="00B57E95" w:rsidP="00D378E2">
            <w:pPr>
              <w:jc w:val="both"/>
              <w:rPr>
                <w:rFonts w:cs="Arial"/>
                <w:b/>
              </w:rPr>
            </w:pPr>
            <w:r w:rsidRPr="005B0B90">
              <w:rPr>
                <w:rFonts w:cs="Arial"/>
                <w:b/>
              </w:rPr>
              <w:t>Weighting</w:t>
            </w:r>
          </w:p>
        </w:tc>
        <w:tc>
          <w:tcPr>
            <w:tcW w:w="884" w:type="dxa"/>
            <w:shd w:val="clear" w:color="auto" w:fill="F2F2F2"/>
            <w:vAlign w:val="center"/>
          </w:tcPr>
          <w:p w14:paraId="2A972838" w14:textId="77777777" w:rsidR="00B57E95" w:rsidRPr="005B0B90" w:rsidRDefault="00B57E95" w:rsidP="00D378E2">
            <w:pPr>
              <w:jc w:val="both"/>
              <w:rPr>
                <w:rFonts w:cs="Arial"/>
                <w:b/>
              </w:rPr>
            </w:pPr>
            <w:r w:rsidRPr="005B0B90">
              <w:rPr>
                <w:rFonts w:cs="Arial"/>
                <w:b/>
              </w:rPr>
              <w:t>Score</w:t>
            </w:r>
          </w:p>
        </w:tc>
      </w:tr>
      <w:tr w:rsidR="00B57E95" w:rsidRPr="00DF381B" w14:paraId="0CA1A9EF" w14:textId="77777777" w:rsidTr="002D4235">
        <w:tc>
          <w:tcPr>
            <w:tcW w:w="13948" w:type="dxa"/>
            <w:gridSpan w:val="6"/>
            <w:shd w:val="clear" w:color="auto" w:fill="F2F2F2"/>
          </w:tcPr>
          <w:p w14:paraId="791097EF" w14:textId="77777777" w:rsidR="00B57E95" w:rsidRPr="00DF381B" w:rsidRDefault="00B57E95" w:rsidP="00D378E2">
            <w:pPr>
              <w:jc w:val="both"/>
              <w:rPr>
                <w:rFonts w:cs="Arial"/>
                <w:b/>
              </w:rPr>
            </w:pPr>
            <w:r>
              <w:rPr>
                <w:rFonts w:cs="Arial"/>
                <w:b/>
              </w:rPr>
              <w:t>Section A</w:t>
            </w:r>
            <w:r w:rsidRPr="00B07194">
              <w:rPr>
                <w:rFonts w:cs="Arial"/>
                <w:b/>
              </w:rPr>
              <w:t>: Applicant information</w:t>
            </w:r>
          </w:p>
        </w:tc>
      </w:tr>
      <w:tr w:rsidR="00B57E95" w:rsidRPr="005B0B90" w14:paraId="2F2A2929" w14:textId="77777777" w:rsidTr="00ED2DB7">
        <w:tc>
          <w:tcPr>
            <w:tcW w:w="1638" w:type="dxa"/>
            <w:shd w:val="clear" w:color="auto" w:fill="auto"/>
          </w:tcPr>
          <w:p w14:paraId="3100DDE9" w14:textId="77777777" w:rsidR="00B57E95" w:rsidRPr="005B0B90" w:rsidRDefault="00B57E95" w:rsidP="00D378E2">
            <w:pPr>
              <w:jc w:val="both"/>
              <w:rPr>
                <w:rFonts w:cs="Arial"/>
              </w:rPr>
            </w:pPr>
            <w:r w:rsidRPr="00D10E29">
              <w:rPr>
                <w:rFonts w:cs="Arial"/>
              </w:rPr>
              <w:t>A1: Applicant information</w:t>
            </w:r>
          </w:p>
        </w:tc>
        <w:tc>
          <w:tcPr>
            <w:tcW w:w="4731" w:type="dxa"/>
            <w:shd w:val="clear" w:color="auto" w:fill="F2F2F2" w:themeFill="background1" w:themeFillShade="F2"/>
          </w:tcPr>
          <w:p w14:paraId="094E144E" w14:textId="01E42D4C" w:rsidR="00B57E95" w:rsidRPr="005B0B90" w:rsidRDefault="00ED2DB7" w:rsidP="00D378E2">
            <w:pPr>
              <w:jc w:val="both"/>
              <w:rPr>
                <w:rFonts w:cs="Arial"/>
              </w:rPr>
            </w:pPr>
            <w:r>
              <w:rPr>
                <w:rFonts w:cs="Arial"/>
              </w:rPr>
              <w:t xml:space="preserve">Section not evaluated or scored. </w:t>
            </w:r>
          </w:p>
        </w:tc>
        <w:tc>
          <w:tcPr>
            <w:tcW w:w="3946" w:type="dxa"/>
            <w:shd w:val="clear" w:color="auto" w:fill="F2F2F2" w:themeFill="background1" w:themeFillShade="F2"/>
          </w:tcPr>
          <w:p w14:paraId="136DB3F4" w14:textId="77777777" w:rsidR="00B57E95" w:rsidRPr="005B0B90" w:rsidRDefault="00B57E95" w:rsidP="00D378E2">
            <w:pPr>
              <w:jc w:val="both"/>
              <w:rPr>
                <w:rFonts w:cs="Arial"/>
              </w:rPr>
            </w:pPr>
          </w:p>
        </w:tc>
        <w:tc>
          <w:tcPr>
            <w:tcW w:w="1373" w:type="dxa"/>
            <w:shd w:val="clear" w:color="auto" w:fill="F2F2F2" w:themeFill="background1" w:themeFillShade="F2"/>
          </w:tcPr>
          <w:p w14:paraId="729D5348" w14:textId="77777777" w:rsidR="00B57E95" w:rsidRPr="005B0B90" w:rsidRDefault="00B57E95" w:rsidP="00D378E2">
            <w:pPr>
              <w:jc w:val="both"/>
              <w:rPr>
                <w:rFonts w:cs="Arial"/>
              </w:rPr>
            </w:pPr>
          </w:p>
        </w:tc>
        <w:tc>
          <w:tcPr>
            <w:tcW w:w="1376" w:type="dxa"/>
            <w:shd w:val="clear" w:color="auto" w:fill="F2F2F2" w:themeFill="background1" w:themeFillShade="F2"/>
          </w:tcPr>
          <w:p w14:paraId="1890E17A" w14:textId="77777777" w:rsidR="00B57E95" w:rsidRPr="005B0B90" w:rsidRDefault="00B57E95" w:rsidP="00D378E2">
            <w:pPr>
              <w:jc w:val="both"/>
              <w:rPr>
                <w:rFonts w:cs="Arial"/>
              </w:rPr>
            </w:pPr>
            <w:r>
              <w:rPr>
                <w:rFonts w:cs="Arial"/>
              </w:rPr>
              <w:t>0</w:t>
            </w:r>
          </w:p>
        </w:tc>
        <w:tc>
          <w:tcPr>
            <w:tcW w:w="884" w:type="dxa"/>
            <w:shd w:val="clear" w:color="auto" w:fill="F2F2F2" w:themeFill="background1" w:themeFillShade="F2"/>
          </w:tcPr>
          <w:p w14:paraId="0926C397" w14:textId="77777777" w:rsidR="00B57E95" w:rsidRPr="005B0B90" w:rsidRDefault="00B57E95" w:rsidP="00D378E2">
            <w:pPr>
              <w:jc w:val="both"/>
              <w:rPr>
                <w:rFonts w:cs="Arial"/>
              </w:rPr>
            </w:pPr>
          </w:p>
        </w:tc>
      </w:tr>
      <w:tr w:rsidR="00B57E95" w:rsidRPr="00DF381B" w14:paraId="7F5F54C8" w14:textId="77777777" w:rsidTr="002D4235">
        <w:tc>
          <w:tcPr>
            <w:tcW w:w="13948" w:type="dxa"/>
            <w:gridSpan w:val="6"/>
            <w:shd w:val="clear" w:color="auto" w:fill="F2F2F2"/>
          </w:tcPr>
          <w:p w14:paraId="7F79D14C" w14:textId="77777777" w:rsidR="00B57E95" w:rsidRPr="00DF381B" w:rsidRDefault="00B57E95" w:rsidP="00D378E2">
            <w:pPr>
              <w:jc w:val="both"/>
              <w:rPr>
                <w:rFonts w:cs="Arial"/>
                <w:b/>
              </w:rPr>
            </w:pPr>
            <w:r>
              <w:rPr>
                <w:rFonts w:cs="Arial"/>
                <w:b/>
              </w:rPr>
              <w:t>Section B: Overall vision</w:t>
            </w:r>
          </w:p>
        </w:tc>
      </w:tr>
      <w:tr w:rsidR="00B57E95" w:rsidRPr="005B0B90" w14:paraId="75EF3345" w14:textId="77777777" w:rsidTr="002D4235">
        <w:tc>
          <w:tcPr>
            <w:tcW w:w="1638" w:type="dxa"/>
            <w:shd w:val="clear" w:color="auto" w:fill="auto"/>
          </w:tcPr>
          <w:p w14:paraId="07446662" w14:textId="77777777" w:rsidR="00B57E95" w:rsidRPr="00D10E29" w:rsidRDefault="00B57E95" w:rsidP="00D378E2">
            <w:pPr>
              <w:jc w:val="both"/>
              <w:rPr>
                <w:rFonts w:cs="Arial"/>
              </w:rPr>
            </w:pPr>
            <w:r w:rsidRPr="00D10E29">
              <w:rPr>
                <w:rFonts w:cs="Arial"/>
              </w:rPr>
              <w:t>B1: Overall vision</w:t>
            </w:r>
          </w:p>
        </w:tc>
        <w:tc>
          <w:tcPr>
            <w:tcW w:w="4731" w:type="dxa"/>
            <w:shd w:val="clear" w:color="auto" w:fill="auto"/>
          </w:tcPr>
          <w:p w14:paraId="7D5378B7" w14:textId="60AD9689" w:rsidR="002342F5" w:rsidRDefault="002342F5" w:rsidP="00D378E2">
            <w:pPr>
              <w:spacing w:beforeLines="60" w:before="144" w:afterLines="60" w:after="144"/>
              <w:jc w:val="both"/>
              <w:rPr>
                <w:rFonts w:cs="Arial"/>
              </w:rPr>
            </w:pPr>
            <w:r>
              <w:rPr>
                <w:rFonts w:cs="Arial"/>
              </w:rPr>
              <w:t>Applicants must:</w:t>
            </w:r>
          </w:p>
          <w:p w14:paraId="7383A727" w14:textId="5EEE76E1" w:rsidR="00B57E95" w:rsidRPr="002342F5" w:rsidRDefault="002342F5" w:rsidP="00D378E2">
            <w:pPr>
              <w:pStyle w:val="ListParagraph"/>
              <w:numPr>
                <w:ilvl w:val="0"/>
                <w:numId w:val="20"/>
              </w:numPr>
              <w:spacing w:beforeLines="60" w:before="144" w:afterLines="60" w:after="144"/>
              <w:jc w:val="both"/>
              <w:rPr>
                <w:rFonts w:cs="Arial"/>
              </w:rPr>
            </w:pPr>
            <w:r w:rsidRPr="002342F5">
              <w:rPr>
                <w:rFonts w:cs="Arial"/>
              </w:rPr>
              <w:t xml:space="preserve">Explain how the NPQs they intend to deliver will operate for the duration of the contract to ensure that prospective and serving school leaders can identity and choose to access high </w:t>
            </w:r>
            <w:proofErr w:type="gramStart"/>
            <w:r w:rsidRPr="002342F5">
              <w:rPr>
                <w:rFonts w:cs="Arial"/>
              </w:rPr>
              <w:t>quality leadership development opportunities</w:t>
            </w:r>
            <w:proofErr w:type="gramEnd"/>
            <w:r w:rsidRPr="002342F5">
              <w:rPr>
                <w:rFonts w:cs="Arial"/>
              </w:rPr>
              <w:t>.</w:t>
            </w:r>
          </w:p>
          <w:p w14:paraId="05CAAFD1" w14:textId="318536EE" w:rsidR="002342F5" w:rsidRPr="00805EF7" w:rsidRDefault="004265A5" w:rsidP="00805EF7">
            <w:pPr>
              <w:pStyle w:val="ListParagraph"/>
              <w:numPr>
                <w:ilvl w:val="0"/>
                <w:numId w:val="20"/>
              </w:numPr>
              <w:rPr>
                <w:rFonts w:cs="Arial"/>
              </w:rPr>
            </w:pPr>
            <w:r w:rsidRPr="004265A5">
              <w:rPr>
                <w:rFonts w:cs="Arial"/>
              </w:rPr>
              <w:t xml:space="preserve">Provide a summary of what demand for NPQs there </w:t>
            </w:r>
            <w:proofErr w:type="gramStart"/>
            <w:r w:rsidRPr="004265A5">
              <w:rPr>
                <w:rFonts w:cs="Arial"/>
              </w:rPr>
              <w:t>is</w:t>
            </w:r>
            <w:proofErr w:type="gramEnd"/>
            <w:r w:rsidRPr="004265A5">
              <w:rPr>
                <w:rFonts w:cs="Arial"/>
              </w:rPr>
              <w:t xml:space="preserve"> in </w:t>
            </w:r>
            <w:r>
              <w:rPr>
                <w:rFonts w:cs="Arial"/>
              </w:rPr>
              <w:t>their</w:t>
            </w:r>
            <w:r w:rsidRPr="004265A5">
              <w:rPr>
                <w:rFonts w:cs="Arial"/>
              </w:rPr>
              <w:t xml:space="preserve"> chosen geographical area(s) of operation. Evidence must be verifiable but can be in whatever form applicants deem appropriate. Evidence will be included </w:t>
            </w:r>
            <w:r w:rsidRPr="004265A5">
              <w:rPr>
                <w:rFonts w:cs="Arial"/>
              </w:rPr>
              <w:lastRenderedPageBreak/>
              <w:t xml:space="preserve">in annexes and will not count towards the word limit. Typical forms of evidence might include letters from schools or academy trusts (indicating that they would want NPQs and estimates of their numbers of potential participants) or historical data of leadership development </w:t>
            </w:r>
            <w:proofErr w:type="spellStart"/>
            <w:r w:rsidRPr="004265A5">
              <w:rPr>
                <w:rFonts w:cs="Arial"/>
              </w:rPr>
              <w:t>takeup</w:t>
            </w:r>
            <w:proofErr w:type="spellEnd"/>
            <w:r w:rsidRPr="004265A5">
              <w:rPr>
                <w:rFonts w:cs="Arial"/>
              </w:rPr>
              <w:t xml:space="preserve">, supported by data that shows there has not been saturation. </w:t>
            </w:r>
          </w:p>
        </w:tc>
        <w:tc>
          <w:tcPr>
            <w:tcW w:w="3946" w:type="dxa"/>
            <w:shd w:val="clear" w:color="auto" w:fill="auto"/>
          </w:tcPr>
          <w:p w14:paraId="4BC78C1D" w14:textId="77777777" w:rsidR="00B57E95" w:rsidRPr="005B0B90" w:rsidRDefault="00B57E95" w:rsidP="00D378E2">
            <w:pPr>
              <w:jc w:val="both"/>
              <w:rPr>
                <w:rFonts w:cs="Arial"/>
              </w:rPr>
            </w:pPr>
          </w:p>
        </w:tc>
        <w:tc>
          <w:tcPr>
            <w:tcW w:w="1373" w:type="dxa"/>
            <w:shd w:val="clear" w:color="auto" w:fill="FFFFFF" w:themeFill="background1"/>
          </w:tcPr>
          <w:p w14:paraId="41570E4D" w14:textId="77777777" w:rsidR="00B57E95" w:rsidRPr="005B0B90" w:rsidRDefault="00B57E95" w:rsidP="00D378E2">
            <w:pPr>
              <w:jc w:val="both"/>
              <w:rPr>
                <w:rFonts w:cs="Arial"/>
              </w:rPr>
            </w:pPr>
          </w:p>
        </w:tc>
        <w:tc>
          <w:tcPr>
            <w:tcW w:w="1376" w:type="dxa"/>
            <w:shd w:val="clear" w:color="auto" w:fill="F2F2F2"/>
          </w:tcPr>
          <w:p w14:paraId="43CC6AAD" w14:textId="77777777" w:rsidR="00B57E95" w:rsidRPr="005B0B90" w:rsidRDefault="00B57E95" w:rsidP="00D378E2">
            <w:pPr>
              <w:jc w:val="both"/>
              <w:rPr>
                <w:rFonts w:cs="Arial"/>
              </w:rPr>
            </w:pPr>
            <w:r>
              <w:rPr>
                <w:rFonts w:cs="Arial"/>
              </w:rPr>
              <w:t>2</w:t>
            </w:r>
          </w:p>
        </w:tc>
        <w:tc>
          <w:tcPr>
            <w:tcW w:w="884" w:type="dxa"/>
            <w:shd w:val="clear" w:color="auto" w:fill="FFFFFF" w:themeFill="background1"/>
          </w:tcPr>
          <w:p w14:paraId="14254C5C" w14:textId="77777777" w:rsidR="00B57E95" w:rsidRPr="005B0B90" w:rsidRDefault="00B57E95" w:rsidP="00D378E2">
            <w:pPr>
              <w:jc w:val="both"/>
              <w:rPr>
                <w:rFonts w:cs="Arial"/>
              </w:rPr>
            </w:pPr>
          </w:p>
        </w:tc>
      </w:tr>
      <w:tr w:rsidR="00B57E95" w:rsidRPr="00DF381B" w14:paraId="265C8120" w14:textId="77777777" w:rsidTr="002D4235">
        <w:tc>
          <w:tcPr>
            <w:tcW w:w="13948" w:type="dxa"/>
            <w:gridSpan w:val="6"/>
            <w:shd w:val="clear" w:color="auto" w:fill="F2F2F2"/>
          </w:tcPr>
          <w:p w14:paraId="748ED3B3" w14:textId="77777777" w:rsidR="00B57E95" w:rsidRPr="00DF381B" w:rsidRDefault="00B57E95" w:rsidP="00D378E2">
            <w:pPr>
              <w:jc w:val="both"/>
              <w:rPr>
                <w:rFonts w:cs="Arial"/>
                <w:b/>
              </w:rPr>
            </w:pPr>
            <w:r>
              <w:rPr>
                <w:rFonts w:cs="Arial"/>
                <w:b/>
              </w:rPr>
              <w:t>Section C: Capacity to deliver</w:t>
            </w:r>
          </w:p>
        </w:tc>
      </w:tr>
      <w:tr w:rsidR="00B57E95" w:rsidRPr="00A16418" w14:paraId="61900E72" w14:textId="77777777" w:rsidTr="002D4235">
        <w:tc>
          <w:tcPr>
            <w:tcW w:w="1638" w:type="dxa"/>
            <w:shd w:val="clear" w:color="auto" w:fill="auto"/>
          </w:tcPr>
          <w:p w14:paraId="45D26F48" w14:textId="77777777" w:rsidR="00B57E95" w:rsidRPr="00D10E29" w:rsidRDefault="00B57E95" w:rsidP="00D378E2">
            <w:pPr>
              <w:jc w:val="both"/>
              <w:rPr>
                <w:rFonts w:cs="Arial"/>
              </w:rPr>
            </w:pPr>
            <w:r w:rsidRPr="00D10E29">
              <w:rPr>
                <w:rFonts w:cs="Arial"/>
              </w:rPr>
              <w:t xml:space="preserve">C1: Experience and expertise   </w:t>
            </w:r>
          </w:p>
        </w:tc>
        <w:tc>
          <w:tcPr>
            <w:tcW w:w="4731" w:type="dxa"/>
            <w:shd w:val="clear" w:color="auto" w:fill="auto"/>
          </w:tcPr>
          <w:p w14:paraId="181C7055" w14:textId="77777777" w:rsidR="002342F5" w:rsidRDefault="002342F5" w:rsidP="00D378E2">
            <w:pPr>
              <w:spacing w:beforeLines="60" w:before="144" w:afterLines="60" w:after="144"/>
              <w:jc w:val="both"/>
              <w:rPr>
                <w:rFonts w:cs="Arial"/>
              </w:rPr>
            </w:pPr>
            <w:r>
              <w:rPr>
                <w:rFonts w:cs="Arial"/>
              </w:rPr>
              <w:t>Applicants must:</w:t>
            </w:r>
          </w:p>
          <w:p w14:paraId="483FB48E" w14:textId="56C0DF2B" w:rsidR="00B57E95" w:rsidRDefault="002342F5" w:rsidP="00D378E2">
            <w:pPr>
              <w:pStyle w:val="ListParagraph"/>
              <w:numPr>
                <w:ilvl w:val="0"/>
                <w:numId w:val="21"/>
              </w:numPr>
              <w:spacing w:beforeLines="60" w:before="144" w:afterLines="60" w:after="144"/>
              <w:jc w:val="both"/>
              <w:rPr>
                <w:rFonts w:cs="Arial"/>
              </w:rPr>
            </w:pPr>
            <w:r w:rsidRPr="002342F5">
              <w:rPr>
                <w:rFonts w:cs="Arial"/>
              </w:rPr>
              <w:t xml:space="preserve">Provide detail on </w:t>
            </w:r>
            <w:r>
              <w:rPr>
                <w:rFonts w:cs="Arial"/>
              </w:rPr>
              <w:t>their</w:t>
            </w:r>
            <w:r w:rsidRPr="002342F5">
              <w:rPr>
                <w:rFonts w:cs="Arial"/>
              </w:rPr>
              <w:t xml:space="preserve"> recent (within the past 5 </w:t>
            </w:r>
            <w:proofErr w:type="gramStart"/>
            <w:r w:rsidRPr="002342F5">
              <w:rPr>
                <w:rFonts w:cs="Arial"/>
              </w:rPr>
              <w:t>years )</w:t>
            </w:r>
            <w:proofErr w:type="gramEnd"/>
            <w:r w:rsidRPr="002342F5">
              <w:rPr>
                <w:rFonts w:cs="Arial"/>
              </w:rPr>
              <w:t xml:space="preserve"> experience in delivering relevant (school leadership, other leadership or other educational) training and the expertise of individuals involved. Outline experience relevant to the development and delivery of leadership qualifications, underpinned by practical experience and theoretical understanding. Provide evidence of writing course content and delivering successful leadership development provision. </w:t>
            </w:r>
            <w:r>
              <w:rPr>
                <w:rFonts w:cs="Arial"/>
              </w:rPr>
              <w:t>I</w:t>
            </w:r>
            <w:r w:rsidRPr="002342F5">
              <w:rPr>
                <w:rFonts w:cs="Arial"/>
              </w:rPr>
              <w:t xml:space="preserve">nclude outline selection criteria that </w:t>
            </w:r>
            <w:proofErr w:type="gramStart"/>
            <w:r w:rsidRPr="002342F5">
              <w:rPr>
                <w:rFonts w:cs="Arial"/>
              </w:rPr>
              <w:t>will be used</w:t>
            </w:r>
            <w:proofErr w:type="gramEnd"/>
            <w:r w:rsidRPr="002342F5">
              <w:rPr>
                <w:rFonts w:cs="Arial"/>
              </w:rPr>
              <w:t xml:space="preserve"> to recruit future </w:t>
            </w:r>
            <w:r w:rsidRPr="002342F5">
              <w:rPr>
                <w:rFonts w:cs="Arial"/>
              </w:rPr>
              <w:lastRenderedPageBreak/>
              <w:t>posts within the providing organisation. Evidence must be verifiable but can be in whatever form applicants deem appropriate. Evidence can be included in annexes and will not count towards the word</w:t>
            </w:r>
            <w:r w:rsidR="004265A5">
              <w:rPr>
                <w:rFonts w:cs="Arial"/>
              </w:rPr>
              <w:t xml:space="preserve"> </w:t>
            </w:r>
            <w:r w:rsidRPr="002342F5">
              <w:rPr>
                <w:rFonts w:cs="Arial"/>
              </w:rPr>
              <w:t>limit. Typical forms of evidence might include details of previous courses run, feedback or quality assurance data that can verify quality.</w:t>
            </w:r>
          </w:p>
          <w:p w14:paraId="4CAB93D8" w14:textId="4CF581E1" w:rsidR="002342F5" w:rsidRPr="002342F5" w:rsidRDefault="002342F5" w:rsidP="00D378E2">
            <w:pPr>
              <w:pStyle w:val="ListParagraph"/>
              <w:numPr>
                <w:ilvl w:val="0"/>
                <w:numId w:val="21"/>
              </w:numPr>
              <w:spacing w:beforeLines="60" w:before="144" w:afterLines="60" w:after="144"/>
              <w:jc w:val="both"/>
              <w:rPr>
                <w:rFonts w:cs="Arial"/>
              </w:rPr>
            </w:pPr>
            <w:r w:rsidRPr="002342F5">
              <w:rPr>
                <w:rFonts w:cs="Arial"/>
              </w:rPr>
              <w:t xml:space="preserve">Identify all the key posts within the providing organisation or consortium and the skills required to undertake those functions. Include the names and CVs (may be annexed and will not count towards word limit) of any individuals already identified to fill these posts. Include the amount of time they will devote to this work. Include details of the </w:t>
            </w:r>
            <w:proofErr w:type="spellStart"/>
            <w:r w:rsidRPr="002342F5">
              <w:rPr>
                <w:rFonts w:cs="Arial"/>
              </w:rPr>
              <w:t>headteacher</w:t>
            </w:r>
            <w:proofErr w:type="spellEnd"/>
            <w:r w:rsidRPr="002342F5">
              <w:rPr>
                <w:rFonts w:cs="Arial"/>
              </w:rPr>
              <w:t xml:space="preserve"> of the identified ‘Lead School’. This includes, but is not limited to:</w:t>
            </w:r>
          </w:p>
          <w:p w14:paraId="6D53A7C6" w14:textId="77777777" w:rsidR="002342F5" w:rsidRPr="002342F5" w:rsidRDefault="002342F5" w:rsidP="00D378E2">
            <w:pPr>
              <w:pStyle w:val="ListParagraph"/>
              <w:numPr>
                <w:ilvl w:val="1"/>
                <w:numId w:val="21"/>
              </w:numPr>
              <w:spacing w:beforeLines="60" w:before="144" w:afterLines="60" w:after="144"/>
              <w:jc w:val="both"/>
              <w:rPr>
                <w:rFonts w:cs="Arial"/>
              </w:rPr>
            </w:pPr>
            <w:r w:rsidRPr="002342F5">
              <w:rPr>
                <w:rFonts w:cs="Arial"/>
              </w:rPr>
              <w:t>CEOs/Managing directors</w:t>
            </w:r>
          </w:p>
          <w:p w14:paraId="3D583CC2" w14:textId="77777777" w:rsidR="002342F5" w:rsidRPr="002342F5" w:rsidRDefault="002342F5" w:rsidP="00D378E2">
            <w:pPr>
              <w:pStyle w:val="ListParagraph"/>
              <w:numPr>
                <w:ilvl w:val="1"/>
                <w:numId w:val="21"/>
              </w:numPr>
              <w:spacing w:beforeLines="60" w:before="144" w:afterLines="60" w:after="144"/>
              <w:jc w:val="both"/>
              <w:rPr>
                <w:rFonts w:cs="Arial"/>
              </w:rPr>
            </w:pPr>
            <w:r w:rsidRPr="002342F5">
              <w:rPr>
                <w:rFonts w:cs="Arial"/>
              </w:rPr>
              <w:t>Strategic leads</w:t>
            </w:r>
          </w:p>
          <w:p w14:paraId="7D1FB29E" w14:textId="77777777" w:rsidR="002342F5" w:rsidRPr="002342F5" w:rsidRDefault="002342F5" w:rsidP="00D378E2">
            <w:pPr>
              <w:pStyle w:val="ListParagraph"/>
              <w:numPr>
                <w:ilvl w:val="1"/>
                <w:numId w:val="21"/>
              </w:numPr>
              <w:spacing w:beforeLines="60" w:before="144" w:afterLines="60" w:after="144"/>
              <w:jc w:val="both"/>
              <w:rPr>
                <w:rFonts w:cs="Arial"/>
              </w:rPr>
            </w:pPr>
            <w:r w:rsidRPr="002342F5">
              <w:rPr>
                <w:rFonts w:cs="Arial"/>
              </w:rPr>
              <w:t>Programme management leads</w:t>
            </w:r>
          </w:p>
          <w:p w14:paraId="441456ED" w14:textId="77777777" w:rsidR="002342F5" w:rsidRPr="002342F5" w:rsidRDefault="002342F5" w:rsidP="00D378E2">
            <w:pPr>
              <w:pStyle w:val="ListParagraph"/>
              <w:numPr>
                <w:ilvl w:val="1"/>
                <w:numId w:val="21"/>
              </w:numPr>
              <w:spacing w:beforeLines="60" w:before="144" w:afterLines="60" w:after="144"/>
              <w:jc w:val="both"/>
              <w:rPr>
                <w:rFonts w:cs="Arial"/>
              </w:rPr>
            </w:pPr>
            <w:r w:rsidRPr="002342F5">
              <w:rPr>
                <w:rFonts w:cs="Arial"/>
              </w:rPr>
              <w:t>Course writers</w:t>
            </w:r>
          </w:p>
          <w:p w14:paraId="5B57A1EE" w14:textId="77777777" w:rsidR="002342F5" w:rsidRPr="002342F5" w:rsidRDefault="002342F5" w:rsidP="00D378E2">
            <w:pPr>
              <w:pStyle w:val="ListParagraph"/>
              <w:numPr>
                <w:ilvl w:val="1"/>
                <w:numId w:val="21"/>
              </w:numPr>
              <w:spacing w:beforeLines="60" w:before="144" w:afterLines="60" w:after="144"/>
              <w:jc w:val="both"/>
              <w:rPr>
                <w:rFonts w:cs="Arial"/>
              </w:rPr>
            </w:pPr>
            <w:r w:rsidRPr="002342F5">
              <w:rPr>
                <w:rFonts w:cs="Arial"/>
              </w:rPr>
              <w:t>Quality assurance lead</w:t>
            </w:r>
          </w:p>
          <w:p w14:paraId="65375463" w14:textId="00DA9BBA" w:rsidR="002342F5" w:rsidRPr="002342F5" w:rsidRDefault="002342F5" w:rsidP="00D378E2">
            <w:pPr>
              <w:pStyle w:val="ListParagraph"/>
              <w:numPr>
                <w:ilvl w:val="1"/>
                <w:numId w:val="21"/>
              </w:numPr>
              <w:spacing w:beforeLines="60" w:before="144" w:afterLines="60" w:after="144"/>
              <w:jc w:val="both"/>
              <w:rPr>
                <w:rFonts w:cs="Arial"/>
              </w:rPr>
            </w:pPr>
            <w:r w:rsidRPr="002342F5">
              <w:rPr>
                <w:rFonts w:cs="Arial"/>
              </w:rPr>
              <w:t>Assessment lead</w:t>
            </w:r>
          </w:p>
        </w:tc>
        <w:tc>
          <w:tcPr>
            <w:tcW w:w="3946" w:type="dxa"/>
            <w:shd w:val="clear" w:color="auto" w:fill="auto"/>
          </w:tcPr>
          <w:p w14:paraId="16AD3934" w14:textId="77777777" w:rsidR="00B57E95" w:rsidRPr="00A16418" w:rsidRDefault="00B57E95" w:rsidP="00D378E2">
            <w:pPr>
              <w:ind w:left="360"/>
              <w:jc w:val="both"/>
              <w:rPr>
                <w:rFonts w:cs="Arial"/>
              </w:rPr>
            </w:pPr>
          </w:p>
        </w:tc>
        <w:tc>
          <w:tcPr>
            <w:tcW w:w="1373" w:type="dxa"/>
            <w:shd w:val="clear" w:color="auto" w:fill="FFFFFF" w:themeFill="background1"/>
          </w:tcPr>
          <w:p w14:paraId="0E782E33" w14:textId="77777777" w:rsidR="00B57E95" w:rsidRPr="00A16418" w:rsidRDefault="00B57E95" w:rsidP="00D378E2">
            <w:pPr>
              <w:ind w:left="360"/>
              <w:jc w:val="both"/>
              <w:rPr>
                <w:rFonts w:cs="Arial"/>
              </w:rPr>
            </w:pPr>
          </w:p>
        </w:tc>
        <w:tc>
          <w:tcPr>
            <w:tcW w:w="1376" w:type="dxa"/>
            <w:shd w:val="clear" w:color="auto" w:fill="F2F2F2"/>
          </w:tcPr>
          <w:p w14:paraId="339117BF" w14:textId="601F5EA7" w:rsidR="00B57E95" w:rsidRPr="00A16418" w:rsidRDefault="00ED11AA" w:rsidP="00D378E2">
            <w:pPr>
              <w:jc w:val="both"/>
              <w:rPr>
                <w:rFonts w:cs="Arial"/>
              </w:rPr>
            </w:pPr>
            <w:r>
              <w:rPr>
                <w:rFonts w:cs="Arial"/>
              </w:rPr>
              <w:t>3</w:t>
            </w:r>
          </w:p>
        </w:tc>
        <w:tc>
          <w:tcPr>
            <w:tcW w:w="884" w:type="dxa"/>
            <w:shd w:val="clear" w:color="auto" w:fill="FFFFFF" w:themeFill="background1"/>
          </w:tcPr>
          <w:p w14:paraId="6048BD39" w14:textId="77777777" w:rsidR="00B57E95" w:rsidRPr="00A16418" w:rsidRDefault="00B57E95" w:rsidP="00D378E2">
            <w:pPr>
              <w:ind w:left="360"/>
              <w:jc w:val="both"/>
              <w:rPr>
                <w:rFonts w:cs="Arial"/>
              </w:rPr>
            </w:pPr>
          </w:p>
        </w:tc>
      </w:tr>
      <w:tr w:rsidR="00B57E95" w:rsidRPr="00A16418" w14:paraId="29002F48" w14:textId="77777777" w:rsidTr="002D4235">
        <w:tc>
          <w:tcPr>
            <w:tcW w:w="1638" w:type="dxa"/>
            <w:shd w:val="clear" w:color="auto" w:fill="auto"/>
          </w:tcPr>
          <w:p w14:paraId="6E8703FA" w14:textId="77777777" w:rsidR="00B57E95" w:rsidRPr="00D10E29" w:rsidRDefault="00B57E95" w:rsidP="00D378E2">
            <w:pPr>
              <w:jc w:val="both"/>
              <w:rPr>
                <w:rFonts w:cs="Arial"/>
              </w:rPr>
            </w:pPr>
            <w:r w:rsidRPr="00D10E29">
              <w:rPr>
                <w:rFonts w:cs="Arial"/>
              </w:rPr>
              <w:lastRenderedPageBreak/>
              <w:t xml:space="preserve">C2: Leadership and management </w:t>
            </w:r>
          </w:p>
        </w:tc>
        <w:tc>
          <w:tcPr>
            <w:tcW w:w="4731" w:type="dxa"/>
            <w:shd w:val="clear" w:color="auto" w:fill="auto"/>
          </w:tcPr>
          <w:p w14:paraId="065789A0" w14:textId="77777777" w:rsidR="00B57E95" w:rsidRDefault="002342F5" w:rsidP="00D378E2">
            <w:pPr>
              <w:spacing w:beforeLines="60" w:before="144" w:afterLines="60" w:after="144"/>
              <w:jc w:val="both"/>
              <w:rPr>
                <w:rFonts w:cs="Arial"/>
              </w:rPr>
            </w:pPr>
            <w:r>
              <w:rPr>
                <w:rFonts w:cs="Arial"/>
              </w:rPr>
              <w:t>Applicants must:</w:t>
            </w:r>
          </w:p>
          <w:p w14:paraId="65692639" w14:textId="77777777" w:rsidR="002342F5" w:rsidRDefault="002342F5" w:rsidP="00D378E2">
            <w:pPr>
              <w:pStyle w:val="ListParagraph"/>
              <w:numPr>
                <w:ilvl w:val="0"/>
                <w:numId w:val="22"/>
              </w:numPr>
              <w:spacing w:beforeLines="60" w:before="144" w:afterLines="60" w:after="144"/>
              <w:jc w:val="both"/>
              <w:rPr>
                <w:rFonts w:cs="Arial"/>
              </w:rPr>
            </w:pPr>
            <w:r w:rsidRPr="002342F5">
              <w:rPr>
                <w:rFonts w:cs="Arial"/>
              </w:rPr>
              <w:t>Provide details of structure, governance and capacity to deliver in line with the Quality Framework. Include a description of the governance structure, clearly setting out the roles and responsibilities of all consortium members (where applicable). This must show that school(s) are central to and active members of governance arrangements.</w:t>
            </w:r>
          </w:p>
          <w:p w14:paraId="59D35102" w14:textId="3CD0828C" w:rsidR="00737A3D" w:rsidRPr="00737A3D" w:rsidRDefault="00737A3D" w:rsidP="00D378E2">
            <w:pPr>
              <w:pStyle w:val="ListParagraph"/>
              <w:numPr>
                <w:ilvl w:val="0"/>
                <w:numId w:val="22"/>
              </w:numPr>
              <w:spacing w:beforeLines="60" w:before="144" w:afterLines="60" w:after="144"/>
              <w:jc w:val="both"/>
              <w:rPr>
                <w:rFonts w:cs="Arial"/>
              </w:rPr>
            </w:pPr>
            <w:r w:rsidRPr="00737A3D">
              <w:rPr>
                <w:rFonts w:cs="Arial"/>
              </w:rPr>
              <w:t xml:space="preserve">Demonstrate that at least one school will be a leading partner in the management, design and delivery of NPQ provision (except for NPQEL) where there are non-school organisations involved. For providers wishing to deliver NPQEL only, this question is not to </w:t>
            </w:r>
            <w:proofErr w:type="gramStart"/>
            <w:r w:rsidRPr="00737A3D">
              <w:rPr>
                <w:rFonts w:cs="Arial"/>
              </w:rPr>
              <w:t>be considered</w:t>
            </w:r>
            <w:proofErr w:type="gramEnd"/>
            <w:r w:rsidRPr="00737A3D">
              <w:rPr>
                <w:rFonts w:cs="Arial"/>
              </w:rPr>
              <w:t xml:space="preserve">. </w:t>
            </w:r>
            <w:r>
              <w:rPr>
                <w:rFonts w:cs="Arial"/>
              </w:rPr>
              <w:t>Applicants</w:t>
            </w:r>
            <w:r w:rsidRPr="00737A3D">
              <w:rPr>
                <w:rFonts w:cs="Arial"/>
              </w:rPr>
              <w:t xml:space="preserve"> should also explain:</w:t>
            </w:r>
          </w:p>
          <w:p w14:paraId="1AD7AC4B" w14:textId="77777777" w:rsidR="00737A3D" w:rsidRPr="00737A3D" w:rsidRDefault="00737A3D" w:rsidP="00D378E2">
            <w:pPr>
              <w:pStyle w:val="ListParagraph"/>
              <w:numPr>
                <w:ilvl w:val="1"/>
                <w:numId w:val="22"/>
              </w:numPr>
              <w:spacing w:beforeLines="60" w:before="144" w:afterLines="60" w:after="144"/>
              <w:jc w:val="both"/>
              <w:rPr>
                <w:rFonts w:cs="Arial"/>
              </w:rPr>
            </w:pPr>
            <w:r w:rsidRPr="00737A3D">
              <w:rPr>
                <w:rFonts w:cs="Arial"/>
              </w:rPr>
              <w:t>How school(s) will contribute to a continuous quality improvement strategy.</w:t>
            </w:r>
          </w:p>
          <w:p w14:paraId="5EF988AB" w14:textId="77777777" w:rsidR="00737A3D" w:rsidRPr="00737A3D" w:rsidRDefault="00737A3D" w:rsidP="00D378E2">
            <w:pPr>
              <w:pStyle w:val="ListParagraph"/>
              <w:numPr>
                <w:ilvl w:val="1"/>
                <w:numId w:val="22"/>
              </w:numPr>
              <w:spacing w:beforeLines="60" w:before="144" w:afterLines="60" w:after="144"/>
              <w:jc w:val="both"/>
              <w:rPr>
                <w:rFonts w:cs="Arial"/>
              </w:rPr>
            </w:pPr>
            <w:r w:rsidRPr="00737A3D">
              <w:rPr>
                <w:rFonts w:cs="Arial"/>
              </w:rPr>
              <w:t>How school(s) will be closely involved in the recruitment and assessment of all participants.</w:t>
            </w:r>
          </w:p>
          <w:p w14:paraId="25FCF6A4" w14:textId="77777777" w:rsidR="00737A3D" w:rsidRPr="00737A3D" w:rsidRDefault="00737A3D" w:rsidP="00D378E2">
            <w:pPr>
              <w:pStyle w:val="ListParagraph"/>
              <w:numPr>
                <w:ilvl w:val="1"/>
                <w:numId w:val="22"/>
              </w:numPr>
              <w:spacing w:beforeLines="60" w:before="144" w:afterLines="60" w:after="144"/>
              <w:jc w:val="both"/>
              <w:rPr>
                <w:rFonts w:cs="Arial"/>
              </w:rPr>
            </w:pPr>
            <w:r w:rsidRPr="00737A3D">
              <w:rPr>
                <w:rFonts w:cs="Arial"/>
              </w:rPr>
              <w:lastRenderedPageBreak/>
              <w:t>How schools will be involved in the design of NPQ content and delivery.</w:t>
            </w:r>
          </w:p>
          <w:p w14:paraId="748EC858" w14:textId="77777777" w:rsidR="00737A3D" w:rsidRPr="00737A3D" w:rsidRDefault="00737A3D" w:rsidP="00D378E2">
            <w:pPr>
              <w:pStyle w:val="ListParagraph"/>
              <w:numPr>
                <w:ilvl w:val="1"/>
                <w:numId w:val="22"/>
              </w:numPr>
              <w:spacing w:beforeLines="60" w:before="144" w:afterLines="60" w:after="144"/>
              <w:jc w:val="both"/>
              <w:rPr>
                <w:rFonts w:cs="Arial"/>
              </w:rPr>
            </w:pPr>
            <w:r w:rsidRPr="00737A3D">
              <w:rPr>
                <w:rFonts w:cs="Arial"/>
              </w:rPr>
              <w:t xml:space="preserve">How 50% of all face-to-face teaching </w:t>
            </w:r>
            <w:proofErr w:type="gramStart"/>
            <w:r w:rsidRPr="00737A3D">
              <w:rPr>
                <w:rFonts w:cs="Arial"/>
              </w:rPr>
              <w:t>will be provided</w:t>
            </w:r>
            <w:proofErr w:type="gramEnd"/>
            <w:r w:rsidRPr="00737A3D">
              <w:rPr>
                <w:rFonts w:cs="Arial"/>
              </w:rPr>
              <w:t xml:space="preserve"> by serving school leaders.</w:t>
            </w:r>
          </w:p>
          <w:p w14:paraId="5E478CCC" w14:textId="67F22935" w:rsidR="00737A3D" w:rsidRPr="00737A3D" w:rsidRDefault="00737A3D" w:rsidP="00D378E2">
            <w:pPr>
              <w:pStyle w:val="ListParagraph"/>
              <w:numPr>
                <w:ilvl w:val="0"/>
                <w:numId w:val="22"/>
              </w:numPr>
              <w:spacing w:beforeLines="60" w:before="144" w:afterLines="60" w:after="144"/>
              <w:jc w:val="both"/>
              <w:rPr>
                <w:rFonts w:cs="Arial"/>
              </w:rPr>
            </w:pPr>
            <w:r w:rsidRPr="00737A3D">
              <w:rPr>
                <w:rFonts w:cs="Arial"/>
              </w:rPr>
              <w:t xml:space="preserve">List all schools (names and URNs) that will be partners in the consortium and, if more schools will be required, outline a coherent strategy to recruit additional schools and others with the relevant expertise and resource, </w:t>
            </w:r>
            <w:r w:rsidR="004265A5" w:rsidRPr="00120BB3">
              <w:rPr>
                <w:rFonts w:cs="Arial"/>
              </w:rPr>
              <w:t>to ensure sufficient reach and depth of provision</w:t>
            </w:r>
            <w:r w:rsidR="004265A5">
              <w:rPr>
                <w:rFonts w:cs="Arial"/>
              </w:rPr>
              <w:t xml:space="preserve"> in accordance of their recruitment targets set out in section A</w:t>
            </w:r>
            <w:r w:rsidR="004265A5" w:rsidRPr="00120BB3">
              <w:rPr>
                <w:rFonts w:cs="Arial"/>
              </w:rPr>
              <w:t>.</w:t>
            </w:r>
            <w:r w:rsidRPr="00737A3D">
              <w:rPr>
                <w:rFonts w:cs="Arial"/>
              </w:rPr>
              <w:t xml:space="preserve"> Include</w:t>
            </w:r>
            <w:r>
              <w:rPr>
                <w:rFonts w:cs="Arial"/>
              </w:rPr>
              <w:t>d</w:t>
            </w:r>
            <w:r w:rsidRPr="00737A3D">
              <w:rPr>
                <w:rFonts w:cs="Arial"/>
              </w:rPr>
              <w:t xml:space="preserve"> in annex (not counted towards the word limit) list of school(s) involved, including:</w:t>
            </w:r>
          </w:p>
          <w:p w14:paraId="79F156EE" w14:textId="77777777" w:rsidR="00737A3D" w:rsidRPr="00737A3D" w:rsidRDefault="00737A3D" w:rsidP="00D378E2">
            <w:pPr>
              <w:pStyle w:val="ListParagraph"/>
              <w:numPr>
                <w:ilvl w:val="1"/>
                <w:numId w:val="22"/>
              </w:numPr>
              <w:spacing w:beforeLines="60" w:before="144" w:afterLines="60" w:after="144"/>
              <w:jc w:val="both"/>
              <w:rPr>
                <w:rFonts w:cs="Arial"/>
              </w:rPr>
            </w:pPr>
            <w:r w:rsidRPr="00737A3D">
              <w:rPr>
                <w:rFonts w:cs="Arial"/>
              </w:rPr>
              <w:t>Name</w:t>
            </w:r>
          </w:p>
          <w:p w14:paraId="3AA0ED16" w14:textId="77777777" w:rsidR="00737A3D" w:rsidRPr="00737A3D" w:rsidRDefault="00737A3D" w:rsidP="00D378E2">
            <w:pPr>
              <w:pStyle w:val="ListParagraph"/>
              <w:numPr>
                <w:ilvl w:val="1"/>
                <w:numId w:val="22"/>
              </w:numPr>
              <w:spacing w:beforeLines="60" w:before="144" w:afterLines="60" w:after="144"/>
              <w:jc w:val="both"/>
              <w:rPr>
                <w:rFonts w:cs="Arial"/>
              </w:rPr>
            </w:pPr>
            <w:r w:rsidRPr="00737A3D">
              <w:rPr>
                <w:rFonts w:cs="Arial"/>
              </w:rPr>
              <w:t>URN</w:t>
            </w:r>
          </w:p>
          <w:p w14:paraId="4AB42BF3" w14:textId="77777777" w:rsidR="00737A3D" w:rsidRPr="00737A3D" w:rsidRDefault="00737A3D" w:rsidP="00D378E2">
            <w:pPr>
              <w:pStyle w:val="ListParagraph"/>
              <w:numPr>
                <w:ilvl w:val="1"/>
                <w:numId w:val="22"/>
              </w:numPr>
              <w:spacing w:beforeLines="60" w:before="144" w:afterLines="60" w:after="144"/>
              <w:jc w:val="both"/>
              <w:rPr>
                <w:rFonts w:cs="Arial"/>
              </w:rPr>
            </w:pPr>
            <w:r w:rsidRPr="00737A3D">
              <w:rPr>
                <w:rFonts w:cs="Arial"/>
              </w:rPr>
              <w:t>Latest Ofsted grade and date of inspection</w:t>
            </w:r>
          </w:p>
          <w:p w14:paraId="6F900222" w14:textId="7D06E3A3" w:rsidR="00737A3D" w:rsidRPr="002342F5" w:rsidRDefault="00737A3D" w:rsidP="00D378E2">
            <w:pPr>
              <w:pStyle w:val="ListParagraph"/>
              <w:numPr>
                <w:ilvl w:val="1"/>
                <w:numId w:val="22"/>
              </w:numPr>
              <w:spacing w:beforeLines="60" w:before="144" w:afterLines="60" w:after="144"/>
              <w:jc w:val="both"/>
              <w:rPr>
                <w:rFonts w:cs="Arial"/>
              </w:rPr>
            </w:pPr>
            <w:r w:rsidRPr="00737A3D">
              <w:rPr>
                <w:rFonts w:cs="Arial"/>
              </w:rPr>
              <w:t>Role and responsibilities within consortium</w:t>
            </w:r>
          </w:p>
        </w:tc>
        <w:tc>
          <w:tcPr>
            <w:tcW w:w="3946" w:type="dxa"/>
            <w:shd w:val="clear" w:color="auto" w:fill="auto"/>
          </w:tcPr>
          <w:p w14:paraId="02AEC898" w14:textId="77777777" w:rsidR="00B57E95" w:rsidRPr="00A16418" w:rsidRDefault="00B57E95" w:rsidP="00D378E2">
            <w:pPr>
              <w:ind w:left="360"/>
              <w:jc w:val="both"/>
              <w:rPr>
                <w:rFonts w:cs="Arial"/>
              </w:rPr>
            </w:pPr>
          </w:p>
        </w:tc>
        <w:tc>
          <w:tcPr>
            <w:tcW w:w="1373" w:type="dxa"/>
            <w:shd w:val="clear" w:color="auto" w:fill="FFFFFF" w:themeFill="background1"/>
          </w:tcPr>
          <w:p w14:paraId="0652149D" w14:textId="77777777" w:rsidR="00B57E95" w:rsidRPr="00A16418" w:rsidRDefault="00B57E95" w:rsidP="00D378E2">
            <w:pPr>
              <w:ind w:left="360"/>
              <w:jc w:val="both"/>
              <w:rPr>
                <w:rFonts w:cs="Arial"/>
              </w:rPr>
            </w:pPr>
          </w:p>
        </w:tc>
        <w:tc>
          <w:tcPr>
            <w:tcW w:w="1376" w:type="dxa"/>
            <w:shd w:val="clear" w:color="auto" w:fill="F2F2F2"/>
          </w:tcPr>
          <w:p w14:paraId="15ED70A8" w14:textId="0EFCE523" w:rsidR="00B57E95" w:rsidRPr="00A16418" w:rsidRDefault="00ED11AA" w:rsidP="00D378E2">
            <w:pPr>
              <w:jc w:val="both"/>
              <w:rPr>
                <w:rFonts w:cs="Arial"/>
              </w:rPr>
            </w:pPr>
            <w:r>
              <w:rPr>
                <w:rFonts w:cs="Arial"/>
              </w:rPr>
              <w:t>3</w:t>
            </w:r>
          </w:p>
        </w:tc>
        <w:tc>
          <w:tcPr>
            <w:tcW w:w="884" w:type="dxa"/>
            <w:shd w:val="clear" w:color="auto" w:fill="FFFFFF" w:themeFill="background1"/>
          </w:tcPr>
          <w:p w14:paraId="5107882E" w14:textId="77777777" w:rsidR="00B57E95" w:rsidRPr="00A16418" w:rsidRDefault="00B57E95" w:rsidP="00D378E2">
            <w:pPr>
              <w:ind w:left="360"/>
              <w:jc w:val="both"/>
              <w:rPr>
                <w:rFonts w:cs="Arial"/>
              </w:rPr>
            </w:pPr>
          </w:p>
        </w:tc>
      </w:tr>
      <w:tr w:rsidR="00B57E95" w14:paraId="026DB817" w14:textId="77777777" w:rsidTr="002D4235">
        <w:tc>
          <w:tcPr>
            <w:tcW w:w="1638" w:type="dxa"/>
            <w:shd w:val="clear" w:color="auto" w:fill="auto"/>
          </w:tcPr>
          <w:p w14:paraId="0722A1CB" w14:textId="77777777" w:rsidR="00B57E95" w:rsidRPr="00D10E29" w:rsidRDefault="00B57E95" w:rsidP="00D378E2">
            <w:pPr>
              <w:jc w:val="both"/>
              <w:rPr>
                <w:rFonts w:cs="Arial"/>
              </w:rPr>
            </w:pPr>
            <w:r w:rsidRPr="00D10E29">
              <w:rPr>
                <w:rFonts w:cs="Arial"/>
              </w:rPr>
              <w:t>C3: Managing risk</w:t>
            </w:r>
          </w:p>
        </w:tc>
        <w:tc>
          <w:tcPr>
            <w:tcW w:w="4731" w:type="dxa"/>
            <w:shd w:val="clear" w:color="auto" w:fill="auto"/>
          </w:tcPr>
          <w:p w14:paraId="0AF1EC5B" w14:textId="77777777" w:rsidR="00B57E95" w:rsidRDefault="00737A3D" w:rsidP="00D378E2">
            <w:pPr>
              <w:spacing w:beforeLines="60" w:before="144" w:afterLines="60" w:after="144"/>
              <w:jc w:val="both"/>
              <w:rPr>
                <w:rFonts w:cs="Arial"/>
              </w:rPr>
            </w:pPr>
            <w:r>
              <w:rPr>
                <w:rFonts w:cs="Arial"/>
              </w:rPr>
              <w:t>Applicants must:</w:t>
            </w:r>
          </w:p>
          <w:p w14:paraId="2043CA92" w14:textId="77777777" w:rsidR="00737A3D" w:rsidRDefault="00737A3D" w:rsidP="00D378E2">
            <w:pPr>
              <w:pStyle w:val="ListParagraph"/>
              <w:numPr>
                <w:ilvl w:val="0"/>
                <w:numId w:val="23"/>
              </w:numPr>
              <w:spacing w:beforeLines="60" w:before="144" w:afterLines="60" w:after="144"/>
              <w:jc w:val="both"/>
              <w:rPr>
                <w:rFonts w:cs="Arial"/>
              </w:rPr>
            </w:pPr>
            <w:r w:rsidRPr="00737A3D">
              <w:rPr>
                <w:rFonts w:cs="Arial"/>
              </w:rPr>
              <w:t xml:space="preserve">Detail specific risks that </w:t>
            </w:r>
            <w:r>
              <w:rPr>
                <w:rFonts w:cs="Arial"/>
              </w:rPr>
              <w:t>they</w:t>
            </w:r>
            <w:r w:rsidRPr="00737A3D">
              <w:rPr>
                <w:rFonts w:cs="Arial"/>
              </w:rPr>
              <w:t xml:space="preserve"> foresee in delivering NPQs, who is responsible for </w:t>
            </w:r>
            <w:r w:rsidRPr="00737A3D">
              <w:rPr>
                <w:rFonts w:cs="Arial"/>
              </w:rPr>
              <w:lastRenderedPageBreak/>
              <w:t xml:space="preserve">these risks and what contingencies and countermeasures </w:t>
            </w:r>
            <w:r>
              <w:rPr>
                <w:rFonts w:cs="Arial"/>
              </w:rPr>
              <w:t>they</w:t>
            </w:r>
            <w:r w:rsidRPr="00737A3D">
              <w:rPr>
                <w:rFonts w:cs="Arial"/>
              </w:rPr>
              <w:t xml:space="preserve"> could put in </w:t>
            </w:r>
            <w:r>
              <w:rPr>
                <w:rFonts w:cs="Arial"/>
              </w:rPr>
              <w:t>place to mitigate each risk</w:t>
            </w:r>
            <w:r w:rsidRPr="00737A3D">
              <w:rPr>
                <w:rFonts w:cs="Arial"/>
              </w:rPr>
              <w:t>. Risks should</w:t>
            </w:r>
            <w:r>
              <w:rPr>
                <w:rFonts w:cs="Arial"/>
              </w:rPr>
              <w:t xml:space="preserve"> be</w:t>
            </w:r>
            <w:r w:rsidRPr="00737A3D">
              <w:rPr>
                <w:rFonts w:cs="Arial"/>
              </w:rPr>
              <w:t xml:space="preserve"> specific and be directly linked to the applicant’s proposal for the delivery of NPQs.   Typical areas of risk for this type of programme might include staffing, resource constraints, data access, timing, management, communications and operational issues, but this is not an exhaustive list.</w:t>
            </w:r>
          </w:p>
          <w:p w14:paraId="2C9A6F08" w14:textId="563F1C60" w:rsidR="00F83C9B" w:rsidRPr="00F83C9B" w:rsidRDefault="00F83C9B" w:rsidP="004265A5">
            <w:pPr>
              <w:spacing w:beforeLines="60" w:before="144" w:afterLines="60" w:after="144"/>
              <w:jc w:val="both"/>
              <w:rPr>
                <w:rFonts w:cs="Arial"/>
              </w:rPr>
            </w:pPr>
            <w:r w:rsidRPr="00F83C9B">
              <w:rPr>
                <w:rFonts w:cs="Arial"/>
              </w:rPr>
              <w:t xml:space="preserve">To note – this will be </w:t>
            </w:r>
            <w:r>
              <w:rPr>
                <w:rFonts w:cs="Arial"/>
              </w:rPr>
              <w:t xml:space="preserve">included in annex and has no word limit. Must only be top </w:t>
            </w:r>
            <w:r w:rsidR="004265A5">
              <w:rPr>
                <w:rFonts w:cs="Arial"/>
              </w:rPr>
              <w:t>5</w:t>
            </w:r>
            <w:r>
              <w:rPr>
                <w:rFonts w:cs="Arial"/>
              </w:rPr>
              <w:t xml:space="preserve"> risks.</w:t>
            </w:r>
          </w:p>
        </w:tc>
        <w:tc>
          <w:tcPr>
            <w:tcW w:w="3946" w:type="dxa"/>
            <w:shd w:val="clear" w:color="auto" w:fill="auto"/>
          </w:tcPr>
          <w:p w14:paraId="3BA25D33" w14:textId="77777777" w:rsidR="00B57E95" w:rsidRPr="00A16418" w:rsidRDefault="00B57E95" w:rsidP="00D378E2">
            <w:pPr>
              <w:ind w:left="360"/>
              <w:jc w:val="both"/>
              <w:rPr>
                <w:rFonts w:cs="Arial"/>
              </w:rPr>
            </w:pPr>
          </w:p>
        </w:tc>
        <w:tc>
          <w:tcPr>
            <w:tcW w:w="1373" w:type="dxa"/>
            <w:shd w:val="clear" w:color="auto" w:fill="FFFFFF" w:themeFill="background1"/>
          </w:tcPr>
          <w:p w14:paraId="5EDE3874" w14:textId="77777777" w:rsidR="00B57E95" w:rsidRPr="00A16418" w:rsidRDefault="00B57E95" w:rsidP="00D378E2">
            <w:pPr>
              <w:ind w:left="360"/>
              <w:jc w:val="both"/>
              <w:rPr>
                <w:rFonts w:cs="Arial"/>
              </w:rPr>
            </w:pPr>
          </w:p>
        </w:tc>
        <w:tc>
          <w:tcPr>
            <w:tcW w:w="1376" w:type="dxa"/>
            <w:shd w:val="clear" w:color="auto" w:fill="F2F2F2"/>
          </w:tcPr>
          <w:p w14:paraId="0E28AC8F" w14:textId="77777777" w:rsidR="00B57E95" w:rsidRPr="00A16418" w:rsidRDefault="00B57E95" w:rsidP="00D378E2">
            <w:pPr>
              <w:jc w:val="both"/>
              <w:rPr>
                <w:rFonts w:cs="Arial"/>
              </w:rPr>
            </w:pPr>
            <w:r>
              <w:rPr>
                <w:rFonts w:cs="Arial"/>
              </w:rPr>
              <w:t>2</w:t>
            </w:r>
          </w:p>
        </w:tc>
        <w:tc>
          <w:tcPr>
            <w:tcW w:w="884" w:type="dxa"/>
            <w:shd w:val="clear" w:color="auto" w:fill="FFFFFF" w:themeFill="background1"/>
          </w:tcPr>
          <w:p w14:paraId="4970AB70" w14:textId="77777777" w:rsidR="00B57E95" w:rsidRDefault="00B57E95" w:rsidP="00D378E2">
            <w:pPr>
              <w:ind w:left="360"/>
              <w:jc w:val="both"/>
              <w:rPr>
                <w:rFonts w:cs="Arial"/>
              </w:rPr>
            </w:pPr>
          </w:p>
        </w:tc>
      </w:tr>
      <w:tr w:rsidR="00B57E95" w:rsidRPr="00DF381B" w14:paraId="05F30CA7" w14:textId="77777777" w:rsidTr="002D4235">
        <w:tc>
          <w:tcPr>
            <w:tcW w:w="13948" w:type="dxa"/>
            <w:gridSpan w:val="6"/>
            <w:shd w:val="clear" w:color="auto" w:fill="F2F2F2"/>
          </w:tcPr>
          <w:p w14:paraId="463BFA03" w14:textId="77777777" w:rsidR="00B57E95" w:rsidRPr="00DF381B" w:rsidRDefault="00B57E95" w:rsidP="00D378E2">
            <w:pPr>
              <w:jc w:val="both"/>
              <w:rPr>
                <w:rFonts w:cs="Arial"/>
                <w:b/>
              </w:rPr>
            </w:pPr>
            <w:r>
              <w:rPr>
                <w:rFonts w:cs="Arial"/>
                <w:b/>
              </w:rPr>
              <w:t>Section D: Recruitment of participants</w:t>
            </w:r>
          </w:p>
        </w:tc>
      </w:tr>
      <w:tr w:rsidR="00B57E95" w:rsidRPr="005B0B90" w14:paraId="0B958D69" w14:textId="77777777" w:rsidTr="002D4235">
        <w:tc>
          <w:tcPr>
            <w:tcW w:w="1638" w:type="dxa"/>
            <w:shd w:val="clear" w:color="auto" w:fill="auto"/>
          </w:tcPr>
          <w:p w14:paraId="583918B1" w14:textId="77777777" w:rsidR="00B57E95" w:rsidRPr="00D10E29" w:rsidRDefault="00B57E95" w:rsidP="00D378E2">
            <w:pPr>
              <w:jc w:val="both"/>
              <w:rPr>
                <w:rFonts w:cs="Arial"/>
              </w:rPr>
            </w:pPr>
            <w:r w:rsidRPr="00D10E29">
              <w:rPr>
                <w:rFonts w:cs="Arial"/>
              </w:rPr>
              <w:t>D1: Recruitment of participants</w:t>
            </w:r>
          </w:p>
        </w:tc>
        <w:tc>
          <w:tcPr>
            <w:tcW w:w="4731" w:type="dxa"/>
            <w:shd w:val="clear" w:color="auto" w:fill="auto"/>
          </w:tcPr>
          <w:p w14:paraId="0A79D63C" w14:textId="77777777" w:rsidR="00B57E95" w:rsidRDefault="00473ECA" w:rsidP="00D378E2">
            <w:pPr>
              <w:jc w:val="both"/>
              <w:rPr>
                <w:rFonts w:cs="Arial"/>
              </w:rPr>
            </w:pPr>
            <w:r>
              <w:rPr>
                <w:rFonts w:cs="Arial"/>
              </w:rPr>
              <w:t xml:space="preserve">Applicants must: </w:t>
            </w:r>
          </w:p>
          <w:p w14:paraId="2D865202" w14:textId="08DB0CA7" w:rsidR="00473ECA" w:rsidRPr="00473ECA" w:rsidRDefault="00473ECA" w:rsidP="00D378E2">
            <w:pPr>
              <w:pStyle w:val="ListParagraph"/>
              <w:numPr>
                <w:ilvl w:val="0"/>
                <w:numId w:val="23"/>
              </w:numPr>
              <w:jc w:val="both"/>
              <w:rPr>
                <w:rFonts w:cs="Arial"/>
              </w:rPr>
            </w:pPr>
            <w:r w:rsidRPr="00473ECA">
              <w:rPr>
                <w:rFonts w:cs="Arial"/>
              </w:rPr>
              <w:t xml:space="preserve">Provide information on how participants </w:t>
            </w:r>
            <w:proofErr w:type="gramStart"/>
            <w:r w:rsidRPr="00473ECA">
              <w:rPr>
                <w:rFonts w:cs="Arial"/>
              </w:rPr>
              <w:t>will be recruited</w:t>
            </w:r>
            <w:proofErr w:type="gramEnd"/>
            <w:r w:rsidRPr="00473ECA">
              <w:rPr>
                <w:rFonts w:cs="Arial"/>
              </w:rPr>
              <w:t xml:space="preserve"> in line with the relevant metrics included in the Quality Framework will be met. </w:t>
            </w:r>
            <w:proofErr w:type="spellStart"/>
            <w:r w:rsidRPr="00473ECA">
              <w:rPr>
                <w:rFonts w:cs="Arial"/>
              </w:rPr>
              <w:t>Desribe</w:t>
            </w:r>
            <w:proofErr w:type="spellEnd"/>
            <w:r w:rsidRPr="00473ECA">
              <w:rPr>
                <w:rFonts w:cs="Arial"/>
              </w:rPr>
              <w:t xml:space="preserve"> the role for the lead school.</w:t>
            </w:r>
          </w:p>
          <w:p w14:paraId="087F6926" w14:textId="7E7F78CB" w:rsidR="006A137B" w:rsidRPr="006A137B" w:rsidRDefault="006A137B" w:rsidP="006A137B">
            <w:pPr>
              <w:pStyle w:val="ListParagraph"/>
              <w:numPr>
                <w:ilvl w:val="1"/>
                <w:numId w:val="22"/>
              </w:numPr>
              <w:spacing w:beforeLines="60" w:before="144" w:afterLines="60" w:after="144"/>
              <w:jc w:val="both"/>
              <w:rPr>
                <w:rFonts w:cs="Arial"/>
              </w:rPr>
            </w:pPr>
            <w:r w:rsidRPr="006A137B">
              <w:rPr>
                <w:rFonts w:cs="Arial"/>
              </w:rPr>
              <w:t xml:space="preserve">Metric 1: Providers recruit at least 100% of their target number (numbers referenced in section A of </w:t>
            </w:r>
            <w:r w:rsidR="00AB1B22">
              <w:rPr>
                <w:rFonts w:cs="Arial"/>
              </w:rPr>
              <w:t>the application for</w:t>
            </w:r>
            <w:r w:rsidRPr="006A137B">
              <w:rPr>
                <w:rFonts w:cs="Arial"/>
              </w:rPr>
              <w:t xml:space="preserve">) for each year and for each NPQ level offered.  </w:t>
            </w:r>
          </w:p>
          <w:p w14:paraId="1AF1924D" w14:textId="77777777" w:rsidR="006A137B" w:rsidRPr="006A137B" w:rsidRDefault="006A137B" w:rsidP="006A137B">
            <w:pPr>
              <w:pStyle w:val="ListParagraph"/>
              <w:numPr>
                <w:ilvl w:val="1"/>
                <w:numId w:val="22"/>
              </w:numPr>
              <w:spacing w:beforeLines="60" w:before="144" w:afterLines="60" w:after="144"/>
              <w:jc w:val="both"/>
              <w:rPr>
                <w:rFonts w:cs="Arial"/>
              </w:rPr>
            </w:pPr>
            <w:r w:rsidRPr="006A137B">
              <w:rPr>
                <w:rFonts w:cs="Arial"/>
              </w:rPr>
              <w:lastRenderedPageBreak/>
              <w:t xml:space="preserve">Metric 2: Providers ensure that their allocated target of all those recruited are from schools where 30% or more pupils are known to be eligible for Free School Meals, for each NPQ level offered  </w:t>
            </w:r>
          </w:p>
          <w:p w14:paraId="40864FFE" w14:textId="77777777" w:rsidR="006A137B" w:rsidRPr="006A137B" w:rsidRDefault="006A137B" w:rsidP="006A137B">
            <w:pPr>
              <w:pStyle w:val="ListParagraph"/>
              <w:numPr>
                <w:ilvl w:val="1"/>
                <w:numId w:val="22"/>
              </w:numPr>
              <w:spacing w:beforeLines="60" w:before="144" w:afterLines="60" w:after="144"/>
              <w:jc w:val="both"/>
              <w:rPr>
                <w:rFonts w:cs="Arial"/>
              </w:rPr>
            </w:pPr>
            <w:r w:rsidRPr="006A137B">
              <w:rPr>
                <w:rFonts w:cs="Arial"/>
              </w:rPr>
              <w:t xml:space="preserve">Metric 3: Providers ensure that their allocated target of all those recruited are from a non-white British background, for each NPQ level offered </w:t>
            </w:r>
          </w:p>
          <w:p w14:paraId="2A20E1BE" w14:textId="4EA7F301" w:rsidR="00473ECA" w:rsidRPr="00473ECA" w:rsidRDefault="00473ECA" w:rsidP="00D378E2">
            <w:pPr>
              <w:pStyle w:val="ListParagraph"/>
              <w:numPr>
                <w:ilvl w:val="0"/>
                <w:numId w:val="23"/>
              </w:numPr>
              <w:jc w:val="both"/>
              <w:rPr>
                <w:rFonts w:cs="Arial"/>
              </w:rPr>
            </w:pPr>
            <w:r w:rsidRPr="00473ECA">
              <w:rPr>
                <w:rFonts w:cs="Arial"/>
              </w:rPr>
              <w:t xml:space="preserve">Outline how </w:t>
            </w:r>
            <w:r>
              <w:rPr>
                <w:rFonts w:cs="Arial"/>
              </w:rPr>
              <w:t>they</w:t>
            </w:r>
            <w:r w:rsidRPr="00473ECA">
              <w:rPr>
                <w:rFonts w:cs="Arial"/>
              </w:rPr>
              <w:t xml:space="preserve"> will make publicly available a clear, up to date, description of their programmes and outcomes, including (but not limited to):</w:t>
            </w:r>
          </w:p>
          <w:p w14:paraId="4A810B84" w14:textId="77777777" w:rsidR="00473ECA" w:rsidRPr="00473ECA" w:rsidRDefault="00473ECA" w:rsidP="00D378E2">
            <w:pPr>
              <w:pStyle w:val="ListParagraph"/>
              <w:numPr>
                <w:ilvl w:val="1"/>
                <w:numId w:val="22"/>
              </w:numPr>
              <w:spacing w:beforeLines="60" w:before="144" w:afterLines="60" w:after="144"/>
              <w:jc w:val="both"/>
              <w:rPr>
                <w:rFonts w:cs="Arial"/>
              </w:rPr>
            </w:pPr>
            <w:r w:rsidRPr="00473ECA">
              <w:rPr>
                <w:rFonts w:cs="Arial"/>
              </w:rPr>
              <w:t>Cost of participation, including assessment</w:t>
            </w:r>
          </w:p>
          <w:p w14:paraId="53A3AA75" w14:textId="77777777" w:rsidR="00473ECA" w:rsidRPr="00473ECA" w:rsidRDefault="00473ECA" w:rsidP="00D378E2">
            <w:pPr>
              <w:pStyle w:val="ListParagraph"/>
              <w:numPr>
                <w:ilvl w:val="1"/>
                <w:numId w:val="22"/>
              </w:numPr>
              <w:spacing w:beforeLines="60" w:before="144" w:afterLines="60" w:after="144"/>
              <w:jc w:val="both"/>
              <w:rPr>
                <w:rFonts w:cs="Arial"/>
              </w:rPr>
            </w:pPr>
            <w:r w:rsidRPr="00473ECA">
              <w:rPr>
                <w:rFonts w:cs="Arial"/>
              </w:rPr>
              <w:t>Duration of programme, including number of guided learning hours for each type of study, for example face-to-face, peer, online, individual and work-based</w:t>
            </w:r>
          </w:p>
          <w:p w14:paraId="48CF2CBC" w14:textId="77777777" w:rsidR="00473ECA" w:rsidRPr="00473ECA" w:rsidRDefault="00473ECA" w:rsidP="00D378E2">
            <w:pPr>
              <w:pStyle w:val="ListParagraph"/>
              <w:numPr>
                <w:ilvl w:val="1"/>
                <w:numId w:val="22"/>
              </w:numPr>
              <w:spacing w:beforeLines="60" w:before="144" w:afterLines="60" w:after="144"/>
              <w:jc w:val="both"/>
              <w:rPr>
                <w:rFonts w:cs="Arial"/>
              </w:rPr>
            </w:pPr>
            <w:r w:rsidRPr="00473ECA">
              <w:rPr>
                <w:rFonts w:cs="Arial"/>
              </w:rPr>
              <w:t>Performance against the metrics in the quality framework</w:t>
            </w:r>
          </w:p>
          <w:p w14:paraId="06338415" w14:textId="4F145A4F" w:rsidR="00473ECA" w:rsidRPr="00473ECA" w:rsidRDefault="00473ECA" w:rsidP="00D378E2">
            <w:pPr>
              <w:pStyle w:val="ListParagraph"/>
              <w:numPr>
                <w:ilvl w:val="0"/>
                <w:numId w:val="23"/>
              </w:numPr>
              <w:jc w:val="both"/>
              <w:rPr>
                <w:rFonts w:cs="Arial"/>
              </w:rPr>
            </w:pPr>
            <w:r w:rsidRPr="00473ECA">
              <w:rPr>
                <w:rFonts w:cs="Arial"/>
              </w:rPr>
              <w:t xml:space="preserve">Include details of </w:t>
            </w:r>
            <w:r>
              <w:rPr>
                <w:rFonts w:cs="Arial"/>
              </w:rPr>
              <w:t>their</w:t>
            </w:r>
            <w:r w:rsidRPr="00473ECA">
              <w:rPr>
                <w:rFonts w:cs="Arial"/>
              </w:rPr>
              <w:t xml:space="preserve"> strategy to market NPQs to potential participants. </w:t>
            </w:r>
            <w:r w:rsidRPr="00473ECA">
              <w:rPr>
                <w:rFonts w:cs="Arial"/>
              </w:rPr>
              <w:lastRenderedPageBreak/>
              <w:t xml:space="preserve">This should demonstrate how awareness of the programme amongst schools and across </w:t>
            </w:r>
            <w:proofErr w:type="gramStart"/>
            <w:r w:rsidR="00D57F8F">
              <w:rPr>
                <w:rFonts w:cs="Arial"/>
              </w:rPr>
              <w:t>their</w:t>
            </w:r>
            <w:r w:rsidRPr="00473ECA">
              <w:rPr>
                <w:rFonts w:cs="Arial"/>
              </w:rPr>
              <w:t xml:space="preserve">  chosen</w:t>
            </w:r>
            <w:proofErr w:type="gramEnd"/>
            <w:r w:rsidRPr="00473ECA">
              <w:rPr>
                <w:rFonts w:cs="Arial"/>
              </w:rPr>
              <w:t xml:space="preserve"> geographical region of provision will be promoted.</w:t>
            </w:r>
          </w:p>
        </w:tc>
        <w:tc>
          <w:tcPr>
            <w:tcW w:w="3946" w:type="dxa"/>
            <w:shd w:val="clear" w:color="auto" w:fill="auto"/>
          </w:tcPr>
          <w:p w14:paraId="015EC71D" w14:textId="77777777" w:rsidR="00B57E95" w:rsidRPr="005B0B90" w:rsidRDefault="00B57E95" w:rsidP="00D378E2">
            <w:pPr>
              <w:jc w:val="both"/>
              <w:rPr>
                <w:rFonts w:cs="Arial"/>
              </w:rPr>
            </w:pPr>
          </w:p>
        </w:tc>
        <w:tc>
          <w:tcPr>
            <w:tcW w:w="1373" w:type="dxa"/>
            <w:shd w:val="clear" w:color="auto" w:fill="FFFFFF" w:themeFill="background1"/>
          </w:tcPr>
          <w:p w14:paraId="2C0960D4" w14:textId="77777777" w:rsidR="00B57E95" w:rsidRPr="005B0B90" w:rsidRDefault="00B57E95" w:rsidP="00D378E2">
            <w:pPr>
              <w:jc w:val="both"/>
              <w:rPr>
                <w:rFonts w:cs="Arial"/>
              </w:rPr>
            </w:pPr>
          </w:p>
        </w:tc>
        <w:tc>
          <w:tcPr>
            <w:tcW w:w="1376" w:type="dxa"/>
            <w:shd w:val="clear" w:color="auto" w:fill="F2F2F2"/>
          </w:tcPr>
          <w:p w14:paraId="7ED46ED1" w14:textId="596A2F5F" w:rsidR="00B57E95" w:rsidRPr="005B0B90" w:rsidRDefault="00ED11AA" w:rsidP="00D378E2">
            <w:pPr>
              <w:jc w:val="both"/>
              <w:rPr>
                <w:rFonts w:cs="Arial"/>
              </w:rPr>
            </w:pPr>
            <w:r>
              <w:rPr>
                <w:rFonts w:cs="Arial"/>
              </w:rPr>
              <w:t>2</w:t>
            </w:r>
          </w:p>
        </w:tc>
        <w:tc>
          <w:tcPr>
            <w:tcW w:w="884" w:type="dxa"/>
            <w:shd w:val="clear" w:color="auto" w:fill="FFFFFF" w:themeFill="background1"/>
          </w:tcPr>
          <w:p w14:paraId="36AC5069" w14:textId="77777777" w:rsidR="00B57E95" w:rsidRPr="005B0B90" w:rsidRDefault="00B57E95" w:rsidP="00D378E2">
            <w:pPr>
              <w:jc w:val="both"/>
              <w:rPr>
                <w:rFonts w:cs="Arial"/>
              </w:rPr>
            </w:pPr>
          </w:p>
        </w:tc>
      </w:tr>
      <w:tr w:rsidR="00B57E95" w:rsidRPr="005B0B90" w14:paraId="62AB3F98" w14:textId="77777777" w:rsidTr="002D4235">
        <w:trPr>
          <w:trHeight w:val="200"/>
        </w:trPr>
        <w:tc>
          <w:tcPr>
            <w:tcW w:w="13948" w:type="dxa"/>
            <w:gridSpan w:val="6"/>
            <w:shd w:val="clear" w:color="auto" w:fill="F2F2F2" w:themeFill="background1" w:themeFillShade="F2"/>
          </w:tcPr>
          <w:p w14:paraId="035EB0A4" w14:textId="77777777" w:rsidR="00B57E95" w:rsidRPr="005B0B90" w:rsidRDefault="00B57E95" w:rsidP="00D378E2">
            <w:pPr>
              <w:jc w:val="both"/>
              <w:rPr>
                <w:rFonts w:cs="Arial"/>
              </w:rPr>
            </w:pPr>
            <w:r>
              <w:rPr>
                <w:rFonts w:cs="Arial"/>
                <w:b/>
              </w:rPr>
              <w:lastRenderedPageBreak/>
              <w:t>Section E: Delivery of provision</w:t>
            </w:r>
          </w:p>
        </w:tc>
      </w:tr>
      <w:tr w:rsidR="00B57E95" w:rsidRPr="005B0B90" w14:paraId="6DEDB2BA" w14:textId="77777777" w:rsidTr="002D4235">
        <w:tc>
          <w:tcPr>
            <w:tcW w:w="1638" w:type="dxa"/>
            <w:shd w:val="clear" w:color="auto" w:fill="auto"/>
          </w:tcPr>
          <w:p w14:paraId="5EB39703" w14:textId="77777777" w:rsidR="00B57E95" w:rsidRPr="00D10E29" w:rsidRDefault="00B57E95" w:rsidP="00D378E2">
            <w:pPr>
              <w:jc w:val="both"/>
              <w:rPr>
                <w:rFonts w:cs="Arial"/>
              </w:rPr>
            </w:pPr>
            <w:r w:rsidRPr="00D10E29">
              <w:rPr>
                <w:rFonts w:cs="Arial"/>
              </w:rPr>
              <w:t>E1: Course design</w:t>
            </w:r>
          </w:p>
        </w:tc>
        <w:tc>
          <w:tcPr>
            <w:tcW w:w="4731" w:type="dxa"/>
            <w:shd w:val="clear" w:color="auto" w:fill="auto"/>
          </w:tcPr>
          <w:p w14:paraId="21390130" w14:textId="77777777" w:rsidR="00D57F8F" w:rsidRDefault="00D57F8F" w:rsidP="00D378E2">
            <w:pPr>
              <w:spacing w:beforeLines="60" w:before="144" w:afterLines="60" w:after="144"/>
              <w:jc w:val="both"/>
              <w:rPr>
                <w:rFonts w:cs="Arial"/>
              </w:rPr>
            </w:pPr>
            <w:r>
              <w:rPr>
                <w:rFonts w:cs="Arial"/>
              </w:rPr>
              <w:t>Applicants must:</w:t>
            </w:r>
          </w:p>
          <w:p w14:paraId="113CA4D3" w14:textId="0A856F2F" w:rsidR="004265A5" w:rsidRPr="004265A5" w:rsidRDefault="004265A5" w:rsidP="004265A5">
            <w:pPr>
              <w:pStyle w:val="ListParagraph"/>
              <w:numPr>
                <w:ilvl w:val="0"/>
                <w:numId w:val="23"/>
              </w:numPr>
              <w:rPr>
                <w:rFonts w:cs="Arial"/>
              </w:rPr>
            </w:pPr>
            <w:r w:rsidRPr="004265A5">
              <w:rPr>
                <w:rFonts w:cs="Arial"/>
              </w:rPr>
              <w:t xml:space="preserve">Submit an outline of the intended course </w:t>
            </w:r>
            <w:r>
              <w:rPr>
                <w:rFonts w:cs="Arial"/>
              </w:rPr>
              <w:t>they</w:t>
            </w:r>
            <w:r w:rsidRPr="004265A5">
              <w:rPr>
                <w:rFonts w:cs="Arial"/>
              </w:rPr>
              <w:t xml:space="preserve"> </w:t>
            </w:r>
            <w:r w:rsidR="0019640F">
              <w:rPr>
                <w:rFonts w:cs="Arial"/>
              </w:rPr>
              <w:t>will deliver for each NPQ level and</w:t>
            </w:r>
            <w:r w:rsidRPr="004265A5">
              <w:rPr>
                <w:rFonts w:cs="Arial"/>
              </w:rPr>
              <w:t xml:space="preserve"> how the Content and Assessment Framework </w:t>
            </w:r>
            <w:proofErr w:type="gramStart"/>
            <w:r w:rsidRPr="004265A5">
              <w:rPr>
                <w:rFonts w:cs="Arial"/>
              </w:rPr>
              <w:t>will be used</w:t>
            </w:r>
            <w:proofErr w:type="gramEnd"/>
            <w:r w:rsidRPr="004265A5">
              <w:rPr>
                <w:rFonts w:cs="Arial"/>
              </w:rPr>
              <w:t xml:space="preserve"> as the core of the qualifications.</w:t>
            </w:r>
          </w:p>
          <w:p w14:paraId="6793EC5E" w14:textId="1A3878BB" w:rsidR="00D57F8F" w:rsidRDefault="00D57F8F" w:rsidP="00D378E2">
            <w:pPr>
              <w:pStyle w:val="ListParagraph"/>
              <w:numPr>
                <w:ilvl w:val="0"/>
                <w:numId w:val="23"/>
              </w:numPr>
              <w:jc w:val="both"/>
              <w:rPr>
                <w:rFonts w:cs="Arial"/>
              </w:rPr>
            </w:pPr>
            <w:r w:rsidRPr="00D57F8F">
              <w:rPr>
                <w:rFonts w:cs="Arial"/>
              </w:rPr>
              <w:t xml:space="preserve">If further course content </w:t>
            </w:r>
            <w:proofErr w:type="gramStart"/>
            <w:r w:rsidRPr="00D57F8F">
              <w:rPr>
                <w:rFonts w:cs="Arial"/>
              </w:rPr>
              <w:t>will be added</w:t>
            </w:r>
            <w:proofErr w:type="gramEnd"/>
            <w:r w:rsidRPr="00D57F8F">
              <w:rPr>
                <w:rFonts w:cs="Arial"/>
              </w:rPr>
              <w:t xml:space="preserve">, outline how this will be integrated with the content from the Content and Assessment Framework. Please note that the Department welcomes innovation and </w:t>
            </w:r>
            <w:r>
              <w:rPr>
                <w:rFonts w:cs="Arial"/>
              </w:rPr>
              <w:t>is</w:t>
            </w:r>
            <w:r w:rsidRPr="00D57F8F">
              <w:rPr>
                <w:rFonts w:cs="Arial"/>
              </w:rPr>
              <w:t xml:space="preserve"> not proscriptive in how this </w:t>
            </w:r>
            <w:proofErr w:type="gramStart"/>
            <w:r w:rsidRPr="00D57F8F">
              <w:rPr>
                <w:rFonts w:cs="Arial"/>
              </w:rPr>
              <w:t>is achieved</w:t>
            </w:r>
            <w:proofErr w:type="gramEnd"/>
            <w:r w:rsidRPr="00D57F8F">
              <w:rPr>
                <w:rFonts w:cs="Arial"/>
              </w:rPr>
              <w:t xml:space="preserve"> – for example, further content may be added as additional, separate modules or included pervasively throughout, using the Content and Assessment Framework.</w:t>
            </w:r>
          </w:p>
          <w:p w14:paraId="4B2647EE" w14:textId="77777777" w:rsidR="00D57F8F" w:rsidRPr="00D57F8F" w:rsidRDefault="00D57F8F" w:rsidP="00D378E2">
            <w:pPr>
              <w:pStyle w:val="ListParagraph"/>
              <w:numPr>
                <w:ilvl w:val="0"/>
                <w:numId w:val="23"/>
              </w:numPr>
              <w:jc w:val="both"/>
              <w:rPr>
                <w:rFonts w:cs="Arial"/>
              </w:rPr>
            </w:pPr>
            <w:r w:rsidRPr="00D57F8F">
              <w:rPr>
                <w:rFonts w:cs="Arial"/>
              </w:rPr>
              <w:t xml:space="preserve">Detail how a range of different types of study </w:t>
            </w:r>
            <w:proofErr w:type="gramStart"/>
            <w:r w:rsidRPr="00D57F8F">
              <w:rPr>
                <w:rFonts w:cs="Arial"/>
              </w:rPr>
              <w:t>will be ensured</w:t>
            </w:r>
            <w:proofErr w:type="gramEnd"/>
            <w:r w:rsidRPr="00D57F8F">
              <w:rPr>
                <w:rFonts w:cs="Arial"/>
              </w:rPr>
              <w:t>, for example face-</w:t>
            </w:r>
            <w:r w:rsidRPr="00D57F8F">
              <w:rPr>
                <w:rFonts w:cs="Arial"/>
              </w:rPr>
              <w:lastRenderedPageBreak/>
              <w:t xml:space="preserve">to-face, peer, online, individual and work-based, including amounts. Providers must ensure that their provision includes:  </w:t>
            </w:r>
          </w:p>
          <w:p w14:paraId="16A25B97" w14:textId="77777777" w:rsidR="00D57F8F" w:rsidRPr="00D57F8F" w:rsidRDefault="00D57F8F" w:rsidP="00D378E2">
            <w:pPr>
              <w:pStyle w:val="ListParagraph"/>
              <w:numPr>
                <w:ilvl w:val="1"/>
                <w:numId w:val="22"/>
              </w:numPr>
              <w:spacing w:beforeLines="60" w:before="144" w:afterLines="60" w:after="144"/>
              <w:jc w:val="both"/>
              <w:rPr>
                <w:rFonts w:cs="Arial"/>
              </w:rPr>
            </w:pPr>
            <w:r w:rsidRPr="00D57F8F">
              <w:rPr>
                <w:rFonts w:cs="Arial"/>
              </w:rPr>
              <w:t>leadership training in the workplace, on the job, doing real work;</w:t>
            </w:r>
          </w:p>
          <w:p w14:paraId="6DA0796F" w14:textId="77777777" w:rsidR="00D57F8F" w:rsidRPr="00D57F8F" w:rsidRDefault="00D57F8F" w:rsidP="00D378E2">
            <w:pPr>
              <w:pStyle w:val="ListParagraph"/>
              <w:numPr>
                <w:ilvl w:val="1"/>
                <w:numId w:val="22"/>
              </w:numPr>
              <w:spacing w:beforeLines="60" w:before="144" w:afterLines="60" w:after="144"/>
              <w:jc w:val="both"/>
              <w:rPr>
                <w:rFonts w:cs="Arial"/>
              </w:rPr>
            </w:pPr>
            <w:r w:rsidRPr="00D57F8F">
              <w:rPr>
                <w:rFonts w:cs="Arial"/>
              </w:rPr>
              <w:t>challenge and support – through a coach and/or mentor;</w:t>
            </w:r>
          </w:p>
          <w:p w14:paraId="405F7F66" w14:textId="77777777" w:rsidR="00D57F8F" w:rsidRPr="00D57F8F" w:rsidRDefault="00D57F8F" w:rsidP="00D378E2">
            <w:pPr>
              <w:pStyle w:val="ListParagraph"/>
              <w:numPr>
                <w:ilvl w:val="1"/>
                <w:numId w:val="22"/>
              </w:numPr>
              <w:spacing w:beforeLines="60" w:before="144" w:afterLines="60" w:after="144"/>
              <w:jc w:val="both"/>
              <w:rPr>
                <w:rFonts w:cs="Arial"/>
              </w:rPr>
            </w:pPr>
            <w:r w:rsidRPr="00D57F8F">
              <w:rPr>
                <w:rFonts w:cs="Arial"/>
              </w:rPr>
              <w:t>access to high quality resources, drawing on up-to-date research and evidence;</w:t>
            </w:r>
          </w:p>
          <w:p w14:paraId="2AA7516F" w14:textId="77777777" w:rsidR="00D57F8F" w:rsidRPr="00D57F8F" w:rsidRDefault="00D57F8F" w:rsidP="00D378E2">
            <w:pPr>
              <w:pStyle w:val="ListParagraph"/>
              <w:numPr>
                <w:ilvl w:val="1"/>
                <w:numId w:val="22"/>
              </w:numPr>
              <w:spacing w:beforeLines="60" w:before="144" w:afterLines="60" w:after="144"/>
              <w:jc w:val="both"/>
              <w:rPr>
                <w:rFonts w:cs="Arial"/>
              </w:rPr>
            </w:pPr>
            <w:r w:rsidRPr="00D57F8F">
              <w:rPr>
                <w:rFonts w:cs="Arial"/>
              </w:rPr>
              <w:t>professional development from and with credible peers; and</w:t>
            </w:r>
          </w:p>
          <w:p w14:paraId="6FEBDFF2" w14:textId="77777777" w:rsidR="00D57F8F" w:rsidRPr="00D57F8F" w:rsidRDefault="00D57F8F" w:rsidP="00D378E2">
            <w:pPr>
              <w:pStyle w:val="ListParagraph"/>
              <w:numPr>
                <w:ilvl w:val="1"/>
                <w:numId w:val="22"/>
              </w:numPr>
              <w:spacing w:beforeLines="60" w:before="144" w:afterLines="60" w:after="144"/>
              <w:jc w:val="both"/>
              <w:rPr>
                <w:rFonts w:cs="Arial"/>
              </w:rPr>
            </w:pPr>
            <w:proofErr w:type="gramStart"/>
            <w:r w:rsidRPr="00D57F8F">
              <w:rPr>
                <w:rFonts w:cs="Arial"/>
              </w:rPr>
              <w:t>opportunities</w:t>
            </w:r>
            <w:proofErr w:type="gramEnd"/>
            <w:r w:rsidRPr="00D57F8F">
              <w:rPr>
                <w:rFonts w:cs="Arial"/>
              </w:rPr>
              <w:t xml:space="preserve"> for structured reflection.</w:t>
            </w:r>
          </w:p>
          <w:p w14:paraId="79F404C9" w14:textId="607AE398" w:rsidR="00D57F8F" w:rsidRPr="00D57F8F" w:rsidRDefault="00D57F8F" w:rsidP="00D378E2">
            <w:pPr>
              <w:pStyle w:val="ListParagraph"/>
              <w:numPr>
                <w:ilvl w:val="0"/>
                <w:numId w:val="23"/>
              </w:numPr>
              <w:jc w:val="both"/>
              <w:rPr>
                <w:rFonts w:cs="Arial"/>
              </w:rPr>
            </w:pPr>
            <w:r w:rsidRPr="00D57F8F">
              <w:rPr>
                <w:rFonts w:cs="Arial"/>
              </w:rPr>
              <w:t xml:space="preserve">Detail how fifty per cent of all provision (except for NPQEL) </w:t>
            </w:r>
            <w:proofErr w:type="gramStart"/>
            <w:r w:rsidRPr="00D57F8F">
              <w:rPr>
                <w:rFonts w:cs="Arial"/>
              </w:rPr>
              <w:t>will be delivered</w:t>
            </w:r>
            <w:proofErr w:type="gramEnd"/>
            <w:r w:rsidRPr="00D57F8F">
              <w:rPr>
                <w:rFonts w:cs="Arial"/>
              </w:rPr>
              <w:t xml:space="preserve"> by serving school leaders. If known, include details of those individuals and their relevant experience. Otherwise, include the selection criteria that </w:t>
            </w:r>
            <w:proofErr w:type="gramStart"/>
            <w:r w:rsidRPr="00D57F8F">
              <w:rPr>
                <w:rFonts w:cs="Arial"/>
              </w:rPr>
              <w:t>will be used</w:t>
            </w:r>
            <w:proofErr w:type="gramEnd"/>
            <w:r w:rsidRPr="00D57F8F">
              <w:rPr>
                <w:rFonts w:cs="Arial"/>
              </w:rPr>
              <w:t xml:space="preserve"> to recruit these individuals. For providers wishing to deliver NPQEL only, this question is not to be considered</w:t>
            </w:r>
          </w:p>
        </w:tc>
        <w:tc>
          <w:tcPr>
            <w:tcW w:w="3946" w:type="dxa"/>
            <w:shd w:val="clear" w:color="auto" w:fill="auto"/>
          </w:tcPr>
          <w:p w14:paraId="21688955" w14:textId="77777777" w:rsidR="00B57E95" w:rsidRPr="005B0B90" w:rsidRDefault="00B57E95" w:rsidP="00D378E2">
            <w:pPr>
              <w:jc w:val="both"/>
              <w:rPr>
                <w:rFonts w:cs="Arial"/>
              </w:rPr>
            </w:pPr>
          </w:p>
        </w:tc>
        <w:tc>
          <w:tcPr>
            <w:tcW w:w="1373" w:type="dxa"/>
            <w:shd w:val="clear" w:color="auto" w:fill="FFFFFF" w:themeFill="background1"/>
          </w:tcPr>
          <w:p w14:paraId="42695486" w14:textId="77777777" w:rsidR="00B57E95" w:rsidRPr="005B0B90" w:rsidRDefault="00B57E95" w:rsidP="00D378E2">
            <w:pPr>
              <w:jc w:val="both"/>
              <w:rPr>
                <w:rFonts w:cs="Arial"/>
              </w:rPr>
            </w:pPr>
          </w:p>
        </w:tc>
        <w:tc>
          <w:tcPr>
            <w:tcW w:w="1376" w:type="dxa"/>
            <w:shd w:val="clear" w:color="auto" w:fill="F2F2F2"/>
          </w:tcPr>
          <w:p w14:paraId="5DDC7FEE" w14:textId="0A18DCDF" w:rsidR="00B57E95" w:rsidRDefault="00ED11AA" w:rsidP="00D378E2">
            <w:pPr>
              <w:jc w:val="both"/>
              <w:rPr>
                <w:rFonts w:cs="Arial"/>
              </w:rPr>
            </w:pPr>
            <w:r>
              <w:rPr>
                <w:rFonts w:cs="Arial"/>
              </w:rPr>
              <w:t>4</w:t>
            </w:r>
          </w:p>
        </w:tc>
        <w:tc>
          <w:tcPr>
            <w:tcW w:w="884" w:type="dxa"/>
            <w:shd w:val="clear" w:color="auto" w:fill="FFFFFF" w:themeFill="background1"/>
          </w:tcPr>
          <w:p w14:paraId="6F24B2D6" w14:textId="77777777" w:rsidR="00B57E95" w:rsidRPr="005B0B90" w:rsidRDefault="00B57E95" w:rsidP="00D378E2">
            <w:pPr>
              <w:jc w:val="both"/>
              <w:rPr>
                <w:rFonts w:cs="Arial"/>
              </w:rPr>
            </w:pPr>
          </w:p>
        </w:tc>
      </w:tr>
      <w:tr w:rsidR="00B57E95" w:rsidRPr="005B0B90" w14:paraId="517A0CEB" w14:textId="77777777" w:rsidTr="002D4235">
        <w:tc>
          <w:tcPr>
            <w:tcW w:w="1638" w:type="dxa"/>
            <w:shd w:val="clear" w:color="auto" w:fill="auto"/>
          </w:tcPr>
          <w:p w14:paraId="52EE747E" w14:textId="77777777" w:rsidR="00B57E95" w:rsidRPr="00D10E29" w:rsidRDefault="00B57E95" w:rsidP="00D378E2">
            <w:pPr>
              <w:jc w:val="both"/>
              <w:rPr>
                <w:rFonts w:cs="Arial"/>
              </w:rPr>
            </w:pPr>
            <w:r w:rsidRPr="00D10E29">
              <w:rPr>
                <w:rFonts w:cs="Arial"/>
              </w:rPr>
              <w:lastRenderedPageBreak/>
              <w:t>E2: Assessment</w:t>
            </w:r>
          </w:p>
        </w:tc>
        <w:tc>
          <w:tcPr>
            <w:tcW w:w="4731" w:type="dxa"/>
            <w:shd w:val="clear" w:color="auto" w:fill="auto"/>
          </w:tcPr>
          <w:p w14:paraId="7284D5E5" w14:textId="77777777" w:rsidR="00B57E95" w:rsidRDefault="00ED11AA" w:rsidP="00D378E2">
            <w:pPr>
              <w:jc w:val="both"/>
              <w:rPr>
                <w:rFonts w:cs="Arial"/>
              </w:rPr>
            </w:pPr>
            <w:r>
              <w:rPr>
                <w:rFonts w:cs="Arial"/>
              </w:rPr>
              <w:t>Applicants must:</w:t>
            </w:r>
          </w:p>
          <w:p w14:paraId="312EBB39" w14:textId="63A241AE" w:rsidR="00ED11AA" w:rsidRDefault="00ED11AA" w:rsidP="00D378E2">
            <w:pPr>
              <w:pStyle w:val="ListParagraph"/>
              <w:numPr>
                <w:ilvl w:val="0"/>
                <w:numId w:val="23"/>
              </w:numPr>
              <w:jc w:val="both"/>
              <w:rPr>
                <w:rFonts w:cs="Arial"/>
              </w:rPr>
            </w:pPr>
            <w:r w:rsidRPr="00ED11AA">
              <w:rPr>
                <w:rFonts w:cs="Arial"/>
              </w:rPr>
              <w:t>Include an outline of processes for assessment in line with the Content and Assessment Framework and details on how this will be transparent, reliable and uphold the national standard. Include details of how the lead school, trained assessors and peer moderation will be involved in this. Include</w:t>
            </w:r>
            <w:r w:rsidR="00282B0C">
              <w:rPr>
                <w:rFonts w:cs="Arial"/>
              </w:rPr>
              <w:t xml:space="preserve"> detail on</w:t>
            </w:r>
            <w:r w:rsidRPr="00ED11AA">
              <w:rPr>
                <w:rFonts w:cs="Arial"/>
              </w:rPr>
              <w:t xml:space="preserve"> how applicant will ensure that at least 90% of participants present for final assessment within 18 months of formally commencing the programme</w:t>
            </w:r>
            <w:r>
              <w:rPr>
                <w:rFonts w:cs="Arial"/>
              </w:rPr>
              <w:t>.</w:t>
            </w:r>
          </w:p>
          <w:p w14:paraId="231ED6C2" w14:textId="4418798B" w:rsidR="00ED11AA" w:rsidRPr="00ED11AA" w:rsidRDefault="00ED11AA" w:rsidP="0019640F">
            <w:pPr>
              <w:pStyle w:val="ListParagraph"/>
              <w:numPr>
                <w:ilvl w:val="0"/>
                <w:numId w:val="23"/>
              </w:numPr>
              <w:jc w:val="both"/>
              <w:rPr>
                <w:rFonts w:cs="Arial"/>
              </w:rPr>
            </w:pPr>
            <w:r w:rsidRPr="00ED11AA">
              <w:rPr>
                <w:rFonts w:cs="Arial"/>
              </w:rPr>
              <w:t xml:space="preserve">If further assessment </w:t>
            </w:r>
            <w:proofErr w:type="gramStart"/>
            <w:r w:rsidRPr="00ED11AA">
              <w:rPr>
                <w:rFonts w:cs="Arial"/>
              </w:rPr>
              <w:t>will be added</w:t>
            </w:r>
            <w:proofErr w:type="gramEnd"/>
            <w:r w:rsidRPr="00ED11AA">
              <w:rPr>
                <w:rFonts w:cs="Arial"/>
              </w:rPr>
              <w:t xml:space="preserve">, outline how this will be integrated with the assessment </w:t>
            </w:r>
            <w:r w:rsidR="0019640F">
              <w:rPr>
                <w:rFonts w:cs="Arial"/>
              </w:rPr>
              <w:t>in</w:t>
            </w:r>
            <w:r w:rsidRPr="00ED11AA">
              <w:rPr>
                <w:rFonts w:cs="Arial"/>
              </w:rPr>
              <w:t xml:space="preserve"> the Content and Assessment Framework</w:t>
            </w:r>
            <w:r>
              <w:rPr>
                <w:rFonts w:cs="Arial"/>
              </w:rPr>
              <w:t>.</w:t>
            </w:r>
          </w:p>
        </w:tc>
        <w:tc>
          <w:tcPr>
            <w:tcW w:w="3946" w:type="dxa"/>
            <w:shd w:val="clear" w:color="auto" w:fill="auto"/>
          </w:tcPr>
          <w:p w14:paraId="7121873F" w14:textId="77777777" w:rsidR="00B57E95" w:rsidRPr="005B0B90" w:rsidRDefault="00B57E95" w:rsidP="00D378E2">
            <w:pPr>
              <w:jc w:val="both"/>
              <w:rPr>
                <w:rFonts w:cs="Arial"/>
              </w:rPr>
            </w:pPr>
          </w:p>
        </w:tc>
        <w:tc>
          <w:tcPr>
            <w:tcW w:w="1373" w:type="dxa"/>
            <w:shd w:val="clear" w:color="auto" w:fill="FFFFFF" w:themeFill="background1"/>
          </w:tcPr>
          <w:p w14:paraId="2E4E73A0" w14:textId="77777777" w:rsidR="00B57E95" w:rsidRPr="005B0B90" w:rsidRDefault="00B57E95" w:rsidP="00D378E2">
            <w:pPr>
              <w:jc w:val="both"/>
              <w:rPr>
                <w:rFonts w:cs="Arial"/>
              </w:rPr>
            </w:pPr>
          </w:p>
        </w:tc>
        <w:tc>
          <w:tcPr>
            <w:tcW w:w="1376" w:type="dxa"/>
            <w:shd w:val="clear" w:color="auto" w:fill="F2F2F2"/>
          </w:tcPr>
          <w:p w14:paraId="12B67ECB" w14:textId="01FCE893" w:rsidR="00B57E95" w:rsidRDefault="00ED11AA" w:rsidP="00D378E2">
            <w:pPr>
              <w:jc w:val="both"/>
              <w:rPr>
                <w:rFonts w:cs="Arial"/>
              </w:rPr>
            </w:pPr>
            <w:r>
              <w:rPr>
                <w:rFonts w:cs="Arial"/>
              </w:rPr>
              <w:t>3</w:t>
            </w:r>
          </w:p>
        </w:tc>
        <w:tc>
          <w:tcPr>
            <w:tcW w:w="884" w:type="dxa"/>
            <w:shd w:val="clear" w:color="auto" w:fill="FFFFFF" w:themeFill="background1"/>
          </w:tcPr>
          <w:p w14:paraId="7E2AF806" w14:textId="77777777" w:rsidR="00B57E95" w:rsidRPr="005B0B90" w:rsidRDefault="00B57E95" w:rsidP="00D378E2">
            <w:pPr>
              <w:jc w:val="both"/>
              <w:rPr>
                <w:rFonts w:cs="Arial"/>
              </w:rPr>
            </w:pPr>
          </w:p>
        </w:tc>
      </w:tr>
      <w:tr w:rsidR="00B57E95" w:rsidRPr="005B0B90" w14:paraId="4B98AAB2" w14:textId="77777777" w:rsidTr="002D4235">
        <w:tc>
          <w:tcPr>
            <w:tcW w:w="1638" w:type="dxa"/>
            <w:shd w:val="clear" w:color="auto" w:fill="auto"/>
          </w:tcPr>
          <w:p w14:paraId="524E6E42" w14:textId="77777777" w:rsidR="00B57E95" w:rsidRPr="00D10E29" w:rsidRDefault="00B57E95" w:rsidP="00D378E2">
            <w:pPr>
              <w:jc w:val="both"/>
              <w:rPr>
                <w:rFonts w:cs="Arial"/>
              </w:rPr>
            </w:pPr>
            <w:r w:rsidRPr="00D10E29">
              <w:rPr>
                <w:rFonts w:cs="Arial"/>
              </w:rPr>
              <w:t>E3: Delivery</w:t>
            </w:r>
          </w:p>
        </w:tc>
        <w:tc>
          <w:tcPr>
            <w:tcW w:w="4731" w:type="dxa"/>
            <w:shd w:val="clear" w:color="auto" w:fill="auto"/>
          </w:tcPr>
          <w:p w14:paraId="00629474" w14:textId="0E8DE4A8" w:rsidR="00ED11AA" w:rsidRPr="00ED11AA" w:rsidRDefault="00ED11AA" w:rsidP="00D378E2">
            <w:pPr>
              <w:spacing w:beforeLines="60" w:before="144" w:afterLines="60" w:after="144"/>
              <w:jc w:val="both"/>
              <w:rPr>
                <w:rFonts w:cs="Arial"/>
              </w:rPr>
            </w:pPr>
            <w:r>
              <w:rPr>
                <w:rFonts w:cs="Arial"/>
              </w:rPr>
              <w:t xml:space="preserve">Applicants must: </w:t>
            </w:r>
          </w:p>
          <w:p w14:paraId="65EBEB2B" w14:textId="7E60FBDE" w:rsidR="00B57E95" w:rsidRDefault="00ED11AA" w:rsidP="00D378E2">
            <w:pPr>
              <w:pStyle w:val="ListParagraph"/>
              <w:numPr>
                <w:ilvl w:val="0"/>
                <w:numId w:val="27"/>
              </w:numPr>
              <w:spacing w:beforeLines="60" w:before="144" w:afterLines="60" w:after="144"/>
              <w:jc w:val="both"/>
              <w:rPr>
                <w:rFonts w:cs="Arial"/>
              </w:rPr>
            </w:pPr>
            <w:r w:rsidRPr="00ED11AA">
              <w:rPr>
                <w:rFonts w:cs="Arial"/>
              </w:rPr>
              <w:t xml:space="preserve">Outline what delivery methods </w:t>
            </w:r>
            <w:proofErr w:type="gramStart"/>
            <w:r w:rsidRPr="00ED11AA">
              <w:rPr>
                <w:rFonts w:cs="Arial"/>
              </w:rPr>
              <w:t>will be used</w:t>
            </w:r>
            <w:proofErr w:type="gramEnd"/>
            <w:r w:rsidRPr="00ED11AA">
              <w:rPr>
                <w:rFonts w:cs="Arial"/>
              </w:rPr>
              <w:t xml:space="preserve"> and how these will be costed. Provide a financial plan for the length of the contract, including a detailed breakdown of costs as a proportion of a participant’s course fee. This should include costs such as venues, staff and administration. </w:t>
            </w:r>
            <w:r w:rsidRPr="00ED11AA">
              <w:rPr>
                <w:rFonts w:cs="Arial"/>
              </w:rPr>
              <w:lastRenderedPageBreak/>
              <w:t xml:space="preserve">For example, participants will pay £x for a course and </w:t>
            </w:r>
            <w:proofErr w:type="gramStart"/>
            <w:r w:rsidRPr="00ED11AA">
              <w:rPr>
                <w:rFonts w:cs="Arial"/>
              </w:rPr>
              <w:t>y%</w:t>
            </w:r>
            <w:proofErr w:type="gramEnd"/>
            <w:r w:rsidRPr="00ED11AA">
              <w:rPr>
                <w:rFonts w:cs="Arial"/>
              </w:rPr>
              <w:t xml:space="preserve"> will be spent on venues, z% on administration etc.</w:t>
            </w:r>
          </w:p>
          <w:p w14:paraId="69AB6C5B" w14:textId="6E61821A" w:rsidR="0019640F" w:rsidRPr="0019640F" w:rsidRDefault="0019640F" w:rsidP="0019640F">
            <w:pPr>
              <w:spacing w:beforeLines="60" w:before="144" w:afterLines="60" w:after="144"/>
              <w:jc w:val="both"/>
              <w:rPr>
                <w:rFonts w:cs="Arial"/>
              </w:rPr>
            </w:pPr>
            <w:r>
              <w:t>Financial plan to be included in annex with no word count.</w:t>
            </w:r>
          </w:p>
          <w:p w14:paraId="1DB76E51" w14:textId="77777777" w:rsidR="00ED11AA" w:rsidRPr="00ED11AA" w:rsidRDefault="00ED11AA" w:rsidP="00D378E2">
            <w:pPr>
              <w:pStyle w:val="ListParagraph"/>
              <w:numPr>
                <w:ilvl w:val="0"/>
                <w:numId w:val="27"/>
              </w:numPr>
              <w:jc w:val="both"/>
              <w:rPr>
                <w:rFonts w:cs="Arial"/>
              </w:rPr>
            </w:pPr>
            <w:r w:rsidRPr="00ED11AA">
              <w:rPr>
                <w:rFonts w:cs="Arial"/>
              </w:rPr>
              <w:t xml:space="preserve">Detail what ongoing network of support, including from coaches, peers and external experts </w:t>
            </w:r>
            <w:proofErr w:type="gramStart"/>
            <w:r w:rsidRPr="00ED11AA">
              <w:rPr>
                <w:rFonts w:cs="Arial"/>
              </w:rPr>
              <w:t>will be made</w:t>
            </w:r>
            <w:proofErr w:type="gramEnd"/>
            <w:r w:rsidRPr="00ED11AA">
              <w:rPr>
                <w:rFonts w:cs="Arial"/>
              </w:rPr>
              <w:t xml:space="preserve"> available to participants (including amounts). If known, include details of those individuals and their relevant experience. Otherwise, include the selection criteria that </w:t>
            </w:r>
            <w:proofErr w:type="gramStart"/>
            <w:r w:rsidRPr="00ED11AA">
              <w:rPr>
                <w:rFonts w:cs="Arial"/>
              </w:rPr>
              <w:t>will be used</w:t>
            </w:r>
            <w:proofErr w:type="gramEnd"/>
            <w:r w:rsidRPr="00ED11AA">
              <w:rPr>
                <w:rFonts w:cs="Arial"/>
              </w:rPr>
              <w:t xml:space="preserve"> to recruit these individuals.</w:t>
            </w:r>
          </w:p>
          <w:p w14:paraId="11E48064" w14:textId="77777777" w:rsidR="00ED11AA" w:rsidRPr="00ED11AA" w:rsidRDefault="00ED11AA" w:rsidP="00D378E2">
            <w:pPr>
              <w:pStyle w:val="ListParagraph"/>
              <w:numPr>
                <w:ilvl w:val="0"/>
                <w:numId w:val="27"/>
              </w:numPr>
              <w:jc w:val="both"/>
              <w:rPr>
                <w:rFonts w:cs="Arial"/>
              </w:rPr>
            </w:pPr>
            <w:r w:rsidRPr="00ED11AA">
              <w:rPr>
                <w:rFonts w:cs="Arial"/>
              </w:rPr>
              <w:t xml:space="preserve">Outline </w:t>
            </w:r>
            <w:proofErr w:type="gramStart"/>
            <w:r w:rsidRPr="00ED11AA">
              <w:rPr>
                <w:rFonts w:cs="Arial"/>
              </w:rPr>
              <w:t>processes which</w:t>
            </w:r>
            <w:proofErr w:type="gramEnd"/>
            <w:r w:rsidRPr="00ED11AA">
              <w:rPr>
                <w:rFonts w:cs="Arial"/>
              </w:rPr>
              <w:t xml:space="preserve"> will be used to engage with all participants throughout the course of their provision, enabling participants to feedback on the quality of the provider and the provision. Please note that participants will be required to provide feedback on the extent to which their provider has met requirements in the Quality Framework. The 6-monthly feedback form will be standardised </w:t>
            </w:r>
            <w:r w:rsidRPr="00ED11AA">
              <w:rPr>
                <w:rFonts w:cs="Arial"/>
              </w:rPr>
              <w:lastRenderedPageBreak/>
              <w:t xml:space="preserve">and issued centrally by the Department or its QAA.  Participants who successfully complete the qualification will only receive their completion certificate once they have completed all feedback forms. Providers </w:t>
            </w:r>
            <w:proofErr w:type="gramStart"/>
            <w:r w:rsidRPr="00ED11AA">
              <w:rPr>
                <w:rFonts w:cs="Arial"/>
              </w:rPr>
              <w:t>are expected</w:t>
            </w:r>
            <w:proofErr w:type="gramEnd"/>
            <w:r w:rsidRPr="00ED11AA">
              <w:rPr>
                <w:rFonts w:cs="Arial"/>
              </w:rPr>
              <w:t xml:space="preserve"> to give participants time and access to complete these.</w:t>
            </w:r>
          </w:p>
          <w:p w14:paraId="11A70C59" w14:textId="77777777" w:rsidR="00ED11AA" w:rsidRPr="00ED11AA" w:rsidRDefault="00ED11AA" w:rsidP="00D378E2">
            <w:pPr>
              <w:pStyle w:val="ListParagraph"/>
              <w:numPr>
                <w:ilvl w:val="0"/>
                <w:numId w:val="27"/>
              </w:numPr>
              <w:spacing w:beforeLines="60" w:before="144" w:afterLines="60" w:after="144"/>
              <w:jc w:val="both"/>
              <w:rPr>
                <w:rFonts w:cs="Arial"/>
              </w:rPr>
            </w:pPr>
            <w:r w:rsidRPr="00ED11AA">
              <w:rPr>
                <w:rFonts w:cs="Arial"/>
              </w:rPr>
              <w:t>Outline a strategy for continuous quality improvement of courses. Describe the role for the lead school and the regular evaluation of their leadership, management and provision, through:</w:t>
            </w:r>
          </w:p>
          <w:p w14:paraId="5091649C" w14:textId="77777777" w:rsidR="00ED11AA" w:rsidRPr="00ED11AA" w:rsidRDefault="00ED11AA" w:rsidP="00D378E2">
            <w:pPr>
              <w:pStyle w:val="ListParagraph"/>
              <w:numPr>
                <w:ilvl w:val="1"/>
                <w:numId w:val="27"/>
              </w:numPr>
              <w:spacing w:beforeLines="60" w:before="144" w:afterLines="60" w:after="144"/>
              <w:jc w:val="both"/>
              <w:rPr>
                <w:rFonts w:cs="Arial"/>
              </w:rPr>
            </w:pPr>
            <w:r w:rsidRPr="00ED11AA">
              <w:rPr>
                <w:rFonts w:cs="Arial"/>
              </w:rPr>
              <w:t>self-assessment;</w:t>
            </w:r>
          </w:p>
          <w:p w14:paraId="74CD89F0" w14:textId="77777777" w:rsidR="00ED11AA" w:rsidRPr="00ED11AA" w:rsidRDefault="00ED11AA" w:rsidP="00D378E2">
            <w:pPr>
              <w:pStyle w:val="ListParagraph"/>
              <w:numPr>
                <w:ilvl w:val="1"/>
                <w:numId w:val="27"/>
              </w:numPr>
              <w:spacing w:beforeLines="60" w:before="144" w:afterLines="60" w:after="144"/>
              <w:jc w:val="both"/>
              <w:rPr>
                <w:rFonts w:cs="Arial"/>
              </w:rPr>
            </w:pPr>
            <w:r w:rsidRPr="00ED11AA">
              <w:rPr>
                <w:rFonts w:cs="Arial"/>
              </w:rPr>
              <w:t>seeking and acting on feedback from personnel, participants and partners;</w:t>
            </w:r>
          </w:p>
          <w:p w14:paraId="0C31B127" w14:textId="77777777" w:rsidR="00ED11AA" w:rsidRPr="00ED11AA" w:rsidRDefault="00ED11AA" w:rsidP="00D378E2">
            <w:pPr>
              <w:pStyle w:val="ListParagraph"/>
              <w:numPr>
                <w:ilvl w:val="1"/>
                <w:numId w:val="27"/>
              </w:numPr>
              <w:spacing w:beforeLines="60" w:before="144" w:afterLines="60" w:after="144"/>
              <w:jc w:val="both"/>
              <w:rPr>
                <w:rFonts w:cs="Arial"/>
              </w:rPr>
            </w:pPr>
            <w:r w:rsidRPr="00ED11AA">
              <w:rPr>
                <w:rFonts w:cs="Arial"/>
              </w:rPr>
              <w:t>taking account of new evidence and research; and</w:t>
            </w:r>
          </w:p>
          <w:p w14:paraId="6965ED79" w14:textId="77777777" w:rsidR="00ED11AA" w:rsidRPr="00ED11AA" w:rsidRDefault="00ED11AA" w:rsidP="00D378E2">
            <w:pPr>
              <w:pStyle w:val="ListParagraph"/>
              <w:numPr>
                <w:ilvl w:val="1"/>
                <w:numId w:val="27"/>
              </w:numPr>
              <w:spacing w:beforeLines="60" w:before="144" w:afterLines="60" w:after="144"/>
              <w:jc w:val="both"/>
              <w:rPr>
                <w:rFonts w:cs="Arial"/>
              </w:rPr>
            </w:pPr>
            <w:proofErr w:type="gramStart"/>
            <w:r w:rsidRPr="00ED11AA">
              <w:rPr>
                <w:rFonts w:cs="Arial"/>
              </w:rPr>
              <w:t>working</w:t>
            </w:r>
            <w:proofErr w:type="gramEnd"/>
            <w:r w:rsidRPr="00ED11AA">
              <w:rPr>
                <w:rFonts w:cs="Arial"/>
              </w:rPr>
              <w:t xml:space="preserve"> with the Department and/or its QAA  on any additional measures to improve quality, where applicable.</w:t>
            </w:r>
          </w:p>
          <w:p w14:paraId="1ECD4C0F" w14:textId="395F4010" w:rsidR="00ED11AA" w:rsidRPr="00ED11AA" w:rsidRDefault="00ED11AA" w:rsidP="00D378E2">
            <w:pPr>
              <w:pStyle w:val="ListParagraph"/>
              <w:numPr>
                <w:ilvl w:val="0"/>
                <w:numId w:val="27"/>
              </w:numPr>
              <w:jc w:val="both"/>
              <w:rPr>
                <w:rFonts w:cs="Arial"/>
              </w:rPr>
            </w:pPr>
            <w:r w:rsidRPr="00ED11AA">
              <w:rPr>
                <w:rFonts w:cs="Arial"/>
              </w:rPr>
              <w:t xml:space="preserve">Outline processes and strategy for the quality assurance of courses. </w:t>
            </w:r>
            <w:r w:rsidRPr="00ED11AA">
              <w:rPr>
                <w:rFonts w:cs="Arial"/>
              </w:rPr>
              <w:lastRenderedPageBreak/>
              <w:t xml:space="preserve">This includes how delivery, course design and assessment will be internally quality assured to ensure that they meet the requirements as set out in the Quality Framework. </w:t>
            </w:r>
          </w:p>
        </w:tc>
        <w:tc>
          <w:tcPr>
            <w:tcW w:w="3946" w:type="dxa"/>
            <w:shd w:val="clear" w:color="auto" w:fill="auto"/>
          </w:tcPr>
          <w:p w14:paraId="44EB937F" w14:textId="77777777" w:rsidR="00B57E95" w:rsidRPr="005B0B90" w:rsidRDefault="00B57E95" w:rsidP="00D378E2">
            <w:pPr>
              <w:jc w:val="both"/>
              <w:rPr>
                <w:rFonts w:cs="Arial"/>
              </w:rPr>
            </w:pPr>
          </w:p>
        </w:tc>
        <w:tc>
          <w:tcPr>
            <w:tcW w:w="1373" w:type="dxa"/>
            <w:shd w:val="clear" w:color="auto" w:fill="FFFFFF" w:themeFill="background1"/>
          </w:tcPr>
          <w:p w14:paraId="1C8643E2" w14:textId="77777777" w:rsidR="00B57E95" w:rsidRPr="005B0B90" w:rsidRDefault="00B57E95" w:rsidP="00D378E2">
            <w:pPr>
              <w:jc w:val="both"/>
              <w:rPr>
                <w:rFonts w:cs="Arial"/>
              </w:rPr>
            </w:pPr>
          </w:p>
        </w:tc>
        <w:tc>
          <w:tcPr>
            <w:tcW w:w="1376" w:type="dxa"/>
            <w:shd w:val="clear" w:color="auto" w:fill="F2F2F2"/>
          </w:tcPr>
          <w:p w14:paraId="65E6F949" w14:textId="5BEA98F6" w:rsidR="00B57E95" w:rsidRDefault="00ED11AA" w:rsidP="00D378E2">
            <w:pPr>
              <w:jc w:val="both"/>
              <w:rPr>
                <w:rFonts w:cs="Arial"/>
              </w:rPr>
            </w:pPr>
            <w:r>
              <w:rPr>
                <w:rFonts w:cs="Arial"/>
              </w:rPr>
              <w:t>4</w:t>
            </w:r>
          </w:p>
        </w:tc>
        <w:tc>
          <w:tcPr>
            <w:tcW w:w="884" w:type="dxa"/>
            <w:shd w:val="clear" w:color="auto" w:fill="FFFFFF" w:themeFill="background1"/>
          </w:tcPr>
          <w:p w14:paraId="68F64A98" w14:textId="77777777" w:rsidR="00B57E95" w:rsidRPr="005B0B90" w:rsidRDefault="00B57E95" w:rsidP="00D378E2">
            <w:pPr>
              <w:jc w:val="both"/>
              <w:rPr>
                <w:rFonts w:cs="Arial"/>
              </w:rPr>
            </w:pPr>
          </w:p>
        </w:tc>
      </w:tr>
      <w:tr w:rsidR="00B57E95" w:rsidRPr="00DF381B" w14:paraId="3C0756D0" w14:textId="77777777" w:rsidTr="002D4235">
        <w:tc>
          <w:tcPr>
            <w:tcW w:w="13948" w:type="dxa"/>
            <w:gridSpan w:val="6"/>
            <w:shd w:val="clear" w:color="auto" w:fill="F2F2F2"/>
          </w:tcPr>
          <w:p w14:paraId="3AD943B5" w14:textId="77777777" w:rsidR="00B57E95" w:rsidRPr="00DF381B" w:rsidRDefault="00B57E95" w:rsidP="00D378E2">
            <w:pPr>
              <w:jc w:val="both"/>
              <w:rPr>
                <w:rFonts w:cs="Arial"/>
                <w:b/>
              </w:rPr>
            </w:pPr>
            <w:r>
              <w:rPr>
                <w:rFonts w:cs="Arial"/>
                <w:b/>
              </w:rPr>
              <w:lastRenderedPageBreak/>
              <w:t>Section F: Readiness</w:t>
            </w:r>
          </w:p>
        </w:tc>
      </w:tr>
      <w:tr w:rsidR="00B57E95" w:rsidRPr="005B0B90" w14:paraId="34733432" w14:textId="77777777" w:rsidTr="002D4235">
        <w:tc>
          <w:tcPr>
            <w:tcW w:w="1638" w:type="dxa"/>
            <w:shd w:val="clear" w:color="auto" w:fill="auto"/>
          </w:tcPr>
          <w:p w14:paraId="009A3E29" w14:textId="77777777" w:rsidR="00B57E95" w:rsidRPr="00D10E29" w:rsidRDefault="00B57E95" w:rsidP="00D378E2">
            <w:pPr>
              <w:jc w:val="both"/>
              <w:rPr>
                <w:rFonts w:cs="Arial"/>
              </w:rPr>
            </w:pPr>
            <w:r w:rsidRPr="00D10E29">
              <w:rPr>
                <w:rFonts w:cs="Arial"/>
              </w:rPr>
              <w:t xml:space="preserve">F1:Readiness  </w:t>
            </w:r>
          </w:p>
        </w:tc>
        <w:tc>
          <w:tcPr>
            <w:tcW w:w="4731" w:type="dxa"/>
            <w:shd w:val="clear" w:color="auto" w:fill="auto"/>
          </w:tcPr>
          <w:p w14:paraId="41C57AED" w14:textId="77777777" w:rsidR="00B57E95" w:rsidRDefault="00ED11AA" w:rsidP="00D378E2">
            <w:pPr>
              <w:spacing w:beforeLines="60" w:before="144" w:afterLines="60" w:after="144"/>
              <w:jc w:val="both"/>
              <w:rPr>
                <w:rFonts w:cs="Arial"/>
              </w:rPr>
            </w:pPr>
            <w:r>
              <w:rPr>
                <w:rFonts w:cs="Arial"/>
              </w:rPr>
              <w:t>Applicants must:</w:t>
            </w:r>
          </w:p>
          <w:p w14:paraId="00CC5D57" w14:textId="77777777" w:rsidR="00ED11AA" w:rsidRDefault="00ED11AA" w:rsidP="00D378E2">
            <w:pPr>
              <w:pStyle w:val="ListParagraph"/>
              <w:numPr>
                <w:ilvl w:val="0"/>
                <w:numId w:val="28"/>
              </w:numPr>
              <w:spacing w:beforeLines="60" w:before="144" w:afterLines="60" w:after="144"/>
              <w:jc w:val="both"/>
              <w:rPr>
                <w:rFonts w:cs="Arial"/>
              </w:rPr>
            </w:pPr>
            <w:r w:rsidRPr="00ED11AA">
              <w:rPr>
                <w:rFonts w:cs="Arial"/>
              </w:rPr>
              <w:t xml:space="preserve">Provide a mobilisation plan, detailing the activity that will need to </w:t>
            </w:r>
            <w:proofErr w:type="gramStart"/>
            <w:r w:rsidRPr="00ED11AA">
              <w:rPr>
                <w:rFonts w:cs="Arial"/>
              </w:rPr>
              <w:t>be completed</w:t>
            </w:r>
            <w:proofErr w:type="gramEnd"/>
            <w:r w:rsidRPr="00ED11AA">
              <w:rPr>
                <w:rFonts w:cs="Arial"/>
              </w:rPr>
              <w:t xml:space="preserve"> to ensure readiness for delivery in the academic year 2017 to 2018.</w:t>
            </w:r>
          </w:p>
          <w:p w14:paraId="5B11F393" w14:textId="11544150" w:rsidR="00ED11AA" w:rsidRDefault="00ED11AA" w:rsidP="00D378E2">
            <w:pPr>
              <w:pStyle w:val="ListParagraph"/>
              <w:numPr>
                <w:ilvl w:val="0"/>
                <w:numId w:val="28"/>
              </w:numPr>
              <w:jc w:val="both"/>
              <w:rPr>
                <w:rFonts w:cs="Arial"/>
              </w:rPr>
            </w:pPr>
            <w:r w:rsidRPr="00ED11AA">
              <w:rPr>
                <w:rFonts w:cs="Arial"/>
              </w:rPr>
              <w:t xml:space="preserve">Detail the specific risks </w:t>
            </w:r>
            <w:r>
              <w:rPr>
                <w:rFonts w:cs="Arial"/>
              </w:rPr>
              <w:t>they</w:t>
            </w:r>
            <w:r w:rsidRPr="00ED11AA">
              <w:rPr>
                <w:rFonts w:cs="Arial"/>
              </w:rPr>
              <w:t xml:space="preserve"> foresee in </w:t>
            </w:r>
            <w:r w:rsidRPr="00ED11AA">
              <w:rPr>
                <w:rFonts w:cs="Arial"/>
                <w:b/>
              </w:rPr>
              <w:t>starting the delivery of the NPQs</w:t>
            </w:r>
            <w:r w:rsidRPr="00ED11AA">
              <w:rPr>
                <w:rFonts w:cs="Arial"/>
              </w:rPr>
              <w:t xml:space="preserve">, who is responsible for these risks and what contingencies and countermeasures </w:t>
            </w:r>
            <w:r>
              <w:rPr>
                <w:rFonts w:cs="Arial"/>
              </w:rPr>
              <w:t>they</w:t>
            </w:r>
            <w:r w:rsidRPr="00ED11AA">
              <w:rPr>
                <w:rFonts w:cs="Arial"/>
              </w:rPr>
              <w:t xml:space="preserve"> could put in place to mitigate these risks. Risks should </w:t>
            </w:r>
            <w:r w:rsidR="00282B0C">
              <w:rPr>
                <w:rFonts w:cs="Arial"/>
              </w:rPr>
              <w:t xml:space="preserve">be </w:t>
            </w:r>
            <w:r w:rsidRPr="00ED11AA">
              <w:rPr>
                <w:rFonts w:cs="Arial"/>
              </w:rPr>
              <w:t xml:space="preserve">specific and be directly linked to the applicant’s proposal for the delivery of NPQs. Typical areas of risk for this type of programme might include staffing, resource constraints, data access, timing, management, communications and </w:t>
            </w:r>
            <w:r w:rsidRPr="00ED11AA">
              <w:rPr>
                <w:rFonts w:cs="Arial"/>
              </w:rPr>
              <w:lastRenderedPageBreak/>
              <w:t xml:space="preserve">operational issues, but this is not an exhaustive list. </w:t>
            </w:r>
          </w:p>
          <w:p w14:paraId="2980AF2C" w14:textId="72CCA57D" w:rsidR="00F83C9B" w:rsidRPr="00F83C9B" w:rsidRDefault="00F83C9B" w:rsidP="004265A5">
            <w:pPr>
              <w:jc w:val="both"/>
              <w:rPr>
                <w:rFonts w:cs="Arial"/>
              </w:rPr>
            </w:pPr>
            <w:r w:rsidRPr="00F83C9B">
              <w:rPr>
                <w:rFonts w:cs="Arial"/>
              </w:rPr>
              <w:t xml:space="preserve">To note – this will be </w:t>
            </w:r>
            <w:r>
              <w:rPr>
                <w:rFonts w:cs="Arial"/>
              </w:rPr>
              <w:t xml:space="preserve">included in annex and has no word limit. Must only be top </w:t>
            </w:r>
            <w:r w:rsidR="004265A5">
              <w:rPr>
                <w:rFonts w:cs="Arial"/>
              </w:rPr>
              <w:t>5</w:t>
            </w:r>
            <w:r>
              <w:rPr>
                <w:rFonts w:cs="Arial"/>
              </w:rPr>
              <w:t xml:space="preserve"> risks.</w:t>
            </w:r>
          </w:p>
        </w:tc>
        <w:tc>
          <w:tcPr>
            <w:tcW w:w="3946" w:type="dxa"/>
            <w:shd w:val="clear" w:color="auto" w:fill="auto"/>
          </w:tcPr>
          <w:p w14:paraId="48CCFD2E" w14:textId="77777777" w:rsidR="00B57E95" w:rsidRPr="005B0B90" w:rsidRDefault="00B57E95" w:rsidP="00D378E2">
            <w:pPr>
              <w:jc w:val="both"/>
              <w:rPr>
                <w:rFonts w:cs="Arial"/>
              </w:rPr>
            </w:pPr>
          </w:p>
        </w:tc>
        <w:tc>
          <w:tcPr>
            <w:tcW w:w="1373" w:type="dxa"/>
            <w:shd w:val="clear" w:color="auto" w:fill="FFFFFF" w:themeFill="background1"/>
          </w:tcPr>
          <w:p w14:paraId="7B19B183" w14:textId="77777777" w:rsidR="00B57E95" w:rsidRPr="005B0B90" w:rsidRDefault="00B57E95" w:rsidP="00D378E2">
            <w:pPr>
              <w:jc w:val="both"/>
              <w:rPr>
                <w:rFonts w:cs="Arial"/>
              </w:rPr>
            </w:pPr>
          </w:p>
        </w:tc>
        <w:tc>
          <w:tcPr>
            <w:tcW w:w="1376" w:type="dxa"/>
            <w:shd w:val="clear" w:color="auto" w:fill="F2F2F2"/>
          </w:tcPr>
          <w:p w14:paraId="23BBECB2" w14:textId="77777777" w:rsidR="00B57E95" w:rsidRPr="005B0B90" w:rsidRDefault="00B57E95" w:rsidP="00D378E2">
            <w:pPr>
              <w:jc w:val="both"/>
              <w:rPr>
                <w:rFonts w:cs="Arial"/>
              </w:rPr>
            </w:pPr>
            <w:r>
              <w:rPr>
                <w:rFonts w:cs="Arial"/>
              </w:rPr>
              <w:t>2</w:t>
            </w:r>
          </w:p>
        </w:tc>
        <w:tc>
          <w:tcPr>
            <w:tcW w:w="884" w:type="dxa"/>
            <w:shd w:val="clear" w:color="auto" w:fill="FFFFFF" w:themeFill="background1"/>
          </w:tcPr>
          <w:p w14:paraId="7B74371C" w14:textId="77777777" w:rsidR="00B57E95" w:rsidRPr="005B0B90" w:rsidRDefault="00B57E95" w:rsidP="00D378E2">
            <w:pPr>
              <w:jc w:val="both"/>
              <w:rPr>
                <w:rFonts w:cs="Arial"/>
              </w:rPr>
            </w:pPr>
          </w:p>
        </w:tc>
      </w:tr>
      <w:tr w:rsidR="00B57E95" w:rsidRPr="00DF381B" w14:paraId="7A70710A" w14:textId="77777777" w:rsidTr="002D4235">
        <w:tc>
          <w:tcPr>
            <w:tcW w:w="13948" w:type="dxa"/>
            <w:gridSpan w:val="6"/>
            <w:shd w:val="clear" w:color="auto" w:fill="F2F2F2"/>
          </w:tcPr>
          <w:p w14:paraId="42A621EE" w14:textId="77777777" w:rsidR="00B57E95" w:rsidRPr="00DF381B" w:rsidRDefault="00B57E95" w:rsidP="00D378E2">
            <w:pPr>
              <w:jc w:val="both"/>
              <w:rPr>
                <w:rFonts w:cs="Arial"/>
                <w:b/>
              </w:rPr>
            </w:pPr>
            <w:r w:rsidRPr="00DF381B">
              <w:rPr>
                <w:rFonts w:cs="Arial"/>
                <w:b/>
              </w:rPr>
              <w:t>Section G - Contract Compliance</w:t>
            </w:r>
          </w:p>
        </w:tc>
      </w:tr>
      <w:tr w:rsidR="00B57E95" w:rsidRPr="005B0B90" w14:paraId="3243B462" w14:textId="77777777" w:rsidTr="002D4235">
        <w:tc>
          <w:tcPr>
            <w:tcW w:w="13948" w:type="dxa"/>
            <w:gridSpan w:val="6"/>
            <w:shd w:val="clear" w:color="auto" w:fill="auto"/>
          </w:tcPr>
          <w:p w14:paraId="03D8D910" w14:textId="7C6A8635" w:rsidR="00835D22" w:rsidRPr="005B0B90" w:rsidRDefault="00835D22" w:rsidP="00D378E2">
            <w:pPr>
              <w:jc w:val="both"/>
              <w:rPr>
                <w:rFonts w:cs="Arial"/>
              </w:rPr>
            </w:pPr>
            <w:r w:rsidRPr="005B0B90">
              <w:rPr>
                <w:rFonts w:cs="Arial"/>
              </w:rPr>
              <w:t xml:space="preserve">This section </w:t>
            </w:r>
            <w:proofErr w:type="gramStart"/>
            <w:r w:rsidRPr="005B0B90">
              <w:rPr>
                <w:rFonts w:cs="Arial"/>
              </w:rPr>
              <w:t>will not be scored</w:t>
            </w:r>
            <w:proofErr w:type="gramEnd"/>
            <w:r w:rsidRPr="005B0B90">
              <w:rPr>
                <w:rFonts w:cs="Arial"/>
              </w:rPr>
              <w:t xml:space="preserve">.  </w:t>
            </w:r>
            <w:proofErr w:type="gramStart"/>
            <w:r w:rsidRPr="005B0B90">
              <w:rPr>
                <w:rFonts w:cs="Arial"/>
              </w:rPr>
              <w:t xml:space="preserve">However, if the </w:t>
            </w:r>
            <w:r>
              <w:rPr>
                <w:rFonts w:cs="Arial"/>
              </w:rPr>
              <w:t>Department</w:t>
            </w:r>
            <w:r w:rsidRPr="005B0B90">
              <w:rPr>
                <w:rFonts w:cs="Arial"/>
              </w:rPr>
              <w:t xml:space="preserve"> considers that suggested changes to the contract are inappropriate or contain many significant amendments that affect the risk or financial structure (you should take particular note </w:t>
            </w:r>
            <w:r>
              <w:rPr>
                <w:rFonts w:cs="Arial"/>
              </w:rPr>
              <w:t>that</w:t>
            </w:r>
            <w:r w:rsidRPr="005B0B90">
              <w:rPr>
                <w:rFonts w:cs="Arial"/>
              </w:rPr>
              <w:t xml:space="preserve"> the </w:t>
            </w:r>
            <w:r>
              <w:rPr>
                <w:rFonts w:cs="Arial"/>
              </w:rPr>
              <w:t>Department</w:t>
            </w:r>
            <w:r w:rsidRPr="005B0B90">
              <w:rPr>
                <w:rFonts w:cs="Arial"/>
              </w:rPr>
              <w:t xml:space="preserve"> will not accept </w:t>
            </w:r>
            <w:r>
              <w:rPr>
                <w:rFonts w:cs="Arial"/>
              </w:rPr>
              <w:t>applications</w:t>
            </w:r>
            <w:r w:rsidRPr="005B0B90">
              <w:rPr>
                <w:rFonts w:cs="Arial"/>
              </w:rPr>
              <w:t xml:space="preserve"> which aim to reduce the liability levels any lower than currently specified) or delivery timescales, then the </w:t>
            </w:r>
            <w:r>
              <w:rPr>
                <w:rFonts w:cs="Arial"/>
              </w:rPr>
              <w:t>application</w:t>
            </w:r>
            <w:r w:rsidRPr="005B0B90">
              <w:rPr>
                <w:rFonts w:cs="Arial"/>
              </w:rPr>
              <w:t xml:space="preserve"> will be treated as non-compliant and will be rejected.</w:t>
            </w:r>
            <w:proofErr w:type="gramEnd"/>
            <w:r w:rsidRPr="005B0B90">
              <w:rPr>
                <w:rFonts w:cs="Arial"/>
              </w:rPr>
              <w:t xml:space="preserve"> </w:t>
            </w:r>
          </w:p>
          <w:p w14:paraId="022DCDFA" w14:textId="43420E0B" w:rsidR="00B57E95" w:rsidRPr="005B0B90" w:rsidRDefault="00835D22" w:rsidP="00D378E2">
            <w:pPr>
              <w:jc w:val="both"/>
              <w:rPr>
                <w:rFonts w:cs="Arial"/>
              </w:rPr>
            </w:pPr>
            <w:r w:rsidRPr="005B0B90">
              <w:rPr>
                <w:rFonts w:cs="Arial"/>
              </w:rPr>
              <w:t xml:space="preserve">Is this </w:t>
            </w:r>
            <w:r w:rsidR="00272AF0">
              <w:rPr>
                <w:rFonts w:cs="Arial"/>
              </w:rPr>
              <w:t>application</w:t>
            </w:r>
            <w:r w:rsidRPr="005B0B90">
              <w:rPr>
                <w:rFonts w:cs="Arial"/>
              </w:rPr>
              <w:t xml:space="preserve"> compliant against the above criteria?    </w:t>
            </w:r>
            <w:r w:rsidRPr="005B0B90">
              <w:rPr>
                <w:rFonts w:cs="Arial"/>
                <w:b/>
              </w:rPr>
              <w:t>YES / NO</w:t>
            </w:r>
          </w:p>
        </w:tc>
      </w:tr>
    </w:tbl>
    <w:p w14:paraId="0E9DD019" w14:textId="77777777" w:rsidR="009144E6" w:rsidRDefault="009144E6" w:rsidP="00D378E2">
      <w:pPr>
        <w:pStyle w:val="CopyrightBox"/>
        <w:ind w:left="720" w:firstLine="720"/>
        <w:jc w:val="both"/>
        <w:sectPr w:rsidR="009144E6" w:rsidSect="00114183">
          <w:pgSz w:w="16838" w:h="11906" w:orient="landscape"/>
          <w:pgMar w:top="1134" w:right="1134" w:bottom="1276" w:left="1134" w:header="709" w:footer="709" w:gutter="0"/>
          <w:cols w:space="1134"/>
          <w:titlePg/>
          <w:docGrid w:linePitch="360"/>
        </w:sectPr>
      </w:pPr>
    </w:p>
    <w:p w14:paraId="754E9AEC" w14:textId="77777777" w:rsidR="00282B0C" w:rsidRDefault="00282B0C" w:rsidP="00282B0C">
      <w:pPr>
        <w:pStyle w:val="Heading1"/>
      </w:pPr>
      <w:bookmarkStart w:id="48" w:name="_Toc474149922"/>
      <w:bookmarkStart w:id="49" w:name="_Toc474155220"/>
      <w:r>
        <w:lastRenderedPageBreak/>
        <w:t>Declarations and information to be provided by the applicant</w:t>
      </w:r>
      <w:bookmarkEnd w:id="48"/>
      <w:bookmarkEnd w:id="49"/>
    </w:p>
    <w:p w14:paraId="639A38A2" w14:textId="77777777" w:rsidR="00282B0C" w:rsidRPr="00E66D86" w:rsidRDefault="00282B0C" w:rsidP="00282B0C">
      <w:pPr>
        <w:pStyle w:val="Heading2"/>
        <w:rPr>
          <w:rFonts w:eastAsia="Arial"/>
        </w:rPr>
      </w:pPr>
      <w:bookmarkStart w:id="50" w:name="_Toc474149923"/>
      <w:bookmarkStart w:id="51" w:name="_Toc474155221"/>
      <w:r w:rsidRPr="00E66D86">
        <w:rPr>
          <w:rFonts w:eastAsia="Arial"/>
        </w:rPr>
        <w:t>1</w:t>
      </w:r>
      <w:r w:rsidRPr="00E66D86">
        <w:rPr>
          <w:rFonts w:eastAsia="Arial"/>
        </w:rPr>
        <w:tab/>
        <w:t>Grounds for mandatory exclusion</w:t>
      </w:r>
      <w:bookmarkEnd w:id="50"/>
      <w:bookmarkEnd w:id="51"/>
    </w:p>
    <w:p w14:paraId="2E7B8415" w14:textId="77777777" w:rsidR="00282B0C" w:rsidRDefault="00282B0C" w:rsidP="00282B0C">
      <w:pPr>
        <w:suppressAutoHyphens/>
        <w:jc w:val="both"/>
        <w:rPr>
          <w:rFonts w:eastAsia="Arial" w:cs="Arial"/>
          <w:color w:val="000000"/>
          <w:szCs w:val="20"/>
        </w:rPr>
      </w:pPr>
    </w:p>
    <w:p w14:paraId="5386DC50" w14:textId="77777777" w:rsidR="00282B0C" w:rsidRPr="002B6384" w:rsidRDefault="00282B0C" w:rsidP="00282B0C">
      <w:pPr>
        <w:jc w:val="both"/>
        <w:rPr>
          <w:rFonts w:ascii="Calibri" w:eastAsia="Calibri" w:hAnsi="Calibri" w:cs="Calibri"/>
        </w:rPr>
      </w:pPr>
      <w:proofErr w:type="gramStart"/>
      <w:r w:rsidRPr="002B6384">
        <w:rPr>
          <w:rFonts w:eastAsia="Arial"/>
        </w:rPr>
        <w:t xml:space="preserve">You will be excluded from the </w:t>
      </w:r>
      <w:r>
        <w:rPr>
          <w:rFonts w:eastAsia="Arial"/>
        </w:rPr>
        <w:t>application</w:t>
      </w:r>
      <w:r w:rsidRPr="002B6384">
        <w:rPr>
          <w:rFonts w:eastAsia="Arial"/>
        </w:rPr>
        <w:t xml:space="preserve">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proofErr w:type="gramEnd"/>
      <w:r w:rsidRPr="002B6384">
        <w:rPr>
          <w:rFonts w:eastAsia="Arial"/>
        </w:rPr>
        <w:t xml:space="preserve"> </w:t>
      </w:r>
    </w:p>
    <w:p w14:paraId="77BEDC39" w14:textId="77777777" w:rsidR="00282B0C" w:rsidRPr="002B6384" w:rsidRDefault="00282B0C" w:rsidP="00282B0C">
      <w:pPr>
        <w:jc w:val="both"/>
        <w:rPr>
          <w:rFonts w:ascii="Calibri" w:eastAsia="Calibri" w:hAnsi="Calibri" w:cs="Calibri"/>
        </w:rPr>
      </w:pPr>
      <w:proofErr w:type="gramStart"/>
      <w:r w:rsidRPr="002B6384">
        <w:rPr>
          <w:rFonts w:eastAsia="Arial"/>
        </w:rPr>
        <w:t xml:space="preserve">If you have answered “yes” to question </w:t>
      </w:r>
      <w:r>
        <w:rPr>
          <w:rFonts w:eastAsia="Arial"/>
        </w:rPr>
        <w:t>1</w:t>
      </w:r>
      <w:r w:rsidRPr="002B6384">
        <w:rPr>
          <w:rFonts w:eastAsia="Arial"/>
        </w:rPr>
        <w:t>.2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w:t>
      </w:r>
      <w:proofErr w:type="gramEnd"/>
      <w:r w:rsidRPr="002B6384">
        <w:rPr>
          <w:rFonts w:eastAsia="Arial"/>
        </w:rPr>
        <w:t xml:space="preserve">  If your organisation is in that position, please provide details using a separate Appendix. You may contact the </w:t>
      </w:r>
      <w:r>
        <w:rPr>
          <w:rFonts w:eastAsia="Arial"/>
        </w:rPr>
        <w:t>Department</w:t>
      </w:r>
      <w:r w:rsidRPr="002B6384">
        <w:rPr>
          <w:rFonts w:eastAsia="Arial"/>
        </w:rPr>
        <w:t xml:space="preserve"> for advice before completing this form. </w:t>
      </w:r>
    </w:p>
    <w:p w14:paraId="70137DE0" w14:textId="77777777" w:rsidR="00282B0C" w:rsidRPr="002B6384" w:rsidRDefault="00282B0C" w:rsidP="00282B0C">
      <w:pPr>
        <w:suppressAutoHyphens/>
        <w:spacing w:line="276" w:lineRule="auto"/>
        <w:rPr>
          <w:rFonts w:ascii="Calibri" w:eastAsia="Calibri" w:hAnsi="Calibri" w:cs="Calibri"/>
          <w:color w:val="000000"/>
          <w:szCs w:val="20"/>
        </w:rPr>
      </w:pPr>
    </w:p>
    <w:tbl>
      <w:tblPr>
        <w:tblW w:w="9276" w:type="dxa"/>
        <w:tblInd w:w="-262" w:type="dxa"/>
        <w:tblLayout w:type="fixed"/>
        <w:tblCellMar>
          <w:left w:w="10" w:type="dxa"/>
          <w:right w:w="10" w:type="dxa"/>
        </w:tblCellMar>
        <w:tblLook w:val="0000" w:firstRow="0" w:lastRow="0" w:firstColumn="0" w:lastColumn="0" w:noHBand="0" w:noVBand="0"/>
      </w:tblPr>
      <w:tblGrid>
        <w:gridCol w:w="6216"/>
        <w:gridCol w:w="1439"/>
        <w:gridCol w:w="1621"/>
      </w:tblGrid>
      <w:tr w:rsidR="00282B0C" w:rsidRPr="002B6384" w14:paraId="5C3B98E1" w14:textId="77777777" w:rsidTr="001002B4">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D0EE4A" w14:textId="77777777" w:rsidR="00282B0C" w:rsidRPr="002B6384" w:rsidRDefault="00282B0C" w:rsidP="001002B4">
            <w:pPr>
              <w:suppressAutoHyphens/>
              <w:ind w:right="306"/>
              <w:jc w:val="both"/>
              <w:rPr>
                <w:rFonts w:ascii="Calibri" w:eastAsia="Calibri" w:hAnsi="Calibri" w:cs="Calibri"/>
                <w:color w:val="000000"/>
                <w:szCs w:val="20"/>
              </w:rPr>
            </w:pPr>
            <w:r>
              <w:rPr>
                <w:rFonts w:eastAsia="Arial" w:cs="Arial"/>
                <w:b/>
                <w:color w:val="000000"/>
                <w:szCs w:val="20"/>
              </w:rPr>
              <w:t>1</w:t>
            </w:r>
            <w:r w:rsidRPr="002B6384">
              <w:rPr>
                <w:rFonts w:eastAsia="Arial" w:cs="Arial"/>
                <w:b/>
                <w:color w:val="000000"/>
                <w:szCs w:val="20"/>
              </w:rPr>
              <w:t>.1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5266BA" w14:textId="77777777" w:rsidR="00282B0C" w:rsidRPr="002B6384" w:rsidRDefault="00282B0C" w:rsidP="001002B4">
            <w:pPr>
              <w:suppressAutoHyphens/>
              <w:spacing w:after="120"/>
              <w:jc w:val="both"/>
              <w:rPr>
                <w:rFonts w:ascii="Calibri" w:eastAsia="Calibri" w:hAnsi="Calibri" w:cs="Calibri"/>
                <w:color w:val="000000"/>
                <w:szCs w:val="20"/>
              </w:rPr>
            </w:pPr>
            <w:r w:rsidRPr="002B6384">
              <w:rPr>
                <w:rFonts w:eastAsia="Arial" w:cs="Arial"/>
                <w:b/>
                <w:color w:val="000000"/>
                <w:szCs w:val="20"/>
              </w:rPr>
              <w:t>Please indicate your answer by marking ‘X’ in the relevant box.</w:t>
            </w:r>
          </w:p>
        </w:tc>
      </w:tr>
      <w:tr w:rsidR="00282B0C" w:rsidRPr="002B6384" w14:paraId="5FD2EA46" w14:textId="77777777" w:rsidTr="001002B4">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64C920" w14:textId="77777777" w:rsidR="00282B0C" w:rsidRPr="002B6384" w:rsidRDefault="00282B0C" w:rsidP="001002B4">
            <w:pPr>
              <w:suppressAutoHyphens/>
              <w:ind w:right="306"/>
              <w:jc w:val="both"/>
              <w:rPr>
                <w:rFonts w:ascii="Calibri" w:eastAsia="Calibri" w:hAnsi="Calibri" w:cs="Calibri"/>
                <w:color w:val="000000"/>
                <w:szCs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84C537" w14:textId="77777777" w:rsidR="00282B0C" w:rsidRPr="002B6384" w:rsidRDefault="00282B0C" w:rsidP="001002B4">
            <w:pPr>
              <w:suppressAutoHyphens/>
              <w:jc w:val="center"/>
              <w:rPr>
                <w:rFonts w:ascii="Calibri" w:eastAsia="Calibri" w:hAnsi="Calibri" w:cs="Calibri"/>
                <w:color w:val="000000"/>
                <w:szCs w:val="20"/>
              </w:rPr>
            </w:pPr>
            <w:r w:rsidRPr="002B6384">
              <w:rPr>
                <w:rFonts w:eastAsia="Arial" w:cs="Arial"/>
                <w:b/>
                <w:color w:val="000000"/>
                <w:szCs w:val="20"/>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8E9ABC" w14:textId="77777777" w:rsidR="00282B0C" w:rsidRPr="002B6384" w:rsidRDefault="00282B0C" w:rsidP="001002B4">
            <w:pPr>
              <w:suppressAutoHyphens/>
              <w:jc w:val="center"/>
              <w:rPr>
                <w:rFonts w:ascii="Calibri" w:eastAsia="Calibri" w:hAnsi="Calibri" w:cs="Calibri"/>
                <w:color w:val="000000"/>
                <w:szCs w:val="20"/>
              </w:rPr>
            </w:pPr>
            <w:r w:rsidRPr="002B6384">
              <w:rPr>
                <w:rFonts w:eastAsia="Arial" w:cs="Arial"/>
                <w:b/>
                <w:color w:val="000000"/>
                <w:szCs w:val="20"/>
              </w:rPr>
              <w:t>No</w:t>
            </w:r>
          </w:p>
        </w:tc>
      </w:tr>
      <w:tr w:rsidR="00282B0C" w:rsidRPr="002B6384" w14:paraId="3ACBE796"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726050" w14:textId="77777777" w:rsidR="00282B0C" w:rsidRPr="002B6384" w:rsidRDefault="00282B0C" w:rsidP="001002B4">
            <w:pPr>
              <w:numPr>
                <w:ilvl w:val="0"/>
                <w:numId w:val="33"/>
              </w:numPr>
              <w:tabs>
                <w:tab w:val="left" w:pos="-473"/>
              </w:tabs>
              <w:suppressAutoHyphens/>
              <w:spacing w:before="120" w:after="120" w:line="276" w:lineRule="auto"/>
              <w:ind w:hanging="358"/>
              <w:rPr>
                <w:rFonts w:eastAsia="Arial" w:cs="Arial"/>
                <w:color w:val="000000"/>
                <w:szCs w:val="20"/>
              </w:rPr>
            </w:pPr>
            <w:r w:rsidRPr="002B6384">
              <w:rPr>
                <w:rFonts w:eastAsia="Arial" w:cs="Arial"/>
                <w:color w:val="00000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E5B194" w14:textId="77777777" w:rsidR="00282B0C" w:rsidRPr="002B6384" w:rsidRDefault="00282B0C" w:rsidP="001002B4">
            <w:pPr>
              <w:suppressAutoHyphens/>
              <w:spacing w:after="120"/>
              <w:ind w:left="1080"/>
              <w:jc w:val="both"/>
              <w:rPr>
                <w:rFonts w:ascii="Calibri" w:eastAsia="Calibri" w:hAnsi="Calibri" w:cs="Calibri"/>
                <w:color w:val="000000"/>
                <w:szCs w:val="20"/>
              </w:rPr>
            </w:pPr>
          </w:p>
          <w:p w14:paraId="4DDA76C5" w14:textId="77777777" w:rsidR="00282B0C" w:rsidRPr="002B6384" w:rsidRDefault="00282B0C" w:rsidP="001002B4">
            <w:pPr>
              <w:suppressAutoHyphens/>
              <w:spacing w:after="120"/>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0B5515"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r>
      <w:tr w:rsidR="00282B0C" w:rsidRPr="002B6384" w14:paraId="28C6C4B9"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8040FB" w14:textId="77777777" w:rsidR="00282B0C" w:rsidRPr="002B6384" w:rsidRDefault="00282B0C" w:rsidP="001002B4">
            <w:pPr>
              <w:numPr>
                <w:ilvl w:val="0"/>
                <w:numId w:val="33"/>
              </w:numPr>
              <w:tabs>
                <w:tab w:val="left" w:pos="-473"/>
              </w:tabs>
              <w:suppressAutoHyphens/>
              <w:spacing w:before="120" w:after="120" w:line="276" w:lineRule="auto"/>
              <w:ind w:hanging="358"/>
              <w:rPr>
                <w:rFonts w:eastAsia="Arial" w:cs="Arial"/>
                <w:color w:val="000000"/>
                <w:szCs w:val="20"/>
              </w:rPr>
            </w:pPr>
            <w:r w:rsidRPr="002B6384">
              <w:rPr>
                <w:rFonts w:eastAsia="Arial" w:cs="Arial"/>
                <w:color w:val="00000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49AEB5"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C02136"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r>
      <w:tr w:rsidR="00282B0C" w:rsidRPr="002B6384" w14:paraId="09D976C4" w14:textId="77777777" w:rsidTr="001002B4">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75B835" w14:textId="77777777" w:rsidR="00282B0C" w:rsidRPr="002B6384" w:rsidRDefault="00282B0C" w:rsidP="001002B4">
            <w:pPr>
              <w:numPr>
                <w:ilvl w:val="0"/>
                <w:numId w:val="33"/>
              </w:numPr>
              <w:tabs>
                <w:tab w:val="left" w:pos="-1182"/>
              </w:tabs>
              <w:suppressAutoHyphens/>
              <w:spacing w:before="120" w:after="120" w:line="276" w:lineRule="auto"/>
              <w:ind w:hanging="358"/>
              <w:rPr>
                <w:rFonts w:eastAsia="Arial" w:cs="Arial"/>
                <w:color w:val="000000"/>
                <w:szCs w:val="20"/>
              </w:rPr>
            </w:pPr>
            <w:r w:rsidRPr="002B6384">
              <w:rPr>
                <w:rFonts w:eastAsia="Arial" w:cs="Arial"/>
                <w:color w:val="00000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28C2A2"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BFCAF1"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r>
      <w:tr w:rsidR="00282B0C" w:rsidRPr="002B6384" w14:paraId="028A2DDC"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ADF04D" w14:textId="77777777" w:rsidR="00282B0C" w:rsidRPr="002B6384" w:rsidRDefault="00282B0C" w:rsidP="001002B4">
            <w:pPr>
              <w:numPr>
                <w:ilvl w:val="0"/>
                <w:numId w:val="33"/>
              </w:numPr>
              <w:suppressAutoHyphens/>
              <w:spacing w:before="120" w:after="120" w:line="276" w:lineRule="auto"/>
              <w:ind w:hanging="358"/>
              <w:rPr>
                <w:rFonts w:eastAsia="Arial" w:cs="Arial"/>
                <w:color w:val="000000"/>
                <w:szCs w:val="20"/>
              </w:rPr>
            </w:pPr>
            <w:r w:rsidRPr="002B6384">
              <w:rPr>
                <w:rFonts w:eastAsia="Arial" w:cs="Arial"/>
                <w:color w:val="000000"/>
                <w:szCs w:val="20"/>
              </w:rPr>
              <w:lastRenderedPageBreak/>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E8B588"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88EA1D"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r>
      <w:tr w:rsidR="00282B0C" w:rsidRPr="002B6384" w14:paraId="4D049C41"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0E03CD" w14:textId="77777777" w:rsidR="00282B0C" w:rsidRPr="002B6384" w:rsidRDefault="00282B0C" w:rsidP="001002B4">
            <w:pPr>
              <w:numPr>
                <w:ilvl w:val="0"/>
                <w:numId w:val="33"/>
              </w:numPr>
              <w:suppressAutoHyphens/>
              <w:spacing w:before="120" w:after="120" w:line="276" w:lineRule="auto"/>
              <w:ind w:hanging="358"/>
              <w:rPr>
                <w:rFonts w:eastAsia="Arial" w:cs="Arial"/>
                <w:color w:val="000000"/>
                <w:szCs w:val="20"/>
              </w:rPr>
            </w:pPr>
            <w:r w:rsidRPr="002B6384">
              <w:rPr>
                <w:rFonts w:eastAsia="Arial" w:cs="Arial"/>
                <w:color w:val="00000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B48FC3"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FC16D3"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r>
      <w:tr w:rsidR="00282B0C" w:rsidRPr="002B6384" w14:paraId="380DBF8A"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EB5044" w14:textId="77777777" w:rsidR="00282B0C" w:rsidRPr="002B6384" w:rsidRDefault="00282B0C" w:rsidP="001002B4">
            <w:pPr>
              <w:suppressAutoHyphens/>
              <w:spacing w:before="120" w:after="120"/>
              <w:ind w:left="720"/>
              <w:rPr>
                <w:rFonts w:ascii="Calibri" w:eastAsia="Calibri" w:hAnsi="Calibri" w:cs="Calibri"/>
                <w:color w:val="000000"/>
                <w:szCs w:val="20"/>
              </w:rPr>
            </w:pPr>
            <w:r w:rsidRPr="002B6384">
              <w:rPr>
                <w:rFonts w:eastAsia="Arial" w:cs="Arial"/>
                <w:color w:val="000000"/>
                <w:szCs w:val="20"/>
              </w:rPr>
              <w:t>(</w:t>
            </w:r>
            <w:proofErr w:type="spellStart"/>
            <w:r w:rsidRPr="002B6384">
              <w:rPr>
                <w:rFonts w:eastAsia="Arial" w:cs="Arial"/>
                <w:color w:val="000000"/>
                <w:szCs w:val="20"/>
              </w:rPr>
              <w:t>i</w:t>
            </w:r>
            <w:proofErr w:type="spellEnd"/>
            <w:r w:rsidRPr="002B6384">
              <w:rPr>
                <w:rFonts w:eastAsia="Arial" w:cs="Arial"/>
                <w:color w:val="000000"/>
                <w:szCs w:val="20"/>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7314B3"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EDE241"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r>
      <w:tr w:rsidR="00282B0C" w:rsidRPr="002B6384" w14:paraId="0C861AC7"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79E881" w14:textId="77777777" w:rsidR="00282B0C" w:rsidRPr="002B6384" w:rsidRDefault="00282B0C" w:rsidP="001002B4">
            <w:pPr>
              <w:suppressAutoHyphens/>
              <w:spacing w:before="120" w:after="120"/>
              <w:ind w:left="720"/>
              <w:rPr>
                <w:rFonts w:ascii="Calibri" w:eastAsia="Calibri" w:hAnsi="Calibri" w:cs="Calibri"/>
                <w:color w:val="000000"/>
                <w:szCs w:val="20"/>
              </w:rPr>
            </w:pPr>
            <w:r w:rsidRPr="002B6384">
              <w:rPr>
                <w:rFonts w:eastAsia="Arial" w:cs="Arial"/>
                <w:color w:val="000000"/>
                <w:szCs w:val="20"/>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D94866"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BB38FD"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r>
      <w:tr w:rsidR="00282B0C" w:rsidRPr="002B6384" w14:paraId="50D046A6" w14:textId="77777777" w:rsidTr="001002B4">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BE081B" w14:textId="77777777" w:rsidR="00282B0C" w:rsidRPr="002B6384" w:rsidRDefault="00282B0C" w:rsidP="001002B4">
            <w:pPr>
              <w:suppressAutoHyphens/>
              <w:spacing w:before="120" w:after="120"/>
              <w:ind w:left="720"/>
              <w:rPr>
                <w:rFonts w:ascii="Calibri" w:eastAsia="Calibri" w:hAnsi="Calibri" w:cs="Calibri"/>
                <w:color w:val="000000"/>
                <w:szCs w:val="20"/>
              </w:rPr>
            </w:pPr>
            <w:r w:rsidRPr="002B6384">
              <w:rPr>
                <w:rFonts w:eastAsia="Arial" w:cs="Arial"/>
                <w:color w:val="000000"/>
                <w:szCs w:val="20"/>
              </w:rPr>
              <w:t>(iii)</w:t>
            </w:r>
            <w:r>
              <w:rPr>
                <w:rFonts w:eastAsia="Arial" w:cs="Arial"/>
                <w:color w:val="000000"/>
                <w:szCs w:val="20"/>
              </w:rPr>
              <w:t xml:space="preserve"> </w:t>
            </w:r>
            <w:r w:rsidRPr="002B6384">
              <w:rPr>
                <w:rFonts w:eastAsia="Arial" w:cs="Arial"/>
                <w:color w:val="000000"/>
                <w:szCs w:val="20"/>
              </w:rPr>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9B60D"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D9B3B8" w14:textId="77777777" w:rsidR="00282B0C" w:rsidRPr="002B6384" w:rsidRDefault="00282B0C" w:rsidP="001002B4">
            <w:pPr>
              <w:suppressAutoHyphens/>
              <w:spacing w:after="120" w:line="276" w:lineRule="auto"/>
              <w:ind w:left="1080"/>
              <w:jc w:val="center"/>
              <w:rPr>
                <w:rFonts w:ascii="Calibri" w:eastAsia="Calibri" w:hAnsi="Calibri" w:cs="Calibri"/>
                <w:color w:val="000000"/>
                <w:szCs w:val="20"/>
              </w:rPr>
            </w:pPr>
          </w:p>
        </w:tc>
      </w:tr>
      <w:tr w:rsidR="00282B0C" w:rsidRPr="002B6384" w14:paraId="1ED48CCE"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333FF8" w14:textId="77777777" w:rsidR="00282B0C" w:rsidRPr="002B6384" w:rsidRDefault="00282B0C" w:rsidP="001002B4">
            <w:pPr>
              <w:suppressAutoHyphens/>
              <w:spacing w:before="120" w:after="120"/>
              <w:ind w:left="720"/>
              <w:rPr>
                <w:rFonts w:ascii="Calibri" w:eastAsia="Calibri" w:hAnsi="Calibri" w:cs="Calibri"/>
                <w:color w:val="000000"/>
                <w:szCs w:val="20"/>
              </w:rPr>
            </w:pPr>
            <w:r w:rsidRPr="002B6384">
              <w:rPr>
                <w:rFonts w:eastAsia="Arial" w:cs="Arial"/>
                <w:color w:val="00000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29FBFE"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B4EC29"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r>
      <w:tr w:rsidR="00282B0C" w:rsidRPr="002B6384" w14:paraId="597EB0FD"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2A7F3E" w14:textId="77777777" w:rsidR="00282B0C" w:rsidRPr="002B6384" w:rsidRDefault="00282B0C" w:rsidP="001002B4">
            <w:pPr>
              <w:suppressAutoHyphens/>
              <w:spacing w:before="120" w:after="120"/>
              <w:ind w:left="720"/>
              <w:rPr>
                <w:rFonts w:ascii="Calibri" w:eastAsia="Calibri" w:hAnsi="Calibri" w:cs="Calibri"/>
                <w:color w:val="000000"/>
                <w:szCs w:val="20"/>
              </w:rPr>
            </w:pPr>
            <w:r w:rsidRPr="002B6384">
              <w:rPr>
                <w:rFonts w:eastAsia="Arial" w:cs="Arial"/>
                <w:color w:val="00000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606783"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6FB4F9"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r>
      <w:tr w:rsidR="00282B0C" w:rsidRPr="002B6384" w14:paraId="2EEAF2BD"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58AF8D" w14:textId="77777777" w:rsidR="00282B0C" w:rsidRPr="002B6384" w:rsidRDefault="00282B0C" w:rsidP="001002B4">
            <w:pPr>
              <w:suppressAutoHyphens/>
              <w:spacing w:before="120" w:after="120"/>
              <w:ind w:left="720"/>
              <w:rPr>
                <w:rFonts w:ascii="Calibri" w:eastAsia="Calibri" w:hAnsi="Calibri" w:cs="Calibri"/>
                <w:color w:val="000000"/>
                <w:szCs w:val="20"/>
              </w:rPr>
            </w:pPr>
            <w:r w:rsidRPr="002B6384">
              <w:rPr>
                <w:rFonts w:eastAsia="Arial" w:cs="Arial"/>
                <w:color w:val="00000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53A5AB"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0744E6"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r>
      <w:tr w:rsidR="00282B0C" w:rsidRPr="002B6384" w14:paraId="620DDE59" w14:textId="77777777" w:rsidTr="001002B4">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6F0592" w14:textId="77777777" w:rsidR="00282B0C" w:rsidRPr="002B6384" w:rsidRDefault="00282B0C" w:rsidP="001002B4">
            <w:pPr>
              <w:suppressAutoHyphens/>
              <w:spacing w:before="120" w:after="120"/>
              <w:ind w:left="720"/>
              <w:rPr>
                <w:rFonts w:ascii="Calibri" w:eastAsia="Calibri" w:hAnsi="Calibri" w:cs="Calibri"/>
                <w:color w:val="000000"/>
                <w:szCs w:val="20"/>
              </w:rPr>
            </w:pPr>
            <w:r>
              <w:rPr>
                <w:rFonts w:eastAsia="Arial" w:cs="Arial"/>
                <w:color w:val="000000"/>
                <w:szCs w:val="20"/>
              </w:rPr>
              <w:t xml:space="preserve">(vii)  </w:t>
            </w:r>
            <w:r w:rsidRPr="002B6384">
              <w:rPr>
                <w:rFonts w:eastAsia="Arial" w:cs="Arial"/>
                <w:color w:val="000000"/>
                <w:szCs w:val="20"/>
              </w:rPr>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355B66" w14:textId="77777777" w:rsidR="00282B0C" w:rsidRPr="002B6384" w:rsidRDefault="00282B0C" w:rsidP="001002B4">
            <w:pPr>
              <w:suppressAutoHyphens/>
              <w:spacing w:after="120"/>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003C15" w14:textId="77777777" w:rsidR="00282B0C" w:rsidRPr="002B6384" w:rsidRDefault="00282B0C" w:rsidP="001002B4">
            <w:pPr>
              <w:suppressAutoHyphens/>
              <w:spacing w:after="120"/>
              <w:ind w:left="1080"/>
              <w:jc w:val="both"/>
              <w:rPr>
                <w:rFonts w:ascii="Calibri" w:eastAsia="Calibri" w:hAnsi="Calibri" w:cs="Calibri"/>
                <w:color w:val="000000"/>
                <w:szCs w:val="20"/>
              </w:rPr>
            </w:pPr>
          </w:p>
        </w:tc>
      </w:tr>
      <w:tr w:rsidR="00282B0C" w:rsidRPr="002B6384" w14:paraId="2BC8B4A8" w14:textId="77777777" w:rsidTr="001002B4">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17EBAD" w14:textId="77777777" w:rsidR="00282B0C" w:rsidRPr="002B6384" w:rsidRDefault="00282B0C" w:rsidP="001002B4">
            <w:pPr>
              <w:suppressAutoHyphens/>
              <w:spacing w:before="120" w:after="120"/>
              <w:ind w:left="720"/>
              <w:rPr>
                <w:rFonts w:ascii="Calibri" w:eastAsia="Calibri" w:hAnsi="Calibri" w:cs="Calibri"/>
                <w:color w:val="000000"/>
                <w:szCs w:val="20"/>
              </w:rPr>
            </w:pPr>
            <w:r w:rsidRPr="002B6384">
              <w:rPr>
                <w:rFonts w:eastAsia="Arial" w:cs="Arial"/>
                <w:color w:val="00000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B9228A"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6EE80B"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r>
      <w:tr w:rsidR="00282B0C" w:rsidRPr="002B6384" w14:paraId="7C8F2FF1" w14:textId="77777777" w:rsidTr="001002B4">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C74F85" w14:textId="77777777" w:rsidR="00282B0C" w:rsidRPr="002B6384" w:rsidRDefault="00282B0C" w:rsidP="001002B4">
            <w:pPr>
              <w:suppressAutoHyphens/>
              <w:spacing w:before="120" w:after="120"/>
              <w:ind w:left="720"/>
              <w:rPr>
                <w:rFonts w:ascii="Calibri" w:eastAsia="Calibri" w:hAnsi="Calibri" w:cs="Calibri"/>
                <w:color w:val="000000"/>
                <w:szCs w:val="20"/>
              </w:rPr>
            </w:pPr>
            <w:r w:rsidRPr="002B6384">
              <w:rPr>
                <w:rFonts w:eastAsia="Arial" w:cs="Arial"/>
                <w:color w:val="000000"/>
                <w:szCs w:val="20"/>
              </w:rPr>
              <w:t>(ix)</w:t>
            </w:r>
            <w:r w:rsidRPr="002B6384">
              <w:rPr>
                <w:rFonts w:eastAsia="Arial" w:cs="Arial"/>
                <w:color w:val="000000"/>
                <w:szCs w:val="20"/>
              </w:rPr>
              <w:tab/>
              <w:t xml:space="preserve">the possession of articles for use in frauds within the meaning of section 6 of the Fraud Act 2006, or the making, adapting, supplying or </w:t>
            </w:r>
            <w:r w:rsidRPr="002B6384">
              <w:rPr>
                <w:rFonts w:eastAsia="Arial" w:cs="Arial"/>
                <w:color w:val="000000"/>
                <w:szCs w:val="20"/>
              </w:rPr>
              <w:lastRenderedPageBreak/>
              <w:t>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428DE2"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4A1EDE" w14:textId="77777777" w:rsidR="00282B0C" w:rsidRPr="002B6384" w:rsidRDefault="00282B0C" w:rsidP="001002B4">
            <w:pPr>
              <w:suppressAutoHyphens/>
              <w:spacing w:after="120" w:line="276" w:lineRule="auto"/>
              <w:ind w:left="1080"/>
              <w:jc w:val="both"/>
              <w:rPr>
                <w:rFonts w:ascii="Calibri" w:eastAsia="Calibri" w:hAnsi="Calibri" w:cs="Calibri"/>
                <w:color w:val="000000"/>
                <w:szCs w:val="20"/>
              </w:rPr>
            </w:pPr>
          </w:p>
        </w:tc>
      </w:tr>
      <w:tr w:rsidR="00282B0C" w:rsidRPr="002B6384" w14:paraId="57FFEFDC" w14:textId="77777777" w:rsidTr="001002B4">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2F3627" w14:textId="77777777" w:rsidR="00282B0C" w:rsidRPr="002B6384" w:rsidRDefault="00282B0C" w:rsidP="001002B4">
            <w:pPr>
              <w:numPr>
                <w:ilvl w:val="0"/>
                <w:numId w:val="33"/>
              </w:numPr>
              <w:suppressAutoHyphens/>
              <w:spacing w:before="120" w:after="120" w:line="276" w:lineRule="auto"/>
              <w:ind w:right="232" w:hanging="358"/>
              <w:rPr>
                <w:rFonts w:eastAsia="Arial" w:cs="Arial"/>
                <w:color w:val="000000"/>
                <w:szCs w:val="20"/>
              </w:rPr>
            </w:pPr>
            <w:r w:rsidRPr="002B6384">
              <w:rPr>
                <w:rFonts w:eastAsia="Arial" w:cs="Arial"/>
                <w:color w:val="000000"/>
                <w:szCs w:val="20"/>
              </w:rPr>
              <w:t>any offence listed</w:t>
            </w:r>
            <w:r>
              <w:rPr>
                <w:rFonts w:eastAsia="Arial" w:cs="Arial"/>
                <w:color w:val="000000"/>
                <w:szCs w:val="20"/>
              </w:rPr>
              <w: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3D248C" w14:textId="77777777" w:rsidR="00282B0C" w:rsidRPr="002B6384" w:rsidRDefault="00282B0C" w:rsidP="001002B4">
            <w:pPr>
              <w:suppressAutoHyphens/>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AFF968" w14:textId="77777777" w:rsidR="00282B0C" w:rsidRPr="002B6384" w:rsidRDefault="00282B0C" w:rsidP="001002B4">
            <w:pPr>
              <w:suppressAutoHyphens/>
              <w:spacing w:after="120"/>
              <w:ind w:left="360"/>
              <w:jc w:val="both"/>
              <w:rPr>
                <w:rFonts w:ascii="Calibri" w:eastAsia="Calibri" w:hAnsi="Calibri" w:cs="Calibri"/>
                <w:color w:val="000000"/>
                <w:szCs w:val="20"/>
              </w:rPr>
            </w:pPr>
          </w:p>
        </w:tc>
      </w:tr>
      <w:tr w:rsidR="00282B0C" w:rsidRPr="002B6384" w14:paraId="1E246F10" w14:textId="77777777" w:rsidTr="001002B4">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A1A61D" w14:textId="77777777" w:rsidR="00282B0C" w:rsidRPr="00C81C97" w:rsidRDefault="00282B0C" w:rsidP="00282B0C">
            <w:pPr>
              <w:pStyle w:val="ListParagraph"/>
              <w:numPr>
                <w:ilvl w:val="0"/>
                <w:numId w:val="35"/>
              </w:numPr>
              <w:suppressAutoHyphens/>
              <w:autoSpaceDN w:val="0"/>
              <w:spacing w:before="120" w:after="120" w:line="240" w:lineRule="auto"/>
              <w:contextualSpacing w:val="0"/>
              <w:textAlignment w:val="baseline"/>
              <w:rPr>
                <w:rFonts w:ascii="Calibri" w:eastAsia="Calibri" w:hAnsi="Calibri" w:cs="Calibri"/>
                <w:color w:val="000000"/>
              </w:rPr>
            </w:pPr>
            <w:r w:rsidRPr="00C81C97">
              <w:rPr>
                <w:rFonts w:eastAsia="Arial" w:cs="Arial"/>
                <w:color w:val="000000"/>
              </w:rPr>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6E5C30" w14:textId="77777777" w:rsidR="00282B0C" w:rsidRPr="002B6384" w:rsidRDefault="00282B0C" w:rsidP="001002B4">
            <w:pPr>
              <w:suppressAutoHyphens/>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D35303" w14:textId="77777777" w:rsidR="00282B0C" w:rsidRPr="002B6384" w:rsidRDefault="00282B0C" w:rsidP="001002B4">
            <w:pPr>
              <w:suppressAutoHyphens/>
              <w:spacing w:after="120"/>
              <w:ind w:left="360"/>
              <w:jc w:val="both"/>
              <w:rPr>
                <w:rFonts w:ascii="Calibri" w:eastAsia="Calibri" w:hAnsi="Calibri" w:cs="Calibri"/>
                <w:color w:val="000000"/>
                <w:szCs w:val="20"/>
              </w:rPr>
            </w:pPr>
          </w:p>
        </w:tc>
      </w:tr>
      <w:tr w:rsidR="00282B0C" w:rsidRPr="002B6384" w14:paraId="7CA50704" w14:textId="77777777" w:rsidTr="001002B4">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C56B89" w14:textId="77777777" w:rsidR="00282B0C" w:rsidRPr="002B6384" w:rsidRDefault="00282B0C" w:rsidP="001002B4">
            <w:pPr>
              <w:suppressAutoHyphens/>
              <w:spacing w:before="120" w:after="120"/>
              <w:ind w:left="720"/>
              <w:rPr>
                <w:rFonts w:ascii="Calibri" w:eastAsia="Calibri" w:hAnsi="Calibri" w:cs="Calibri"/>
                <w:color w:val="000000"/>
                <w:szCs w:val="20"/>
              </w:rPr>
            </w:pPr>
            <w:r w:rsidRPr="002B6384">
              <w:rPr>
                <w:rFonts w:eastAsia="Arial" w:cs="Arial"/>
                <w:color w:val="000000"/>
                <w:szCs w:val="20"/>
              </w:rPr>
              <w:t>(ii)</w:t>
            </w:r>
            <w:r w:rsidRPr="002B6384">
              <w:rPr>
                <w:rFonts w:eastAsia="Arial" w:cs="Arial"/>
                <w:color w:val="000000"/>
                <w:szCs w:val="20"/>
              </w:rPr>
              <w:tab/>
              <w:t xml:space="preserve">in Schedule 2 to that Act where the court has </w:t>
            </w:r>
            <w:r>
              <w:rPr>
                <w:rFonts w:eastAsia="Arial" w:cs="Arial"/>
                <w:color w:val="000000"/>
                <w:szCs w:val="20"/>
              </w:rPr>
              <w:t xml:space="preserve"> </w:t>
            </w:r>
            <w:r w:rsidRPr="002B6384">
              <w:rPr>
                <w:rFonts w:eastAsia="Arial" w:cs="Arial"/>
                <w:color w:val="000000"/>
                <w:szCs w:val="20"/>
              </w:rPr>
              <w:t>deter</w:t>
            </w:r>
            <w:r>
              <w:rPr>
                <w:rFonts w:ascii="Times New Roman" w:hAnsi="Times New Roman"/>
                <w:noProof/>
              </w:rPr>
              <mc:AlternateContent>
                <mc:Choice Requires="wps">
                  <w:drawing>
                    <wp:anchor distT="0" distB="0" distL="114300" distR="114300" simplePos="0" relativeHeight="251659264" behindDoc="1" locked="0" layoutInCell="0" allowOverlap="1" wp14:anchorId="46F2DDF4" wp14:editId="6E39ADDC">
                      <wp:simplePos x="0" y="0"/>
                      <wp:positionH relativeFrom="margin">
                        <wp:posOffset>-996315</wp:posOffset>
                      </wp:positionH>
                      <wp:positionV relativeFrom="margin">
                        <wp:posOffset>2652395</wp:posOffset>
                      </wp:positionV>
                      <wp:extent cx="7894955" cy="607060"/>
                      <wp:effectExtent l="0" t="2651760" r="0" b="25895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94955" cy="607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DBAB7C" w14:textId="77777777" w:rsidR="00282B0C" w:rsidRDefault="00282B0C" w:rsidP="00282B0C">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WITHOUT PREJUDICE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F2DDF4" id="_x0000_t202" coordsize="21600,21600" o:spt="202" path="m,l,21600r21600,l21600,xe">
                      <v:stroke joinstyle="miter"/>
                      <v:path gradientshapeok="t" o:connecttype="rect"/>
                    </v:shapetype>
                    <v:shape id="Text Box 1" o:spid="_x0000_s1026" type="#_x0000_t202" style="position:absolute;left:0;text-align:left;margin-left:-78.45pt;margin-top:208.85pt;width:621.65pt;height:47.8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" o:allowincell="f" filled="f" stroked="f">
                      <v:stroke joinstyle="round"/>
                      <o:lock v:ext="edit" shapetype="t"/>
                      <v:textbox style="mso-fit-shape-to-text:t">
                        <w:txbxContent>
                          <w:p w14:paraId="3BDBAB7C" w14:textId="77777777" w:rsidR="00282B0C" w:rsidRDefault="00282B0C" w:rsidP="00282B0C">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WITHOUT PREJUDICE</w:t>
                            </w:r>
                          </w:p>
                        </w:txbxContent>
                      </v:textbox>
                      <w10:wrap anchorx="margin" anchory="margin"/>
                    </v:shape>
                  </w:pict>
                </mc:Fallback>
              </mc:AlternateContent>
            </w:r>
            <w:r w:rsidRPr="002B6384">
              <w:rPr>
                <w:rFonts w:eastAsia="Arial" w:cs="Arial"/>
                <w:color w:val="000000"/>
                <w:szCs w:val="20"/>
              </w:rPr>
              <w:t>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BB65DA" w14:textId="77777777" w:rsidR="00282B0C" w:rsidRPr="002B6384" w:rsidRDefault="00282B0C" w:rsidP="001002B4">
            <w:pPr>
              <w:suppressAutoHyphens/>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3F1212" w14:textId="77777777" w:rsidR="00282B0C" w:rsidRPr="002B6384" w:rsidRDefault="00282B0C" w:rsidP="001002B4">
            <w:pPr>
              <w:suppressAutoHyphens/>
              <w:spacing w:after="120"/>
              <w:ind w:left="360"/>
              <w:jc w:val="both"/>
              <w:rPr>
                <w:rFonts w:ascii="Calibri" w:eastAsia="Calibri" w:hAnsi="Calibri" w:cs="Calibri"/>
                <w:color w:val="000000"/>
                <w:szCs w:val="20"/>
              </w:rPr>
            </w:pPr>
          </w:p>
        </w:tc>
      </w:tr>
      <w:tr w:rsidR="00282B0C" w:rsidRPr="002B6384" w14:paraId="03368E24" w14:textId="77777777" w:rsidTr="001002B4">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0B136C" w14:textId="77777777" w:rsidR="00282B0C" w:rsidRPr="002B6384" w:rsidRDefault="00282B0C" w:rsidP="001002B4">
            <w:pPr>
              <w:numPr>
                <w:ilvl w:val="0"/>
                <w:numId w:val="33"/>
              </w:numPr>
              <w:tabs>
                <w:tab w:val="left" w:pos="-473"/>
              </w:tabs>
              <w:suppressAutoHyphens/>
              <w:spacing w:before="120" w:after="120" w:line="276" w:lineRule="auto"/>
              <w:ind w:hanging="358"/>
              <w:rPr>
                <w:rFonts w:eastAsia="Arial" w:cs="Arial"/>
                <w:color w:val="000000"/>
                <w:szCs w:val="20"/>
              </w:rPr>
            </w:pPr>
            <w:r w:rsidRPr="002B6384">
              <w:rPr>
                <w:rFonts w:eastAsia="Arial" w:cs="Arial"/>
                <w:color w:val="00000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F4F085" w14:textId="77777777" w:rsidR="00282B0C" w:rsidRPr="002B6384" w:rsidRDefault="00282B0C" w:rsidP="001002B4">
            <w:pPr>
              <w:suppressAutoHyphens/>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BC19CD" w14:textId="77777777" w:rsidR="00282B0C" w:rsidRPr="002B6384" w:rsidRDefault="00282B0C" w:rsidP="001002B4">
            <w:pPr>
              <w:suppressAutoHyphens/>
              <w:spacing w:after="120"/>
              <w:ind w:left="360"/>
              <w:jc w:val="both"/>
              <w:rPr>
                <w:rFonts w:ascii="Calibri" w:eastAsia="Calibri" w:hAnsi="Calibri" w:cs="Calibri"/>
                <w:color w:val="000000"/>
                <w:szCs w:val="20"/>
              </w:rPr>
            </w:pPr>
          </w:p>
        </w:tc>
      </w:tr>
      <w:tr w:rsidR="00282B0C" w:rsidRPr="002B6384" w14:paraId="1F9BE354" w14:textId="77777777" w:rsidTr="001002B4">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F7A530" w14:textId="77777777" w:rsidR="00282B0C" w:rsidRPr="002B6384" w:rsidRDefault="00282B0C" w:rsidP="001002B4">
            <w:pPr>
              <w:numPr>
                <w:ilvl w:val="0"/>
                <w:numId w:val="33"/>
              </w:numPr>
              <w:tabs>
                <w:tab w:val="left" w:pos="-473"/>
              </w:tabs>
              <w:suppressAutoHyphens/>
              <w:spacing w:before="120" w:after="120" w:line="276" w:lineRule="auto"/>
              <w:ind w:hanging="358"/>
              <w:rPr>
                <w:rFonts w:eastAsia="Arial" w:cs="Arial"/>
                <w:color w:val="000000"/>
                <w:szCs w:val="20"/>
              </w:rPr>
            </w:pPr>
            <w:r w:rsidRPr="002B6384">
              <w:rPr>
                <w:rFonts w:eastAsia="Arial" w:cs="Arial"/>
                <w:color w:val="00000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88FF6D" w14:textId="77777777" w:rsidR="00282B0C" w:rsidRPr="002B6384" w:rsidRDefault="00282B0C" w:rsidP="001002B4">
            <w:pPr>
              <w:suppressAutoHyphens/>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BBD309" w14:textId="77777777" w:rsidR="00282B0C" w:rsidRPr="002B6384" w:rsidRDefault="00282B0C" w:rsidP="001002B4">
            <w:pPr>
              <w:suppressAutoHyphens/>
              <w:spacing w:after="120"/>
              <w:ind w:left="360"/>
              <w:jc w:val="both"/>
              <w:rPr>
                <w:rFonts w:ascii="Calibri" w:eastAsia="Calibri" w:hAnsi="Calibri" w:cs="Calibri"/>
                <w:color w:val="000000"/>
                <w:szCs w:val="20"/>
              </w:rPr>
            </w:pPr>
          </w:p>
        </w:tc>
      </w:tr>
      <w:tr w:rsidR="00282B0C" w:rsidRPr="002B6384" w14:paraId="4AB2BE6C"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6CC616" w14:textId="77777777" w:rsidR="00282B0C" w:rsidRPr="002B6384" w:rsidRDefault="00282B0C" w:rsidP="001002B4">
            <w:pPr>
              <w:numPr>
                <w:ilvl w:val="0"/>
                <w:numId w:val="33"/>
              </w:numPr>
              <w:tabs>
                <w:tab w:val="left" w:pos="-473"/>
              </w:tabs>
              <w:suppressAutoHyphens/>
              <w:spacing w:before="120" w:after="120" w:line="276" w:lineRule="auto"/>
              <w:ind w:hanging="358"/>
              <w:rPr>
                <w:rFonts w:eastAsia="Arial" w:cs="Arial"/>
                <w:color w:val="000000"/>
                <w:szCs w:val="20"/>
              </w:rPr>
            </w:pPr>
            <w:r w:rsidRPr="002B6384">
              <w:rPr>
                <w:rFonts w:eastAsia="Arial" w:cs="Arial"/>
                <w:color w:val="000000"/>
                <w:szCs w:val="20"/>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F81926" w14:textId="77777777" w:rsidR="00282B0C" w:rsidRPr="002B6384" w:rsidRDefault="00282B0C" w:rsidP="001002B4">
            <w:pPr>
              <w:suppressAutoHyphens/>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E9BADE" w14:textId="77777777" w:rsidR="00282B0C" w:rsidRPr="002B6384" w:rsidRDefault="00282B0C" w:rsidP="001002B4">
            <w:pPr>
              <w:suppressAutoHyphens/>
              <w:spacing w:after="120"/>
              <w:ind w:left="360"/>
              <w:jc w:val="both"/>
              <w:rPr>
                <w:rFonts w:ascii="Calibri" w:eastAsia="Calibri" w:hAnsi="Calibri" w:cs="Calibri"/>
                <w:color w:val="000000"/>
                <w:szCs w:val="20"/>
              </w:rPr>
            </w:pPr>
          </w:p>
        </w:tc>
      </w:tr>
      <w:tr w:rsidR="00282B0C" w:rsidRPr="002B6384" w14:paraId="58352A61"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402507" w14:textId="77777777" w:rsidR="00282B0C" w:rsidRPr="002B6384" w:rsidRDefault="00282B0C" w:rsidP="001002B4">
            <w:pPr>
              <w:numPr>
                <w:ilvl w:val="0"/>
                <w:numId w:val="33"/>
              </w:numPr>
              <w:suppressAutoHyphens/>
              <w:spacing w:before="120" w:after="120" w:line="276" w:lineRule="auto"/>
              <w:ind w:hanging="358"/>
              <w:rPr>
                <w:rFonts w:eastAsia="Arial" w:cs="Arial"/>
                <w:color w:val="000000"/>
                <w:szCs w:val="20"/>
              </w:rPr>
            </w:pPr>
            <w:proofErr w:type="gramStart"/>
            <w:r w:rsidRPr="002B6384">
              <w:rPr>
                <w:rFonts w:eastAsia="Arial" w:cs="Arial"/>
                <w:color w:val="000000"/>
                <w:szCs w:val="20"/>
              </w:rPr>
              <w:t>an</w:t>
            </w:r>
            <w:proofErr w:type="gramEnd"/>
            <w:r w:rsidRPr="002B6384">
              <w:rPr>
                <w:rFonts w:eastAsia="Arial" w:cs="Arial"/>
                <w:color w:val="000000"/>
                <w:szCs w:val="20"/>
              </w:rPr>
              <w:t xml:space="preserve">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D957AF" w14:textId="77777777" w:rsidR="00282B0C" w:rsidRPr="002B6384" w:rsidRDefault="00282B0C" w:rsidP="001002B4">
            <w:pPr>
              <w:suppressAutoHyphens/>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059BC2" w14:textId="77777777" w:rsidR="00282B0C" w:rsidRPr="002B6384" w:rsidRDefault="00282B0C" w:rsidP="001002B4">
            <w:pPr>
              <w:suppressAutoHyphens/>
              <w:spacing w:after="120"/>
              <w:ind w:left="360"/>
              <w:jc w:val="both"/>
              <w:rPr>
                <w:rFonts w:ascii="Calibri" w:eastAsia="Calibri" w:hAnsi="Calibri" w:cs="Calibri"/>
                <w:color w:val="000000"/>
                <w:szCs w:val="20"/>
              </w:rPr>
            </w:pPr>
          </w:p>
        </w:tc>
      </w:tr>
      <w:tr w:rsidR="00282B0C" w:rsidRPr="002B6384" w14:paraId="5F49316F"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A7C154" w14:textId="77777777" w:rsidR="00282B0C" w:rsidRPr="002B6384" w:rsidRDefault="00282B0C" w:rsidP="001002B4">
            <w:pPr>
              <w:numPr>
                <w:ilvl w:val="0"/>
                <w:numId w:val="33"/>
              </w:numPr>
              <w:suppressAutoHyphens/>
              <w:spacing w:before="120" w:after="120" w:line="276" w:lineRule="auto"/>
              <w:ind w:hanging="358"/>
              <w:rPr>
                <w:rFonts w:eastAsia="Arial" w:cs="Arial"/>
                <w:color w:val="000000"/>
                <w:szCs w:val="20"/>
              </w:rPr>
            </w:pPr>
            <w:r w:rsidRPr="002B6384">
              <w:rPr>
                <w:rFonts w:eastAsia="Arial" w:cs="Arial"/>
                <w:color w:val="00000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B0712E" w14:textId="77777777" w:rsidR="00282B0C" w:rsidRPr="002B6384" w:rsidRDefault="00282B0C" w:rsidP="001002B4">
            <w:pPr>
              <w:suppressAutoHyphens/>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F2DE5B" w14:textId="77777777" w:rsidR="00282B0C" w:rsidRPr="002B6384" w:rsidRDefault="00282B0C" w:rsidP="001002B4">
            <w:pPr>
              <w:suppressAutoHyphens/>
              <w:spacing w:after="120"/>
              <w:ind w:left="360"/>
              <w:jc w:val="both"/>
              <w:rPr>
                <w:rFonts w:ascii="Calibri" w:eastAsia="Calibri" w:hAnsi="Calibri" w:cs="Calibri"/>
                <w:color w:val="000000"/>
                <w:szCs w:val="20"/>
              </w:rPr>
            </w:pPr>
          </w:p>
        </w:tc>
      </w:tr>
      <w:tr w:rsidR="00282B0C" w:rsidRPr="002B6384" w14:paraId="4103DC42"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FA4A37" w14:textId="77777777" w:rsidR="00282B0C" w:rsidRPr="002B6384" w:rsidRDefault="00282B0C" w:rsidP="001002B4">
            <w:pPr>
              <w:numPr>
                <w:ilvl w:val="0"/>
                <w:numId w:val="33"/>
              </w:numPr>
              <w:suppressAutoHyphens/>
              <w:spacing w:before="120" w:after="120" w:line="276" w:lineRule="auto"/>
              <w:ind w:hanging="358"/>
              <w:rPr>
                <w:rFonts w:eastAsia="Arial" w:cs="Arial"/>
                <w:color w:val="000000"/>
                <w:szCs w:val="20"/>
              </w:rPr>
            </w:pPr>
            <w:r w:rsidRPr="002B6384">
              <w:rPr>
                <w:rFonts w:eastAsia="Arial" w:cs="Arial"/>
                <w:color w:val="00000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FDE01F" w14:textId="77777777" w:rsidR="00282B0C" w:rsidRPr="002B6384" w:rsidRDefault="00282B0C" w:rsidP="001002B4">
            <w:pPr>
              <w:suppressAutoHyphens/>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8BCB52" w14:textId="77777777" w:rsidR="00282B0C" w:rsidRPr="002B6384" w:rsidRDefault="00282B0C" w:rsidP="001002B4">
            <w:pPr>
              <w:suppressAutoHyphens/>
              <w:spacing w:after="120"/>
              <w:ind w:left="360"/>
              <w:jc w:val="both"/>
              <w:rPr>
                <w:rFonts w:ascii="Calibri" w:eastAsia="Calibri" w:hAnsi="Calibri" w:cs="Calibri"/>
                <w:color w:val="000000"/>
                <w:szCs w:val="20"/>
              </w:rPr>
            </w:pPr>
          </w:p>
        </w:tc>
      </w:tr>
      <w:tr w:rsidR="00282B0C" w:rsidRPr="002B6384" w14:paraId="4DE798C6"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25B727" w14:textId="77777777" w:rsidR="00282B0C" w:rsidRPr="002B6384" w:rsidRDefault="00282B0C" w:rsidP="001002B4">
            <w:pPr>
              <w:numPr>
                <w:ilvl w:val="0"/>
                <w:numId w:val="33"/>
              </w:numPr>
              <w:suppressAutoHyphens/>
              <w:spacing w:before="120" w:after="120" w:line="276" w:lineRule="auto"/>
              <w:ind w:hanging="358"/>
              <w:rPr>
                <w:rFonts w:eastAsia="Arial" w:cs="Arial"/>
                <w:color w:val="000000"/>
                <w:szCs w:val="20"/>
              </w:rPr>
            </w:pPr>
            <w:r>
              <w:rPr>
                <w:rFonts w:eastAsia="Arial" w:cs="Arial"/>
                <w:color w:val="000000"/>
                <w:szCs w:val="20"/>
              </w:rPr>
              <w:t xml:space="preserve"> </w:t>
            </w:r>
            <w:r w:rsidRPr="002B6384">
              <w:rPr>
                <w:rFonts w:eastAsia="Arial" w:cs="Arial"/>
                <w:color w:val="00000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F03193" w14:textId="77777777" w:rsidR="00282B0C" w:rsidRPr="002B6384" w:rsidRDefault="00282B0C" w:rsidP="001002B4">
            <w:pPr>
              <w:suppressAutoHyphens/>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AACF82" w14:textId="77777777" w:rsidR="00282B0C" w:rsidRPr="002B6384" w:rsidRDefault="00282B0C" w:rsidP="001002B4">
            <w:pPr>
              <w:suppressAutoHyphens/>
              <w:spacing w:after="120"/>
              <w:ind w:left="360"/>
              <w:jc w:val="both"/>
              <w:rPr>
                <w:rFonts w:ascii="Calibri" w:eastAsia="Calibri" w:hAnsi="Calibri" w:cs="Calibri"/>
                <w:color w:val="000000"/>
                <w:szCs w:val="20"/>
              </w:rPr>
            </w:pPr>
          </w:p>
        </w:tc>
      </w:tr>
      <w:tr w:rsidR="00282B0C" w:rsidRPr="002B6384" w14:paraId="4AD4D6DD" w14:textId="77777777" w:rsidTr="001002B4">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DCC902" w14:textId="77777777" w:rsidR="00282B0C" w:rsidRDefault="00282B0C" w:rsidP="001002B4">
            <w:pPr>
              <w:numPr>
                <w:ilvl w:val="0"/>
                <w:numId w:val="33"/>
              </w:numPr>
              <w:suppressAutoHyphens/>
              <w:spacing w:before="120" w:after="120" w:line="276" w:lineRule="auto"/>
              <w:ind w:hanging="358"/>
              <w:rPr>
                <w:rFonts w:eastAsia="Arial" w:cs="Arial"/>
                <w:color w:val="000000"/>
                <w:szCs w:val="20"/>
              </w:rPr>
            </w:pPr>
            <w:r>
              <w:rPr>
                <w:rFonts w:eastAsia="Arial" w:cs="Arial"/>
                <w:color w:val="000000"/>
                <w:szCs w:val="20"/>
              </w:rPr>
              <w:t>any other offence including as defined by the law of any jurisdiction outside England and Wales and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182CD7" w14:textId="77777777" w:rsidR="00282B0C" w:rsidRPr="002B6384" w:rsidRDefault="00282B0C" w:rsidP="001002B4">
            <w:pPr>
              <w:suppressAutoHyphens/>
              <w:spacing w:after="120"/>
              <w:ind w:left="36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7D0927" w14:textId="77777777" w:rsidR="00282B0C" w:rsidRPr="002B6384" w:rsidRDefault="00282B0C" w:rsidP="001002B4">
            <w:pPr>
              <w:suppressAutoHyphens/>
              <w:spacing w:after="120"/>
              <w:ind w:left="360"/>
              <w:jc w:val="both"/>
              <w:rPr>
                <w:rFonts w:ascii="Calibri" w:eastAsia="Calibri" w:hAnsi="Calibri" w:cs="Calibri"/>
                <w:color w:val="000000"/>
                <w:szCs w:val="20"/>
              </w:rPr>
            </w:pPr>
          </w:p>
        </w:tc>
      </w:tr>
      <w:tr w:rsidR="00282B0C" w:rsidRPr="002B6384" w14:paraId="2D94C52E" w14:textId="77777777" w:rsidTr="001002B4">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43B0E1" w14:textId="77777777" w:rsidR="00282B0C" w:rsidRPr="002B6384" w:rsidRDefault="00282B0C" w:rsidP="001002B4">
            <w:pPr>
              <w:suppressAutoHyphens/>
              <w:spacing w:after="200" w:line="276" w:lineRule="auto"/>
              <w:rPr>
                <w:rFonts w:ascii="Calibri" w:eastAsia="Calibri" w:hAnsi="Calibri" w:cs="Calibri"/>
                <w:color w:val="000000"/>
                <w:szCs w:val="20"/>
              </w:rPr>
            </w:pPr>
            <w:r w:rsidRPr="002B6384">
              <w:rPr>
                <w:rFonts w:eastAsia="Arial" w:cs="Arial"/>
                <w:b/>
                <w:color w:val="000000"/>
                <w:szCs w:val="20"/>
                <w:u w:val="single"/>
              </w:rPr>
              <w:lastRenderedPageBreak/>
              <w:t>Non-payment of taxes</w:t>
            </w:r>
          </w:p>
          <w:p w14:paraId="59E58459" w14:textId="77777777" w:rsidR="00282B0C" w:rsidRPr="002B6384" w:rsidRDefault="00282B0C" w:rsidP="001002B4">
            <w:pPr>
              <w:suppressAutoHyphens/>
              <w:spacing w:after="200" w:line="276" w:lineRule="auto"/>
              <w:rPr>
                <w:rFonts w:ascii="Calibri" w:eastAsia="Calibri" w:hAnsi="Calibri" w:cs="Calibri"/>
                <w:color w:val="000000"/>
                <w:szCs w:val="20"/>
              </w:rPr>
            </w:pPr>
            <w:proofErr w:type="gramStart"/>
            <w:r>
              <w:rPr>
                <w:rFonts w:eastAsia="Arial" w:cs="Arial"/>
                <w:b/>
                <w:color w:val="000000"/>
                <w:szCs w:val="20"/>
              </w:rPr>
              <w:t>1</w:t>
            </w:r>
            <w:r w:rsidRPr="002B6384">
              <w:rPr>
                <w:rFonts w:eastAsia="Arial" w:cs="Arial"/>
                <w:b/>
                <w:color w:val="000000"/>
                <w:szCs w:val="20"/>
              </w:rPr>
              <w:t>.2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roofErr w:type="gramEnd"/>
          </w:p>
          <w:p w14:paraId="551337A7" w14:textId="77777777" w:rsidR="00282B0C" w:rsidRPr="002B6384" w:rsidRDefault="00282B0C" w:rsidP="001002B4">
            <w:pPr>
              <w:suppressAutoHyphens/>
              <w:spacing w:after="200" w:line="276" w:lineRule="auto"/>
              <w:rPr>
                <w:rFonts w:ascii="Calibri" w:eastAsia="Calibri" w:hAnsi="Calibri" w:cs="Calibri"/>
                <w:color w:val="000000"/>
                <w:szCs w:val="20"/>
              </w:rPr>
            </w:pPr>
            <w:r w:rsidRPr="002B6384">
              <w:rPr>
                <w:rFonts w:eastAsia="Arial" w:cs="Arial"/>
                <w:color w:val="000000"/>
                <w:szCs w:val="20"/>
              </w:rPr>
              <w:t xml:space="preserve">If you have answered Yes to this question, please use a separate Appendix to provide further details. </w:t>
            </w:r>
            <w:proofErr w:type="gramStart"/>
            <w:r w:rsidRPr="002B6384">
              <w:rPr>
                <w:rFonts w:eastAsia="Arial" w:cs="Arial"/>
                <w:color w:val="000000"/>
                <w:szCs w:val="20"/>
              </w:rPr>
              <w:t>Please also use this Appendix to confirm whether you have paid, or have entered into a binding arrangement with a view to paying, including, where applicable, any accrued interest and/or fines?</w:t>
            </w:r>
            <w:proofErr w:type="gramEnd"/>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4ADC08" w14:textId="77777777" w:rsidR="00282B0C" w:rsidRPr="002B6384" w:rsidRDefault="00282B0C" w:rsidP="001002B4">
            <w:pPr>
              <w:suppressAutoHyphens/>
              <w:spacing w:after="120"/>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E7FAFF" w14:textId="77777777" w:rsidR="00282B0C" w:rsidRPr="002B6384" w:rsidRDefault="00282B0C" w:rsidP="001002B4">
            <w:pPr>
              <w:suppressAutoHyphens/>
              <w:spacing w:after="120"/>
              <w:ind w:left="360"/>
              <w:jc w:val="both"/>
              <w:rPr>
                <w:rFonts w:ascii="Calibri" w:eastAsia="Calibri" w:hAnsi="Calibri" w:cs="Calibri"/>
                <w:color w:val="000000"/>
                <w:szCs w:val="20"/>
              </w:rPr>
            </w:pPr>
          </w:p>
        </w:tc>
      </w:tr>
    </w:tbl>
    <w:p w14:paraId="3F5D468F" w14:textId="77777777" w:rsidR="00282B0C" w:rsidRDefault="00282B0C" w:rsidP="00282B0C">
      <w:pPr>
        <w:keepNext/>
        <w:suppressAutoHyphens/>
        <w:spacing w:before="200" w:line="276" w:lineRule="auto"/>
        <w:outlineLvl w:val="1"/>
        <w:rPr>
          <w:rFonts w:eastAsia="Arial" w:cs="Arial"/>
          <w:b/>
          <w:color w:val="000000"/>
          <w:szCs w:val="20"/>
        </w:rPr>
      </w:pPr>
    </w:p>
    <w:p w14:paraId="7868B569" w14:textId="77777777" w:rsidR="00282B0C" w:rsidRPr="00E66D86" w:rsidRDefault="00282B0C" w:rsidP="00282B0C">
      <w:pPr>
        <w:pStyle w:val="Heading2"/>
        <w:rPr>
          <w:rFonts w:eastAsia="Arial"/>
        </w:rPr>
      </w:pPr>
      <w:r>
        <w:rPr>
          <w:rFonts w:eastAsia="Arial"/>
        </w:rPr>
        <w:br w:type="page"/>
      </w:r>
      <w:bookmarkStart w:id="52" w:name="_Toc474149924"/>
      <w:bookmarkStart w:id="53" w:name="_Toc474155222"/>
      <w:r>
        <w:rPr>
          <w:rFonts w:eastAsia="Arial"/>
        </w:rPr>
        <w:lastRenderedPageBreak/>
        <w:t>2</w:t>
      </w:r>
      <w:r>
        <w:rPr>
          <w:rFonts w:eastAsia="Arial"/>
        </w:rPr>
        <w:tab/>
        <w:t>Grounds for discretionary exclusion part 1</w:t>
      </w:r>
      <w:bookmarkEnd w:id="52"/>
      <w:bookmarkEnd w:id="53"/>
    </w:p>
    <w:p w14:paraId="640478B3" w14:textId="77777777" w:rsidR="00282B0C" w:rsidRPr="002B6384" w:rsidRDefault="00282B0C" w:rsidP="00282B0C">
      <w:pPr>
        <w:jc w:val="both"/>
        <w:rPr>
          <w:rFonts w:eastAsia="Arial"/>
          <w:b/>
          <w:shd w:val="clear" w:color="auto" w:fill="DBE5F1"/>
        </w:rPr>
      </w:pPr>
      <w:r w:rsidRPr="002B6384">
        <w:rPr>
          <w:rFonts w:eastAsia="Arial"/>
        </w:rPr>
        <w:t xml:space="preserve">The </w:t>
      </w:r>
      <w:r>
        <w:rPr>
          <w:rFonts w:eastAsia="Arial"/>
        </w:rPr>
        <w:t>Department</w:t>
      </w:r>
      <w:r w:rsidRPr="002B6384">
        <w:rPr>
          <w:rFonts w:eastAsia="Arial"/>
        </w:rPr>
        <w:t xml:space="preserve"> may exclude any Supplier who answers ‘Yes’ in any of the following situations set out in paragraphs (a) to (</w:t>
      </w:r>
      <w:r>
        <w:rPr>
          <w:rFonts w:eastAsia="Arial"/>
        </w:rPr>
        <w:t>j</w:t>
      </w:r>
      <w:r w:rsidRPr="002B6384">
        <w:rPr>
          <w:rFonts w:eastAsia="Arial"/>
        </w:rPr>
        <w:t xml:space="preserve">); </w:t>
      </w:r>
    </w:p>
    <w:p w14:paraId="1A97591A" w14:textId="77777777" w:rsidR="00282B0C" w:rsidRPr="002B6384" w:rsidRDefault="00282B0C" w:rsidP="00282B0C">
      <w:pPr>
        <w:suppressAutoHyphens/>
        <w:spacing w:line="276" w:lineRule="auto"/>
        <w:jc w:val="both"/>
        <w:rPr>
          <w:rFonts w:ascii="Calibri" w:eastAsia="Calibri" w:hAnsi="Calibri" w:cs="Calibri"/>
          <w:color w:val="000000"/>
          <w:szCs w:val="20"/>
        </w:rPr>
      </w:pPr>
    </w:p>
    <w:tbl>
      <w:tblPr>
        <w:tblW w:w="9537" w:type="dxa"/>
        <w:tblInd w:w="115" w:type="dxa"/>
        <w:tblLayout w:type="fixed"/>
        <w:tblCellMar>
          <w:left w:w="10" w:type="dxa"/>
          <w:right w:w="10" w:type="dxa"/>
        </w:tblCellMar>
        <w:tblLook w:val="0000" w:firstRow="0" w:lastRow="0" w:firstColumn="0" w:lastColumn="0" w:noHBand="0" w:noVBand="0"/>
      </w:tblPr>
      <w:tblGrid>
        <w:gridCol w:w="6295"/>
        <w:gridCol w:w="1621"/>
        <w:gridCol w:w="1621"/>
      </w:tblGrid>
      <w:tr w:rsidR="00282B0C" w:rsidRPr="002B6384" w14:paraId="2E659AAF" w14:textId="77777777" w:rsidTr="001002B4">
        <w:tc>
          <w:tcPr>
            <w:tcW w:w="62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41E767" w14:textId="77777777" w:rsidR="00282B0C" w:rsidRPr="002B6384" w:rsidRDefault="00282B0C" w:rsidP="001002B4">
            <w:pPr>
              <w:suppressAutoHyphens/>
              <w:spacing w:before="80" w:line="276" w:lineRule="auto"/>
              <w:jc w:val="both"/>
              <w:rPr>
                <w:rFonts w:ascii="Calibri" w:eastAsia="Calibri" w:hAnsi="Calibri" w:cs="Calibri"/>
                <w:color w:val="000000"/>
                <w:szCs w:val="20"/>
              </w:rPr>
            </w:pPr>
            <w:r>
              <w:rPr>
                <w:rFonts w:eastAsia="Arial" w:cs="Arial"/>
                <w:b/>
                <w:color w:val="000000"/>
                <w:szCs w:val="20"/>
              </w:rPr>
              <w:t>2</w:t>
            </w:r>
            <w:r w:rsidRPr="002B6384">
              <w:rPr>
                <w:rFonts w:eastAsia="Arial" w:cs="Arial"/>
                <w:b/>
                <w:color w:val="000000"/>
                <w:szCs w:val="20"/>
              </w:rPr>
              <w:t>.1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5733A8" w14:textId="77777777" w:rsidR="00282B0C" w:rsidRPr="002B6384" w:rsidRDefault="00282B0C" w:rsidP="001002B4">
            <w:pPr>
              <w:suppressAutoHyphens/>
              <w:jc w:val="center"/>
              <w:rPr>
                <w:rFonts w:ascii="Calibri" w:eastAsia="Calibri" w:hAnsi="Calibri" w:cs="Calibri"/>
                <w:color w:val="000000"/>
                <w:szCs w:val="20"/>
              </w:rPr>
            </w:pPr>
            <w:r w:rsidRPr="002B6384">
              <w:rPr>
                <w:rFonts w:eastAsia="Arial" w:cs="Arial"/>
                <w:b/>
                <w:color w:val="000000"/>
                <w:szCs w:val="20"/>
              </w:rPr>
              <w:t>Please indicate your answer by marking ‘X’ in the relevant box.</w:t>
            </w:r>
          </w:p>
        </w:tc>
      </w:tr>
      <w:tr w:rsidR="00282B0C" w:rsidRPr="002B6384" w14:paraId="5E21B6DA" w14:textId="77777777" w:rsidTr="001002B4">
        <w:tc>
          <w:tcPr>
            <w:tcW w:w="62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EBFF93" w14:textId="77777777" w:rsidR="00282B0C" w:rsidRPr="002B6384" w:rsidRDefault="00282B0C" w:rsidP="001002B4">
            <w:pPr>
              <w:suppressAutoHyphens/>
              <w:spacing w:before="80" w:line="276" w:lineRule="auto"/>
              <w:jc w:val="both"/>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B84F45" w14:textId="77777777" w:rsidR="00282B0C" w:rsidRPr="002B6384" w:rsidRDefault="00282B0C" w:rsidP="001002B4">
            <w:pPr>
              <w:suppressAutoHyphens/>
              <w:jc w:val="center"/>
              <w:rPr>
                <w:rFonts w:ascii="Calibri" w:eastAsia="Calibri" w:hAnsi="Calibri" w:cs="Calibri"/>
                <w:color w:val="000000"/>
                <w:szCs w:val="20"/>
              </w:rPr>
            </w:pPr>
            <w:r w:rsidRPr="002B6384">
              <w:rPr>
                <w:rFonts w:eastAsia="Arial" w:cs="Arial"/>
                <w:b/>
                <w:color w:val="000000"/>
                <w:szCs w:val="20"/>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C5CBA1" w14:textId="77777777" w:rsidR="00282B0C" w:rsidRPr="002B6384" w:rsidRDefault="00282B0C" w:rsidP="001002B4">
            <w:pPr>
              <w:suppressAutoHyphens/>
              <w:jc w:val="center"/>
              <w:rPr>
                <w:rFonts w:ascii="Calibri" w:eastAsia="Calibri" w:hAnsi="Calibri" w:cs="Calibri"/>
                <w:color w:val="000000"/>
                <w:szCs w:val="20"/>
              </w:rPr>
            </w:pPr>
            <w:r w:rsidRPr="002B6384">
              <w:rPr>
                <w:rFonts w:eastAsia="Arial" w:cs="Arial"/>
                <w:b/>
                <w:color w:val="000000"/>
                <w:szCs w:val="20"/>
              </w:rPr>
              <w:t>No</w:t>
            </w:r>
          </w:p>
        </w:tc>
      </w:tr>
      <w:tr w:rsidR="00282B0C" w:rsidRPr="002B6384" w14:paraId="05327552" w14:textId="77777777" w:rsidTr="001002B4">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70C174" w14:textId="77777777" w:rsidR="00282B0C" w:rsidRPr="00290454" w:rsidRDefault="00282B0C" w:rsidP="00282B0C">
            <w:pPr>
              <w:pStyle w:val="ListParagraph"/>
              <w:numPr>
                <w:ilvl w:val="0"/>
                <w:numId w:val="34"/>
              </w:numPr>
              <w:suppressAutoHyphens/>
              <w:spacing w:before="80" w:after="200" w:line="276" w:lineRule="auto"/>
              <w:contextualSpacing w:val="0"/>
              <w:jc w:val="both"/>
              <w:rPr>
                <w:rFonts w:eastAsia="Arial" w:cs="Arial"/>
                <w:color w:val="000000"/>
              </w:rPr>
            </w:pPr>
            <w:r w:rsidRPr="00290454">
              <w:rPr>
                <w:rFonts w:eastAsia="Arial" w:cs="Arial"/>
                <w:color w:val="000000"/>
              </w:rPr>
              <w:t xml:space="preserve">your organisation has violated any of the following applicable obligations: </w:t>
            </w:r>
          </w:p>
          <w:p w14:paraId="56BA6D6F" w14:textId="77777777" w:rsidR="00282B0C" w:rsidRPr="00BB2657" w:rsidRDefault="00282B0C" w:rsidP="001002B4">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ILO Convention 87 on Freedom of Association and the Protection of the Right to Organise; </w:t>
            </w:r>
          </w:p>
          <w:p w14:paraId="4905238D" w14:textId="77777777" w:rsidR="00282B0C" w:rsidRPr="00BB2657" w:rsidRDefault="00282B0C" w:rsidP="001002B4">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ILO Convention 98 on the Right to Organise and Collective Bargaining; </w:t>
            </w:r>
          </w:p>
          <w:p w14:paraId="6531A519" w14:textId="77777777" w:rsidR="00282B0C" w:rsidRPr="00BB2657" w:rsidRDefault="00282B0C" w:rsidP="001002B4">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ILO Convention 29 on Forced Labour; </w:t>
            </w:r>
          </w:p>
          <w:p w14:paraId="3C9797DC" w14:textId="77777777" w:rsidR="00282B0C" w:rsidRPr="00BB2657" w:rsidRDefault="00282B0C" w:rsidP="001002B4">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ILO Convention 105 on the Abolition of Forced Labour; </w:t>
            </w:r>
          </w:p>
          <w:p w14:paraId="1EA99C5B" w14:textId="77777777" w:rsidR="00282B0C" w:rsidRPr="00BB2657" w:rsidRDefault="00282B0C" w:rsidP="001002B4">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ILO Convention 138 on Minimum Age; </w:t>
            </w:r>
          </w:p>
          <w:p w14:paraId="6BE002D5" w14:textId="77777777" w:rsidR="00282B0C" w:rsidRPr="00BB2657" w:rsidRDefault="00282B0C" w:rsidP="001002B4">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ILO Convention 111 on Discrimination (Employment and Occupation); </w:t>
            </w:r>
          </w:p>
          <w:p w14:paraId="0BD992ED" w14:textId="77777777" w:rsidR="00282B0C" w:rsidRPr="00BB2657" w:rsidRDefault="00282B0C" w:rsidP="001002B4">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ILO Convention 100 on Equal Remuneration; </w:t>
            </w:r>
          </w:p>
          <w:p w14:paraId="34E65727" w14:textId="77777777" w:rsidR="00282B0C" w:rsidRPr="00BB2657" w:rsidRDefault="00282B0C" w:rsidP="001002B4">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ILO Convention 182 on Worst Forms of Child Labour; </w:t>
            </w:r>
          </w:p>
          <w:p w14:paraId="03AA50D5" w14:textId="77777777" w:rsidR="00282B0C" w:rsidRPr="00BB2657" w:rsidRDefault="00282B0C" w:rsidP="001002B4">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Vienna Convention for the protection of the Ozone Layer and its Montreal Protocol on substances that deplete the Ozone Layer; </w:t>
            </w:r>
          </w:p>
          <w:p w14:paraId="37EBB0CE" w14:textId="77777777" w:rsidR="00282B0C" w:rsidRPr="00BB2657" w:rsidRDefault="00282B0C" w:rsidP="001002B4">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Basel Convention on the Control of Transboundary Movements of Hazardous Wastes and their Disposal (Basel Convention); </w:t>
            </w:r>
          </w:p>
          <w:p w14:paraId="67EA95DE" w14:textId="77777777" w:rsidR="00282B0C" w:rsidRPr="00BB2657" w:rsidRDefault="00282B0C" w:rsidP="001002B4">
            <w:pPr>
              <w:pStyle w:val="CM43"/>
              <w:spacing w:before="60" w:after="60"/>
              <w:rPr>
                <w:rFonts w:ascii="Arial" w:hAnsi="Arial" w:cs="Arial"/>
                <w:color w:val="000000"/>
                <w:sz w:val="22"/>
                <w:szCs w:val="22"/>
              </w:rPr>
            </w:pPr>
            <w:r w:rsidRPr="00BB2657">
              <w:rPr>
                <w:rFonts w:ascii="Arial" w:hAnsi="Arial" w:cs="Arial"/>
                <w:color w:val="000000"/>
                <w:sz w:val="22"/>
                <w:szCs w:val="22"/>
              </w:rPr>
              <w:t xml:space="preserve">— Stockholm Convention on Persistent Organic Pollutants (Stockholm POPs Convention); </w:t>
            </w:r>
          </w:p>
          <w:p w14:paraId="2D8446FB" w14:textId="77777777" w:rsidR="00282B0C" w:rsidRPr="002B6384" w:rsidRDefault="00282B0C" w:rsidP="001002B4">
            <w:pPr>
              <w:suppressAutoHyphens/>
              <w:spacing w:before="80" w:after="200" w:line="276" w:lineRule="auto"/>
              <w:jc w:val="both"/>
              <w:rPr>
                <w:rFonts w:eastAsia="Arial" w:cs="Arial"/>
                <w:color w:val="000000"/>
                <w:szCs w:val="20"/>
              </w:rPr>
            </w:pPr>
            <w:r w:rsidRPr="00BB2657">
              <w:rPr>
                <w:rFonts w:cs="Arial"/>
                <w:color w:val="000000"/>
              </w:rPr>
              <w:t>— Convention on the Prior Informed Consent Procedure for Certain Hazardous Chemicals and Pesticides in International Trade (UNEP/FAO) (The PIC Convention) Rotterdam, 10 September 1998, and its 3 regional Protocols.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A3E326" w14:textId="77777777" w:rsidR="00282B0C" w:rsidRPr="002B6384" w:rsidRDefault="00282B0C" w:rsidP="001002B4">
            <w:pPr>
              <w:suppressAutoHyphens/>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4E0C16" w14:textId="77777777" w:rsidR="00282B0C" w:rsidRPr="002B6384" w:rsidRDefault="00282B0C" w:rsidP="001002B4">
            <w:pPr>
              <w:suppressAutoHyphens/>
              <w:rPr>
                <w:rFonts w:ascii="Calibri" w:eastAsia="Calibri" w:hAnsi="Calibri" w:cs="Calibri"/>
                <w:color w:val="000000"/>
                <w:szCs w:val="20"/>
              </w:rPr>
            </w:pPr>
            <w:r w:rsidRPr="002B6384">
              <w:rPr>
                <w:rFonts w:eastAsia="Arial" w:cs="Arial"/>
                <w:b/>
                <w:color w:val="000000"/>
                <w:szCs w:val="20"/>
              </w:rPr>
              <w:t xml:space="preserve">  </w:t>
            </w:r>
          </w:p>
        </w:tc>
      </w:tr>
      <w:tr w:rsidR="00282B0C" w:rsidRPr="002B6384" w14:paraId="7B0641B5" w14:textId="77777777" w:rsidTr="001002B4">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CB8FA5" w14:textId="77777777" w:rsidR="00282B0C" w:rsidRPr="00290454" w:rsidRDefault="00282B0C" w:rsidP="00282B0C">
            <w:pPr>
              <w:pStyle w:val="ListParagraph"/>
              <w:numPr>
                <w:ilvl w:val="0"/>
                <w:numId w:val="34"/>
              </w:numPr>
              <w:suppressAutoHyphens/>
              <w:spacing w:before="80" w:after="200" w:line="276" w:lineRule="auto"/>
              <w:contextualSpacing w:val="0"/>
              <w:jc w:val="both"/>
              <w:rPr>
                <w:rFonts w:eastAsia="Arial" w:cs="Arial"/>
                <w:color w:val="000000"/>
              </w:rPr>
            </w:pPr>
            <w:r w:rsidRPr="00290454">
              <w:rPr>
                <w:rFonts w:eastAsia="Arial" w:cs="Arial"/>
                <w:color w:val="000000"/>
              </w:rPr>
              <w:t xml:space="preserve">your organisation is bankrupt or is the subject of insolvency or winding-up proceedings, where your assets are being administered by a liquidator or by the court, where it is in an arrangement with creditors, where its business activities are suspended or it is in </w:t>
            </w:r>
            <w:r w:rsidRPr="00290454">
              <w:rPr>
                <w:rFonts w:eastAsia="Arial" w:cs="Arial"/>
                <w:color w:val="000000"/>
              </w:rPr>
              <w:lastRenderedPageBreak/>
              <w:t>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52AA5F" w14:textId="77777777" w:rsidR="00282B0C" w:rsidRPr="002B6384" w:rsidRDefault="00282B0C" w:rsidP="001002B4">
            <w:pPr>
              <w:suppressAutoHyphens/>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5EDB0C" w14:textId="77777777" w:rsidR="00282B0C" w:rsidRPr="002B6384" w:rsidRDefault="00282B0C" w:rsidP="001002B4">
            <w:pPr>
              <w:suppressAutoHyphens/>
              <w:rPr>
                <w:rFonts w:ascii="Calibri" w:eastAsia="Calibri" w:hAnsi="Calibri" w:cs="Calibri"/>
                <w:color w:val="000000"/>
                <w:szCs w:val="20"/>
              </w:rPr>
            </w:pPr>
          </w:p>
        </w:tc>
      </w:tr>
      <w:tr w:rsidR="00282B0C" w:rsidRPr="002B6384" w14:paraId="58E02AD9" w14:textId="77777777" w:rsidTr="001002B4">
        <w:trPr>
          <w:trHeight w:val="660"/>
        </w:trPr>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13C19A" w14:textId="77777777" w:rsidR="00282B0C" w:rsidRPr="00290454" w:rsidRDefault="00282B0C" w:rsidP="00282B0C">
            <w:pPr>
              <w:pStyle w:val="ListParagraph"/>
              <w:numPr>
                <w:ilvl w:val="0"/>
                <w:numId w:val="34"/>
              </w:numPr>
              <w:suppressAutoHyphens/>
              <w:spacing w:before="80" w:after="200" w:line="276" w:lineRule="auto"/>
              <w:contextualSpacing w:val="0"/>
              <w:jc w:val="both"/>
              <w:rPr>
                <w:rFonts w:eastAsia="Arial" w:cs="Arial"/>
                <w:color w:val="000000"/>
              </w:rPr>
            </w:pPr>
            <w:r w:rsidRPr="00290454">
              <w:rPr>
                <w:rFonts w:eastAsia="Arial" w:cs="Arial"/>
                <w:color w:val="000000"/>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F70CBC" w14:textId="77777777" w:rsidR="00282B0C" w:rsidRPr="002B6384" w:rsidRDefault="00282B0C" w:rsidP="001002B4">
            <w:pPr>
              <w:suppressAutoHyphens/>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B04F53" w14:textId="77777777" w:rsidR="00282B0C" w:rsidRPr="002B6384" w:rsidRDefault="00282B0C" w:rsidP="001002B4">
            <w:pPr>
              <w:suppressAutoHyphens/>
              <w:rPr>
                <w:rFonts w:ascii="Calibri" w:eastAsia="Calibri" w:hAnsi="Calibri" w:cs="Calibri"/>
                <w:color w:val="000000"/>
                <w:szCs w:val="20"/>
              </w:rPr>
            </w:pPr>
          </w:p>
        </w:tc>
      </w:tr>
      <w:tr w:rsidR="00282B0C" w:rsidRPr="002B6384" w14:paraId="188B3A19" w14:textId="77777777" w:rsidTr="001002B4">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D89EE0" w14:textId="77777777" w:rsidR="00282B0C" w:rsidRPr="002B6384" w:rsidRDefault="00282B0C" w:rsidP="00282B0C">
            <w:pPr>
              <w:numPr>
                <w:ilvl w:val="0"/>
                <w:numId w:val="34"/>
              </w:numPr>
              <w:suppressAutoHyphens/>
              <w:spacing w:after="200" w:line="276" w:lineRule="auto"/>
              <w:rPr>
                <w:rFonts w:eastAsia="Arial" w:cs="Arial"/>
                <w:color w:val="000000"/>
                <w:szCs w:val="20"/>
              </w:rPr>
            </w:pPr>
            <w:r w:rsidRPr="002B6384">
              <w:rPr>
                <w:rFonts w:eastAsia="Arial" w:cs="Arial"/>
                <w:color w:val="000000"/>
                <w:szCs w:val="20"/>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53BB42" w14:textId="77777777" w:rsidR="00282B0C" w:rsidRPr="002B6384" w:rsidRDefault="00282B0C" w:rsidP="001002B4">
            <w:pPr>
              <w:suppressAutoHyphens/>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43C28B" w14:textId="77777777" w:rsidR="00282B0C" w:rsidRPr="002B6384" w:rsidRDefault="00282B0C" w:rsidP="001002B4">
            <w:pPr>
              <w:suppressAutoHyphens/>
              <w:rPr>
                <w:rFonts w:ascii="Calibri" w:eastAsia="Calibri" w:hAnsi="Calibri" w:cs="Calibri"/>
                <w:color w:val="000000"/>
                <w:szCs w:val="20"/>
              </w:rPr>
            </w:pPr>
          </w:p>
        </w:tc>
      </w:tr>
      <w:tr w:rsidR="00282B0C" w:rsidRPr="002B6384" w14:paraId="0FD2395D" w14:textId="77777777" w:rsidTr="001002B4">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407E44" w14:textId="77777777" w:rsidR="00282B0C" w:rsidRPr="002B6384" w:rsidRDefault="00282B0C" w:rsidP="00282B0C">
            <w:pPr>
              <w:numPr>
                <w:ilvl w:val="0"/>
                <w:numId w:val="34"/>
              </w:numPr>
              <w:suppressAutoHyphens/>
              <w:spacing w:after="200" w:line="276" w:lineRule="auto"/>
              <w:rPr>
                <w:rFonts w:eastAsia="Arial" w:cs="Arial"/>
                <w:color w:val="000000"/>
                <w:szCs w:val="20"/>
              </w:rPr>
            </w:pPr>
            <w:r w:rsidRPr="002B6384">
              <w:rPr>
                <w:rFonts w:eastAsia="Arial" w:cs="Arial"/>
                <w:color w:val="000000"/>
                <w:szCs w:val="20"/>
              </w:rPr>
              <w:t xml:space="preserve">your organisation has a conflict of interest </w:t>
            </w:r>
            <w:r>
              <w:rPr>
                <w:rFonts w:eastAsia="Arial" w:cs="Arial"/>
                <w:color w:val="000000"/>
                <w:szCs w:val="20"/>
              </w:rPr>
              <w:t>where relevant staff members have, directly or indirectly, a financial, economic or other personal interest which might be perceived to compromise their impartiality and independence in the context of the application procedure</w:t>
            </w:r>
            <w:r w:rsidRPr="002B6384">
              <w:rPr>
                <w:rFonts w:eastAsia="Arial" w:cs="Arial"/>
                <w:color w:val="000000"/>
                <w:szCs w:val="20"/>
              </w:rPr>
              <w:t xml:space="preserve">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38BE7C" w14:textId="77777777" w:rsidR="00282B0C" w:rsidRPr="002B6384" w:rsidRDefault="00282B0C" w:rsidP="001002B4">
            <w:pPr>
              <w:suppressAutoHyphens/>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F07556" w14:textId="77777777" w:rsidR="00282B0C" w:rsidRPr="002B6384" w:rsidRDefault="00282B0C" w:rsidP="001002B4">
            <w:pPr>
              <w:suppressAutoHyphens/>
              <w:rPr>
                <w:rFonts w:ascii="Calibri" w:eastAsia="Calibri" w:hAnsi="Calibri" w:cs="Calibri"/>
                <w:color w:val="000000"/>
                <w:szCs w:val="20"/>
              </w:rPr>
            </w:pPr>
          </w:p>
        </w:tc>
      </w:tr>
      <w:tr w:rsidR="00282B0C" w:rsidRPr="002B6384" w14:paraId="457E7098" w14:textId="77777777" w:rsidTr="001002B4">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EF6574" w14:textId="77777777" w:rsidR="00282B0C" w:rsidRPr="002B6384" w:rsidRDefault="00282B0C" w:rsidP="00282B0C">
            <w:pPr>
              <w:numPr>
                <w:ilvl w:val="0"/>
                <w:numId w:val="34"/>
              </w:numPr>
              <w:suppressAutoHyphens/>
              <w:spacing w:after="200" w:line="276" w:lineRule="auto"/>
              <w:rPr>
                <w:rFonts w:eastAsia="Arial" w:cs="Arial"/>
                <w:color w:val="000000"/>
                <w:szCs w:val="20"/>
              </w:rPr>
            </w:pPr>
            <w:r w:rsidRPr="002B6384">
              <w:rPr>
                <w:rFonts w:eastAsia="Arial" w:cs="Arial"/>
                <w:color w:val="000000"/>
                <w:szCs w:val="20"/>
              </w:rPr>
              <w:t>the prior involvement of your organisation in the preparation of the procurement procedure has resulted in a distortion of competition</w:t>
            </w:r>
            <w:r>
              <w:rPr>
                <w:rFonts w:eastAsia="Arial" w:cs="Arial"/>
                <w:color w:val="000000"/>
                <w:szCs w:val="20"/>
              </w:rPr>
              <w:t xml:space="preserve"> </w:t>
            </w:r>
            <w:r w:rsidRPr="002B6384">
              <w:rPr>
                <w:rFonts w:eastAsia="Arial" w:cs="Arial"/>
                <w:color w:val="000000"/>
                <w:szCs w:val="20"/>
              </w:rPr>
              <w:t>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13BD41" w14:textId="77777777" w:rsidR="00282B0C" w:rsidRPr="002B6384" w:rsidRDefault="00282B0C" w:rsidP="001002B4">
            <w:pPr>
              <w:suppressAutoHyphens/>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501D3D" w14:textId="77777777" w:rsidR="00282B0C" w:rsidRPr="002B6384" w:rsidRDefault="00282B0C" w:rsidP="001002B4">
            <w:pPr>
              <w:suppressAutoHyphens/>
              <w:rPr>
                <w:rFonts w:ascii="Calibri" w:eastAsia="Calibri" w:hAnsi="Calibri" w:cs="Calibri"/>
                <w:color w:val="000000"/>
                <w:szCs w:val="20"/>
              </w:rPr>
            </w:pPr>
          </w:p>
        </w:tc>
      </w:tr>
      <w:tr w:rsidR="00282B0C" w:rsidRPr="002B6384" w14:paraId="6715FA5E" w14:textId="77777777" w:rsidTr="001002B4">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B26358" w14:textId="77777777" w:rsidR="00282B0C" w:rsidRPr="002B6384" w:rsidRDefault="00282B0C" w:rsidP="00282B0C">
            <w:pPr>
              <w:numPr>
                <w:ilvl w:val="0"/>
                <w:numId w:val="34"/>
              </w:numPr>
              <w:suppressAutoHyphens/>
              <w:spacing w:after="200" w:line="276" w:lineRule="auto"/>
              <w:rPr>
                <w:rFonts w:eastAsia="Arial" w:cs="Arial"/>
                <w:color w:val="000000"/>
                <w:szCs w:val="20"/>
              </w:rPr>
            </w:pPr>
            <w:r w:rsidRPr="002B6384">
              <w:rPr>
                <w:rFonts w:eastAsia="Arial" w:cs="Arial"/>
                <w:color w:val="00000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99DE91" w14:textId="77777777" w:rsidR="00282B0C" w:rsidRPr="002B6384" w:rsidRDefault="00282B0C" w:rsidP="001002B4">
            <w:pPr>
              <w:suppressAutoHyphens/>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FC31F8" w14:textId="77777777" w:rsidR="00282B0C" w:rsidRPr="002B6384" w:rsidRDefault="00282B0C" w:rsidP="001002B4">
            <w:pPr>
              <w:suppressAutoHyphens/>
              <w:rPr>
                <w:rFonts w:ascii="Calibri" w:eastAsia="Calibri" w:hAnsi="Calibri" w:cs="Calibri"/>
                <w:color w:val="000000"/>
                <w:szCs w:val="20"/>
              </w:rPr>
            </w:pPr>
          </w:p>
        </w:tc>
      </w:tr>
      <w:tr w:rsidR="00282B0C" w:rsidRPr="002B6384" w14:paraId="5F0545DF" w14:textId="77777777" w:rsidTr="001002B4">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32CAFA" w14:textId="77777777" w:rsidR="00282B0C" w:rsidRPr="002B6384" w:rsidRDefault="00282B0C" w:rsidP="00282B0C">
            <w:pPr>
              <w:numPr>
                <w:ilvl w:val="0"/>
                <w:numId w:val="34"/>
              </w:numPr>
              <w:suppressAutoHyphens/>
              <w:spacing w:after="200" w:line="276" w:lineRule="auto"/>
              <w:rPr>
                <w:rFonts w:ascii="Calibri" w:eastAsia="Calibri" w:hAnsi="Calibri" w:cs="Calibri"/>
                <w:color w:val="000000"/>
                <w:szCs w:val="20"/>
              </w:rPr>
            </w:pPr>
            <w:r w:rsidRPr="002B6384">
              <w:rPr>
                <w:rFonts w:eastAsia="Arial" w:cs="Arial"/>
                <w:color w:val="000000"/>
                <w:szCs w:val="20"/>
              </w:rPr>
              <w:t>your organisation</w:t>
            </w:r>
            <w:r>
              <w:rPr>
                <w:rFonts w:eastAsia="Arial" w:cs="Arial"/>
                <w:color w:val="000000"/>
                <w:szCs w:val="20"/>
              </w:rPr>
              <w:t xml:space="preserve"> </w:t>
            </w:r>
            <w:r w:rsidRPr="002B6384">
              <w:rPr>
                <w:rFonts w:eastAsia="Arial" w:cs="Arial"/>
                <w:color w:val="000000"/>
                <w:szCs w:val="20"/>
              </w:rPr>
              <w:t>has been guilty of serious misrepresentation in supplying the information required for the verification of the absence of grounds for exclusion or the fulfilment of the selection criteria;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A1C911" w14:textId="77777777" w:rsidR="00282B0C" w:rsidRPr="002B6384" w:rsidRDefault="00282B0C" w:rsidP="001002B4">
            <w:pPr>
              <w:suppressAutoHyphens/>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AB4865" w14:textId="77777777" w:rsidR="00282B0C" w:rsidRPr="002B6384" w:rsidRDefault="00282B0C" w:rsidP="001002B4">
            <w:pPr>
              <w:suppressAutoHyphens/>
              <w:rPr>
                <w:rFonts w:ascii="Calibri" w:eastAsia="Calibri" w:hAnsi="Calibri" w:cs="Calibri"/>
                <w:color w:val="000000"/>
                <w:szCs w:val="20"/>
              </w:rPr>
            </w:pPr>
          </w:p>
        </w:tc>
      </w:tr>
      <w:tr w:rsidR="00282B0C" w:rsidRPr="002B6384" w14:paraId="5FD038EE" w14:textId="77777777" w:rsidTr="001002B4">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566D87" w14:textId="77777777" w:rsidR="00282B0C" w:rsidRPr="002B6384" w:rsidRDefault="00282B0C" w:rsidP="001002B4">
            <w:pPr>
              <w:suppressAutoHyphens/>
              <w:spacing w:line="276" w:lineRule="auto"/>
              <w:rPr>
                <w:rFonts w:ascii="Calibri" w:eastAsia="Calibri" w:hAnsi="Calibri" w:cs="Calibri"/>
                <w:color w:val="000000"/>
                <w:szCs w:val="20"/>
              </w:rPr>
            </w:pPr>
            <w:r w:rsidRPr="002B6384">
              <w:rPr>
                <w:rFonts w:eastAsia="Arial" w:cs="Arial"/>
                <w:color w:val="000000"/>
                <w:szCs w:val="20"/>
              </w:rPr>
              <w:t>(</w:t>
            </w:r>
            <w:proofErr w:type="spellStart"/>
            <w:r w:rsidRPr="002B6384">
              <w:rPr>
                <w:rFonts w:eastAsia="Arial" w:cs="Arial"/>
                <w:color w:val="000000"/>
                <w:szCs w:val="20"/>
              </w:rPr>
              <w:t>i</w:t>
            </w:r>
            <w:proofErr w:type="spellEnd"/>
            <w:r w:rsidRPr="002B6384">
              <w:rPr>
                <w:rFonts w:eastAsia="Arial" w:cs="Arial"/>
                <w:color w:val="000000"/>
                <w:szCs w:val="20"/>
              </w:rPr>
              <w:t>) your organisation has undertaken to</w:t>
            </w:r>
            <w:r>
              <w:rPr>
                <w:rFonts w:eastAsia="Arial" w:cs="Arial"/>
                <w:color w:val="000000"/>
                <w:szCs w:val="20"/>
              </w:rPr>
              <w:t>:</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B4B500" w14:textId="77777777" w:rsidR="00282B0C" w:rsidRPr="002B6384" w:rsidRDefault="00282B0C" w:rsidP="001002B4">
            <w:pPr>
              <w:suppressAutoHyphens/>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909C7C" w14:textId="77777777" w:rsidR="00282B0C" w:rsidRPr="002B6384" w:rsidRDefault="00282B0C" w:rsidP="001002B4">
            <w:pPr>
              <w:suppressAutoHyphens/>
              <w:rPr>
                <w:rFonts w:ascii="Calibri" w:eastAsia="Calibri" w:hAnsi="Calibri" w:cs="Calibri"/>
                <w:color w:val="000000"/>
                <w:szCs w:val="20"/>
              </w:rPr>
            </w:pPr>
          </w:p>
        </w:tc>
      </w:tr>
      <w:tr w:rsidR="00282B0C" w:rsidRPr="002B6384" w14:paraId="0BDCF211" w14:textId="77777777" w:rsidTr="001002B4">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24F447" w14:textId="77777777" w:rsidR="00282B0C" w:rsidRPr="002B6384" w:rsidRDefault="00282B0C" w:rsidP="001002B4">
            <w:pPr>
              <w:suppressAutoHyphens/>
              <w:spacing w:after="200" w:line="276" w:lineRule="auto"/>
              <w:ind w:left="720"/>
              <w:rPr>
                <w:rFonts w:ascii="Calibri" w:eastAsia="Calibri" w:hAnsi="Calibri" w:cs="Calibri"/>
                <w:color w:val="000000"/>
                <w:szCs w:val="20"/>
              </w:rPr>
            </w:pPr>
            <w:r w:rsidRPr="002B6384">
              <w:rPr>
                <w:rFonts w:eastAsia="Arial" w:cs="Arial"/>
                <w:color w:val="000000"/>
                <w:szCs w:val="20"/>
              </w:rPr>
              <w:t>(aa)</w:t>
            </w:r>
            <w:r w:rsidRPr="002B6384">
              <w:rPr>
                <w:rFonts w:eastAsia="Arial" w:cs="Arial"/>
                <w:color w:val="000000"/>
                <w:szCs w:val="20"/>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BC1E42" w14:textId="77777777" w:rsidR="00282B0C" w:rsidRPr="002B6384" w:rsidRDefault="00282B0C" w:rsidP="001002B4">
            <w:pPr>
              <w:suppressAutoHyphens/>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E1BB58" w14:textId="77777777" w:rsidR="00282B0C" w:rsidRPr="002B6384" w:rsidRDefault="00282B0C" w:rsidP="001002B4">
            <w:pPr>
              <w:suppressAutoHyphens/>
              <w:rPr>
                <w:rFonts w:ascii="Calibri" w:eastAsia="Calibri" w:hAnsi="Calibri" w:cs="Calibri"/>
                <w:color w:val="000000"/>
                <w:szCs w:val="20"/>
              </w:rPr>
            </w:pPr>
          </w:p>
        </w:tc>
      </w:tr>
      <w:tr w:rsidR="00282B0C" w:rsidRPr="002B6384" w14:paraId="4CAB017C" w14:textId="77777777" w:rsidTr="001002B4">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3F3A83" w14:textId="77777777" w:rsidR="00282B0C" w:rsidRPr="002B6384" w:rsidRDefault="00282B0C" w:rsidP="001002B4">
            <w:pPr>
              <w:suppressAutoHyphens/>
              <w:spacing w:after="200" w:line="276" w:lineRule="auto"/>
              <w:ind w:left="720"/>
              <w:rPr>
                <w:rFonts w:ascii="Calibri" w:eastAsia="Calibri" w:hAnsi="Calibri" w:cs="Calibri"/>
                <w:color w:val="000000"/>
                <w:szCs w:val="20"/>
              </w:rPr>
            </w:pPr>
            <w:r w:rsidRPr="002B6384">
              <w:rPr>
                <w:rFonts w:eastAsia="Arial" w:cs="Arial"/>
                <w:color w:val="000000"/>
                <w:szCs w:val="20"/>
              </w:rPr>
              <w:t>(bb)</w:t>
            </w:r>
            <w:r w:rsidRPr="002B6384">
              <w:rPr>
                <w:rFonts w:eastAsia="Arial" w:cs="Arial"/>
                <w:color w:val="000000"/>
                <w:szCs w:val="20"/>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B4803E" w14:textId="77777777" w:rsidR="00282B0C" w:rsidRPr="002B6384" w:rsidRDefault="00282B0C" w:rsidP="001002B4">
            <w:pPr>
              <w:suppressAutoHyphens/>
              <w:rPr>
                <w:rFonts w:ascii="Calibri" w:eastAsia="Calibri" w:hAnsi="Calibri" w:cs="Calibri"/>
                <w:color w:val="000000"/>
                <w:szCs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A89D65" w14:textId="77777777" w:rsidR="00282B0C" w:rsidRPr="002B6384" w:rsidRDefault="00282B0C" w:rsidP="001002B4">
            <w:pPr>
              <w:suppressAutoHyphens/>
              <w:rPr>
                <w:rFonts w:ascii="Calibri" w:eastAsia="Calibri" w:hAnsi="Calibri" w:cs="Calibri"/>
                <w:color w:val="000000"/>
                <w:szCs w:val="20"/>
              </w:rPr>
            </w:pPr>
          </w:p>
        </w:tc>
      </w:tr>
      <w:tr w:rsidR="00282B0C" w:rsidRPr="002B6384" w14:paraId="56401CCD" w14:textId="77777777" w:rsidTr="001002B4">
        <w:tc>
          <w:tcPr>
            <w:tcW w:w="629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64CB10" w14:textId="77777777" w:rsidR="00282B0C" w:rsidRPr="00290454" w:rsidRDefault="00282B0C" w:rsidP="001002B4">
            <w:pPr>
              <w:suppressAutoHyphens/>
              <w:spacing w:after="200" w:line="276" w:lineRule="auto"/>
              <w:rPr>
                <w:rFonts w:ascii="Calibri" w:eastAsia="Calibri" w:hAnsi="Calibri" w:cs="Calibri"/>
                <w:color w:val="000000"/>
              </w:rPr>
            </w:pPr>
            <w:r>
              <w:rPr>
                <w:rFonts w:eastAsia="Arial" w:cs="Arial"/>
                <w:color w:val="000000"/>
              </w:rPr>
              <w:lastRenderedPageBreak/>
              <w:t>(j)</w:t>
            </w:r>
            <w:r w:rsidRPr="00290454">
              <w:rPr>
                <w:rFonts w:eastAsia="Arial" w:cs="Arial"/>
                <w:color w:val="000000"/>
              </w:rPr>
              <w:t xml:space="preserve"> </w:t>
            </w:r>
            <w:proofErr w:type="gramStart"/>
            <w:r w:rsidRPr="00290454">
              <w:rPr>
                <w:rFonts w:eastAsia="Arial" w:cs="Arial"/>
                <w:color w:val="000000"/>
              </w:rPr>
              <w:t>your</w:t>
            </w:r>
            <w:proofErr w:type="gramEnd"/>
            <w:r w:rsidRPr="00290454">
              <w:rPr>
                <w:rFonts w:eastAsia="Arial" w:cs="Arial"/>
                <w:color w:val="000000"/>
              </w:rPr>
              <w:t xml:space="preserve">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CEF68F" w14:textId="77777777" w:rsidR="00282B0C" w:rsidRPr="002B6384" w:rsidRDefault="00282B0C" w:rsidP="001002B4">
            <w:pPr>
              <w:suppressAutoHyphens/>
              <w:rPr>
                <w:rFonts w:ascii="Calibri" w:eastAsia="Calibri" w:hAnsi="Calibri" w:cs="Calibri"/>
                <w:color w:val="000000"/>
                <w:szCs w:val="20"/>
              </w:rPr>
            </w:pPr>
            <w:r>
              <w:rPr>
                <w:rFonts w:ascii="Calibri" w:eastAsia="Calibri" w:hAnsi="Calibri" w:cs="Calibri"/>
                <w:color w:val="000000"/>
                <w:szCs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D5AC4F" w14:textId="77777777" w:rsidR="00282B0C" w:rsidRPr="002B6384" w:rsidRDefault="00282B0C" w:rsidP="001002B4">
            <w:pPr>
              <w:suppressAutoHyphens/>
              <w:rPr>
                <w:rFonts w:ascii="Calibri" w:eastAsia="Calibri" w:hAnsi="Calibri" w:cs="Calibri"/>
                <w:color w:val="000000"/>
                <w:szCs w:val="20"/>
              </w:rPr>
            </w:pPr>
          </w:p>
        </w:tc>
      </w:tr>
    </w:tbl>
    <w:p w14:paraId="749DD6F6" w14:textId="77777777" w:rsidR="00282B0C" w:rsidRPr="002B6384" w:rsidRDefault="00282B0C" w:rsidP="00282B0C">
      <w:pPr>
        <w:suppressAutoHyphens/>
        <w:jc w:val="both"/>
        <w:rPr>
          <w:rFonts w:ascii="Calibri" w:eastAsia="Calibri" w:hAnsi="Calibri" w:cs="Calibri"/>
          <w:color w:val="000000"/>
          <w:szCs w:val="20"/>
        </w:rPr>
      </w:pPr>
    </w:p>
    <w:p w14:paraId="664C8A2F" w14:textId="77777777" w:rsidR="00282B0C" w:rsidRPr="002B6384" w:rsidRDefault="00282B0C" w:rsidP="00282B0C">
      <w:pPr>
        <w:pStyle w:val="Heading3"/>
        <w:rPr>
          <w:rFonts w:ascii="Calibri" w:eastAsia="Calibri" w:hAnsi="Calibri" w:cs="Calibri"/>
        </w:rPr>
      </w:pPr>
      <w:bookmarkStart w:id="54" w:name="_Toc474149925"/>
      <w:bookmarkStart w:id="55" w:name="_Toc474155223"/>
      <w:r w:rsidRPr="002B6384">
        <w:rPr>
          <w:rFonts w:eastAsia="Arial"/>
        </w:rPr>
        <w:t>Conflicts of interest</w:t>
      </w:r>
      <w:bookmarkEnd w:id="54"/>
      <w:bookmarkEnd w:id="55"/>
    </w:p>
    <w:p w14:paraId="215E1FCB" w14:textId="77777777" w:rsidR="00282B0C" w:rsidRPr="002B6384" w:rsidRDefault="00282B0C" w:rsidP="00282B0C">
      <w:pPr>
        <w:jc w:val="both"/>
        <w:rPr>
          <w:rFonts w:ascii="Calibri" w:eastAsia="Calibri" w:hAnsi="Calibri" w:cs="Calibri"/>
        </w:rPr>
      </w:pPr>
      <w:r w:rsidRPr="002B6384">
        <w:rPr>
          <w:rFonts w:eastAsia="Arial"/>
        </w:rPr>
        <w:t xml:space="preserve">In accordance with question </w:t>
      </w:r>
      <w:r>
        <w:rPr>
          <w:rFonts w:eastAsia="Arial"/>
        </w:rPr>
        <w:t>2</w:t>
      </w:r>
      <w:r w:rsidRPr="002B6384">
        <w:rPr>
          <w:rFonts w:eastAsia="Arial"/>
        </w:rPr>
        <w:t xml:space="preserve">.1 (e), the </w:t>
      </w:r>
      <w:r>
        <w:rPr>
          <w:rFonts w:eastAsia="Arial"/>
        </w:rPr>
        <w:t>Department</w:t>
      </w:r>
      <w:r w:rsidRPr="002B6384">
        <w:rPr>
          <w:rFonts w:eastAsia="Arial"/>
        </w:rPr>
        <w:t xml:space="preserve"> may exclude the Supplier if there is a conflict of interest which cannot be effectively remedied. The concept of a conflict of interest includes any situation where relevant staff members have, directly or indirectly, a financial, economic or other personal </w:t>
      </w:r>
      <w:proofErr w:type="gramStart"/>
      <w:r w:rsidRPr="002B6384">
        <w:rPr>
          <w:rFonts w:eastAsia="Arial"/>
        </w:rPr>
        <w:t>interest which</w:t>
      </w:r>
      <w:proofErr w:type="gramEnd"/>
      <w:r w:rsidRPr="002B6384">
        <w:rPr>
          <w:rFonts w:eastAsia="Arial"/>
        </w:rPr>
        <w:t xml:space="preserve"> might be perceived to compromise their impartiality and independence in the context of the procurement procedure. </w:t>
      </w:r>
    </w:p>
    <w:p w14:paraId="32F665BF" w14:textId="77777777" w:rsidR="00282B0C" w:rsidRDefault="00282B0C" w:rsidP="00282B0C">
      <w:pPr>
        <w:jc w:val="both"/>
        <w:rPr>
          <w:rFonts w:eastAsia="Arial"/>
        </w:rPr>
      </w:pPr>
      <w:r w:rsidRPr="002B6384">
        <w:rPr>
          <w:rFonts w:eastAsia="Arial"/>
        </w:rPr>
        <w:t xml:space="preserve">Where there is any indication that a conflict of interest exists or may arise then it is the responsibility of the Supplier to inform the </w:t>
      </w:r>
      <w:r>
        <w:rPr>
          <w:rFonts w:eastAsia="Arial"/>
        </w:rPr>
        <w:t>Department</w:t>
      </w:r>
      <w:r w:rsidRPr="002B6384">
        <w:rPr>
          <w:rFonts w:eastAsia="Arial"/>
        </w:rPr>
        <w:t xml:space="preserve">, detailing the conflict in a separate Appendix. </w:t>
      </w:r>
      <w:proofErr w:type="gramStart"/>
      <w:r w:rsidRPr="002B6384">
        <w:rPr>
          <w:rFonts w:eastAsia="Arial"/>
        </w:rPr>
        <w:t>Provided that</w:t>
      </w:r>
      <w:proofErr w:type="gramEnd"/>
      <w:r w:rsidRPr="002B6384">
        <w:rPr>
          <w:rFonts w:eastAsia="Arial"/>
        </w:rPr>
        <w:t xml:space="preserve"> it has been carried out in a transparent manner, routine pre-market engagement carried out by the </w:t>
      </w:r>
      <w:r>
        <w:rPr>
          <w:rFonts w:eastAsia="Arial"/>
        </w:rPr>
        <w:t>Department</w:t>
      </w:r>
      <w:r w:rsidRPr="002B6384">
        <w:rPr>
          <w:rFonts w:eastAsia="Arial"/>
        </w:rPr>
        <w:t xml:space="preserve"> should not represent a conflict of interest for the Supplier.</w:t>
      </w:r>
    </w:p>
    <w:p w14:paraId="31AA104D" w14:textId="77777777" w:rsidR="00282B0C" w:rsidRPr="002B6384" w:rsidRDefault="00282B0C" w:rsidP="00282B0C">
      <w:pPr>
        <w:pStyle w:val="Heading3"/>
        <w:rPr>
          <w:rFonts w:ascii="Calibri" w:eastAsia="Calibri" w:hAnsi="Calibri" w:cs="Calibri"/>
        </w:rPr>
      </w:pPr>
      <w:bookmarkStart w:id="56" w:name="_Toc474149926"/>
      <w:bookmarkStart w:id="57" w:name="_Toc474155224"/>
      <w:r w:rsidRPr="002B6384">
        <w:rPr>
          <w:rFonts w:eastAsia="Arial"/>
        </w:rPr>
        <w:t xml:space="preserve">Taking Account of </w:t>
      </w:r>
      <w:r>
        <w:rPr>
          <w:rFonts w:eastAsia="Arial"/>
        </w:rPr>
        <w:t>Applicants</w:t>
      </w:r>
      <w:r w:rsidRPr="002B6384">
        <w:rPr>
          <w:rFonts w:eastAsia="Arial"/>
        </w:rPr>
        <w:t xml:space="preserve"> Past Performance</w:t>
      </w:r>
      <w:bookmarkEnd w:id="56"/>
      <w:bookmarkEnd w:id="57"/>
    </w:p>
    <w:p w14:paraId="6440317D" w14:textId="77777777" w:rsidR="00282B0C" w:rsidRPr="002B6384" w:rsidRDefault="00282B0C" w:rsidP="00282B0C">
      <w:pPr>
        <w:jc w:val="both"/>
        <w:rPr>
          <w:rFonts w:ascii="Calibri" w:eastAsia="Calibri" w:hAnsi="Calibri" w:cs="Calibri"/>
        </w:rPr>
      </w:pPr>
      <w:r w:rsidRPr="002B6384">
        <w:rPr>
          <w:rFonts w:eastAsia="Arial"/>
        </w:rPr>
        <w:t xml:space="preserve">In accordance with question (g), the </w:t>
      </w:r>
      <w:r>
        <w:rPr>
          <w:rFonts w:eastAsia="Arial"/>
        </w:rPr>
        <w:t>Department</w:t>
      </w:r>
      <w:r w:rsidRPr="002B6384">
        <w:rPr>
          <w:rFonts w:eastAsia="Arial"/>
        </w:rPr>
        <w:t xml:space="preserve"> may assess the past performance of a Supplier (through a Certificate of Performance provided by a Customer or other means of evidence). The </w:t>
      </w:r>
      <w:r>
        <w:rPr>
          <w:rFonts w:eastAsia="Arial"/>
        </w:rPr>
        <w:t>Department</w:t>
      </w:r>
      <w:r w:rsidRPr="002B6384">
        <w:rPr>
          <w:rFonts w:eastAsia="Arial"/>
        </w:rPr>
        <w:t xml:space="preserve"> may also assess whether specified minimum standards for reliability for such contracts </w:t>
      </w:r>
      <w:proofErr w:type="gramStart"/>
      <w:r w:rsidRPr="002B6384">
        <w:rPr>
          <w:rFonts w:eastAsia="Arial"/>
        </w:rPr>
        <w:t>are met</w:t>
      </w:r>
      <w:proofErr w:type="gramEnd"/>
      <w:r w:rsidRPr="002B6384">
        <w:rPr>
          <w:rFonts w:eastAsia="Arial"/>
        </w:rPr>
        <w:t xml:space="preserve">. </w:t>
      </w:r>
    </w:p>
    <w:p w14:paraId="0DB7683F" w14:textId="77777777" w:rsidR="00282B0C" w:rsidRPr="002B6384" w:rsidRDefault="00282B0C" w:rsidP="00282B0C">
      <w:pPr>
        <w:jc w:val="both"/>
        <w:rPr>
          <w:rFonts w:ascii="Calibri" w:eastAsia="Calibri" w:hAnsi="Calibri" w:cs="Calibri"/>
        </w:rPr>
      </w:pPr>
      <w:r w:rsidRPr="002B6384">
        <w:rPr>
          <w:rFonts w:eastAsia="Arial"/>
        </w:rPr>
        <w:t xml:space="preserve">In addition, the </w:t>
      </w:r>
      <w:r>
        <w:rPr>
          <w:rFonts w:eastAsia="Arial"/>
        </w:rPr>
        <w:t>Department</w:t>
      </w:r>
      <w:r w:rsidRPr="002B6384">
        <w:rPr>
          <w:rFonts w:eastAsia="Arial"/>
        </w:rPr>
        <w:t xml:space="preserve"> may re-assess reliability based on past performance at key stages in the </w:t>
      </w:r>
      <w:r>
        <w:rPr>
          <w:rFonts w:eastAsia="Arial"/>
        </w:rPr>
        <w:t>application</w:t>
      </w:r>
      <w:r w:rsidRPr="002B6384">
        <w:rPr>
          <w:rFonts w:eastAsia="Arial"/>
        </w:rPr>
        <w:t xml:space="preserve"> process (i.e. </w:t>
      </w:r>
      <w:r>
        <w:rPr>
          <w:rFonts w:eastAsia="Arial"/>
        </w:rPr>
        <w:t>accreditation assessment, annual review etc</w:t>
      </w:r>
      <w:r w:rsidRPr="002B6384">
        <w:rPr>
          <w:rFonts w:eastAsia="Arial"/>
        </w:rPr>
        <w:t xml:space="preserve">.). Suppliers </w:t>
      </w:r>
      <w:proofErr w:type="gramStart"/>
      <w:r w:rsidRPr="002B6384">
        <w:rPr>
          <w:rFonts w:eastAsia="Arial"/>
        </w:rPr>
        <w:t>may also be asked</w:t>
      </w:r>
      <w:proofErr w:type="gramEnd"/>
      <w:r w:rsidRPr="002B6384">
        <w:rPr>
          <w:rFonts w:eastAsia="Arial"/>
        </w:rPr>
        <w:t xml:space="preserve"> to update the evidence they provide in this section to reflect more recent performance on new or existing contracts (or to confirm that nothing has changed).</w:t>
      </w:r>
    </w:p>
    <w:p w14:paraId="5026F893" w14:textId="77777777" w:rsidR="00282B0C" w:rsidRPr="002B6384" w:rsidRDefault="00282B0C" w:rsidP="00282B0C">
      <w:pPr>
        <w:pStyle w:val="Heading3"/>
        <w:rPr>
          <w:rFonts w:ascii="Calibri" w:eastAsia="Calibri" w:hAnsi="Calibri" w:cs="Calibri"/>
        </w:rPr>
      </w:pPr>
      <w:bookmarkStart w:id="58" w:name="_Toc474149927"/>
      <w:bookmarkStart w:id="59" w:name="_Toc474155225"/>
      <w:r w:rsidRPr="002B6384">
        <w:rPr>
          <w:rFonts w:eastAsia="Arial"/>
        </w:rPr>
        <w:t>‘Self-cleaning’</w:t>
      </w:r>
      <w:bookmarkEnd w:id="58"/>
      <w:bookmarkEnd w:id="59"/>
      <w:r w:rsidRPr="002B6384">
        <w:rPr>
          <w:rFonts w:eastAsia="Arial"/>
        </w:rPr>
        <w:t xml:space="preserve"> </w:t>
      </w:r>
    </w:p>
    <w:p w14:paraId="021B0862" w14:textId="77777777" w:rsidR="00282B0C" w:rsidRPr="002B6384" w:rsidRDefault="00282B0C" w:rsidP="00282B0C">
      <w:pPr>
        <w:jc w:val="both"/>
        <w:rPr>
          <w:rFonts w:eastAsia="Arial"/>
        </w:rPr>
      </w:pPr>
      <w:r w:rsidRPr="002B6384">
        <w:rPr>
          <w:rFonts w:eastAsia="Arial"/>
        </w:rPr>
        <w:t>Any Supplier t</w:t>
      </w:r>
      <w:r>
        <w:rPr>
          <w:rFonts w:eastAsia="Arial"/>
        </w:rPr>
        <w:t>hat answers ‘Yes’ to questions 1.1, 1.2 and 2</w:t>
      </w:r>
      <w:r w:rsidRPr="002B6384">
        <w:rPr>
          <w:rFonts w:eastAsia="Arial"/>
        </w:rPr>
        <w:t xml:space="preserve">.1 should provide sufficient evidence, in a separate Appendix, that provides a summary of the circumstances and any remedial action that has taken place subsequently and effectively “self-cleans” the situation referred to in that question. The supplier has to demonstrate it has taken such remedial action, to the satisfaction of the </w:t>
      </w:r>
      <w:r>
        <w:rPr>
          <w:rFonts w:eastAsia="Arial"/>
        </w:rPr>
        <w:t>Department</w:t>
      </w:r>
      <w:r w:rsidRPr="002B6384">
        <w:rPr>
          <w:rFonts w:eastAsia="Arial"/>
        </w:rPr>
        <w:t xml:space="preserve"> in each case.  </w:t>
      </w:r>
    </w:p>
    <w:p w14:paraId="621D3712" w14:textId="77777777" w:rsidR="00282B0C" w:rsidRPr="002B6384" w:rsidRDefault="00282B0C" w:rsidP="00282B0C">
      <w:pPr>
        <w:jc w:val="both"/>
        <w:rPr>
          <w:rFonts w:ascii="Calibri" w:eastAsia="Calibri" w:hAnsi="Calibri" w:cs="Calibri"/>
        </w:rPr>
      </w:pPr>
      <w:r w:rsidRPr="002B6384">
        <w:rPr>
          <w:rFonts w:eastAsia="Arial"/>
        </w:rPr>
        <w:t xml:space="preserve">If </w:t>
      </w:r>
      <w:proofErr w:type="gramStart"/>
      <w:r w:rsidRPr="002B6384">
        <w:rPr>
          <w:rFonts w:eastAsia="Arial"/>
        </w:rPr>
        <w:t xml:space="preserve">such evidence is considered by the </w:t>
      </w:r>
      <w:r>
        <w:rPr>
          <w:rFonts w:eastAsia="Arial"/>
        </w:rPr>
        <w:t>Department</w:t>
      </w:r>
      <w:r w:rsidRPr="002B6384">
        <w:rPr>
          <w:rFonts w:eastAsia="Arial"/>
        </w:rPr>
        <w:t xml:space="preserve"> (whose decision will be final)</w:t>
      </w:r>
      <w:proofErr w:type="gramEnd"/>
      <w:r w:rsidRPr="002B6384">
        <w:rPr>
          <w:rFonts w:eastAsia="Arial"/>
        </w:rPr>
        <w:t xml:space="preserve"> as sufficient, the economic operator concerned shall be allowed to continue in the </w:t>
      </w:r>
      <w:r>
        <w:rPr>
          <w:rFonts w:eastAsia="Arial"/>
        </w:rPr>
        <w:t>application</w:t>
      </w:r>
      <w:r w:rsidRPr="002B6384">
        <w:rPr>
          <w:rFonts w:eastAsia="Arial"/>
        </w:rPr>
        <w:t xml:space="preserve"> process.</w:t>
      </w:r>
    </w:p>
    <w:p w14:paraId="15D69279" w14:textId="77777777" w:rsidR="00282B0C" w:rsidRPr="002B6384" w:rsidRDefault="00282B0C" w:rsidP="00282B0C">
      <w:pPr>
        <w:jc w:val="both"/>
        <w:rPr>
          <w:rFonts w:ascii="Calibri" w:eastAsia="Calibri" w:hAnsi="Calibri" w:cs="Calibri"/>
        </w:rPr>
      </w:pPr>
      <w:r w:rsidRPr="002B6384">
        <w:rPr>
          <w:rFonts w:eastAsia="Arial"/>
        </w:rPr>
        <w:lastRenderedPageBreak/>
        <w:t>In order for the evidence referred to above to be sufficient, the Supplier shall, as a minimum, prove that it has</w:t>
      </w:r>
      <w:proofErr w:type="gramStart"/>
      <w:r w:rsidRPr="002B6384">
        <w:rPr>
          <w:rFonts w:eastAsia="Arial"/>
        </w:rPr>
        <w:t>;</w:t>
      </w:r>
      <w:proofErr w:type="gramEnd"/>
    </w:p>
    <w:p w14:paraId="63BDE9C5" w14:textId="77777777" w:rsidR="00282B0C" w:rsidRPr="00B021E7" w:rsidRDefault="00282B0C" w:rsidP="00282B0C">
      <w:pPr>
        <w:pStyle w:val="ListParagraph"/>
        <w:numPr>
          <w:ilvl w:val="0"/>
          <w:numId w:val="36"/>
        </w:numPr>
        <w:jc w:val="both"/>
        <w:rPr>
          <w:rFonts w:ascii="Calibri" w:eastAsia="Calibri" w:hAnsi="Calibri" w:cs="Calibri"/>
        </w:rPr>
      </w:pPr>
      <w:r w:rsidRPr="00B021E7">
        <w:rPr>
          <w:rFonts w:eastAsia="Arial"/>
        </w:rPr>
        <w:t>paid or undertaken to pay compensation in respect of any damage caused by the criminal offence or misconduct;</w:t>
      </w:r>
    </w:p>
    <w:p w14:paraId="07BE2527" w14:textId="77777777" w:rsidR="00282B0C" w:rsidRPr="00B021E7" w:rsidRDefault="00282B0C" w:rsidP="00282B0C">
      <w:pPr>
        <w:pStyle w:val="ListParagraph"/>
        <w:numPr>
          <w:ilvl w:val="0"/>
          <w:numId w:val="36"/>
        </w:numPr>
        <w:jc w:val="both"/>
        <w:rPr>
          <w:rFonts w:ascii="Calibri" w:eastAsia="Calibri" w:hAnsi="Calibri" w:cs="Calibri"/>
        </w:rPr>
      </w:pPr>
      <w:r w:rsidRPr="00B021E7">
        <w:rPr>
          <w:rFonts w:eastAsia="Arial"/>
        </w:rPr>
        <w:t>clarified the facts and circumstances in a comprehensive manner by actively collaborating with the investigating authorities; and</w:t>
      </w:r>
    </w:p>
    <w:p w14:paraId="24A402F1" w14:textId="77777777" w:rsidR="00282B0C" w:rsidRPr="00B021E7" w:rsidRDefault="00282B0C" w:rsidP="00282B0C">
      <w:pPr>
        <w:pStyle w:val="ListParagraph"/>
        <w:numPr>
          <w:ilvl w:val="0"/>
          <w:numId w:val="36"/>
        </w:numPr>
        <w:jc w:val="both"/>
        <w:rPr>
          <w:rFonts w:ascii="Calibri" w:eastAsia="Calibri" w:hAnsi="Calibri" w:cs="Calibri"/>
        </w:rPr>
      </w:pPr>
      <w:proofErr w:type="gramStart"/>
      <w:r w:rsidRPr="00B021E7">
        <w:rPr>
          <w:rFonts w:eastAsia="Arial"/>
        </w:rPr>
        <w:t>taken</w:t>
      </w:r>
      <w:proofErr w:type="gramEnd"/>
      <w:r w:rsidRPr="00B021E7">
        <w:rPr>
          <w:rFonts w:eastAsia="Arial"/>
        </w:rPr>
        <w:t xml:space="preserve"> concrete technical, organisational and personnel measures that are appropriate to prevent further criminal offences or misconduct.</w:t>
      </w:r>
    </w:p>
    <w:p w14:paraId="43118CC0" w14:textId="77777777" w:rsidR="00282B0C" w:rsidRPr="002B6384" w:rsidRDefault="00282B0C" w:rsidP="00282B0C">
      <w:pPr>
        <w:jc w:val="both"/>
        <w:rPr>
          <w:rFonts w:ascii="Calibri" w:eastAsia="Calibri" w:hAnsi="Calibri" w:cs="Calibri"/>
        </w:rPr>
      </w:pPr>
      <w:r w:rsidRPr="002B6384">
        <w:rPr>
          <w:rFonts w:eastAsia="Arial"/>
        </w:rPr>
        <w:t xml:space="preserve">The measures taken by the Supplier shall be evaluated taking into account the gravity and particular circumstances of the criminal offence or misconduct. Where the measures </w:t>
      </w:r>
      <w:proofErr w:type="gramStart"/>
      <w:r w:rsidRPr="002B6384">
        <w:rPr>
          <w:rFonts w:eastAsia="Arial"/>
        </w:rPr>
        <w:t>are considered</w:t>
      </w:r>
      <w:proofErr w:type="gramEnd"/>
      <w:r w:rsidRPr="002B6384">
        <w:rPr>
          <w:rFonts w:eastAsia="Arial"/>
        </w:rPr>
        <w:t xml:space="preserve"> by the </w:t>
      </w:r>
      <w:r>
        <w:rPr>
          <w:rFonts w:eastAsia="Arial"/>
        </w:rPr>
        <w:t>Department</w:t>
      </w:r>
      <w:r w:rsidRPr="002B6384">
        <w:rPr>
          <w:rFonts w:eastAsia="Arial"/>
        </w:rPr>
        <w:t xml:space="preserve"> to be insufficient, the Supplier shall be given a statement of the reasons for that decision.</w:t>
      </w:r>
    </w:p>
    <w:p w14:paraId="13517A3E" w14:textId="77777777" w:rsidR="00282B0C" w:rsidRPr="00E66D86" w:rsidRDefault="00282B0C" w:rsidP="00282B0C">
      <w:pPr>
        <w:pStyle w:val="Heading2"/>
        <w:rPr>
          <w:rFonts w:eastAsia="Arial"/>
        </w:rPr>
      </w:pPr>
      <w:bookmarkStart w:id="60" w:name="_Toc474149928"/>
      <w:bookmarkStart w:id="61" w:name="_Toc474155226"/>
      <w:r>
        <w:rPr>
          <w:rFonts w:eastAsia="Arial"/>
        </w:rPr>
        <w:t>3</w:t>
      </w:r>
      <w:r>
        <w:rPr>
          <w:rFonts w:eastAsia="Arial"/>
        </w:rPr>
        <w:tab/>
        <w:t>Grounds for discretionary exclusion part 2</w:t>
      </w:r>
      <w:bookmarkEnd w:id="60"/>
      <w:bookmarkEnd w:id="61"/>
    </w:p>
    <w:p w14:paraId="37CB63DB" w14:textId="77777777" w:rsidR="00282B0C" w:rsidRPr="002B6384" w:rsidRDefault="00282B0C" w:rsidP="00282B0C">
      <w:pPr>
        <w:suppressAutoHyphens/>
        <w:jc w:val="both"/>
        <w:rPr>
          <w:rFonts w:ascii="Calibri" w:eastAsia="Calibri" w:hAnsi="Calibri" w:cs="Calibri"/>
          <w:color w:val="000000"/>
          <w:szCs w:val="20"/>
        </w:rPr>
      </w:pPr>
    </w:p>
    <w:p w14:paraId="10C29F67" w14:textId="77777777" w:rsidR="00282B0C" w:rsidRPr="002B6384" w:rsidRDefault="00282B0C" w:rsidP="00282B0C">
      <w:pPr>
        <w:rPr>
          <w:rFonts w:ascii="Calibri" w:eastAsia="Calibri" w:hAnsi="Calibri" w:cs="Calibri"/>
        </w:rPr>
      </w:pPr>
      <w:r w:rsidRPr="002B6384">
        <w:rPr>
          <w:rFonts w:eastAsia="Arial"/>
        </w:rPr>
        <w:t xml:space="preserve">The </w:t>
      </w:r>
      <w:r>
        <w:rPr>
          <w:rFonts w:eastAsia="Arial"/>
        </w:rPr>
        <w:t>Department</w:t>
      </w:r>
      <w:r w:rsidRPr="002B6384">
        <w:rPr>
          <w:rFonts w:eastAsia="Arial"/>
        </w:rPr>
        <w:t xml:space="preserve"> reserves the right to use its discretion to exclude a supplier where it can demonstrate the supplier’s non-payment of taxes/social security contributions where no binding legal decision </w:t>
      </w:r>
      <w:proofErr w:type="gramStart"/>
      <w:r w:rsidRPr="002B6384">
        <w:rPr>
          <w:rFonts w:eastAsia="Arial"/>
        </w:rPr>
        <w:t>has been taken</w:t>
      </w:r>
      <w:proofErr w:type="gramEnd"/>
      <w:r w:rsidRPr="002B6384">
        <w:rPr>
          <w:rFonts w:eastAsia="Arial"/>
        </w:rPr>
        <w:t>.</w:t>
      </w:r>
    </w:p>
    <w:p w14:paraId="1569F9E7" w14:textId="77777777" w:rsidR="00282B0C" w:rsidRPr="002B6384" w:rsidRDefault="00282B0C" w:rsidP="00282B0C">
      <w:pPr>
        <w:jc w:val="both"/>
        <w:rPr>
          <w:rFonts w:ascii="Calibri" w:eastAsia="Calibri" w:hAnsi="Calibri" w:cs="Calibri"/>
        </w:rPr>
      </w:pPr>
      <w:r w:rsidRPr="002B6384">
        <w:rPr>
          <w:rFonts w:eastAsia="Arial"/>
        </w:rPr>
        <w:t xml:space="preserve">Please note </w:t>
      </w:r>
      <w:r>
        <w:rPr>
          <w:rFonts w:eastAsia="Arial"/>
        </w:rPr>
        <w:t>that this section</w:t>
      </w:r>
      <w:r w:rsidRPr="002B6384">
        <w:rPr>
          <w:rFonts w:eastAsia="Arial"/>
        </w:rPr>
        <w:t xml:space="preserve"> relating to tax compliance only applies where the </w:t>
      </w:r>
      <w:r>
        <w:rPr>
          <w:rFonts w:eastAsia="Arial"/>
        </w:rPr>
        <w:t>Department</w:t>
      </w:r>
      <w:r w:rsidRPr="002B6384">
        <w:rPr>
          <w:rFonts w:eastAsia="Arial"/>
        </w:rPr>
        <w:t xml:space="preserve"> has indicated that the contract is over £5million in value</w:t>
      </w:r>
      <w:r>
        <w:rPr>
          <w:rFonts w:eastAsia="Arial"/>
        </w:rPr>
        <w:t>.</w:t>
      </w:r>
    </w:p>
    <w:p w14:paraId="1DA4D156" w14:textId="77777777" w:rsidR="00282B0C" w:rsidRPr="002B6384" w:rsidRDefault="00282B0C" w:rsidP="00282B0C">
      <w:pPr>
        <w:jc w:val="both"/>
        <w:rPr>
          <w:rFonts w:ascii="Calibri" w:eastAsia="Calibri" w:hAnsi="Calibri" w:cs="Calibri"/>
        </w:rPr>
      </w:pPr>
      <w:r w:rsidRPr="002B6384">
        <w:rPr>
          <w:rFonts w:eastAsia="Arial"/>
        </w:rPr>
        <w:t xml:space="preserve">“Occasion of Tax Non-Compliance” means: </w:t>
      </w:r>
    </w:p>
    <w:p w14:paraId="56FF8F7B" w14:textId="77777777" w:rsidR="00282B0C" w:rsidRPr="00B021E7" w:rsidRDefault="00282B0C" w:rsidP="00282B0C">
      <w:pPr>
        <w:pStyle w:val="ListParagraph"/>
        <w:numPr>
          <w:ilvl w:val="0"/>
          <w:numId w:val="37"/>
        </w:numPr>
        <w:jc w:val="both"/>
        <w:rPr>
          <w:rFonts w:eastAsia="Arial"/>
        </w:rPr>
      </w:pPr>
      <w:r w:rsidRPr="00B021E7">
        <w:rPr>
          <w:rFonts w:eastAsia="Arial"/>
        </w:rPr>
        <w:t xml:space="preserve">any tax return of the Supplier submitted to a Relevant Tax Authority on or after 1 October 2012 is found to be incorrect as a result of: </w:t>
      </w:r>
    </w:p>
    <w:p w14:paraId="25304737" w14:textId="77777777" w:rsidR="00282B0C" w:rsidRPr="00B021E7" w:rsidRDefault="00282B0C" w:rsidP="00282B0C">
      <w:pPr>
        <w:pStyle w:val="ListParagraph"/>
        <w:numPr>
          <w:ilvl w:val="0"/>
          <w:numId w:val="0"/>
        </w:numPr>
        <w:ind w:left="1440"/>
        <w:jc w:val="both"/>
        <w:rPr>
          <w:rFonts w:eastAsia="Arial"/>
        </w:rPr>
      </w:pPr>
    </w:p>
    <w:p w14:paraId="4828C12D" w14:textId="77777777" w:rsidR="00282B0C" w:rsidRPr="00B021E7" w:rsidRDefault="00282B0C" w:rsidP="00282B0C">
      <w:pPr>
        <w:pStyle w:val="ListParagraph"/>
        <w:numPr>
          <w:ilvl w:val="1"/>
          <w:numId w:val="38"/>
        </w:numPr>
        <w:jc w:val="both"/>
        <w:rPr>
          <w:rFonts w:eastAsia="Arial"/>
        </w:rPr>
      </w:pPr>
      <w:r w:rsidRPr="00B021E7">
        <w:rPr>
          <w:rFonts w:eastAsia="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5E87BE07" w14:textId="77777777" w:rsidR="00282B0C" w:rsidRPr="00B021E7" w:rsidRDefault="00282B0C" w:rsidP="00282B0C">
      <w:pPr>
        <w:pStyle w:val="ListParagraph"/>
        <w:numPr>
          <w:ilvl w:val="1"/>
          <w:numId w:val="38"/>
        </w:numPr>
        <w:jc w:val="both"/>
        <w:rPr>
          <w:rFonts w:eastAsia="Arial"/>
        </w:rPr>
      </w:pPr>
      <w:r w:rsidRPr="00B021E7">
        <w:rPr>
          <w:rFonts w:eastAsia="Arial"/>
        </w:rPr>
        <w:t xml:space="preserve">the failure of an avoidance scheme which the Supplier was involved in, and which was, or should have been, notified to a Relevant Tax Authority under the DOTAS or any equivalent or similar regime; and/or </w:t>
      </w:r>
    </w:p>
    <w:p w14:paraId="1891F4DA" w14:textId="77777777" w:rsidR="00282B0C" w:rsidRPr="00B021E7" w:rsidRDefault="00282B0C" w:rsidP="00282B0C">
      <w:pPr>
        <w:pStyle w:val="ListParagraph"/>
        <w:numPr>
          <w:ilvl w:val="0"/>
          <w:numId w:val="0"/>
        </w:numPr>
        <w:ind w:left="720"/>
        <w:jc w:val="both"/>
        <w:rPr>
          <w:rFonts w:eastAsia="Arial"/>
        </w:rPr>
      </w:pPr>
    </w:p>
    <w:p w14:paraId="326B0EA9" w14:textId="77777777" w:rsidR="00282B0C" w:rsidRPr="00B021E7" w:rsidRDefault="00282B0C" w:rsidP="00282B0C">
      <w:pPr>
        <w:pStyle w:val="ListParagraph"/>
        <w:numPr>
          <w:ilvl w:val="0"/>
          <w:numId w:val="37"/>
        </w:numPr>
        <w:jc w:val="both"/>
        <w:rPr>
          <w:rFonts w:eastAsia="Arial"/>
        </w:rPr>
      </w:pPr>
      <w:r w:rsidRPr="00B021E7">
        <w:rPr>
          <w:rFonts w:eastAsia="Arial"/>
        </w:rPr>
        <w:t>the Supplier’s tax affairs give rise on or after 1 April 2013 to a criminal conviction in any jurisdiction for tax related offences which is not spent at the Effective Date or to a penalty for civil fraud or evasion</w:t>
      </w:r>
    </w:p>
    <w:p w14:paraId="501E3D77" w14:textId="77777777" w:rsidR="00282B0C" w:rsidRPr="002B6384" w:rsidRDefault="00282B0C" w:rsidP="00282B0C">
      <w:pPr>
        <w:suppressAutoHyphens/>
        <w:ind w:left="720"/>
        <w:jc w:val="both"/>
        <w:rPr>
          <w:rFonts w:eastAsia="Arial" w:cs="Arial"/>
          <w:color w:val="000000"/>
          <w:szCs w:val="20"/>
        </w:rPr>
      </w:pPr>
    </w:p>
    <w:p w14:paraId="3328D06E" w14:textId="77777777" w:rsidR="00282B0C" w:rsidRPr="002B6384" w:rsidRDefault="00282B0C" w:rsidP="00282B0C">
      <w:pPr>
        <w:suppressAutoHyphens/>
        <w:jc w:val="both"/>
        <w:rPr>
          <w:rFonts w:ascii="Calibri" w:eastAsia="Calibri" w:hAnsi="Calibri" w:cs="Calibri"/>
          <w:color w:val="000000"/>
          <w:szCs w:val="20"/>
        </w:rPr>
      </w:pPr>
    </w:p>
    <w:tbl>
      <w:tblPr>
        <w:tblW w:w="9180" w:type="dxa"/>
        <w:tblInd w:w="-228" w:type="dxa"/>
        <w:tblLayout w:type="fixed"/>
        <w:tblCellMar>
          <w:left w:w="10" w:type="dxa"/>
          <w:right w:w="10" w:type="dxa"/>
        </w:tblCellMar>
        <w:tblLook w:val="0000" w:firstRow="0" w:lastRow="0" w:firstColumn="0" w:lastColumn="0" w:noHBand="0" w:noVBand="0"/>
      </w:tblPr>
      <w:tblGrid>
        <w:gridCol w:w="959"/>
        <w:gridCol w:w="6662"/>
        <w:gridCol w:w="1559"/>
      </w:tblGrid>
      <w:tr w:rsidR="00282B0C" w:rsidRPr="002B6384" w14:paraId="47CB4C29" w14:textId="77777777" w:rsidTr="001002B4">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D0C967" w14:textId="77777777" w:rsidR="00282B0C" w:rsidRPr="002B6384" w:rsidRDefault="00282B0C" w:rsidP="001002B4">
            <w:pPr>
              <w:suppressAutoHyphens/>
              <w:jc w:val="both"/>
              <w:rPr>
                <w:rFonts w:ascii="Calibri" w:eastAsia="Calibri" w:hAnsi="Calibri" w:cs="Calibri"/>
                <w:color w:val="000000"/>
                <w:szCs w:val="20"/>
              </w:rPr>
            </w:pPr>
            <w:r w:rsidRPr="002B6384">
              <w:rPr>
                <w:rFonts w:eastAsia="Arial" w:cs="Arial"/>
                <w:color w:val="000000"/>
                <w:szCs w:val="20"/>
              </w:rPr>
              <w:t>From 1 April 2013 onwards, have any of your company’s tax returns submitted on or after 1 October 2012; (Please indicate your answer by marking ‘X’ in the relevant box).</w:t>
            </w:r>
          </w:p>
        </w:tc>
      </w:tr>
      <w:tr w:rsidR="00282B0C" w:rsidRPr="002B6384" w14:paraId="2848485E" w14:textId="77777777" w:rsidTr="001002B4">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358F45" w14:textId="77777777" w:rsidR="00282B0C" w:rsidRPr="002B6384" w:rsidRDefault="00282B0C" w:rsidP="001002B4">
            <w:pPr>
              <w:suppressAutoHyphens/>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C623C1" w14:textId="77777777" w:rsidR="00282B0C" w:rsidRPr="002B6384" w:rsidRDefault="00282B0C" w:rsidP="001002B4">
            <w:pPr>
              <w:suppressAutoHyphens/>
              <w:jc w:val="both"/>
              <w:rPr>
                <w:rFonts w:ascii="Calibri" w:eastAsia="Calibri" w:hAnsi="Calibri" w:cs="Calibri"/>
                <w:color w:val="000000"/>
                <w:szCs w:val="20"/>
              </w:rPr>
            </w:pPr>
            <w:r w:rsidRPr="002B6384">
              <w:rPr>
                <w:rFonts w:eastAsia="Arial" w:cs="Arial"/>
                <w:color w:val="000000"/>
                <w:szCs w:val="20"/>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568D36" w14:textId="77777777" w:rsidR="00282B0C" w:rsidRPr="002B6384" w:rsidRDefault="00282B0C" w:rsidP="001002B4">
            <w:pPr>
              <w:tabs>
                <w:tab w:val="center" w:pos="4513"/>
                <w:tab w:val="right" w:pos="9026"/>
              </w:tabs>
              <w:suppressAutoHyphens/>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14:paraId="6974323F" w14:textId="77777777" w:rsidR="00282B0C" w:rsidRPr="002B6384" w:rsidRDefault="00282B0C" w:rsidP="001002B4">
            <w:pPr>
              <w:tabs>
                <w:tab w:val="center" w:pos="4513"/>
                <w:tab w:val="right" w:pos="9026"/>
              </w:tabs>
              <w:suppressAutoHyphens/>
              <w:rPr>
                <w:rFonts w:ascii="Calibri" w:eastAsia="Calibri" w:hAnsi="Calibri" w:cs="Calibri"/>
                <w:color w:val="000000"/>
                <w:szCs w:val="20"/>
              </w:rPr>
            </w:pPr>
          </w:p>
          <w:p w14:paraId="29B88EBA" w14:textId="77777777" w:rsidR="00282B0C" w:rsidRPr="002B6384" w:rsidRDefault="00282B0C" w:rsidP="001002B4">
            <w:pPr>
              <w:suppressAutoHyphens/>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282B0C" w:rsidRPr="002B6384" w14:paraId="72361E8F" w14:textId="77777777" w:rsidTr="001002B4">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0D0CF8" w14:textId="77777777" w:rsidR="00282B0C" w:rsidRPr="002B6384" w:rsidRDefault="00282B0C" w:rsidP="001002B4">
            <w:pPr>
              <w:suppressAutoHyphens/>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B78998" w14:textId="77777777" w:rsidR="00282B0C" w:rsidRPr="002B6384" w:rsidRDefault="00282B0C" w:rsidP="001002B4">
            <w:pPr>
              <w:suppressAutoHyphens/>
              <w:spacing w:after="200" w:line="276" w:lineRule="auto"/>
              <w:jc w:val="both"/>
              <w:rPr>
                <w:rFonts w:ascii="Calibri" w:eastAsia="Calibri" w:hAnsi="Calibri" w:cs="Calibri"/>
                <w:color w:val="000000"/>
                <w:szCs w:val="20"/>
              </w:rPr>
            </w:pPr>
            <w:r w:rsidRPr="002B6384">
              <w:rPr>
                <w:rFonts w:eastAsia="Arial" w:cs="Arial"/>
                <w:color w:val="000000"/>
                <w:szCs w:val="20"/>
              </w:rPr>
              <w:t>Been found to be incorrect as a result of:</w:t>
            </w:r>
          </w:p>
          <w:p w14:paraId="47265DAA" w14:textId="77777777" w:rsidR="00282B0C" w:rsidRPr="002B6384" w:rsidRDefault="00282B0C" w:rsidP="001002B4">
            <w:pPr>
              <w:numPr>
                <w:ilvl w:val="2"/>
                <w:numId w:val="17"/>
              </w:numPr>
              <w:suppressAutoHyphens/>
              <w:spacing w:after="120" w:line="276" w:lineRule="auto"/>
              <w:ind w:left="742" w:hanging="281"/>
              <w:jc w:val="both"/>
              <w:rPr>
                <w:rFonts w:ascii="Calibri" w:eastAsia="Calibri" w:hAnsi="Calibri" w:cs="Calibri"/>
                <w:color w:val="000000"/>
                <w:szCs w:val="20"/>
              </w:rPr>
            </w:pPr>
            <w:r w:rsidRPr="002B6384">
              <w:rPr>
                <w:rFonts w:eastAsia="Arial" w:cs="Arial"/>
                <w:color w:val="000000"/>
                <w:szCs w:val="20"/>
              </w:rPr>
              <w:t>HMRC successfully challenging it under the General Anti-Abuse Rule (GAAR) or the “Halifax” abuse principle; or</w:t>
            </w:r>
          </w:p>
          <w:p w14:paraId="25E42D9C" w14:textId="77777777" w:rsidR="00282B0C" w:rsidRPr="002B6384" w:rsidRDefault="00282B0C" w:rsidP="001002B4">
            <w:pPr>
              <w:numPr>
                <w:ilvl w:val="2"/>
                <w:numId w:val="17"/>
              </w:numPr>
              <w:suppressAutoHyphens/>
              <w:spacing w:after="120" w:line="276" w:lineRule="auto"/>
              <w:ind w:left="742" w:hanging="281"/>
              <w:jc w:val="both"/>
              <w:rPr>
                <w:rFonts w:ascii="Calibri" w:eastAsia="Calibri" w:hAnsi="Calibri" w:cs="Calibri"/>
                <w:color w:val="000000"/>
                <w:szCs w:val="20"/>
              </w:rPr>
            </w:pPr>
            <w:r w:rsidRPr="002B6384">
              <w:rPr>
                <w:rFonts w:eastAsia="Arial" w:cs="Arial"/>
                <w:color w:val="000000"/>
                <w:szCs w:val="20"/>
              </w:rPr>
              <w:t>a tax authority in a jurisdiction in which the legal entity is established successfully challenging it under any tax rules or legislation that have an effect equivalent or similar to the GAAR or the “Halifax” abuse principle; or</w:t>
            </w:r>
          </w:p>
          <w:p w14:paraId="3DB66DE6" w14:textId="77777777" w:rsidR="00282B0C" w:rsidRPr="002B6384" w:rsidRDefault="00282B0C" w:rsidP="001002B4">
            <w:pPr>
              <w:numPr>
                <w:ilvl w:val="2"/>
                <w:numId w:val="17"/>
              </w:numPr>
              <w:suppressAutoHyphens/>
              <w:spacing w:after="120" w:line="276" w:lineRule="auto"/>
              <w:ind w:left="742" w:hanging="281"/>
              <w:jc w:val="both"/>
              <w:rPr>
                <w:rFonts w:ascii="Calibri" w:eastAsia="Calibri" w:hAnsi="Calibri" w:cs="Calibri"/>
                <w:color w:val="000000"/>
                <w:szCs w:val="20"/>
              </w:rPr>
            </w:pPr>
            <w:proofErr w:type="gramStart"/>
            <w:r w:rsidRPr="002B6384">
              <w:rPr>
                <w:rFonts w:eastAsia="Arial" w:cs="Arial"/>
                <w:color w:val="000000"/>
                <w:szCs w:val="20"/>
              </w:rPr>
              <w:t>the</w:t>
            </w:r>
            <w:proofErr w:type="gramEnd"/>
            <w:r w:rsidRPr="002B6384">
              <w:rPr>
                <w:rFonts w:eastAsia="Arial" w:cs="Arial"/>
                <w:color w:val="000000"/>
                <w:szCs w:val="20"/>
              </w:rPr>
              <w:t xml:space="preserv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A2DB30" w14:textId="77777777" w:rsidR="00282B0C" w:rsidRPr="002B6384" w:rsidRDefault="00282B0C" w:rsidP="001002B4">
            <w:pPr>
              <w:tabs>
                <w:tab w:val="center" w:pos="4513"/>
                <w:tab w:val="right" w:pos="9026"/>
              </w:tabs>
              <w:suppressAutoHyphens/>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14:paraId="74BF709D" w14:textId="77777777" w:rsidR="00282B0C" w:rsidRPr="002B6384" w:rsidRDefault="00282B0C" w:rsidP="001002B4">
            <w:pPr>
              <w:tabs>
                <w:tab w:val="center" w:pos="4513"/>
                <w:tab w:val="right" w:pos="9026"/>
              </w:tabs>
              <w:suppressAutoHyphens/>
              <w:rPr>
                <w:rFonts w:ascii="Calibri" w:eastAsia="Calibri" w:hAnsi="Calibri" w:cs="Calibri"/>
                <w:color w:val="000000"/>
                <w:szCs w:val="20"/>
              </w:rPr>
            </w:pPr>
          </w:p>
          <w:p w14:paraId="6F502F5E" w14:textId="77777777" w:rsidR="00282B0C" w:rsidRPr="002B6384" w:rsidRDefault="00282B0C" w:rsidP="001002B4">
            <w:pPr>
              <w:suppressAutoHyphens/>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282B0C" w:rsidRPr="002B6384" w14:paraId="07B62E5C" w14:textId="77777777" w:rsidTr="001002B4">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3F4611" w14:textId="77777777" w:rsidR="00282B0C" w:rsidRDefault="00282B0C" w:rsidP="001002B4">
            <w:pPr>
              <w:suppressAutoHyphens/>
              <w:spacing w:after="120" w:line="276" w:lineRule="auto"/>
              <w:jc w:val="both"/>
              <w:rPr>
                <w:rFonts w:eastAsia="Arial" w:cs="Arial"/>
                <w:color w:val="000000"/>
                <w:szCs w:val="20"/>
              </w:rPr>
            </w:pPr>
          </w:p>
          <w:p w14:paraId="136FC63B" w14:textId="77777777" w:rsidR="00282B0C" w:rsidRPr="002B6384" w:rsidRDefault="00282B0C" w:rsidP="001002B4">
            <w:pPr>
              <w:suppressAutoHyphens/>
              <w:spacing w:after="120" w:line="276" w:lineRule="auto"/>
              <w:jc w:val="both"/>
              <w:rPr>
                <w:rFonts w:ascii="Calibri" w:eastAsia="Calibri" w:hAnsi="Calibri" w:cs="Calibri"/>
                <w:color w:val="000000"/>
                <w:szCs w:val="20"/>
              </w:rPr>
            </w:pPr>
            <w:r>
              <w:rPr>
                <w:rFonts w:eastAsia="Arial" w:cs="Arial"/>
                <w:color w:val="000000"/>
                <w:szCs w:val="20"/>
              </w:rPr>
              <w:t>If answering “Yes” to either 3.1 or 3</w:t>
            </w:r>
            <w:r w:rsidRPr="002B6384">
              <w:rPr>
                <w:rFonts w:eastAsia="Arial" w:cs="Arial"/>
                <w:color w:val="000000"/>
                <w:szCs w:val="20"/>
              </w:rPr>
              <w:t xml:space="preserve">.2 above, the Supplier may provide details of any mitigating factors that it considers relevant and that it wishes the </w:t>
            </w:r>
            <w:r>
              <w:rPr>
                <w:rFonts w:eastAsia="Arial" w:cs="Arial"/>
                <w:color w:val="000000"/>
                <w:szCs w:val="20"/>
              </w:rPr>
              <w:t>Department</w:t>
            </w:r>
            <w:r w:rsidRPr="002B6384">
              <w:rPr>
                <w:rFonts w:eastAsia="Arial" w:cs="Arial"/>
                <w:color w:val="000000"/>
                <w:szCs w:val="20"/>
              </w:rPr>
              <w:t xml:space="preserve"> to take into consideration.  This could include, for example: </w:t>
            </w:r>
          </w:p>
          <w:p w14:paraId="421486EC" w14:textId="77777777" w:rsidR="00282B0C" w:rsidRPr="002B6384" w:rsidRDefault="00282B0C" w:rsidP="001002B4">
            <w:pPr>
              <w:numPr>
                <w:ilvl w:val="1"/>
                <w:numId w:val="17"/>
              </w:numPr>
              <w:suppressAutoHyphens/>
              <w:spacing w:after="120" w:line="276" w:lineRule="auto"/>
              <w:ind w:left="1134" w:hanging="423"/>
              <w:jc w:val="both"/>
              <w:rPr>
                <w:rFonts w:ascii="Calibri" w:eastAsia="Calibri" w:hAnsi="Calibri" w:cs="Calibri"/>
                <w:color w:val="000000"/>
                <w:szCs w:val="20"/>
              </w:rPr>
            </w:pPr>
            <w:r w:rsidRPr="002B6384">
              <w:rPr>
                <w:rFonts w:eastAsia="Arial" w:cs="Arial"/>
                <w:color w:val="000000"/>
                <w:szCs w:val="20"/>
              </w:rPr>
              <w:t>Corrective action undertaken by the Supplier to date;</w:t>
            </w:r>
          </w:p>
          <w:p w14:paraId="2888DC22" w14:textId="77777777" w:rsidR="00282B0C" w:rsidRPr="002B6384" w:rsidRDefault="00282B0C" w:rsidP="001002B4">
            <w:pPr>
              <w:numPr>
                <w:ilvl w:val="1"/>
                <w:numId w:val="17"/>
              </w:numPr>
              <w:suppressAutoHyphens/>
              <w:spacing w:after="120" w:line="276" w:lineRule="auto"/>
              <w:ind w:left="1134" w:hanging="423"/>
              <w:jc w:val="both"/>
              <w:rPr>
                <w:rFonts w:ascii="Calibri" w:eastAsia="Calibri" w:hAnsi="Calibri" w:cs="Calibri"/>
                <w:color w:val="000000"/>
                <w:szCs w:val="20"/>
              </w:rPr>
            </w:pPr>
            <w:r w:rsidRPr="002B6384">
              <w:rPr>
                <w:rFonts w:eastAsia="Arial" w:cs="Arial"/>
                <w:color w:val="000000"/>
                <w:szCs w:val="20"/>
              </w:rPr>
              <w:t xml:space="preserve">Planned corrective action to be taken; </w:t>
            </w:r>
          </w:p>
          <w:p w14:paraId="2571DA5F" w14:textId="77777777" w:rsidR="00282B0C" w:rsidRPr="002B6384" w:rsidRDefault="00282B0C" w:rsidP="001002B4">
            <w:pPr>
              <w:numPr>
                <w:ilvl w:val="1"/>
                <w:numId w:val="17"/>
              </w:numPr>
              <w:suppressAutoHyphens/>
              <w:spacing w:after="120" w:line="276" w:lineRule="auto"/>
              <w:ind w:left="1134" w:hanging="423"/>
              <w:jc w:val="both"/>
              <w:rPr>
                <w:rFonts w:ascii="Calibri" w:eastAsia="Calibri" w:hAnsi="Calibri" w:cs="Calibri"/>
                <w:color w:val="000000"/>
                <w:szCs w:val="20"/>
              </w:rPr>
            </w:pPr>
            <w:r w:rsidRPr="002B6384">
              <w:rPr>
                <w:rFonts w:eastAsia="Arial" w:cs="Arial"/>
                <w:color w:val="000000"/>
                <w:szCs w:val="20"/>
              </w:rPr>
              <w:t>Changes in personnel or ownership since the Occasion of Non-Compliance (OONC); or</w:t>
            </w:r>
          </w:p>
          <w:p w14:paraId="1BD33612" w14:textId="77777777" w:rsidR="00282B0C" w:rsidRPr="002B6384" w:rsidRDefault="00282B0C" w:rsidP="001002B4">
            <w:pPr>
              <w:numPr>
                <w:ilvl w:val="1"/>
                <w:numId w:val="17"/>
              </w:numPr>
              <w:suppressAutoHyphens/>
              <w:spacing w:after="120" w:line="276" w:lineRule="auto"/>
              <w:ind w:left="1134" w:hanging="423"/>
              <w:jc w:val="both"/>
              <w:rPr>
                <w:rFonts w:ascii="Calibri" w:eastAsia="Calibri" w:hAnsi="Calibri" w:cs="Calibri"/>
                <w:color w:val="000000"/>
                <w:szCs w:val="20"/>
              </w:rPr>
            </w:pPr>
            <w:r w:rsidRPr="002B6384">
              <w:rPr>
                <w:rFonts w:eastAsia="Arial" w:cs="Arial"/>
                <w:color w:val="000000"/>
                <w:szCs w:val="20"/>
              </w:rPr>
              <w:t>Changes in financial, accounting, audit or management procedures since the OONC.</w:t>
            </w:r>
          </w:p>
          <w:p w14:paraId="10CE15ED" w14:textId="77777777" w:rsidR="00282B0C" w:rsidRPr="002B6384" w:rsidRDefault="00282B0C" w:rsidP="001002B4">
            <w:pPr>
              <w:tabs>
                <w:tab w:val="left" w:pos="1134"/>
                <w:tab w:val="left" w:pos="1701"/>
              </w:tabs>
              <w:suppressAutoHyphens/>
              <w:jc w:val="both"/>
              <w:rPr>
                <w:rFonts w:ascii="Calibri" w:eastAsia="Calibri" w:hAnsi="Calibri" w:cs="Calibri"/>
                <w:color w:val="000000"/>
                <w:szCs w:val="20"/>
              </w:rPr>
            </w:pPr>
          </w:p>
          <w:p w14:paraId="4D2BE037" w14:textId="77777777" w:rsidR="00282B0C" w:rsidRPr="002B6384" w:rsidRDefault="00282B0C" w:rsidP="001002B4">
            <w:pPr>
              <w:suppressAutoHyphens/>
              <w:spacing w:after="200" w:line="276" w:lineRule="auto"/>
              <w:jc w:val="both"/>
              <w:rPr>
                <w:rFonts w:ascii="Calibri" w:eastAsia="Calibri" w:hAnsi="Calibri" w:cs="Calibri"/>
                <w:color w:val="000000"/>
                <w:szCs w:val="20"/>
              </w:rPr>
            </w:pPr>
            <w:r w:rsidRPr="002B6384">
              <w:rPr>
                <w:rFonts w:eastAsia="Arial" w:cs="Arial"/>
                <w:color w:val="000000"/>
                <w:szCs w:val="20"/>
              </w:rPr>
              <w:t xml:space="preserve">In order that the </w:t>
            </w:r>
            <w:r>
              <w:rPr>
                <w:rFonts w:eastAsia="Arial" w:cs="Arial"/>
                <w:color w:val="000000"/>
                <w:szCs w:val="20"/>
              </w:rPr>
              <w:t>Department</w:t>
            </w:r>
            <w:r w:rsidRPr="002B6384">
              <w:rPr>
                <w:rFonts w:eastAsia="Arial" w:cs="Arial"/>
                <w:color w:val="000000"/>
                <w:szCs w:val="20"/>
              </w:rPr>
              <w:t xml:space="preserve"> can consider any factors raised by the Supplier, the following information should be provided:</w:t>
            </w:r>
          </w:p>
          <w:p w14:paraId="274583E3" w14:textId="77777777" w:rsidR="00282B0C" w:rsidRPr="002B6384" w:rsidRDefault="00282B0C" w:rsidP="001002B4">
            <w:pPr>
              <w:numPr>
                <w:ilvl w:val="0"/>
                <w:numId w:val="18"/>
              </w:numPr>
              <w:suppressAutoHyphens/>
              <w:spacing w:after="120" w:line="276" w:lineRule="auto"/>
              <w:ind w:hanging="358"/>
              <w:jc w:val="both"/>
              <w:rPr>
                <w:rFonts w:ascii="Calibri" w:eastAsia="Calibri" w:hAnsi="Calibri" w:cs="Calibri"/>
                <w:color w:val="000000"/>
                <w:szCs w:val="20"/>
              </w:rPr>
            </w:pPr>
            <w:r w:rsidRPr="002B6384">
              <w:rPr>
                <w:rFonts w:eastAsia="Arial" w:cs="Arial"/>
                <w:color w:val="000000"/>
                <w:szCs w:val="20"/>
              </w:rPr>
              <w:lastRenderedPageBreak/>
              <w:t xml:space="preserve">A brief description of the occasion, the tax to which it applied, and the type of “non-compliance” e.g. whether HMRC or the foreign tax authority has challenged pursuant to the GAAR, the “Halifax” abuse principle etc. </w:t>
            </w:r>
          </w:p>
          <w:p w14:paraId="30E15024" w14:textId="77777777" w:rsidR="00282B0C" w:rsidRPr="002B6384" w:rsidRDefault="00282B0C" w:rsidP="001002B4">
            <w:pPr>
              <w:numPr>
                <w:ilvl w:val="0"/>
                <w:numId w:val="18"/>
              </w:numPr>
              <w:suppressAutoHyphens/>
              <w:spacing w:after="120" w:line="276" w:lineRule="auto"/>
              <w:ind w:hanging="358"/>
              <w:jc w:val="both"/>
              <w:rPr>
                <w:rFonts w:ascii="Calibri" w:eastAsia="Calibri" w:hAnsi="Calibri" w:cs="Calibri"/>
                <w:color w:val="000000"/>
                <w:szCs w:val="20"/>
              </w:rPr>
            </w:pPr>
            <w:r w:rsidRPr="002B6384">
              <w:rPr>
                <w:rFonts w:eastAsia="Arial" w:cs="Arial"/>
                <w:color w:val="000000"/>
                <w:szCs w:val="20"/>
              </w:rPr>
              <w:t>Where the OONC relates to a DOTAS, the number of the relevant scheme.</w:t>
            </w:r>
          </w:p>
          <w:p w14:paraId="4ECC4327" w14:textId="77777777" w:rsidR="00282B0C" w:rsidRPr="002B6384" w:rsidRDefault="00282B0C" w:rsidP="001002B4">
            <w:pPr>
              <w:numPr>
                <w:ilvl w:val="0"/>
                <w:numId w:val="18"/>
              </w:numPr>
              <w:suppressAutoHyphens/>
              <w:spacing w:after="120" w:line="276" w:lineRule="auto"/>
              <w:ind w:hanging="358"/>
              <w:jc w:val="both"/>
              <w:rPr>
                <w:rFonts w:ascii="Calibri" w:eastAsia="Calibri" w:hAnsi="Calibri" w:cs="Calibri"/>
                <w:color w:val="000000"/>
                <w:szCs w:val="20"/>
              </w:rPr>
            </w:pPr>
            <w:r w:rsidRPr="002B6384">
              <w:rPr>
                <w:rFonts w:eastAsia="Arial" w:cs="Arial"/>
                <w:color w:val="000000"/>
                <w:szCs w:val="20"/>
              </w:rPr>
              <w:t xml:space="preserve">The date of the original “non-compliance” and the date of any judgement against the Supplier, or date when the return </w:t>
            </w:r>
            <w:proofErr w:type="gramStart"/>
            <w:r w:rsidRPr="002B6384">
              <w:rPr>
                <w:rFonts w:eastAsia="Arial" w:cs="Arial"/>
                <w:color w:val="000000"/>
                <w:szCs w:val="20"/>
              </w:rPr>
              <w:t>was amended</w:t>
            </w:r>
            <w:proofErr w:type="gramEnd"/>
            <w:r w:rsidRPr="002B6384">
              <w:rPr>
                <w:rFonts w:eastAsia="Arial" w:cs="Arial"/>
                <w:color w:val="000000"/>
                <w:szCs w:val="20"/>
              </w:rPr>
              <w:t xml:space="preserve">. </w:t>
            </w:r>
          </w:p>
          <w:p w14:paraId="0D39135A" w14:textId="77777777" w:rsidR="00282B0C" w:rsidRPr="002B6384" w:rsidRDefault="00282B0C" w:rsidP="001002B4">
            <w:pPr>
              <w:numPr>
                <w:ilvl w:val="0"/>
                <w:numId w:val="18"/>
              </w:numPr>
              <w:suppressAutoHyphens/>
              <w:spacing w:after="120" w:line="276" w:lineRule="auto"/>
              <w:ind w:hanging="358"/>
              <w:jc w:val="both"/>
              <w:rPr>
                <w:rFonts w:ascii="Calibri" w:eastAsia="Calibri" w:hAnsi="Calibri" w:cs="Calibri"/>
                <w:color w:val="000000"/>
                <w:szCs w:val="20"/>
              </w:rPr>
            </w:pPr>
            <w:r w:rsidRPr="002B6384">
              <w:rPr>
                <w:rFonts w:eastAsia="Arial" w:cs="Arial"/>
                <w:color w:val="000000"/>
                <w:szCs w:val="20"/>
              </w:rPr>
              <w:t>The level of any penalty or criminal conviction applied.</w:t>
            </w:r>
          </w:p>
          <w:p w14:paraId="61A8118D" w14:textId="77777777" w:rsidR="00282B0C" w:rsidRPr="002B6384" w:rsidRDefault="00282B0C" w:rsidP="001002B4">
            <w:pPr>
              <w:suppressAutoHyphens/>
              <w:rPr>
                <w:rFonts w:ascii="Calibri" w:eastAsia="Calibri" w:hAnsi="Calibri" w:cs="Calibri"/>
                <w:color w:val="000000"/>
                <w:szCs w:val="20"/>
              </w:rPr>
            </w:pPr>
            <w:r w:rsidRPr="002B6384">
              <w:rPr>
                <w:rFonts w:eastAsia="Arial" w:cs="Arial"/>
                <w:color w:val="000000"/>
                <w:szCs w:val="20"/>
              </w:rPr>
              <w:t xml:space="preserve"> </w:t>
            </w:r>
          </w:p>
        </w:tc>
      </w:tr>
    </w:tbl>
    <w:p w14:paraId="731D349E" w14:textId="77777777" w:rsidR="00282B0C" w:rsidRDefault="00282B0C" w:rsidP="00282B0C">
      <w:pPr>
        <w:pStyle w:val="Numbered"/>
        <w:widowControl/>
        <w:rPr>
          <w:i/>
        </w:rPr>
      </w:pPr>
    </w:p>
    <w:p w14:paraId="42789041" w14:textId="77777777" w:rsidR="00282B0C" w:rsidRPr="00855148" w:rsidRDefault="00282B0C" w:rsidP="00282B0C">
      <w:pPr>
        <w:pStyle w:val="Heading2"/>
      </w:pPr>
      <w:r>
        <w:br w:type="page"/>
      </w:r>
      <w:bookmarkStart w:id="62" w:name="_Toc474149929"/>
      <w:bookmarkStart w:id="63" w:name="_Toc474155227"/>
      <w:r w:rsidRPr="00855148">
        <w:lastRenderedPageBreak/>
        <w:t>Defining Different Types of Organisations</w:t>
      </w:r>
      <w:bookmarkEnd w:id="62"/>
      <w:bookmarkEnd w:id="63"/>
      <w:r w:rsidRPr="00855148">
        <w:t xml:space="preserve"> </w:t>
      </w:r>
    </w:p>
    <w:p w14:paraId="2642D506" w14:textId="77777777" w:rsidR="00282B0C" w:rsidRPr="00855148" w:rsidRDefault="00282B0C" w:rsidP="00282B0C">
      <w:pPr>
        <w:jc w:val="both"/>
        <w:rPr>
          <w:lang w:eastAsia="en-US"/>
        </w:rPr>
      </w:pPr>
      <w:r w:rsidRPr="00855148">
        <w:rPr>
          <w:lang w:eastAsia="en-US"/>
        </w:rPr>
        <w:t>The Department for Education is keen t</w:t>
      </w:r>
      <w:r>
        <w:rPr>
          <w:lang w:eastAsia="en-US"/>
        </w:rPr>
        <w:t>o collect information about Small and Medium Enterprises (SME</w:t>
      </w:r>
      <w:r w:rsidRPr="00855148">
        <w:rPr>
          <w:lang w:eastAsia="en-US"/>
        </w:rPr>
        <w:t>s</w:t>
      </w:r>
      <w:r>
        <w:rPr>
          <w:lang w:eastAsia="en-US"/>
        </w:rPr>
        <w:t>)</w:t>
      </w:r>
      <w:r w:rsidRPr="00855148">
        <w:rPr>
          <w:lang w:eastAsia="en-US"/>
        </w:rPr>
        <w:t xml:space="preserve">. We are particularly interested in discovering how many SMEs apply for our contracts through the tendering process. Completion of the table below </w:t>
      </w:r>
      <w:r w:rsidRPr="00855148">
        <w:t>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contracts.</w:t>
      </w:r>
    </w:p>
    <w:p w14:paraId="6CF2FEA0" w14:textId="77777777" w:rsidR="00282B0C" w:rsidRDefault="00282B0C" w:rsidP="00282B0C">
      <w:pPr>
        <w:jc w:val="both"/>
        <w:rPr>
          <w:lang w:eastAsia="en-US"/>
        </w:rPr>
      </w:pPr>
      <w:r w:rsidRPr="00855148">
        <w:rPr>
          <w:lang w:eastAsia="en-US"/>
        </w:rPr>
        <w:t xml:space="preserve">A voluntary sector organisation may also be a SME if it has the same attributes. </w:t>
      </w:r>
    </w:p>
    <w:p w14:paraId="411F29D9" w14:textId="77777777" w:rsidR="00282B0C" w:rsidRPr="008B0D33" w:rsidRDefault="00282B0C" w:rsidP="00282B0C">
      <w:pPr>
        <w:jc w:val="both"/>
        <w:rPr>
          <w:rFonts w:cs="Arial"/>
          <w:sz w:val="20"/>
          <w:szCs w:val="20"/>
        </w:rPr>
      </w:pPr>
      <w:r w:rsidRPr="008B0D33">
        <w:rPr>
          <w:rFonts w:cs="Arial"/>
          <w:sz w:val="20"/>
          <w:szCs w:val="20"/>
        </w:rPr>
        <w:t>Def</w:t>
      </w:r>
      <w:r>
        <w:rPr>
          <w:rFonts w:cs="Arial"/>
          <w:sz w:val="20"/>
          <w:szCs w:val="20"/>
        </w:rPr>
        <w:t>inition</w:t>
      </w:r>
      <w:r w:rsidRPr="008B0D33">
        <w:rPr>
          <w:rFonts w:cs="Arial"/>
          <w:sz w:val="20"/>
          <w:szCs w:val="20"/>
        </w:rPr>
        <w:t>; A SME must be autonomous, an EU Company not owned or controlled by a non EU parent, and employ less than 250 staff and have sales below €50million</w:t>
      </w:r>
    </w:p>
    <w:p w14:paraId="63954F0F" w14:textId="77777777" w:rsidR="00282B0C" w:rsidRPr="008B0D33" w:rsidRDefault="00282B0C" w:rsidP="00282B0C">
      <w:pPr>
        <w:jc w:val="both"/>
        <w:rPr>
          <w:rFonts w:cs="Arial"/>
          <w:sz w:val="20"/>
          <w:szCs w:val="20"/>
        </w:rPr>
      </w:pPr>
      <w:r w:rsidRPr="008B0D33">
        <w:rPr>
          <w:rFonts w:cs="Arial"/>
          <w:i/>
          <w:iCs/>
          <w:sz w:val="20"/>
          <w:szCs w:val="20"/>
        </w:rPr>
        <w:t>Source -</w:t>
      </w:r>
      <w:r w:rsidRPr="008B0D33">
        <w:rPr>
          <w:rFonts w:cs="Arial"/>
          <w:iCs/>
          <w:sz w:val="20"/>
          <w:szCs w:val="20"/>
        </w:rPr>
        <w:t>h</w:t>
      </w:r>
      <w:r w:rsidRPr="008B0D33">
        <w:rPr>
          <w:rFonts w:cs="Arial"/>
          <w:sz w:val="20"/>
          <w:szCs w:val="20"/>
        </w:rPr>
        <w:t>ttp://ec.europa.eu/enterprise/policies/sme/files/sme_definition/sme_report_2009_en.pdf</w:t>
      </w:r>
    </w:p>
    <w:p w14:paraId="7206DB7F" w14:textId="77777777" w:rsidR="00282B0C" w:rsidRPr="00855148" w:rsidRDefault="00282B0C" w:rsidP="00282B0C">
      <w:pPr>
        <w:jc w:val="both"/>
        <w:rPr>
          <w:lang w:eastAsia="en-US"/>
        </w:rPr>
      </w:pPr>
      <w:r>
        <w:rPr>
          <w:lang w:eastAsia="en-US"/>
        </w:rPr>
        <w:t>P</w:t>
      </w:r>
      <w:r w:rsidRPr="00855148">
        <w:rPr>
          <w:lang w:eastAsia="en-US"/>
        </w:rPr>
        <w:t xml:space="preserve">lease complete the table below.  </w:t>
      </w:r>
    </w:p>
    <w:tbl>
      <w:tblPr>
        <w:tblW w:w="0" w:type="auto"/>
        <w:tblLayout w:type="fixed"/>
        <w:tblCellMar>
          <w:left w:w="0" w:type="dxa"/>
          <w:right w:w="0" w:type="dxa"/>
        </w:tblCellMar>
        <w:tblLook w:val="04A0" w:firstRow="1" w:lastRow="0" w:firstColumn="1" w:lastColumn="0" w:noHBand="0" w:noVBand="1"/>
      </w:tblPr>
      <w:tblGrid>
        <w:gridCol w:w="817"/>
        <w:gridCol w:w="4854"/>
        <w:gridCol w:w="3571"/>
      </w:tblGrid>
      <w:tr w:rsidR="00282B0C" w:rsidRPr="001C69F7" w14:paraId="31098CDB" w14:textId="77777777" w:rsidTr="001002B4">
        <w:tc>
          <w:tcPr>
            <w:tcW w:w="9242" w:type="dxa"/>
            <w:gridSpan w:val="3"/>
            <w:tcBorders>
              <w:top w:val="single" w:sz="8" w:space="0" w:color="auto"/>
              <w:left w:val="single" w:sz="8" w:space="0" w:color="auto"/>
              <w:bottom w:val="single" w:sz="8" w:space="0" w:color="auto"/>
              <w:right w:val="single" w:sz="8" w:space="0" w:color="auto"/>
            </w:tcBorders>
            <w:shd w:val="clear" w:color="auto" w:fill="104F75"/>
            <w:tcMar>
              <w:top w:w="0" w:type="dxa"/>
              <w:left w:w="108" w:type="dxa"/>
              <w:bottom w:w="0" w:type="dxa"/>
              <w:right w:w="108" w:type="dxa"/>
            </w:tcMar>
            <w:hideMark/>
          </w:tcPr>
          <w:p w14:paraId="0C1F8A4E" w14:textId="77777777" w:rsidR="00282B0C" w:rsidRPr="008262B7" w:rsidRDefault="00282B0C" w:rsidP="001002B4">
            <w:pPr>
              <w:pStyle w:val="Numbered"/>
              <w:jc w:val="center"/>
              <w:rPr>
                <w:b/>
                <w:bCs/>
                <w:color w:val="FFFFFF"/>
              </w:rPr>
            </w:pPr>
            <w:r w:rsidRPr="008262B7">
              <w:rPr>
                <w:b/>
                <w:bCs/>
                <w:color w:val="FFFFFF"/>
              </w:rPr>
              <w:t>Describe your Organisation</w:t>
            </w:r>
          </w:p>
        </w:tc>
      </w:tr>
      <w:tr w:rsidR="00282B0C" w:rsidRPr="001C69F7" w14:paraId="7C5CCBB8" w14:textId="77777777" w:rsidTr="001002B4">
        <w:tc>
          <w:tcPr>
            <w:tcW w:w="567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D8214" w14:textId="77777777" w:rsidR="00282B0C" w:rsidRPr="001C69F7" w:rsidRDefault="00282B0C" w:rsidP="001002B4">
            <w:pPr>
              <w:pStyle w:val="Numbered"/>
              <w:rPr>
                <w:b/>
                <w:bCs/>
              </w:rPr>
            </w:pPr>
            <w:r w:rsidRPr="001C69F7">
              <w:rPr>
                <w:b/>
                <w:bCs/>
              </w:rPr>
              <w:t xml:space="preserve">What type of supply arrangement best describe you in relation to this bid? </w:t>
            </w:r>
          </w:p>
        </w:tc>
        <w:tc>
          <w:tcPr>
            <w:tcW w:w="3571" w:type="dxa"/>
            <w:tcBorders>
              <w:top w:val="nil"/>
              <w:left w:val="nil"/>
              <w:bottom w:val="single" w:sz="8" w:space="0" w:color="auto"/>
              <w:right w:val="single" w:sz="8" w:space="0" w:color="auto"/>
            </w:tcBorders>
            <w:tcMar>
              <w:top w:w="0" w:type="dxa"/>
              <w:left w:w="108" w:type="dxa"/>
              <w:bottom w:w="0" w:type="dxa"/>
              <w:right w:w="108" w:type="dxa"/>
            </w:tcMar>
            <w:hideMark/>
          </w:tcPr>
          <w:p w14:paraId="42240EE9" w14:textId="77777777" w:rsidR="00282B0C" w:rsidRPr="001C69F7" w:rsidRDefault="00282B0C" w:rsidP="001002B4">
            <w:pPr>
              <w:pStyle w:val="Numbered"/>
              <w:rPr>
                <w:b/>
                <w:bCs/>
              </w:rPr>
            </w:pPr>
            <w:r w:rsidRPr="001C69F7">
              <w:rPr>
                <w:b/>
                <w:bCs/>
              </w:rPr>
              <w:t xml:space="preserve">Delete as appropriate  </w:t>
            </w:r>
          </w:p>
        </w:tc>
      </w:tr>
      <w:tr w:rsidR="00282B0C" w:rsidRPr="001C69F7" w14:paraId="060B4022" w14:textId="77777777" w:rsidTr="001002B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005233" w14:textId="77777777" w:rsidR="00282B0C" w:rsidRPr="001C69F7" w:rsidRDefault="00282B0C" w:rsidP="001002B4">
            <w:pPr>
              <w:pStyle w:val="Numbered"/>
            </w:pPr>
            <w:r w:rsidRPr="001C69F7">
              <w:t>1.</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1A5E27DA" w14:textId="77777777" w:rsidR="00282B0C" w:rsidRPr="001C69F7" w:rsidRDefault="00282B0C" w:rsidP="001002B4">
            <w:pPr>
              <w:pStyle w:val="Numbered"/>
            </w:pPr>
            <w:r w:rsidRPr="001C69F7">
              <w:t xml:space="preserve">We are a SME by definition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292B87F3" w14:textId="77777777" w:rsidR="00282B0C" w:rsidRPr="001C69F7" w:rsidRDefault="00282B0C" w:rsidP="001002B4">
            <w:pPr>
              <w:pStyle w:val="Numbered"/>
            </w:pPr>
            <w:r w:rsidRPr="001C69F7">
              <w:t xml:space="preserve">Yes/No </w:t>
            </w:r>
          </w:p>
        </w:tc>
      </w:tr>
      <w:tr w:rsidR="00282B0C" w:rsidRPr="001C69F7" w14:paraId="317F9643" w14:textId="77777777" w:rsidTr="001002B4">
        <w:trPr>
          <w:trHeight w:val="60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A81D6F" w14:textId="77777777" w:rsidR="00282B0C" w:rsidRPr="001C69F7" w:rsidRDefault="00282B0C" w:rsidP="001002B4">
            <w:pPr>
              <w:pStyle w:val="Numbered"/>
            </w:pPr>
            <w:r w:rsidRPr="001C69F7">
              <w:t>2.</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647E174B" w14:textId="77777777" w:rsidR="00282B0C" w:rsidRPr="001C69F7" w:rsidRDefault="00282B0C" w:rsidP="001002B4">
            <w:pPr>
              <w:pStyle w:val="Numbered"/>
            </w:pPr>
            <w:r w:rsidRPr="001C69F7">
              <w:t>We are a Charity or Voluntary Sector Organisation (VSO)</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54508EB5" w14:textId="77777777" w:rsidR="00282B0C" w:rsidRPr="001C69F7" w:rsidRDefault="00282B0C" w:rsidP="001002B4">
            <w:pPr>
              <w:pStyle w:val="Numbered"/>
            </w:pPr>
            <w:r w:rsidRPr="001C69F7">
              <w:t>Yes /No</w:t>
            </w:r>
          </w:p>
        </w:tc>
      </w:tr>
      <w:tr w:rsidR="00282B0C" w:rsidRPr="001C69F7" w14:paraId="292991A2" w14:textId="77777777" w:rsidTr="001002B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B46062" w14:textId="77777777" w:rsidR="00282B0C" w:rsidRPr="001C69F7" w:rsidRDefault="00282B0C" w:rsidP="001002B4">
            <w:pPr>
              <w:pStyle w:val="Numbered"/>
            </w:pPr>
            <w:r w:rsidRPr="001C69F7">
              <w:t>3.</w:t>
            </w:r>
          </w:p>
        </w:tc>
        <w:tc>
          <w:tcPr>
            <w:tcW w:w="4854" w:type="dxa"/>
            <w:tcBorders>
              <w:top w:val="nil"/>
              <w:left w:val="nil"/>
              <w:bottom w:val="single" w:sz="8" w:space="0" w:color="auto"/>
              <w:right w:val="single" w:sz="8" w:space="0" w:color="auto"/>
            </w:tcBorders>
            <w:tcMar>
              <w:top w:w="0" w:type="dxa"/>
              <w:left w:w="108" w:type="dxa"/>
              <w:bottom w:w="0" w:type="dxa"/>
              <w:right w:w="108" w:type="dxa"/>
            </w:tcMar>
          </w:tcPr>
          <w:p w14:paraId="50E2537C" w14:textId="77777777" w:rsidR="00282B0C" w:rsidRPr="001C69F7" w:rsidRDefault="00282B0C" w:rsidP="001002B4">
            <w:pPr>
              <w:pStyle w:val="Numbered"/>
            </w:pPr>
            <w:r w:rsidRPr="001C69F7">
              <w:t>We are a mutual organisation</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15A9AB9E" w14:textId="77777777" w:rsidR="00282B0C" w:rsidRPr="001C69F7" w:rsidRDefault="00282B0C" w:rsidP="001002B4">
            <w:pPr>
              <w:pStyle w:val="Numbered"/>
            </w:pPr>
            <w:r w:rsidRPr="001C69F7">
              <w:t>Yes/No</w:t>
            </w:r>
          </w:p>
        </w:tc>
      </w:tr>
      <w:tr w:rsidR="00282B0C" w:rsidRPr="001C69F7" w14:paraId="7C903705" w14:textId="77777777" w:rsidTr="001002B4">
        <w:trPr>
          <w:trHeight w:val="655"/>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4C766" w14:textId="77777777" w:rsidR="00282B0C" w:rsidRPr="001C69F7" w:rsidRDefault="00282B0C" w:rsidP="001002B4">
            <w:pPr>
              <w:pStyle w:val="Numbered"/>
            </w:pPr>
            <w:r w:rsidRPr="001C69F7">
              <w:t>4.</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2A225BD6" w14:textId="77777777" w:rsidR="00282B0C" w:rsidRPr="001C69F7" w:rsidRDefault="00282B0C" w:rsidP="001002B4">
            <w:pPr>
              <w:pStyle w:val="Numbered"/>
            </w:pPr>
            <w:r w:rsidRPr="001C69F7">
              <w:t xml:space="preserve">We anticipate using a supply chain to deliver against this service.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0329FB09" w14:textId="77777777" w:rsidR="00282B0C" w:rsidRPr="001C69F7" w:rsidRDefault="00282B0C" w:rsidP="001002B4">
            <w:pPr>
              <w:pStyle w:val="Numbered"/>
            </w:pPr>
            <w:r w:rsidRPr="001C69F7">
              <w:t>Yes/No</w:t>
            </w:r>
          </w:p>
        </w:tc>
      </w:tr>
      <w:tr w:rsidR="00282B0C" w:rsidRPr="001C69F7" w14:paraId="365AEAD2" w14:textId="77777777" w:rsidTr="001002B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9BC835" w14:textId="77777777" w:rsidR="00282B0C" w:rsidRPr="001C69F7" w:rsidRDefault="00282B0C" w:rsidP="001002B4">
            <w:pPr>
              <w:pStyle w:val="Numbered"/>
            </w:pPr>
            <w:r w:rsidRPr="001C69F7">
              <w:t>5.</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4A5C80BB" w14:textId="77777777" w:rsidR="00282B0C" w:rsidRPr="001C69F7" w:rsidRDefault="00282B0C" w:rsidP="001002B4">
            <w:pPr>
              <w:pStyle w:val="Numbered"/>
            </w:pPr>
            <w:r w:rsidRPr="001C69F7">
              <w:t xml:space="preserve">We estimate that that our service delivery will be i.e. 40% delivered by VSO’s/SMEs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59C359DA" w14:textId="77777777" w:rsidR="00282B0C" w:rsidRPr="001C69F7" w:rsidRDefault="00282B0C" w:rsidP="001002B4">
            <w:pPr>
              <w:pStyle w:val="Numbered"/>
            </w:pPr>
            <w:r w:rsidRPr="001C69F7">
              <w:t>…….%</w:t>
            </w:r>
          </w:p>
        </w:tc>
      </w:tr>
      <w:tr w:rsidR="00282B0C" w:rsidRPr="001C69F7" w14:paraId="789661B3" w14:textId="77777777" w:rsidTr="001002B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EF3FF9" w14:textId="77777777" w:rsidR="00282B0C" w:rsidRPr="001C69F7" w:rsidRDefault="00282B0C" w:rsidP="001002B4">
            <w:pPr>
              <w:pStyle w:val="Numbered"/>
            </w:pPr>
            <w:r w:rsidRPr="001C69F7">
              <w:t>6.</w:t>
            </w:r>
          </w:p>
        </w:tc>
        <w:tc>
          <w:tcPr>
            <w:tcW w:w="842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760A72" w14:textId="77777777" w:rsidR="00282B0C" w:rsidRDefault="00282B0C" w:rsidP="001002B4">
            <w:pPr>
              <w:pStyle w:val="Numbered"/>
            </w:pPr>
            <w:r w:rsidRPr="001C69F7">
              <w:t xml:space="preserve">If none of the above applies, please describe the type of organisation you are: </w:t>
            </w:r>
          </w:p>
          <w:p w14:paraId="647BB332" w14:textId="77777777" w:rsidR="00282B0C" w:rsidRPr="001C69F7" w:rsidRDefault="00282B0C" w:rsidP="001002B4">
            <w:pPr>
              <w:pStyle w:val="Numbered"/>
            </w:pPr>
          </w:p>
        </w:tc>
      </w:tr>
      <w:tr w:rsidR="00282B0C" w:rsidRPr="001C69F7" w14:paraId="77046DC8" w14:textId="77777777" w:rsidTr="001002B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EF661" w14:textId="77777777" w:rsidR="00282B0C" w:rsidRPr="001C69F7" w:rsidRDefault="00282B0C" w:rsidP="001002B4">
            <w:pPr>
              <w:pStyle w:val="Numbered"/>
            </w:pPr>
            <w:r w:rsidRPr="001C69F7">
              <w:t>7.</w:t>
            </w:r>
            <w:r>
              <w:rPr>
                <w:rFonts w:ascii="Times New Roman" w:hAnsi="Times New Roman" w:cs="Times New Roman"/>
                <w:sz w:val="24"/>
                <w:szCs w:val="24"/>
              </w:rPr>
              <w:t xml:space="preserve"> </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70AEC5DF" w14:textId="77777777" w:rsidR="00282B0C" w:rsidRDefault="00282B0C" w:rsidP="001002B4">
            <w:pPr>
              <w:pStyle w:val="Numbered"/>
            </w:pPr>
            <w:r w:rsidRPr="001C69F7">
              <w:t xml:space="preserve">Please provide us with your Dun and Bradstreet Number, or a consortium, the lead </w:t>
            </w:r>
            <w:proofErr w:type="gramStart"/>
            <w:r w:rsidRPr="001C69F7">
              <w:t>bidder’s</w:t>
            </w:r>
            <w:proofErr w:type="gramEnd"/>
            <w:r w:rsidRPr="001C69F7">
              <w:t xml:space="preserve"> number. </w:t>
            </w:r>
          </w:p>
          <w:p w14:paraId="7BE9E5A8" w14:textId="77777777" w:rsidR="00282B0C" w:rsidRPr="001C69F7" w:rsidRDefault="00226458" w:rsidP="001002B4">
            <w:pPr>
              <w:pStyle w:val="Numbered"/>
            </w:pPr>
            <w:hyperlink r:id="rId21" w:history="1">
              <w:r w:rsidR="00282B0C" w:rsidRPr="001C69F7">
                <w:rPr>
                  <w:rStyle w:val="Hyperlink"/>
                </w:rPr>
                <w:t>http://www.dnb.co.uk/dandb-duns-number</w:t>
              </w:r>
            </w:hyperlink>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571C62BA" w14:textId="77777777" w:rsidR="00282B0C" w:rsidRPr="001C69F7" w:rsidRDefault="00282B0C" w:rsidP="001002B4">
            <w:pPr>
              <w:pStyle w:val="Numbered"/>
            </w:pPr>
          </w:p>
        </w:tc>
      </w:tr>
    </w:tbl>
    <w:p w14:paraId="7FF4874A" w14:textId="77777777" w:rsidR="00282B0C" w:rsidRDefault="00282B0C" w:rsidP="00282B0C">
      <w:pPr>
        <w:pStyle w:val="Numbered"/>
        <w:widowControl/>
      </w:pPr>
      <w:r>
        <w:t>The Department uses Dun and Bradstreet Numbers to manage its data around suppliers; we strongly encourage all suppliers to apply for a free Dunn’s numbers.   The link to apply is:-</w:t>
      </w:r>
      <w:hyperlink r:id="rId22" w:history="1">
        <w:r>
          <w:rPr>
            <w:rStyle w:val="Hyperlink"/>
          </w:rPr>
          <w:t>http://www.dnb.co.uk/myduns</w:t>
        </w:r>
      </w:hyperlink>
      <w:r>
        <w:t xml:space="preserve"> - </w:t>
      </w:r>
      <w:r w:rsidRPr="00C852FC">
        <w:t xml:space="preserve">add ‘GOVERNMENT SUPPLIER’ as a reason for requesting </w:t>
      </w:r>
      <w:r>
        <w:t>your</w:t>
      </w:r>
      <w:r w:rsidRPr="00C852FC">
        <w:t xml:space="preserve"> D&amp;B DUNS number.</w:t>
      </w:r>
    </w:p>
    <w:p w14:paraId="62F728FA" w14:textId="77777777" w:rsidR="00282B0C" w:rsidRDefault="00282B0C" w:rsidP="00282B0C">
      <w:pPr>
        <w:pStyle w:val="Numbered"/>
        <w:widowControl/>
      </w:pPr>
      <w:r>
        <w:t xml:space="preserve">Do not delay returning your application if you do not already have a Dun and Bradstreet number, returning your tender within the deadline is more important. </w:t>
      </w:r>
    </w:p>
    <w:p w14:paraId="3EEBEBD7" w14:textId="77777777" w:rsidR="00282B0C" w:rsidRDefault="00282B0C" w:rsidP="00226458">
      <w:pPr>
        <w:pStyle w:val="Heading3"/>
      </w:pPr>
      <w:bookmarkStart w:id="64" w:name="_Toc474149930"/>
      <w:bookmarkStart w:id="65" w:name="_Toc474155228"/>
      <w:r>
        <w:lastRenderedPageBreak/>
        <w:t>Declarations</w:t>
      </w:r>
      <w:bookmarkEnd w:id="64"/>
      <w:bookmarkEnd w:id="65"/>
    </w:p>
    <w:p w14:paraId="7BC37BF5" w14:textId="77777777" w:rsidR="00282B0C" w:rsidRDefault="00282B0C" w:rsidP="00282B0C">
      <w:pPr>
        <w:pStyle w:val="Numbered"/>
        <w:widowControl/>
        <w:ind w:left="720" w:hanging="720"/>
        <w:jc w:val="both"/>
      </w:pPr>
      <w:proofErr w:type="gramStart"/>
      <w:r>
        <w:t>1</w:t>
      </w:r>
      <w:proofErr w:type="gramEnd"/>
      <w:r>
        <w:tab/>
        <w:t>...............................................……………………………. (Name of applicant) declares that we accept the Accreditation Agreement included at Document 3 of the Invitation to Apply document as the basis of the contract; and</w:t>
      </w:r>
    </w:p>
    <w:p w14:paraId="15775294" w14:textId="77777777" w:rsidR="00282B0C" w:rsidRDefault="00282B0C" w:rsidP="00282B0C">
      <w:pPr>
        <w:pStyle w:val="Numbered"/>
        <w:widowControl/>
        <w:ind w:left="720" w:hanging="720"/>
        <w:jc w:val="both"/>
      </w:pPr>
      <w:r>
        <w:t>2</w:t>
      </w:r>
      <w:r>
        <w:tab/>
      </w:r>
      <w:r w:rsidRPr="009E2CDF">
        <w:t xml:space="preserve">agree that the Department may disclose the </w:t>
      </w:r>
      <w:r>
        <w:t>applicant’s</w:t>
      </w:r>
      <w:r w:rsidRPr="009E2CDF">
        <w:t xml:space="preserve"> information/documentation (submitted to the Department during this Procurement) more widely within Government for the purpose of ensuring effective cross-Government procurement processes, including value for money and related purposes”.</w:t>
      </w:r>
    </w:p>
    <w:p w14:paraId="1DA7B2E3" w14:textId="77777777" w:rsidR="00282B0C" w:rsidRDefault="00282B0C" w:rsidP="00282B0C">
      <w:pPr>
        <w:pStyle w:val="Numbered"/>
        <w:widowControl/>
        <w:ind w:left="720" w:hanging="720"/>
        <w:jc w:val="both"/>
      </w:pPr>
      <w:r>
        <w:t>3</w:t>
      </w:r>
      <w:r>
        <w:tab/>
        <w:t xml:space="preserve">declare that the application will remain valid up to signing of the Accreditation </w:t>
      </w:r>
      <w:proofErr w:type="gramStart"/>
      <w:r>
        <w:t>Agreement  and</w:t>
      </w:r>
      <w:proofErr w:type="gramEnd"/>
      <w:r>
        <w:t xml:space="preserve"> that we are not entitled to claim from the Department any costs or expenses incurred in preparing the application or subsequent negotiations whether or not the application is successful.</w:t>
      </w:r>
    </w:p>
    <w:p w14:paraId="45866E01" w14:textId="77777777" w:rsidR="00282B0C" w:rsidRDefault="00282B0C" w:rsidP="00282B0C">
      <w:pPr>
        <w:pStyle w:val="Numbered"/>
        <w:widowControl/>
        <w:jc w:val="both"/>
      </w:pPr>
    </w:p>
    <w:p w14:paraId="5136F767" w14:textId="77777777" w:rsidR="00282B0C" w:rsidRDefault="00282B0C" w:rsidP="00282B0C">
      <w:pPr>
        <w:pStyle w:val="Numbered"/>
        <w:widowControl/>
        <w:ind w:left="720"/>
        <w:jc w:val="both"/>
      </w:pPr>
      <w:proofErr w:type="gramStart"/>
      <w:r>
        <w:t>signed</w:t>
      </w:r>
      <w:proofErr w:type="gramEnd"/>
      <w:r>
        <w:t xml:space="preserve"> on behalf of the applicant ..................................................................................</w:t>
      </w:r>
    </w:p>
    <w:p w14:paraId="44BDF87E" w14:textId="77777777" w:rsidR="00282B0C" w:rsidRDefault="00282B0C" w:rsidP="00282B0C">
      <w:pPr>
        <w:pStyle w:val="BodyText2"/>
        <w:ind w:left="720"/>
        <w:jc w:val="both"/>
      </w:pPr>
    </w:p>
    <w:p w14:paraId="14A07717" w14:textId="77777777" w:rsidR="00851CF2" w:rsidRDefault="00851CF2" w:rsidP="00D378E2">
      <w:pPr>
        <w:pStyle w:val="BodyText2"/>
        <w:ind w:left="720"/>
        <w:jc w:val="both"/>
      </w:pPr>
    </w:p>
    <w:sectPr w:rsidR="00851CF2" w:rsidSect="009144E6">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D217A" w14:textId="77777777" w:rsidR="00C63D57" w:rsidRDefault="00C63D57" w:rsidP="009F41B6">
      <w:r>
        <w:separator/>
      </w:r>
    </w:p>
    <w:p w14:paraId="18AA42AE" w14:textId="77777777" w:rsidR="00C63D57" w:rsidRDefault="00C63D57" w:rsidP="009F41B6"/>
  </w:endnote>
  <w:endnote w:type="continuationSeparator" w:id="0">
    <w:p w14:paraId="0762391D" w14:textId="77777777" w:rsidR="00C63D57" w:rsidRDefault="00C63D57" w:rsidP="009F41B6">
      <w:r>
        <w:continuationSeparator/>
      </w:r>
    </w:p>
    <w:p w14:paraId="5E35C967" w14:textId="77777777" w:rsidR="00C63D57" w:rsidRDefault="00C63D57" w:rsidP="009F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3A2FC" w14:textId="73E51B0E" w:rsidR="00C63D57" w:rsidRDefault="00C63D57" w:rsidP="00851CF2">
    <w:pPr>
      <w:pStyle w:val="Footer"/>
      <w:jc w:val="right"/>
    </w:pPr>
    <w:r>
      <w:t xml:space="preserve">Page </w:t>
    </w:r>
    <w:r>
      <w:rPr>
        <w:b/>
        <w:bCs/>
      </w:rPr>
      <w:fldChar w:fldCharType="begin"/>
    </w:r>
    <w:r>
      <w:rPr>
        <w:b/>
        <w:bCs/>
      </w:rPr>
      <w:instrText xml:space="preserve"> PAGE </w:instrText>
    </w:r>
    <w:r>
      <w:rPr>
        <w:b/>
        <w:bCs/>
      </w:rPr>
      <w:fldChar w:fldCharType="separate"/>
    </w:r>
    <w:r w:rsidR="00226458">
      <w:rPr>
        <w:b/>
        <w:bCs/>
        <w:noProof/>
      </w:rPr>
      <w:t>51</w:t>
    </w:r>
    <w:r>
      <w:rPr>
        <w:b/>
        <w:bCs/>
      </w:rPr>
      <w:fldChar w:fldCharType="end"/>
    </w:r>
    <w:r>
      <w:t xml:space="preserve"> of </w:t>
    </w:r>
    <w:r>
      <w:rPr>
        <w:b/>
        <w:bCs/>
      </w:rPr>
      <w:fldChar w:fldCharType="begin"/>
    </w:r>
    <w:r>
      <w:rPr>
        <w:b/>
        <w:bCs/>
      </w:rPr>
      <w:instrText xml:space="preserve"> NUMPAGES  </w:instrText>
    </w:r>
    <w:r>
      <w:rPr>
        <w:b/>
        <w:bCs/>
      </w:rPr>
      <w:fldChar w:fldCharType="separate"/>
    </w:r>
    <w:r w:rsidR="00226458">
      <w:rPr>
        <w:b/>
        <w:bCs/>
        <w:noProof/>
      </w:rPr>
      <w:t>53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0D5A5" w14:textId="77777777" w:rsidR="00C63D57" w:rsidRDefault="00C63D57" w:rsidP="009F41B6">
      <w:r>
        <w:separator/>
      </w:r>
    </w:p>
    <w:p w14:paraId="1EA0DEE7" w14:textId="77777777" w:rsidR="00C63D57" w:rsidRDefault="00C63D57" w:rsidP="009F41B6"/>
  </w:footnote>
  <w:footnote w:type="continuationSeparator" w:id="0">
    <w:p w14:paraId="77D39DD4" w14:textId="77777777" w:rsidR="00C63D57" w:rsidRDefault="00C63D57" w:rsidP="009F41B6">
      <w:r>
        <w:continuationSeparator/>
      </w:r>
    </w:p>
    <w:p w14:paraId="0C5AC84D" w14:textId="77777777" w:rsidR="00C63D57" w:rsidRDefault="00C63D57" w:rsidP="009F41B6"/>
  </w:footnote>
  <w:footnote w:id="1">
    <w:p w14:paraId="0995AE89" w14:textId="77777777" w:rsidR="00C63D57" w:rsidRDefault="00C63D57" w:rsidP="00C63D57">
      <w:pPr>
        <w:pStyle w:val="FootnoteText"/>
      </w:pPr>
      <w:r>
        <w:rPr>
          <w:rStyle w:val="FootnoteReference"/>
        </w:rPr>
        <w:footnoteRef/>
      </w:r>
      <w:r>
        <w:t xml:space="preserve"> Accredited providers will be required to submit annual recruitment targets for each NPQ level offered.</w:t>
      </w:r>
    </w:p>
  </w:footnote>
  <w:footnote w:id="2">
    <w:p w14:paraId="4E5574C4" w14:textId="77777777" w:rsidR="00C63D57" w:rsidRDefault="00C63D57" w:rsidP="00C63D57">
      <w:pPr>
        <w:pStyle w:val="FootnoteText"/>
      </w:pPr>
      <w:r>
        <w:rPr>
          <w:rStyle w:val="FootnoteReference"/>
        </w:rPr>
        <w:footnoteRef/>
      </w:r>
      <w:r>
        <w:t xml:space="preserve"> The target percentage </w:t>
      </w:r>
      <w:proofErr w:type="gramStart"/>
      <w:r>
        <w:t>will be adjusted for each accredited provider to reflect the nature of the school population in their area of operation and notified to the provider by DfE</w:t>
      </w:r>
      <w:proofErr w:type="gramEnd"/>
      <w:r>
        <w:t>. See section 5 and Annex A for further details.</w:t>
      </w:r>
    </w:p>
  </w:footnote>
  <w:footnote w:id="3">
    <w:p w14:paraId="3F6D697B" w14:textId="77777777" w:rsidR="00C63D57" w:rsidRDefault="00C63D57" w:rsidP="00C63D57">
      <w:pPr>
        <w:pStyle w:val="FootnoteText"/>
      </w:pPr>
      <w:r>
        <w:rPr>
          <w:rStyle w:val="FootnoteReference"/>
        </w:rPr>
        <w:footnoteRef/>
      </w:r>
      <w:r>
        <w:t xml:space="preserve"> The target percentage </w:t>
      </w:r>
      <w:proofErr w:type="gramStart"/>
      <w:r>
        <w:t>will be adjusted</w:t>
      </w:r>
      <w:proofErr w:type="gramEnd"/>
      <w:r>
        <w:t xml:space="preserve"> for each accredited provider to reflect the nature of the relevant teaching population in their specified area of operation. See section 5 and Annex A for further details.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39C3723"/>
    <w:multiLevelType w:val="multilevel"/>
    <w:tmpl w:val="EEA015D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1CD1784"/>
    <w:multiLevelType w:val="hybridMultilevel"/>
    <w:tmpl w:val="B8B8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C1166A"/>
    <w:multiLevelType w:val="hybridMultilevel"/>
    <w:tmpl w:val="0FB26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3955697"/>
    <w:multiLevelType w:val="hybridMultilevel"/>
    <w:tmpl w:val="56A6B4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52B22C4"/>
    <w:multiLevelType w:val="multilevel"/>
    <w:tmpl w:val="D21AEBD6"/>
    <w:lvl w:ilvl="0">
      <w:start w:val="1"/>
      <w:numFmt w:val="decimal"/>
      <w:lvlText w:val="%1"/>
      <w:lvlJc w:val="left"/>
      <w:pPr>
        <w:ind w:left="720" w:hanging="720"/>
      </w:pPr>
      <w:rPr>
        <w:rFonts w:hint="default"/>
      </w:rPr>
    </w:lvl>
    <w:lvl w:ilvl="1">
      <w:start w:val="1"/>
      <w:numFmt w:val="decimal"/>
      <w:isLgl/>
      <w:lvlText w:val="%1.%2"/>
      <w:lvlJc w:val="left"/>
      <w:pPr>
        <w:ind w:left="720" w:hanging="360"/>
      </w:pPr>
      <w:rPr>
        <w:rFonts w:hint="default"/>
        <w:b w:val="0"/>
      </w:rPr>
    </w:lvl>
    <w:lvl w:ilvl="2">
      <w:start w:val="6"/>
      <w:numFmt w:val="decimal"/>
      <w:lvlText w:val="%3."/>
      <w:lvlJc w:val="left"/>
      <w:pPr>
        <w:ind w:left="1440" w:hanging="720"/>
      </w:pPr>
      <w:rPr>
        <w:rFonts w:hint="default"/>
        <w:b w:val="0"/>
      </w:rPr>
    </w:lvl>
    <w:lvl w:ilvl="3">
      <w:start w:val="1"/>
      <w:numFmt w:val="bullet"/>
      <w:lvlText w:val=""/>
      <w:lvlJc w:val="left"/>
      <w:pPr>
        <w:ind w:left="1800" w:hanging="720"/>
      </w:pPr>
      <w:rPr>
        <w:rFonts w:ascii="Symbol" w:hAnsi="Symbol"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28D64F1D"/>
    <w:multiLevelType w:val="hybridMultilevel"/>
    <w:tmpl w:val="37EE0D5A"/>
    <w:lvl w:ilvl="0" w:tplc="08090001">
      <w:start w:val="1"/>
      <w:numFmt w:val="bullet"/>
      <w:lvlText w:val=""/>
      <w:lvlJc w:val="left"/>
      <w:pPr>
        <w:ind w:left="360" w:hanging="360"/>
      </w:pPr>
      <w:rPr>
        <w:rFonts w:ascii="Symbol" w:hAnsi="Symbol" w:hint="default"/>
      </w:rPr>
    </w:lvl>
    <w:lvl w:ilvl="1" w:tplc="47A849E4">
      <w:numFmt w:val="bullet"/>
      <w:lvlText w:val="•"/>
      <w:lvlJc w:val="left"/>
      <w:pPr>
        <w:ind w:left="1440" w:hanging="720"/>
      </w:pPr>
      <w:rPr>
        <w:rFonts w:ascii="Arial" w:eastAsia="Times New Roman" w:hAnsi="Arial" w:cs="Aria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1704FF"/>
    <w:multiLevelType w:val="hybridMultilevel"/>
    <w:tmpl w:val="1560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75BB6"/>
    <w:multiLevelType w:val="hybridMultilevel"/>
    <w:tmpl w:val="7E249DC2"/>
    <w:lvl w:ilvl="0" w:tplc="71A8DC8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0E1C25"/>
    <w:multiLevelType w:val="hybridMultilevel"/>
    <w:tmpl w:val="C4D0EFD6"/>
    <w:lvl w:ilvl="0" w:tplc="687CB400">
      <w:start w:val="1"/>
      <w:numFmt w:val="bullet"/>
      <w:pStyle w:val="ListParagraph"/>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D27B4E"/>
    <w:multiLevelType w:val="multilevel"/>
    <w:tmpl w:val="4A04092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6" w15:restartNumberingAfterBreak="0">
    <w:nsid w:val="36453205"/>
    <w:multiLevelType w:val="hybridMultilevel"/>
    <w:tmpl w:val="62EED61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6645002"/>
    <w:multiLevelType w:val="hybridMultilevel"/>
    <w:tmpl w:val="62F0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E469C5"/>
    <w:multiLevelType w:val="hybridMultilevel"/>
    <w:tmpl w:val="E49A879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40635D81"/>
    <w:multiLevelType w:val="hybridMultilevel"/>
    <w:tmpl w:val="E8A0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0132B"/>
    <w:multiLevelType w:val="hybridMultilevel"/>
    <w:tmpl w:val="21320706"/>
    <w:lvl w:ilvl="0" w:tplc="71A8DC8C">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E51C7B"/>
    <w:multiLevelType w:val="hybridMultilevel"/>
    <w:tmpl w:val="87C072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DF3D63"/>
    <w:multiLevelType w:val="multilevel"/>
    <w:tmpl w:val="8830FDE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A247EA1"/>
    <w:multiLevelType w:val="hybridMultilevel"/>
    <w:tmpl w:val="CD106F0E"/>
    <w:lvl w:ilvl="0" w:tplc="A6FCC422">
      <w:start w:val="1"/>
      <w:numFmt w:val="lowerRoman"/>
      <w:lvlText w:val="(%1)"/>
      <w:lvlJc w:val="left"/>
      <w:pPr>
        <w:ind w:left="1440" w:hanging="720"/>
      </w:pPr>
      <w:rPr>
        <w:rFonts w:ascii="Arial" w:eastAsia="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BA53266"/>
    <w:multiLevelType w:val="hybridMultilevel"/>
    <w:tmpl w:val="4048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E619FF"/>
    <w:multiLevelType w:val="hybridMultilevel"/>
    <w:tmpl w:val="F4867F62"/>
    <w:lvl w:ilvl="0" w:tplc="71A8DC8C">
      <w:start w:val="1"/>
      <w:numFmt w:val="lowerLetter"/>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340F67"/>
    <w:multiLevelType w:val="hybridMultilevel"/>
    <w:tmpl w:val="0688D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F43014"/>
    <w:multiLevelType w:val="multilevel"/>
    <w:tmpl w:val="6E80B5AC"/>
    <w:lvl w:ilvl="0">
      <w:numFmt w:val="bullet"/>
      <w:lvlText w:val="●"/>
      <w:lvlJc w:val="left"/>
      <w:pPr>
        <w:ind w:left="358" w:firstLine="0"/>
      </w:pPr>
      <w:rPr>
        <w:rFonts w:ascii="Arial" w:eastAsia="Arial" w:hAnsi="Arial" w:cs="Arial"/>
      </w:rPr>
    </w:lvl>
    <w:lvl w:ilvl="1">
      <w:numFmt w:val="bullet"/>
      <w:lvlText w:val="o"/>
      <w:lvlJc w:val="left"/>
      <w:pPr>
        <w:ind w:left="2518" w:firstLine="0"/>
      </w:pPr>
      <w:rPr>
        <w:rFonts w:ascii="Arial" w:eastAsia="Arial" w:hAnsi="Arial" w:cs="Arial"/>
      </w:rPr>
    </w:lvl>
    <w:lvl w:ilvl="2">
      <w:start w:val="1"/>
      <w:numFmt w:val="decimal"/>
      <w:lvlText w:val="%3."/>
      <w:lvlJc w:val="left"/>
      <w:pPr>
        <w:ind w:left="3826" w:firstLine="0"/>
      </w:pPr>
    </w:lvl>
    <w:lvl w:ilvl="3">
      <w:start w:val="1"/>
      <w:numFmt w:val="decimal"/>
      <w:lvlText w:val="%4."/>
      <w:lvlJc w:val="left"/>
      <w:pPr>
        <w:ind w:left="5986" w:firstLine="0"/>
      </w:pPr>
    </w:lvl>
    <w:lvl w:ilvl="4">
      <w:start w:val="1"/>
      <w:numFmt w:val="decimal"/>
      <w:lvlText w:val="%5."/>
      <w:lvlJc w:val="left"/>
      <w:pPr>
        <w:ind w:left="8146" w:firstLine="0"/>
      </w:pPr>
    </w:lvl>
    <w:lvl w:ilvl="5">
      <w:start w:val="1"/>
      <w:numFmt w:val="decimal"/>
      <w:lvlText w:val="%6."/>
      <w:lvlJc w:val="left"/>
      <w:pPr>
        <w:ind w:left="10306" w:firstLine="0"/>
      </w:pPr>
    </w:lvl>
    <w:lvl w:ilvl="6">
      <w:start w:val="1"/>
      <w:numFmt w:val="decimal"/>
      <w:lvlText w:val="%7."/>
      <w:lvlJc w:val="left"/>
      <w:pPr>
        <w:ind w:left="12466" w:firstLine="0"/>
      </w:pPr>
    </w:lvl>
    <w:lvl w:ilvl="7">
      <w:start w:val="1"/>
      <w:numFmt w:val="decimal"/>
      <w:lvlText w:val="%8."/>
      <w:lvlJc w:val="left"/>
      <w:pPr>
        <w:ind w:left="14626" w:firstLine="0"/>
      </w:pPr>
    </w:lvl>
    <w:lvl w:ilvl="8">
      <w:start w:val="1"/>
      <w:numFmt w:val="decimal"/>
      <w:lvlText w:val="%9."/>
      <w:lvlJc w:val="left"/>
      <w:pPr>
        <w:ind w:left="16786" w:firstLine="0"/>
      </w:pPr>
    </w:lvl>
  </w:abstractNum>
  <w:abstractNum w:abstractNumId="29" w15:restartNumberingAfterBreak="0">
    <w:nsid w:val="65FA6BA6"/>
    <w:multiLevelType w:val="hybridMultilevel"/>
    <w:tmpl w:val="073AA9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B351DCC"/>
    <w:multiLevelType w:val="multilevel"/>
    <w:tmpl w:val="4D201B74"/>
    <w:lvl w:ilvl="0">
      <w:start w:val="1"/>
      <w:numFmt w:val="decimal"/>
      <w:lvlText w:val="%1"/>
      <w:lvlJc w:val="left"/>
      <w:pPr>
        <w:ind w:left="720" w:hanging="720"/>
      </w:pPr>
      <w:rPr>
        <w:rFonts w:hint="default"/>
      </w:rPr>
    </w:lvl>
    <w:lvl w:ilvl="1">
      <w:start w:val="1"/>
      <w:numFmt w:val="decimal"/>
      <w:isLgl/>
      <w:lvlText w:val="%1.%2"/>
      <w:lvlJc w:val="left"/>
      <w:pPr>
        <w:ind w:left="720" w:hanging="360"/>
      </w:pPr>
      <w:rPr>
        <w:rFonts w:hint="default"/>
        <w:b w:val="0"/>
      </w:rPr>
    </w:lvl>
    <w:lvl w:ilvl="2">
      <w:start w:val="1"/>
      <w:numFmt w:val="bullet"/>
      <w:lvlText w:val=""/>
      <w:lvlJc w:val="left"/>
      <w:pPr>
        <w:ind w:left="1440" w:hanging="720"/>
      </w:pPr>
      <w:rPr>
        <w:rFonts w:ascii="Symbol" w:hAnsi="Symbol" w:hint="default"/>
        <w:b w:val="0"/>
      </w:rPr>
    </w:lvl>
    <w:lvl w:ilvl="3">
      <w:start w:val="1"/>
      <w:numFmt w:val="bullet"/>
      <w:lvlText w:val=""/>
      <w:lvlJc w:val="left"/>
      <w:pPr>
        <w:ind w:left="1800" w:hanging="720"/>
      </w:pPr>
      <w:rPr>
        <w:rFonts w:ascii="Symbol" w:hAnsi="Symbol"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2" w15:restartNumberingAfterBreak="0">
    <w:nsid w:val="6C4C7549"/>
    <w:multiLevelType w:val="hybridMultilevel"/>
    <w:tmpl w:val="9E56F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B764E6"/>
    <w:multiLevelType w:val="multilevel"/>
    <w:tmpl w:val="1B0A97CA"/>
    <w:lvl w:ilvl="0">
      <w:start w:val="1"/>
      <w:numFmt w:val="decimal"/>
      <w:lvlText w:val="%1"/>
      <w:lvlJc w:val="left"/>
      <w:pPr>
        <w:ind w:left="720" w:hanging="720"/>
      </w:pPr>
      <w:rPr>
        <w:rFonts w:hint="default"/>
      </w:rPr>
    </w:lvl>
    <w:lvl w:ilvl="1">
      <w:start w:val="1"/>
      <w:numFmt w:val="decimal"/>
      <w:isLgl/>
      <w:lvlText w:val="%1.%2"/>
      <w:lvlJc w:val="left"/>
      <w:pPr>
        <w:ind w:left="720" w:hanging="360"/>
      </w:pPr>
      <w:rPr>
        <w:rFonts w:hint="default"/>
        <w:b w:val="0"/>
      </w:rPr>
    </w:lvl>
    <w:lvl w:ilvl="2">
      <w:start w:val="1"/>
      <w:numFmt w:val="decimal"/>
      <w:lvlText w:val="%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754517BF"/>
    <w:multiLevelType w:val="multilevel"/>
    <w:tmpl w:val="3B6C276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num w:numId="1">
    <w:abstractNumId w:val="30"/>
  </w:num>
  <w:num w:numId="2">
    <w:abstractNumId w:val="5"/>
  </w:num>
  <w:num w:numId="3">
    <w:abstractNumId w:val="0"/>
  </w:num>
  <w:num w:numId="4">
    <w:abstractNumId w:val="4"/>
  </w:num>
  <w:num w:numId="5">
    <w:abstractNumId w:val="2"/>
  </w:num>
  <w:num w:numId="6">
    <w:abstractNumId w:val="1"/>
  </w:num>
  <w:num w:numId="7">
    <w:abstractNumId w:val="14"/>
  </w:num>
  <w:num w:numId="8">
    <w:abstractNumId w:val="8"/>
  </w:num>
  <w:num w:numId="9">
    <w:abstractNumId w:val="23"/>
  </w:num>
  <w:num w:numId="10">
    <w:abstractNumId w:val="33"/>
  </w:num>
  <w:num w:numId="11">
    <w:abstractNumId w:val="31"/>
  </w:num>
  <w:num w:numId="12">
    <w:abstractNumId w:val="10"/>
  </w:num>
  <w:num w:numId="13">
    <w:abstractNumId w:val="18"/>
  </w:num>
  <w:num w:numId="14">
    <w:abstractNumId w:val="16"/>
  </w:num>
  <w:num w:numId="15">
    <w:abstractNumId w:val="22"/>
  </w:num>
  <w:num w:numId="16">
    <w:abstractNumId w:val="3"/>
  </w:num>
  <w:num w:numId="17">
    <w:abstractNumId w:val="15"/>
  </w:num>
  <w:num w:numId="18">
    <w:abstractNumId w:val="28"/>
  </w:num>
  <w:num w:numId="19">
    <w:abstractNumId w:val="19"/>
  </w:num>
  <w:num w:numId="20">
    <w:abstractNumId w:val="27"/>
  </w:num>
  <w:num w:numId="21">
    <w:abstractNumId w:val="29"/>
  </w:num>
  <w:num w:numId="22">
    <w:abstractNumId w:val="21"/>
  </w:num>
  <w:num w:numId="23">
    <w:abstractNumId w:val="11"/>
  </w:num>
  <w:num w:numId="24">
    <w:abstractNumId w:val="14"/>
  </w:num>
  <w:num w:numId="25">
    <w:abstractNumId w:val="14"/>
  </w:num>
  <w:num w:numId="26">
    <w:abstractNumId w:val="14"/>
  </w:num>
  <w:num w:numId="27">
    <w:abstractNumId w:val="7"/>
  </w:num>
  <w:num w:numId="28">
    <w:abstractNumId w:val="6"/>
  </w:num>
  <w:num w:numId="29">
    <w:abstractNumId w:val="32"/>
  </w:num>
  <w:num w:numId="30">
    <w:abstractNumId w:val="9"/>
  </w:num>
  <w:num w:numId="31">
    <w:abstractNumId w:val="17"/>
  </w:num>
  <w:num w:numId="32">
    <w:abstractNumId w:val="12"/>
  </w:num>
  <w:num w:numId="33">
    <w:abstractNumId w:val="34"/>
  </w:num>
  <w:num w:numId="34">
    <w:abstractNumId w:val="13"/>
  </w:num>
  <w:num w:numId="35">
    <w:abstractNumId w:val="24"/>
  </w:num>
  <w:num w:numId="36">
    <w:abstractNumId w:val="25"/>
  </w:num>
  <w:num w:numId="37">
    <w:abstractNumId w:val="20"/>
  </w:num>
  <w:num w:numId="38">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0CCE"/>
    <w:rsid w:val="00011A88"/>
    <w:rsid w:val="00013A6E"/>
    <w:rsid w:val="0002203B"/>
    <w:rsid w:val="00023913"/>
    <w:rsid w:val="00030ABD"/>
    <w:rsid w:val="00031F36"/>
    <w:rsid w:val="00041B6D"/>
    <w:rsid w:val="000442BD"/>
    <w:rsid w:val="00051E2E"/>
    <w:rsid w:val="00053503"/>
    <w:rsid w:val="00057100"/>
    <w:rsid w:val="00066B1C"/>
    <w:rsid w:val="0007258F"/>
    <w:rsid w:val="00074179"/>
    <w:rsid w:val="00083A73"/>
    <w:rsid w:val="0009078B"/>
    <w:rsid w:val="00095901"/>
    <w:rsid w:val="000A10F4"/>
    <w:rsid w:val="000B3DE0"/>
    <w:rsid w:val="000B4360"/>
    <w:rsid w:val="000B4A3E"/>
    <w:rsid w:val="000D1D30"/>
    <w:rsid w:val="000D4433"/>
    <w:rsid w:val="000D5697"/>
    <w:rsid w:val="000E3350"/>
    <w:rsid w:val="000F1A98"/>
    <w:rsid w:val="000F22D0"/>
    <w:rsid w:val="000F73F3"/>
    <w:rsid w:val="00103A2C"/>
    <w:rsid w:val="00103E77"/>
    <w:rsid w:val="00104238"/>
    <w:rsid w:val="00113E8C"/>
    <w:rsid w:val="00114183"/>
    <w:rsid w:val="0011494F"/>
    <w:rsid w:val="001166E8"/>
    <w:rsid w:val="00121C6C"/>
    <w:rsid w:val="00122934"/>
    <w:rsid w:val="00130306"/>
    <w:rsid w:val="001321D2"/>
    <w:rsid w:val="00133075"/>
    <w:rsid w:val="001438CE"/>
    <w:rsid w:val="00145BE6"/>
    <w:rsid w:val="00147214"/>
    <w:rsid w:val="001526DF"/>
    <w:rsid w:val="00152A3A"/>
    <w:rsid w:val="001540AB"/>
    <w:rsid w:val="001549D4"/>
    <w:rsid w:val="00155ECC"/>
    <w:rsid w:val="001615DF"/>
    <w:rsid w:val="00161A13"/>
    <w:rsid w:val="00171F6B"/>
    <w:rsid w:val="00174104"/>
    <w:rsid w:val="001747E2"/>
    <w:rsid w:val="00176EB9"/>
    <w:rsid w:val="00190C3A"/>
    <w:rsid w:val="00196306"/>
    <w:rsid w:val="0019640F"/>
    <w:rsid w:val="001A3A04"/>
    <w:rsid w:val="001B2AE2"/>
    <w:rsid w:val="001B4452"/>
    <w:rsid w:val="001B583A"/>
    <w:rsid w:val="001B5C15"/>
    <w:rsid w:val="001B796F"/>
    <w:rsid w:val="001C4E9C"/>
    <w:rsid w:val="001C55FC"/>
    <w:rsid w:val="001C5A63"/>
    <w:rsid w:val="001C5EB6"/>
    <w:rsid w:val="001D09EC"/>
    <w:rsid w:val="001D5770"/>
    <w:rsid w:val="001E3581"/>
    <w:rsid w:val="00203ACA"/>
    <w:rsid w:val="00203EC9"/>
    <w:rsid w:val="00210E6D"/>
    <w:rsid w:val="002113CF"/>
    <w:rsid w:val="00214378"/>
    <w:rsid w:val="00214713"/>
    <w:rsid w:val="0022255C"/>
    <w:rsid w:val="0022489D"/>
    <w:rsid w:val="002262F3"/>
    <w:rsid w:val="00226458"/>
    <w:rsid w:val="00230559"/>
    <w:rsid w:val="00230973"/>
    <w:rsid w:val="002332F8"/>
    <w:rsid w:val="002342F5"/>
    <w:rsid w:val="00234F75"/>
    <w:rsid w:val="00240F4B"/>
    <w:rsid w:val="002575C5"/>
    <w:rsid w:val="002634E2"/>
    <w:rsid w:val="0027230F"/>
    <w:rsid w:val="0027252F"/>
    <w:rsid w:val="00272AF0"/>
    <w:rsid w:val="00273718"/>
    <w:rsid w:val="00282B0C"/>
    <w:rsid w:val="002839B5"/>
    <w:rsid w:val="00287788"/>
    <w:rsid w:val="00292DED"/>
    <w:rsid w:val="002A28F7"/>
    <w:rsid w:val="002A3153"/>
    <w:rsid w:val="002A3E5E"/>
    <w:rsid w:val="002B2775"/>
    <w:rsid w:val="002C3AA4"/>
    <w:rsid w:val="002D4235"/>
    <w:rsid w:val="002D4B69"/>
    <w:rsid w:val="002E014C"/>
    <w:rsid w:val="002E463F"/>
    <w:rsid w:val="002E4E9A"/>
    <w:rsid w:val="002E508B"/>
    <w:rsid w:val="002E5F9F"/>
    <w:rsid w:val="002E7368"/>
    <w:rsid w:val="002E7849"/>
    <w:rsid w:val="002F15EE"/>
    <w:rsid w:val="002F6A4F"/>
    <w:rsid w:val="002F7128"/>
    <w:rsid w:val="00300F99"/>
    <w:rsid w:val="00307DA1"/>
    <w:rsid w:val="003154AC"/>
    <w:rsid w:val="00316DD9"/>
    <w:rsid w:val="00323776"/>
    <w:rsid w:val="00325D84"/>
    <w:rsid w:val="0034222D"/>
    <w:rsid w:val="00361752"/>
    <w:rsid w:val="00361FE6"/>
    <w:rsid w:val="00371913"/>
    <w:rsid w:val="00374981"/>
    <w:rsid w:val="003810D8"/>
    <w:rsid w:val="003853A4"/>
    <w:rsid w:val="003A01C4"/>
    <w:rsid w:val="003A1CC2"/>
    <w:rsid w:val="003C3E19"/>
    <w:rsid w:val="003C60B5"/>
    <w:rsid w:val="003D1EFE"/>
    <w:rsid w:val="003D764C"/>
    <w:rsid w:val="003E129B"/>
    <w:rsid w:val="003E1329"/>
    <w:rsid w:val="003E4B03"/>
    <w:rsid w:val="003E4F77"/>
    <w:rsid w:val="003F63E0"/>
    <w:rsid w:val="003F751E"/>
    <w:rsid w:val="00407032"/>
    <w:rsid w:val="00416220"/>
    <w:rsid w:val="00421F3D"/>
    <w:rsid w:val="004242C5"/>
    <w:rsid w:val="00424503"/>
    <w:rsid w:val="004265A5"/>
    <w:rsid w:val="004307CD"/>
    <w:rsid w:val="0043261E"/>
    <w:rsid w:val="004339FB"/>
    <w:rsid w:val="00445E79"/>
    <w:rsid w:val="004509BE"/>
    <w:rsid w:val="004572EE"/>
    <w:rsid w:val="00461117"/>
    <w:rsid w:val="00467BC5"/>
    <w:rsid w:val="00470223"/>
    <w:rsid w:val="00471FEE"/>
    <w:rsid w:val="004726CF"/>
    <w:rsid w:val="00473443"/>
    <w:rsid w:val="00473ECA"/>
    <w:rsid w:val="004866AD"/>
    <w:rsid w:val="004A25DF"/>
    <w:rsid w:val="004B19E5"/>
    <w:rsid w:val="004B4394"/>
    <w:rsid w:val="004B6B92"/>
    <w:rsid w:val="004D0B5A"/>
    <w:rsid w:val="004D13A3"/>
    <w:rsid w:val="004E6CD9"/>
    <w:rsid w:val="004F20E3"/>
    <w:rsid w:val="004F211A"/>
    <w:rsid w:val="004F3159"/>
    <w:rsid w:val="004F4AEF"/>
    <w:rsid w:val="004F70A9"/>
    <w:rsid w:val="00517509"/>
    <w:rsid w:val="0052566B"/>
    <w:rsid w:val="00536E0B"/>
    <w:rsid w:val="00550E2B"/>
    <w:rsid w:val="005535E5"/>
    <w:rsid w:val="00553E4E"/>
    <w:rsid w:val="005552BF"/>
    <w:rsid w:val="00560451"/>
    <w:rsid w:val="00562261"/>
    <w:rsid w:val="0056283E"/>
    <w:rsid w:val="00566C31"/>
    <w:rsid w:val="0057250B"/>
    <w:rsid w:val="00574294"/>
    <w:rsid w:val="005749C5"/>
    <w:rsid w:val="0057670A"/>
    <w:rsid w:val="00581D79"/>
    <w:rsid w:val="00585490"/>
    <w:rsid w:val="005905B1"/>
    <w:rsid w:val="005914F1"/>
    <w:rsid w:val="0059494A"/>
    <w:rsid w:val="005A07FF"/>
    <w:rsid w:val="005A4AE2"/>
    <w:rsid w:val="005A65F5"/>
    <w:rsid w:val="005A67AA"/>
    <w:rsid w:val="005A6DE5"/>
    <w:rsid w:val="005A7D82"/>
    <w:rsid w:val="005B1536"/>
    <w:rsid w:val="005B2ABC"/>
    <w:rsid w:val="005B2FD4"/>
    <w:rsid w:val="005C0B41"/>
    <w:rsid w:val="005C1447"/>
    <w:rsid w:val="005C1699"/>
    <w:rsid w:val="005C1770"/>
    <w:rsid w:val="005C2466"/>
    <w:rsid w:val="005C6416"/>
    <w:rsid w:val="005C657D"/>
    <w:rsid w:val="005D05CE"/>
    <w:rsid w:val="005D252F"/>
    <w:rsid w:val="005D380A"/>
    <w:rsid w:val="005D415A"/>
    <w:rsid w:val="005E3379"/>
    <w:rsid w:val="005E5266"/>
    <w:rsid w:val="005F107C"/>
    <w:rsid w:val="00602008"/>
    <w:rsid w:val="0060702F"/>
    <w:rsid w:val="006108B3"/>
    <w:rsid w:val="00611F91"/>
    <w:rsid w:val="006155C4"/>
    <w:rsid w:val="006237FB"/>
    <w:rsid w:val="006248B1"/>
    <w:rsid w:val="00626DD2"/>
    <w:rsid w:val="00633E4E"/>
    <w:rsid w:val="00635D57"/>
    <w:rsid w:val="006418B2"/>
    <w:rsid w:val="00642404"/>
    <w:rsid w:val="006429B3"/>
    <w:rsid w:val="00647EFA"/>
    <w:rsid w:val="00652973"/>
    <w:rsid w:val="006558CA"/>
    <w:rsid w:val="00657E79"/>
    <w:rsid w:val="006606F5"/>
    <w:rsid w:val="0067085D"/>
    <w:rsid w:val="0067185E"/>
    <w:rsid w:val="00671B64"/>
    <w:rsid w:val="00671D5B"/>
    <w:rsid w:val="006775FA"/>
    <w:rsid w:val="006814D7"/>
    <w:rsid w:val="0068544D"/>
    <w:rsid w:val="00695D08"/>
    <w:rsid w:val="006A137B"/>
    <w:rsid w:val="006A27AA"/>
    <w:rsid w:val="006A3602"/>
    <w:rsid w:val="006B1F9F"/>
    <w:rsid w:val="006C382D"/>
    <w:rsid w:val="006D0AEB"/>
    <w:rsid w:val="006D1162"/>
    <w:rsid w:val="006D67EB"/>
    <w:rsid w:val="006E14AB"/>
    <w:rsid w:val="006E22B1"/>
    <w:rsid w:val="006E5219"/>
    <w:rsid w:val="006E7F39"/>
    <w:rsid w:val="006F1F96"/>
    <w:rsid w:val="006F6DC9"/>
    <w:rsid w:val="00700337"/>
    <w:rsid w:val="00700B01"/>
    <w:rsid w:val="00702EBF"/>
    <w:rsid w:val="00713414"/>
    <w:rsid w:val="00730350"/>
    <w:rsid w:val="00730EF3"/>
    <w:rsid w:val="0073516C"/>
    <w:rsid w:val="00737A3D"/>
    <w:rsid w:val="007403F5"/>
    <w:rsid w:val="007426B3"/>
    <w:rsid w:val="00743353"/>
    <w:rsid w:val="00745C9F"/>
    <w:rsid w:val="00747CD7"/>
    <w:rsid w:val="0075096B"/>
    <w:rsid w:val="00751648"/>
    <w:rsid w:val="00760615"/>
    <w:rsid w:val="0076231A"/>
    <w:rsid w:val="00764D03"/>
    <w:rsid w:val="00765E95"/>
    <w:rsid w:val="00766306"/>
    <w:rsid w:val="00774F55"/>
    <w:rsid w:val="00775D8A"/>
    <w:rsid w:val="0077659E"/>
    <w:rsid w:val="00776E0C"/>
    <w:rsid w:val="00777AD4"/>
    <w:rsid w:val="00780950"/>
    <w:rsid w:val="007809EF"/>
    <w:rsid w:val="00783D2C"/>
    <w:rsid w:val="00794F29"/>
    <w:rsid w:val="007A0750"/>
    <w:rsid w:val="007A1326"/>
    <w:rsid w:val="007A1D3B"/>
    <w:rsid w:val="007A2250"/>
    <w:rsid w:val="007A5759"/>
    <w:rsid w:val="007B0E55"/>
    <w:rsid w:val="007B3CFE"/>
    <w:rsid w:val="007C321D"/>
    <w:rsid w:val="007C41A5"/>
    <w:rsid w:val="007C58BE"/>
    <w:rsid w:val="007C7EEE"/>
    <w:rsid w:val="007D0537"/>
    <w:rsid w:val="007D080B"/>
    <w:rsid w:val="007D29D3"/>
    <w:rsid w:val="007E06DD"/>
    <w:rsid w:val="007E35BC"/>
    <w:rsid w:val="007E6EEE"/>
    <w:rsid w:val="007F1ACB"/>
    <w:rsid w:val="007F670A"/>
    <w:rsid w:val="007F7235"/>
    <w:rsid w:val="00805EF7"/>
    <w:rsid w:val="008065A6"/>
    <w:rsid w:val="0081095A"/>
    <w:rsid w:val="00814D1A"/>
    <w:rsid w:val="008168A2"/>
    <w:rsid w:val="00816E77"/>
    <w:rsid w:val="0081799D"/>
    <w:rsid w:val="00821CD3"/>
    <w:rsid w:val="00824E92"/>
    <w:rsid w:val="00827FF1"/>
    <w:rsid w:val="00831263"/>
    <w:rsid w:val="00831DB7"/>
    <w:rsid w:val="00832EBF"/>
    <w:rsid w:val="00835D22"/>
    <w:rsid w:val="008366CB"/>
    <w:rsid w:val="00837D74"/>
    <w:rsid w:val="00837F3A"/>
    <w:rsid w:val="008419B8"/>
    <w:rsid w:val="008515CE"/>
    <w:rsid w:val="00851CF2"/>
    <w:rsid w:val="008620F3"/>
    <w:rsid w:val="00863986"/>
    <w:rsid w:val="00866257"/>
    <w:rsid w:val="00874F24"/>
    <w:rsid w:val="00876230"/>
    <w:rsid w:val="00877D5B"/>
    <w:rsid w:val="00877ECD"/>
    <w:rsid w:val="00886B1E"/>
    <w:rsid w:val="0089094C"/>
    <w:rsid w:val="008A4179"/>
    <w:rsid w:val="008A460D"/>
    <w:rsid w:val="008A4CD5"/>
    <w:rsid w:val="008A588F"/>
    <w:rsid w:val="008A644A"/>
    <w:rsid w:val="008B05BD"/>
    <w:rsid w:val="008B0C03"/>
    <w:rsid w:val="008B0DD1"/>
    <w:rsid w:val="008B1297"/>
    <w:rsid w:val="008B250D"/>
    <w:rsid w:val="008B427B"/>
    <w:rsid w:val="008B6009"/>
    <w:rsid w:val="008C46DC"/>
    <w:rsid w:val="008D15AA"/>
    <w:rsid w:val="008D6968"/>
    <w:rsid w:val="008E3B15"/>
    <w:rsid w:val="008E3F07"/>
    <w:rsid w:val="008E4B40"/>
    <w:rsid w:val="008E5F36"/>
    <w:rsid w:val="008F2757"/>
    <w:rsid w:val="008F2E4F"/>
    <w:rsid w:val="008F6CA2"/>
    <w:rsid w:val="008F6F8B"/>
    <w:rsid w:val="008F7436"/>
    <w:rsid w:val="0090521B"/>
    <w:rsid w:val="009055E4"/>
    <w:rsid w:val="009144E6"/>
    <w:rsid w:val="00917E9C"/>
    <w:rsid w:val="0092379D"/>
    <w:rsid w:val="00924E3D"/>
    <w:rsid w:val="00925160"/>
    <w:rsid w:val="0092542E"/>
    <w:rsid w:val="00926297"/>
    <w:rsid w:val="00951C56"/>
    <w:rsid w:val="00954F81"/>
    <w:rsid w:val="00955907"/>
    <w:rsid w:val="0095599F"/>
    <w:rsid w:val="00956CF7"/>
    <w:rsid w:val="0096424B"/>
    <w:rsid w:val="009716FA"/>
    <w:rsid w:val="00984AA8"/>
    <w:rsid w:val="00985088"/>
    <w:rsid w:val="00985A3F"/>
    <w:rsid w:val="0098648B"/>
    <w:rsid w:val="009A244C"/>
    <w:rsid w:val="009A305D"/>
    <w:rsid w:val="009A602D"/>
    <w:rsid w:val="009B0DAA"/>
    <w:rsid w:val="009B32FA"/>
    <w:rsid w:val="009C13DC"/>
    <w:rsid w:val="009C73CF"/>
    <w:rsid w:val="009C7FB2"/>
    <w:rsid w:val="009D24C3"/>
    <w:rsid w:val="009E00AE"/>
    <w:rsid w:val="009E09D3"/>
    <w:rsid w:val="009E6E74"/>
    <w:rsid w:val="009F41B6"/>
    <w:rsid w:val="009F5807"/>
    <w:rsid w:val="00A01CAC"/>
    <w:rsid w:val="00A0665A"/>
    <w:rsid w:val="00A15FD8"/>
    <w:rsid w:val="00A27397"/>
    <w:rsid w:val="00A30BA1"/>
    <w:rsid w:val="00A37DEE"/>
    <w:rsid w:val="00A433C3"/>
    <w:rsid w:val="00A50806"/>
    <w:rsid w:val="00A54BB7"/>
    <w:rsid w:val="00A5643A"/>
    <w:rsid w:val="00A5723C"/>
    <w:rsid w:val="00A60D43"/>
    <w:rsid w:val="00A66499"/>
    <w:rsid w:val="00A707A4"/>
    <w:rsid w:val="00A7274B"/>
    <w:rsid w:val="00A73FB8"/>
    <w:rsid w:val="00A763CB"/>
    <w:rsid w:val="00A772FF"/>
    <w:rsid w:val="00A801D1"/>
    <w:rsid w:val="00A81F69"/>
    <w:rsid w:val="00A91CB0"/>
    <w:rsid w:val="00A93FC0"/>
    <w:rsid w:val="00A95D3F"/>
    <w:rsid w:val="00AA000B"/>
    <w:rsid w:val="00AA172D"/>
    <w:rsid w:val="00AA3484"/>
    <w:rsid w:val="00AA7E7B"/>
    <w:rsid w:val="00AB1AF9"/>
    <w:rsid w:val="00AB1B22"/>
    <w:rsid w:val="00AB6D0F"/>
    <w:rsid w:val="00AB7858"/>
    <w:rsid w:val="00AC61A6"/>
    <w:rsid w:val="00AD143D"/>
    <w:rsid w:val="00AD1DD2"/>
    <w:rsid w:val="00AD2062"/>
    <w:rsid w:val="00AD2F1D"/>
    <w:rsid w:val="00AD6CF9"/>
    <w:rsid w:val="00AE1E46"/>
    <w:rsid w:val="00AE5177"/>
    <w:rsid w:val="00AF0989"/>
    <w:rsid w:val="00AF1BA1"/>
    <w:rsid w:val="00AF28C7"/>
    <w:rsid w:val="00AF785C"/>
    <w:rsid w:val="00B024F2"/>
    <w:rsid w:val="00B05DDC"/>
    <w:rsid w:val="00B1029F"/>
    <w:rsid w:val="00B3498C"/>
    <w:rsid w:val="00B34F49"/>
    <w:rsid w:val="00B35EEF"/>
    <w:rsid w:val="00B40352"/>
    <w:rsid w:val="00B43CAD"/>
    <w:rsid w:val="00B51536"/>
    <w:rsid w:val="00B55A49"/>
    <w:rsid w:val="00B55B44"/>
    <w:rsid w:val="00B57E95"/>
    <w:rsid w:val="00B64265"/>
    <w:rsid w:val="00B67F76"/>
    <w:rsid w:val="00B70EFF"/>
    <w:rsid w:val="00B7558C"/>
    <w:rsid w:val="00B85794"/>
    <w:rsid w:val="00B9194F"/>
    <w:rsid w:val="00BA003B"/>
    <w:rsid w:val="00BA2625"/>
    <w:rsid w:val="00BB05E2"/>
    <w:rsid w:val="00BB7C04"/>
    <w:rsid w:val="00BD1111"/>
    <w:rsid w:val="00BD26B6"/>
    <w:rsid w:val="00BD75AF"/>
    <w:rsid w:val="00BD7DF4"/>
    <w:rsid w:val="00BE01C6"/>
    <w:rsid w:val="00BE22B3"/>
    <w:rsid w:val="00BE4DAC"/>
    <w:rsid w:val="00BF13F8"/>
    <w:rsid w:val="00BF68F1"/>
    <w:rsid w:val="00C01CFF"/>
    <w:rsid w:val="00C02C7D"/>
    <w:rsid w:val="00C073B9"/>
    <w:rsid w:val="00C1494D"/>
    <w:rsid w:val="00C15B78"/>
    <w:rsid w:val="00C21685"/>
    <w:rsid w:val="00C2207B"/>
    <w:rsid w:val="00C43E4D"/>
    <w:rsid w:val="00C46129"/>
    <w:rsid w:val="00C529E8"/>
    <w:rsid w:val="00C6013F"/>
    <w:rsid w:val="00C63537"/>
    <w:rsid w:val="00C63D57"/>
    <w:rsid w:val="00C66273"/>
    <w:rsid w:val="00C6636B"/>
    <w:rsid w:val="00C71561"/>
    <w:rsid w:val="00C71E70"/>
    <w:rsid w:val="00C75A77"/>
    <w:rsid w:val="00C8124F"/>
    <w:rsid w:val="00C81513"/>
    <w:rsid w:val="00C84637"/>
    <w:rsid w:val="00C9157E"/>
    <w:rsid w:val="00C92AD3"/>
    <w:rsid w:val="00C93999"/>
    <w:rsid w:val="00CA1009"/>
    <w:rsid w:val="00CA30B4"/>
    <w:rsid w:val="00CA4180"/>
    <w:rsid w:val="00CA72FC"/>
    <w:rsid w:val="00CB56F5"/>
    <w:rsid w:val="00CB6E04"/>
    <w:rsid w:val="00CB7E66"/>
    <w:rsid w:val="00CC2512"/>
    <w:rsid w:val="00CC4C58"/>
    <w:rsid w:val="00CC547F"/>
    <w:rsid w:val="00CC5F07"/>
    <w:rsid w:val="00CD5D21"/>
    <w:rsid w:val="00CE0E9F"/>
    <w:rsid w:val="00CE40D7"/>
    <w:rsid w:val="00CE5F52"/>
    <w:rsid w:val="00CE7906"/>
    <w:rsid w:val="00CF0E19"/>
    <w:rsid w:val="00D05342"/>
    <w:rsid w:val="00D21B4A"/>
    <w:rsid w:val="00D27D9B"/>
    <w:rsid w:val="00D3352B"/>
    <w:rsid w:val="00D376DB"/>
    <w:rsid w:val="00D378E2"/>
    <w:rsid w:val="00D40DE9"/>
    <w:rsid w:val="00D41212"/>
    <w:rsid w:val="00D42B45"/>
    <w:rsid w:val="00D4722C"/>
    <w:rsid w:val="00D55BDC"/>
    <w:rsid w:val="00D57CFC"/>
    <w:rsid w:val="00D57F8F"/>
    <w:rsid w:val="00D64006"/>
    <w:rsid w:val="00D64A19"/>
    <w:rsid w:val="00D660A1"/>
    <w:rsid w:val="00D66FFC"/>
    <w:rsid w:val="00D71F30"/>
    <w:rsid w:val="00D736C0"/>
    <w:rsid w:val="00D92274"/>
    <w:rsid w:val="00D94339"/>
    <w:rsid w:val="00D9707F"/>
    <w:rsid w:val="00DA1F8E"/>
    <w:rsid w:val="00DA57A4"/>
    <w:rsid w:val="00DB0D07"/>
    <w:rsid w:val="00DC0350"/>
    <w:rsid w:val="00DC39E8"/>
    <w:rsid w:val="00DC4922"/>
    <w:rsid w:val="00DC4950"/>
    <w:rsid w:val="00DC585C"/>
    <w:rsid w:val="00DD3A4E"/>
    <w:rsid w:val="00DD51B7"/>
    <w:rsid w:val="00DD699B"/>
    <w:rsid w:val="00DD788A"/>
    <w:rsid w:val="00DE2205"/>
    <w:rsid w:val="00DE6998"/>
    <w:rsid w:val="00DF0054"/>
    <w:rsid w:val="00DF3309"/>
    <w:rsid w:val="00DF5124"/>
    <w:rsid w:val="00DF7F39"/>
    <w:rsid w:val="00E1702C"/>
    <w:rsid w:val="00E2257D"/>
    <w:rsid w:val="00E22EE8"/>
    <w:rsid w:val="00E23ABB"/>
    <w:rsid w:val="00E23E99"/>
    <w:rsid w:val="00E3093A"/>
    <w:rsid w:val="00E33078"/>
    <w:rsid w:val="00E335AB"/>
    <w:rsid w:val="00E33AB6"/>
    <w:rsid w:val="00E35C31"/>
    <w:rsid w:val="00E4012C"/>
    <w:rsid w:val="00E42A8F"/>
    <w:rsid w:val="00E46BEB"/>
    <w:rsid w:val="00E50AA2"/>
    <w:rsid w:val="00E5223F"/>
    <w:rsid w:val="00E6185D"/>
    <w:rsid w:val="00E66B4F"/>
    <w:rsid w:val="00E741D5"/>
    <w:rsid w:val="00E74474"/>
    <w:rsid w:val="00E81213"/>
    <w:rsid w:val="00E87A6A"/>
    <w:rsid w:val="00E9232A"/>
    <w:rsid w:val="00EA4D1B"/>
    <w:rsid w:val="00EB1D11"/>
    <w:rsid w:val="00EB281B"/>
    <w:rsid w:val="00EC1C50"/>
    <w:rsid w:val="00ED11AA"/>
    <w:rsid w:val="00ED2DB7"/>
    <w:rsid w:val="00ED3D05"/>
    <w:rsid w:val="00ED5025"/>
    <w:rsid w:val="00EE3330"/>
    <w:rsid w:val="00EE5713"/>
    <w:rsid w:val="00EE64AE"/>
    <w:rsid w:val="00EE715F"/>
    <w:rsid w:val="00F06445"/>
    <w:rsid w:val="00F07114"/>
    <w:rsid w:val="00F206A7"/>
    <w:rsid w:val="00F3105E"/>
    <w:rsid w:val="00F31AAB"/>
    <w:rsid w:val="00F41591"/>
    <w:rsid w:val="00F41A63"/>
    <w:rsid w:val="00F45BEB"/>
    <w:rsid w:val="00F54523"/>
    <w:rsid w:val="00F70793"/>
    <w:rsid w:val="00F83C9B"/>
    <w:rsid w:val="00F84544"/>
    <w:rsid w:val="00F90552"/>
    <w:rsid w:val="00F908B7"/>
    <w:rsid w:val="00F954FA"/>
    <w:rsid w:val="00F95B1F"/>
    <w:rsid w:val="00F96EB7"/>
    <w:rsid w:val="00FA05B2"/>
    <w:rsid w:val="00FA085B"/>
    <w:rsid w:val="00FA0889"/>
    <w:rsid w:val="00FA1E17"/>
    <w:rsid w:val="00FA509C"/>
    <w:rsid w:val="00FA68A7"/>
    <w:rsid w:val="00FB2400"/>
    <w:rsid w:val="00FC0C51"/>
    <w:rsid w:val="00FC3903"/>
    <w:rsid w:val="00FC6848"/>
    <w:rsid w:val="00FE1B88"/>
    <w:rsid w:val="00FF4AC8"/>
    <w:rsid w:val="00FF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104f75,#260859,#004712,#8a2529,#c2a204,#e87d1e"/>
    </o:shapedefaults>
    <o:shapelayout v:ext="edit">
      <o:idmap v:ext="edit" data="1"/>
    </o:shapelayout>
  </w:shapeDefaults>
  <w:decimalSymbol w:val="."/>
  <w:listSeparator w:val=","/>
  <w14:docId w14:val="67842E80"/>
  <w15:docId w15:val="{2DCD2E5A-FBD2-49B9-A987-FB5E8904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E35C31"/>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4"/>
      </w:numPr>
      <w:ind w:left="714" w:hanging="357"/>
      <w:contextualSpacing/>
    </w:pPr>
  </w:style>
  <w:style w:type="paragraph" w:styleId="TOC1">
    <w:name w:val="toc 1"/>
    <w:basedOn w:val="Normal"/>
    <w:next w:val="Normal"/>
    <w:autoRedefine/>
    <w:uiPriority w:val="39"/>
    <w:unhideWhenUsed/>
    <w:qFormat/>
    <w:rsid w:val="00611F91"/>
    <w:pPr>
      <w:tabs>
        <w:tab w:val="right" w:pos="9498"/>
      </w:tabs>
      <w:spacing w:after="120"/>
    </w:pPr>
    <w:rPr>
      <w:noProof/>
    </w:rPr>
  </w:style>
  <w:style w:type="paragraph" w:styleId="TOC2">
    <w:name w:val="toc 2"/>
    <w:basedOn w:val="Normal"/>
    <w:next w:val="Normal"/>
    <w:autoRedefine/>
    <w:uiPriority w:val="39"/>
    <w:unhideWhenUsed/>
    <w:qFormat/>
    <w:rsid w:val="00611F91"/>
    <w:pPr>
      <w:tabs>
        <w:tab w:val="right" w:pos="9498"/>
      </w:tabs>
      <w:spacing w:after="120"/>
      <w:ind w:left="238"/>
    </w:pPr>
    <w:rPr>
      <w:noProof/>
    </w:rPr>
  </w:style>
  <w:style w:type="paragraph" w:styleId="TOC3">
    <w:name w:val="toc 3"/>
    <w:basedOn w:val="Normal"/>
    <w:next w:val="Normal"/>
    <w:autoRedefine/>
    <w:uiPriority w:val="39"/>
    <w:unhideWhenUsed/>
    <w:qFormat/>
    <w:rsid w:val="00611F91"/>
    <w:pPr>
      <w:tabs>
        <w:tab w:val="right" w:pos="9498"/>
      </w:tabs>
      <w:spacing w:after="120"/>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52566B"/>
    <w:pPr>
      <w:spacing w:before="6000" w:after="120"/>
    </w:pPr>
  </w:style>
  <w:style w:type="character" w:customStyle="1" w:styleId="CopyrightSpacingChar">
    <w:name w:val="CopyrightSpacing Char"/>
    <w:link w:val="CopyrightSpacing"/>
    <w:rsid w:val="0052566B"/>
    <w:rPr>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paragraph" w:styleId="ListBullet4">
    <w:name w:val="List Bullet 4"/>
    <w:basedOn w:val="Normal"/>
    <w:rsid w:val="00E50AA2"/>
    <w:pPr>
      <w:numPr>
        <w:numId w:val="3"/>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984AA8"/>
    <w:pPr>
      <w:numPr>
        <w:numId w:val="7"/>
      </w:numPr>
      <w:contextualSpacing/>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color w:val="0D0D0D" w:themeColor="text1" w:themeTint="F2"/>
      <w:sz w:val="26"/>
      <w:szCs w:val="26"/>
    </w:rPr>
  </w:style>
  <w:style w:type="character" w:customStyle="1" w:styleId="Heading6Char">
    <w:name w:val="Heading 6 Char"/>
    <w:link w:val="Heading6"/>
    <w:semiHidden/>
    <w:rsid w:val="008B427B"/>
    <w:rPr>
      <w:rFonts w:ascii="Calibri" w:hAnsi="Calibri"/>
      <w:b/>
      <w:bCs/>
      <w:color w:val="0D0D0D" w:themeColor="text1" w:themeTint="F2"/>
      <w:sz w:val="24"/>
      <w:szCs w:val="22"/>
    </w:rPr>
  </w:style>
  <w:style w:type="character" w:customStyle="1" w:styleId="Heading7Char">
    <w:name w:val="Heading 7 Char"/>
    <w:link w:val="Heading7"/>
    <w:semiHidden/>
    <w:rsid w:val="008B427B"/>
    <w:rPr>
      <w:rFonts w:ascii="Calibri" w:hAnsi="Calibri"/>
      <w:color w:val="0D0D0D" w:themeColor="text1" w:themeTint="F2"/>
      <w:sz w:val="24"/>
      <w:szCs w:val="24"/>
    </w:rPr>
  </w:style>
  <w:style w:type="character" w:customStyle="1" w:styleId="Heading8Char">
    <w:name w:val="Heading 8 Char"/>
    <w:link w:val="Heading8"/>
    <w:semiHidden/>
    <w:rsid w:val="008B427B"/>
    <w:rPr>
      <w:rFonts w:ascii="Calibri" w:hAnsi="Calibri"/>
      <w:i/>
      <w:iCs/>
      <w:color w:val="0D0D0D" w:themeColor="text1" w:themeTint="F2"/>
      <w:sz w:val="24"/>
      <w:szCs w:val="24"/>
    </w:rPr>
  </w:style>
  <w:style w:type="character" w:customStyle="1" w:styleId="Heading9Char">
    <w:name w:val="Heading 9 Char"/>
    <w:link w:val="Heading9"/>
    <w:semiHidden/>
    <w:rsid w:val="008B427B"/>
    <w:rPr>
      <w:rFonts w:ascii="Cambria" w:hAnsi="Cambria"/>
      <w:color w:val="0D0D0D" w:themeColor="text1" w:themeTint="F2"/>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1321D2"/>
    <w:pPr>
      <w:spacing w:before="60" w:after="60"/>
      <w:ind w:left="57" w:right="57"/>
      <w:jc w:val="center"/>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1321D2"/>
    <w:pPr>
      <w:spacing w:before="60" w:after="60"/>
      <w:ind w:left="57" w:right="57"/>
    </w:pPr>
    <w:rPr>
      <w:color w:val="0D0D0D" w:themeColor="text1" w:themeTint="F2"/>
      <w:sz w:val="24"/>
      <w:szCs w:val="24"/>
    </w:rPr>
  </w:style>
  <w:style w:type="character" w:customStyle="1" w:styleId="TableRowChar">
    <w:name w:val="TableRow Char"/>
    <w:link w:val="TableRow"/>
    <w:rsid w:val="001321D2"/>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iPriority w:val="99"/>
    <w:unhideWhenUsed/>
    <w:rsid w:val="007F1ACB"/>
    <w:pPr>
      <w:spacing w:after="60" w:line="240" w:lineRule="auto"/>
    </w:pPr>
    <w:rPr>
      <w:sz w:val="20"/>
      <w:szCs w:val="20"/>
    </w:rPr>
  </w:style>
  <w:style w:type="character" w:customStyle="1" w:styleId="FootnoteTextChar">
    <w:name w:val="Footnote Text Char"/>
    <w:basedOn w:val="DefaultParagraphFont"/>
    <w:link w:val="FootnoteText"/>
    <w:uiPriority w:val="99"/>
    <w:rsid w:val="007F1ACB"/>
  </w:style>
  <w:style w:type="character" w:styleId="FootnoteReference">
    <w:name w:val="footnote reference"/>
    <w:basedOn w:val="DefaultParagraphFont"/>
    <w:uiPriority w:val="99"/>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iPriority w:val="99"/>
    <w:unhideWhenUsed/>
    <w:rsid w:val="0090521B"/>
  </w:style>
  <w:style w:type="paragraph" w:styleId="CommentText">
    <w:name w:val="annotation text"/>
    <w:basedOn w:val="Normal"/>
    <w:link w:val="CommentTextChar"/>
    <w:uiPriority w:val="99"/>
    <w:unhideWhenUsed/>
    <w:rsid w:val="00FC6848"/>
    <w:pPr>
      <w:spacing w:line="240" w:lineRule="auto"/>
    </w:pPr>
    <w:rPr>
      <w:sz w:val="20"/>
      <w:szCs w:val="20"/>
    </w:rPr>
  </w:style>
  <w:style w:type="character" w:customStyle="1" w:styleId="CommentTextChar">
    <w:name w:val="Comment Text Char"/>
    <w:basedOn w:val="DefaultParagraphFont"/>
    <w:link w:val="CommentText"/>
    <w:uiPriority w:val="99"/>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szCs w:val="20"/>
    </w:rPr>
  </w:style>
  <w:style w:type="paragraph" w:customStyle="1" w:styleId="DfESOutNumbered1">
    <w:name w:val="DfESOutNumbered1"/>
    <w:basedOn w:val="Normal"/>
    <w:link w:val="DfESOutNumbered1Char"/>
    <w:qFormat/>
    <w:rsid w:val="007A0750"/>
    <w:pPr>
      <w:numPr>
        <w:numId w:val="2"/>
      </w:numPr>
    </w:pPr>
  </w:style>
  <w:style w:type="character" w:customStyle="1" w:styleId="DfESOutNumbered1Char">
    <w:name w:val="DfESOutNumbered1 Char"/>
    <w:link w:val="DfESOutNumbered1"/>
    <w:rsid w:val="007A0750"/>
    <w:rPr>
      <w:color w:val="0D0D0D" w:themeColor="text1" w:themeTint="F2"/>
      <w:sz w:val="24"/>
      <w:szCs w:val="24"/>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5"/>
      </w:numPr>
      <w:tabs>
        <w:tab w:val="clear" w:pos="643"/>
        <w:tab w:val="num" w:pos="1134"/>
      </w:tabs>
      <w:ind w:left="1134"/>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6"/>
      </w:numPr>
      <w:contextualSpacing/>
    </w:pPr>
  </w:style>
  <w:style w:type="paragraph" w:customStyle="1" w:styleId="DfESOutNumbered">
    <w:name w:val="DfESOutNumbered"/>
    <w:basedOn w:val="Normal"/>
    <w:link w:val="DfESOutNumberedChar"/>
    <w:rsid w:val="00562261"/>
    <w:pPr>
      <w:widowControl w:val="0"/>
      <w:numPr>
        <w:numId w:val="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DeptBullets">
    <w:name w:val="DeptBullets"/>
    <w:basedOn w:val="Normal"/>
    <w:link w:val="DeptBulletsChar"/>
    <w:uiPriority w:val="99"/>
    <w:rsid w:val="00562261"/>
    <w:pPr>
      <w:widowControl w:val="0"/>
      <w:numPr>
        <w:numId w:val="9"/>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uiPriority w:val="99"/>
    <w:rsid w:val="00562261"/>
    <w:rPr>
      <w:noProof/>
      <w:color w:val="0D0D0D" w:themeColor="text1" w:themeTint="F2"/>
      <w:sz w:val="24"/>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7E6EEE"/>
    <w:rPr>
      <w:color w:val="0D0D0D" w:themeColor="text1" w:themeTint="F2"/>
      <w:sz w:val="24"/>
      <w:szCs w:val="24"/>
    </w:rPr>
  </w:style>
  <w:style w:type="paragraph" w:customStyle="1" w:styleId="Numbered">
    <w:name w:val="Numbered"/>
    <w:basedOn w:val="Normal"/>
    <w:link w:val="NumberedChar"/>
    <w:rsid w:val="007E6EEE"/>
    <w:pPr>
      <w:widowControl w:val="0"/>
      <w:overflowPunct w:val="0"/>
      <w:autoSpaceDE w:val="0"/>
      <w:autoSpaceDN w:val="0"/>
      <w:adjustRightInd w:val="0"/>
      <w:spacing w:line="240" w:lineRule="auto"/>
      <w:textAlignment w:val="baseline"/>
    </w:pPr>
    <w:rPr>
      <w:rFonts w:cs="Mangal"/>
      <w:color w:val="auto"/>
      <w:sz w:val="22"/>
      <w:szCs w:val="22"/>
    </w:rPr>
  </w:style>
  <w:style w:type="character" w:customStyle="1" w:styleId="NumberedChar">
    <w:name w:val="Numbered Char"/>
    <w:link w:val="Numbered"/>
    <w:uiPriority w:val="99"/>
    <w:locked/>
    <w:rsid w:val="007E6EEE"/>
    <w:rPr>
      <w:rFonts w:cs="Mangal"/>
      <w:sz w:val="22"/>
      <w:szCs w:val="22"/>
    </w:rPr>
  </w:style>
  <w:style w:type="paragraph" w:styleId="Revision">
    <w:name w:val="Revision"/>
    <w:hidden/>
    <w:uiPriority w:val="99"/>
    <w:semiHidden/>
    <w:rsid w:val="001B583A"/>
    <w:rPr>
      <w:color w:val="0D0D0D" w:themeColor="text1" w:themeTint="F2"/>
      <w:sz w:val="24"/>
      <w:szCs w:val="24"/>
    </w:rPr>
  </w:style>
  <w:style w:type="paragraph" w:styleId="BodyText2">
    <w:name w:val="Body Text 2"/>
    <w:basedOn w:val="Normal"/>
    <w:link w:val="BodyText2Char"/>
    <w:semiHidden/>
    <w:unhideWhenUsed/>
    <w:rsid w:val="00851CF2"/>
    <w:pPr>
      <w:spacing w:after="120" w:line="480" w:lineRule="auto"/>
    </w:pPr>
  </w:style>
  <w:style w:type="character" w:customStyle="1" w:styleId="BodyText2Char">
    <w:name w:val="Body Text 2 Char"/>
    <w:basedOn w:val="DefaultParagraphFont"/>
    <w:link w:val="BodyText2"/>
    <w:semiHidden/>
    <w:rsid w:val="00851CF2"/>
    <w:rPr>
      <w:color w:val="0D0D0D" w:themeColor="text1" w:themeTint="F2"/>
      <w:sz w:val="24"/>
      <w:szCs w:val="24"/>
    </w:rPr>
  </w:style>
  <w:style w:type="paragraph" w:customStyle="1" w:styleId="Normal1">
    <w:name w:val="Normal1"/>
    <w:rsid w:val="00851CF2"/>
    <w:rPr>
      <w:rFonts w:ascii="Times New Roman" w:hAnsi="Times New Roman"/>
      <w:color w:val="000000"/>
      <w:sz w:val="24"/>
      <w:szCs w:val="24"/>
      <w:lang w:eastAsia="en-US"/>
    </w:rPr>
  </w:style>
  <w:style w:type="paragraph" w:customStyle="1" w:styleId="CM43">
    <w:name w:val="CM4+3"/>
    <w:basedOn w:val="Normal"/>
    <w:next w:val="Normal"/>
    <w:uiPriority w:val="99"/>
    <w:rsid w:val="00282B0C"/>
    <w:pPr>
      <w:autoSpaceDE w:val="0"/>
      <w:autoSpaceDN w:val="0"/>
      <w:adjustRightInd w:val="0"/>
      <w:spacing w:after="0" w:line="240" w:lineRule="auto"/>
    </w:pPr>
    <w:rPr>
      <w:rFonts w:ascii="EUAlbertina" w:hAnsi="EUAlbertina"/>
      <w:color w:val="auto"/>
    </w:rPr>
  </w:style>
  <w:style w:type="paragraph" w:styleId="NormalWeb">
    <w:name w:val="Normal (Web)"/>
    <w:basedOn w:val="Normal"/>
    <w:uiPriority w:val="99"/>
    <w:semiHidden/>
    <w:unhideWhenUsed/>
    <w:rsid w:val="00282B0C"/>
    <w:pPr>
      <w:spacing w:before="100" w:beforeAutospacing="1" w:after="100" w:afterAutospacing="1" w:line="240" w:lineRule="auto"/>
    </w:pPr>
    <w:rPr>
      <w:rFonts w:ascii="Times New Roman" w:eastAsiaTheme="minorEastAsia"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26145201">
      <w:bodyDiv w:val="1"/>
      <w:marLeft w:val="0"/>
      <w:marRight w:val="0"/>
      <w:marTop w:val="0"/>
      <w:marBottom w:val="0"/>
      <w:divBdr>
        <w:top w:val="none" w:sz="0" w:space="0" w:color="auto"/>
        <w:left w:val="none" w:sz="0" w:space="0" w:color="auto"/>
        <w:bottom w:val="none" w:sz="0" w:space="0" w:color="auto"/>
        <w:right w:val="none" w:sz="0" w:space="0" w:color="auto"/>
      </w:divBdr>
    </w:div>
    <w:div w:id="665669204">
      <w:bodyDiv w:val="1"/>
      <w:marLeft w:val="0"/>
      <w:marRight w:val="0"/>
      <w:marTop w:val="0"/>
      <w:marBottom w:val="0"/>
      <w:divBdr>
        <w:top w:val="none" w:sz="0" w:space="0" w:color="auto"/>
        <w:left w:val="none" w:sz="0" w:space="0" w:color="auto"/>
        <w:bottom w:val="none" w:sz="0" w:space="0" w:color="auto"/>
        <w:right w:val="none" w:sz="0" w:space="0" w:color="auto"/>
      </w:divBdr>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762556280">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ontractsfinder.service.gov.uk/" TargetMode="External"/><Relationship Id="rId18" Type="http://schemas.openxmlformats.org/officeDocument/2006/relationships/hyperlink" Target="mailto:NPQ.Reform@education.gov.uk" TargetMode="External"/><Relationship Id="rId3" Type="http://schemas.openxmlformats.org/officeDocument/2006/relationships/customXml" Target="../customXml/item3.xml"/><Relationship Id="rId21" Type="http://schemas.openxmlformats.org/officeDocument/2006/relationships/hyperlink" Target="http://www.dnb.co.uk/dandb-duns-numbe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PQ.Reform@education.gov.uk" TargetMode="External"/><Relationship Id="rId2" Type="http://schemas.openxmlformats.org/officeDocument/2006/relationships/customXml" Target="../customXml/item2.xml"/><Relationship Id="rId16" Type="http://schemas.openxmlformats.org/officeDocument/2006/relationships/hyperlink" Target="mailto:NPQ.Reform@education.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NPQ.Reform@education.gov.uk"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NPQ.Reform@education.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ontractsfinder.service.gov.uk/" TargetMode="External"/><Relationship Id="rId22" Type="http://schemas.openxmlformats.org/officeDocument/2006/relationships/hyperlink" Target="http://www.dnb.co.uk/mydu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olicy briefing" ma:contentTypeID="0x0101003D8DE97B5F6A5E4385284C1FFBEDADD608003B558B5BD281334CA9AB600F0A465C0E" ma:contentTypeVersion="33" ma:contentTypeDescription="For departmental policy briefings. Records retained for 10 years." ma:contentTypeScope="" ma:versionID="ca3c76b1af07fe2fc61f034faa83c6f8">
  <xsd:schema xmlns:xsd="http://www.w3.org/2001/XMLSchema" xmlns:xs="http://www.w3.org/2001/XMLSchema" xmlns:p="http://schemas.microsoft.com/office/2006/metadata/properties" xmlns:ns1="http://schemas.microsoft.com/sharepoint/v3" xmlns:ns2="4259d123-e6a2-4a39-9cc4-e247171b8278" xmlns:ns3="01d2705b-266c-471f-bbad-ca9cc3733704" xmlns:ns4="20d6c310-c366-4bd7-8194-2aa988e4c801" targetNamespace="http://schemas.microsoft.com/office/2006/metadata/properties" ma:root="true" ma:fieldsID="abb1391b39c9b2ec543bf0e8c1488375" ns1:_="" ns2:_="" ns3:_="" ns4:_="">
    <xsd:import namespace="http://schemas.microsoft.com/sharepoint/v3"/>
    <xsd:import namespace="4259d123-e6a2-4a39-9cc4-e247171b8278"/>
    <xsd:import namespace="01d2705b-266c-471f-bbad-ca9cc3733704"/>
    <xsd:import namespace="20d6c310-c366-4bd7-8194-2aa988e4c801"/>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b11dec6ce0c448c0844aaa6ccb665a34" minOccurs="0"/>
                <xsd:element ref="ns2:ce5af11cf85042fda4c4f1f7f633f15b" minOccurs="0"/>
                <xsd:element ref="ns2:fcfa2e3a102f492eb9989c5396408ed9" minOccurs="0"/>
                <xsd:element ref="ns2:ba8d4f2c4b764194bae6c355bbdcc1eb"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59d123-e6a2-4a39-9cc4-e247171b82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da1b62f6-7c55-4857-80e2-86b00f747f63}" ma:internalName="TaxCatchAll" ma:readOnly="false" ma:showField="CatchAllData" ma:web="4259d123-e6a2-4a39-9cc4-e247171b8278">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da1b62f6-7c55-4857-80e2-86b00f747f63}" ma:internalName="TaxCatchAllLabel" ma:readOnly="false" ma:showField="CatchAllDataLabel" ma:web="4259d123-e6a2-4a39-9cc4-e247171b8278">
      <xsd:complexType>
        <xsd:complexContent>
          <xsd:extension base="dms:MultiChoiceLookup">
            <xsd:sequence>
              <xsd:element name="Value" type="dms:Lookup" maxOccurs="unbounded" minOccurs="0" nillable="true"/>
            </xsd:sequence>
          </xsd:extension>
        </xsd:complexContent>
      </xsd:complexType>
    </xsd:element>
    <xsd:element name="b11dec6ce0c448c0844aaa6ccb665a34" ma:index="22" nillable="true" ma:taxonomy="true" ma:internalName="b11dec6ce0c448c0844aaa6ccb665a34" ma:taxonomyFieldName="IWPFunction" ma:displayName="Function" ma:readOnly="false" ma:fieldId="{b11dec6c-e0c4-48c0-844a-aa6ccb665a34}"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ce5af11cf85042fda4c4f1f7f633f15b" ma:index="23" ma:taxonomy="true" ma:internalName="ce5af11cf85042fda4c4f1f7f633f15b" ma:taxonomyFieldName="IWPRightsProtectiveMarking" ma:displayName="Rights: Protective Marking" ma:readOnly="false" ma:default="1;#Official|0884c477-2e62-47ea-b19c-5af6e91124c5" ma:fieldId="{ce5af11c-f850-42fd-a4c4-f1f7f633f15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fcfa2e3a102f492eb9989c5396408ed9" ma:index="24" nillable="true" ma:taxonomy="true" ma:internalName="fcfa2e3a102f492eb9989c5396408ed9" ma:taxonomyFieldName="IWPSiteType" ma:displayName="Site Type" ma:readOnly="false" ma:fieldId="{fcfa2e3a-102f-492e-b998-9c5396408ed9}"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ba8d4f2c4b764194bae6c355bbdcc1eb" ma:index="25" ma:taxonomy="true" ma:internalName="ba8d4f2c4b764194bae6c355bbdcc1eb" ma:taxonomyFieldName="IWPOrganisationalUnit" ma:displayName="Organisational Unit" ma:readOnly="false" ma:default="2;#DfE|cc08a6d4-dfde-4d0f-bd85-069ebcef80d5" ma:fieldId="{ba8d4f2c-4b76-4194-bae6-c355bbdcc1e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d2705b-266c-471f-bbad-ca9cc3733704"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d6c310-c366-4bd7-8194-2aa988e4c801"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cfa2e3a102f492eb9989c5396408ed9 xmlns="4259d123-e6a2-4a39-9cc4-e247171b8278">
      <Terms xmlns="http://schemas.microsoft.com/office/infopath/2007/PartnerControls"/>
    </fcfa2e3a102f492eb9989c5396408ed9>
    <h5181134883947a99a38d116ffff0102 xmlns="20d6c310-c366-4bd7-8194-2aa988e4c801">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TaxCatchAllLabel xmlns="4259d123-e6a2-4a39-9cc4-e247171b8278"/>
    <ce5af11cf85042fda4c4f1f7f633f15b xmlns="4259d123-e6a2-4a39-9cc4-e247171b827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e5af11cf85042fda4c4f1f7f633f15b>
    <h5181134883947a99a38d116ffff0006 xmlns="20d6c310-c366-4bd7-8194-2aa988e4c801">
      <Terms xmlns="http://schemas.microsoft.com/office/infopath/2007/PartnerControls"/>
    </h5181134883947a99a38d116ffff0006>
    <TaxCatchAll xmlns="4259d123-e6a2-4a39-9cc4-e247171b8278">
      <Value>3</Value>
      <Value>2</Value>
      <Value>1</Value>
    </TaxCatchAll>
    <ba8d4f2c4b764194bae6c355bbdcc1eb xmlns="4259d123-e6a2-4a39-9cc4-e247171b8278">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ba8d4f2c4b764194bae6c355bbdcc1eb>
    <IWPContributor xmlns="01d2705b-266c-471f-bbad-ca9cc3733704">
      <UserInfo>
        <DisplayName/>
        <AccountId xsi:nil="true"/>
        <AccountType/>
      </UserInfo>
    </IWPContributor>
    <b11dec6ce0c448c0844aaa6ccb665a34 xmlns="4259d123-e6a2-4a39-9cc4-e247171b8278">
      <Terms xmlns="http://schemas.microsoft.com/office/infopath/2007/PartnerControls"/>
    </b11dec6ce0c448c0844aaa6ccb665a34>
    <Comments xmlns="http://schemas.microsoft.com/sharepoint/v3" xsi:nil="true"/>
    <_dlc_DocId xmlns="4259d123-e6a2-4a39-9cc4-e247171b8278">HKPH4XM4QHZ4-10-22369</_dlc_DocId>
    <_dlc_DocIdUrl xmlns="4259d123-e6a2-4a39-9cc4-e247171b8278">
      <Url>https://educationgovuk.sharepoint.com/sites/ttg/c/_layouts/15/DocIdRedir.aspx?ID=HKPH4XM4QHZ4-10-22369</Url>
      <Description>HKPH4XM4QHZ4-10-22369</Description>
    </_dlc_DocIdUrl>
    <_vti_ItemDeclaredRecord xmlns="http://schemas.microsoft.com/sharepoint/v3"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47186-AA5E-4B34-8D18-70A9BF6117A6}">
  <ds:schemaRefs>
    <ds:schemaRef ds:uri="http://schemas.microsoft.com/sharepoint/events"/>
  </ds:schemaRefs>
</ds:datastoreItem>
</file>

<file path=customXml/itemProps2.xml><?xml version="1.0" encoding="utf-8"?>
<ds:datastoreItem xmlns:ds="http://schemas.openxmlformats.org/officeDocument/2006/customXml" ds:itemID="{57BD04DB-69CD-4C23-9AA6-4BBC992A2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59d123-e6a2-4a39-9cc4-e247171b8278"/>
    <ds:schemaRef ds:uri="01d2705b-266c-471f-bbad-ca9cc3733704"/>
    <ds:schemaRef ds:uri="20d6c310-c366-4bd7-8194-2aa988e4c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DCE39-AB92-4048-BD16-472514B227E0}">
  <ds:schemaRefs>
    <ds:schemaRef ds:uri="http://purl.org/dc/term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01d2705b-266c-471f-bbad-ca9cc3733704"/>
    <ds:schemaRef ds:uri="20d6c310-c366-4bd7-8194-2aa988e4c801"/>
    <ds:schemaRef ds:uri="4259d123-e6a2-4a39-9cc4-e247171b8278"/>
    <ds:schemaRef ds:uri="http://www.w3.org/XML/1998/namespace"/>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6.xml><?xml version="1.0" encoding="utf-8"?>
<ds:datastoreItem xmlns:ds="http://schemas.openxmlformats.org/officeDocument/2006/customXml" ds:itemID="{6A229C94-364E-46F5-B0E5-2160BCDFF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9079</Words>
  <Characters>52938</Characters>
  <Application>Microsoft Office Word</Application>
  <DocSecurity>0</DocSecurity>
  <Lines>441</Lines>
  <Paragraphs>123</Paragraphs>
  <ScaleCrop>false</ScaleCrop>
  <HeadingPairs>
    <vt:vector size="2" baseType="variant">
      <vt:variant>
        <vt:lpstr>Title</vt:lpstr>
      </vt:variant>
      <vt:variant>
        <vt:i4>1</vt:i4>
      </vt:variant>
    </vt:vector>
  </HeadingPairs>
  <TitlesOfParts>
    <vt:vector size="1" baseType="lpstr">
      <vt:lpstr>20170203_NPQ_Provider_Application_Form</vt:lpstr>
    </vt:vector>
  </TitlesOfParts>
  <Company>Department for Education</Company>
  <LinksUpToDate>false</LinksUpToDate>
  <CharactersWithSpaces>61894</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20170203_NPQ_Provider_Application_Form</dc:title>
  <dc:subject/>
  <dc:creator>Publishing.TEAM@education.gsi.gov.uk</dc:creator>
  <cp:keywords/>
  <dc:description/>
  <cp:lastModifiedBy>GROENEWALD, Eben</cp:lastModifiedBy>
  <cp:revision>3</cp:revision>
  <cp:lastPrinted>2014-09-17T13:26:00Z</cp:lastPrinted>
  <dcterms:created xsi:type="dcterms:W3CDTF">2017-02-06T13:13:00Z</dcterms:created>
  <dcterms:modified xsi:type="dcterms:W3CDTF">2017-02-06T14:38:00Z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0x0101003D8DE97B5F6A5E4385284C1FFBEDADD608003B558B5BD281334CA9AB600F0A465C0E</vt:lpwstr>
  </property>
  <property fmtid="{D5CDD505-2E9C-101B-9397-08002B2CF9AE}" pid="4" name="IWPGroupOOB">
    <vt:lpwstr>Communications Directorate</vt:lpwstr>
  </property>
  <property fmtid="{D5CDD505-2E9C-101B-9397-08002B2CF9AE}" pid="5" name="_dlc_DocIdItemGuid">
    <vt:lpwstr>3e029350-ab7d-4375-9469-b73525e5eeba</vt:lpwstr>
  </property>
  <property fmtid="{D5CDD505-2E9C-101B-9397-08002B2CF9AE}" pid="6" name="IWPOrganisationalUnit">
    <vt:lpwstr>2;#DfE|cc08a6d4-dfde-4d0f-bd85-069ebcef80d5</vt:lpwstr>
  </property>
  <property fmtid="{D5CDD505-2E9C-101B-9397-08002B2CF9AE}" pid="7" name="IWPOwner">
    <vt:lpwstr>3;#DfE|a484111e-5b24-4ad9-9778-c536c8c88985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1;#Official|0884c477-2e62-47ea-b19c-5af6e91124c5</vt:lpwstr>
  </property>
</Properties>
</file>