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08F6F" w14:textId="1616F310" w:rsidR="00522C7A" w:rsidRDefault="00852451">
      <w:pPr>
        <w:rPr>
          <w:rFonts w:ascii="Arial" w:hAnsi="Arial" w:cs="Arial"/>
          <w:b/>
          <w:bCs/>
          <w:sz w:val="32"/>
          <w:szCs w:val="32"/>
          <w:u w:val="single"/>
        </w:rPr>
      </w:pPr>
      <w:bookmarkStart w:id="0" w:name="_Hlk197517066"/>
      <w:r>
        <w:rPr>
          <w:noProof/>
        </w:rPr>
        <w:drawing>
          <wp:inline distT="0" distB="0" distL="0" distR="0" wp14:anchorId="0977605E" wp14:editId="43B8A86D">
            <wp:extent cx="2220686" cy="1584291"/>
            <wp:effectExtent l="0" t="0" r="8255" b="0"/>
            <wp:docPr id="2"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company&#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3720" cy="1593590"/>
                    </a:xfrm>
                    <a:prstGeom prst="rect">
                      <a:avLst/>
                    </a:prstGeom>
                    <a:noFill/>
                    <a:ln>
                      <a:noFill/>
                    </a:ln>
                  </pic:spPr>
                </pic:pic>
              </a:graphicData>
            </a:graphic>
          </wp:inline>
        </w:drawing>
      </w:r>
    </w:p>
    <w:p w14:paraId="6961715A" w14:textId="76708CF5" w:rsidR="004C27C7" w:rsidRPr="00852451" w:rsidRDefault="00852451">
      <w:pPr>
        <w:rPr>
          <w:rFonts w:ascii="Arial" w:hAnsi="Arial" w:cs="Arial"/>
          <w:b/>
          <w:bCs/>
          <w:sz w:val="32"/>
          <w:szCs w:val="32"/>
        </w:rPr>
      </w:pPr>
      <w:r w:rsidRPr="00852451">
        <w:rPr>
          <w:rFonts w:ascii="Arial" w:hAnsi="Arial" w:cs="Arial"/>
          <w:b/>
          <w:bCs/>
          <w:sz w:val="32"/>
          <w:szCs w:val="32"/>
        </w:rPr>
        <w:t>T</w:t>
      </w:r>
      <w:r w:rsidR="00DE10CE" w:rsidRPr="00852451">
        <w:rPr>
          <w:rFonts w:ascii="Arial" w:hAnsi="Arial" w:cs="Arial"/>
          <w:b/>
          <w:bCs/>
          <w:sz w:val="32"/>
          <w:szCs w:val="32"/>
        </w:rPr>
        <w:t xml:space="preserve">echnical </w:t>
      </w:r>
      <w:r w:rsidR="009B51F2" w:rsidRPr="00852451">
        <w:rPr>
          <w:rFonts w:ascii="Arial" w:hAnsi="Arial" w:cs="Arial"/>
          <w:b/>
          <w:bCs/>
          <w:sz w:val="32"/>
          <w:szCs w:val="32"/>
        </w:rPr>
        <w:t xml:space="preserve">support to </w:t>
      </w:r>
      <w:r w:rsidR="00426E43" w:rsidRPr="00852451">
        <w:rPr>
          <w:rFonts w:ascii="Arial" w:hAnsi="Arial" w:cs="Arial"/>
          <w:b/>
          <w:bCs/>
          <w:sz w:val="32"/>
          <w:szCs w:val="32"/>
        </w:rPr>
        <w:t xml:space="preserve">regulatory </w:t>
      </w:r>
      <w:r w:rsidR="005E13CA" w:rsidRPr="00852451">
        <w:rPr>
          <w:rFonts w:ascii="Arial" w:hAnsi="Arial" w:cs="Arial"/>
          <w:b/>
          <w:bCs/>
          <w:sz w:val="32"/>
          <w:szCs w:val="32"/>
        </w:rPr>
        <w:t>assessment</w:t>
      </w:r>
      <w:r w:rsidR="0090152F" w:rsidRPr="00852451">
        <w:rPr>
          <w:rFonts w:ascii="Arial" w:hAnsi="Arial" w:cs="Arial"/>
          <w:b/>
          <w:bCs/>
          <w:sz w:val="32"/>
          <w:szCs w:val="32"/>
        </w:rPr>
        <w:t>s</w:t>
      </w:r>
      <w:r w:rsidR="005E13CA" w:rsidRPr="00852451">
        <w:rPr>
          <w:rFonts w:ascii="Arial" w:hAnsi="Arial" w:cs="Arial"/>
          <w:b/>
          <w:bCs/>
          <w:sz w:val="32"/>
          <w:szCs w:val="32"/>
        </w:rPr>
        <w:t xml:space="preserve"> of solid radioactive </w:t>
      </w:r>
      <w:r w:rsidR="00EF4014" w:rsidRPr="00852451">
        <w:rPr>
          <w:rFonts w:ascii="Arial" w:hAnsi="Arial" w:cs="Arial"/>
          <w:b/>
          <w:bCs/>
          <w:sz w:val="32"/>
          <w:szCs w:val="32"/>
        </w:rPr>
        <w:t xml:space="preserve">waste </w:t>
      </w:r>
      <w:r w:rsidR="005E13CA" w:rsidRPr="00852451">
        <w:rPr>
          <w:rFonts w:ascii="Arial" w:hAnsi="Arial" w:cs="Arial"/>
          <w:b/>
          <w:bCs/>
          <w:sz w:val="32"/>
          <w:szCs w:val="32"/>
        </w:rPr>
        <w:t>disposal facilities</w:t>
      </w:r>
      <w:r>
        <w:rPr>
          <w:rFonts w:ascii="Arial" w:hAnsi="Arial" w:cs="Arial"/>
          <w:b/>
          <w:bCs/>
          <w:sz w:val="32"/>
          <w:szCs w:val="32"/>
        </w:rPr>
        <w:t xml:space="preserve"> market engagement</w:t>
      </w:r>
      <w:r w:rsidR="00EF7D89" w:rsidRPr="00852451">
        <w:rPr>
          <w:rFonts w:ascii="Arial" w:hAnsi="Arial" w:cs="Arial"/>
          <w:b/>
          <w:bCs/>
          <w:sz w:val="32"/>
          <w:szCs w:val="32"/>
        </w:rPr>
        <w:t>.</w:t>
      </w:r>
    </w:p>
    <w:p w14:paraId="091BCFD5" w14:textId="3D57E77A" w:rsidR="00EF7D89" w:rsidRDefault="00EF7D89">
      <w:pPr>
        <w:rPr>
          <w:rFonts w:ascii="Arial" w:hAnsi="Arial" w:cs="Arial"/>
          <w:b/>
          <w:bCs/>
          <w:sz w:val="32"/>
          <w:szCs w:val="32"/>
          <w:u w:val="single"/>
        </w:rPr>
      </w:pPr>
      <w:r>
        <w:rPr>
          <w:rFonts w:ascii="Arial" w:hAnsi="Arial" w:cs="Arial"/>
          <w:b/>
          <w:bCs/>
          <w:sz w:val="32"/>
          <w:szCs w:val="32"/>
          <w:u w:val="single"/>
        </w:rPr>
        <w:t xml:space="preserve">Further information </w:t>
      </w:r>
      <w:r w:rsidR="00522C7A">
        <w:rPr>
          <w:rFonts w:ascii="Arial" w:hAnsi="Arial" w:cs="Arial"/>
          <w:b/>
          <w:bCs/>
          <w:sz w:val="32"/>
          <w:szCs w:val="32"/>
          <w:u w:val="single"/>
        </w:rPr>
        <w:t>document</w:t>
      </w:r>
    </w:p>
    <w:p w14:paraId="24405A49" w14:textId="77777777" w:rsidR="00EF7D89" w:rsidRPr="00D333E5" w:rsidRDefault="00EF7D89">
      <w:pPr>
        <w:rPr>
          <w:rFonts w:ascii="Arial" w:hAnsi="Arial" w:cs="Arial"/>
          <w:b/>
          <w:bCs/>
          <w:sz w:val="32"/>
          <w:szCs w:val="32"/>
          <w:u w:val="single"/>
        </w:rPr>
      </w:pPr>
    </w:p>
    <w:bookmarkEnd w:id="0"/>
    <w:p w14:paraId="43142BD5" w14:textId="4F9A2CCA" w:rsidR="00DE10CE" w:rsidRPr="00467CD0" w:rsidRDefault="00DE10CE">
      <w:pPr>
        <w:spacing w:after="120"/>
        <w:rPr>
          <w:rFonts w:ascii="Arial" w:hAnsi="Arial" w:cs="Arial"/>
          <w:b/>
          <w:bCs/>
          <w:sz w:val="28"/>
          <w:szCs w:val="28"/>
          <w:u w:val="single"/>
        </w:rPr>
      </w:pPr>
      <w:r w:rsidRPr="00467CD0">
        <w:rPr>
          <w:rFonts w:ascii="Arial" w:hAnsi="Arial" w:cs="Arial"/>
          <w:b/>
          <w:bCs/>
          <w:sz w:val="28"/>
          <w:szCs w:val="28"/>
          <w:u w:val="single"/>
        </w:rPr>
        <w:t>Background</w:t>
      </w:r>
    </w:p>
    <w:p w14:paraId="474F0995" w14:textId="22FC8735" w:rsidR="006C530F" w:rsidRPr="00D333E5" w:rsidRDefault="00E609F5" w:rsidP="001D5F51">
      <w:pPr>
        <w:spacing w:after="120"/>
        <w:rPr>
          <w:rFonts w:ascii="Arial" w:hAnsi="Arial" w:cs="Arial"/>
          <w:sz w:val="24"/>
          <w:szCs w:val="24"/>
        </w:rPr>
      </w:pPr>
      <w:r w:rsidRPr="00D333E5">
        <w:rPr>
          <w:rFonts w:ascii="Arial" w:hAnsi="Arial" w:cs="Arial"/>
          <w:sz w:val="24"/>
          <w:szCs w:val="24"/>
        </w:rPr>
        <w:t>The</w:t>
      </w:r>
      <w:r w:rsidR="00EB7F23" w:rsidRPr="00D333E5">
        <w:rPr>
          <w:rFonts w:ascii="Arial" w:hAnsi="Arial" w:cs="Arial"/>
          <w:sz w:val="24"/>
          <w:szCs w:val="24"/>
        </w:rPr>
        <w:t xml:space="preserve"> </w:t>
      </w:r>
      <w:r w:rsidRPr="00D333E5">
        <w:rPr>
          <w:rFonts w:ascii="Arial" w:hAnsi="Arial" w:cs="Arial"/>
          <w:sz w:val="24"/>
          <w:szCs w:val="24"/>
        </w:rPr>
        <w:t>Environment Agency</w:t>
      </w:r>
      <w:r w:rsidR="00EB7F23" w:rsidRPr="00D333E5">
        <w:rPr>
          <w:rFonts w:ascii="Arial" w:hAnsi="Arial" w:cs="Arial"/>
          <w:sz w:val="24"/>
          <w:szCs w:val="24"/>
        </w:rPr>
        <w:t xml:space="preserve"> </w:t>
      </w:r>
      <w:r w:rsidR="00E3772B">
        <w:rPr>
          <w:rFonts w:ascii="Arial" w:hAnsi="Arial" w:cs="Arial"/>
          <w:sz w:val="24"/>
          <w:szCs w:val="24"/>
        </w:rPr>
        <w:t>regulates the environmenta</w:t>
      </w:r>
      <w:r w:rsidRPr="00D333E5">
        <w:rPr>
          <w:rFonts w:ascii="Arial" w:hAnsi="Arial" w:cs="Arial"/>
          <w:sz w:val="24"/>
          <w:szCs w:val="24"/>
        </w:rPr>
        <w:t xml:space="preserve">l </w:t>
      </w:r>
      <w:r w:rsidR="00E3772B">
        <w:rPr>
          <w:rFonts w:ascii="Arial" w:hAnsi="Arial" w:cs="Arial"/>
          <w:sz w:val="24"/>
          <w:szCs w:val="24"/>
        </w:rPr>
        <w:t xml:space="preserve">safety </w:t>
      </w:r>
      <w:r w:rsidRPr="00D333E5">
        <w:rPr>
          <w:rFonts w:ascii="Arial" w:hAnsi="Arial" w:cs="Arial"/>
          <w:sz w:val="24"/>
          <w:szCs w:val="24"/>
        </w:rPr>
        <w:t>of radioactive waste</w:t>
      </w:r>
      <w:r w:rsidR="00970C63">
        <w:rPr>
          <w:rFonts w:ascii="Arial" w:hAnsi="Arial" w:cs="Arial"/>
          <w:sz w:val="24"/>
          <w:szCs w:val="24"/>
        </w:rPr>
        <w:t xml:space="preserve"> generated and disposed in England</w:t>
      </w:r>
      <w:r w:rsidR="00F477CB" w:rsidRPr="00D333E5">
        <w:rPr>
          <w:rFonts w:ascii="Arial" w:hAnsi="Arial" w:cs="Arial"/>
          <w:sz w:val="24"/>
          <w:szCs w:val="24"/>
        </w:rPr>
        <w:t>.</w:t>
      </w:r>
      <w:r w:rsidR="001D5F51" w:rsidRPr="00D333E5">
        <w:rPr>
          <w:rFonts w:ascii="Arial" w:hAnsi="Arial" w:cs="Arial"/>
          <w:sz w:val="24"/>
          <w:szCs w:val="24"/>
        </w:rPr>
        <w:t xml:space="preserve"> </w:t>
      </w:r>
      <w:r w:rsidR="00877217" w:rsidRPr="00D333E5">
        <w:rPr>
          <w:rFonts w:ascii="Arial" w:hAnsi="Arial" w:cs="Arial"/>
          <w:sz w:val="24"/>
          <w:szCs w:val="24"/>
        </w:rPr>
        <w:t>Operators of nuclear sites in England, including radioactive waste disposal sites, must have a permit from the Environment Agency.</w:t>
      </w:r>
      <w:r w:rsidR="001803B9" w:rsidRPr="00D333E5">
        <w:rPr>
          <w:rFonts w:ascii="Arial" w:hAnsi="Arial" w:cs="Arial"/>
          <w:sz w:val="24"/>
          <w:szCs w:val="24"/>
        </w:rPr>
        <w:t xml:space="preserve">  </w:t>
      </w:r>
    </w:p>
    <w:p w14:paraId="7A546AF6" w14:textId="485D2691" w:rsidR="00B11D1C" w:rsidRPr="00D333E5" w:rsidRDefault="006949C6" w:rsidP="001D5F51">
      <w:pPr>
        <w:spacing w:after="120"/>
        <w:rPr>
          <w:rFonts w:ascii="Arial" w:hAnsi="Arial" w:cs="Arial"/>
          <w:sz w:val="24"/>
          <w:szCs w:val="24"/>
        </w:rPr>
      </w:pPr>
      <w:r>
        <w:rPr>
          <w:rFonts w:ascii="Arial" w:hAnsi="Arial" w:cs="Arial"/>
          <w:sz w:val="24"/>
          <w:szCs w:val="24"/>
        </w:rPr>
        <w:t xml:space="preserve">The </w:t>
      </w:r>
      <w:r w:rsidR="00A45B29">
        <w:rPr>
          <w:rFonts w:ascii="Arial" w:hAnsi="Arial" w:cs="Arial"/>
          <w:sz w:val="24"/>
          <w:szCs w:val="24"/>
        </w:rPr>
        <w:t xml:space="preserve">Environment </w:t>
      </w:r>
      <w:r w:rsidR="00D435E0">
        <w:rPr>
          <w:rFonts w:ascii="Arial" w:hAnsi="Arial" w:cs="Arial"/>
          <w:sz w:val="24"/>
          <w:szCs w:val="24"/>
        </w:rPr>
        <w:t xml:space="preserve">Agency </w:t>
      </w:r>
      <w:r w:rsidR="00A45B29">
        <w:rPr>
          <w:rFonts w:ascii="Arial" w:hAnsi="Arial" w:cs="Arial"/>
          <w:sz w:val="24"/>
          <w:szCs w:val="24"/>
        </w:rPr>
        <w:t>anticipates</w:t>
      </w:r>
      <w:r w:rsidR="00222E6E">
        <w:rPr>
          <w:rFonts w:ascii="Arial" w:hAnsi="Arial" w:cs="Arial"/>
          <w:sz w:val="24"/>
          <w:szCs w:val="24"/>
        </w:rPr>
        <w:t xml:space="preserve"> t</w:t>
      </w:r>
      <w:r w:rsidR="00E319A0" w:rsidRPr="00D333E5">
        <w:rPr>
          <w:rFonts w:ascii="Arial" w:hAnsi="Arial" w:cs="Arial"/>
          <w:sz w:val="24"/>
          <w:szCs w:val="24"/>
        </w:rPr>
        <w:t xml:space="preserve">echnical </w:t>
      </w:r>
      <w:r w:rsidR="00222E6E">
        <w:rPr>
          <w:rFonts w:ascii="Arial" w:hAnsi="Arial" w:cs="Arial"/>
          <w:sz w:val="24"/>
          <w:szCs w:val="24"/>
        </w:rPr>
        <w:t>s</w:t>
      </w:r>
      <w:r w:rsidR="00E319A0" w:rsidRPr="00D333E5">
        <w:rPr>
          <w:rFonts w:ascii="Arial" w:hAnsi="Arial" w:cs="Arial"/>
          <w:sz w:val="24"/>
          <w:szCs w:val="24"/>
        </w:rPr>
        <w:t>upport</w:t>
      </w:r>
      <w:r w:rsidR="00222E6E">
        <w:rPr>
          <w:rFonts w:ascii="Arial" w:hAnsi="Arial" w:cs="Arial"/>
          <w:sz w:val="24"/>
          <w:szCs w:val="24"/>
        </w:rPr>
        <w:t xml:space="preserve"> being required from</w:t>
      </w:r>
      <w:r w:rsidR="00C84039">
        <w:rPr>
          <w:rFonts w:ascii="Arial" w:hAnsi="Arial" w:cs="Arial"/>
          <w:sz w:val="24"/>
          <w:szCs w:val="24"/>
        </w:rPr>
        <w:t xml:space="preserve"> suitably experienced</w:t>
      </w:r>
      <w:r w:rsidR="00222E6E">
        <w:rPr>
          <w:rFonts w:ascii="Arial" w:hAnsi="Arial" w:cs="Arial"/>
          <w:sz w:val="24"/>
          <w:szCs w:val="24"/>
        </w:rPr>
        <w:t xml:space="preserve"> con</w:t>
      </w:r>
      <w:r w:rsidR="00803EB9">
        <w:rPr>
          <w:rFonts w:ascii="Arial" w:hAnsi="Arial" w:cs="Arial"/>
          <w:sz w:val="24"/>
          <w:szCs w:val="24"/>
        </w:rPr>
        <w:t>sultants</w:t>
      </w:r>
      <w:r w:rsidR="00E319A0" w:rsidRPr="00D333E5">
        <w:rPr>
          <w:rFonts w:ascii="Arial" w:hAnsi="Arial" w:cs="Arial"/>
          <w:sz w:val="24"/>
          <w:szCs w:val="24"/>
        </w:rPr>
        <w:t xml:space="preserve"> </w:t>
      </w:r>
      <w:r w:rsidR="00C84039">
        <w:rPr>
          <w:rFonts w:ascii="Arial" w:hAnsi="Arial" w:cs="Arial"/>
          <w:sz w:val="24"/>
          <w:szCs w:val="24"/>
        </w:rPr>
        <w:t xml:space="preserve">to support its </w:t>
      </w:r>
      <w:r w:rsidR="00D435E0">
        <w:rPr>
          <w:rFonts w:ascii="Arial" w:hAnsi="Arial" w:cs="Arial"/>
          <w:sz w:val="24"/>
          <w:szCs w:val="24"/>
        </w:rPr>
        <w:t xml:space="preserve">future </w:t>
      </w:r>
      <w:r w:rsidR="00C84039">
        <w:rPr>
          <w:rFonts w:ascii="Arial" w:hAnsi="Arial" w:cs="Arial"/>
          <w:sz w:val="24"/>
          <w:szCs w:val="24"/>
        </w:rPr>
        <w:t>work</w:t>
      </w:r>
      <w:r w:rsidR="00255640">
        <w:rPr>
          <w:rFonts w:ascii="Arial" w:hAnsi="Arial" w:cs="Arial"/>
          <w:sz w:val="24"/>
          <w:szCs w:val="24"/>
        </w:rPr>
        <w:t xml:space="preserve"> in </w:t>
      </w:r>
      <w:r w:rsidR="00E319A0" w:rsidRPr="00D333E5">
        <w:rPr>
          <w:rFonts w:ascii="Arial" w:hAnsi="Arial" w:cs="Arial"/>
          <w:sz w:val="24"/>
          <w:szCs w:val="24"/>
        </w:rPr>
        <w:t xml:space="preserve">the following </w:t>
      </w:r>
      <w:r w:rsidR="00983ECE" w:rsidRPr="00D333E5">
        <w:rPr>
          <w:rFonts w:ascii="Arial" w:hAnsi="Arial" w:cs="Arial"/>
          <w:sz w:val="24"/>
          <w:szCs w:val="24"/>
        </w:rPr>
        <w:t>areas</w:t>
      </w:r>
      <w:r w:rsidR="00D435E0">
        <w:rPr>
          <w:rFonts w:ascii="Arial" w:hAnsi="Arial" w:cs="Arial"/>
          <w:sz w:val="24"/>
          <w:szCs w:val="24"/>
        </w:rPr>
        <w:t>:</w:t>
      </w:r>
      <w:r w:rsidR="00983ECE" w:rsidRPr="00D333E5">
        <w:rPr>
          <w:rFonts w:ascii="Arial" w:hAnsi="Arial" w:cs="Arial"/>
          <w:sz w:val="24"/>
          <w:szCs w:val="24"/>
        </w:rPr>
        <w:t xml:space="preserve"> </w:t>
      </w:r>
    </w:p>
    <w:p w14:paraId="0D33C67E" w14:textId="02377091" w:rsidR="00F83E52" w:rsidRDefault="00397A92" w:rsidP="00EB0435">
      <w:pPr>
        <w:pStyle w:val="ListParagraph"/>
        <w:numPr>
          <w:ilvl w:val="0"/>
          <w:numId w:val="7"/>
        </w:numPr>
        <w:rPr>
          <w:rFonts w:ascii="Arial" w:hAnsi="Arial" w:cs="Arial"/>
          <w:sz w:val="24"/>
          <w:szCs w:val="24"/>
        </w:rPr>
      </w:pPr>
      <w:r w:rsidRPr="00B543CB">
        <w:rPr>
          <w:rFonts w:ascii="Arial" w:hAnsi="Arial" w:cs="Arial"/>
          <w:sz w:val="24"/>
          <w:szCs w:val="24"/>
        </w:rPr>
        <w:t>regulation of the LLWR</w:t>
      </w:r>
      <w:r w:rsidR="00035B4A" w:rsidRPr="00B543CB">
        <w:rPr>
          <w:rFonts w:ascii="Arial" w:hAnsi="Arial" w:cs="Arial"/>
          <w:sz w:val="24"/>
          <w:szCs w:val="24"/>
        </w:rPr>
        <w:t xml:space="preserve"> </w:t>
      </w:r>
      <w:r w:rsidR="00553621" w:rsidRPr="00B543CB">
        <w:rPr>
          <w:rFonts w:ascii="Arial" w:hAnsi="Arial" w:cs="Arial"/>
          <w:sz w:val="24"/>
          <w:szCs w:val="24"/>
        </w:rPr>
        <w:t>site</w:t>
      </w:r>
      <w:r w:rsidR="009A0BA1">
        <w:rPr>
          <w:rFonts w:ascii="Arial" w:hAnsi="Arial" w:cs="Arial"/>
          <w:sz w:val="24"/>
          <w:szCs w:val="24"/>
        </w:rPr>
        <w:t xml:space="preserve"> </w:t>
      </w:r>
      <w:r w:rsidR="0065461B">
        <w:rPr>
          <w:rFonts w:ascii="Arial" w:hAnsi="Arial" w:cs="Arial"/>
          <w:sz w:val="24"/>
          <w:szCs w:val="24"/>
        </w:rPr>
        <w:t xml:space="preserve">in </w:t>
      </w:r>
      <w:r w:rsidR="691A8051" w:rsidRPr="1F064750">
        <w:rPr>
          <w:rFonts w:ascii="Arial" w:hAnsi="Arial" w:cs="Arial"/>
          <w:sz w:val="24"/>
          <w:szCs w:val="24"/>
        </w:rPr>
        <w:t>w</w:t>
      </w:r>
      <w:r w:rsidR="0065461B" w:rsidRPr="1F064750">
        <w:rPr>
          <w:rFonts w:ascii="Arial" w:hAnsi="Arial" w:cs="Arial"/>
          <w:sz w:val="24"/>
          <w:szCs w:val="24"/>
        </w:rPr>
        <w:t>est</w:t>
      </w:r>
      <w:r w:rsidR="0065461B">
        <w:rPr>
          <w:rFonts w:ascii="Arial" w:hAnsi="Arial" w:cs="Arial"/>
          <w:sz w:val="24"/>
          <w:szCs w:val="24"/>
        </w:rPr>
        <w:t xml:space="preserve"> Cumbria</w:t>
      </w:r>
      <w:r w:rsidR="00553621" w:rsidRPr="00B543CB">
        <w:rPr>
          <w:rFonts w:ascii="Arial" w:hAnsi="Arial" w:cs="Arial"/>
          <w:sz w:val="24"/>
          <w:szCs w:val="24"/>
        </w:rPr>
        <w:t xml:space="preserve"> </w:t>
      </w:r>
      <w:r w:rsidR="00035B4A" w:rsidRPr="00B543CB">
        <w:rPr>
          <w:rFonts w:ascii="Arial" w:hAnsi="Arial" w:cs="Arial"/>
          <w:sz w:val="24"/>
          <w:szCs w:val="24"/>
        </w:rPr>
        <w:t>and other LLW disposal</w:t>
      </w:r>
      <w:r w:rsidR="00F15C1E">
        <w:rPr>
          <w:rFonts w:ascii="Arial" w:hAnsi="Arial" w:cs="Arial"/>
          <w:sz w:val="24"/>
          <w:szCs w:val="24"/>
        </w:rPr>
        <w:t xml:space="preserve"> site</w:t>
      </w:r>
      <w:r w:rsidR="00EA6294" w:rsidRPr="00B543CB">
        <w:rPr>
          <w:rFonts w:ascii="Arial" w:hAnsi="Arial" w:cs="Arial"/>
          <w:sz w:val="24"/>
          <w:szCs w:val="24"/>
        </w:rPr>
        <w:t>s</w:t>
      </w:r>
      <w:r w:rsidR="00A519CF">
        <w:rPr>
          <w:rFonts w:ascii="Arial" w:hAnsi="Arial" w:cs="Arial"/>
          <w:sz w:val="24"/>
          <w:szCs w:val="24"/>
        </w:rPr>
        <w:t xml:space="preserve"> across England</w:t>
      </w:r>
    </w:p>
    <w:p w14:paraId="2D394D8E" w14:textId="47EE79E6" w:rsidR="00B543CB" w:rsidRPr="00B543CB" w:rsidRDefault="00B543CB" w:rsidP="00EB0435">
      <w:pPr>
        <w:pStyle w:val="ListParagraph"/>
        <w:numPr>
          <w:ilvl w:val="0"/>
          <w:numId w:val="7"/>
        </w:numPr>
        <w:rPr>
          <w:rFonts w:ascii="Arial" w:hAnsi="Arial" w:cs="Arial"/>
          <w:sz w:val="24"/>
          <w:szCs w:val="24"/>
        </w:rPr>
      </w:pPr>
      <w:r>
        <w:rPr>
          <w:rFonts w:ascii="Arial" w:hAnsi="Arial" w:cs="Arial"/>
          <w:sz w:val="24"/>
          <w:szCs w:val="24"/>
        </w:rPr>
        <w:t>our current pre-application advice on, and future regulation of, geological disposal</w:t>
      </w:r>
    </w:p>
    <w:p w14:paraId="5A084C29" w14:textId="1394497E" w:rsidR="00397A92" w:rsidRPr="00B543CB" w:rsidRDefault="00875919" w:rsidP="00EB0435">
      <w:pPr>
        <w:pStyle w:val="ListParagraph"/>
        <w:numPr>
          <w:ilvl w:val="0"/>
          <w:numId w:val="7"/>
        </w:numPr>
        <w:rPr>
          <w:rFonts w:ascii="Arial" w:hAnsi="Arial" w:cs="Arial"/>
          <w:sz w:val="24"/>
          <w:szCs w:val="24"/>
        </w:rPr>
      </w:pPr>
      <w:r w:rsidRPr="00B543CB">
        <w:rPr>
          <w:rFonts w:ascii="Arial" w:hAnsi="Arial" w:cs="Arial"/>
          <w:sz w:val="24"/>
          <w:szCs w:val="24"/>
        </w:rPr>
        <w:t xml:space="preserve">other </w:t>
      </w:r>
      <w:r w:rsidR="001F39E4" w:rsidRPr="00B543CB">
        <w:rPr>
          <w:rFonts w:ascii="Arial" w:hAnsi="Arial" w:cs="Arial"/>
          <w:sz w:val="24"/>
          <w:szCs w:val="24"/>
        </w:rPr>
        <w:t>matters relating</w:t>
      </w:r>
      <w:r w:rsidRPr="00B543CB">
        <w:rPr>
          <w:rFonts w:ascii="Arial" w:hAnsi="Arial" w:cs="Arial"/>
          <w:sz w:val="24"/>
          <w:szCs w:val="24"/>
        </w:rPr>
        <w:t xml:space="preserve"> to </w:t>
      </w:r>
      <w:r w:rsidR="00CD28DA" w:rsidRPr="00B543CB">
        <w:rPr>
          <w:rFonts w:ascii="Arial" w:hAnsi="Arial" w:cs="Arial"/>
          <w:sz w:val="24"/>
          <w:szCs w:val="24"/>
        </w:rPr>
        <w:t xml:space="preserve">solid </w:t>
      </w:r>
      <w:r w:rsidR="00662444" w:rsidRPr="00B543CB">
        <w:rPr>
          <w:rFonts w:ascii="Arial" w:hAnsi="Arial" w:cs="Arial"/>
          <w:sz w:val="24"/>
          <w:szCs w:val="24"/>
        </w:rPr>
        <w:t xml:space="preserve">radioactive </w:t>
      </w:r>
      <w:r w:rsidR="00CD28DA" w:rsidRPr="00B543CB">
        <w:rPr>
          <w:rFonts w:ascii="Arial" w:hAnsi="Arial" w:cs="Arial"/>
          <w:sz w:val="24"/>
          <w:szCs w:val="24"/>
        </w:rPr>
        <w:t>waste regulation</w:t>
      </w:r>
    </w:p>
    <w:p w14:paraId="4D1CECA0" w14:textId="5D8F1BEE" w:rsidR="00CE4640" w:rsidRPr="00D333E5" w:rsidRDefault="00CE4640" w:rsidP="00872DCD">
      <w:pPr>
        <w:rPr>
          <w:rFonts w:ascii="Arial" w:hAnsi="Arial" w:cs="Arial"/>
          <w:sz w:val="24"/>
          <w:szCs w:val="24"/>
        </w:rPr>
      </w:pPr>
      <w:r w:rsidRPr="00D333E5">
        <w:rPr>
          <w:rFonts w:ascii="Arial" w:hAnsi="Arial" w:cs="Arial"/>
          <w:sz w:val="24"/>
          <w:szCs w:val="24"/>
        </w:rPr>
        <w:t xml:space="preserve">In order to </w:t>
      </w:r>
      <w:r w:rsidR="00815E8F" w:rsidRPr="00D333E5">
        <w:rPr>
          <w:rFonts w:ascii="Arial" w:hAnsi="Arial" w:cs="Arial"/>
          <w:sz w:val="24"/>
          <w:szCs w:val="24"/>
        </w:rPr>
        <w:t xml:space="preserve">assess </w:t>
      </w:r>
      <w:r w:rsidR="00CD33B6">
        <w:rPr>
          <w:rFonts w:ascii="Arial" w:hAnsi="Arial" w:cs="Arial"/>
          <w:sz w:val="24"/>
          <w:szCs w:val="24"/>
        </w:rPr>
        <w:t>its</w:t>
      </w:r>
      <w:r w:rsidRPr="00D333E5">
        <w:rPr>
          <w:rFonts w:ascii="Arial" w:hAnsi="Arial" w:cs="Arial"/>
          <w:sz w:val="24"/>
          <w:szCs w:val="24"/>
        </w:rPr>
        <w:t xml:space="preserve"> </w:t>
      </w:r>
      <w:r w:rsidR="003827C2" w:rsidRPr="00D333E5">
        <w:rPr>
          <w:rFonts w:ascii="Arial" w:hAnsi="Arial" w:cs="Arial"/>
          <w:sz w:val="24"/>
          <w:szCs w:val="24"/>
        </w:rPr>
        <w:t xml:space="preserve">options for </w:t>
      </w:r>
      <w:r w:rsidR="001A2097" w:rsidRPr="00D333E5">
        <w:rPr>
          <w:rFonts w:ascii="Arial" w:hAnsi="Arial" w:cs="Arial"/>
          <w:sz w:val="24"/>
          <w:szCs w:val="24"/>
        </w:rPr>
        <w:t>procurement of th</w:t>
      </w:r>
      <w:r w:rsidR="005A49F4" w:rsidRPr="00D333E5">
        <w:rPr>
          <w:rFonts w:ascii="Arial" w:hAnsi="Arial" w:cs="Arial"/>
          <w:sz w:val="24"/>
          <w:szCs w:val="24"/>
        </w:rPr>
        <w:t>ese</w:t>
      </w:r>
      <w:r w:rsidR="00372411" w:rsidRPr="00D333E5">
        <w:rPr>
          <w:rFonts w:ascii="Arial" w:hAnsi="Arial" w:cs="Arial"/>
          <w:sz w:val="24"/>
          <w:szCs w:val="24"/>
        </w:rPr>
        <w:t xml:space="preserve"> expert consultancy servi</w:t>
      </w:r>
      <w:r w:rsidR="00936053" w:rsidRPr="00D333E5">
        <w:rPr>
          <w:rFonts w:ascii="Arial" w:hAnsi="Arial" w:cs="Arial"/>
          <w:sz w:val="24"/>
          <w:szCs w:val="24"/>
        </w:rPr>
        <w:t>c</w:t>
      </w:r>
      <w:r w:rsidR="00372411" w:rsidRPr="00D333E5">
        <w:rPr>
          <w:rFonts w:ascii="Arial" w:hAnsi="Arial" w:cs="Arial"/>
          <w:sz w:val="24"/>
          <w:szCs w:val="24"/>
        </w:rPr>
        <w:t>es</w:t>
      </w:r>
      <w:r w:rsidR="000F6BDA">
        <w:rPr>
          <w:rFonts w:ascii="Arial" w:hAnsi="Arial" w:cs="Arial"/>
          <w:sz w:val="24"/>
          <w:szCs w:val="24"/>
        </w:rPr>
        <w:t>,</w:t>
      </w:r>
      <w:r w:rsidR="00372411" w:rsidRPr="00D333E5">
        <w:rPr>
          <w:rFonts w:ascii="Arial" w:hAnsi="Arial" w:cs="Arial"/>
          <w:sz w:val="24"/>
          <w:szCs w:val="24"/>
        </w:rPr>
        <w:t xml:space="preserve"> </w:t>
      </w:r>
      <w:r w:rsidR="005F4EDC">
        <w:rPr>
          <w:rFonts w:ascii="Arial" w:hAnsi="Arial" w:cs="Arial"/>
          <w:sz w:val="24"/>
          <w:szCs w:val="24"/>
        </w:rPr>
        <w:t>the Environment Agency</w:t>
      </w:r>
      <w:r w:rsidR="00B027E2" w:rsidRPr="00D333E5">
        <w:rPr>
          <w:rFonts w:ascii="Arial" w:hAnsi="Arial" w:cs="Arial"/>
          <w:sz w:val="24"/>
          <w:szCs w:val="24"/>
        </w:rPr>
        <w:t xml:space="preserve"> wish to </w:t>
      </w:r>
      <w:r w:rsidRPr="00D333E5">
        <w:rPr>
          <w:rFonts w:ascii="Arial" w:hAnsi="Arial" w:cs="Arial"/>
          <w:sz w:val="24"/>
          <w:szCs w:val="24"/>
        </w:rPr>
        <w:t>engage with</w:t>
      </w:r>
      <w:r w:rsidR="00A57976">
        <w:rPr>
          <w:rFonts w:ascii="Arial" w:hAnsi="Arial" w:cs="Arial"/>
          <w:sz w:val="24"/>
          <w:szCs w:val="24"/>
        </w:rPr>
        <w:t xml:space="preserve"> UK and </w:t>
      </w:r>
      <w:r w:rsidR="007B6B94">
        <w:rPr>
          <w:rFonts w:ascii="Arial" w:hAnsi="Arial" w:cs="Arial"/>
          <w:sz w:val="24"/>
          <w:szCs w:val="24"/>
        </w:rPr>
        <w:t>international</w:t>
      </w:r>
      <w:r w:rsidRPr="00D333E5">
        <w:rPr>
          <w:rFonts w:ascii="Arial" w:hAnsi="Arial" w:cs="Arial"/>
          <w:sz w:val="24"/>
          <w:szCs w:val="24"/>
        </w:rPr>
        <w:t xml:space="preserve"> organisations that have recent and relevant experience of providing contracting support in th</w:t>
      </w:r>
      <w:r w:rsidR="0037189F" w:rsidRPr="00D333E5">
        <w:rPr>
          <w:rFonts w:ascii="Arial" w:hAnsi="Arial" w:cs="Arial"/>
          <w:sz w:val="24"/>
          <w:szCs w:val="24"/>
        </w:rPr>
        <w:t>ese</w:t>
      </w:r>
      <w:r w:rsidRPr="00D333E5">
        <w:rPr>
          <w:rFonts w:ascii="Arial" w:hAnsi="Arial" w:cs="Arial"/>
          <w:sz w:val="24"/>
          <w:szCs w:val="24"/>
        </w:rPr>
        <w:t xml:space="preserve"> area</w:t>
      </w:r>
      <w:r w:rsidR="0037189F" w:rsidRPr="00D333E5">
        <w:rPr>
          <w:rFonts w:ascii="Arial" w:hAnsi="Arial" w:cs="Arial"/>
          <w:sz w:val="24"/>
          <w:szCs w:val="24"/>
        </w:rPr>
        <w:t>s.</w:t>
      </w:r>
      <w:r w:rsidR="0019276F">
        <w:rPr>
          <w:rFonts w:ascii="Arial" w:hAnsi="Arial" w:cs="Arial"/>
          <w:sz w:val="24"/>
          <w:szCs w:val="24"/>
        </w:rPr>
        <w:t xml:space="preserve"> Further information on each area is provided below.</w:t>
      </w:r>
    </w:p>
    <w:p w14:paraId="2C19BED9" w14:textId="67DDEEBA" w:rsidR="001F7B3B" w:rsidRPr="00D333E5" w:rsidRDefault="005F7594" w:rsidP="00872DCD">
      <w:pPr>
        <w:rPr>
          <w:rFonts w:ascii="Arial" w:hAnsi="Arial" w:cs="Arial"/>
          <w:sz w:val="24"/>
          <w:szCs w:val="24"/>
          <w:u w:val="single"/>
        </w:rPr>
      </w:pPr>
      <w:r w:rsidRPr="00D333E5">
        <w:rPr>
          <w:rFonts w:ascii="Arial" w:hAnsi="Arial" w:cs="Arial"/>
          <w:sz w:val="24"/>
          <w:szCs w:val="24"/>
          <w:u w:val="single"/>
        </w:rPr>
        <w:t xml:space="preserve">Support to </w:t>
      </w:r>
      <w:r w:rsidR="00ED7ED6" w:rsidRPr="00D333E5">
        <w:rPr>
          <w:rFonts w:ascii="Arial" w:hAnsi="Arial" w:cs="Arial"/>
          <w:sz w:val="24"/>
          <w:szCs w:val="24"/>
          <w:u w:val="single"/>
        </w:rPr>
        <w:t>Regulation of the</w:t>
      </w:r>
      <w:r w:rsidR="00200ABC" w:rsidRPr="00D333E5">
        <w:rPr>
          <w:rFonts w:ascii="Arial" w:hAnsi="Arial" w:cs="Arial"/>
          <w:sz w:val="24"/>
          <w:szCs w:val="24"/>
          <w:u w:val="single"/>
        </w:rPr>
        <w:t xml:space="preserve"> </w:t>
      </w:r>
      <w:r w:rsidR="001F7B3B" w:rsidRPr="00D333E5">
        <w:rPr>
          <w:rFonts w:ascii="Arial" w:hAnsi="Arial" w:cs="Arial"/>
          <w:sz w:val="24"/>
          <w:szCs w:val="24"/>
          <w:u w:val="single"/>
        </w:rPr>
        <w:t xml:space="preserve">Low Level Waste </w:t>
      </w:r>
      <w:r w:rsidR="00420C79" w:rsidRPr="00D333E5">
        <w:rPr>
          <w:rFonts w:ascii="Arial" w:hAnsi="Arial" w:cs="Arial"/>
          <w:sz w:val="24"/>
          <w:szCs w:val="24"/>
          <w:u w:val="single"/>
        </w:rPr>
        <w:t>Repository</w:t>
      </w:r>
    </w:p>
    <w:p w14:paraId="483071D8" w14:textId="65F15AC7" w:rsidR="00872DCD" w:rsidRPr="00D333E5" w:rsidRDefault="00ED0C9A" w:rsidP="00872DCD">
      <w:pPr>
        <w:rPr>
          <w:rFonts w:ascii="Arial" w:hAnsi="Arial" w:cs="Arial"/>
          <w:sz w:val="24"/>
          <w:szCs w:val="24"/>
        </w:rPr>
      </w:pPr>
      <w:r w:rsidRPr="00D333E5">
        <w:rPr>
          <w:rFonts w:ascii="Arial" w:hAnsi="Arial" w:cs="Arial"/>
          <w:sz w:val="24"/>
          <w:szCs w:val="24"/>
        </w:rPr>
        <w:t xml:space="preserve">The Low Level Waste Repository (LLWR) is a </w:t>
      </w:r>
      <w:r w:rsidR="00872DCD" w:rsidRPr="00D333E5">
        <w:rPr>
          <w:rFonts w:ascii="Arial" w:hAnsi="Arial" w:cs="Arial"/>
          <w:sz w:val="24"/>
          <w:szCs w:val="24"/>
        </w:rPr>
        <w:t xml:space="preserve">near-surface </w:t>
      </w:r>
      <w:r w:rsidR="00C06070" w:rsidRPr="00D333E5">
        <w:rPr>
          <w:rFonts w:ascii="Arial" w:hAnsi="Arial" w:cs="Arial"/>
          <w:sz w:val="24"/>
          <w:szCs w:val="24"/>
        </w:rPr>
        <w:t xml:space="preserve">radioactive waste </w:t>
      </w:r>
      <w:r w:rsidRPr="00D333E5">
        <w:rPr>
          <w:rFonts w:ascii="Arial" w:hAnsi="Arial" w:cs="Arial"/>
          <w:sz w:val="24"/>
          <w:szCs w:val="24"/>
        </w:rPr>
        <w:t>disposal facility</w:t>
      </w:r>
      <w:r w:rsidR="00872DCD" w:rsidRPr="00D333E5">
        <w:rPr>
          <w:rFonts w:ascii="Arial" w:hAnsi="Arial" w:cs="Arial"/>
          <w:sz w:val="24"/>
          <w:szCs w:val="24"/>
        </w:rPr>
        <w:t>, on the coast of west Cumbria</w:t>
      </w:r>
      <w:r w:rsidR="00C06070" w:rsidRPr="00D333E5">
        <w:rPr>
          <w:rFonts w:ascii="Arial" w:hAnsi="Arial" w:cs="Arial"/>
          <w:sz w:val="24"/>
          <w:szCs w:val="24"/>
        </w:rPr>
        <w:t>.  It</w:t>
      </w:r>
      <w:r w:rsidR="00872DCD" w:rsidRPr="00D333E5">
        <w:rPr>
          <w:rFonts w:ascii="Arial" w:hAnsi="Arial" w:cs="Arial"/>
          <w:sz w:val="24"/>
          <w:szCs w:val="24"/>
        </w:rPr>
        <w:t xml:space="preserve"> </w:t>
      </w:r>
      <w:r w:rsidR="004C1DBC" w:rsidRPr="00D333E5">
        <w:rPr>
          <w:rFonts w:ascii="Arial" w:hAnsi="Arial" w:cs="Arial"/>
          <w:sz w:val="24"/>
          <w:szCs w:val="24"/>
        </w:rPr>
        <w:t>i</w:t>
      </w:r>
      <w:r w:rsidR="00872DCD" w:rsidRPr="00D333E5">
        <w:rPr>
          <w:rFonts w:ascii="Arial" w:hAnsi="Arial" w:cs="Arial"/>
          <w:sz w:val="24"/>
          <w:szCs w:val="24"/>
        </w:rPr>
        <w:t xml:space="preserve">s </w:t>
      </w:r>
      <w:r w:rsidR="00F3405D">
        <w:rPr>
          <w:rFonts w:ascii="Arial" w:hAnsi="Arial" w:cs="Arial"/>
          <w:sz w:val="24"/>
          <w:szCs w:val="24"/>
        </w:rPr>
        <w:t xml:space="preserve">operated by Nuclear Waste Services (NWS) and </w:t>
      </w:r>
      <w:r w:rsidR="00872DCD" w:rsidRPr="00D333E5">
        <w:rPr>
          <w:rFonts w:ascii="Arial" w:hAnsi="Arial" w:cs="Arial"/>
          <w:sz w:val="24"/>
          <w:szCs w:val="24"/>
        </w:rPr>
        <w:t>permit</w:t>
      </w:r>
      <w:r w:rsidR="004C1DBC" w:rsidRPr="00D333E5">
        <w:rPr>
          <w:rFonts w:ascii="Arial" w:hAnsi="Arial" w:cs="Arial"/>
          <w:sz w:val="24"/>
          <w:szCs w:val="24"/>
        </w:rPr>
        <w:t>ted</w:t>
      </w:r>
      <w:r w:rsidR="00872DCD" w:rsidRPr="00D333E5">
        <w:rPr>
          <w:rFonts w:ascii="Arial" w:hAnsi="Arial" w:cs="Arial"/>
          <w:sz w:val="24"/>
          <w:szCs w:val="24"/>
        </w:rPr>
        <w:t xml:space="preserve"> </w:t>
      </w:r>
      <w:r w:rsidR="004C1DBC" w:rsidRPr="00D333E5">
        <w:rPr>
          <w:rFonts w:ascii="Arial" w:hAnsi="Arial" w:cs="Arial"/>
          <w:sz w:val="24"/>
          <w:szCs w:val="24"/>
        </w:rPr>
        <w:t>by</w:t>
      </w:r>
      <w:r w:rsidR="00872DCD" w:rsidRPr="00D333E5">
        <w:rPr>
          <w:rFonts w:ascii="Arial" w:hAnsi="Arial" w:cs="Arial"/>
          <w:sz w:val="24"/>
          <w:szCs w:val="24"/>
        </w:rPr>
        <w:t xml:space="preserve"> the Environment Agency </w:t>
      </w:r>
      <w:r w:rsidR="004C1DBC" w:rsidRPr="00D333E5">
        <w:rPr>
          <w:rFonts w:ascii="Arial" w:hAnsi="Arial" w:cs="Arial"/>
          <w:sz w:val="24"/>
          <w:szCs w:val="24"/>
        </w:rPr>
        <w:t xml:space="preserve">to dispose of </w:t>
      </w:r>
      <w:r w:rsidR="00872DCD" w:rsidRPr="00D333E5">
        <w:rPr>
          <w:rFonts w:ascii="Arial" w:hAnsi="Arial" w:cs="Arial"/>
          <w:sz w:val="24"/>
          <w:szCs w:val="24"/>
        </w:rPr>
        <w:t xml:space="preserve">solid </w:t>
      </w:r>
      <w:r w:rsidR="009447D2" w:rsidRPr="00D333E5">
        <w:rPr>
          <w:rFonts w:ascii="Arial" w:hAnsi="Arial" w:cs="Arial"/>
          <w:sz w:val="24"/>
          <w:szCs w:val="24"/>
        </w:rPr>
        <w:t xml:space="preserve">low-level </w:t>
      </w:r>
      <w:r w:rsidR="00872DCD" w:rsidRPr="00D333E5">
        <w:rPr>
          <w:rFonts w:ascii="Arial" w:hAnsi="Arial" w:cs="Arial"/>
          <w:sz w:val="24"/>
          <w:szCs w:val="24"/>
        </w:rPr>
        <w:t xml:space="preserve">radioactive waste.  </w:t>
      </w:r>
      <w:r w:rsidR="00FF2BF5">
        <w:rPr>
          <w:rFonts w:ascii="Arial" w:hAnsi="Arial" w:cs="Arial"/>
          <w:sz w:val="24"/>
          <w:szCs w:val="24"/>
        </w:rPr>
        <w:t>The Environment Agency</w:t>
      </w:r>
      <w:r w:rsidR="001803B9" w:rsidRPr="00D333E5">
        <w:rPr>
          <w:rFonts w:ascii="Arial" w:hAnsi="Arial" w:cs="Arial"/>
          <w:sz w:val="24"/>
          <w:szCs w:val="24"/>
        </w:rPr>
        <w:t xml:space="preserve"> </w:t>
      </w:r>
      <w:r w:rsidR="00872DCD" w:rsidRPr="00D333E5">
        <w:rPr>
          <w:rFonts w:ascii="Arial" w:hAnsi="Arial" w:cs="Arial"/>
          <w:sz w:val="24"/>
          <w:szCs w:val="24"/>
        </w:rPr>
        <w:t>require operat</w:t>
      </w:r>
      <w:r w:rsidR="00A518C7" w:rsidRPr="00D333E5">
        <w:rPr>
          <w:rFonts w:ascii="Arial" w:hAnsi="Arial" w:cs="Arial"/>
          <w:sz w:val="24"/>
          <w:szCs w:val="24"/>
        </w:rPr>
        <w:t>ions</w:t>
      </w:r>
      <w:r w:rsidR="00872DCD" w:rsidRPr="00D333E5">
        <w:rPr>
          <w:rFonts w:ascii="Arial" w:hAnsi="Arial" w:cs="Arial"/>
          <w:sz w:val="24"/>
          <w:szCs w:val="24"/>
        </w:rPr>
        <w:t xml:space="preserve"> </w:t>
      </w:r>
      <w:r w:rsidR="007D1B47" w:rsidRPr="00D333E5">
        <w:rPr>
          <w:rFonts w:ascii="Arial" w:hAnsi="Arial" w:cs="Arial"/>
          <w:sz w:val="24"/>
          <w:szCs w:val="24"/>
        </w:rPr>
        <w:t xml:space="preserve">at the LLWR </w:t>
      </w:r>
      <w:r w:rsidR="00872DCD" w:rsidRPr="00D333E5">
        <w:rPr>
          <w:rFonts w:ascii="Arial" w:hAnsi="Arial" w:cs="Arial"/>
          <w:sz w:val="24"/>
          <w:szCs w:val="24"/>
        </w:rPr>
        <w:t xml:space="preserve">to </w:t>
      </w:r>
      <w:r w:rsidR="00A518C7" w:rsidRPr="00D333E5">
        <w:rPr>
          <w:rFonts w:ascii="Arial" w:hAnsi="Arial" w:cs="Arial"/>
          <w:sz w:val="24"/>
          <w:szCs w:val="24"/>
        </w:rPr>
        <w:t xml:space="preserve">be supported by </w:t>
      </w:r>
      <w:r w:rsidR="00872DCD" w:rsidRPr="00D333E5">
        <w:rPr>
          <w:rFonts w:ascii="Arial" w:hAnsi="Arial" w:cs="Arial"/>
          <w:sz w:val="24"/>
          <w:szCs w:val="24"/>
        </w:rPr>
        <w:t>a</w:t>
      </w:r>
      <w:r w:rsidR="00C417C5" w:rsidRPr="00D333E5">
        <w:rPr>
          <w:rFonts w:ascii="Arial" w:hAnsi="Arial" w:cs="Arial"/>
          <w:sz w:val="24"/>
          <w:szCs w:val="24"/>
        </w:rPr>
        <w:t>n</w:t>
      </w:r>
      <w:r w:rsidR="00872DCD" w:rsidRPr="00D333E5">
        <w:rPr>
          <w:rFonts w:ascii="Arial" w:hAnsi="Arial" w:cs="Arial"/>
          <w:sz w:val="24"/>
          <w:szCs w:val="24"/>
        </w:rPr>
        <w:t xml:space="preserve"> Environmental Safety Case (ESC)</w:t>
      </w:r>
      <w:r w:rsidR="009E3B0F" w:rsidRPr="00D333E5">
        <w:rPr>
          <w:rStyle w:val="FootnoteReference"/>
          <w:rFonts w:ascii="Arial" w:hAnsi="Arial" w:cs="Arial"/>
          <w:sz w:val="24"/>
          <w:szCs w:val="24"/>
        </w:rPr>
        <w:footnoteReference w:id="2"/>
      </w:r>
      <w:r w:rsidR="001803B9" w:rsidRPr="00D333E5">
        <w:rPr>
          <w:rFonts w:ascii="Arial" w:hAnsi="Arial" w:cs="Arial"/>
          <w:sz w:val="24"/>
          <w:szCs w:val="24"/>
        </w:rPr>
        <w:t xml:space="preserve">.  </w:t>
      </w:r>
      <w:r w:rsidR="00EB2D2B" w:rsidRPr="00D333E5">
        <w:rPr>
          <w:rFonts w:ascii="Arial" w:hAnsi="Arial" w:cs="Arial"/>
          <w:sz w:val="24"/>
          <w:szCs w:val="24"/>
        </w:rPr>
        <w:t>T</w:t>
      </w:r>
      <w:r w:rsidR="001803B9" w:rsidRPr="00D333E5">
        <w:rPr>
          <w:rFonts w:ascii="Arial" w:hAnsi="Arial" w:cs="Arial"/>
          <w:sz w:val="24"/>
          <w:szCs w:val="24"/>
        </w:rPr>
        <w:t>h</w:t>
      </w:r>
      <w:r w:rsidR="00B71C48" w:rsidRPr="00D333E5">
        <w:rPr>
          <w:rFonts w:ascii="Arial" w:hAnsi="Arial" w:cs="Arial"/>
          <w:sz w:val="24"/>
          <w:szCs w:val="24"/>
        </w:rPr>
        <w:t>e LLWR ESC</w:t>
      </w:r>
      <w:r w:rsidR="00C863F2" w:rsidRPr="00D333E5">
        <w:rPr>
          <w:rFonts w:ascii="Arial" w:hAnsi="Arial" w:cs="Arial"/>
          <w:sz w:val="24"/>
          <w:szCs w:val="24"/>
        </w:rPr>
        <w:t xml:space="preserve"> </w:t>
      </w:r>
      <w:r w:rsidR="00A738C7" w:rsidRPr="00D333E5">
        <w:rPr>
          <w:rFonts w:ascii="Arial" w:hAnsi="Arial" w:cs="Arial"/>
          <w:sz w:val="24"/>
          <w:szCs w:val="24"/>
        </w:rPr>
        <w:t xml:space="preserve">is a live document </w:t>
      </w:r>
      <w:r w:rsidR="26C0B499" w:rsidRPr="00D333E5">
        <w:rPr>
          <w:rFonts w:ascii="Arial" w:hAnsi="Arial" w:cs="Arial"/>
          <w:sz w:val="24"/>
          <w:szCs w:val="24"/>
        </w:rPr>
        <w:t>and is also</w:t>
      </w:r>
      <w:r w:rsidR="00C863F2" w:rsidRPr="00D333E5">
        <w:rPr>
          <w:rFonts w:ascii="Arial" w:hAnsi="Arial" w:cs="Arial"/>
          <w:sz w:val="24"/>
          <w:szCs w:val="24"/>
        </w:rPr>
        <w:t xml:space="preserve"> periodically updated by the operator and submitted for regulatory review.  The next such update</w:t>
      </w:r>
      <w:r w:rsidR="00B71C48" w:rsidRPr="00D333E5">
        <w:rPr>
          <w:rFonts w:ascii="Arial" w:hAnsi="Arial" w:cs="Arial"/>
          <w:sz w:val="24"/>
          <w:szCs w:val="24"/>
        </w:rPr>
        <w:t>, the LLWR 2026 ESC,</w:t>
      </w:r>
      <w:r w:rsidR="004E2425" w:rsidRPr="00D333E5">
        <w:rPr>
          <w:rFonts w:ascii="Arial" w:hAnsi="Arial" w:cs="Arial"/>
          <w:sz w:val="24"/>
          <w:szCs w:val="24"/>
        </w:rPr>
        <w:t xml:space="preserve"> </w:t>
      </w:r>
      <w:r w:rsidR="001803B9" w:rsidRPr="00D333E5">
        <w:rPr>
          <w:rFonts w:ascii="Arial" w:hAnsi="Arial" w:cs="Arial"/>
          <w:sz w:val="24"/>
          <w:szCs w:val="24"/>
        </w:rPr>
        <w:t xml:space="preserve">is scheduled to be submitted to </w:t>
      </w:r>
      <w:r w:rsidR="00FB5561" w:rsidRPr="00D333E5">
        <w:rPr>
          <w:rFonts w:ascii="Arial" w:hAnsi="Arial" w:cs="Arial"/>
          <w:sz w:val="24"/>
          <w:szCs w:val="24"/>
        </w:rPr>
        <w:t>the Environment Agency</w:t>
      </w:r>
      <w:r w:rsidR="00DF2036" w:rsidRPr="00D333E5">
        <w:rPr>
          <w:rFonts w:ascii="Arial" w:hAnsi="Arial" w:cs="Arial"/>
          <w:sz w:val="24"/>
          <w:szCs w:val="24"/>
        </w:rPr>
        <w:t xml:space="preserve"> for review</w:t>
      </w:r>
      <w:r w:rsidR="00EB2D2B" w:rsidRPr="00D333E5">
        <w:rPr>
          <w:rFonts w:ascii="Arial" w:hAnsi="Arial" w:cs="Arial"/>
          <w:sz w:val="24"/>
          <w:szCs w:val="24"/>
        </w:rPr>
        <w:t xml:space="preserve"> </w:t>
      </w:r>
      <w:r w:rsidR="00D7099B" w:rsidRPr="00D333E5">
        <w:rPr>
          <w:rFonts w:ascii="Arial" w:hAnsi="Arial" w:cs="Arial"/>
          <w:sz w:val="24"/>
          <w:szCs w:val="24"/>
        </w:rPr>
        <w:t>on 1</w:t>
      </w:r>
      <w:r w:rsidR="00D7099B" w:rsidRPr="00D333E5">
        <w:rPr>
          <w:rFonts w:ascii="Arial" w:hAnsi="Arial" w:cs="Arial"/>
          <w:sz w:val="24"/>
          <w:szCs w:val="24"/>
          <w:vertAlign w:val="superscript"/>
        </w:rPr>
        <w:t>st</w:t>
      </w:r>
      <w:r w:rsidR="00D7099B" w:rsidRPr="00D333E5">
        <w:rPr>
          <w:rFonts w:ascii="Arial" w:hAnsi="Arial" w:cs="Arial"/>
          <w:sz w:val="24"/>
          <w:szCs w:val="24"/>
        </w:rPr>
        <w:t xml:space="preserve"> </w:t>
      </w:r>
      <w:r w:rsidR="001803B9" w:rsidRPr="00D333E5">
        <w:rPr>
          <w:rFonts w:ascii="Arial" w:hAnsi="Arial" w:cs="Arial"/>
          <w:sz w:val="24"/>
          <w:szCs w:val="24"/>
        </w:rPr>
        <w:t xml:space="preserve">May 2026. </w:t>
      </w:r>
    </w:p>
    <w:p w14:paraId="011B5732" w14:textId="6C5C9B03" w:rsidR="00B14F45" w:rsidRPr="00D333E5" w:rsidRDefault="005F4EDC">
      <w:pPr>
        <w:rPr>
          <w:rFonts w:ascii="Arial" w:hAnsi="Arial" w:cs="Arial"/>
          <w:sz w:val="24"/>
          <w:szCs w:val="24"/>
        </w:rPr>
      </w:pPr>
      <w:r>
        <w:rPr>
          <w:rFonts w:ascii="Arial" w:hAnsi="Arial" w:cs="Arial"/>
          <w:sz w:val="24"/>
          <w:szCs w:val="24"/>
        </w:rPr>
        <w:lastRenderedPageBreak/>
        <w:t>The</w:t>
      </w:r>
      <w:r w:rsidR="00E55735" w:rsidRPr="74440776">
        <w:rPr>
          <w:rFonts w:ascii="Arial" w:hAnsi="Arial" w:cs="Arial"/>
          <w:sz w:val="24"/>
          <w:szCs w:val="24"/>
        </w:rPr>
        <w:t xml:space="preserve"> </w:t>
      </w:r>
      <w:r w:rsidR="006242C9" w:rsidRPr="74440776">
        <w:rPr>
          <w:rFonts w:ascii="Arial" w:hAnsi="Arial" w:cs="Arial"/>
          <w:sz w:val="24"/>
          <w:szCs w:val="24"/>
        </w:rPr>
        <w:t xml:space="preserve">review of the </w:t>
      </w:r>
      <w:r w:rsidR="00F35634" w:rsidRPr="74440776">
        <w:rPr>
          <w:rFonts w:ascii="Arial" w:hAnsi="Arial" w:cs="Arial"/>
          <w:sz w:val="24"/>
          <w:szCs w:val="24"/>
        </w:rPr>
        <w:t xml:space="preserve">LLWR </w:t>
      </w:r>
      <w:r w:rsidR="006242C9" w:rsidRPr="74440776">
        <w:rPr>
          <w:rFonts w:ascii="Arial" w:hAnsi="Arial" w:cs="Arial"/>
          <w:sz w:val="24"/>
          <w:szCs w:val="24"/>
        </w:rPr>
        <w:t xml:space="preserve">2026 ESC </w:t>
      </w:r>
      <w:r w:rsidR="00DF2036" w:rsidRPr="74440776">
        <w:rPr>
          <w:rFonts w:ascii="Arial" w:hAnsi="Arial" w:cs="Arial"/>
          <w:sz w:val="24"/>
          <w:szCs w:val="24"/>
        </w:rPr>
        <w:t xml:space="preserve">will </w:t>
      </w:r>
      <w:r w:rsidR="009F24C0" w:rsidRPr="74440776">
        <w:rPr>
          <w:rFonts w:ascii="Arial" w:hAnsi="Arial" w:cs="Arial"/>
          <w:sz w:val="24"/>
          <w:szCs w:val="24"/>
        </w:rPr>
        <w:t>be</w:t>
      </w:r>
      <w:r w:rsidR="00806ABF" w:rsidRPr="74440776">
        <w:rPr>
          <w:rFonts w:ascii="Arial" w:hAnsi="Arial" w:cs="Arial"/>
          <w:sz w:val="24"/>
          <w:szCs w:val="24"/>
        </w:rPr>
        <w:t xml:space="preserve"> detailed and </w:t>
      </w:r>
      <w:r w:rsidR="006601AC" w:rsidRPr="74440776">
        <w:rPr>
          <w:rFonts w:ascii="Arial" w:hAnsi="Arial" w:cs="Arial"/>
          <w:sz w:val="24"/>
          <w:szCs w:val="24"/>
        </w:rPr>
        <w:t xml:space="preserve">will cover several different technical areas.  </w:t>
      </w:r>
      <w:r w:rsidR="00E67DC1">
        <w:rPr>
          <w:rFonts w:ascii="Arial" w:hAnsi="Arial" w:cs="Arial"/>
          <w:sz w:val="24"/>
          <w:szCs w:val="24"/>
        </w:rPr>
        <w:t>It is</w:t>
      </w:r>
      <w:r w:rsidR="005C2CF1" w:rsidRPr="74440776">
        <w:rPr>
          <w:rFonts w:ascii="Arial" w:hAnsi="Arial" w:cs="Arial"/>
          <w:sz w:val="24"/>
          <w:szCs w:val="24"/>
        </w:rPr>
        <w:t xml:space="preserve"> estimate</w:t>
      </w:r>
      <w:r w:rsidR="00E67DC1">
        <w:rPr>
          <w:rFonts w:ascii="Arial" w:hAnsi="Arial" w:cs="Arial"/>
          <w:sz w:val="24"/>
          <w:szCs w:val="24"/>
        </w:rPr>
        <w:t>d</w:t>
      </w:r>
      <w:r w:rsidR="005C2CF1" w:rsidRPr="74440776">
        <w:rPr>
          <w:rFonts w:ascii="Arial" w:hAnsi="Arial" w:cs="Arial"/>
          <w:sz w:val="24"/>
          <w:szCs w:val="24"/>
        </w:rPr>
        <w:t xml:space="preserve"> </w:t>
      </w:r>
      <w:r w:rsidR="006601AC" w:rsidRPr="74440776">
        <w:rPr>
          <w:rFonts w:ascii="Arial" w:hAnsi="Arial" w:cs="Arial"/>
          <w:sz w:val="24"/>
          <w:szCs w:val="24"/>
        </w:rPr>
        <w:t xml:space="preserve">the review </w:t>
      </w:r>
      <w:r w:rsidR="007D3C85" w:rsidRPr="74440776">
        <w:rPr>
          <w:rFonts w:ascii="Arial" w:hAnsi="Arial" w:cs="Arial"/>
          <w:sz w:val="24"/>
          <w:szCs w:val="24"/>
        </w:rPr>
        <w:t xml:space="preserve">could </w:t>
      </w:r>
      <w:r w:rsidR="0074709A" w:rsidRPr="74440776">
        <w:rPr>
          <w:rFonts w:ascii="Arial" w:hAnsi="Arial" w:cs="Arial"/>
          <w:sz w:val="24"/>
          <w:szCs w:val="24"/>
        </w:rPr>
        <w:t>require 2</w:t>
      </w:r>
      <w:r w:rsidR="000F58CF" w:rsidRPr="74440776">
        <w:rPr>
          <w:rFonts w:ascii="Arial" w:hAnsi="Arial" w:cs="Arial"/>
          <w:sz w:val="24"/>
          <w:szCs w:val="24"/>
        </w:rPr>
        <w:t xml:space="preserve"> to 4</w:t>
      </w:r>
      <w:r w:rsidR="007D3C85" w:rsidRPr="74440776">
        <w:rPr>
          <w:rFonts w:ascii="Arial" w:hAnsi="Arial" w:cs="Arial"/>
          <w:sz w:val="24"/>
          <w:szCs w:val="24"/>
        </w:rPr>
        <w:t xml:space="preserve"> years</w:t>
      </w:r>
      <w:r w:rsidR="000A6F9A" w:rsidRPr="74440776">
        <w:rPr>
          <w:rFonts w:ascii="Arial" w:hAnsi="Arial" w:cs="Arial"/>
          <w:sz w:val="24"/>
          <w:szCs w:val="24"/>
        </w:rPr>
        <w:t xml:space="preserve"> </w:t>
      </w:r>
      <w:r w:rsidR="008E4F0E">
        <w:rPr>
          <w:rFonts w:ascii="Arial" w:hAnsi="Arial" w:cs="Arial"/>
          <w:sz w:val="24"/>
          <w:szCs w:val="24"/>
        </w:rPr>
        <w:t>to complete</w:t>
      </w:r>
      <w:r w:rsidR="007D3C85" w:rsidRPr="74440776">
        <w:rPr>
          <w:rFonts w:ascii="Arial" w:hAnsi="Arial" w:cs="Arial"/>
          <w:sz w:val="24"/>
          <w:szCs w:val="24"/>
        </w:rPr>
        <w:t xml:space="preserve">.  </w:t>
      </w:r>
      <w:r w:rsidR="00A70AC6" w:rsidRPr="74440776">
        <w:rPr>
          <w:rFonts w:ascii="Arial" w:hAnsi="Arial" w:cs="Arial"/>
          <w:sz w:val="24"/>
          <w:szCs w:val="24"/>
        </w:rPr>
        <w:t>E</w:t>
      </w:r>
      <w:r w:rsidR="00234BB7" w:rsidRPr="74440776">
        <w:rPr>
          <w:rFonts w:ascii="Arial" w:hAnsi="Arial" w:cs="Arial"/>
          <w:sz w:val="24"/>
          <w:szCs w:val="24"/>
        </w:rPr>
        <w:t xml:space="preserve">xternal support </w:t>
      </w:r>
      <w:r w:rsidR="002A4510" w:rsidRPr="74440776">
        <w:rPr>
          <w:rFonts w:ascii="Arial" w:hAnsi="Arial" w:cs="Arial"/>
          <w:sz w:val="24"/>
          <w:szCs w:val="24"/>
        </w:rPr>
        <w:t>would</w:t>
      </w:r>
      <w:r w:rsidR="00234BB7" w:rsidRPr="74440776">
        <w:rPr>
          <w:rFonts w:ascii="Arial" w:hAnsi="Arial" w:cs="Arial"/>
          <w:sz w:val="24"/>
          <w:szCs w:val="24"/>
        </w:rPr>
        <w:t xml:space="preserve"> increase the</w:t>
      </w:r>
      <w:r w:rsidR="0018429E" w:rsidRPr="74440776">
        <w:rPr>
          <w:rFonts w:ascii="Arial" w:hAnsi="Arial" w:cs="Arial"/>
          <w:sz w:val="24"/>
          <w:szCs w:val="24"/>
        </w:rPr>
        <w:t xml:space="preserve"> capacity </w:t>
      </w:r>
      <w:r w:rsidR="00234BB7" w:rsidRPr="74440776">
        <w:rPr>
          <w:rFonts w:ascii="Arial" w:hAnsi="Arial" w:cs="Arial"/>
          <w:sz w:val="24"/>
          <w:szCs w:val="24"/>
        </w:rPr>
        <w:t xml:space="preserve">of overall resource </w:t>
      </w:r>
      <w:r w:rsidR="005C2CF1" w:rsidRPr="74440776">
        <w:rPr>
          <w:rFonts w:ascii="Arial" w:hAnsi="Arial" w:cs="Arial"/>
          <w:sz w:val="24"/>
          <w:szCs w:val="24"/>
        </w:rPr>
        <w:t xml:space="preserve">available </w:t>
      </w:r>
      <w:r w:rsidR="00234BB7" w:rsidRPr="74440776">
        <w:rPr>
          <w:rFonts w:ascii="Arial" w:hAnsi="Arial" w:cs="Arial"/>
          <w:sz w:val="24"/>
          <w:szCs w:val="24"/>
        </w:rPr>
        <w:t xml:space="preserve">for </w:t>
      </w:r>
      <w:r w:rsidR="00831467" w:rsidRPr="74440776">
        <w:rPr>
          <w:rFonts w:ascii="Arial" w:hAnsi="Arial" w:cs="Arial"/>
          <w:sz w:val="24"/>
          <w:szCs w:val="24"/>
        </w:rPr>
        <w:t xml:space="preserve">the </w:t>
      </w:r>
      <w:r w:rsidR="00234BB7" w:rsidRPr="74440776">
        <w:rPr>
          <w:rFonts w:ascii="Arial" w:hAnsi="Arial" w:cs="Arial"/>
          <w:sz w:val="24"/>
          <w:szCs w:val="24"/>
        </w:rPr>
        <w:t>review</w:t>
      </w:r>
      <w:r w:rsidR="00831467" w:rsidRPr="74440776">
        <w:rPr>
          <w:rFonts w:ascii="Arial" w:hAnsi="Arial" w:cs="Arial"/>
          <w:sz w:val="24"/>
          <w:szCs w:val="24"/>
        </w:rPr>
        <w:t xml:space="preserve"> and </w:t>
      </w:r>
      <w:r w:rsidR="00A53BA3" w:rsidRPr="74440776">
        <w:rPr>
          <w:rFonts w:ascii="Arial" w:hAnsi="Arial" w:cs="Arial"/>
          <w:sz w:val="24"/>
          <w:szCs w:val="24"/>
        </w:rPr>
        <w:t xml:space="preserve">also </w:t>
      </w:r>
      <w:r w:rsidR="000B0F21" w:rsidRPr="74440776">
        <w:rPr>
          <w:rFonts w:ascii="Arial" w:hAnsi="Arial" w:cs="Arial"/>
          <w:sz w:val="24"/>
          <w:szCs w:val="24"/>
        </w:rPr>
        <w:t xml:space="preserve">enable </w:t>
      </w:r>
      <w:r w:rsidR="00EA1EC9" w:rsidRPr="74440776">
        <w:rPr>
          <w:rFonts w:ascii="Arial" w:hAnsi="Arial" w:cs="Arial"/>
          <w:sz w:val="24"/>
          <w:szCs w:val="24"/>
        </w:rPr>
        <w:t>access</w:t>
      </w:r>
      <w:r w:rsidR="000B0F21" w:rsidRPr="74440776">
        <w:rPr>
          <w:rFonts w:ascii="Arial" w:hAnsi="Arial" w:cs="Arial"/>
          <w:sz w:val="24"/>
          <w:szCs w:val="24"/>
        </w:rPr>
        <w:t xml:space="preserve"> to</w:t>
      </w:r>
      <w:r w:rsidR="00EA1EC9" w:rsidRPr="74440776">
        <w:rPr>
          <w:rFonts w:ascii="Arial" w:hAnsi="Arial" w:cs="Arial"/>
          <w:sz w:val="24"/>
          <w:szCs w:val="24"/>
        </w:rPr>
        <w:t xml:space="preserve"> specialist skills not held by the</w:t>
      </w:r>
      <w:r w:rsidR="008C0897" w:rsidRPr="74440776">
        <w:rPr>
          <w:rFonts w:ascii="Arial" w:hAnsi="Arial" w:cs="Arial"/>
          <w:sz w:val="24"/>
          <w:szCs w:val="24"/>
        </w:rPr>
        <w:t xml:space="preserve"> Environment Agency</w:t>
      </w:r>
      <w:r w:rsidR="000B0F21" w:rsidRPr="74440776">
        <w:rPr>
          <w:rFonts w:ascii="Arial" w:hAnsi="Arial" w:cs="Arial"/>
          <w:sz w:val="24"/>
          <w:szCs w:val="24"/>
        </w:rPr>
        <w:t>, thereby</w:t>
      </w:r>
      <w:r w:rsidR="00A70AC6" w:rsidRPr="74440776">
        <w:rPr>
          <w:rFonts w:ascii="Arial" w:hAnsi="Arial" w:cs="Arial"/>
          <w:sz w:val="24"/>
          <w:szCs w:val="24"/>
        </w:rPr>
        <w:t xml:space="preserve"> increas</w:t>
      </w:r>
      <w:r w:rsidR="000B0F21" w:rsidRPr="74440776">
        <w:rPr>
          <w:rFonts w:ascii="Arial" w:hAnsi="Arial" w:cs="Arial"/>
          <w:sz w:val="24"/>
          <w:szCs w:val="24"/>
        </w:rPr>
        <w:t>ing</w:t>
      </w:r>
      <w:r w:rsidR="00A70AC6" w:rsidRPr="74440776">
        <w:rPr>
          <w:rFonts w:ascii="Arial" w:hAnsi="Arial" w:cs="Arial"/>
          <w:sz w:val="24"/>
          <w:szCs w:val="24"/>
        </w:rPr>
        <w:t xml:space="preserve"> the robustness and efficiency of </w:t>
      </w:r>
      <w:r w:rsidR="00E67DC1">
        <w:rPr>
          <w:rFonts w:ascii="Arial" w:hAnsi="Arial" w:cs="Arial"/>
          <w:sz w:val="24"/>
          <w:szCs w:val="24"/>
        </w:rPr>
        <w:t>the</w:t>
      </w:r>
      <w:r w:rsidR="00A70AC6" w:rsidRPr="74440776">
        <w:rPr>
          <w:rFonts w:ascii="Arial" w:hAnsi="Arial" w:cs="Arial"/>
          <w:sz w:val="24"/>
          <w:szCs w:val="24"/>
        </w:rPr>
        <w:t xml:space="preserve"> review</w:t>
      </w:r>
      <w:r w:rsidR="00405F02" w:rsidRPr="74440776">
        <w:rPr>
          <w:rFonts w:ascii="Arial" w:hAnsi="Arial" w:cs="Arial"/>
          <w:sz w:val="24"/>
          <w:szCs w:val="24"/>
        </w:rPr>
        <w:t xml:space="preserve">. </w:t>
      </w:r>
      <w:r w:rsidR="00A53BA3" w:rsidRPr="74440776">
        <w:rPr>
          <w:rFonts w:ascii="Arial" w:hAnsi="Arial" w:cs="Arial"/>
          <w:sz w:val="24"/>
          <w:szCs w:val="24"/>
        </w:rPr>
        <w:t>Additionally, i</w:t>
      </w:r>
      <w:r w:rsidR="00405F02" w:rsidRPr="74440776">
        <w:rPr>
          <w:rFonts w:ascii="Arial" w:hAnsi="Arial" w:cs="Arial"/>
          <w:sz w:val="24"/>
          <w:szCs w:val="24"/>
        </w:rPr>
        <w:t xml:space="preserve">t would </w:t>
      </w:r>
      <w:r w:rsidR="00CE4640" w:rsidRPr="74440776">
        <w:rPr>
          <w:rFonts w:ascii="Arial" w:hAnsi="Arial" w:cs="Arial"/>
          <w:sz w:val="24"/>
          <w:szCs w:val="24"/>
        </w:rPr>
        <w:t xml:space="preserve">allow </w:t>
      </w:r>
      <w:r w:rsidR="00E67DC1">
        <w:rPr>
          <w:rFonts w:ascii="Arial" w:hAnsi="Arial" w:cs="Arial"/>
          <w:sz w:val="24"/>
          <w:szCs w:val="24"/>
        </w:rPr>
        <w:t>the</w:t>
      </w:r>
      <w:r w:rsidR="00CE4640" w:rsidRPr="74440776">
        <w:rPr>
          <w:rFonts w:ascii="Arial" w:hAnsi="Arial" w:cs="Arial"/>
          <w:sz w:val="24"/>
          <w:szCs w:val="24"/>
        </w:rPr>
        <w:t xml:space="preserve"> </w:t>
      </w:r>
      <w:r w:rsidR="00405F02" w:rsidRPr="74440776">
        <w:rPr>
          <w:rFonts w:ascii="Arial" w:hAnsi="Arial" w:cs="Arial"/>
          <w:sz w:val="24"/>
          <w:szCs w:val="24"/>
        </w:rPr>
        <w:t>review to be informed by</w:t>
      </w:r>
      <w:r w:rsidR="00EA1EC9" w:rsidRPr="74440776">
        <w:rPr>
          <w:rFonts w:ascii="Arial" w:hAnsi="Arial" w:cs="Arial"/>
          <w:sz w:val="24"/>
          <w:szCs w:val="24"/>
        </w:rPr>
        <w:t xml:space="preserve"> </w:t>
      </w:r>
      <w:r w:rsidR="00CB0B17">
        <w:rPr>
          <w:rFonts w:ascii="Arial" w:hAnsi="Arial" w:cs="Arial"/>
          <w:sz w:val="24"/>
          <w:szCs w:val="24"/>
        </w:rPr>
        <w:t xml:space="preserve">external </w:t>
      </w:r>
      <w:r w:rsidR="00EA1EC9" w:rsidRPr="74440776">
        <w:rPr>
          <w:rFonts w:ascii="Arial" w:hAnsi="Arial" w:cs="Arial"/>
          <w:sz w:val="24"/>
          <w:szCs w:val="24"/>
        </w:rPr>
        <w:t>exper</w:t>
      </w:r>
      <w:r w:rsidR="00F4376E" w:rsidRPr="74440776">
        <w:rPr>
          <w:rFonts w:ascii="Arial" w:hAnsi="Arial" w:cs="Arial"/>
          <w:sz w:val="24"/>
          <w:szCs w:val="24"/>
        </w:rPr>
        <w:t xml:space="preserve">ience from </w:t>
      </w:r>
      <w:r w:rsidR="005D379D" w:rsidRPr="74440776">
        <w:rPr>
          <w:rFonts w:ascii="Arial" w:hAnsi="Arial" w:cs="Arial"/>
          <w:sz w:val="24"/>
          <w:szCs w:val="24"/>
        </w:rPr>
        <w:t xml:space="preserve">relevant </w:t>
      </w:r>
      <w:r w:rsidR="00F4376E" w:rsidRPr="74440776">
        <w:rPr>
          <w:rFonts w:ascii="Arial" w:hAnsi="Arial" w:cs="Arial"/>
          <w:sz w:val="24"/>
          <w:szCs w:val="24"/>
        </w:rPr>
        <w:t>work</w:t>
      </w:r>
      <w:r w:rsidR="00657E4A" w:rsidRPr="74440776">
        <w:rPr>
          <w:rFonts w:ascii="Arial" w:hAnsi="Arial" w:cs="Arial"/>
          <w:sz w:val="24"/>
          <w:szCs w:val="24"/>
        </w:rPr>
        <w:t xml:space="preserve"> </w:t>
      </w:r>
      <w:r w:rsidR="00F4376E" w:rsidRPr="74440776">
        <w:rPr>
          <w:rFonts w:ascii="Arial" w:hAnsi="Arial" w:cs="Arial"/>
          <w:sz w:val="24"/>
          <w:szCs w:val="24"/>
        </w:rPr>
        <w:t>undertaken elsewhere.</w:t>
      </w:r>
    </w:p>
    <w:p w14:paraId="2BC8E2F0" w14:textId="016BBACD" w:rsidR="001F7B3B" w:rsidRPr="00D333E5" w:rsidRDefault="00682015">
      <w:pPr>
        <w:rPr>
          <w:rFonts w:ascii="Arial" w:hAnsi="Arial" w:cs="Arial"/>
          <w:sz w:val="24"/>
          <w:szCs w:val="24"/>
        </w:rPr>
      </w:pPr>
      <w:r w:rsidRPr="74440776">
        <w:rPr>
          <w:rFonts w:ascii="Arial" w:hAnsi="Arial" w:cs="Arial"/>
          <w:sz w:val="24"/>
          <w:szCs w:val="24"/>
        </w:rPr>
        <w:t>In addition to the LLWR, o</w:t>
      </w:r>
      <w:r w:rsidR="00342FEC" w:rsidRPr="74440776">
        <w:rPr>
          <w:rFonts w:ascii="Arial" w:hAnsi="Arial" w:cs="Arial"/>
          <w:sz w:val="24"/>
          <w:szCs w:val="24"/>
        </w:rPr>
        <w:t xml:space="preserve">ther </w:t>
      </w:r>
      <w:r w:rsidR="00A920BE" w:rsidRPr="74440776">
        <w:rPr>
          <w:rFonts w:ascii="Arial" w:hAnsi="Arial" w:cs="Arial"/>
          <w:sz w:val="24"/>
          <w:szCs w:val="24"/>
        </w:rPr>
        <w:t xml:space="preserve">sites in England are permitted </w:t>
      </w:r>
      <w:r w:rsidR="001A2C1C" w:rsidRPr="74440776">
        <w:rPr>
          <w:rFonts w:ascii="Arial" w:hAnsi="Arial" w:cs="Arial"/>
          <w:sz w:val="24"/>
          <w:szCs w:val="24"/>
        </w:rPr>
        <w:t>for</w:t>
      </w:r>
      <w:r w:rsidR="00342FEC" w:rsidRPr="74440776">
        <w:rPr>
          <w:rFonts w:ascii="Arial" w:hAnsi="Arial" w:cs="Arial"/>
          <w:sz w:val="24"/>
          <w:szCs w:val="24"/>
        </w:rPr>
        <w:t xml:space="preserve"> disposal</w:t>
      </w:r>
      <w:r w:rsidR="00A920BE" w:rsidRPr="74440776">
        <w:rPr>
          <w:rFonts w:ascii="Arial" w:hAnsi="Arial" w:cs="Arial"/>
          <w:sz w:val="24"/>
          <w:szCs w:val="24"/>
        </w:rPr>
        <w:t xml:space="preserve"> of LLW and </w:t>
      </w:r>
      <w:r w:rsidR="001A2C1C" w:rsidRPr="74440776">
        <w:rPr>
          <w:rFonts w:ascii="Arial" w:hAnsi="Arial" w:cs="Arial"/>
          <w:sz w:val="24"/>
          <w:szCs w:val="24"/>
        </w:rPr>
        <w:t xml:space="preserve">have </w:t>
      </w:r>
      <w:r w:rsidR="004377C5" w:rsidRPr="74440776">
        <w:rPr>
          <w:rFonts w:ascii="Arial" w:hAnsi="Arial" w:cs="Arial"/>
          <w:sz w:val="24"/>
          <w:szCs w:val="24"/>
        </w:rPr>
        <w:t>similar</w:t>
      </w:r>
      <w:r w:rsidR="00A920BE" w:rsidRPr="74440776">
        <w:rPr>
          <w:rFonts w:ascii="Arial" w:hAnsi="Arial" w:cs="Arial"/>
          <w:sz w:val="24"/>
          <w:szCs w:val="24"/>
        </w:rPr>
        <w:t xml:space="preserve"> regulatory requirements </w:t>
      </w:r>
      <w:r w:rsidR="00B51735" w:rsidRPr="74440776">
        <w:rPr>
          <w:rFonts w:ascii="Arial" w:hAnsi="Arial" w:cs="Arial"/>
          <w:sz w:val="24"/>
          <w:szCs w:val="24"/>
        </w:rPr>
        <w:t xml:space="preserve">to </w:t>
      </w:r>
      <w:r w:rsidR="00A920BE" w:rsidRPr="74440776">
        <w:rPr>
          <w:rFonts w:ascii="Arial" w:hAnsi="Arial" w:cs="Arial"/>
          <w:sz w:val="24"/>
          <w:szCs w:val="24"/>
        </w:rPr>
        <w:t>the LLWR</w:t>
      </w:r>
      <w:r w:rsidR="00B51735" w:rsidRPr="74440776">
        <w:rPr>
          <w:rFonts w:ascii="Arial" w:hAnsi="Arial" w:cs="Arial"/>
          <w:sz w:val="24"/>
          <w:szCs w:val="24"/>
        </w:rPr>
        <w:t xml:space="preserve">, including the need for </w:t>
      </w:r>
      <w:r w:rsidR="372E4E58" w:rsidRPr="74440776">
        <w:rPr>
          <w:rFonts w:ascii="Arial" w:hAnsi="Arial" w:cs="Arial"/>
          <w:sz w:val="24"/>
          <w:szCs w:val="24"/>
        </w:rPr>
        <w:t xml:space="preserve">periodic </w:t>
      </w:r>
      <w:r w:rsidR="00B51735" w:rsidRPr="74440776">
        <w:rPr>
          <w:rFonts w:ascii="Arial" w:hAnsi="Arial" w:cs="Arial"/>
          <w:sz w:val="24"/>
          <w:szCs w:val="24"/>
        </w:rPr>
        <w:t>review of ESCs.</w:t>
      </w:r>
      <w:r w:rsidR="00412E99" w:rsidRPr="74440776">
        <w:rPr>
          <w:rFonts w:ascii="Arial" w:hAnsi="Arial" w:cs="Arial"/>
          <w:sz w:val="24"/>
          <w:szCs w:val="24"/>
        </w:rPr>
        <w:t xml:space="preserve">  Support to the regulation of these sites may also be required on an ad hoc basis throughout the lifetime of the contract.</w:t>
      </w:r>
    </w:p>
    <w:p w14:paraId="586113DE" w14:textId="52F41C97" w:rsidR="001F7B3B" w:rsidRPr="006241B7" w:rsidRDefault="005F7594">
      <w:pPr>
        <w:rPr>
          <w:rFonts w:ascii="Arial" w:hAnsi="Arial" w:cs="Arial"/>
          <w:sz w:val="24"/>
          <w:szCs w:val="24"/>
          <w:u w:val="single"/>
        </w:rPr>
      </w:pPr>
      <w:r w:rsidRPr="006241B7">
        <w:rPr>
          <w:rFonts w:ascii="Arial" w:hAnsi="Arial" w:cs="Arial"/>
          <w:sz w:val="24"/>
          <w:szCs w:val="24"/>
          <w:u w:val="single"/>
        </w:rPr>
        <w:t xml:space="preserve">Support to </w:t>
      </w:r>
      <w:r w:rsidR="001F7B3B" w:rsidRPr="006241B7">
        <w:rPr>
          <w:rFonts w:ascii="Arial" w:hAnsi="Arial" w:cs="Arial"/>
          <w:sz w:val="24"/>
          <w:szCs w:val="24"/>
          <w:u w:val="single"/>
        </w:rPr>
        <w:t>Geological Disposal</w:t>
      </w:r>
    </w:p>
    <w:p w14:paraId="0E097717" w14:textId="0B50C59F" w:rsidR="00E56EF4" w:rsidRDefault="007032B0">
      <w:pPr>
        <w:rPr>
          <w:rFonts w:ascii="Arial" w:hAnsi="Arial" w:cs="Arial"/>
          <w:sz w:val="24"/>
          <w:szCs w:val="24"/>
        </w:rPr>
      </w:pPr>
      <w:r>
        <w:rPr>
          <w:rFonts w:ascii="Arial" w:hAnsi="Arial" w:cs="Arial"/>
          <w:sz w:val="24"/>
          <w:szCs w:val="24"/>
        </w:rPr>
        <w:t>Nuclear Waste Services</w:t>
      </w:r>
      <w:r w:rsidR="00325E67">
        <w:rPr>
          <w:rFonts w:ascii="Arial" w:hAnsi="Arial" w:cs="Arial"/>
          <w:sz w:val="24"/>
          <w:szCs w:val="24"/>
        </w:rPr>
        <w:t xml:space="preserve"> (NWS)</w:t>
      </w:r>
      <w:r>
        <w:rPr>
          <w:rFonts w:ascii="Arial" w:hAnsi="Arial" w:cs="Arial"/>
          <w:sz w:val="24"/>
          <w:szCs w:val="24"/>
        </w:rPr>
        <w:t xml:space="preserve"> </w:t>
      </w:r>
      <w:r w:rsidR="00D252EF">
        <w:rPr>
          <w:rFonts w:ascii="Arial" w:hAnsi="Arial" w:cs="Arial"/>
          <w:sz w:val="24"/>
          <w:szCs w:val="24"/>
        </w:rPr>
        <w:t xml:space="preserve">is responsible for developing a geological disposal facility </w:t>
      </w:r>
      <w:r w:rsidR="008E1216">
        <w:rPr>
          <w:rFonts w:ascii="Arial" w:hAnsi="Arial" w:cs="Arial"/>
          <w:sz w:val="24"/>
          <w:szCs w:val="24"/>
        </w:rPr>
        <w:t xml:space="preserve">(GDF) </w:t>
      </w:r>
      <w:r w:rsidR="00D252EF">
        <w:rPr>
          <w:rFonts w:ascii="Arial" w:hAnsi="Arial" w:cs="Arial"/>
          <w:sz w:val="24"/>
          <w:szCs w:val="24"/>
        </w:rPr>
        <w:t xml:space="preserve">in the UK for disposal of the most hazardous radioactive waste. </w:t>
      </w:r>
      <w:r w:rsidR="00E900C0" w:rsidRPr="009E25BE">
        <w:rPr>
          <w:rFonts w:ascii="Arial" w:hAnsi="Arial" w:cs="Arial"/>
          <w:sz w:val="24"/>
          <w:szCs w:val="24"/>
        </w:rPr>
        <w:t>The Environment Agency</w:t>
      </w:r>
      <w:r w:rsidR="008E1216" w:rsidRPr="009E25BE">
        <w:rPr>
          <w:rFonts w:ascii="Arial" w:hAnsi="Arial" w:cs="Arial"/>
          <w:sz w:val="24"/>
          <w:szCs w:val="24"/>
        </w:rPr>
        <w:t xml:space="preserve"> and the Office for Nuclear Regulation will jointly regulate </w:t>
      </w:r>
      <w:r w:rsidR="00131032" w:rsidRPr="009E25BE">
        <w:rPr>
          <w:rFonts w:ascii="Arial" w:hAnsi="Arial" w:cs="Arial"/>
          <w:sz w:val="24"/>
          <w:szCs w:val="24"/>
        </w:rPr>
        <w:t>any GDF</w:t>
      </w:r>
      <w:r w:rsidR="006B30F3" w:rsidRPr="009E25BE">
        <w:rPr>
          <w:rFonts w:ascii="Arial" w:hAnsi="Arial" w:cs="Arial"/>
          <w:sz w:val="24"/>
          <w:szCs w:val="24"/>
        </w:rPr>
        <w:t xml:space="preserve">, with regulation of the development, operation and eventual closure of </w:t>
      </w:r>
      <w:r w:rsidR="009E25BE" w:rsidRPr="009E25BE">
        <w:rPr>
          <w:rFonts w:ascii="Arial" w:hAnsi="Arial" w:cs="Arial"/>
          <w:sz w:val="24"/>
          <w:szCs w:val="24"/>
        </w:rPr>
        <w:t>GDF</w:t>
      </w:r>
      <w:r w:rsidR="006B30F3" w:rsidRPr="009E25BE">
        <w:rPr>
          <w:rFonts w:ascii="Arial" w:hAnsi="Arial" w:cs="Arial"/>
          <w:sz w:val="24"/>
          <w:szCs w:val="24"/>
        </w:rPr>
        <w:t xml:space="preserve"> taking place in a staged manner</w:t>
      </w:r>
      <w:r w:rsidR="00F61DB9" w:rsidRPr="009E25BE">
        <w:rPr>
          <w:rFonts w:ascii="Arial" w:hAnsi="Arial" w:cs="Arial"/>
          <w:sz w:val="24"/>
          <w:szCs w:val="24"/>
        </w:rPr>
        <w:t>. The developer is not able to progress from one stage to the next without first securing the relevant permissions.</w:t>
      </w:r>
      <w:r w:rsidR="0057555A" w:rsidRPr="009E25BE">
        <w:rPr>
          <w:rFonts w:ascii="Arial" w:hAnsi="Arial" w:cs="Arial"/>
          <w:sz w:val="24"/>
          <w:szCs w:val="24"/>
        </w:rPr>
        <w:t xml:space="preserve"> </w:t>
      </w:r>
    </w:p>
    <w:p w14:paraId="131F2921" w14:textId="59D2FB8F" w:rsidR="001F7B3B" w:rsidRDefault="0057555A">
      <w:pPr>
        <w:rPr>
          <w:rFonts w:ascii="Arial" w:hAnsi="Arial" w:cs="Arial"/>
          <w:sz w:val="24"/>
          <w:szCs w:val="24"/>
        </w:rPr>
      </w:pPr>
      <w:r w:rsidRPr="009E25BE">
        <w:rPr>
          <w:rFonts w:ascii="Arial" w:hAnsi="Arial" w:cs="Arial"/>
          <w:sz w:val="24"/>
          <w:szCs w:val="24"/>
        </w:rPr>
        <w:t>The first sta</w:t>
      </w:r>
      <w:r w:rsidR="00606B0F">
        <w:rPr>
          <w:rFonts w:ascii="Arial" w:hAnsi="Arial" w:cs="Arial"/>
          <w:sz w:val="24"/>
          <w:szCs w:val="24"/>
        </w:rPr>
        <w:t>g</w:t>
      </w:r>
      <w:r w:rsidRPr="009E25BE">
        <w:rPr>
          <w:rFonts w:ascii="Arial" w:hAnsi="Arial" w:cs="Arial"/>
          <w:sz w:val="24"/>
          <w:szCs w:val="24"/>
        </w:rPr>
        <w:t>e in this process is for the Environment Agency to permit</w:t>
      </w:r>
      <w:r w:rsidR="00325E67" w:rsidRPr="009E25BE">
        <w:rPr>
          <w:rFonts w:ascii="Arial" w:hAnsi="Arial" w:cs="Arial"/>
          <w:sz w:val="24"/>
          <w:szCs w:val="24"/>
        </w:rPr>
        <w:t xml:space="preserve"> </w:t>
      </w:r>
      <w:r w:rsidRPr="009E25BE">
        <w:rPr>
          <w:rFonts w:ascii="Arial" w:hAnsi="Arial" w:cs="Arial"/>
          <w:sz w:val="24"/>
          <w:szCs w:val="24"/>
        </w:rPr>
        <w:t>surface-based</w:t>
      </w:r>
      <w:r w:rsidR="00325E67" w:rsidRPr="009E25BE">
        <w:rPr>
          <w:rFonts w:ascii="Arial" w:hAnsi="Arial" w:cs="Arial"/>
          <w:sz w:val="24"/>
          <w:szCs w:val="24"/>
        </w:rPr>
        <w:t xml:space="preserve"> borehole</w:t>
      </w:r>
      <w:r w:rsidRPr="009E25BE">
        <w:rPr>
          <w:rFonts w:ascii="Arial" w:hAnsi="Arial" w:cs="Arial"/>
          <w:sz w:val="24"/>
          <w:szCs w:val="24"/>
        </w:rPr>
        <w:t xml:space="preserve"> investigations.</w:t>
      </w:r>
    </w:p>
    <w:p w14:paraId="341A6FE4" w14:textId="5D99EC43" w:rsidR="00187F6B" w:rsidRDefault="00123255">
      <w:pPr>
        <w:rPr>
          <w:rFonts w:ascii="Arial" w:hAnsi="Arial" w:cs="Arial"/>
          <w:sz w:val="24"/>
          <w:szCs w:val="24"/>
        </w:rPr>
      </w:pPr>
      <w:r>
        <w:rPr>
          <w:rFonts w:ascii="Arial" w:hAnsi="Arial" w:cs="Arial"/>
          <w:sz w:val="24"/>
          <w:szCs w:val="24"/>
        </w:rPr>
        <w:t>NWS is</w:t>
      </w:r>
      <w:r w:rsidR="00F82E71">
        <w:rPr>
          <w:rFonts w:ascii="Arial" w:hAnsi="Arial" w:cs="Arial"/>
          <w:sz w:val="24"/>
          <w:szCs w:val="24"/>
        </w:rPr>
        <w:t xml:space="preserve"> in t</w:t>
      </w:r>
      <w:r w:rsidR="006D3680">
        <w:rPr>
          <w:rFonts w:ascii="Arial" w:hAnsi="Arial" w:cs="Arial"/>
          <w:sz w:val="24"/>
          <w:szCs w:val="24"/>
        </w:rPr>
        <w:t xml:space="preserve">he process of selecting a site or sites for </w:t>
      </w:r>
      <w:r w:rsidR="00FB7346">
        <w:rPr>
          <w:rFonts w:ascii="Arial" w:hAnsi="Arial" w:cs="Arial"/>
          <w:sz w:val="24"/>
          <w:szCs w:val="24"/>
        </w:rPr>
        <w:t xml:space="preserve">surface-based investigation. </w:t>
      </w:r>
      <w:r w:rsidR="00FD4B72">
        <w:rPr>
          <w:rFonts w:ascii="Arial" w:hAnsi="Arial" w:cs="Arial"/>
          <w:sz w:val="24"/>
          <w:szCs w:val="24"/>
        </w:rPr>
        <w:t>The Environment Agency</w:t>
      </w:r>
      <w:r w:rsidR="00FB7346">
        <w:rPr>
          <w:rFonts w:ascii="Arial" w:hAnsi="Arial" w:cs="Arial"/>
          <w:sz w:val="24"/>
          <w:szCs w:val="24"/>
        </w:rPr>
        <w:t xml:space="preserve"> anticipate</w:t>
      </w:r>
      <w:r w:rsidR="00FD4B72">
        <w:rPr>
          <w:rFonts w:ascii="Arial" w:hAnsi="Arial" w:cs="Arial"/>
          <w:sz w:val="24"/>
          <w:szCs w:val="24"/>
        </w:rPr>
        <w:t>s</w:t>
      </w:r>
      <w:r w:rsidR="00FB7346">
        <w:rPr>
          <w:rFonts w:ascii="Arial" w:hAnsi="Arial" w:cs="Arial"/>
          <w:sz w:val="24"/>
          <w:szCs w:val="24"/>
        </w:rPr>
        <w:t xml:space="preserve"> receiving a first permit application for these investigations around 2028. </w:t>
      </w:r>
      <w:r w:rsidR="00F36A8F">
        <w:rPr>
          <w:rFonts w:ascii="Arial" w:hAnsi="Arial" w:cs="Arial"/>
          <w:sz w:val="24"/>
          <w:szCs w:val="24"/>
        </w:rPr>
        <w:t xml:space="preserve">Prior to application, </w:t>
      </w:r>
      <w:r w:rsidR="00955C1B">
        <w:rPr>
          <w:rFonts w:ascii="Arial" w:hAnsi="Arial" w:cs="Arial"/>
          <w:sz w:val="24"/>
          <w:szCs w:val="24"/>
        </w:rPr>
        <w:t>the Environment Agency</w:t>
      </w:r>
      <w:r w:rsidR="00F36A8F">
        <w:rPr>
          <w:rFonts w:ascii="Arial" w:hAnsi="Arial" w:cs="Arial"/>
          <w:sz w:val="24"/>
          <w:szCs w:val="24"/>
        </w:rPr>
        <w:t xml:space="preserve"> </w:t>
      </w:r>
      <w:r w:rsidR="00955C1B">
        <w:rPr>
          <w:rFonts w:ascii="Arial" w:hAnsi="Arial" w:cs="Arial"/>
          <w:sz w:val="24"/>
          <w:szCs w:val="24"/>
        </w:rPr>
        <w:t xml:space="preserve">is </w:t>
      </w:r>
      <w:r w:rsidR="00F36A8F">
        <w:rPr>
          <w:rFonts w:ascii="Arial" w:hAnsi="Arial" w:cs="Arial"/>
          <w:sz w:val="24"/>
          <w:szCs w:val="24"/>
        </w:rPr>
        <w:t xml:space="preserve">providing pre-application advice on </w:t>
      </w:r>
      <w:r w:rsidR="00713449">
        <w:rPr>
          <w:rFonts w:ascii="Arial" w:hAnsi="Arial" w:cs="Arial"/>
          <w:sz w:val="24"/>
          <w:szCs w:val="24"/>
        </w:rPr>
        <w:t>the</w:t>
      </w:r>
      <w:r w:rsidR="00F36A8F">
        <w:rPr>
          <w:rFonts w:ascii="Arial" w:hAnsi="Arial" w:cs="Arial"/>
          <w:sz w:val="24"/>
          <w:szCs w:val="24"/>
        </w:rPr>
        <w:t xml:space="preserve"> requirements for </w:t>
      </w:r>
      <w:r w:rsidR="00604410">
        <w:rPr>
          <w:rFonts w:ascii="Arial" w:hAnsi="Arial" w:cs="Arial"/>
          <w:sz w:val="24"/>
          <w:szCs w:val="24"/>
        </w:rPr>
        <w:t xml:space="preserve">permitting a GDF and </w:t>
      </w:r>
      <w:r w:rsidR="00A45DF5">
        <w:rPr>
          <w:rFonts w:ascii="Arial" w:hAnsi="Arial" w:cs="Arial"/>
          <w:sz w:val="24"/>
          <w:szCs w:val="24"/>
        </w:rPr>
        <w:t xml:space="preserve">are </w:t>
      </w:r>
      <w:r w:rsidR="00604410">
        <w:rPr>
          <w:rFonts w:ascii="Arial" w:hAnsi="Arial" w:cs="Arial"/>
          <w:sz w:val="24"/>
          <w:szCs w:val="24"/>
        </w:rPr>
        <w:t xml:space="preserve">scrutinising </w:t>
      </w:r>
      <w:r w:rsidR="00A45DF5">
        <w:rPr>
          <w:rFonts w:ascii="Arial" w:hAnsi="Arial" w:cs="Arial"/>
          <w:sz w:val="24"/>
          <w:szCs w:val="24"/>
        </w:rPr>
        <w:t>its work</w:t>
      </w:r>
      <w:r w:rsidR="00187F6B">
        <w:rPr>
          <w:rFonts w:ascii="Arial" w:hAnsi="Arial" w:cs="Arial"/>
          <w:sz w:val="24"/>
          <w:szCs w:val="24"/>
        </w:rPr>
        <w:t>.</w:t>
      </w:r>
    </w:p>
    <w:p w14:paraId="66C71E85" w14:textId="2C4DB1D8" w:rsidR="00123255" w:rsidRDefault="00483403">
      <w:pPr>
        <w:rPr>
          <w:rFonts w:ascii="Arial" w:hAnsi="Arial" w:cs="Arial"/>
          <w:sz w:val="24"/>
          <w:szCs w:val="24"/>
        </w:rPr>
      </w:pPr>
      <w:r>
        <w:rPr>
          <w:rFonts w:ascii="Arial" w:hAnsi="Arial" w:cs="Arial"/>
          <w:sz w:val="24"/>
          <w:szCs w:val="24"/>
        </w:rPr>
        <w:t>The Environment Agency</w:t>
      </w:r>
      <w:r w:rsidR="002B7B8C">
        <w:rPr>
          <w:rFonts w:ascii="Arial" w:hAnsi="Arial" w:cs="Arial"/>
          <w:sz w:val="24"/>
          <w:szCs w:val="24"/>
        </w:rPr>
        <w:t xml:space="preserve"> are seeking technical support </w:t>
      </w:r>
      <w:r w:rsidR="009E2164">
        <w:rPr>
          <w:rFonts w:ascii="Arial" w:hAnsi="Arial" w:cs="Arial"/>
          <w:sz w:val="24"/>
          <w:szCs w:val="24"/>
        </w:rPr>
        <w:t xml:space="preserve">to supplement </w:t>
      </w:r>
      <w:r w:rsidR="000709F8">
        <w:rPr>
          <w:rFonts w:ascii="Arial" w:hAnsi="Arial" w:cs="Arial"/>
          <w:sz w:val="24"/>
          <w:szCs w:val="24"/>
        </w:rPr>
        <w:t>internal</w:t>
      </w:r>
      <w:r w:rsidR="009E2164">
        <w:rPr>
          <w:rFonts w:ascii="Arial" w:hAnsi="Arial" w:cs="Arial"/>
          <w:sz w:val="24"/>
          <w:szCs w:val="24"/>
        </w:rPr>
        <w:t xml:space="preserve"> capability during</w:t>
      </w:r>
      <w:r w:rsidR="003F3F2F">
        <w:rPr>
          <w:rFonts w:ascii="Arial" w:hAnsi="Arial" w:cs="Arial"/>
          <w:sz w:val="24"/>
          <w:szCs w:val="24"/>
        </w:rPr>
        <w:t xml:space="preserve"> both the pre-application stage and </w:t>
      </w:r>
      <w:r>
        <w:rPr>
          <w:rFonts w:ascii="Arial" w:hAnsi="Arial" w:cs="Arial"/>
          <w:sz w:val="24"/>
          <w:szCs w:val="24"/>
        </w:rPr>
        <w:t>the</w:t>
      </w:r>
      <w:r w:rsidR="003F3F2F">
        <w:rPr>
          <w:rFonts w:ascii="Arial" w:hAnsi="Arial" w:cs="Arial"/>
          <w:sz w:val="24"/>
          <w:szCs w:val="24"/>
        </w:rPr>
        <w:t xml:space="preserve"> review of the </w:t>
      </w:r>
      <w:r w:rsidR="005B0938">
        <w:rPr>
          <w:rFonts w:ascii="Arial" w:hAnsi="Arial" w:cs="Arial"/>
          <w:sz w:val="24"/>
          <w:szCs w:val="24"/>
        </w:rPr>
        <w:t>first permit application</w:t>
      </w:r>
      <w:r w:rsidR="000709F8">
        <w:rPr>
          <w:rFonts w:ascii="Arial" w:hAnsi="Arial" w:cs="Arial"/>
          <w:sz w:val="24"/>
          <w:szCs w:val="24"/>
        </w:rPr>
        <w:t xml:space="preserve"> </w:t>
      </w:r>
      <w:r w:rsidR="009E2164">
        <w:rPr>
          <w:rFonts w:ascii="Arial" w:hAnsi="Arial" w:cs="Arial"/>
          <w:sz w:val="24"/>
          <w:szCs w:val="24"/>
        </w:rPr>
        <w:t>in the following areas</w:t>
      </w:r>
      <w:r w:rsidR="000709F8">
        <w:rPr>
          <w:rFonts w:ascii="Arial" w:hAnsi="Arial" w:cs="Arial"/>
          <w:sz w:val="24"/>
          <w:szCs w:val="24"/>
        </w:rPr>
        <w:t>:</w:t>
      </w:r>
    </w:p>
    <w:p w14:paraId="7DCAE839" w14:textId="288EC22D" w:rsidR="000709F8" w:rsidRDefault="00376438" w:rsidP="000709F8">
      <w:pPr>
        <w:pStyle w:val="ListParagraph"/>
        <w:numPr>
          <w:ilvl w:val="0"/>
          <w:numId w:val="11"/>
        </w:numPr>
        <w:rPr>
          <w:rFonts w:ascii="Arial" w:hAnsi="Arial" w:cs="Arial"/>
          <w:sz w:val="24"/>
          <w:szCs w:val="24"/>
        </w:rPr>
      </w:pPr>
      <w:r>
        <w:rPr>
          <w:rFonts w:ascii="Arial" w:hAnsi="Arial" w:cs="Arial"/>
          <w:sz w:val="24"/>
          <w:szCs w:val="24"/>
        </w:rPr>
        <w:t xml:space="preserve">review of </w:t>
      </w:r>
      <w:r w:rsidR="00FD4E38">
        <w:rPr>
          <w:rFonts w:ascii="Arial" w:hAnsi="Arial" w:cs="Arial"/>
          <w:sz w:val="24"/>
          <w:szCs w:val="24"/>
        </w:rPr>
        <w:t>site descriptive models</w:t>
      </w:r>
      <w:r w:rsidR="002C7EDA">
        <w:rPr>
          <w:rFonts w:ascii="Arial" w:hAnsi="Arial" w:cs="Arial"/>
          <w:sz w:val="24"/>
          <w:szCs w:val="24"/>
        </w:rPr>
        <w:t>, in</w:t>
      </w:r>
      <w:r w:rsidR="00FD4E38">
        <w:rPr>
          <w:rFonts w:ascii="Arial" w:hAnsi="Arial" w:cs="Arial"/>
          <w:sz w:val="24"/>
          <w:szCs w:val="24"/>
        </w:rPr>
        <w:t>cluding aspects relating to</w:t>
      </w:r>
      <w:r w:rsidR="002C7EDA">
        <w:rPr>
          <w:rFonts w:ascii="Arial" w:hAnsi="Arial" w:cs="Arial"/>
          <w:sz w:val="24"/>
          <w:szCs w:val="24"/>
        </w:rPr>
        <w:t xml:space="preserve"> hydrogeology</w:t>
      </w:r>
      <w:r w:rsidR="00FD4E38">
        <w:rPr>
          <w:rFonts w:ascii="Arial" w:hAnsi="Arial" w:cs="Arial"/>
          <w:sz w:val="24"/>
          <w:szCs w:val="24"/>
        </w:rPr>
        <w:t>,</w:t>
      </w:r>
      <w:r w:rsidR="002C7EDA">
        <w:rPr>
          <w:rFonts w:ascii="Arial" w:hAnsi="Arial" w:cs="Arial"/>
          <w:sz w:val="24"/>
          <w:szCs w:val="24"/>
        </w:rPr>
        <w:t xml:space="preserve"> </w:t>
      </w:r>
      <w:r w:rsidR="00FD4E38">
        <w:rPr>
          <w:rFonts w:ascii="Arial" w:hAnsi="Arial" w:cs="Arial"/>
          <w:sz w:val="24"/>
          <w:szCs w:val="24"/>
        </w:rPr>
        <w:t>geochemistry</w:t>
      </w:r>
      <w:r w:rsidR="00352EB2">
        <w:rPr>
          <w:rFonts w:ascii="Arial" w:hAnsi="Arial" w:cs="Arial"/>
          <w:sz w:val="24"/>
          <w:szCs w:val="24"/>
        </w:rPr>
        <w:t xml:space="preserve"> and</w:t>
      </w:r>
      <w:r w:rsidR="00FD4E38">
        <w:rPr>
          <w:rFonts w:ascii="Arial" w:hAnsi="Arial" w:cs="Arial"/>
          <w:sz w:val="24"/>
          <w:szCs w:val="24"/>
        </w:rPr>
        <w:t xml:space="preserve"> structural geology</w:t>
      </w:r>
    </w:p>
    <w:p w14:paraId="173141C7" w14:textId="5719EF37" w:rsidR="005B0093" w:rsidRDefault="00361859" w:rsidP="000709F8">
      <w:pPr>
        <w:pStyle w:val="ListParagraph"/>
        <w:numPr>
          <w:ilvl w:val="0"/>
          <w:numId w:val="11"/>
        </w:numPr>
        <w:rPr>
          <w:rFonts w:ascii="Arial" w:hAnsi="Arial" w:cs="Arial"/>
          <w:sz w:val="24"/>
          <w:szCs w:val="24"/>
        </w:rPr>
      </w:pPr>
      <w:r>
        <w:rPr>
          <w:rFonts w:ascii="Arial" w:hAnsi="Arial" w:cs="Arial"/>
          <w:sz w:val="24"/>
          <w:szCs w:val="24"/>
        </w:rPr>
        <w:t>review of site characterisation plans for deep borehole drilling</w:t>
      </w:r>
    </w:p>
    <w:p w14:paraId="3CE5B7C4" w14:textId="79B8EEC0" w:rsidR="00030695" w:rsidRDefault="00030695" w:rsidP="00030695">
      <w:pPr>
        <w:pStyle w:val="ListParagraph"/>
        <w:numPr>
          <w:ilvl w:val="0"/>
          <w:numId w:val="11"/>
        </w:numPr>
        <w:rPr>
          <w:rFonts w:ascii="Arial" w:hAnsi="Arial" w:cs="Arial"/>
          <w:sz w:val="24"/>
          <w:szCs w:val="24"/>
        </w:rPr>
      </w:pPr>
      <w:r>
        <w:rPr>
          <w:rFonts w:ascii="Arial" w:hAnsi="Arial" w:cs="Arial"/>
          <w:sz w:val="24"/>
          <w:szCs w:val="24"/>
        </w:rPr>
        <w:t>review of data management</w:t>
      </w:r>
      <w:r w:rsidR="0090741F">
        <w:rPr>
          <w:rFonts w:ascii="Arial" w:hAnsi="Arial" w:cs="Arial"/>
          <w:sz w:val="24"/>
          <w:szCs w:val="24"/>
        </w:rPr>
        <w:t xml:space="preserve"> strategies</w:t>
      </w:r>
    </w:p>
    <w:p w14:paraId="3E562487" w14:textId="1D370F56" w:rsidR="00606B0F" w:rsidRPr="00030695" w:rsidRDefault="00606B0F" w:rsidP="00030695">
      <w:pPr>
        <w:pStyle w:val="ListParagraph"/>
        <w:numPr>
          <w:ilvl w:val="0"/>
          <w:numId w:val="11"/>
        </w:numPr>
        <w:rPr>
          <w:rFonts w:ascii="Arial" w:hAnsi="Arial" w:cs="Arial"/>
          <w:sz w:val="24"/>
          <w:szCs w:val="24"/>
        </w:rPr>
      </w:pPr>
      <w:r>
        <w:rPr>
          <w:rFonts w:ascii="Arial" w:hAnsi="Arial" w:cs="Arial"/>
          <w:sz w:val="24"/>
          <w:szCs w:val="24"/>
        </w:rPr>
        <w:t>ESC development</w:t>
      </w:r>
    </w:p>
    <w:p w14:paraId="2144FD51" w14:textId="6E338F47" w:rsidR="001F7B3B" w:rsidRPr="00D333E5" w:rsidRDefault="00207A94">
      <w:pPr>
        <w:rPr>
          <w:rFonts w:ascii="Arial" w:hAnsi="Arial" w:cs="Arial"/>
          <w:sz w:val="24"/>
          <w:szCs w:val="24"/>
          <w:u w:val="single"/>
        </w:rPr>
      </w:pPr>
      <w:r w:rsidRPr="00D333E5">
        <w:rPr>
          <w:rFonts w:ascii="Arial" w:hAnsi="Arial" w:cs="Arial"/>
          <w:sz w:val="24"/>
          <w:szCs w:val="24"/>
          <w:u w:val="single"/>
        </w:rPr>
        <w:t>Other support to solid radioactive waste regulation</w:t>
      </w:r>
    </w:p>
    <w:p w14:paraId="09749B56" w14:textId="3E7571D9" w:rsidR="004730C9" w:rsidRPr="00D333E5" w:rsidRDefault="00483403" w:rsidP="001F7B3B">
      <w:pPr>
        <w:rPr>
          <w:rFonts w:ascii="Arial" w:hAnsi="Arial" w:cs="Arial"/>
          <w:sz w:val="24"/>
          <w:szCs w:val="24"/>
        </w:rPr>
      </w:pPr>
      <w:r>
        <w:rPr>
          <w:rFonts w:ascii="Arial" w:hAnsi="Arial" w:cs="Arial"/>
          <w:sz w:val="24"/>
          <w:szCs w:val="24"/>
        </w:rPr>
        <w:t>The Environment Agency</w:t>
      </w:r>
      <w:r w:rsidR="008C3A48" w:rsidRPr="00D333E5">
        <w:rPr>
          <w:rFonts w:ascii="Arial" w:hAnsi="Arial" w:cs="Arial"/>
          <w:sz w:val="24"/>
          <w:szCs w:val="24"/>
        </w:rPr>
        <w:t xml:space="preserve"> also require wider </w:t>
      </w:r>
      <w:r w:rsidR="001F6B06" w:rsidRPr="00D333E5">
        <w:rPr>
          <w:rFonts w:ascii="Arial" w:hAnsi="Arial" w:cs="Arial"/>
          <w:sz w:val="24"/>
          <w:szCs w:val="24"/>
        </w:rPr>
        <w:t>support</w:t>
      </w:r>
      <w:r w:rsidR="008C3A48" w:rsidRPr="00D333E5">
        <w:rPr>
          <w:rFonts w:ascii="Arial" w:hAnsi="Arial" w:cs="Arial"/>
          <w:sz w:val="24"/>
          <w:szCs w:val="24"/>
        </w:rPr>
        <w:t xml:space="preserve"> in </w:t>
      </w:r>
      <w:r w:rsidR="00CE5B3E" w:rsidRPr="00D333E5">
        <w:rPr>
          <w:rFonts w:ascii="Arial" w:hAnsi="Arial" w:cs="Arial"/>
          <w:sz w:val="24"/>
          <w:szCs w:val="24"/>
        </w:rPr>
        <w:t>o</w:t>
      </w:r>
      <w:r w:rsidR="008C3A48" w:rsidRPr="00D333E5">
        <w:rPr>
          <w:rFonts w:ascii="Arial" w:hAnsi="Arial" w:cs="Arial"/>
          <w:sz w:val="24"/>
          <w:szCs w:val="24"/>
        </w:rPr>
        <w:t>the</w:t>
      </w:r>
      <w:r w:rsidR="00CE5B3E" w:rsidRPr="00D333E5">
        <w:rPr>
          <w:rFonts w:ascii="Arial" w:hAnsi="Arial" w:cs="Arial"/>
          <w:sz w:val="24"/>
          <w:szCs w:val="24"/>
        </w:rPr>
        <w:t>r</w:t>
      </w:r>
      <w:r w:rsidR="008C3A48" w:rsidRPr="00D333E5">
        <w:rPr>
          <w:rFonts w:ascii="Arial" w:hAnsi="Arial" w:cs="Arial"/>
          <w:sz w:val="24"/>
          <w:szCs w:val="24"/>
        </w:rPr>
        <w:t xml:space="preserve"> areas</w:t>
      </w:r>
      <w:r w:rsidR="00972527" w:rsidRPr="00D333E5">
        <w:rPr>
          <w:rFonts w:ascii="Arial" w:hAnsi="Arial" w:cs="Arial"/>
          <w:sz w:val="24"/>
          <w:szCs w:val="24"/>
        </w:rPr>
        <w:t xml:space="preserve"> including</w:t>
      </w:r>
    </w:p>
    <w:p w14:paraId="005E3856" w14:textId="6EE1B800" w:rsidR="004730C9" w:rsidRPr="00D333E5" w:rsidRDefault="4E880361" w:rsidP="004730C9">
      <w:pPr>
        <w:pStyle w:val="ListParagraph"/>
        <w:numPr>
          <w:ilvl w:val="0"/>
          <w:numId w:val="10"/>
        </w:numPr>
        <w:rPr>
          <w:rFonts w:ascii="Arial" w:hAnsi="Arial" w:cs="Arial"/>
          <w:sz w:val="24"/>
          <w:szCs w:val="24"/>
        </w:rPr>
      </w:pPr>
      <w:r w:rsidRPr="74440776">
        <w:rPr>
          <w:rFonts w:ascii="Arial" w:hAnsi="Arial" w:cs="Arial"/>
          <w:sz w:val="24"/>
          <w:szCs w:val="24"/>
        </w:rPr>
        <w:t xml:space="preserve">development and </w:t>
      </w:r>
      <w:r w:rsidR="004730C9" w:rsidRPr="74440776">
        <w:rPr>
          <w:rFonts w:ascii="Arial" w:hAnsi="Arial" w:cs="Arial"/>
          <w:sz w:val="24"/>
          <w:szCs w:val="24"/>
        </w:rPr>
        <w:t>maintenance</w:t>
      </w:r>
      <w:r w:rsidR="00D52138" w:rsidRPr="74440776">
        <w:rPr>
          <w:rFonts w:ascii="Arial" w:hAnsi="Arial" w:cs="Arial"/>
          <w:sz w:val="24"/>
          <w:szCs w:val="24"/>
        </w:rPr>
        <w:t xml:space="preserve"> of internal </w:t>
      </w:r>
      <w:r w:rsidR="000C5349" w:rsidRPr="74440776">
        <w:rPr>
          <w:rFonts w:ascii="Arial" w:hAnsi="Arial" w:cs="Arial"/>
          <w:sz w:val="24"/>
          <w:szCs w:val="24"/>
        </w:rPr>
        <w:t>guidance</w:t>
      </w:r>
      <w:r w:rsidR="004730C9" w:rsidRPr="74440776">
        <w:rPr>
          <w:rFonts w:ascii="Arial" w:hAnsi="Arial" w:cs="Arial"/>
          <w:sz w:val="24"/>
          <w:szCs w:val="24"/>
        </w:rPr>
        <w:t xml:space="preserve"> </w:t>
      </w:r>
      <w:r w:rsidR="7350FE33" w:rsidRPr="3E4421E5">
        <w:rPr>
          <w:rFonts w:ascii="Arial" w:hAnsi="Arial" w:cs="Arial"/>
          <w:sz w:val="24"/>
          <w:szCs w:val="24"/>
        </w:rPr>
        <w:t>on</w:t>
      </w:r>
      <w:r w:rsidR="004730C9" w:rsidRPr="74440776">
        <w:rPr>
          <w:rFonts w:ascii="Arial" w:hAnsi="Arial" w:cs="Arial"/>
          <w:sz w:val="24"/>
          <w:szCs w:val="24"/>
        </w:rPr>
        <w:t xml:space="preserve"> the review of ESCs</w:t>
      </w:r>
    </w:p>
    <w:p w14:paraId="0C446912" w14:textId="0583CA72" w:rsidR="004730C9" w:rsidRPr="00D333E5" w:rsidRDefault="00C34045" w:rsidP="35C457C2">
      <w:pPr>
        <w:pStyle w:val="ListParagraph"/>
        <w:numPr>
          <w:ilvl w:val="0"/>
          <w:numId w:val="10"/>
        </w:numPr>
        <w:rPr>
          <w:rFonts w:ascii="Arial" w:hAnsi="Arial" w:cs="Arial"/>
          <w:sz w:val="24"/>
          <w:szCs w:val="24"/>
        </w:rPr>
      </w:pPr>
      <w:r w:rsidRPr="3E4421E5">
        <w:rPr>
          <w:rFonts w:ascii="Arial" w:hAnsi="Arial" w:cs="Arial"/>
          <w:sz w:val="24"/>
          <w:szCs w:val="24"/>
        </w:rPr>
        <w:t xml:space="preserve">establishment of an expert </w:t>
      </w:r>
      <w:r w:rsidR="34F59886" w:rsidRPr="3E4421E5">
        <w:rPr>
          <w:rFonts w:ascii="Arial" w:hAnsi="Arial" w:cs="Arial"/>
          <w:sz w:val="24"/>
          <w:szCs w:val="24"/>
        </w:rPr>
        <w:t xml:space="preserve">advisory </w:t>
      </w:r>
      <w:r w:rsidR="008A2386">
        <w:rPr>
          <w:rFonts w:ascii="Arial" w:hAnsi="Arial" w:cs="Arial"/>
          <w:sz w:val="24"/>
          <w:szCs w:val="24"/>
        </w:rPr>
        <w:t>panel</w:t>
      </w:r>
      <w:r w:rsidR="005D7D56">
        <w:rPr>
          <w:rStyle w:val="FootnoteReference"/>
          <w:rFonts w:ascii="Arial" w:hAnsi="Arial" w:cs="Arial"/>
          <w:sz w:val="24"/>
          <w:szCs w:val="24"/>
        </w:rPr>
        <w:footnoteReference w:id="3"/>
      </w:r>
      <w:r w:rsidR="005A34A6" w:rsidRPr="3E4421E5">
        <w:rPr>
          <w:rFonts w:ascii="Arial" w:hAnsi="Arial" w:cs="Arial"/>
          <w:sz w:val="24"/>
          <w:szCs w:val="24"/>
        </w:rPr>
        <w:t xml:space="preserve"> </w:t>
      </w:r>
      <w:r w:rsidR="4A028CDA" w:rsidRPr="3E4421E5">
        <w:rPr>
          <w:rFonts w:ascii="Arial" w:hAnsi="Arial" w:cs="Arial"/>
          <w:sz w:val="24"/>
          <w:szCs w:val="24"/>
        </w:rPr>
        <w:t xml:space="preserve">on the regulation of solid radioactive waste </w:t>
      </w:r>
      <w:r w:rsidR="319290F4" w:rsidRPr="3E4421E5">
        <w:rPr>
          <w:rFonts w:ascii="Arial" w:hAnsi="Arial" w:cs="Arial"/>
          <w:sz w:val="24"/>
          <w:szCs w:val="24"/>
        </w:rPr>
        <w:t>disposal</w:t>
      </w:r>
      <w:r w:rsidR="4A028CDA" w:rsidRPr="3E4421E5">
        <w:rPr>
          <w:rFonts w:ascii="Arial" w:hAnsi="Arial" w:cs="Arial"/>
          <w:sz w:val="24"/>
          <w:szCs w:val="24"/>
        </w:rPr>
        <w:t xml:space="preserve"> </w:t>
      </w:r>
      <w:r w:rsidR="00A67E57" w:rsidRPr="3E4421E5">
        <w:rPr>
          <w:rFonts w:ascii="Arial" w:hAnsi="Arial" w:cs="Arial"/>
          <w:sz w:val="24"/>
          <w:szCs w:val="24"/>
        </w:rPr>
        <w:t>including the</w:t>
      </w:r>
      <w:r w:rsidR="005A34A6" w:rsidRPr="3E4421E5">
        <w:rPr>
          <w:rFonts w:ascii="Arial" w:hAnsi="Arial" w:cs="Arial"/>
          <w:sz w:val="24"/>
          <w:szCs w:val="24"/>
        </w:rPr>
        <w:t xml:space="preserve"> identification</w:t>
      </w:r>
      <w:r w:rsidR="016660DB" w:rsidRPr="3E4421E5">
        <w:rPr>
          <w:rFonts w:ascii="Arial" w:hAnsi="Arial" w:cs="Arial"/>
          <w:sz w:val="24"/>
          <w:szCs w:val="24"/>
        </w:rPr>
        <w:t xml:space="preserve"> and</w:t>
      </w:r>
      <w:r w:rsidR="00B0130D" w:rsidRPr="3E4421E5">
        <w:rPr>
          <w:rFonts w:ascii="Arial" w:hAnsi="Arial" w:cs="Arial"/>
          <w:sz w:val="24"/>
          <w:szCs w:val="24"/>
        </w:rPr>
        <w:t xml:space="preserve"> </w:t>
      </w:r>
      <w:r w:rsidR="005A34A6" w:rsidRPr="3E4421E5">
        <w:rPr>
          <w:rFonts w:ascii="Arial" w:hAnsi="Arial" w:cs="Arial"/>
          <w:sz w:val="24"/>
          <w:szCs w:val="24"/>
        </w:rPr>
        <w:t>appointment</w:t>
      </w:r>
      <w:r w:rsidR="00B0130D" w:rsidRPr="3E4421E5">
        <w:rPr>
          <w:rFonts w:ascii="Arial" w:hAnsi="Arial" w:cs="Arial"/>
          <w:sz w:val="24"/>
          <w:szCs w:val="24"/>
        </w:rPr>
        <w:t xml:space="preserve"> </w:t>
      </w:r>
      <w:r w:rsidR="005A34A6" w:rsidRPr="3E4421E5">
        <w:rPr>
          <w:rFonts w:ascii="Arial" w:hAnsi="Arial" w:cs="Arial"/>
          <w:sz w:val="24"/>
          <w:szCs w:val="24"/>
        </w:rPr>
        <w:t xml:space="preserve">of </w:t>
      </w:r>
      <w:r w:rsidR="1EFFDC60" w:rsidRPr="3E4421E5">
        <w:rPr>
          <w:rFonts w:ascii="Arial" w:hAnsi="Arial" w:cs="Arial"/>
          <w:sz w:val="24"/>
          <w:szCs w:val="24"/>
        </w:rPr>
        <w:t xml:space="preserve">a </w:t>
      </w:r>
      <w:r w:rsidR="008A2386">
        <w:rPr>
          <w:rFonts w:ascii="Arial" w:hAnsi="Arial" w:cs="Arial"/>
          <w:sz w:val="24"/>
          <w:szCs w:val="24"/>
        </w:rPr>
        <w:t>panel</w:t>
      </w:r>
      <w:r w:rsidR="008A2386" w:rsidRPr="3E4421E5">
        <w:rPr>
          <w:rFonts w:ascii="Arial" w:hAnsi="Arial" w:cs="Arial"/>
          <w:sz w:val="24"/>
          <w:szCs w:val="24"/>
        </w:rPr>
        <w:t xml:space="preserve"> </w:t>
      </w:r>
      <w:r w:rsidR="25880F13" w:rsidRPr="3E4421E5">
        <w:rPr>
          <w:rFonts w:ascii="Arial" w:hAnsi="Arial" w:cs="Arial"/>
          <w:sz w:val="24"/>
          <w:szCs w:val="24"/>
        </w:rPr>
        <w:t xml:space="preserve">members </w:t>
      </w:r>
      <w:r w:rsidR="5D5198EF" w:rsidRPr="3E4421E5">
        <w:rPr>
          <w:rFonts w:ascii="Arial" w:hAnsi="Arial" w:cs="Arial"/>
          <w:sz w:val="24"/>
          <w:szCs w:val="24"/>
        </w:rPr>
        <w:t xml:space="preserve">and management </w:t>
      </w:r>
      <w:r w:rsidR="2BB4F712" w:rsidRPr="3E4421E5">
        <w:rPr>
          <w:rFonts w:ascii="Arial" w:hAnsi="Arial" w:cs="Arial"/>
          <w:sz w:val="24"/>
          <w:szCs w:val="24"/>
        </w:rPr>
        <w:t>of</w:t>
      </w:r>
      <w:r w:rsidR="00B474CE">
        <w:rPr>
          <w:rFonts w:ascii="Arial" w:hAnsi="Arial" w:cs="Arial"/>
          <w:sz w:val="24"/>
          <w:szCs w:val="24"/>
        </w:rPr>
        <w:t xml:space="preserve"> </w:t>
      </w:r>
      <w:r w:rsidR="00FD7E67" w:rsidRPr="3E4421E5">
        <w:rPr>
          <w:rFonts w:ascii="Arial" w:hAnsi="Arial" w:cs="Arial"/>
          <w:sz w:val="24"/>
          <w:szCs w:val="24"/>
        </w:rPr>
        <w:t>their work programme</w:t>
      </w:r>
      <w:r w:rsidR="6096220E" w:rsidRPr="3E4421E5">
        <w:rPr>
          <w:rFonts w:ascii="Arial" w:hAnsi="Arial" w:cs="Arial"/>
          <w:sz w:val="24"/>
          <w:szCs w:val="24"/>
        </w:rPr>
        <w:t>.</w:t>
      </w:r>
    </w:p>
    <w:p w14:paraId="1DD35F0A" w14:textId="0CE40C46" w:rsidR="001F7B3B" w:rsidRPr="00D333E5" w:rsidRDefault="005A7FF3" w:rsidP="004730C9">
      <w:pPr>
        <w:pStyle w:val="ListParagraph"/>
        <w:numPr>
          <w:ilvl w:val="0"/>
          <w:numId w:val="10"/>
        </w:numPr>
        <w:rPr>
          <w:rStyle w:val="FootnoteReference"/>
          <w:rFonts w:ascii="Arial" w:hAnsi="Arial" w:cs="Arial"/>
          <w:sz w:val="24"/>
          <w:szCs w:val="24"/>
        </w:rPr>
      </w:pPr>
      <w:r>
        <w:rPr>
          <w:rFonts w:ascii="Arial" w:hAnsi="Arial" w:cs="Arial"/>
          <w:sz w:val="24"/>
          <w:szCs w:val="24"/>
        </w:rPr>
        <w:lastRenderedPageBreak/>
        <w:t xml:space="preserve">Environment Agency </w:t>
      </w:r>
      <w:r w:rsidR="001F7B3B" w:rsidRPr="00D333E5">
        <w:rPr>
          <w:rFonts w:ascii="Arial" w:hAnsi="Arial" w:cs="Arial"/>
          <w:sz w:val="24"/>
          <w:szCs w:val="24"/>
        </w:rPr>
        <w:t xml:space="preserve">work </w:t>
      </w:r>
      <w:r w:rsidR="00E52878" w:rsidRPr="00D333E5">
        <w:rPr>
          <w:rFonts w:ascii="Arial" w:hAnsi="Arial" w:cs="Arial"/>
          <w:sz w:val="24"/>
          <w:szCs w:val="24"/>
        </w:rPr>
        <w:t>o</w:t>
      </w:r>
      <w:r w:rsidR="001F7B3B" w:rsidRPr="00D333E5">
        <w:rPr>
          <w:rFonts w:ascii="Arial" w:hAnsi="Arial" w:cs="Arial"/>
          <w:sz w:val="24"/>
          <w:szCs w:val="24"/>
        </w:rPr>
        <w:t>n other radioactive waste management challenges across nuclear sites in England and Wales</w:t>
      </w:r>
      <w:r w:rsidR="00B21403" w:rsidRPr="00D333E5">
        <w:rPr>
          <w:rFonts w:ascii="Arial" w:hAnsi="Arial" w:cs="Arial"/>
          <w:sz w:val="24"/>
          <w:szCs w:val="24"/>
        </w:rPr>
        <w:t xml:space="preserve"> (e.g. </w:t>
      </w:r>
      <w:r w:rsidR="008921FB" w:rsidRPr="00D333E5">
        <w:rPr>
          <w:rFonts w:ascii="Arial" w:hAnsi="Arial" w:cs="Arial"/>
          <w:sz w:val="24"/>
          <w:szCs w:val="24"/>
        </w:rPr>
        <w:t xml:space="preserve"> </w:t>
      </w:r>
      <w:r w:rsidR="006303B7" w:rsidRPr="00D333E5">
        <w:rPr>
          <w:rFonts w:ascii="Arial" w:hAnsi="Arial" w:cs="Arial"/>
          <w:sz w:val="24"/>
          <w:szCs w:val="24"/>
        </w:rPr>
        <w:t>the review of site-wide ESCs and waste management plans</w:t>
      </w:r>
      <w:r w:rsidR="008B52EF" w:rsidRPr="00D333E5">
        <w:rPr>
          <w:rFonts w:ascii="Arial" w:hAnsi="Arial" w:cs="Arial"/>
          <w:sz w:val="24"/>
          <w:szCs w:val="24"/>
        </w:rPr>
        <w:t xml:space="preserve"> as part of </w:t>
      </w:r>
      <w:r w:rsidR="00D047DE" w:rsidRPr="00D333E5">
        <w:rPr>
          <w:rFonts w:ascii="Arial" w:hAnsi="Arial" w:cs="Arial"/>
          <w:sz w:val="24"/>
          <w:szCs w:val="24"/>
        </w:rPr>
        <w:t xml:space="preserve">the regulation of decommissioning and </w:t>
      </w:r>
      <w:r w:rsidR="008B52EF" w:rsidRPr="00D333E5">
        <w:rPr>
          <w:rFonts w:ascii="Arial" w:hAnsi="Arial" w:cs="Arial"/>
          <w:sz w:val="24"/>
          <w:szCs w:val="24"/>
        </w:rPr>
        <w:t>remediation activities</w:t>
      </w:r>
      <w:r w:rsidR="00B21403" w:rsidRPr="00D333E5">
        <w:rPr>
          <w:rFonts w:ascii="Arial" w:hAnsi="Arial" w:cs="Arial"/>
          <w:sz w:val="24"/>
          <w:szCs w:val="24"/>
        </w:rPr>
        <w:t>)</w:t>
      </w:r>
      <w:r w:rsidR="001F7B3B" w:rsidRPr="00D333E5">
        <w:rPr>
          <w:rFonts w:ascii="Arial" w:hAnsi="Arial" w:cs="Arial"/>
          <w:sz w:val="24"/>
          <w:szCs w:val="24"/>
        </w:rPr>
        <w:t>.</w:t>
      </w:r>
    </w:p>
    <w:p w14:paraId="56B9D6B1" w14:textId="450BDAF4" w:rsidR="00B03598" w:rsidRPr="00D333E5" w:rsidRDefault="005F7594" w:rsidP="00B03598">
      <w:pPr>
        <w:rPr>
          <w:rFonts w:ascii="Arial" w:hAnsi="Arial" w:cs="Arial"/>
          <w:sz w:val="24"/>
          <w:szCs w:val="24"/>
        </w:rPr>
      </w:pPr>
      <w:r w:rsidRPr="00D333E5">
        <w:rPr>
          <w:rFonts w:ascii="Arial" w:hAnsi="Arial" w:cs="Arial"/>
          <w:sz w:val="24"/>
          <w:szCs w:val="24"/>
        </w:rPr>
        <w:t xml:space="preserve">The services would be required throughout the </w:t>
      </w:r>
      <w:r w:rsidR="00B57E03" w:rsidRPr="00D333E5">
        <w:rPr>
          <w:rFonts w:ascii="Arial" w:hAnsi="Arial" w:cs="Arial"/>
          <w:sz w:val="24"/>
          <w:szCs w:val="24"/>
        </w:rPr>
        <w:t>lifetime of the cont</w:t>
      </w:r>
      <w:r w:rsidR="00CF4469">
        <w:rPr>
          <w:rFonts w:ascii="Arial" w:hAnsi="Arial" w:cs="Arial"/>
          <w:sz w:val="24"/>
          <w:szCs w:val="24"/>
        </w:rPr>
        <w:t>r</w:t>
      </w:r>
      <w:r w:rsidR="00B57E03" w:rsidRPr="00D333E5">
        <w:rPr>
          <w:rFonts w:ascii="Arial" w:hAnsi="Arial" w:cs="Arial"/>
          <w:sz w:val="24"/>
          <w:szCs w:val="24"/>
        </w:rPr>
        <w:t>act.</w:t>
      </w:r>
    </w:p>
    <w:p w14:paraId="65FDD9E1" w14:textId="15381A8E" w:rsidR="0050099B" w:rsidRPr="00D333E5" w:rsidRDefault="0050099B" w:rsidP="00B03598">
      <w:pPr>
        <w:rPr>
          <w:rFonts w:ascii="Arial" w:hAnsi="Arial" w:cs="Arial"/>
          <w:sz w:val="28"/>
          <w:szCs w:val="28"/>
          <w:u w:val="single"/>
        </w:rPr>
      </w:pPr>
      <w:r w:rsidRPr="00D333E5">
        <w:rPr>
          <w:rFonts w:ascii="Arial" w:hAnsi="Arial" w:cs="Arial"/>
          <w:sz w:val="28"/>
          <w:szCs w:val="28"/>
          <w:u w:val="single"/>
        </w:rPr>
        <w:t>Technical Requirement</w:t>
      </w:r>
    </w:p>
    <w:p w14:paraId="1778DBD9" w14:textId="686C3081" w:rsidR="0003687B" w:rsidRPr="00D333E5" w:rsidRDefault="0003687B" w:rsidP="00B57E03">
      <w:pPr>
        <w:spacing w:line="240" w:lineRule="auto"/>
        <w:rPr>
          <w:rStyle w:val="normaltextrun"/>
          <w:rFonts w:ascii="Arial" w:hAnsi="Arial" w:cs="Arial"/>
          <w:color w:val="000000"/>
          <w:sz w:val="24"/>
          <w:szCs w:val="24"/>
          <w:shd w:val="clear" w:color="auto" w:fill="FFFFFF"/>
        </w:rPr>
      </w:pPr>
      <w:r w:rsidRPr="00D333E5">
        <w:rPr>
          <w:rStyle w:val="normaltextrun"/>
          <w:rFonts w:ascii="Arial" w:hAnsi="Arial" w:cs="Arial"/>
          <w:color w:val="000000"/>
          <w:sz w:val="24"/>
          <w:szCs w:val="24"/>
          <w:shd w:val="clear" w:color="auto" w:fill="FFFFFF"/>
        </w:rPr>
        <w:t xml:space="preserve">Examples of the type of services </w:t>
      </w:r>
      <w:r w:rsidRPr="00D333E5">
        <w:rPr>
          <w:rStyle w:val="normaltextrun"/>
          <w:rFonts w:ascii="Arial" w:hAnsi="Arial" w:cs="Arial"/>
          <w:color w:val="000000" w:themeColor="text1"/>
          <w:sz w:val="24"/>
          <w:szCs w:val="24"/>
        </w:rPr>
        <w:t xml:space="preserve">expected to be required include ongoing technical </w:t>
      </w:r>
      <w:r w:rsidR="00280DAD" w:rsidRPr="00D333E5">
        <w:rPr>
          <w:rStyle w:val="normaltextrun"/>
          <w:rFonts w:ascii="Arial" w:hAnsi="Arial" w:cs="Arial"/>
          <w:color w:val="000000" w:themeColor="text1"/>
          <w:sz w:val="24"/>
          <w:szCs w:val="24"/>
        </w:rPr>
        <w:t xml:space="preserve">consultancy and </w:t>
      </w:r>
      <w:r w:rsidRPr="00D333E5">
        <w:rPr>
          <w:rStyle w:val="normaltextrun"/>
          <w:rFonts w:ascii="Arial" w:hAnsi="Arial" w:cs="Arial"/>
          <w:color w:val="000000" w:themeColor="text1"/>
          <w:sz w:val="24"/>
          <w:szCs w:val="24"/>
        </w:rPr>
        <w:t>advisory</w:t>
      </w:r>
      <w:r w:rsidR="00280DAD" w:rsidRPr="00D333E5">
        <w:rPr>
          <w:rStyle w:val="normaltextrun"/>
          <w:rFonts w:ascii="Arial" w:hAnsi="Arial" w:cs="Arial"/>
          <w:color w:val="000000" w:themeColor="text1"/>
          <w:sz w:val="24"/>
          <w:szCs w:val="24"/>
        </w:rPr>
        <w:t xml:space="preserve"> </w:t>
      </w:r>
      <w:r w:rsidRPr="00D333E5">
        <w:rPr>
          <w:rStyle w:val="normaltextrun"/>
          <w:rFonts w:ascii="Arial" w:hAnsi="Arial" w:cs="Arial"/>
          <w:color w:val="000000" w:themeColor="text1"/>
          <w:sz w:val="24"/>
          <w:szCs w:val="24"/>
        </w:rPr>
        <w:t xml:space="preserve">support </w:t>
      </w:r>
      <w:r w:rsidR="00280DAD" w:rsidRPr="00D333E5">
        <w:rPr>
          <w:rStyle w:val="normaltextrun"/>
          <w:rFonts w:ascii="Arial" w:hAnsi="Arial" w:cs="Arial"/>
          <w:color w:val="000000" w:themeColor="text1"/>
          <w:sz w:val="24"/>
          <w:szCs w:val="24"/>
        </w:rPr>
        <w:t xml:space="preserve">services </w:t>
      </w:r>
      <w:r w:rsidRPr="00D333E5">
        <w:rPr>
          <w:rStyle w:val="normaltextrun"/>
          <w:rFonts w:ascii="Arial" w:hAnsi="Arial" w:cs="Arial"/>
          <w:color w:val="000000" w:themeColor="text1"/>
          <w:sz w:val="24"/>
          <w:szCs w:val="24"/>
        </w:rPr>
        <w:t>throughout the multi-</w:t>
      </w:r>
      <w:r w:rsidR="00EA3825" w:rsidRPr="00D333E5">
        <w:rPr>
          <w:rStyle w:val="normaltextrun"/>
          <w:rFonts w:ascii="Arial" w:hAnsi="Arial" w:cs="Arial"/>
          <w:color w:val="000000" w:themeColor="text1"/>
          <w:sz w:val="24"/>
          <w:szCs w:val="24"/>
        </w:rPr>
        <w:t>year</w:t>
      </w:r>
      <w:r w:rsidRPr="00D333E5">
        <w:rPr>
          <w:rStyle w:val="normaltextrun"/>
          <w:rFonts w:ascii="Arial" w:hAnsi="Arial" w:cs="Arial"/>
          <w:color w:val="000000" w:themeColor="text1"/>
          <w:sz w:val="24"/>
          <w:szCs w:val="24"/>
        </w:rPr>
        <w:t xml:space="preserve"> assessment of a</w:t>
      </w:r>
      <w:r w:rsidR="00EA3825" w:rsidRPr="00D333E5">
        <w:rPr>
          <w:rStyle w:val="normaltextrun"/>
          <w:rFonts w:ascii="Arial" w:hAnsi="Arial" w:cs="Arial"/>
          <w:color w:val="000000" w:themeColor="text1"/>
          <w:sz w:val="24"/>
          <w:szCs w:val="24"/>
        </w:rPr>
        <w:t>n ESC</w:t>
      </w:r>
      <w:r w:rsidRPr="00D333E5">
        <w:rPr>
          <w:rStyle w:val="normaltextrun"/>
          <w:rFonts w:ascii="Arial" w:hAnsi="Arial" w:cs="Arial"/>
          <w:color w:val="000000" w:themeColor="text1"/>
          <w:sz w:val="24"/>
          <w:szCs w:val="24"/>
        </w:rPr>
        <w:t>, and/or</w:t>
      </w:r>
      <w:r w:rsidRPr="00D333E5">
        <w:rPr>
          <w:rStyle w:val="normaltextrun"/>
          <w:rFonts w:ascii="Arial" w:hAnsi="Arial" w:cs="Arial"/>
          <w:color w:val="000000"/>
          <w:sz w:val="24"/>
          <w:szCs w:val="24"/>
          <w:shd w:val="clear" w:color="auto" w:fill="FFFFFF"/>
        </w:rPr>
        <w:t xml:space="preserve"> shorter projects </w:t>
      </w:r>
      <w:r w:rsidRPr="00D333E5">
        <w:rPr>
          <w:rStyle w:val="normaltextrun"/>
          <w:rFonts w:ascii="Arial" w:hAnsi="Arial" w:cs="Arial"/>
          <w:color w:val="000000" w:themeColor="text1"/>
          <w:sz w:val="24"/>
          <w:szCs w:val="24"/>
        </w:rPr>
        <w:t xml:space="preserve">which may </w:t>
      </w:r>
      <w:r w:rsidRPr="00D333E5">
        <w:rPr>
          <w:rStyle w:val="normaltextrun"/>
          <w:rFonts w:ascii="Arial" w:hAnsi="Arial" w:cs="Arial"/>
          <w:color w:val="000000"/>
          <w:sz w:val="24"/>
          <w:szCs w:val="24"/>
          <w:shd w:val="clear" w:color="auto" w:fill="FFFFFF"/>
        </w:rPr>
        <w:t>involv</w:t>
      </w:r>
      <w:r w:rsidRPr="00D333E5">
        <w:rPr>
          <w:rStyle w:val="normaltextrun"/>
          <w:rFonts w:ascii="Arial" w:hAnsi="Arial" w:cs="Arial"/>
          <w:color w:val="000000" w:themeColor="text1"/>
          <w:sz w:val="24"/>
          <w:szCs w:val="24"/>
        </w:rPr>
        <w:t xml:space="preserve">e </w:t>
      </w:r>
      <w:r w:rsidR="00BC590B" w:rsidRPr="00D333E5">
        <w:rPr>
          <w:rStyle w:val="normaltextrun"/>
          <w:rFonts w:ascii="Arial" w:hAnsi="Arial" w:cs="Arial"/>
          <w:color w:val="000000" w:themeColor="text1"/>
          <w:sz w:val="24"/>
          <w:szCs w:val="24"/>
        </w:rPr>
        <w:t xml:space="preserve">providing </w:t>
      </w:r>
      <w:r w:rsidRPr="00D333E5">
        <w:rPr>
          <w:rStyle w:val="normaltextrun"/>
          <w:rFonts w:ascii="Arial" w:hAnsi="Arial" w:cs="Arial"/>
          <w:color w:val="000000" w:themeColor="text1"/>
          <w:sz w:val="24"/>
          <w:szCs w:val="24"/>
        </w:rPr>
        <w:t xml:space="preserve">written </w:t>
      </w:r>
      <w:r w:rsidR="00313394" w:rsidRPr="00D333E5">
        <w:rPr>
          <w:rStyle w:val="normaltextrun"/>
          <w:rFonts w:ascii="Arial" w:hAnsi="Arial" w:cs="Arial"/>
          <w:color w:val="000000" w:themeColor="text1"/>
          <w:sz w:val="24"/>
          <w:szCs w:val="24"/>
        </w:rPr>
        <w:t xml:space="preserve">guidance and/or </w:t>
      </w:r>
      <w:r w:rsidRPr="00D333E5">
        <w:rPr>
          <w:rStyle w:val="normaltextrun"/>
          <w:rFonts w:ascii="Arial" w:hAnsi="Arial" w:cs="Arial"/>
          <w:color w:val="000000" w:themeColor="text1"/>
          <w:sz w:val="24"/>
          <w:szCs w:val="24"/>
        </w:rPr>
        <w:t>advice and</w:t>
      </w:r>
      <w:r w:rsidRPr="00D333E5" w:rsidDel="00F93CC5">
        <w:rPr>
          <w:rStyle w:val="normaltextrun"/>
          <w:rFonts w:ascii="Arial" w:hAnsi="Arial" w:cs="Arial"/>
          <w:color w:val="000000"/>
          <w:sz w:val="24"/>
          <w:szCs w:val="24"/>
          <w:shd w:val="clear" w:color="auto" w:fill="FFFFFF"/>
        </w:rPr>
        <w:t xml:space="preserve"> </w:t>
      </w:r>
      <w:r w:rsidRPr="00D333E5">
        <w:rPr>
          <w:rStyle w:val="normaltextrun"/>
          <w:rFonts w:ascii="Arial" w:hAnsi="Arial" w:cs="Arial"/>
          <w:color w:val="000000"/>
          <w:sz w:val="24"/>
          <w:szCs w:val="24"/>
          <w:shd w:val="clear" w:color="auto" w:fill="FFFFFF"/>
        </w:rPr>
        <w:t>assessment</w:t>
      </w:r>
      <w:r w:rsidRPr="00D333E5">
        <w:rPr>
          <w:rStyle w:val="normaltextrun"/>
          <w:rFonts w:ascii="Arial" w:hAnsi="Arial" w:cs="Arial"/>
          <w:color w:val="000000" w:themeColor="text1"/>
          <w:sz w:val="24"/>
          <w:szCs w:val="24"/>
        </w:rPr>
        <w:t>s</w:t>
      </w:r>
      <w:r w:rsidRPr="00D333E5">
        <w:rPr>
          <w:rStyle w:val="normaltextrun"/>
          <w:rFonts w:ascii="Arial" w:hAnsi="Arial" w:cs="Arial"/>
          <w:color w:val="000000"/>
          <w:sz w:val="24"/>
          <w:szCs w:val="24"/>
          <w:shd w:val="clear" w:color="auto" w:fill="FFFFFF"/>
        </w:rPr>
        <w:t xml:space="preserve"> </w:t>
      </w:r>
      <w:r w:rsidR="0058223D" w:rsidRPr="00D333E5">
        <w:rPr>
          <w:rStyle w:val="normaltextrun"/>
          <w:rFonts w:ascii="Arial" w:hAnsi="Arial" w:cs="Arial"/>
          <w:color w:val="000000"/>
          <w:sz w:val="24"/>
          <w:szCs w:val="24"/>
          <w:shd w:val="clear" w:color="auto" w:fill="FFFFFF"/>
        </w:rPr>
        <w:t>to support the ongoing and future regulation of solid radioactive waste disposal</w:t>
      </w:r>
      <w:r w:rsidRPr="00D333E5">
        <w:rPr>
          <w:rStyle w:val="normaltextrun"/>
          <w:rFonts w:ascii="Arial" w:hAnsi="Arial" w:cs="Arial"/>
          <w:color w:val="000000" w:themeColor="text1"/>
          <w:sz w:val="24"/>
          <w:szCs w:val="24"/>
        </w:rPr>
        <w:t xml:space="preserve">. </w:t>
      </w:r>
    </w:p>
    <w:p w14:paraId="016B2047" w14:textId="1DEBDF33" w:rsidR="0003687B" w:rsidRPr="00D333E5" w:rsidRDefault="70A3BE51" w:rsidP="00B57E03">
      <w:pPr>
        <w:spacing w:line="240" w:lineRule="auto"/>
        <w:rPr>
          <w:rStyle w:val="normaltextrun"/>
          <w:rFonts w:ascii="Arial" w:hAnsi="Arial" w:cs="Arial"/>
          <w:color w:val="000000"/>
          <w:sz w:val="24"/>
          <w:szCs w:val="24"/>
          <w:shd w:val="clear" w:color="auto" w:fill="FFFFFF"/>
        </w:rPr>
      </w:pPr>
      <w:r w:rsidRPr="00D333E5">
        <w:rPr>
          <w:rStyle w:val="normaltextrun"/>
          <w:rFonts w:ascii="Arial" w:hAnsi="Arial" w:cs="Arial"/>
          <w:color w:val="000000"/>
          <w:sz w:val="24"/>
          <w:szCs w:val="24"/>
          <w:shd w:val="clear" w:color="auto" w:fill="FFFFFF"/>
        </w:rPr>
        <w:t>The Environment Agency will require c</w:t>
      </w:r>
      <w:r w:rsidR="0003687B" w:rsidRPr="00D333E5">
        <w:rPr>
          <w:rStyle w:val="normaltextrun"/>
          <w:rFonts w:ascii="Arial" w:hAnsi="Arial" w:cs="Arial"/>
          <w:color w:val="000000"/>
          <w:sz w:val="24"/>
          <w:szCs w:val="24"/>
          <w:shd w:val="clear" w:color="auto" w:fill="FFFFFF"/>
        </w:rPr>
        <w:t xml:space="preserve">ontractors </w:t>
      </w:r>
      <w:r w:rsidR="0C58A396" w:rsidRPr="00D333E5">
        <w:rPr>
          <w:rStyle w:val="normaltextrun"/>
          <w:rFonts w:ascii="Arial" w:hAnsi="Arial" w:cs="Arial"/>
          <w:color w:val="000000"/>
          <w:sz w:val="24"/>
          <w:szCs w:val="24"/>
          <w:shd w:val="clear" w:color="auto" w:fill="FFFFFF"/>
        </w:rPr>
        <w:t xml:space="preserve">with </w:t>
      </w:r>
      <w:r w:rsidR="0003687B" w:rsidRPr="00D333E5">
        <w:rPr>
          <w:rStyle w:val="normaltextrun"/>
          <w:rFonts w:ascii="Arial" w:hAnsi="Arial" w:cs="Arial"/>
          <w:color w:val="000000"/>
          <w:sz w:val="24"/>
          <w:szCs w:val="24"/>
          <w:shd w:val="clear" w:color="auto" w:fill="FFFFFF"/>
        </w:rPr>
        <w:t>expertise in the areas</w:t>
      </w:r>
      <w:r w:rsidR="655ED79D" w:rsidRPr="00D333E5">
        <w:rPr>
          <w:rStyle w:val="normaltextrun"/>
          <w:rFonts w:ascii="Arial" w:hAnsi="Arial" w:cs="Arial"/>
          <w:color w:val="000000"/>
          <w:sz w:val="24"/>
          <w:szCs w:val="24"/>
          <w:shd w:val="clear" w:color="auto" w:fill="FFFFFF"/>
        </w:rPr>
        <w:t xml:space="preserve"> set out below. The market engagement will assist the Environment Agency to understand the range of expertise that exists in the market and how the contractor base is structur</w:t>
      </w:r>
      <w:r w:rsidR="58B13159" w:rsidRPr="00D333E5">
        <w:rPr>
          <w:rStyle w:val="normaltextrun"/>
          <w:rFonts w:ascii="Arial" w:hAnsi="Arial" w:cs="Arial"/>
          <w:color w:val="000000"/>
          <w:sz w:val="24"/>
          <w:szCs w:val="24"/>
          <w:shd w:val="clear" w:color="auto" w:fill="FFFFFF"/>
        </w:rPr>
        <w:t>ed, for example single contractors with expertise in all areas or multiple contractors with specific areas of expertise etc.</w:t>
      </w:r>
      <w:r w:rsidR="655ED79D" w:rsidRPr="00D333E5">
        <w:rPr>
          <w:rStyle w:val="normaltextrun"/>
          <w:rFonts w:ascii="Arial" w:hAnsi="Arial" w:cs="Arial"/>
          <w:color w:val="000000"/>
          <w:sz w:val="24"/>
          <w:szCs w:val="24"/>
          <w:shd w:val="clear" w:color="auto" w:fill="FFFFFF"/>
        </w:rPr>
        <w:t xml:space="preserve"> </w:t>
      </w:r>
    </w:p>
    <w:p w14:paraId="0E196236" w14:textId="3EEF758F" w:rsidR="00335824" w:rsidRPr="00D333E5" w:rsidRDefault="0003687B" w:rsidP="0003687B">
      <w:pPr>
        <w:pStyle w:val="ListParagraph"/>
        <w:numPr>
          <w:ilvl w:val="0"/>
          <w:numId w:val="8"/>
        </w:numPr>
        <w:spacing w:after="0" w:line="240" w:lineRule="auto"/>
        <w:contextualSpacing w:val="0"/>
        <w:rPr>
          <w:rFonts w:ascii="Arial" w:hAnsi="Arial" w:cs="Arial"/>
          <w:sz w:val="24"/>
          <w:szCs w:val="24"/>
        </w:rPr>
      </w:pPr>
      <w:r w:rsidRPr="00D333E5">
        <w:rPr>
          <w:rFonts w:ascii="Arial" w:hAnsi="Arial" w:cs="Arial"/>
          <w:sz w:val="24"/>
          <w:szCs w:val="24"/>
        </w:rPr>
        <w:t>Broad and deep knowledge</w:t>
      </w:r>
      <w:r w:rsidR="008D5838" w:rsidRPr="00D333E5">
        <w:rPr>
          <w:rFonts w:ascii="Arial" w:hAnsi="Arial" w:cs="Arial"/>
          <w:sz w:val="24"/>
          <w:szCs w:val="24"/>
        </w:rPr>
        <w:t xml:space="preserve"> and experience in</w:t>
      </w:r>
      <w:r w:rsidRPr="00D333E5">
        <w:rPr>
          <w:rFonts w:ascii="Arial" w:hAnsi="Arial" w:cs="Arial"/>
          <w:sz w:val="24"/>
          <w:szCs w:val="24"/>
        </w:rPr>
        <w:t xml:space="preserve"> </w:t>
      </w:r>
      <w:r w:rsidR="008C44E5" w:rsidRPr="00D333E5">
        <w:rPr>
          <w:rFonts w:ascii="Arial" w:hAnsi="Arial" w:cs="Arial"/>
          <w:sz w:val="24"/>
          <w:szCs w:val="24"/>
        </w:rPr>
        <w:t xml:space="preserve">delivering </w:t>
      </w:r>
      <w:r w:rsidR="00813F26" w:rsidRPr="00D333E5">
        <w:rPr>
          <w:rFonts w:ascii="Arial" w:hAnsi="Arial" w:cs="Arial"/>
          <w:sz w:val="24"/>
          <w:szCs w:val="24"/>
        </w:rPr>
        <w:t xml:space="preserve">technical consultancy and advisory </w:t>
      </w:r>
      <w:r w:rsidR="00E62D90" w:rsidRPr="00D333E5">
        <w:rPr>
          <w:rFonts w:ascii="Arial" w:hAnsi="Arial" w:cs="Arial"/>
          <w:sz w:val="24"/>
          <w:szCs w:val="24"/>
        </w:rPr>
        <w:t xml:space="preserve">services </w:t>
      </w:r>
      <w:r w:rsidR="00813F26" w:rsidRPr="00D333E5">
        <w:rPr>
          <w:rFonts w:ascii="Arial" w:hAnsi="Arial" w:cs="Arial"/>
          <w:sz w:val="24"/>
          <w:szCs w:val="24"/>
        </w:rPr>
        <w:t xml:space="preserve">on </w:t>
      </w:r>
      <w:r w:rsidR="008A2000" w:rsidRPr="00D333E5">
        <w:rPr>
          <w:rFonts w:ascii="Arial" w:hAnsi="Arial" w:cs="Arial"/>
          <w:sz w:val="24"/>
          <w:szCs w:val="24"/>
        </w:rPr>
        <w:t xml:space="preserve">solid radioactive waste </w:t>
      </w:r>
      <w:r w:rsidR="00680835" w:rsidRPr="00D333E5">
        <w:rPr>
          <w:rFonts w:ascii="Arial" w:hAnsi="Arial" w:cs="Arial"/>
          <w:sz w:val="24"/>
          <w:szCs w:val="24"/>
        </w:rPr>
        <w:t>disposal</w:t>
      </w:r>
      <w:r w:rsidR="00CA7194" w:rsidRPr="00D333E5">
        <w:rPr>
          <w:rFonts w:ascii="Arial" w:hAnsi="Arial" w:cs="Arial"/>
          <w:sz w:val="24"/>
          <w:szCs w:val="24"/>
        </w:rPr>
        <w:t>.</w:t>
      </w:r>
    </w:p>
    <w:p w14:paraId="352D0CD7" w14:textId="2A94C476" w:rsidR="0003687B" w:rsidRPr="00D333E5" w:rsidRDefault="19BBFA9D" w:rsidP="4B545EBA">
      <w:pPr>
        <w:pStyle w:val="ListParagraph"/>
        <w:numPr>
          <w:ilvl w:val="0"/>
          <w:numId w:val="8"/>
        </w:numPr>
        <w:spacing w:after="0" w:line="240" w:lineRule="auto"/>
        <w:rPr>
          <w:rFonts w:ascii="Arial" w:hAnsi="Arial" w:cs="Arial"/>
          <w:sz w:val="24"/>
          <w:szCs w:val="24"/>
        </w:rPr>
      </w:pPr>
      <w:r w:rsidRPr="4B545EBA">
        <w:rPr>
          <w:rFonts w:ascii="Arial" w:hAnsi="Arial" w:cs="Arial"/>
          <w:sz w:val="24"/>
          <w:szCs w:val="24"/>
        </w:rPr>
        <w:t xml:space="preserve">Detailed </w:t>
      </w:r>
      <w:r w:rsidR="07FC36EC" w:rsidRPr="4B545EBA">
        <w:rPr>
          <w:rFonts w:ascii="Arial" w:hAnsi="Arial" w:cs="Arial"/>
          <w:sz w:val="24"/>
          <w:szCs w:val="24"/>
        </w:rPr>
        <w:t xml:space="preserve">technical knowledge and </w:t>
      </w:r>
      <w:r w:rsidRPr="4B545EBA">
        <w:rPr>
          <w:rFonts w:ascii="Arial" w:hAnsi="Arial" w:cs="Arial"/>
          <w:sz w:val="24"/>
          <w:szCs w:val="24"/>
        </w:rPr>
        <w:t>experience</w:t>
      </w:r>
      <w:r w:rsidR="07FC36EC" w:rsidRPr="4B545EBA">
        <w:rPr>
          <w:rFonts w:ascii="Arial" w:hAnsi="Arial" w:cs="Arial"/>
          <w:sz w:val="24"/>
          <w:szCs w:val="24"/>
        </w:rPr>
        <w:t xml:space="preserve"> </w:t>
      </w:r>
      <w:r w:rsidRPr="4B545EBA">
        <w:rPr>
          <w:rFonts w:ascii="Arial" w:hAnsi="Arial" w:cs="Arial"/>
          <w:sz w:val="24"/>
          <w:szCs w:val="24"/>
        </w:rPr>
        <w:t xml:space="preserve">in specific fields </w:t>
      </w:r>
      <w:r w:rsidR="002A1E9C">
        <w:rPr>
          <w:rFonts w:ascii="Arial" w:hAnsi="Arial" w:cs="Arial"/>
          <w:sz w:val="24"/>
          <w:szCs w:val="24"/>
        </w:rPr>
        <w:t>for example</w:t>
      </w:r>
      <w:r w:rsidR="00645FF6">
        <w:rPr>
          <w:rFonts w:ascii="Arial" w:hAnsi="Arial" w:cs="Arial"/>
          <w:sz w:val="24"/>
          <w:szCs w:val="24"/>
        </w:rPr>
        <w:t>;</w:t>
      </w:r>
      <w:r w:rsidR="002A1E9C" w:rsidRPr="4B545EBA">
        <w:rPr>
          <w:rFonts w:ascii="Arial" w:hAnsi="Arial" w:cs="Arial"/>
          <w:sz w:val="24"/>
          <w:szCs w:val="24"/>
        </w:rPr>
        <w:t xml:space="preserve"> </w:t>
      </w:r>
      <w:r w:rsidR="6544C3A5" w:rsidRPr="4B545EBA">
        <w:rPr>
          <w:rFonts w:ascii="Arial" w:hAnsi="Arial" w:cs="Arial"/>
          <w:sz w:val="24"/>
          <w:szCs w:val="24"/>
        </w:rPr>
        <w:t xml:space="preserve">safety case </w:t>
      </w:r>
      <w:r w:rsidR="519A8E0E" w:rsidRPr="4B545EBA">
        <w:rPr>
          <w:rFonts w:ascii="Arial" w:hAnsi="Arial" w:cs="Arial"/>
          <w:sz w:val="24"/>
          <w:szCs w:val="24"/>
        </w:rPr>
        <w:t>methodology</w:t>
      </w:r>
      <w:r w:rsidR="373B0477" w:rsidRPr="4B545EBA">
        <w:rPr>
          <w:rFonts w:ascii="Arial" w:hAnsi="Arial" w:cs="Arial"/>
          <w:sz w:val="24"/>
          <w:szCs w:val="24"/>
        </w:rPr>
        <w:t xml:space="preserve">, </w:t>
      </w:r>
      <w:r w:rsidR="4C078BD9" w:rsidRPr="4B545EBA">
        <w:rPr>
          <w:rFonts w:ascii="Arial" w:hAnsi="Arial" w:cs="Arial"/>
          <w:sz w:val="24"/>
          <w:szCs w:val="24"/>
        </w:rPr>
        <w:t>facility design and optimisation</w:t>
      </w:r>
      <w:r w:rsidR="63100F18" w:rsidRPr="4B545EBA">
        <w:rPr>
          <w:rFonts w:ascii="Arial" w:hAnsi="Arial" w:cs="Arial"/>
          <w:sz w:val="24"/>
          <w:szCs w:val="24"/>
        </w:rPr>
        <w:t>, engineering substantiation</w:t>
      </w:r>
      <w:r w:rsidR="51652F09" w:rsidRPr="4B545EBA">
        <w:rPr>
          <w:rFonts w:ascii="Arial" w:hAnsi="Arial" w:cs="Arial"/>
          <w:sz w:val="24"/>
          <w:szCs w:val="24"/>
        </w:rPr>
        <w:t>, site characterisation</w:t>
      </w:r>
      <w:r w:rsidR="4C40058A" w:rsidRPr="4B545EBA">
        <w:rPr>
          <w:rFonts w:ascii="Arial" w:hAnsi="Arial" w:cs="Arial"/>
          <w:sz w:val="24"/>
          <w:szCs w:val="24"/>
        </w:rPr>
        <w:t xml:space="preserve"> and evolution,</w:t>
      </w:r>
      <w:r w:rsidR="4C078BD9" w:rsidRPr="4B545EBA">
        <w:rPr>
          <w:rFonts w:ascii="Arial" w:hAnsi="Arial" w:cs="Arial"/>
          <w:sz w:val="24"/>
          <w:szCs w:val="24"/>
        </w:rPr>
        <w:t xml:space="preserve"> </w:t>
      </w:r>
      <w:r w:rsidR="31436C42" w:rsidRPr="4B545EBA">
        <w:rPr>
          <w:rFonts w:ascii="Arial" w:hAnsi="Arial" w:cs="Arial"/>
          <w:sz w:val="24"/>
          <w:szCs w:val="24"/>
        </w:rPr>
        <w:t>long-term</w:t>
      </w:r>
      <w:r w:rsidR="71A89808" w:rsidRPr="4B545EBA">
        <w:rPr>
          <w:rFonts w:ascii="Arial" w:hAnsi="Arial" w:cs="Arial"/>
          <w:sz w:val="24"/>
          <w:szCs w:val="24"/>
        </w:rPr>
        <w:t xml:space="preserve"> </w:t>
      </w:r>
      <w:r w:rsidR="3803675D" w:rsidRPr="4B545EBA">
        <w:rPr>
          <w:rFonts w:ascii="Arial" w:hAnsi="Arial" w:cs="Arial"/>
          <w:sz w:val="24"/>
          <w:szCs w:val="24"/>
        </w:rPr>
        <w:t>safety assessments</w:t>
      </w:r>
      <w:r w:rsidR="538C12B0" w:rsidRPr="4B545EBA">
        <w:rPr>
          <w:rFonts w:ascii="Arial" w:hAnsi="Arial" w:cs="Arial"/>
          <w:sz w:val="24"/>
          <w:szCs w:val="24"/>
        </w:rPr>
        <w:t xml:space="preserve"> and numerical model</w:t>
      </w:r>
      <w:r w:rsidR="44F117F3" w:rsidRPr="4B545EBA">
        <w:rPr>
          <w:rFonts w:ascii="Arial" w:hAnsi="Arial" w:cs="Arial"/>
          <w:sz w:val="24"/>
          <w:szCs w:val="24"/>
        </w:rPr>
        <w:t>l</w:t>
      </w:r>
      <w:r w:rsidR="538C12B0" w:rsidRPr="4B545EBA">
        <w:rPr>
          <w:rFonts w:ascii="Arial" w:hAnsi="Arial" w:cs="Arial"/>
          <w:sz w:val="24"/>
          <w:szCs w:val="24"/>
        </w:rPr>
        <w:t>ing</w:t>
      </w:r>
      <w:r w:rsidR="0003687B" w:rsidRPr="4B545EBA">
        <w:rPr>
          <w:rFonts w:ascii="Arial" w:hAnsi="Arial" w:cs="Arial"/>
          <w:sz w:val="24"/>
          <w:szCs w:val="24"/>
        </w:rPr>
        <w:t xml:space="preserve"> to </w:t>
      </w:r>
      <w:r w:rsidR="26287791" w:rsidRPr="4B545EBA">
        <w:rPr>
          <w:rFonts w:ascii="Arial" w:hAnsi="Arial" w:cs="Arial"/>
          <w:sz w:val="24"/>
          <w:szCs w:val="24"/>
        </w:rPr>
        <w:t>support and enhance regulatory review</w:t>
      </w:r>
      <w:r w:rsidR="7E26F171" w:rsidRPr="4B545EBA">
        <w:rPr>
          <w:rFonts w:ascii="Arial" w:hAnsi="Arial" w:cs="Arial"/>
          <w:sz w:val="24"/>
          <w:szCs w:val="24"/>
        </w:rPr>
        <w:t>s</w:t>
      </w:r>
      <w:r w:rsidR="26287791" w:rsidRPr="4B545EBA">
        <w:rPr>
          <w:rFonts w:ascii="Arial" w:hAnsi="Arial" w:cs="Arial"/>
          <w:sz w:val="24"/>
          <w:szCs w:val="24"/>
        </w:rPr>
        <w:t xml:space="preserve"> of ESCs </w:t>
      </w:r>
      <w:r w:rsidR="0003687B" w:rsidRPr="4B545EBA">
        <w:rPr>
          <w:rFonts w:ascii="Arial" w:hAnsi="Arial" w:cs="Arial"/>
          <w:sz w:val="24"/>
          <w:szCs w:val="24"/>
        </w:rPr>
        <w:t xml:space="preserve">based on fully informed understanding of </w:t>
      </w:r>
      <w:r w:rsidR="519A8E0E" w:rsidRPr="4B545EBA">
        <w:rPr>
          <w:rFonts w:ascii="Arial" w:hAnsi="Arial" w:cs="Arial"/>
          <w:sz w:val="24"/>
          <w:szCs w:val="24"/>
        </w:rPr>
        <w:t>best practice in this field</w:t>
      </w:r>
      <w:r w:rsidR="0003687B" w:rsidRPr="4B545EBA">
        <w:rPr>
          <w:rFonts w:ascii="Arial" w:hAnsi="Arial" w:cs="Arial"/>
          <w:sz w:val="24"/>
          <w:szCs w:val="24"/>
        </w:rPr>
        <w:t>.</w:t>
      </w:r>
    </w:p>
    <w:p w14:paraId="1C5257EB" w14:textId="31A14525" w:rsidR="0003687B" w:rsidRDefault="0003687B" w:rsidP="3E4421E5">
      <w:pPr>
        <w:pStyle w:val="ListParagraph"/>
        <w:numPr>
          <w:ilvl w:val="0"/>
          <w:numId w:val="8"/>
        </w:numPr>
        <w:spacing w:after="0" w:line="240" w:lineRule="auto"/>
        <w:rPr>
          <w:rFonts w:ascii="Arial" w:hAnsi="Arial" w:cs="Arial"/>
          <w:sz w:val="24"/>
          <w:szCs w:val="24"/>
        </w:rPr>
      </w:pPr>
      <w:r w:rsidRPr="00D333E5">
        <w:rPr>
          <w:rFonts w:ascii="Arial" w:hAnsi="Arial" w:cs="Arial"/>
          <w:sz w:val="24"/>
          <w:szCs w:val="24"/>
        </w:rPr>
        <w:t>Expert</w:t>
      </w:r>
      <w:r w:rsidRPr="00D333E5" w:rsidDel="002B34CD">
        <w:rPr>
          <w:rFonts w:ascii="Arial" w:hAnsi="Arial" w:cs="Arial"/>
          <w:sz w:val="24"/>
          <w:szCs w:val="24"/>
        </w:rPr>
        <w:t xml:space="preserve"> </w:t>
      </w:r>
      <w:r w:rsidRPr="00D333E5">
        <w:rPr>
          <w:rFonts w:ascii="Arial" w:hAnsi="Arial" w:cs="Arial"/>
          <w:sz w:val="24"/>
          <w:szCs w:val="24"/>
        </w:rPr>
        <w:t xml:space="preserve">consultancy advice, with a view to working in </w:t>
      </w:r>
      <w:r w:rsidR="00A1090E" w:rsidRPr="00D333E5">
        <w:rPr>
          <w:rFonts w:ascii="Arial" w:hAnsi="Arial" w:cs="Arial"/>
          <w:sz w:val="24"/>
          <w:szCs w:val="24"/>
        </w:rPr>
        <w:t xml:space="preserve">collaboration </w:t>
      </w:r>
      <w:r w:rsidRPr="00D333E5">
        <w:rPr>
          <w:rFonts w:ascii="Arial" w:hAnsi="Arial" w:cs="Arial"/>
          <w:sz w:val="24"/>
          <w:szCs w:val="24"/>
        </w:rPr>
        <w:t xml:space="preserve">with </w:t>
      </w:r>
      <w:r w:rsidR="005E13F7" w:rsidRPr="00D333E5">
        <w:rPr>
          <w:rFonts w:ascii="Arial" w:hAnsi="Arial" w:cs="Arial"/>
          <w:sz w:val="24"/>
          <w:szCs w:val="24"/>
        </w:rPr>
        <w:t xml:space="preserve">the Environment Agency’s </w:t>
      </w:r>
      <w:r w:rsidRPr="00D333E5">
        <w:rPr>
          <w:rFonts w:ascii="Arial" w:hAnsi="Arial" w:cs="Arial"/>
          <w:sz w:val="24"/>
          <w:szCs w:val="24"/>
        </w:rPr>
        <w:t xml:space="preserve">Nuclear </w:t>
      </w:r>
      <w:r w:rsidR="005E13F7" w:rsidRPr="00D333E5">
        <w:rPr>
          <w:rFonts w:ascii="Arial" w:hAnsi="Arial" w:cs="Arial"/>
          <w:sz w:val="24"/>
          <w:szCs w:val="24"/>
        </w:rPr>
        <w:t>Regulation Group</w:t>
      </w:r>
      <w:r w:rsidRPr="00D333E5">
        <w:rPr>
          <w:rFonts w:ascii="Arial" w:hAnsi="Arial" w:cs="Arial"/>
          <w:sz w:val="24"/>
          <w:szCs w:val="24"/>
        </w:rPr>
        <w:t>.</w:t>
      </w:r>
    </w:p>
    <w:p w14:paraId="20B9DF3C" w14:textId="27C9AEF3" w:rsidR="00DF7F38" w:rsidRPr="00D333E5" w:rsidRDefault="00DF7F38" w:rsidP="3E4421E5">
      <w:pPr>
        <w:pStyle w:val="ListParagraph"/>
        <w:numPr>
          <w:ilvl w:val="0"/>
          <w:numId w:val="8"/>
        </w:numPr>
        <w:spacing w:after="0" w:line="240" w:lineRule="auto"/>
        <w:rPr>
          <w:rFonts w:ascii="Arial" w:hAnsi="Arial" w:cs="Arial"/>
          <w:sz w:val="24"/>
          <w:szCs w:val="24"/>
        </w:rPr>
      </w:pPr>
      <w:r>
        <w:rPr>
          <w:rFonts w:ascii="Arial" w:hAnsi="Arial" w:cs="Arial"/>
          <w:sz w:val="24"/>
          <w:szCs w:val="24"/>
        </w:rPr>
        <w:t>E</w:t>
      </w:r>
      <w:r w:rsidR="00023111">
        <w:rPr>
          <w:rFonts w:ascii="Arial" w:hAnsi="Arial" w:cs="Arial"/>
          <w:sz w:val="24"/>
          <w:szCs w:val="24"/>
        </w:rPr>
        <w:t xml:space="preserve">stablished relationships with </w:t>
      </w:r>
      <w:r w:rsidR="000C32ED">
        <w:rPr>
          <w:rFonts w:ascii="Arial" w:hAnsi="Arial" w:cs="Arial"/>
          <w:sz w:val="24"/>
          <w:szCs w:val="24"/>
        </w:rPr>
        <w:t xml:space="preserve">other </w:t>
      </w:r>
      <w:r w:rsidR="008A2386">
        <w:rPr>
          <w:rFonts w:ascii="Arial" w:hAnsi="Arial" w:cs="Arial"/>
          <w:sz w:val="24"/>
          <w:szCs w:val="24"/>
        </w:rPr>
        <w:t>operators</w:t>
      </w:r>
      <w:r w:rsidR="000C32ED">
        <w:rPr>
          <w:rFonts w:ascii="Arial" w:hAnsi="Arial" w:cs="Arial"/>
          <w:sz w:val="24"/>
          <w:szCs w:val="24"/>
        </w:rPr>
        <w:t xml:space="preserve"> and regulato</w:t>
      </w:r>
      <w:r w:rsidR="000A7E6B">
        <w:rPr>
          <w:rFonts w:ascii="Arial" w:hAnsi="Arial" w:cs="Arial"/>
          <w:sz w:val="24"/>
          <w:szCs w:val="24"/>
        </w:rPr>
        <w:t>r</w:t>
      </w:r>
      <w:r w:rsidR="000C32ED">
        <w:rPr>
          <w:rFonts w:ascii="Arial" w:hAnsi="Arial" w:cs="Arial"/>
          <w:sz w:val="24"/>
          <w:szCs w:val="24"/>
        </w:rPr>
        <w:t xml:space="preserve">s of solid </w:t>
      </w:r>
      <w:r w:rsidR="00023111">
        <w:rPr>
          <w:rFonts w:ascii="Arial" w:hAnsi="Arial" w:cs="Arial"/>
          <w:sz w:val="24"/>
          <w:szCs w:val="24"/>
        </w:rPr>
        <w:t>radioactive</w:t>
      </w:r>
      <w:r w:rsidR="00694C6E">
        <w:rPr>
          <w:rFonts w:ascii="Arial" w:hAnsi="Arial" w:cs="Arial"/>
          <w:sz w:val="24"/>
          <w:szCs w:val="24"/>
        </w:rPr>
        <w:t xml:space="preserve"> </w:t>
      </w:r>
      <w:r w:rsidR="005B0D35">
        <w:rPr>
          <w:rFonts w:ascii="Arial" w:hAnsi="Arial" w:cs="Arial"/>
          <w:sz w:val="24"/>
          <w:szCs w:val="24"/>
        </w:rPr>
        <w:t xml:space="preserve">disposal facilities </w:t>
      </w:r>
      <w:r w:rsidR="00694C6E">
        <w:rPr>
          <w:rFonts w:ascii="Arial" w:hAnsi="Arial" w:cs="Arial"/>
          <w:sz w:val="24"/>
          <w:szCs w:val="24"/>
        </w:rPr>
        <w:t xml:space="preserve">which could </w:t>
      </w:r>
      <w:r w:rsidR="704DDDCB" w:rsidRPr="1F064750">
        <w:rPr>
          <w:rFonts w:ascii="Arial" w:hAnsi="Arial" w:cs="Arial"/>
          <w:sz w:val="24"/>
          <w:szCs w:val="24"/>
        </w:rPr>
        <w:t xml:space="preserve">assist and </w:t>
      </w:r>
      <w:r w:rsidR="00694C6E">
        <w:rPr>
          <w:rFonts w:ascii="Arial" w:hAnsi="Arial" w:cs="Arial"/>
          <w:sz w:val="24"/>
          <w:szCs w:val="24"/>
        </w:rPr>
        <w:t xml:space="preserve">inform </w:t>
      </w:r>
      <w:r w:rsidR="00715B8C">
        <w:rPr>
          <w:rFonts w:ascii="Arial" w:hAnsi="Arial" w:cs="Arial"/>
          <w:sz w:val="24"/>
          <w:szCs w:val="24"/>
        </w:rPr>
        <w:t>the</w:t>
      </w:r>
      <w:r w:rsidR="007B5B1D">
        <w:rPr>
          <w:rFonts w:ascii="Arial" w:hAnsi="Arial" w:cs="Arial"/>
          <w:sz w:val="24"/>
          <w:szCs w:val="24"/>
        </w:rPr>
        <w:t xml:space="preserve"> composition of the expert advisory panel.</w:t>
      </w:r>
    </w:p>
    <w:p w14:paraId="3CC9DAA7" w14:textId="62D09B55" w:rsidR="001B6021" w:rsidRPr="00D333E5" w:rsidRDefault="07638D65" w:rsidP="00B57E03">
      <w:pPr>
        <w:spacing w:before="160" w:line="240" w:lineRule="auto"/>
        <w:rPr>
          <w:rFonts w:ascii="Arial" w:hAnsi="Arial" w:cs="Arial"/>
          <w:sz w:val="24"/>
          <w:szCs w:val="24"/>
        </w:rPr>
      </w:pPr>
      <w:r w:rsidRPr="4B545EBA">
        <w:rPr>
          <w:rFonts w:ascii="Arial" w:hAnsi="Arial" w:cs="Arial"/>
          <w:sz w:val="24"/>
          <w:szCs w:val="24"/>
        </w:rPr>
        <w:t>In addition</w:t>
      </w:r>
      <w:r w:rsidR="40823734" w:rsidRPr="4B545EBA">
        <w:rPr>
          <w:rFonts w:ascii="Arial" w:hAnsi="Arial" w:cs="Arial"/>
          <w:sz w:val="24"/>
          <w:szCs w:val="24"/>
        </w:rPr>
        <w:t>,</w:t>
      </w:r>
      <w:r w:rsidRPr="4B545EBA">
        <w:rPr>
          <w:rFonts w:ascii="Arial" w:hAnsi="Arial" w:cs="Arial"/>
          <w:sz w:val="24"/>
          <w:szCs w:val="24"/>
        </w:rPr>
        <w:t xml:space="preserve"> an </w:t>
      </w:r>
      <w:r w:rsidR="4F5F9A89" w:rsidRPr="4B545EBA">
        <w:rPr>
          <w:rFonts w:ascii="Arial" w:hAnsi="Arial" w:cs="Arial"/>
          <w:sz w:val="24"/>
          <w:szCs w:val="24"/>
        </w:rPr>
        <w:t xml:space="preserve">essential </w:t>
      </w:r>
      <w:r w:rsidRPr="4B545EBA">
        <w:rPr>
          <w:rFonts w:ascii="Arial" w:hAnsi="Arial" w:cs="Arial"/>
          <w:sz w:val="24"/>
          <w:szCs w:val="24"/>
        </w:rPr>
        <w:t xml:space="preserve">consideration for the Environment Agency will be in the independence of the advice it receives </w:t>
      </w:r>
      <w:r w:rsidR="2B4E184F" w:rsidRPr="4B545EBA">
        <w:rPr>
          <w:rFonts w:ascii="Arial" w:hAnsi="Arial" w:cs="Arial"/>
          <w:sz w:val="24"/>
          <w:szCs w:val="24"/>
        </w:rPr>
        <w:t>avoiding</w:t>
      </w:r>
      <w:r w:rsidRPr="4B545EBA">
        <w:rPr>
          <w:rFonts w:ascii="Arial" w:hAnsi="Arial" w:cs="Arial"/>
          <w:sz w:val="24"/>
          <w:szCs w:val="24"/>
        </w:rPr>
        <w:t xml:space="preserve"> conflicts of interest.</w:t>
      </w:r>
      <w:r w:rsidR="005B0D35">
        <w:rPr>
          <w:rFonts w:ascii="Arial" w:hAnsi="Arial" w:cs="Arial"/>
          <w:sz w:val="24"/>
          <w:szCs w:val="24"/>
        </w:rPr>
        <w:t xml:space="preserve">  We acknowledge that th</w:t>
      </w:r>
      <w:r w:rsidR="0069355D">
        <w:rPr>
          <w:rFonts w:ascii="Arial" w:hAnsi="Arial" w:cs="Arial"/>
          <w:sz w:val="24"/>
          <w:szCs w:val="24"/>
        </w:rPr>
        <w:t>is will be a challenge given the relatively small market for these services.</w:t>
      </w:r>
    </w:p>
    <w:p w14:paraId="588A38DC" w14:textId="7C148E2B" w:rsidR="00E5140F" w:rsidRPr="000C75DD" w:rsidRDefault="00F91B13" w:rsidP="00B57E03">
      <w:pPr>
        <w:rPr>
          <w:rStyle w:val="normaltextrun"/>
          <w:rFonts w:ascii="Arial" w:hAnsi="Arial" w:cs="Arial"/>
          <w:color w:val="000000"/>
          <w:sz w:val="28"/>
          <w:szCs w:val="28"/>
          <w:u w:val="single"/>
          <w:shd w:val="clear" w:color="auto" w:fill="FFFFFF"/>
        </w:rPr>
      </w:pPr>
      <w:r w:rsidRPr="000C75DD">
        <w:rPr>
          <w:rStyle w:val="normaltextrun"/>
          <w:rFonts w:ascii="Arial" w:hAnsi="Arial" w:cs="Arial"/>
          <w:color w:val="000000"/>
          <w:sz w:val="28"/>
          <w:szCs w:val="28"/>
          <w:u w:val="single"/>
          <w:shd w:val="clear" w:color="auto" w:fill="FFFFFF"/>
        </w:rPr>
        <w:t>Potential duration and cost</w:t>
      </w:r>
      <w:r w:rsidR="00FF7303" w:rsidRPr="000C75DD">
        <w:rPr>
          <w:rStyle w:val="normaltextrun"/>
          <w:rFonts w:ascii="Arial" w:hAnsi="Arial" w:cs="Arial"/>
          <w:color w:val="000000"/>
          <w:sz w:val="28"/>
          <w:szCs w:val="28"/>
          <w:u w:val="single"/>
          <w:shd w:val="clear" w:color="auto" w:fill="FFFFFF"/>
        </w:rPr>
        <w:t>s</w:t>
      </w:r>
    </w:p>
    <w:p w14:paraId="54B5CCD9" w14:textId="77777777" w:rsidR="00F11CCC" w:rsidRDefault="00BC4595" w:rsidP="00B57E03">
      <w:pPr>
        <w:rPr>
          <w:rStyle w:val="normaltextrun"/>
          <w:rFonts w:ascii="Arial" w:hAnsi="Arial" w:cs="Arial"/>
          <w:color w:val="000000"/>
          <w:sz w:val="24"/>
          <w:szCs w:val="24"/>
          <w:shd w:val="clear" w:color="auto" w:fill="FFFFFF"/>
        </w:rPr>
      </w:pPr>
      <w:r w:rsidRPr="00D333E5">
        <w:rPr>
          <w:rStyle w:val="normaltextrun"/>
          <w:rFonts w:ascii="Arial" w:hAnsi="Arial" w:cs="Arial"/>
          <w:color w:val="000000"/>
          <w:sz w:val="24"/>
          <w:szCs w:val="24"/>
          <w:shd w:val="clear" w:color="auto" w:fill="FFFFFF"/>
        </w:rPr>
        <w:t>The Environment Agency</w:t>
      </w:r>
      <w:r w:rsidR="0003687B" w:rsidRPr="00D333E5">
        <w:rPr>
          <w:rStyle w:val="normaltextrun"/>
          <w:rFonts w:ascii="Arial" w:hAnsi="Arial" w:cs="Arial"/>
          <w:color w:val="000000"/>
          <w:sz w:val="24"/>
          <w:szCs w:val="24"/>
          <w:shd w:val="clear" w:color="auto" w:fill="FFFFFF"/>
        </w:rPr>
        <w:t xml:space="preserve"> anticipate the services will be required from early 202</w:t>
      </w:r>
      <w:r w:rsidRPr="00D333E5">
        <w:rPr>
          <w:rStyle w:val="normaltextrun"/>
          <w:rFonts w:ascii="Arial" w:hAnsi="Arial" w:cs="Arial"/>
          <w:color w:val="000000"/>
          <w:sz w:val="24"/>
          <w:szCs w:val="24"/>
          <w:shd w:val="clear" w:color="auto" w:fill="FFFFFF"/>
        </w:rPr>
        <w:t>6</w:t>
      </w:r>
      <w:r w:rsidR="0003687B" w:rsidRPr="00D333E5">
        <w:rPr>
          <w:rStyle w:val="normaltextrun"/>
          <w:rFonts w:ascii="Arial" w:hAnsi="Arial" w:cs="Arial"/>
          <w:color w:val="000000"/>
          <w:sz w:val="24"/>
          <w:szCs w:val="24"/>
          <w:shd w:val="clear" w:color="auto" w:fill="FFFFFF"/>
        </w:rPr>
        <w:t>.</w:t>
      </w:r>
    </w:p>
    <w:p w14:paraId="0E19989D" w14:textId="0B61DF05" w:rsidR="00745F60" w:rsidRDefault="0003687B" w:rsidP="00B57E03">
      <w:pPr>
        <w:rPr>
          <w:rStyle w:val="normaltextrun"/>
          <w:rFonts w:ascii="Arial" w:hAnsi="Arial" w:cs="Arial"/>
          <w:color w:val="000000" w:themeColor="text1"/>
          <w:sz w:val="24"/>
          <w:szCs w:val="24"/>
        </w:rPr>
      </w:pPr>
      <w:r w:rsidRPr="00D333E5">
        <w:rPr>
          <w:rStyle w:val="normaltextrun"/>
          <w:rFonts w:ascii="Arial" w:hAnsi="Arial" w:cs="Arial"/>
          <w:color w:val="000000"/>
          <w:sz w:val="24"/>
          <w:szCs w:val="24"/>
          <w:shd w:val="clear" w:color="auto" w:fill="FFFFFF"/>
        </w:rPr>
        <w:t xml:space="preserve">The </w:t>
      </w:r>
      <w:r w:rsidR="005B4F3B" w:rsidRPr="00D333E5">
        <w:rPr>
          <w:rStyle w:val="normaltextrun"/>
          <w:rFonts w:ascii="Arial" w:hAnsi="Arial" w:cs="Arial"/>
          <w:color w:val="000000"/>
          <w:sz w:val="24"/>
          <w:szCs w:val="24"/>
          <w:shd w:val="clear" w:color="auto" w:fill="FFFFFF"/>
        </w:rPr>
        <w:t>LLWR 2026 ESC will be received on 1</w:t>
      </w:r>
      <w:r w:rsidR="005B4F3B" w:rsidRPr="00D333E5">
        <w:rPr>
          <w:rStyle w:val="normaltextrun"/>
          <w:rFonts w:ascii="Arial" w:hAnsi="Arial" w:cs="Arial"/>
          <w:color w:val="000000"/>
          <w:sz w:val="24"/>
          <w:szCs w:val="24"/>
          <w:shd w:val="clear" w:color="auto" w:fill="FFFFFF"/>
          <w:vertAlign w:val="superscript"/>
        </w:rPr>
        <w:t>st</w:t>
      </w:r>
      <w:r w:rsidR="005B4F3B" w:rsidRPr="00D333E5">
        <w:rPr>
          <w:rStyle w:val="normaltextrun"/>
          <w:rFonts w:ascii="Arial" w:hAnsi="Arial" w:cs="Arial"/>
          <w:color w:val="000000"/>
          <w:sz w:val="24"/>
          <w:szCs w:val="24"/>
          <w:shd w:val="clear" w:color="auto" w:fill="FFFFFF"/>
        </w:rPr>
        <w:t xml:space="preserve"> May 2026</w:t>
      </w:r>
      <w:r w:rsidRPr="00D333E5">
        <w:rPr>
          <w:rStyle w:val="normaltextrun"/>
          <w:rFonts w:ascii="Arial" w:hAnsi="Arial" w:cs="Arial"/>
          <w:color w:val="000000"/>
          <w:sz w:val="24"/>
          <w:szCs w:val="24"/>
          <w:shd w:val="clear" w:color="auto" w:fill="FFFFFF"/>
        </w:rPr>
        <w:t xml:space="preserve">. </w:t>
      </w:r>
      <w:r w:rsidRPr="00D333E5">
        <w:rPr>
          <w:rStyle w:val="normaltextrun"/>
          <w:rFonts w:ascii="Arial" w:hAnsi="Arial" w:cs="Arial"/>
          <w:color w:val="000000" w:themeColor="text1"/>
          <w:sz w:val="24"/>
          <w:szCs w:val="24"/>
        </w:rPr>
        <w:t xml:space="preserve">The duration of </w:t>
      </w:r>
      <w:r w:rsidR="00C1740B" w:rsidRPr="00D333E5">
        <w:rPr>
          <w:rStyle w:val="normaltextrun"/>
          <w:rFonts w:ascii="Arial" w:hAnsi="Arial" w:cs="Arial"/>
          <w:color w:val="000000" w:themeColor="text1"/>
          <w:sz w:val="24"/>
          <w:szCs w:val="24"/>
        </w:rPr>
        <w:t>the review</w:t>
      </w:r>
      <w:r w:rsidRPr="00D333E5">
        <w:rPr>
          <w:rStyle w:val="normaltextrun"/>
          <w:rFonts w:ascii="Arial" w:hAnsi="Arial" w:cs="Arial"/>
          <w:color w:val="000000" w:themeColor="text1"/>
          <w:sz w:val="24"/>
          <w:szCs w:val="24"/>
        </w:rPr>
        <w:t xml:space="preserve"> will depend on the nature of the </w:t>
      </w:r>
      <w:r w:rsidR="00113D1D" w:rsidRPr="00D333E5">
        <w:rPr>
          <w:rStyle w:val="normaltextrun"/>
          <w:rFonts w:ascii="Arial" w:hAnsi="Arial" w:cs="Arial"/>
          <w:color w:val="000000" w:themeColor="text1"/>
          <w:sz w:val="24"/>
          <w:szCs w:val="24"/>
        </w:rPr>
        <w:t>submission</w:t>
      </w:r>
      <w:r w:rsidRPr="00D333E5">
        <w:rPr>
          <w:rStyle w:val="normaltextrun"/>
          <w:rFonts w:ascii="Arial" w:hAnsi="Arial" w:cs="Arial"/>
          <w:color w:val="000000" w:themeColor="text1"/>
          <w:sz w:val="24"/>
          <w:szCs w:val="24"/>
        </w:rPr>
        <w:t xml:space="preserve">, but it is </w:t>
      </w:r>
      <w:r w:rsidRPr="00D333E5">
        <w:rPr>
          <w:rStyle w:val="normaltextrun"/>
          <w:rFonts w:ascii="Arial" w:hAnsi="Arial" w:cs="Arial"/>
          <w:color w:val="000000"/>
          <w:sz w:val="24"/>
          <w:szCs w:val="24"/>
          <w:shd w:val="clear" w:color="auto" w:fill="FFFFFF"/>
        </w:rPr>
        <w:t xml:space="preserve">anticipated that </w:t>
      </w:r>
      <w:r w:rsidRPr="00D333E5">
        <w:rPr>
          <w:rStyle w:val="normaltextrun"/>
          <w:rFonts w:ascii="Arial" w:hAnsi="Arial" w:cs="Arial"/>
          <w:color w:val="000000" w:themeColor="text1"/>
          <w:sz w:val="24"/>
          <w:szCs w:val="24"/>
        </w:rPr>
        <w:t xml:space="preserve">external technical support </w:t>
      </w:r>
      <w:r w:rsidR="008851EB" w:rsidRPr="00D333E5">
        <w:rPr>
          <w:rStyle w:val="normaltextrun"/>
          <w:rFonts w:ascii="Arial" w:hAnsi="Arial" w:cs="Arial"/>
          <w:color w:val="000000" w:themeColor="text1"/>
          <w:sz w:val="24"/>
          <w:szCs w:val="24"/>
        </w:rPr>
        <w:t xml:space="preserve">for ESC review </w:t>
      </w:r>
      <w:r w:rsidRPr="00D333E5">
        <w:rPr>
          <w:rStyle w:val="normaltextrun"/>
          <w:rFonts w:ascii="Arial" w:hAnsi="Arial" w:cs="Arial"/>
          <w:color w:val="000000" w:themeColor="text1"/>
          <w:sz w:val="24"/>
          <w:szCs w:val="24"/>
        </w:rPr>
        <w:t xml:space="preserve">may </w:t>
      </w:r>
      <w:r w:rsidR="1D90796B" w:rsidRPr="00D333E5">
        <w:rPr>
          <w:rStyle w:val="normaltextrun"/>
          <w:rFonts w:ascii="Arial" w:hAnsi="Arial" w:cs="Arial"/>
          <w:color w:val="000000" w:themeColor="text1"/>
          <w:sz w:val="24"/>
          <w:szCs w:val="24"/>
        </w:rPr>
        <w:t xml:space="preserve">be required over a period of </w:t>
      </w:r>
      <w:r w:rsidR="006657DA" w:rsidRPr="00D333E5">
        <w:rPr>
          <w:rStyle w:val="normaltextrun"/>
          <w:rFonts w:ascii="Arial" w:hAnsi="Arial" w:cs="Arial"/>
          <w:color w:val="000000" w:themeColor="text1"/>
          <w:sz w:val="24"/>
          <w:szCs w:val="24"/>
        </w:rPr>
        <w:t>2 to 4 years</w:t>
      </w:r>
      <w:r w:rsidRPr="00D333E5">
        <w:rPr>
          <w:rStyle w:val="normaltextrun"/>
          <w:rFonts w:ascii="Arial" w:hAnsi="Arial" w:cs="Arial"/>
          <w:color w:val="000000" w:themeColor="text1"/>
          <w:sz w:val="24"/>
          <w:szCs w:val="24"/>
        </w:rPr>
        <w:t>.</w:t>
      </w:r>
    </w:p>
    <w:p w14:paraId="4F779C2D" w14:textId="1AC958CE" w:rsidR="00745F60" w:rsidRDefault="0003424C" w:rsidP="00B57E03">
      <w:pPr>
        <w:rPr>
          <w:rStyle w:val="normaltextrun"/>
          <w:rFonts w:ascii="Arial" w:hAnsi="Arial" w:cs="Arial"/>
          <w:color w:val="000000"/>
          <w:sz w:val="24"/>
          <w:szCs w:val="24"/>
          <w:shd w:val="clear" w:color="auto" w:fill="FFFFFF"/>
        </w:rPr>
      </w:pPr>
      <w:r>
        <w:rPr>
          <w:rStyle w:val="normaltextrun"/>
          <w:rFonts w:ascii="Arial" w:hAnsi="Arial" w:cs="Arial"/>
          <w:color w:val="000000" w:themeColor="text1"/>
          <w:sz w:val="24"/>
          <w:szCs w:val="24"/>
        </w:rPr>
        <w:t>It is</w:t>
      </w:r>
      <w:r w:rsidR="00970BAA" w:rsidRPr="4B545EBA">
        <w:rPr>
          <w:rStyle w:val="normaltextrun"/>
          <w:rFonts w:ascii="Arial" w:hAnsi="Arial" w:cs="Arial"/>
          <w:color w:val="000000" w:themeColor="text1"/>
          <w:sz w:val="24"/>
          <w:szCs w:val="24"/>
        </w:rPr>
        <w:t xml:space="preserve"> anticipate</w:t>
      </w:r>
      <w:r>
        <w:rPr>
          <w:rStyle w:val="normaltextrun"/>
          <w:rFonts w:ascii="Arial" w:hAnsi="Arial" w:cs="Arial"/>
          <w:color w:val="000000" w:themeColor="text1"/>
          <w:sz w:val="24"/>
          <w:szCs w:val="24"/>
        </w:rPr>
        <w:t>d</w:t>
      </w:r>
      <w:r w:rsidR="00970BAA" w:rsidRPr="4B545EBA">
        <w:rPr>
          <w:rStyle w:val="normaltextrun"/>
          <w:rFonts w:ascii="Arial" w:hAnsi="Arial" w:cs="Arial"/>
          <w:color w:val="000000" w:themeColor="text1"/>
          <w:sz w:val="24"/>
          <w:szCs w:val="24"/>
        </w:rPr>
        <w:t xml:space="preserve"> that support to our GDF work will be required</w:t>
      </w:r>
      <w:r w:rsidR="005C0DF6" w:rsidRPr="4B545EBA">
        <w:rPr>
          <w:rStyle w:val="normaltextrun"/>
          <w:rFonts w:ascii="Arial" w:hAnsi="Arial" w:cs="Arial"/>
          <w:color w:val="000000" w:themeColor="text1"/>
          <w:sz w:val="24"/>
          <w:szCs w:val="24"/>
        </w:rPr>
        <w:t xml:space="preserve"> during both the current pre-application stage and the application review. </w:t>
      </w:r>
      <w:r w:rsidR="00316E53">
        <w:rPr>
          <w:rStyle w:val="normaltextrun"/>
          <w:rFonts w:ascii="Arial" w:hAnsi="Arial" w:cs="Arial"/>
          <w:color w:val="000000" w:themeColor="text1"/>
          <w:sz w:val="24"/>
          <w:szCs w:val="24"/>
        </w:rPr>
        <w:t>The Environment Agency</w:t>
      </w:r>
      <w:r w:rsidR="00E82EBB" w:rsidRPr="4B545EBA">
        <w:rPr>
          <w:rStyle w:val="normaltextrun"/>
          <w:rFonts w:ascii="Arial" w:hAnsi="Arial" w:cs="Arial"/>
          <w:color w:val="000000" w:themeColor="text1"/>
          <w:sz w:val="24"/>
          <w:szCs w:val="24"/>
        </w:rPr>
        <w:t xml:space="preserve"> anticipate receiving a first permit application</w:t>
      </w:r>
      <w:r w:rsidR="1B1F752E" w:rsidRPr="4B545EBA">
        <w:rPr>
          <w:rStyle w:val="normaltextrun"/>
          <w:rFonts w:ascii="Arial" w:hAnsi="Arial" w:cs="Arial"/>
          <w:color w:val="000000" w:themeColor="text1"/>
          <w:sz w:val="24"/>
          <w:szCs w:val="24"/>
        </w:rPr>
        <w:t xml:space="preserve"> for investigation boreholes</w:t>
      </w:r>
      <w:r w:rsidR="00E82EBB" w:rsidRPr="4B545EBA">
        <w:rPr>
          <w:rStyle w:val="normaltextrun"/>
          <w:rFonts w:ascii="Arial" w:hAnsi="Arial" w:cs="Arial"/>
          <w:color w:val="000000" w:themeColor="text1"/>
          <w:sz w:val="24"/>
          <w:szCs w:val="24"/>
        </w:rPr>
        <w:t xml:space="preserve"> in 2028</w:t>
      </w:r>
      <w:r w:rsidR="00F36EDA" w:rsidRPr="4B545EBA">
        <w:rPr>
          <w:rStyle w:val="normaltextrun"/>
          <w:rFonts w:ascii="Arial" w:hAnsi="Arial" w:cs="Arial"/>
          <w:color w:val="000000" w:themeColor="text1"/>
          <w:sz w:val="24"/>
          <w:szCs w:val="24"/>
        </w:rPr>
        <w:t xml:space="preserve">, but this date is uncertain. </w:t>
      </w:r>
      <w:r w:rsidR="005C0DF6" w:rsidRPr="4B545EBA">
        <w:rPr>
          <w:rStyle w:val="normaltextrun"/>
          <w:rFonts w:ascii="Arial" w:hAnsi="Arial" w:cs="Arial"/>
          <w:color w:val="000000" w:themeColor="text1"/>
          <w:sz w:val="24"/>
          <w:szCs w:val="24"/>
        </w:rPr>
        <w:t xml:space="preserve">Depending on the nature of the application, application </w:t>
      </w:r>
      <w:r w:rsidR="00E82EBB" w:rsidRPr="4B545EBA">
        <w:rPr>
          <w:rStyle w:val="normaltextrun"/>
          <w:rFonts w:ascii="Arial" w:hAnsi="Arial" w:cs="Arial"/>
          <w:color w:val="000000" w:themeColor="text1"/>
          <w:sz w:val="24"/>
          <w:szCs w:val="24"/>
        </w:rPr>
        <w:t xml:space="preserve">review work </w:t>
      </w:r>
      <w:r w:rsidR="00F36EDA" w:rsidRPr="4B545EBA">
        <w:rPr>
          <w:rStyle w:val="normaltextrun"/>
          <w:rFonts w:ascii="Arial" w:hAnsi="Arial" w:cs="Arial"/>
          <w:color w:val="000000" w:themeColor="text1"/>
          <w:sz w:val="24"/>
          <w:szCs w:val="24"/>
        </w:rPr>
        <w:t>may last for 1-2 years from the submission date</w:t>
      </w:r>
      <w:r w:rsidR="005B4F3B" w:rsidRPr="00D333E5">
        <w:rPr>
          <w:rStyle w:val="normaltextrun"/>
          <w:rFonts w:ascii="Arial" w:hAnsi="Arial" w:cs="Arial"/>
          <w:color w:val="000000"/>
          <w:sz w:val="24"/>
          <w:szCs w:val="24"/>
          <w:shd w:val="clear" w:color="auto" w:fill="FFFFFF"/>
        </w:rPr>
        <w:t>.</w:t>
      </w:r>
    </w:p>
    <w:p w14:paraId="37DC0751" w14:textId="6F54F2ED" w:rsidR="00212854" w:rsidRDefault="00C56EB8" w:rsidP="00B57E03">
      <w:pPr>
        <w:rPr>
          <w:rStyle w:val="normaltextrun"/>
          <w:rFonts w:ascii="Arial" w:hAnsi="Arial" w:cs="Arial"/>
          <w:color w:val="000000"/>
          <w:sz w:val="24"/>
          <w:szCs w:val="24"/>
          <w:shd w:val="clear" w:color="auto" w:fill="FFFFFF"/>
        </w:rPr>
      </w:pPr>
      <w:r w:rsidRPr="00D333E5">
        <w:rPr>
          <w:rStyle w:val="normaltextrun"/>
          <w:rFonts w:ascii="Arial" w:hAnsi="Arial" w:cs="Arial"/>
          <w:color w:val="000000"/>
          <w:sz w:val="24"/>
          <w:szCs w:val="24"/>
          <w:shd w:val="clear" w:color="auto" w:fill="FFFFFF"/>
        </w:rPr>
        <w:t>Based on current</w:t>
      </w:r>
      <w:r w:rsidRPr="00D333E5">
        <w:rPr>
          <w:rStyle w:val="normaltextrun"/>
          <w:rFonts w:ascii="Arial" w:hAnsi="Arial" w:cs="Arial"/>
          <w:color w:val="000000" w:themeColor="text1"/>
          <w:sz w:val="24"/>
          <w:szCs w:val="24"/>
        </w:rPr>
        <w:t xml:space="preserve"> information</w:t>
      </w:r>
      <w:r w:rsidRPr="00D333E5">
        <w:rPr>
          <w:rStyle w:val="normaltextrun"/>
          <w:rFonts w:ascii="Arial" w:hAnsi="Arial" w:cs="Arial"/>
          <w:color w:val="000000"/>
          <w:sz w:val="24"/>
          <w:szCs w:val="24"/>
          <w:shd w:val="clear" w:color="auto" w:fill="FFFFFF"/>
        </w:rPr>
        <w:t xml:space="preserve">, it is anticipated that </w:t>
      </w:r>
      <w:r w:rsidR="00577F36" w:rsidRPr="00D333E5">
        <w:rPr>
          <w:rStyle w:val="normaltextrun"/>
          <w:rFonts w:ascii="Arial" w:hAnsi="Arial" w:cs="Arial"/>
          <w:color w:val="000000"/>
          <w:sz w:val="24"/>
          <w:szCs w:val="24"/>
          <w:shd w:val="clear" w:color="auto" w:fill="FFFFFF"/>
        </w:rPr>
        <w:t xml:space="preserve">ongoing support will be required from </w:t>
      </w:r>
      <w:r w:rsidR="003D1558" w:rsidRPr="00D333E5">
        <w:rPr>
          <w:rStyle w:val="normaltextrun"/>
          <w:rFonts w:ascii="Arial" w:hAnsi="Arial" w:cs="Arial"/>
          <w:color w:val="000000"/>
          <w:sz w:val="24"/>
          <w:szCs w:val="24"/>
          <w:shd w:val="clear" w:color="auto" w:fill="FFFFFF"/>
        </w:rPr>
        <w:t xml:space="preserve">this </w:t>
      </w:r>
      <w:r w:rsidR="00AA3BA6">
        <w:rPr>
          <w:rStyle w:val="normaltextrun"/>
          <w:rFonts w:ascii="Arial" w:hAnsi="Arial" w:cs="Arial"/>
          <w:color w:val="000000"/>
          <w:sz w:val="24"/>
          <w:szCs w:val="24"/>
          <w:shd w:val="clear" w:color="auto" w:fill="FFFFFF"/>
        </w:rPr>
        <w:t>contract</w:t>
      </w:r>
      <w:r w:rsidR="00AA3BA6" w:rsidRPr="00D333E5">
        <w:rPr>
          <w:rStyle w:val="normaltextrun"/>
          <w:rFonts w:ascii="Arial" w:hAnsi="Arial" w:cs="Arial"/>
          <w:color w:val="000000"/>
          <w:sz w:val="24"/>
          <w:szCs w:val="24"/>
          <w:shd w:val="clear" w:color="auto" w:fill="FFFFFF"/>
        </w:rPr>
        <w:t xml:space="preserve"> </w:t>
      </w:r>
      <w:r w:rsidR="00577F36" w:rsidRPr="00D333E5">
        <w:rPr>
          <w:rStyle w:val="normaltextrun"/>
          <w:rFonts w:ascii="Arial" w:hAnsi="Arial" w:cs="Arial"/>
          <w:color w:val="000000"/>
          <w:sz w:val="24"/>
          <w:szCs w:val="24"/>
          <w:shd w:val="clear" w:color="auto" w:fill="FFFFFF"/>
        </w:rPr>
        <w:t>for a number of years</w:t>
      </w:r>
      <w:r w:rsidR="00212854">
        <w:rPr>
          <w:rStyle w:val="normaltextrun"/>
          <w:rFonts w:ascii="Arial" w:hAnsi="Arial" w:cs="Arial"/>
          <w:color w:val="000000"/>
          <w:sz w:val="24"/>
          <w:szCs w:val="24"/>
          <w:shd w:val="clear" w:color="auto" w:fill="FFFFFF"/>
        </w:rPr>
        <w:t>.</w:t>
      </w:r>
    </w:p>
    <w:p w14:paraId="0A68EE08" w14:textId="6025B1FF" w:rsidR="0003687B" w:rsidRPr="00D333E5" w:rsidRDefault="00212854" w:rsidP="00B57E03">
      <w:pPr>
        <w:rPr>
          <w:rStyle w:val="normaltextrun"/>
          <w:rFonts w:ascii="Arial" w:hAnsi="Arial" w:cs="Arial"/>
          <w:color w:val="000000"/>
          <w:sz w:val="24"/>
          <w:szCs w:val="24"/>
          <w:shd w:val="clear" w:color="auto" w:fill="FFFFFF"/>
        </w:rPr>
      </w:pPr>
      <w:r>
        <w:rPr>
          <w:rStyle w:val="normaltextrun"/>
          <w:rFonts w:ascii="Arial" w:hAnsi="Arial" w:cs="Arial"/>
          <w:color w:val="000000"/>
          <w:sz w:val="24"/>
          <w:szCs w:val="24"/>
          <w:shd w:val="clear" w:color="auto" w:fill="FFFFFF"/>
        </w:rPr>
        <w:lastRenderedPageBreak/>
        <w:t>A</w:t>
      </w:r>
      <w:r w:rsidR="00297AC9">
        <w:rPr>
          <w:rStyle w:val="normaltextrun"/>
          <w:rFonts w:ascii="Arial" w:hAnsi="Arial" w:cs="Arial"/>
          <w:color w:val="000000"/>
          <w:sz w:val="24"/>
          <w:szCs w:val="24"/>
          <w:shd w:val="clear" w:color="auto" w:fill="FFFFFF"/>
        </w:rPr>
        <w:t xml:space="preserve"> potential </w:t>
      </w:r>
      <w:r w:rsidR="002B7412">
        <w:rPr>
          <w:rStyle w:val="normaltextrun"/>
          <w:rFonts w:ascii="Arial" w:hAnsi="Arial" w:cs="Arial"/>
          <w:color w:val="000000"/>
          <w:sz w:val="24"/>
          <w:szCs w:val="24"/>
          <w:shd w:val="clear" w:color="auto" w:fill="FFFFFF"/>
        </w:rPr>
        <w:t xml:space="preserve">value </w:t>
      </w:r>
      <w:r w:rsidR="00297AC9">
        <w:rPr>
          <w:rStyle w:val="normaltextrun"/>
          <w:rFonts w:ascii="Arial" w:hAnsi="Arial" w:cs="Arial"/>
          <w:color w:val="000000"/>
          <w:sz w:val="24"/>
          <w:szCs w:val="24"/>
          <w:shd w:val="clear" w:color="auto" w:fill="FFFFFF"/>
        </w:rPr>
        <w:t>of</w:t>
      </w:r>
      <w:r w:rsidR="00277E45">
        <w:rPr>
          <w:rStyle w:val="normaltextrun"/>
          <w:rFonts w:ascii="Arial" w:hAnsi="Arial" w:cs="Arial"/>
          <w:color w:val="000000"/>
          <w:sz w:val="24"/>
          <w:szCs w:val="24"/>
          <w:shd w:val="clear" w:color="auto" w:fill="FFFFFF"/>
        </w:rPr>
        <w:t xml:space="preserve"> around £900k</w:t>
      </w:r>
      <w:r w:rsidR="00705BBA">
        <w:rPr>
          <w:rStyle w:val="normaltextrun"/>
          <w:rFonts w:ascii="Arial" w:hAnsi="Arial" w:cs="Arial"/>
          <w:color w:val="000000"/>
          <w:sz w:val="24"/>
          <w:szCs w:val="24"/>
          <w:shd w:val="clear" w:color="auto" w:fill="FFFFFF"/>
        </w:rPr>
        <w:t xml:space="preserve"> over </w:t>
      </w:r>
      <w:r w:rsidR="006F591D">
        <w:rPr>
          <w:rStyle w:val="normaltextrun"/>
          <w:rFonts w:ascii="Arial" w:hAnsi="Arial" w:cs="Arial"/>
          <w:color w:val="000000"/>
          <w:sz w:val="24"/>
          <w:szCs w:val="24"/>
          <w:shd w:val="clear" w:color="auto" w:fill="FFFFFF"/>
        </w:rPr>
        <w:t>the contract period</w:t>
      </w:r>
      <w:r w:rsidR="00705BBA">
        <w:rPr>
          <w:rStyle w:val="normaltextrun"/>
          <w:rFonts w:ascii="Arial" w:hAnsi="Arial" w:cs="Arial"/>
          <w:color w:val="000000"/>
          <w:sz w:val="24"/>
          <w:szCs w:val="24"/>
          <w:shd w:val="clear" w:color="auto" w:fill="FFFFFF"/>
        </w:rPr>
        <w:t xml:space="preserve"> is </w:t>
      </w:r>
      <w:r w:rsidR="00214F7C">
        <w:rPr>
          <w:rStyle w:val="normaltextrun"/>
          <w:rFonts w:ascii="Arial" w:hAnsi="Arial" w:cs="Arial"/>
          <w:color w:val="000000"/>
          <w:sz w:val="24"/>
          <w:szCs w:val="24"/>
          <w:shd w:val="clear" w:color="auto" w:fill="FFFFFF"/>
        </w:rPr>
        <w:t>currently estimated</w:t>
      </w:r>
      <w:r w:rsidR="00C56EB8" w:rsidRPr="00D333E5">
        <w:rPr>
          <w:rStyle w:val="normaltextrun"/>
          <w:rFonts w:ascii="Arial" w:hAnsi="Arial" w:cs="Arial"/>
          <w:color w:val="000000"/>
          <w:sz w:val="24"/>
          <w:szCs w:val="24"/>
          <w:shd w:val="clear" w:color="auto" w:fill="FFFFFF"/>
        </w:rPr>
        <w:t>.</w:t>
      </w:r>
    </w:p>
    <w:p w14:paraId="25749FA1" w14:textId="77777777" w:rsidR="0003687B" w:rsidRPr="001A7C81" w:rsidRDefault="0003687B" w:rsidP="00B57E03">
      <w:pPr>
        <w:spacing w:line="240" w:lineRule="auto"/>
        <w:rPr>
          <w:rFonts w:ascii="Arial" w:hAnsi="Arial" w:cs="Arial"/>
          <w:b/>
          <w:bCs/>
          <w:sz w:val="28"/>
          <w:szCs w:val="28"/>
          <w:u w:val="single"/>
        </w:rPr>
      </w:pPr>
      <w:r w:rsidRPr="001A7C81">
        <w:rPr>
          <w:rFonts w:ascii="Arial" w:hAnsi="Arial" w:cs="Arial"/>
          <w:b/>
          <w:bCs/>
          <w:sz w:val="28"/>
          <w:szCs w:val="28"/>
          <w:u w:val="single"/>
        </w:rPr>
        <w:t>Market Engagement Exercise</w:t>
      </w:r>
    </w:p>
    <w:p w14:paraId="11E6B2C2" w14:textId="071622B1" w:rsidR="0003687B" w:rsidRPr="00D333E5" w:rsidRDefault="0003687B" w:rsidP="00B57E03">
      <w:pPr>
        <w:spacing w:line="240" w:lineRule="auto"/>
        <w:rPr>
          <w:rFonts w:ascii="Arial" w:hAnsi="Arial" w:cs="Arial"/>
          <w:sz w:val="24"/>
          <w:szCs w:val="24"/>
        </w:rPr>
      </w:pPr>
      <w:r w:rsidRPr="00D333E5">
        <w:rPr>
          <w:rFonts w:ascii="Arial" w:hAnsi="Arial" w:cs="Arial"/>
          <w:sz w:val="24"/>
          <w:szCs w:val="24"/>
        </w:rPr>
        <w:t>T</w:t>
      </w:r>
      <w:r w:rsidR="00214F7C">
        <w:rPr>
          <w:rFonts w:ascii="Arial" w:hAnsi="Arial" w:cs="Arial"/>
          <w:sz w:val="24"/>
          <w:szCs w:val="24"/>
        </w:rPr>
        <w:t>his</w:t>
      </w:r>
      <w:r w:rsidRPr="00D333E5">
        <w:rPr>
          <w:rFonts w:ascii="Arial" w:hAnsi="Arial" w:cs="Arial"/>
          <w:sz w:val="24"/>
          <w:szCs w:val="24"/>
        </w:rPr>
        <w:t xml:space="preserve"> engagement exercise aims to help </w:t>
      </w:r>
      <w:r w:rsidR="003A25C9" w:rsidRPr="00D333E5">
        <w:rPr>
          <w:rFonts w:ascii="Arial" w:hAnsi="Arial" w:cs="Arial"/>
          <w:sz w:val="24"/>
          <w:szCs w:val="24"/>
        </w:rPr>
        <w:t xml:space="preserve">the Environment Agency </w:t>
      </w:r>
      <w:r w:rsidRPr="00D333E5">
        <w:rPr>
          <w:rFonts w:ascii="Arial" w:hAnsi="Arial" w:cs="Arial"/>
          <w:sz w:val="24"/>
          <w:szCs w:val="24"/>
        </w:rPr>
        <w:t xml:space="preserve">better understand the interest, capability and capacity of the supply market to provide these services in a future invitation to tender. To inform </w:t>
      </w:r>
      <w:r w:rsidR="00DF7E2A">
        <w:rPr>
          <w:rFonts w:ascii="Arial" w:hAnsi="Arial" w:cs="Arial"/>
          <w:sz w:val="24"/>
          <w:szCs w:val="24"/>
        </w:rPr>
        <w:t>its</w:t>
      </w:r>
      <w:r w:rsidRPr="00D333E5">
        <w:rPr>
          <w:rFonts w:ascii="Arial" w:hAnsi="Arial" w:cs="Arial"/>
          <w:sz w:val="24"/>
          <w:szCs w:val="24"/>
        </w:rPr>
        <w:t xml:space="preserve"> decision making</w:t>
      </w:r>
      <w:r w:rsidR="00A84B93">
        <w:rPr>
          <w:rFonts w:ascii="Arial" w:hAnsi="Arial" w:cs="Arial"/>
          <w:sz w:val="24"/>
          <w:szCs w:val="24"/>
        </w:rPr>
        <w:t xml:space="preserve"> and </w:t>
      </w:r>
      <w:r w:rsidR="007E357B">
        <w:rPr>
          <w:rFonts w:ascii="Arial" w:hAnsi="Arial" w:cs="Arial"/>
          <w:sz w:val="24"/>
          <w:szCs w:val="24"/>
        </w:rPr>
        <w:t>assess the most appropriate contracting format to use</w:t>
      </w:r>
      <w:r w:rsidRPr="00D333E5">
        <w:rPr>
          <w:rFonts w:ascii="Arial" w:hAnsi="Arial" w:cs="Arial"/>
          <w:sz w:val="24"/>
          <w:szCs w:val="24"/>
        </w:rPr>
        <w:t xml:space="preserve">, </w:t>
      </w:r>
      <w:r w:rsidR="00DF7E2A">
        <w:rPr>
          <w:rFonts w:ascii="Arial" w:hAnsi="Arial" w:cs="Arial"/>
          <w:sz w:val="24"/>
          <w:szCs w:val="24"/>
        </w:rPr>
        <w:t>the Environment Agency</w:t>
      </w:r>
      <w:r w:rsidRPr="00D333E5">
        <w:rPr>
          <w:rFonts w:ascii="Arial" w:hAnsi="Arial" w:cs="Arial"/>
          <w:sz w:val="24"/>
          <w:szCs w:val="24"/>
        </w:rPr>
        <w:t xml:space="preserve"> </w:t>
      </w:r>
      <w:r w:rsidR="00DF7E2A">
        <w:rPr>
          <w:rFonts w:ascii="Arial" w:hAnsi="Arial" w:cs="Arial"/>
          <w:sz w:val="24"/>
          <w:szCs w:val="24"/>
        </w:rPr>
        <w:t>is</w:t>
      </w:r>
      <w:r w:rsidR="00F45119">
        <w:rPr>
          <w:rFonts w:ascii="Arial" w:hAnsi="Arial" w:cs="Arial"/>
          <w:sz w:val="24"/>
          <w:szCs w:val="24"/>
        </w:rPr>
        <w:t xml:space="preserve"> </w:t>
      </w:r>
      <w:r w:rsidRPr="00D333E5">
        <w:rPr>
          <w:rFonts w:ascii="Arial" w:hAnsi="Arial" w:cs="Arial"/>
          <w:sz w:val="24"/>
          <w:szCs w:val="24"/>
        </w:rPr>
        <w:t>inviting interested suppliers to respond to a short questionnaire.</w:t>
      </w:r>
    </w:p>
    <w:p w14:paraId="5CBFB770" w14:textId="588622AB" w:rsidR="0003687B" w:rsidRPr="00D333E5" w:rsidRDefault="0003687B" w:rsidP="00B57E03">
      <w:pPr>
        <w:spacing w:line="240" w:lineRule="auto"/>
        <w:rPr>
          <w:rFonts w:ascii="Arial" w:hAnsi="Arial" w:cs="Arial"/>
          <w:sz w:val="24"/>
          <w:szCs w:val="24"/>
        </w:rPr>
      </w:pPr>
      <w:r w:rsidRPr="4B545EBA">
        <w:rPr>
          <w:rFonts w:ascii="Arial" w:hAnsi="Arial" w:cs="Arial"/>
          <w:sz w:val="24"/>
          <w:szCs w:val="24"/>
        </w:rPr>
        <w:t xml:space="preserve">This engagement does not constitute a formal notice to tender and there is no guarantee </w:t>
      </w:r>
      <w:r w:rsidR="3E1D9CDC" w:rsidRPr="4B545EBA">
        <w:rPr>
          <w:rFonts w:ascii="Arial" w:hAnsi="Arial" w:cs="Arial"/>
          <w:sz w:val="24"/>
          <w:szCs w:val="24"/>
        </w:rPr>
        <w:t xml:space="preserve">the Environment Agency </w:t>
      </w:r>
      <w:r w:rsidRPr="4B545EBA">
        <w:rPr>
          <w:rFonts w:ascii="Arial" w:hAnsi="Arial" w:cs="Arial"/>
          <w:sz w:val="24"/>
          <w:szCs w:val="24"/>
        </w:rPr>
        <w:t>will proceed with an external tendering exercise to create a framework or other form of contract. By replying to the questionnaire, you are not committing to any future tender submission</w:t>
      </w:r>
      <w:r w:rsidR="73DA0FA7" w:rsidRPr="4B545EBA">
        <w:rPr>
          <w:rFonts w:ascii="Arial" w:hAnsi="Arial" w:cs="Arial"/>
          <w:sz w:val="24"/>
          <w:szCs w:val="24"/>
        </w:rPr>
        <w:t>,</w:t>
      </w:r>
      <w:r w:rsidRPr="4B545EBA">
        <w:rPr>
          <w:rFonts w:ascii="Arial" w:hAnsi="Arial" w:cs="Arial"/>
          <w:sz w:val="24"/>
          <w:szCs w:val="24"/>
        </w:rPr>
        <w:t xml:space="preserve"> and replies will not form part of any subsequent tender process or evaluation.</w:t>
      </w:r>
    </w:p>
    <w:p w14:paraId="41926A34" w14:textId="77777777" w:rsidR="0003687B" w:rsidRPr="00D333E5" w:rsidRDefault="0003687B" w:rsidP="00B57E03">
      <w:pPr>
        <w:spacing w:line="240" w:lineRule="auto"/>
        <w:rPr>
          <w:rFonts w:ascii="Arial" w:hAnsi="Arial" w:cs="Arial"/>
          <w:sz w:val="24"/>
          <w:szCs w:val="24"/>
        </w:rPr>
      </w:pPr>
      <w:r w:rsidRPr="00D333E5">
        <w:rPr>
          <w:rFonts w:ascii="Arial" w:hAnsi="Arial" w:cs="Arial"/>
          <w:sz w:val="24"/>
          <w:szCs w:val="24"/>
        </w:rPr>
        <w:t>In addition to assessing the technical capacity of the market. the engagement exercise is intended to help to inform the following:</w:t>
      </w:r>
    </w:p>
    <w:p w14:paraId="2EAD2949" w14:textId="77777777" w:rsidR="0003687B" w:rsidRPr="00D333E5" w:rsidRDefault="0003687B" w:rsidP="00B57E03">
      <w:pPr>
        <w:pStyle w:val="ListParagraph"/>
        <w:numPr>
          <w:ilvl w:val="0"/>
          <w:numId w:val="9"/>
        </w:numPr>
        <w:spacing w:line="240" w:lineRule="auto"/>
        <w:contextualSpacing w:val="0"/>
        <w:rPr>
          <w:rFonts w:ascii="Arial" w:hAnsi="Arial" w:cs="Arial"/>
          <w:sz w:val="24"/>
          <w:szCs w:val="24"/>
        </w:rPr>
      </w:pPr>
      <w:r w:rsidRPr="00D333E5">
        <w:rPr>
          <w:rFonts w:ascii="Arial" w:hAnsi="Arial" w:cs="Arial"/>
          <w:sz w:val="24"/>
          <w:szCs w:val="24"/>
        </w:rPr>
        <w:t>How Contractors may deliver the services, for example in-house, via sub-contractors, via a consortium or other operational structure.</w:t>
      </w:r>
    </w:p>
    <w:p w14:paraId="0BDEB1A9" w14:textId="290AB0A3" w:rsidR="0003687B" w:rsidRPr="00D333E5" w:rsidRDefault="0003687B" w:rsidP="00B57E03">
      <w:pPr>
        <w:pStyle w:val="ListParagraph"/>
        <w:numPr>
          <w:ilvl w:val="0"/>
          <w:numId w:val="9"/>
        </w:numPr>
        <w:spacing w:line="240" w:lineRule="auto"/>
        <w:contextualSpacing w:val="0"/>
        <w:rPr>
          <w:rFonts w:ascii="Arial" w:hAnsi="Arial" w:cs="Arial"/>
          <w:sz w:val="24"/>
          <w:szCs w:val="24"/>
        </w:rPr>
      </w:pPr>
      <w:r w:rsidRPr="00D333E5">
        <w:rPr>
          <w:rFonts w:ascii="Arial" w:hAnsi="Arial" w:cs="Arial"/>
          <w:sz w:val="24"/>
          <w:szCs w:val="24"/>
        </w:rPr>
        <w:t xml:space="preserve">The potential structure of </w:t>
      </w:r>
      <w:r w:rsidR="003C07A1">
        <w:rPr>
          <w:rFonts w:ascii="Arial" w:hAnsi="Arial" w:cs="Arial"/>
          <w:sz w:val="24"/>
          <w:szCs w:val="24"/>
        </w:rPr>
        <w:t>the contract</w:t>
      </w:r>
      <w:r w:rsidRPr="00D333E5">
        <w:rPr>
          <w:rFonts w:ascii="Arial" w:hAnsi="Arial" w:cs="Arial"/>
          <w:sz w:val="24"/>
          <w:szCs w:val="24"/>
        </w:rPr>
        <w:t xml:space="preserve"> – whether </w:t>
      </w:r>
      <w:r w:rsidR="00F45119">
        <w:rPr>
          <w:rFonts w:ascii="Arial" w:hAnsi="Arial" w:cs="Arial"/>
          <w:sz w:val="24"/>
          <w:szCs w:val="24"/>
        </w:rPr>
        <w:t>c</w:t>
      </w:r>
      <w:r w:rsidR="003C7988">
        <w:rPr>
          <w:rFonts w:ascii="Arial" w:hAnsi="Arial" w:cs="Arial"/>
          <w:sz w:val="24"/>
          <w:szCs w:val="24"/>
        </w:rPr>
        <w:t>ontractors</w:t>
      </w:r>
      <w:r w:rsidR="004943F0" w:rsidRPr="00D333E5">
        <w:rPr>
          <w:rFonts w:ascii="Arial" w:hAnsi="Arial" w:cs="Arial"/>
          <w:sz w:val="24"/>
          <w:szCs w:val="24"/>
        </w:rPr>
        <w:t xml:space="preserve"> </w:t>
      </w:r>
      <w:r w:rsidRPr="00D333E5">
        <w:rPr>
          <w:rFonts w:ascii="Arial" w:hAnsi="Arial" w:cs="Arial"/>
          <w:sz w:val="24"/>
          <w:szCs w:val="24"/>
        </w:rPr>
        <w:t>consider</w:t>
      </w:r>
      <w:r w:rsidR="002B3FD2">
        <w:rPr>
          <w:rFonts w:ascii="Arial" w:hAnsi="Arial" w:cs="Arial"/>
          <w:sz w:val="24"/>
          <w:szCs w:val="24"/>
        </w:rPr>
        <w:t xml:space="preserve"> a framework agreement with </w:t>
      </w:r>
      <w:r w:rsidRPr="00D333E5">
        <w:rPr>
          <w:rFonts w:ascii="Arial" w:hAnsi="Arial" w:cs="Arial"/>
          <w:sz w:val="24"/>
          <w:szCs w:val="24"/>
        </w:rPr>
        <w:t>a lot structure or capability matrix structure or similar would be beneficial to break services down into discreet areas of specialism or work types</w:t>
      </w:r>
      <w:r w:rsidR="0032210A">
        <w:rPr>
          <w:rFonts w:ascii="Arial" w:hAnsi="Arial" w:cs="Arial"/>
          <w:sz w:val="24"/>
          <w:szCs w:val="24"/>
        </w:rPr>
        <w:t>,</w:t>
      </w:r>
      <w:r w:rsidRPr="00D333E5">
        <w:rPr>
          <w:rFonts w:ascii="Arial" w:hAnsi="Arial" w:cs="Arial"/>
          <w:sz w:val="24"/>
          <w:szCs w:val="24"/>
        </w:rPr>
        <w:t xml:space="preserve"> as opposed to a single lot arrangement that would require </w:t>
      </w:r>
      <w:r w:rsidR="00F45119">
        <w:rPr>
          <w:rFonts w:ascii="Arial" w:hAnsi="Arial" w:cs="Arial"/>
          <w:sz w:val="24"/>
          <w:szCs w:val="24"/>
        </w:rPr>
        <w:t>c</w:t>
      </w:r>
      <w:r w:rsidR="003C7988" w:rsidRPr="00D333E5">
        <w:rPr>
          <w:rFonts w:ascii="Arial" w:hAnsi="Arial" w:cs="Arial"/>
          <w:sz w:val="24"/>
          <w:szCs w:val="24"/>
        </w:rPr>
        <w:t xml:space="preserve">ontractors </w:t>
      </w:r>
      <w:r w:rsidRPr="00D333E5">
        <w:rPr>
          <w:rFonts w:ascii="Arial" w:hAnsi="Arial" w:cs="Arial"/>
          <w:sz w:val="24"/>
          <w:szCs w:val="24"/>
        </w:rPr>
        <w:t>to be able to provide all the services in the specification to be eligible</w:t>
      </w:r>
      <w:r w:rsidR="00F45119">
        <w:rPr>
          <w:rFonts w:ascii="Arial" w:hAnsi="Arial" w:cs="Arial"/>
          <w:sz w:val="24"/>
          <w:szCs w:val="24"/>
        </w:rPr>
        <w:t>,</w:t>
      </w:r>
      <w:r w:rsidR="00944156">
        <w:rPr>
          <w:rFonts w:ascii="Arial" w:hAnsi="Arial" w:cs="Arial"/>
          <w:sz w:val="24"/>
          <w:szCs w:val="24"/>
        </w:rPr>
        <w:t xml:space="preserve"> or other type of agreement, for example a Dynamic Market</w:t>
      </w:r>
      <w:r w:rsidRPr="00D333E5">
        <w:rPr>
          <w:rFonts w:ascii="Arial" w:hAnsi="Arial" w:cs="Arial"/>
          <w:sz w:val="24"/>
          <w:szCs w:val="24"/>
        </w:rPr>
        <w:t>?</w:t>
      </w:r>
      <w:r w:rsidR="00137B0D">
        <w:rPr>
          <w:rFonts w:ascii="Arial" w:hAnsi="Arial" w:cs="Arial"/>
          <w:sz w:val="24"/>
          <w:szCs w:val="24"/>
        </w:rPr>
        <w:t xml:space="preserve"> </w:t>
      </w:r>
      <w:r w:rsidR="00CC66A6">
        <w:rPr>
          <w:rFonts w:ascii="Arial" w:hAnsi="Arial" w:cs="Arial"/>
          <w:sz w:val="24"/>
          <w:szCs w:val="24"/>
        </w:rPr>
        <w:t xml:space="preserve">When </w:t>
      </w:r>
      <w:r w:rsidR="00EF113C">
        <w:rPr>
          <w:rFonts w:ascii="Arial" w:hAnsi="Arial" w:cs="Arial"/>
          <w:sz w:val="24"/>
          <w:szCs w:val="24"/>
        </w:rPr>
        <w:t>considering</w:t>
      </w:r>
      <w:r w:rsidR="00CC66A6">
        <w:rPr>
          <w:rFonts w:ascii="Arial" w:hAnsi="Arial" w:cs="Arial"/>
          <w:sz w:val="24"/>
          <w:szCs w:val="24"/>
        </w:rPr>
        <w:t xml:space="preserve"> your reply, please </w:t>
      </w:r>
      <w:r w:rsidR="00C55C44">
        <w:rPr>
          <w:rFonts w:ascii="Arial" w:hAnsi="Arial" w:cs="Arial"/>
          <w:sz w:val="24"/>
          <w:szCs w:val="24"/>
        </w:rPr>
        <w:t>note</w:t>
      </w:r>
      <w:r w:rsidR="00137B0D">
        <w:rPr>
          <w:rFonts w:ascii="Arial" w:hAnsi="Arial" w:cs="Arial"/>
          <w:sz w:val="24"/>
          <w:szCs w:val="24"/>
        </w:rPr>
        <w:t xml:space="preserve"> that as a </w:t>
      </w:r>
      <w:r w:rsidR="00864EAE">
        <w:rPr>
          <w:rFonts w:ascii="Arial" w:hAnsi="Arial" w:cs="Arial"/>
          <w:sz w:val="24"/>
          <w:szCs w:val="24"/>
        </w:rPr>
        <w:t>Public</w:t>
      </w:r>
      <w:r w:rsidR="00C00D0B">
        <w:rPr>
          <w:rFonts w:ascii="Arial" w:hAnsi="Arial" w:cs="Arial"/>
          <w:sz w:val="24"/>
          <w:szCs w:val="24"/>
        </w:rPr>
        <w:t xml:space="preserve"> Contracting Authority, the Environment Agency is required to comply with the </w:t>
      </w:r>
      <w:r w:rsidR="007113A5">
        <w:rPr>
          <w:rFonts w:ascii="Arial" w:hAnsi="Arial" w:cs="Arial"/>
          <w:sz w:val="24"/>
          <w:szCs w:val="24"/>
        </w:rPr>
        <w:t xml:space="preserve">Procurement Act 2023 and </w:t>
      </w:r>
      <w:r w:rsidR="00157643">
        <w:rPr>
          <w:rFonts w:ascii="Arial" w:hAnsi="Arial" w:cs="Arial"/>
          <w:sz w:val="24"/>
          <w:szCs w:val="24"/>
        </w:rPr>
        <w:t>Procurement Regulations 2024</w:t>
      </w:r>
      <w:r w:rsidR="00B42277">
        <w:rPr>
          <w:rFonts w:ascii="Arial" w:hAnsi="Arial" w:cs="Arial"/>
          <w:sz w:val="24"/>
          <w:szCs w:val="24"/>
        </w:rPr>
        <w:t>.</w:t>
      </w:r>
    </w:p>
    <w:p w14:paraId="697360A2" w14:textId="77777777" w:rsidR="0003687B" w:rsidRDefault="0003687B" w:rsidP="00B57E03">
      <w:pPr>
        <w:pStyle w:val="ListParagraph"/>
        <w:numPr>
          <w:ilvl w:val="0"/>
          <w:numId w:val="9"/>
        </w:numPr>
        <w:spacing w:line="240" w:lineRule="auto"/>
        <w:contextualSpacing w:val="0"/>
        <w:rPr>
          <w:rFonts w:ascii="Arial" w:hAnsi="Arial" w:cs="Arial"/>
          <w:sz w:val="24"/>
          <w:szCs w:val="24"/>
        </w:rPr>
      </w:pPr>
      <w:r w:rsidRPr="00D333E5">
        <w:rPr>
          <w:rFonts w:ascii="Arial" w:hAnsi="Arial" w:cs="Arial"/>
          <w:sz w:val="24"/>
          <w:szCs w:val="24"/>
        </w:rPr>
        <w:t>Suitable pricing mechanism – it is anticipated that a schedule of day rates will be the most suitable pricing mechanism to apply. It would be helpful if you could provide an indication of the roles that you would expect to be required to undertake the services, for example Director, Senior Consultant, Technical Specialist, Graduate Consultant, Project Manager etc, to include in a pricing schedule.</w:t>
      </w:r>
    </w:p>
    <w:p w14:paraId="1EBA75ED" w14:textId="31D6C2CB" w:rsidR="00EC30E4" w:rsidRPr="00D333E5" w:rsidRDefault="006403FA" w:rsidP="00B57E03">
      <w:pPr>
        <w:pStyle w:val="ListParagraph"/>
        <w:numPr>
          <w:ilvl w:val="0"/>
          <w:numId w:val="9"/>
        </w:numPr>
        <w:spacing w:line="240" w:lineRule="auto"/>
        <w:contextualSpacing w:val="0"/>
        <w:rPr>
          <w:rFonts w:ascii="Arial" w:hAnsi="Arial" w:cs="Arial"/>
          <w:sz w:val="24"/>
          <w:szCs w:val="24"/>
        </w:rPr>
      </w:pPr>
      <w:r>
        <w:rPr>
          <w:rFonts w:ascii="Arial" w:hAnsi="Arial" w:cs="Arial"/>
          <w:sz w:val="24"/>
          <w:szCs w:val="24"/>
        </w:rPr>
        <w:t xml:space="preserve">Estimation of costs of the services </w:t>
      </w:r>
      <w:r w:rsidR="00477E0A">
        <w:rPr>
          <w:rFonts w:ascii="Arial" w:hAnsi="Arial" w:cs="Arial"/>
          <w:sz w:val="24"/>
          <w:szCs w:val="24"/>
        </w:rPr>
        <w:t xml:space="preserve">– whether current Environment Agency costs estimates are </w:t>
      </w:r>
      <w:r w:rsidR="00C65FD5">
        <w:rPr>
          <w:rFonts w:ascii="Arial" w:hAnsi="Arial" w:cs="Arial"/>
          <w:sz w:val="24"/>
          <w:szCs w:val="24"/>
        </w:rPr>
        <w:t xml:space="preserve">realistic to inform </w:t>
      </w:r>
      <w:r w:rsidR="006F1B0C">
        <w:rPr>
          <w:rFonts w:ascii="Arial" w:hAnsi="Arial" w:cs="Arial"/>
          <w:sz w:val="24"/>
          <w:szCs w:val="24"/>
        </w:rPr>
        <w:t>internal planning</w:t>
      </w:r>
      <w:r w:rsidR="00DE6D27">
        <w:rPr>
          <w:rFonts w:ascii="Arial" w:hAnsi="Arial" w:cs="Arial"/>
          <w:sz w:val="24"/>
          <w:szCs w:val="24"/>
        </w:rPr>
        <w:t xml:space="preserve">, </w:t>
      </w:r>
      <w:r w:rsidR="00426CF8">
        <w:rPr>
          <w:rFonts w:ascii="Arial" w:hAnsi="Arial" w:cs="Arial"/>
          <w:sz w:val="24"/>
          <w:szCs w:val="24"/>
        </w:rPr>
        <w:t xml:space="preserve">business case </w:t>
      </w:r>
      <w:r w:rsidR="00987A79">
        <w:rPr>
          <w:rFonts w:ascii="Arial" w:hAnsi="Arial" w:cs="Arial"/>
          <w:sz w:val="24"/>
          <w:szCs w:val="24"/>
        </w:rPr>
        <w:t>applications and procurement strategy development</w:t>
      </w:r>
      <w:r w:rsidR="00426CF8">
        <w:rPr>
          <w:rFonts w:ascii="Arial" w:hAnsi="Arial" w:cs="Arial"/>
          <w:sz w:val="24"/>
          <w:szCs w:val="24"/>
        </w:rPr>
        <w:t xml:space="preserve">. It would be helpful if you </w:t>
      </w:r>
      <w:r w:rsidR="00AA0F4A">
        <w:rPr>
          <w:rFonts w:ascii="Arial" w:hAnsi="Arial" w:cs="Arial"/>
          <w:sz w:val="24"/>
          <w:szCs w:val="24"/>
        </w:rPr>
        <w:t>could provide a</w:t>
      </w:r>
      <w:r w:rsidR="00D00A0A">
        <w:rPr>
          <w:rFonts w:ascii="Arial" w:hAnsi="Arial" w:cs="Arial"/>
          <w:sz w:val="24"/>
          <w:szCs w:val="24"/>
        </w:rPr>
        <w:t>n indicative</w:t>
      </w:r>
      <w:r w:rsidR="00AA0F4A">
        <w:rPr>
          <w:rFonts w:ascii="Arial" w:hAnsi="Arial" w:cs="Arial"/>
          <w:sz w:val="24"/>
          <w:szCs w:val="24"/>
        </w:rPr>
        <w:t xml:space="preserve"> high level </w:t>
      </w:r>
      <w:r w:rsidR="00D00A0A">
        <w:rPr>
          <w:rFonts w:ascii="Arial" w:hAnsi="Arial" w:cs="Arial"/>
          <w:sz w:val="24"/>
          <w:szCs w:val="24"/>
        </w:rPr>
        <w:t xml:space="preserve">cost estimate </w:t>
      </w:r>
      <w:r w:rsidR="0090427D">
        <w:rPr>
          <w:rFonts w:ascii="Arial" w:hAnsi="Arial" w:cs="Arial"/>
          <w:sz w:val="24"/>
          <w:szCs w:val="24"/>
        </w:rPr>
        <w:t xml:space="preserve">in </w:t>
      </w:r>
      <w:r w:rsidR="00870521">
        <w:rPr>
          <w:rFonts w:ascii="Arial" w:hAnsi="Arial" w:cs="Arial"/>
          <w:sz w:val="24"/>
          <w:szCs w:val="24"/>
        </w:rPr>
        <w:t xml:space="preserve">Table 5b </w:t>
      </w:r>
      <w:r w:rsidR="00665A2B">
        <w:rPr>
          <w:rFonts w:ascii="Arial" w:hAnsi="Arial" w:cs="Arial"/>
          <w:sz w:val="24"/>
          <w:szCs w:val="24"/>
        </w:rPr>
        <w:t xml:space="preserve">of the questionnaire. The table sets out the Environment Agency’s initial expectation of </w:t>
      </w:r>
      <w:r w:rsidR="00487FC9">
        <w:rPr>
          <w:rFonts w:ascii="Arial" w:hAnsi="Arial" w:cs="Arial"/>
          <w:sz w:val="24"/>
          <w:szCs w:val="24"/>
        </w:rPr>
        <w:t xml:space="preserve">the </w:t>
      </w:r>
      <w:r w:rsidR="00665A2B">
        <w:rPr>
          <w:rFonts w:ascii="Arial" w:hAnsi="Arial" w:cs="Arial"/>
          <w:sz w:val="24"/>
          <w:szCs w:val="24"/>
        </w:rPr>
        <w:t xml:space="preserve">services required but please </w:t>
      </w:r>
      <w:r w:rsidR="00611521">
        <w:rPr>
          <w:rFonts w:ascii="Arial" w:hAnsi="Arial" w:cs="Arial"/>
          <w:sz w:val="24"/>
          <w:szCs w:val="24"/>
        </w:rPr>
        <w:t>add any additional service</w:t>
      </w:r>
      <w:r w:rsidR="00F42633">
        <w:rPr>
          <w:rFonts w:ascii="Arial" w:hAnsi="Arial" w:cs="Arial"/>
          <w:sz w:val="24"/>
          <w:szCs w:val="24"/>
        </w:rPr>
        <w:t xml:space="preserve"> areas</w:t>
      </w:r>
      <w:r w:rsidR="00611521">
        <w:rPr>
          <w:rFonts w:ascii="Arial" w:hAnsi="Arial" w:cs="Arial"/>
          <w:sz w:val="24"/>
          <w:szCs w:val="24"/>
        </w:rPr>
        <w:t xml:space="preserve"> you consider may be </w:t>
      </w:r>
      <w:r w:rsidR="00487FC9">
        <w:rPr>
          <w:rFonts w:ascii="Arial" w:hAnsi="Arial" w:cs="Arial"/>
          <w:sz w:val="24"/>
          <w:szCs w:val="24"/>
        </w:rPr>
        <w:t>necessary</w:t>
      </w:r>
      <w:r w:rsidR="00611521">
        <w:rPr>
          <w:rFonts w:ascii="Arial" w:hAnsi="Arial" w:cs="Arial"/>
          <w:sz w:val="24"/>
          <w:szCs w:val="24"/>
        </w:rPr>
        <w:t xml:space="preserve"> to </w:t>
      </w:r>
      <w:r w:rsidR="00D65D33">
        <w:rPr>
          <w:rFonts w:ascii="Arial" w:hAnsi="Arial" w:cs="Arial"/>
          <w:sz w:val="24"/>
          <w:szCs w:val="24"/>
        </w:rPr>
        <w:t xml:space="preserve">provide </w:t>
      </w:r>
      <w:r w:rsidR="00F42633">
        <w:rPr>
          <w:rFonts w:ascii="Arial" w:hAnsi="Arial" w:cs="Arial"/>
          <w:sz w:val="24"/>
          <w:szCs w:val="24"/>
        </w:rPr>
        <w:t>the support required.</w:t>
      </w:r>
    </w:p>
    <w:p w14:paraId="18E7DDC7" w14:textId="77777777" w:rsidR="0003687B" w:rsidRPr="00D333E5" w:rsidRDefault="0003687B" w:rsidP="00B57E03">
      <w:pPr>
        <w:pStyle w:val="ListParagraph"/>
        <w:numPr>
          <w:ilvl w:val="0"/>
          <w:numId w:val="9"/>
        </w:numPr>
        <w:spacing w:line="240" w:lineRule="auto"/>
        <w:contextualSpacing w:val="0"/>
        <w:rPr>
          <w:rFonts w:ascii="Arial" w:hAnsi="Arial" w:cs="Arial"/>
          <w:sz w:val="24"/>
          <w:szCs w:val="24"/>
        </w:rPr>
      </w:pPr>
      <w:r w:rsidRPr="00D333E5">
        <w:rPr>
          <w:rFonts w:ascii="Arial" w:hAnsi="Arial" w:cs="Arial"/>
          <w:sz w:val="24"/>
          <w:szCs w:val="24"/>
        </w:rPr>
        <w:t>The level of conflict of interest that currently exists or may develop within the market and how this may be managed.</w:t>
      </w:r>
    </w:p>
    <w:p w14:paraId="6C4A824D" w14:textId="70F783A7" w:rsidR="0003687B" w:rsidRPr="002D3436" w:rsidRDefault="004C3E31" w:rsidP="002D3436">
      <w:r>
        <w:rPr>
          <w:rFonts w:ascii="Arial" w:hAnsi="Arial" w:cs="Arial"/>
          <w:sz w:val="24"/>
          <w:szCs w:val="24"/>
        </w:rPr>
        <w:t xml:space="preserve">If you wish to participate in this market </w:t>
      </w:r>
      <w:r w:rsidR="0062201B">
        <w:rPr>
          <w:rFonts w:ascii="Arial" w:hAnsi="Arial" w:cs="Arial"/>
          <w:sz w:val="24"/>
          <w:szCs w:val="24"/>
        </w:rPr>
        <w:t xml:space="preserve">engagement exercise, </w:t>
      </w:r>
      <w:r w:rsidR="000F1A51">
        <w:rPr>
          <w:rFonts w:ascii="Arial" w:hAnsi="Arial" w:cs="Arial"/>
          <w:sz w:val="24"/>
          <w:szCs w:val="24"/>
        </w:rPr>
        <w:t>you are invited to complete a short</w:t>
      </w:r>
      <w:r w:rsidR="0062201B">
        <w:rPr>
          <w:rFonts w:ascii="Arial" w:hAnsi="Arial" w:cs="Arial"/>
          <w:sz w:val="24"/>
          <w:szCs w:val="24"/>
        </w:rPr>
        <w:t xml:space="preserve"> </w:t>
      </w:r>
      <w:r w:rsidR="00FC0BCE" w:rsidRPr="1F064750">
        <w:rPr>
          <w:rFonts w:ascii="Arial" w:hAnsi="Arial" w:cs="Arial"/>
          <w:sz w:val="24"/>
          <w:szCs w:val="24"/>
        </w:rPr>
        <w:t xml:space="preserve">Technical Support for </w:t>
      </w:r>
      <w:r w:rsidR="009B2269" w:rsidRPr="1F064750">
        <w:rPr>
          <w:rFonts w:ascii="Arial" w:hAnsi="Arial" w:cs="Arial"/>
          <w:sz w:val="24"/>
          <w:szCs w:val="24"/>
        </w:rPr>
        <w:t xml:space="preserve">the </w:t>
      </w:r>
      <w:r w:rsidR="003E22F5" w:rsidRPr="1F064750">
        <w:rPr>
          <w:rFonts w:ascii="Arial" w:hAnsi="Arial" w:cs="Arial"/>
          <w:sz w:val="24"/>
          <w:szCs w:val="24"/>
        </w:rPr>
        <w:t xml:space="preserve">Regulatory </w:t>
      </w:r>
      <w:r w:rsidR="009B2269" w:rsidRPr="1F064750">
        <w:rPr>
          <w:rFonts w:ascii="Arial" w:hAnsi="Arial" w:cs="Arial"/>
          <w:sz w:val="24"/>
          <w:szCs w:val="24"/>
        </w:rPr>
        <w:t>A</w:t>
      </w:r>
      <w:r w:rsidR="00FC0BCE" w:rsidRPr="1F064750">
        <w:rPr>
          <w:rFonts w:ascii="Arial" w:hAnsi="Arial" w:cs="Arial"/>
          <w:sz w:val="24"/>
          <w:szCs w:val="24"/>
        </w:rPr>
        <w:t xml:space="preserve">ssessment of </w:t>
      </w:r>
      <w:r w:rsidR="009B2269" w:rsidRPr="1F064750">
        <w:rPr>
          <w:rFonts w:ascii="Arial" w:hAnsi="Arial" w:cs="Arial"/>
          <w:sz w:val="24"/>
          <w:szCs w:val="24"/>
        </w:rPr>
        <w:t>S</w:t>
      </w:r>
      <w:r w:rsidR="00FC0BCE" w:rsidRPr="1F064750">
        <w:rPr>
          <w:rFonts w:ascii="Arial" w:hAnsi="Arial" w:cs="Arial"/>
          <w:sz w:val="24"/>
          <w:szCs w:val="24"/>
        </w:rPr>
        <w:t xml:space="preserve">olid </w:t>
      </w:r>
      <w:r w:rsidR="009B2269" w:rsidRPr="1F064750">
        <w:rPr>
          <w:rFonts w:ascii="Arial" w:hAnsi="Arial" w:cs="Arial"/>
          <w:sz w:val="24"/>
          <w:szCs w:val="24"/>
        </w:rPr>
        <w:t>R</w:t>
      </w:r>
      <w:r w:rsidR="00FC0BCE" w:rsidRPr="1F064750">
        <w:rPr>
          <w:rFonts w:ascii="Arial" w:hAnsi="Arial" w:cs="Arial"/>
          <w:sz w:val="24"/>
          <w:szCs w:val="24"/>
        </w:rPr>
        <w:t xml:space="preserve">adioactive </w:t>
      </w:r>
      <w:r w:rsidR="009B2269" w:rsidRPr="1F064750">
        <w:rPr>
          <w:rFonts w:ascii="Arial" w:hAnsi="Arial" w:cs="Arial"/>
          <w:sz w:val="24"/>
          <w:szCs w:val="24"/>
        </w:rPr>
        <w:t>W</w:t>
      </w:r>
      <w:r w:rsidR="00FC0BCE" w:rsidRPr="1F064750">
        <w:rPr>
          <w:rFonts w:ascii="Arial" w:hAnsi="Arial" w:cs="Arial"/>
          <w:sz w:val="24"/>
          <w:szCs w:val="24"/>
        </w:rPr>
        <w:t xml:space="preserve">aste </w:t>
      </w:r>
      <w:r w:rsidR="009B2269" w:rsidRPr="1F064750">
        <w:rPr>
          <w:rFonts w:ascii="Arial" w:hAnsi="Arial" w:cs="Arial"/>
          <w:sz w:val="24"/>
          <w:szCs w:val="24"/>
        </w:rPr>
        <w:t>D</w:t>
      </w:r>
      <w:r w:rsidR="00FC0BCE" w:rsidRPr="1F064750">
        <w:rPr>
          <w:rFonts w:ascii="Arial" w:hAnsi="Arial" w:cs="Arial"/>
          <w:sz w:val="24"/>
          <w:szCs w:val="24"/>
        </w:rPr>
        <w:t xml:space="preserve">isposal </w:t>
      </w:r>
      <w:r w:rsidR="009B2269" w:rsidRPr="1F064750">
        <w:rPr>
          <w:rFonts w:ascii="Arial" w:hAnsi="Arial" w:cs="Arial"/>
          <w:sz w:val="24"/>
          <w:szCs w:val="24"/>
        </w:rPr>
        <w:t>F</w:t>
      </w:r>
      <w:r w:rsidR="00FC0BCE" w:rsidRPr="1F064750">
        <w:rPr>
          <w:rFonts w:ascii="Arial" w:hAnsi="Arial" w:cs="Arial"/>
          <w:sz w:val="24"/>
          <w:szCs w:val="24"/>
        </w:rPr>
        <w:t>acilities</w:t>
      </w:r>
      <w:r w:rsidR="009B2269" w:rsidRPr="1F064750">
        <w:rPr>
          <w:rFonts w:ascii="Arial" w:hAnsi="Arial" w:cs="Arial"/>
          <w:sz w:val="24"/>
          <w:szCs w:val="24"/>
        </w:rPr>
        <w:t xml:space="preserve"> </w:t>
      </w:r>
      <w:r w:rsidR="0003687B" w:rsidRPr="1F064750">
        <w:rPr>
          <w:rFonts w:ascii="Arial" w:hAnsi="Arial" w:cs="Arial"/>
          <w:sz w:val="24"/>
          <w:szCs w:val="24"/>
        </w:rPr>
        <w:t>Market Engagement Questionnaire</w:t>
      </w:r>
      <w:r w:rsidR="00B929BD">
        <w:rPr>
          <w:rFonts w:ascii="Arial" w:hAnsi="Arial" w:cs="Arial"/>
          <w:sz w:val="24"/>
          <w:szCs w:val="24"/>
        </w:rPr>
        <w:t>. The questionnaire can be obtained by</w:t>
      </w:r>
      <w:r w:rsidR="0062201B">
        <w:rPr>
          <w:rFonts w:ascii="Arial" w:hAnsi="Arial" w:cs="Arial"/>
          <w:sz w:val="24"/>
          <w:szCs w:val="24"/>
        </w:rPr>
        <w:t xml:space="preserve"> emailing </w:t>
      </w:r>
      <w:hyperlink r:id="rId12" w:history="1">
        <w:r w:rsidR="00BF7DC1" w:rsidRPr="00324FD6">
          <w:rPr>
            <w:rStyle w:val="Hyperlink"/>
            <w:rFonts w:ascii="Arial" w:hAnsi="Arial" w:cs="Arial"/>
            <w:sz w:val="24"/>
            <w:szCs w:val="24"/>
          </w:rPr>
          <w:t>radwaste.enquiry@environment-agency.gov.uk</w:t>
        </w:r>
      </w:hyperlink>
      <w:r w:rsidR="00F3380D">
        <w:t>. P</w:t>
      </w:r>
      <w:r w:rsidR="002B1E46" w:rsidRPr="0021737B">
        <w:rPr>
          <w:rFonts w:ascii="Arial" w:hAnsi="Arial" w:cs="Arial"/>
          <w:sz w:val="24"/>
          <w:szCs w:val="24"/>
        </w:rPr>
        <w:t>lease use the</w:t>
      </w:r>
      <w:r w:rsidR="4A44DB27" w:rsidRPr="1F064750">
        <w:rPr>
          <w:rFonts w:ascii="Arial" w:hAnsi="Arial" w:cs="Arial"/>
          <w:sz w:val="24"/>
          <w:szCs w:val="24"/>
        </w:rPr>
        <w:t xml:space="preserve"> subject title “</w:t>
      </w:r>
      <w:r w:rsidR="4A44DB27" w:rsidRPr="00F3380D">
        <w:rPr>
          <w:rFonts w:ascii="Arial" w:hAnsi="Arial" w:cs="Arial"/>
          <w:b/>
          <w:bCs/>
          <w:sz w:val="24"/>
          <w:szCs w:val="24"/>
        </w:rPr>
        <w:t>Technical Support Market Engagement Questionnaire</w:t>
      </w:r>
      <w:r w:rsidR="4A44DB27" w:rsidRPr="1F064750">
        <w:rPr>
          <w:rFonts w:ascii="Arial" w:hAnsi="Arial" w:cs="Arial"/>
          <w:sz w:val="24"/>
          <w:szCs w:val="24"/>
        </w:rPr>
        <w:t>”</w:t>
      </w:r>
      <w:r w:rsidR="002B1E46">
        <w:rPr>
          <w:rFonts w:ascii="Arial" w:hAnsi="Arial" w:cs="Arial"/>
          <w:sz w:val="24"/>
          <w:szCs w:val="24"/>
        </w:rPr>
        <w:t xml:space="preserve"> </w:t>
      </w:r>
      <w:r w:rsidR="00151121">
        <w:rPr>
          <w:rFonts w:ascii="Arial" w:hAnsi="Arial" w:cs="Arial"/>
          <w:sz w:val="24"/>
          <w:szCs w:val="24"/>
        </w:rPr>
        <w:t>in your request</w:t>
      </w:r>
      <w:r w:rsidR="006B5341">
        <w:rPr>
          <w:rFonts w:ascii="Arial" w:hAnsi="Arial" w:cs="Arial"/>
          <w:sz w:val="24"/>
          <w:szCs w:val="24"/>
        </w:rPr>
        <w:t xml:space="preserve">. </w:t>
      </w:r>
      <w:r w:rsidR="006B5341" w:rsidRPr="000821B7">
        <w:rPr>
          <w:rFonts w:ascii="Arial" w:hAnsi="Arial" w:cs="Arial"/>
          <w:b/>
          <w:bCs/>
          <w:sz w:val="24"/>
          <w:szCs w:val="24"/>
        </w:rPr>
        <w:lastRenderedPageBreak/>
        <w:t>Completed questionnaires</w:t>
      </w:r>
      <w:r w:rsidR="00151121" w:rsidRPr="000821B7">
        <w:rPr>
          <w:rFonts w:ascii="Arial" w:hAnsi="Arial" w:cs="Arial"/>
          <w:b/>
          <w:bCs/>
          <w:sz w:val="24"/>
          <w:szCs w:val="24"/>
        </w:rPr>
        <w:t xml:space="preserve"> should be returned to the same email address</w:t>
      </w:r>
      <w:r w:rsidR="006B5341" w:rsidRPr="000821B7">
        <w:rPr>
          <w:rFonts w:ascii="Arial" w:hAnsi="Arial" w:cs="Arial"/>
          <w:b/>
          <w:bCs/>
          <w:sz w:val="24"/>
          <w:szCs w:val="24"/>
        </w:rPr>
        <w:t xml:space="preserve"> </w:t>
      </w:r>
      <w:r w:rsidR="0003687B" w:rsidRPr="000821B7">
        <w:rPr>
          <w:rFonts w:ascii="Arial" w:hAnsi="Arial" w:cs="Arial"/>
          <w:b/>
          <w:bCs/>
          <w:sz w:val="24"/>
          <w:szCs w:val="24"/>
        </w:rPr>
        <w:t xml:space="preserve">no later than 16:00 on </w:t>
      </w:r>
      <w:r w:rsidR="006045CC" w:rsidRPr="000821B7">
        <w:rPr>
          <w:rFonts w:ascii="Arial" w:hAnsi="Arial" w:cs="Arial"/>
          <w:b/>
          <w:bCs/>
          <w:sz w:val="24"/>
          <w:szCs w:val="24"/>
        </w:rPr>
        <w:t>4</w:t>
      </w:r>
      <w:r w:rsidR="006045CC" w:rsidRPr="000821B7">
        <w:rPr>
          <w:rFonts w:ascii="Arial" w:hAnsi="Arial" w:cs="Arial"/>
          <w:b/>
          <w:bCs/>
          <w:sz w:val="24"/>
          <w:szCs w:val="24"/>
          <w:vertAlign w:val="superscript"/>
        </w:rPr>
        <w:t>th</w:t>
      </w:r>
      <w:r w:rsidR="006045CC" w:rsidRPr="000821B7">
        <w:rPr>
          <w:rFonts w:ascii="Arial" w:hAnsi="Arial" w:cs="Arial"/>
          <w:b/>
          <w:bCs/>
          <w:sz w:val="24"/>
          <w:szCs w:val="24"/>
        </w:rPr>
        <w:t xml:space="preserve"> </w:t>
      </w:r>
      <w:r w:rsidR="00AA013A" w:rsidRPr="000821B7">
        <w:rPr>
          <w:rFonts w:ascii="Arial" w:hAnsi="Arial" w:cs="Arial"/>
          <w:b/>
          <w:bCs/>
          <w:sz w:val="24"/>
          <w:szCs w:val="24"/>
        </w:rPr>
        <w:t>July</w:t>
      </w:r>
      <w:r w:rsidR="00323A23" w:rsidRPr="000821B7">
        <w:rPr>
          <w:rFonts w:ascii="Arial" w:hAnsi="Arial" w:cs="Arial"/>
          <w:b/>
          <w:bCs/>
          <w:sz w:val="24"/>
          <w:szCs w:val="24"/>
        </w:rPr>
        <w:t xml:space="preserve"> 2025</w:t>
      </w:r>
      <w:r w:rsidR="0003687B" w:rsidRPr="004510CB">
        <w:rPr>
          <w:rFonts w:ascii="Arial" w:hAnsi="Arial" w:cs="Arial"/>
          <w:sz w:val="24"/>
          <w:szCs w:val="24"/>
        </w:rPr>
        <w:t>.</w:t>
      </w:r>
    </w:p>
    <w:p w14:paraId="4438F91B" w14:textId="282CC514" w:rsidR="25932C31" w:rsidRPr="00BF7DC1" w:rsidRDefault="25932C31" w:rsidP="00BF7DC1">
      <w:r w:rsidRPr="000821B7">
        <w:rPr>
          <w:rFonts w:ascii="Arial" w:hAnsi="Arial" w:cs="Arial"/>
          <w:b/>
          <w:bCs/>
          <w:sz w:val="24"/>
          <w:szCs w:val="24"/>
        </w:rPr>
        <w:t>A virtual supplier event will be held via Microsoft Teams</w:t>
      </w:r>
      <w:r w:rsidR="6F1448D6" w:rsidRPr="000821B7">
        <w:rPr>
          <w:rFonts w:ascii="Arial" w:hAnsi="Arial" w:cs="Arial"/>
          <w:b/>
          <w:bCs/>
          <w:sz w:val="24"/>
          <w:szCs w:val="24"/>
        </w:rPr>
        <w:t xml:space="preserve"> on </w:t>
      </w:r>
      <w:r w:rsidR="0021737B" w:rsidRPr="000821B7">
        <w:rPr>
          <w:rFonts w:ascii="Arial" w:hAnsi="Arial" w:cs="Arial"/>
          <w:b/>
          <w:bCs/>
          <w:sz w:val="24"/>
          <w:szCs w:val="24"/>
        </w:rPr>
        <w:t>10</w:t>
      </w:r>
      <w:r w:rsidR="0021737B" w:rsidRPr="000821B7">
        <w:rPr>
          <w:rFonts w:ascii="Arial" w:hAnsi="Arial" w:cs="Arial"/>
          <w:b/>
          <w:bCs/>
          <w:sz w:val="24"/>
          <w:szCs w:val="24"/>
          <w:vertAlign w:val="superscript"/>
        </w:rPr>
        <w:t>th</w:t>
      </w:r>
      <w:r w:rsidR="0021737B" w:rsidRPr="000821B7">
        <w:rPr>
          <w:rFonts w:ascii="Arial" w:hAnsi="Arial" w:cs="Arial"/>
          <w:b/>
          <w:bCs/>
          <w:sz w:val="24"/>
          <w:szCs w:val="24"/>
        </w:rPr>
        <w:t xml:space="preserve"> </w:t>
      </w:r>
      <w:r w:rsidR="6F1448D6" w:rsidRPr="000821B7">
        <w:rPr>
          <w:rFonts w:ascii="Arial" w:hAnsi="Arial" w:cs="Arial"/>
          <w:b/>
          <w:bCs/>
          <w:sz w:val="24"/>
          <w:szCs w:val="24"/>
        </w:rPr>
        <w:t xml:space="preserve"> June 2025 11:00-13:00</w:t>
      </w:r>
      <w:r w:rsidR="6F1448D6" w:rsidRPr="1F064750">
        <w:rPr>
          <w:rFonts w:ascii="Arial" w:hAnsi="Arial" w:cs="Arial"/>
          <w:sz w:val="24"/>
          <w:szCs w:val="24"/>
        </w:rPr>
        <w:t xml:space="preserve"> </w:t>
      </w:r>
      <w:r w:rsidR="6F1448D6" w:rsidRPr="000821B7">
        <w:rPr>
          <w:rFonts w:ascii="Arial" w:hAnsi="Arial" w:cs="Arial"/>
          <w:b/>
          <w:bCs/>
          <w:sz w:val="24"/>
          <w:szCs w:val="24"/>
        </w:rPr>
        <w:t>BST</w:t>
      </w:r>
      <w:r w:rsidR="00CFD142" w:rsidRPr="000821B7">
        <w:rPr>
          <w:rFonts w:ascii="Arial" w:hAnsi="Arial" w:cs="Arial"/>
          <w:b/>
          <w:bCs/>
          <w:sz w:val="24"/>
          <w:szCs w:val="24"/>
        </w:rPr>
        <w:t>.</w:t>
      </w:r>
      <w:r w:rsidR="6F1448D6" w:rsidRPr="1F064750">
        <w:rPr>
          <w:rFonts w:ascii="Arial" w:hAnsi="Arial" w:cs="Arial"/>
          <w:sz w:val="24"/>
          <w:szCs w:val="24"/>
        </w:rPr>
        <w:t xml:space="preserve"> </w:t>
      </w:r>
      <w:r w:rsidR="49EA9640" w:rsidRPr="1F064750">
        <w:rPr>
          <w:rFonts w:ascii="Arial" w:hAnsi="Arial" w:cs="Arial"/>
          <w:sz w:val="24"/>
          <w:szCs w:val="24"/>
        </w:rPr>
        <w:t>This</w:t>
      </w:r>
      <w:r w:rsidR="642173B6" w:rsidRPr="1F064750">
        <w:rPr>
          <w:rFonts w:ascii="Arial" w:hAnsi="Arial" w:cs="Arial"/>
          <w:sz w:val="24"/>
          <w:szCs w:val="24"/>
        </w:rPr>
        <w:t xml:space="preserve"> will provide interested organisations an opportunity to learn about the Environment Agency and its requirements</w:t>
      </w:r>
      <w:r w:rsidR="58BC8427" w:rsidRPr="1F064750">
        <w:rPr>
          <w:rFonts w:ascii="Arial" w:hAnsi="Arial" w:cs="Arial"/>
          <w:sz w:val="24"/>
          <w:szCs w:val="24"/>
        </w:rPr>
        <w:t xml:space="preserve"> </w:t>
      </w:r>
      <w:r w:rsidR="7E0FB1C2" w:rsidRPr="1F064750">
        <w:rPr>
          <w:rFonts w:ascii="Arial" w:hAnsi="Arial" w:cs="Arial"/>
          <w:sz w:val="24"/>
          <w:szCs w:val="24"/>
        </w:rPr>
        <w:t xml:space="preserve">for the </w:t>
      </w:r>
      <w:r w:rsidR="58BC8427" w:rsidRPr="1F064750">
        <w:rPr>
          <w:rFonts w:ascii="Arial" w:hAnsi="Arial" w:cs="Arial"/>
          <w:sz w:val="24"/>
          <w:szCs w:val="24"/>
        </w:rPr>
        <w:t>technical support</w:t>
      </w:r>
      <w:r w:rsidR="716A3F75" w:rsidRPr="1F064750">
        <w:rPr>
          <w:rFonts w:ascii="Arial" w:hAnsi="Arial" w:cs="Arial"/>
          <w:sz w:val="24"/>
          <w:szCs w:val="24"/>
        </w:rPr>
        <w:t xml:space="preserve"> contract as well as the chance to clarify any matters to assist in completing the questionnaire. </w:t>
      </w:r>
      <w:r w:rsidR="001B6A8B">
        <w:rPr>
          <w:rFonts w:ascii="Arial" w:hAnsi="Arial" w:cs="Arial"/>
          <w:sz w:val="24"/>
          <w:szCs w:val="24"/>
        </w:rPr>
        <w:t xml:space="preserve">Requests to </w:t>
      </w:r>
      <w:r w:rsidR="00827A14">
        <w:rPr>
          <w:rFonts w:ascii="Arial" w:hAnsi="Arial" w:cs="Arial"/>
          <w:sz w:val="24"/>
          <w:szCs w:val="24"/>
        </w:rPr>
        <w:t xml:space="preserve"> attend the </w:t>
      </w:r>
      <w:r w:rsidR="001B6A8B">
        <w:rPr>
          <w:rFonts w:ascii="Arial" w:hAnsi="Arial" w:cs="Arial"/>
          <w:sz w:val="24"/>
          <w:szCs w:val="24"/>
        </w:rPr>
        <w:t>supplier event</w:t>
      </w:r>
      <w:r w:rsidR="00720505">
        <w:rPr>
          <w:rFonts w:ascii="Arial" w:hAnsi="Arial" w:cs="Arial"/>
          <w:sz w:val="24"/>
          <w:szCs w:val="24"/>
        </w:rPr>
        <w:t xml:space="preserve"> </w:t>
      </w:r>
      <w:r w:rsidR="716A3F75" w:rsidRPr="1F064750">
        <w:rPr>
          <w:rFonts w:ascii="Arial" w:hAnsi="Arial" w:cs="Arial"/>
          <w:sz w:val="24"/>
          <w:szCs w:val="24"/>
        </w:rPr>
        <w:t xml:space="preserve">should </w:t>
      </w:r>
      <w:r w:rsidR="00720505">
        <w:rPr>
          <w:rFonts w:ascii="Arial" w:hAnsi="Arial" w:cs="Arial"/>
          <w:sz w:val="24"/>
          <w:szCs w:val="24"/>
        </w:rPr>
        <w:t xml:space="preserve">be </w:t>
      </w:r>
      <w:r w:rsidR="716A3F75" w:rsidRPr="1F064750">
        <w:rPr>
          <w:rFonts w:ascii="Arial" w:hAnsi="Arial" w:cs="Arial"/>
          <w:sz w:val="24"/>
          <w:szCs w:val="24"/>
        </w:rPr>
        <w:t>email</w:t>
      </w:r>
      <w:r w:rsidR="00720505">
        <w:rPr>
          <w:rFonts w:ascii="Arial" w:hAnsi="Arial" w:cs="Arial"/>
          <w:sz w:val="24"/>
          <w:szCs w:val="24"/>
        </w:rPr>
        <w:t>ed to</w:t>
      </w:r>
      <w:r w:rsidR="716A3F75" w:rsidRPr="1F064750">
        <w:rPr>
          <w:rFonts w:ascii="Arial" w:hAnsi="Arial" w:cs="Arial"/>
          <w:sz w:val="24"/>
          <w:szCs w:val="24"/>
        </w:rPr>
        <w:t xml:space="preserve"> </w:t>
      </w:r>
      <w:hyperlink r:id="rId13" w:history="1">
        <w:r w:rsidR="00BF7DC1" w:rsidRPr="00324FD6">
          <w:rPr>
            <w:rStyle w:val="Hyperlink"/>
            <w:rFonts w:ascii="Arial" w:hAnsi="Arial" w:cs="Arial"/>
            <w:sz w:val="24"/>
            <w:szCs w:val="24"/>
          </w:rPr>
          <w:t>radwaste.enquiry@environment-agency.gov.uk</w:t>
        </w:r>
      </w:hyperlink>
      <w:r w:rsidR="002D3436">
        <w:t xml:space="preserve"> </w:t>
      </w:r>
      <w:r w:rsidR="0E044179" w:rsidRPr="1F064750">
        <w:rPr>
          <w:rFonts w:ascii="Arial" w:hAnsi="Arial" w:cs="Arial"/>
          <w:sz w:val="24"/>
          <w:szCs w:val="24"/>
        </w:rPr>
        <w:t xml:space="preserve">with </w:t>
      </w:r>
      <w:r w:rsidR="002D3436">
        <w:rPr>
          <w:rFonts w:ascii="Arial" w:hAnsi="Arial" w:cs="Arial"/>
          <w:sz w:val="24"/>
          <w:szCs w:val="24"/>
        </w:rPr>
        <w:t xml:space="preserve">the </w:t>
      </w:r>
      <w:r w:rsidR="0E044179" w:rsidRPr="1F064750">
        <w:rPr>
          <w:rFonts w:ascii="Arial" w:hAnsi="Arial" w:cs="Arial"/>
          <w:sz w:val="24"/>
          <w:szCs w:val="24"/>
        </w:rPr>
        <w:t xml:space="preserve">subject title </w:t>
      </w:r>
      <w:r w:rsidR="0E044179" w:rsidRPr="000821B7">
        <w:rPr>
          <w:rFonts w:ascii="Arial" w:hAnsi="Arial" w:cs="Arial"/>
          <w:b/>
          <w:bCs/>
          <w:sz w:val="24"/>
          <w:szCs w:val="24"/>
        </w:rPr>
        <w:t>“Technical Support Market Engagement Supplier Event”</w:t>
      </w:r>
      <w:r w:rsidR="006A60CD" w:rsidRPr="000821B7">
        <w:rPr>
          <w:rFonts w:ascii="Arial" w:hAnsi="Arial" w:cs="Arial"/>
          <w:b/>
          <w:bCs/>
          <w:sz w:val="24"/>
          <w:szCs w:val="24"/>
        </w:rPr>
        <w:t xml:space="preserve">, </w:t>
      </w:r>
      <w:r w:rsidR="006A60CD">
        <w:rPr>
          <w:rFonts w:ascii="Arial" w:hAnsi="Arial" w:cs="Arial"/>
          <w:sz w:val="24"/>
          <w:szCs w:val="24"/>
        </w:rPr>
        <w:t>and include details of the</w:t>
      </w:r>
      <w:r w:rsidR="00473E32">
        <w:rPr>
          <w:rFonts w:ascii="Arial" w:hAnsi="Arial" w:cs="Arial"/>
          <w:sz w:val="24"/>
          <w:szCs w:val="24"/>
        </w:rPr>
        <w:t xml:space="preserve"> attendee</w:t>
      </w:r>
      <w:r w:rsidR="00D0013E">
        <w:rPr>
          <w:rFonts w:ascii="Arial" w:hAnsi="Arial" w:cs="Arial"/>
          <w:sz w:val="24"/>
          <w:szCs w:val="24"/>
        </w:rPr>
        <w:t>’</w:t>
      </w:r>
      <w:r w:rsidR="00473E32">
        <w:rPr>
          <w:rFonts w:ascii="Arial" w:hAnsi="Arial" w:cs="Arial"/>
          <w:sz w:val="24"/>
          <w:szCs w:val="24"/>
        </w:rPr>
        <w:t>s</w:t>
      </w:r>
      <w:r w:rsidR="006A60CD">
        <w:rPr>
          <w:rFonts w:ascii="Arial" w:hAnsi="Arial" w:cs="Arial"/>
          <w:sz w:val="24"/>
          <w:szCs w:val="24"/>
        </w:rPr>
        <w:t xml:space="preserve"> email address(</w:t>
      </w:r>
      <w:r w:rsidR="00125119">
        <w:rPr>
          <w:rFonts w:ascii="Arial" w:hAnsi="Arial" w:cs="Arial"/>
          <w:sz w:val="24"/>
          <w:szCs w:val="24"/>
        </w:rPr>
        <w:t>e</w:t>
      </w:r>
      <w:r w:rsidR="006A60CD">
        <w:rPr>
          <w:rFonts w:ascii="Arial" w:hAnsi="Arial" w:cs="Arial"/>
          <w:sz w:val="24"/>
          <w:szCs w:val="24"/>
        </w:rPr>
        <w:t xml:space="preserve">s) invitations should be </w:t>
      </w:r>
      <w:r w:rsidR="002C7D04">
        <w:rPr>
          <w:rFonts w:ascii="Arial" w:hAnsi="Arial" w:cs="Arial"/>
          <w:sz w:val="24"/>
          <w:szCs w:val="24"/>
        </w:rPr>
        <w:t>issued</w:t>
      </w:r>
      <w:r w:rsidR="006A60CD">
        <w:rPr>
          <w:rFonts w:ascii="Arial" w:hAnsi="Arial" w:cs="Arial"/>
          <w:sz w:val="24"/>
          <w:szCs w:val="24"/>
        </w:rPr>
        <w:t xml:space="preserve"> to.</w:t>
      </w:r>
      <w:r w:rsidR="00550008">
        <w:rPr>
          <w:rFonts w:ascii="Arial" w:hAnsi="Arial" w:cs="Arial"/>
          <w:sz w:val="24"/>
          <w:szCs w:val="24"/>
        </w:rPr>
        <w:t xml:space="preserve"> To keep the event manageable, </w:t>
      </w:r>
      <w:r w:rsidR="00CB0EFC">
        <w:rPr>
          <w:rFonts w:ascii="Arial" w:hAnsi="Arial" w:cs="Arial"/>
          <w:sz w:val="24"/>
          <w:szCs w:val="24"/>
        </w:rPr>
        <w:t xml:space="preserve">suppliers are requested to </w:t>
      </w:r>
      <w:r w:rsidR="00EC3FA1">
        <w:rPr>
          <w:rFonts w:ascii="Arial" w:hAnsi="Arial" w:cs="Arial"/>
          <w:sz w:val="24"/>
          <w:szCs w:val="24"/>
        </w:rPr>
        <w:t xml:space="preserve">keep </w:t>
      </w:r>
      <w:r w:rsidR="006B265A">
        <w:rPr>
          <w:rFonts w:ascii="Arial" w:hAnsi="Arial" w:cs="Arial"/>
          <w:sz w:val="24"/>
          <w:szCs w:val="24"/>
        </w:rPr>
        <w:t>attendees</w:t>
      </w:r>
      <w:r w:rsidR="00EC3FA1">
        <w:rPr>
          <w:rFonts w:ascii="Arial" w:hAnsi="Arial" w:cs="Arial"/>
          <w:sz w:val="24"/>
          <w:szCs w:val="24"/>
        </w:rPr>
        <w:t xml:space="preserve"> to a maximum of four </w:t>
      </w:r>
      <w:r w:rsidR="006B265A">
        <w:rPr>
          <w:rFonts w:ascii="Arial" w:hAnsi="Arial" w:cs="Arial"/>
          <w:sz w:val="24"/>
          <w:szCs w:val="24"/>
        </w:rPr>
        <w:t>participants</w:t>
      </w:r>
      <w:r w:rsidR="006A60CD">
        <w:rPr>
          <w:rFonts w:ascii="Arial" w:hAnsi="Arial" w:cs="Arial"/>
          <w:sz w:val="24"/>
          <w:szCs w:val="24"/>
        </w:rPr>
        <w:t>.</w:t>
      </w:r>
    </w:p>
    <w:p w14:paraId="1A1130D8" w14:textId="77777777" w:rsidR="0003687B" w:rsidRPr="00D333E5" w:rsidRDefault="0003687B" w:rsidP="00B57E03">
      <w:pPr>
        <w:spacing w:line="240" w:lineRule="auto"/>
        <w:rPr>
          <w:rFonts w:ascii="Arial" w:hAnsi="Arial" w:cs="Arial"/>
          <w:sz w:val="24"/>
          <w:szCs w:val="24"/>
        </w:rPr>
      </w:pPr>
      <w:r w:rsidRPr="004510CB">
        <w:rPr>
          <w:rFonts w:ascii="Arial" w:hAnsi="Arial" w:cs="Arial"/>
          <w:sz w:val="24"/>
          <w:szCs w:val="24"/>
        </w:rPr>
        <w:t xml:space="preserve">Any future tender exercise will be conducted through the Defra eSourcing portal. If your organisation is not already registered you can create an account at </w:t>
      </w:r>
      <w:hyperlink r:id="rId14" w:history="1">
        <w:r w:rsidRPr="004510CB">
          <w:rPr>
            <w:rStyle w:val="Hyperlink"/>
            <w:rFonts w:ascii="Arial" w:hAnsi="Arial" w:cs="Arial"/>
            <w:sz w:val="24"/>
            <w:szCs w:val="24"/>
          </w:rPr>
          <w:t>https://defra-family.force.com/s/Welcome</w:t>
        </w:r>
      </w:hyperlink>
      <w:r w:rsidRPr="004510CB">
        <w:rPr>
          <w:rFonts w:ascii="Arial" w:hAnsi="Arial" w:cs="Arial"/>
          <w:sz w:val="24"/>
          <w:szCs w:val="24"/>
        </w:rPr>
        <w:t>.</w:t>
      </w:r>
      <w:r w:rsidRPr="00D333E5">
        <w:rPr>
          <w:rFonts w:ascii="Arial" w:hAnsi="Arial" w:cs="Arial"/>
          <w:sz w:val="24"/>
          <w:szCs w:val="24"/>
        </w:rPr>
        <w:t xml:space="preserve"> </w:t>
      </w:r>
    </w:p>
    <w:p w14:paraId="743B18CC" w14:textId="1FED27AE" w:rsidR="00806259" w:rsidRDefault="00806259">
      <w:pPr>
        <w:rPr>
          <w:sz w:val="24"/>
          <w:szCs w:val="24"/>
        </w:rPr>
      </w:pPr>
    </w:p>
    <w:sectPr w:rsidR="00806259" w:rsidSect="00FC2F12">
      <w:pgSz w:w="11906" w:h="16838"/>
      <w:pgMar w:top="1134" w:right="1276"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714F7" w14:textId="77777777" w:rsidR="003A4C95" w:rsidRDefault="003A4C95" w:rsidP="009E3B0F">
      <w:pPr>
        <w:spacing w:after="0" w:line="240" w:lineRule="auto"/>
      </w:pPr>
      <w:r>
        <w:separator/>
      </w:r>
    </w:p>
  </w:endnote>
  <w:endnote w:type="continuationSeparator" w:id="0">
    <w:p w14:paraId="7C87EABD" w14:textId="77777777" w:rsidR="003A4C95" w:rsidRDefault="003A4C95" w:rsidP="009E3B0F">
      <w:pPr>
        <w:spacing w:after="0" w:line="240" w:lineRule="auto"/>
      </w:pPr>
      <w:r>
        <w:continuationSeparator/>
      </w:r>
    </w:p>
  </w:endnote>
  <w:endnote w:type="continuationNotice" w:id="1">
    <w:p w14:paraId="4C9C7913" w14:textId="77777777" w:rsidR="003A4C95" w:rsidRDefault="003A4C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48FB1" w14:textId="77777777" w:rsidR="003A4C95" w:rsidRDefault="003A4C95" w:rsidP="009E3B0F">
      <w:pPr>
        <w:spacing w:after="0" w:line="240" w:lineRule="auto"/>
      </w:pPr>
      <w:r>
        <w:separator/>
      </w:r>
    </w:p>
  </w:footnote>
  <w:footnote w:type="continuationSeparator" w:id="0">
    <w:p w14:paraId="51334F35" w14:textId="77777777" w:rsidR="003A4C95" w:rsidRDefault="003A4C95" w:rsidP="009E3B0F">
      <w:pPr>
        <w:spacing w:after="0" w:line="240" w:lineRule="auto"/>
      </w:pPr>
      <w:r>
        <w:continuationSeparator/>
      </w:r>
    </w:p>
  </w:footnote>
  <w:footnote w:type="continuationNotice" w:id="1">
    <w:p w14:paraId="1E2DAFEF" w14:textId="77777777" w:rsidR="003A4C95" w:rsidRDefault="003A4C95">
      <w:pPr>
        <w:spacing w:after="0" w:line="240" w:lineRule="auto"/>
      </w:pPr>
    </w:p>
  </w:footnote>
  <w:footnote w:id="2">
    <w:p w14:paraId="0B11C9E0" w14:textId="76E782E0" w:rsidR="009E3B0F" w:rsidRDefault="009E3B0F">
      <w:pPr>
        <w:pStyle w:val="FootnoteText"/>
      </w:pPr>
      <w:r>
        <w:rPr>
          <w:rStyle w:val="FootnoteReference"/>
        </w:rPr>
        <w:footnoteRef/>
      </w:r>
      <w:r>
        <w:t xml:space="preserve"> Our requirements for near-surface radioactive waste disposal facilities are set out in our </w:t>
      </w:r>
      <w:hyperlink r:id="rId1" w:history="1">
        <w:r w:rsidRPr="009E3B0F">
          <w:rPr>
            <w:rStyle w:val="Hyperlink"/>
          </w:rPr>
          <w:t>NS-GRA, published in February 2019</w:t>
        </w:r>
      </w:hyperlink>
      <w:r>
        <w:t>.  This document is currently under review.</w:t>
      </w:r>
    </w:p>
  </w:footnote>
  <w:footnote w:id="3">
    <w:p w14:paraId="52B14581" w14:textId="78481679" w:rsidR="005D7D56" w:rsidRDefault="005D7D56">
      <w:pPr>
        <w:pStyle w:val="FootnoteText"/>
      </w:pPr>
      <w:r>
        <w:rPr>
          <w:rStyle w:val="FootnoteReference"/>
        </w:rPr>
        <w:footnoteRef/>
      </w:r>
      <w:r>
        <w:t xml:space="preserve"> </w:t>
      </w:r>
      <w:r w:rsidR="0038688B">
        <w:t xml:space="preserve">The </w:t>
      </w:r>
      <w:r w:rsidRPr="005D7D56">
        <w:t xml:space="preserve">purpose </w:t>
      </w:r>
      <w:r w:rsidR="0038688B">
        <w:t xml:space="preserve">of the </w:t>
      </w:r>
      <w:r w:rsidR="007B5B1D">
        <w:t xml:space="preserve">panel </w:t>
      </w:r>
      <w:r w:rsidRPr="005D7D56">
        <w:t>would be for the Environment Agency to be able to receive high level advice on its activities from individuals with significant experience relevant to the regulation of solid waste disposal in other countries</w:t>
      </w:r>
      <w:r w:rsidR="0038688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16EEC"/>
    <w:multiLevelType w:val="hybridMultilevel"/>
    <w:tmpl w:val="63C26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236B25"/>
    <w:multiLevelType w:val="hybridMultilevel"/>
    <w:tmpl w:val="0D3C1E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F94BEC"/>
    <w:multiLevelType w:val="hybridMultilevel"/>
    <w:tmpl w:val="C29EDC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E3862BC"/>
    <w:multiLevelType w:val="hybridMultilevel"/>
    <w:tmpl w:val="330EE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5B190F"/>
    <w:multiLevelType w:val="hybridMultilevel"/>
    <w:tmpl w:val="0DB09172"/>
    <w:lvl w:ilvl="0" w:tplc="37227432">
      <w:start w:val="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D94283"/>
    <w:multiLevelType w:val="hybridMultilevel"/>
    <w:tmpl w:val="01F6B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7E16A5A"/>
    <w:multiLevelType w:val="multilevel"/>
    <w:tmpl w:val="8CC6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D262472"/>
    <w:multiLevelType w:val="hybridMultilevel"/>
    <w:tmpl w:val="0268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E0F14D8"/>
    <w:multiLevelType w:val="hybridMultilevel"/>
    <w:tmpl w:val="A3B8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FE7F73"/>
    <w:multiLevelType w:val="hybridMultilevel"/>
    <w:tmpl w:val="F2E60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F7B5AF7"/>
    <w:multiLevelType w:val="hybridMultilevel"/>
    <w:tmpl w:val="29B2D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68779480">
    <w:abstractNumId w:val="2"/>
  </w:num>
  <w:num w:numId="2" w16cid:durableId="80418483">
    <w:abstractNumId w:val="10"/>
  </w:num>
  <w:num w:numId="3" w16cid:durableId="679939839">
    <w:abstractNumId w:val="7"/>
  </w:num>
  <w:num w:numId="4" w16cid:durableId="1983389034">
    <w:abstractNumId w:val="0"/>
  </w:num>
  <w:num w:numId="5" w16cid:durableId="454298262">
    <w:abstractNumId w:val="5"/>
  </w:num>
  <w:num w:numId="6" w16cid:durableId="523517232">
    <w:abstractNumId w:val="6"/>
  </w:num>
  <w:num w:numId="7" w16cid:durableId="1971856560">
    <w:abstractNumId w:val="4"/>
  </w:num>
  <w:num w:numId="8" w16cid:durableId="458886657">
    <w:abstractNumId w:val="1"/>
  </w:num>
  <w:num w:numId="9" w16cid:durableId="1465583388">
    <w:abstractNumId w:val="9"/>
  </w:num>
  <w:num w:numId="10" w16cid:durableId="1122109621">
    <w:abstractNumId w:val="3"/>
  </w:num>
  <w:num w:numId="11" w16cid:durableId="6914182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CF1"/>
    <w:rsid w:val="00003E99"/>
    <w:rsid w:val="0001588B"/>
    <w:rsid w:val="00015F08"/>
    <w:rsid w:val="000219EF"/>
    <w:rsid w:val="00023111"/>
    <w:rsid w:val="00030695"/>
    <w:rsid w:val="0003424C"/>
    <w:rsid w:val="00035626"/>
    <w:rsid w:val="00035B4A"/>
    <w:rsid w:val="0003687B"/>
    <w:rsid w:val="00044FF1"/>
    <w:rsid w:val="000565D7"/>
    <w:rsid w:val="000567CD"/>
    <w:rsid w:val="000577E4"/>
    <w:rsid w:val="00062C72"/>
    <w:rsid w:val="000678E9"/>
    <w:rsid w:val="000709F8"/>
    <w:rsid w:val="00076B7C"/>
    <w:rsid w:val="000800E9"/>
    <w:rsid w:val="000821B7"/>
    <w:rsid w:val="0009051A"/>
    <w:rsid w:val="00093729"/>
    <w:rsid w:val="000A166A"/>
    <w:rsid w:val="000A1991"/>
    <w:rsid w:val="000A3068"/>
    <w:rsid w:val="000A3A33"/>
    <w:rsid w:val="000A4D37"/>
    <w:rsid w:val="000A6F9A"/>
    <w:rsid w:val="000A7E6B"/>
    <w:rsid w:val="000B0F21"/>
    <w:rsid w:val="000B228C"/>
    <w:rsid w:val="000B276A"/>
    <w:rsid w:val="000B2D85"/>
    <w:rsid w:val="000C32ED"/>
    <w:rsid w:val="000C5349"/>
    <w:rsid w:val="000C75DD"/>
    <w:rsid w:val="000C79AC"/>
    <w:rsid w:val="000F1A51"/>
    <w:rsid w:val="000F58CF"/>
    <w:rsid w:val="000F5BAE"/>
    <w:rsid w:val="000F5DF3"/>
    <w:rsid w:val="000F6BDA"/>
    <w:rsid w:val="00100B3E"/>
    <w:rsid w:val="00105ACA"/>
    <w:rsid w:val="001069AD"/>
    <w:rsid w:val="00111CDB"/>
    <w:rsid w:val="00113D1D"/>
    <w:rsid w:val="00116128"/>
    <w:rsid w:val="00120C1D"/>
    <w:rsid w:val="00123255"/>
    <w:rsid w:val="00125119"/>
    <w:rsid w:val="00131032"/>
    <w:rsid w:val="00137B0D"/>
    <w:rsid w:val="00151121"/>
    <w:rsid w:val="00157643"/>
    <w:rsid w:val="00166041"/>
    <w:rsid w:val="00167F07"/>
    <w:rsid w:val="001746D6"/>
    <w:rsid w:val="001803B9"/>
    <w:rsid w:val="00181E16"/>
    <w:rsid w:val="0018429E"/>
    <w:rsid w:val="001849D7"/>
    <w:rsid w:val="00187F6B"/>
    <w:rsid w:val="0019276F"/>
    <w:rsid w:val="00194B90"/>
    <w:rsid w:val="00194E3F"/>
    <w:rsid w:val="001958E6"/>
    <w:rsid w:val="001A09B4"/>
    <w:rsid w:val="001A2097"/>
    <w:rsid w:val="001A2C1C"/>
    <w:rsid w:val="001A7C81"/>
    <w:rsid w:val="001B2089"/>
    <w:rsid w:val="001B4EF3"/>
    <w:rsid w:val="001B6021"/>
    <w:rsid w:val="001B6A8B"/>
    <w:rsid w:val="001B6B88"/>
    <w:rsid w:val="001C053F"/>
    <w:rsid w:val="001C6BD8"/>
    <w:rsid w:val="001D051F"/>
    <w:rsid w:val="001D5F51"/>
    <w:rsid w:val="001D68C6"/>
    <w:rsid w:val="001E009B"/>
    <w:rsid w:val="001E3A33"/>
    <w:rsid w:val="001E53D1"/>
    <w:rsid w:val="001E72FB"/>
    <w:rsid w:val="001F39E4"/>
    <w:rsid w:val="001F4941"/>
    <w:rsid w:val="001F6B06"/>
    <w:rsid w:val="001F7B3B"/>
    <w:rsid w:val="00200ABC"/>
    <w:rsid w:val="00203FCF"/>
    <w:rsid w:val="00207A94"/>
    <w:rsid w:val="00212854"/>
    <w:rsid w:val="00214F7C"/>
    <w:rsid w:val="0021737B"/>
    <w:rsid w:val="00220B2D"/>
    <w:rsid w:val="00222E6E"/>
    <w:rsid w:val="002234E8"/>
    <w:rsid w:val="00227AAB"/>
    <w:rsid w:val="00234BB7"/>
    <w:rsid w:val="00235B20"/>
    <w:rsid w:val="002422BC"/>
    <w:rsid w:val="00255640"/>
    <w:rsid w:val="0025641E"/>
    <w:rsid w:val="00265E71"/>
    <w:rsid w:val="00273270"/>
    <w:rsid w:val="00274993"/>
    <w:rsid w:val="00277E45"/>
    <w:rsid w:val="00280DAD"/>
    <w:rsid w:val="00285644"/>
    <w:rsid w:val="00291272"/>
    <w:rsid w:val="00296046"/>
    <w:rsid w:val="00297AC9"/>
    <w:rsid w:val="002A1E9C"/>
    <w:rsid w:val="002A23FE"/>
    <w:rsid w:val="002A4510"/>
    <w:rsid w:val="002A52D4"/>
    <w:rsid w:val="002B1E46"/>
    <w:rsid w:val="002B34CD"/>
    <w:rsid w:val="002B3FD2"/>
    <w:rsid w:val="002B416A"/>
    <w:rsid w:val="002B5A4E"/>
    <w:rsid w:val="002B7412"/>
    <w:rsid w:val="002B7B8C"/>
    <w:rsid w:val="002C7D04"/>
    <w:rsid w:val="002C7EDA"/>
    <w:rsid w:val="002D3436"/>
    <w:rsid w:val="002D6C7F"/>
    <w:rsid w:val="002D7BEB"/>
    <w:rsid w:val="002E2C60"/>
    <w:rsid w:val="002E53CB"/>
    <w:rsid w:val="002E6AA7"/>
    <w:rsid w:val="002F1809"/>
    <w:rsid w:val="00301862"/>
    <w:rsid w:val="003059BB"/>
    <w:rsid w:val="00313394"/>
    <w:rsid w:val="00315789"/>
    <w:rsid w:val="00316E53"/>
    <w:rsid w:val="00321786"/>
    <w:rsid w:val="0032210A"/>
    <w:rsid w:val="00323A23"/>
    <w:rsid w:val="00324FD6"/>
    <w:rsid w:val="00325E67"/>
    <w:rsid w:val="00331B81"/>
    <w:rsid w:val="0033447B"/>
    <w:rsid w:val="00335824"/>
    <w:rsid w:val="003406F0"/>
    <w:rsid w:val="0034163F"/>
    <w:rsid w:val="00342FAD"/>
    <w:rsid w:val="00342FEC"/>
    <w:rsid w:val="003441BF"/>
    <w:rsid w:val="00350EE9"/>
    <w:rsid w:val="00352519"/>
    <w:rsid w:val="00352EB2"/>
    <w:rsid w:val="00354C86"/>
    <w:rsid w:val="00355756"/>
    <w:rsid w:val="00361859"/>
    <w:rsid w:val="00364F6A"/>
    <w:rsid w:val="0037189F"/>
    <w:rsid w:val="00372411"/>
    <w:rsid w:val="00376438"/>
    <w:rsid w:val="00377274"/>
    <w:rsid w:val="003827C2"/>
    <w:rsid w:val="0038688B"/>
    <w:rsid w:val="0038692E"/>
    <w:rsid w:val="00397A92"/>
    <w:rsid w:val="003A25C9"/>
    <w:rsid w:val="003A3C15"/>
    <w:rsid w:val="003A4C95"/>
    <w:rsid w:val="003A6593"/>
    <w:rsid w:val="003B60EE"/>
    <w:rsid w:val="003B670A"/>
    <w:rsid w:val="003C07A1"/>
    <w:rsid w:val="003C7988"/>
    <w:rsid w:val="003D05B3"/>
    <w:rsid w:val="003D1558"/>
    <w:rsid w:val="003E0C66"/>
    <w:rsid w:val="003E22F5"/>
    <w:rsid w:val="003F3F2F"/>
    <w:rsid w:val="003F42B2"/>
    <w:rsid w:val="003F503F"/>
    <w:rsid w:val="00404368"/>
    <w:rsid w:val="00405F02"/>
    <w:rsid w:val="00412E99"/>
    <w:rsid w:val="004154A6"/>
    <w:rsid w:val="00415526"/>
    <w:rsid w:val="0041688F"/>
    <w:rsid w:val="00420C79"/>
    <w:rsid w:val="00421F03"/>
    <w:rsid w:val="004229F8"/>
    <w:rsid w:val="0042494C"/>
    <w:rsid w:val="00426CF8"/>
    <w:rsid w:val="00426E43"/>
    <w:rsid w:val="004272FE"/>
    <w:rsid w:val="00431842"/>
    <w:rsid w:val="004322C9"/>
    <w:rsid w:val="004360D8"/>
    <w:rsid w:val="004377C5"/>
    <w:rsid w:val="00440360"/>
    <w:rsid w:val="00450114"/>
    <w:rsid w:val="004510CB"/>
    <w:rsid w:val="00451733"/>
    <w:rsid w:val="00452CF1"/>
    <w:rsid w:val="00457EB9"/>
    <w:rsid w:val="00460002"/>
    <w:rsid w:val="0046576D"/>
    <w:rsid w:val="00467CD0"/>
    <w:rsid w:val="00471270"/>
    <w:rsid w:val="004730C9"/>
    <w:rsid w:val="00473E32"/>
    <w:rsid w:val="00477E0A"/>
    <w:rsid w:val="00480FA5"/>
    <w:rsid w:val="00483403"/>
    <w:rsid w:val="0048426E"/>
    <w:rsid w:val="00487FC9"/>
    <w:rsid w:val="004916B2"/>
    <w:rsid w:val="0049326C"/>
    <w:rsid w:val="004943F0"/>
    <w:rsid w:val="00495EC6"/>
    <w:rsid w:val="004A0E60"/>
    <w:rsid w:val="004A36E5"/>
    <w:rsid w:val="004B2F8A"/>
    <w:rsid w:val="004B4A16"/>
    <w:rsid w:val="004B7DF0"/>
    <w:rsid w:val="004B7FF7"/>
    <w:rsid w:val="004C1DBC"/>
    <w:rsid w:val="004C27C7"/>
    <w:rsid w:val="004C36F8"/>
    <w:rsid w:val="004C3E31"/>
    <w:rsid w:val="004D1ECD"/>
    <w:rsid w:val="004D3664"/>
    <w:rsid w:val="004D4B0E"/>
    <w:rsid w:val="004D746D"/>
    <w:rsid w:val="004E224E"/>
    <w:rsid w:val="004E2425"/>
    <w:rsid w:val="004E5AC9"/>
    <w:rsid w:val="004F5F51"/>
    <w:rsid w:val="0050099B"/>
    <w:rsid w:val="00514168"/>
    <w:rsid w:val="005176CD"/>
    <w:rsid w:val="00520F94"/>
    <w:rsid w:val="00522C7A"/>
    <w:rsid w:val="0052385B"/>
    <w:rsid w:val="00527004"/>
    <w:rsid w:val="00530C6D"/>
    <w:rsid w:val="0053241B"/>
    <w:rsid w:val="00533D2D"/>
    <w:rsid w:val="00535388"/>
    <w:rsid w:val="00535AAF"/>
    <w:rsid w:val="005364DA"/>
    <w:rsid w:val="005366CA"/>
    <w:rsid w:val="005410F5"/>
    <w:rsid w:val="00550008"/>
    <w:rsid w:val="00553621"/>
    <w:rsid w:val="005550A4"/>
    <w:rsid w:val="00557F1B"/>
    <w:rsid w:val="00561EE7"/>
    <w:rsid w:val="0057301C"/>
    <w:rsid w:val="0057555A"/>
    <w:rsid w:val="00577F36"/>
    <w:rsid w:val="0058219C"/>
    <w:rsid w:val="0058223D"/>
    <w:rsid w:val="00582978"/>
    <w:rsid w:val="0059654B"/>
    <w:rsid w:val="005A11B8"/>
    <w:rsid w:val="005A1B8D"/>
    <w:rsid w:val="005A34A6"/>
    <w:rsid w:val="005A49F4"/>
    <w:rsid w:val="005A7A43"/>
    <w:rsid w:val="005A7FF3"/>
    <w:rsid w:val="005B0093"/>
    <w:rsid w:val="005B0938"/>
    <w:rsid w:val="005B0D35"/>
    <w:rsid w:val="005B4F3B"/>
    <w:rsid w:val="005B6DD7"/>
    <w:rsid w:val="005C0DF6"/>
    <w:rsid w:val="005C2357"/>
    <w:rsid w:val="005C2CF1"/>
    <w:rsid w:val="005C2F7D"/>
    <w:rsid w:val="005D379D"/>
    <w:rsid w:val="005D7D56"/>
    <w:rsid w:val="005E13CA"/>
    <w:rsid w:val="005E13F7"/>
    <w:rsid w:val="005E6D26"/>
    <w:rsid w:val="005F4EDC"/>
    <w:rsid w:val="005F5193"/>
    <w:rsid w:val="005F7594"/>
    <w:rsid w:val="00601260"/>
    <w:rsid w:val="00602ACC"/>
    <w:rsid w:val="00604410"/>
    <w:rsid w:val="006045CC"/>
    <w:rsid w:val="00606B0F"/>
    <w:rsid w:val="00607637"/>
    <w:rsid w:val="00611521"/>
    <w:rsid w:val="00617EA4"/>
    <w:rsid w:val="0062175E"/>
    <w:rsid w:val="00621CAF"/>
    <w:rsid w:val="0062201B"/>
    <w:rsid w:val="006241B7"/>
    <w:rsid w:val="006242C9"/>
    <w:rsid w:val="00625E1F"/>
    <w:rsid w:val="0062600D"/>
    <w:rsid w:val="00627971"/>
    <w:rsid w:val="006303B7"/>
    <w:rsid w:val="006305FA"/>
    <w:rsid w:val="006338AF"/>
    <w:rsid w:val="006403FA"/>
    <w:rsid w:val="00641750"/>
    <w:rsid w:val="00643E43"/>
    <w:rsid w:val="00645FF6"/>
    <w:rsid w:val="00650751"/>
    <w:rsid w:val="0065461B"/>
    <w:rsid w:val="006554F8"/>
    <w:rsid w:val="0065597E"/>
    <w:rsid w:val="00657E4A"/>
    <w:rsid w:val="006601AC"/>
    <w:rsid w:val="006609C2"/>
    <w:rsid w:val="00662444"/>
    <w:rsid w:val="006630BF"/>
    <w:rsid w:val="006657DA"/>
    <w:rsid w:val="00665A2B"/>
    <w:rsid w:val="00667BB9"/>
    <w:rsid w:val="00672D1B"/>
    <w:rsid w:val="00674032"/>
    <w:rsid w:val="00680069"/>
    <w:rsid w:val="00680835"/>
    <w:rsid w:val="00682015"/>
    <w:rsid w:val="0068206B"/>
    <w:rsid w:val="006867DD"/>
    <w:rsid w:val="00687121"/>
    <w:rsid w:val="00687C6F"/>
    <w:rsid w:val="00690454"/>
    <w:rsid w:val="00692A5C"/>
    <w:rsid w:val="0069355D"/>
    <w:rsid w:val="006949C6"/>
    <w:rsid w:val="00694C6E"/>
    <w:rsid w:val="006952C5"/>
    <w:rsid w:val="00697C05"/>
    <w:rsid w:val="006A3356"/>
    <w:rsid w:val="006A4DC4"/>
    <w:rsid w:val="006A60CD"/>
    <w:rsid w:val="006B004F"/>
    <w:rsid w:val="006B265A"/>
    <w:rsid w:val="006B30F3"/>
    <w:rsid w:val="006B42EC"/>
    <w:rsid w:val="006B5341"/>
    <w:rsid w:val="006B6065"/>
    <w:rsid w:val="006C13D9"/>
    <w:rsid w:val="006C3FB1"/>
    <w:rsid w:val="006C530F"/>
    <w:rsid w:val="006C7B6E"/>
    <w:rsid w:val="006D3680"/>
    <w:rsid w:val="006D5660"/>
    <w:rsid w:val="006D74B3"/>
    <w:rsid w:val="006F14E6"/>
    <w:rsid w:val="006F17A2"/>
    <w:rsid w:val="006F17E4"/>
    <w:rsid w:val="006F1B0C"/>
    <w:rsid w:val="006F2030"/>
    <w:rsid w:val="006F32E6"/>
    <w:rsid w:val="006F591D"/>
    <w:rsid w:val="00700878"/>
    <w:rsid w:val="007012D8"/>
    <w:rsid w:val="007032B0"/>
    <w:rsid w:val="00705BBA"/>
    <w:rsid w:val="00710018"/>
    <w:rsid w:val="007105BA"/>
    <w:rsid w:val="007113A5"/>
    <w:rsid w:val="00712102"/>
    <w:rsid w:val="00713449"/>
    <w:rsid w:val="00714CF0"/>
    <w:rsid w:val="00715B8C"/>
    <w:rsid w:val="00720505"/>
    <w:rsid w:val="00721235"/>
    <w:rsid w:val="00722B82"/>
    <w:rsid w:val="00723F4D"/>
    <w:rsid w:val="007254B9"/>
    <w:rsid w:val="007259B6"/>
    <w:rsid w:val="007411DB"/>
    <w:rsid w:val="0074537E"/>
    <w:rsid w:val="00745911"/>
    <w:rsid w:val="00745F60"/>
    <w:rsid w:val="0074709A"/>
    <w:rsid w:val="00753F79"/>
    <w:rsid w:val="00763AC2"/>
    <w:rsid w:val="00767157"/>
    <w:rsid w:val="007751E0"/>
    <w:rsid w:val="007831B2"/>
    <w:rsid w:val="00784586"/>
    <w:rsid w:val="00787333"/>
    <w:rsid w:val="007878A8"/>
    <w:rsid w:val="007A56B0"/>
    <w:rsid w:val="007A67ED"/>
    <w:rsid w:val="007A7185"/>
    <w:rsid w:val="007B5B1D"/>
    <w:rsid w:val="007B6B94"/>
    <w:rsid w:val="007C4EE4"/>
    <w:rsid w:val="007C783E"/>
    <w:rsid w:val="007C7FCC"/>
    <w:rsid w:val="007D0A69"/>
    <w:rsid w:val="007D1B47"/>
    <w:rsid w:val="007D1EF2"/>
    <w:rsid w:val="007D3C85"/>
    <w:rsid w:val="007D4363"/>
    <w:rsid w:val="007E32A2"/>
    <w:rsid w:val="007E357B"/>
    <w:rsid w:val="007E3A32"/>
    <w:rsid w:val="007E5B75"/>
    <w:rsid w:val="007E60AD"/>
    <w:rsid w:val="007E67E1"/>
    <w:rsid w:val="007E6D9B"/>
    <w:rsid w:val="007F24B3"/>
    <w:rsid w:val="007F46CE"/>
    <w:rsid w:val="007F7851"/>
    <w:rsid w:val="007F7A47"/>
    <w:rsid w:val="008007D5"/>
    <w:rsid w:val="00803EB9"/>
    <w:rsid w:val="008052F6"/>
    <w:rsid w:val="00805762"/>
    <w:rsid w:val="008059C9"/>
    <w:rsid w:val="00805F80"/>
    <w:rsid w:val="00806259"/>
    <w:rsid w:val="00806ABF"/>
    <w:rsid w:val="00810AFE"/>
    <w:rsid w:val="00813F26"/>
    <w:rsid w:val="00815E8F"/>
    <w:rsid w:val="00820C48"/>
    <w:rsid w:val="00823779"/>
    <w:rsid w:val="00827708"/>
    <w:rsid w:val="00827A14"/>
    <w:rsid w:val="00831467"/>
    <w:rsid w:val="00835130"/>
    <w:rsid w:val="00837251"/>
    <w:rsid w:val="0084128F"/>
    <w:rsid w:val="00844C66"/>
    <w:rsid w:val="00852451"/>
    <w:rsid w:val="00853E80"/>
    <w:rsid w:val="00860388"/>
    <w:rsid w:val="00864EAE"/>
    <w:rsid w:val="00870521"/>
    <w:rsid w:val="00872DCD"/>
    <w:rsid w:val="00875919"/>
    <w:rsid w:val="008769A9"/>
    <w:rsid w:val="00877217"/>
    <w:rsid w:val="008851EB"/>
    <w:rsid w:val="00890183"/>
    <w:rsid w:val="008921FB"/>
    <w:rsid w:val="008A2000"/>
    <w:rsid w:val="008A2386"/>
    <w:rsid w:val="008A330D"/>
    <w:rsid w:val="008A48D9"/>
    <w:rsid w:val="008B0614"/>
    <w:rsid w:val="008B0974"/>
    <w:rsid w:val="008B5264"/>
    <w:rsid w:val="008B52EF"/>
    <w:rsid w:val="008B62D4"/>
    <w:rsid w:val="008B6A51"/>
    <w:rsid w:val="008C0897"/>
    <w:rsid w:val="008C3A48"/>
    <w:rsid w:val="008C44E5"/>
    <w:rsid w:val="008C6A1E"/>
    <w:rsid w:val="008D411B"/>
    <w:rsid w:val="008D5838"/>
    <w:rsid w:val="008D5A84"/>
    <w:rsid w:val="008E1216"/>
    <w:rsid w:val="008E45D7"/>
    <w:rsid w:val="008E4F0E"/>
    <w:rsid w:val="008E6FEF"/>
    <w:rsid w:val="008F1AC7"/>
    <w:rsid w:val="008F233F"/>
    <w:rsid w:val="008F6704"/>
    <w:rsid w:val="0090152F"/>
    <w:rsid w:val="0090427D"/>
    <w:rsid w:val="0090545D"/>
    <w:rsid w:val="0090741F"/>
    <w:rsid w:val="00907F73"/>
    <w:rsid w:val="00920753"/>
    <w:rsid w:val="0092256A"/>
    <w:rsid w:val="0092289E"/>
    <w:rsid w:val="009241BF"/>
    <w:rsid w:val="00936053"/>
    <w:rsid w:val="00936DEA"/>
    <w:rsid w:val="0093718B"/>
    <w:rsid w:val="009426AF"/>
    <w:rsid w:val="009428CD"/>
    <w:rsid w:val="00943C64"/>
    <w:rsid w:val="00944156"/>
    <w:rsid w:val="009447D2"/>
    <w:rsid w:val="00945C9B"/>
    <w:rsid w:val="00955C1B"/>
    <w:rsid w:val="0095625E"/>
    <w:rsid w:val="0096292A"/>
    <w:rsid w:val="00970BAA"/>
    <w:rsid w:val="00970C63"/>
    <w:rsid w:val="00972527"/>
    <w:rsid w:val="00983ECE"/>
    <w:rsid w:val="009845C2"/>
    <w:rsid w:val="00987A79"/>
    <w:rsid w:val="00987B02"/>
    <w:rsid w:val="00997A72"/>
    <w:rsid w:val="009A0BA1"/>
    <w:rsid w:val="009A117D"/>
    <w:rsid w:val="009A551F"/>
    <w:rsid w:val="009B1494"/>
    <w:rsid w:val="009B2269"/>
    <w:rsid w:val="009B51F2"/>
    <w:rsid w:val="009B7A12"/>
    <w:rsid w:val="009C63D8"/>
    <w:rsid w:val="009E0051"/>
    <w:rsid w:val="009E07CE"/>
    <w:rsid w:val="009E2164"/>
    <w:rsid w:val="009E25BE"/>
    <w:rsid w:val="009E2D27"/>
    <w:rsid w:val="009E3B0F"/>
    <w:rsid w:val="009E4660"/>
    <w:rsid w:val="009E526C"/>
    <w:rsid w:val="009F01E7"/>
    <w:rsid w:val="009F24C0"/>
    <w:rsid w:val="009F5DAB"/>
    <w:rsid w:val="00A1090E"/>
    <w:rsid w:val="00A1778A"/>
    <w:rsid w:val="00A22AF8"/>
    <w:rsid w:val="00A232CD"/>
    <w:rsid w:val="00A31EC0"/>
    <w:rsid w:val="00A33620"/>
    <w:rsid w:val="00A36F41"/>
    <w:rsid w:val="00A40C48"/>
    <w:rsid w:val="00A4238E"/>
    <w:rsid w:val="00A44DE6"/>
    <w:rsid w:val="00A45B29"/>
    <w:rsid w:val="00A45DF5"/>
    <w:rsid w:val="00A518C7"/>
    <w:rsid w:val="00A519CF"/>
    <w:rsid w:val="00A53BA3"/>
    <w:rsid w:val="00A555A7"/>
    <w:rsid w:val="00A5796D"/>
    <w:rsid w:val="00A57976"/>
    <w:rsid w:val="00A60D53"/>
    <w:rsid w:val="00A62163"/>
    <w:rsid w:val="00A664DA"/>
    <w:rsid w:val="00A67E57"/>
    <w:rsid w:val="00A707A1"/>
    <w:rsid w:val="00A70AC6"/>
    <w:rsid w:val="00A7294F"/>
    <w:rsid w:val="00A738C7"/>
    <w:rsid w:val="00A7680C"/>
    <w:rsid w:val="00A822E1"/>
    <w:rsid w:val="00A84B93"/>
    <w:rsid w:val="00A85C5A"/>
    <w:rsid w:val="00A86496"/>
    <w:rsid w:val="00A920BE"/>
    <w:rsid w:val="00A9501C"/>
    <w:rsid w:val="00A968B2"/>
    <w:rsid w:val="00AA013A"/>
    <w:rsid w:val="00AA0F4A"/>
    <w:rsid w:val="00AA3BA6"/>
    <w:rsid w:val="00AA42FF"/>
    <w:rsid w:val="00AA58A0"/>
    <w:rsid w:val="00AA7144"/>
    <w:rsid w:val="00AB1900"/>
    <w:rsid w:val="00AC77C3"/>
    <w:rsid w:val="00AD3AFF"/>
    <w:rsid w:val="00AE34FE"/>
    <w:rsid w:val="00AF2760"/>
    <w:rsid w:val="00AF68EF"/>
    <w:rsid w:val="00B01257"/>
    <w:rsid w:val="00B0130D"/>
    <w:rsid w:val="00B027E2"/>
    <w:rsid w:val="00B03598"/>
    <w:rsid w:val="00B11D1C"/>
    <w:rsid w:val="00B12EDC"/>
    <w:rsid w:val="00B14F45"/>
    <w:rsid w:val="00B16C83"/>
    <w:rsid w:val="00B21403"/>
    <w:rsid w:val="00B309B9"/>
    <w:rsid w:val="00B327DB"/>
    <w:rsid w:val="00B32D67"/>
    <w:rsid w:val="00B3605E"/>
    <w:rsid w:val="00B36EC7"/>
    <w:rsid w:val="00B42277"/>
    <w:rsid w:val="00B43D68"/>
    <w:rsid w:val="00B446C7"/>
    <w:rsid w:val="00B44C5B"/>
    <w:rsid w:val="00B45FE0"/>
    <w:rsid w:val="00B4704E"/>
    <w:rsid w:val="00B474CE"/>
    <w:rsid w:val="00B516B6"/>
    <w:rsid w:val="00B51735"/>
    <w:rsid w:val="00B543CB"/>
    <w:rsid w:val="00B57E03"/>
    <w:rsid w:val="00B71245"/>
    <w:rsid w:val="00B71C48"/>
    <w:rsid w:val="00B85602"/>
    <w:rsid w:val="00B9107F"/>
    <w:rsid w:val="00B929BD"/>
    <w:rsid w:val="00BA22CE"/>
    <w:rsid w:val="00BB24CF"/>
    <w:rsid w:val="00BC4595"/>
    <w:rsid w:val="00BC590B"/>
    <w:rsid w:val="00BF13EE"/>
    <w:rsid w:val="00BF399D"/>
    <w:rsid w:val="00BF738E"/>
    <w:rsid w:val="00BF7DC1"/>
    <w:rsid w:val="00C00D0B"/>
    <w:rsid w:val="00C0305B"/>
    <w:rsid w:val="00C041C9"/>
    <w:rsid w:val="00C06070"/>
    <w:rsid w:val="00C13AAE"/>
    <w:rsid w:val="00C14650"/>
    <w:rsid w:val="00C15315"/>
    <w:rsid w:val="00C1740B"/>
    <w:rsid w:val="00C22655"/>
    <w:rsid w:val="00C3002E"/>
    <w:rsid w:val="00C30FDA"/>
    <w:rsid w:val="00C34045"/>
    <w:rsid w:val="00C350A9"/>
    <w:rsid w:val="00C35ECA"/>
    <w:rsid w:val="00C417C5"/>
    <w:rsid w:val="00C55C44"/>
    <w:rsid w:val="00C56EB8"/>
    <w:rsid w:val="00C60A0E"/>
    <w:rsid w:val="00C6554D"/>
    <w:rsid w:val="00C65FD5"/>
    <w:rsid w:val="00C70AA8"/>
    <w:rsid w:val="00C72D47"/>
    <w:rsid w:val="00C74819"/>
    <w:rsid w:val="00C75318"/>
    <w:rsid w:val="00C76B56"/>
    <w:rsid w:val="00C80488"/>
    <w:rsid w:val="00C81D06"/>
    <w:rsid w:val="00C8237E"/>
    <w:rsid w:val="00C836EC"/>
    <w:rsid w:val="00C84039"/>
    <w:rsid w:val="00C863F2"/>
    <w:rsid w:val="00C929C8"/>
    <w:rsid w:val="00C947A1"/>
    <w:rsid w:val="00C94921"/>
    <w:rsid w:val="00C95169"/>
    <w:rsid w:val="00CA051E"/>
    <w:rsid w:val="00CA3721"/>
    <w:rsid w:val="00CA7194"/>
    <w:rsid w:val="00CB0B17"/>
    <w:rsid w:val="00CB0EFC"/>
    <w:rsid w:val="00CB667B"/>
    <w:rsid w:val="00CB773D"/>
    <w:rsid w:val="00CC66A6"/>
    <w:rsid w:val="00CC68AB"/>
    <w:rsid w:val="00CC7747"/>
    <w:rsid w:val="00CC78CA"/>
    <w:rsid w:val="00CC7CC1"/>
    <w:rsid w:val="00CD28DA"/>
    <w:rsid w:val="00CD33B6"/>
    <w:rsid w:val="00CD4492"/>
    <w:rsid w:val="00CD69DE"/>
    <w:rsid w:val="00CD7446"/>
    <w:rsid w:val="00CE14B7"/>
    <w:rsid w:val="00CE4640"/>
    <w:rsid w:val="00CE4D83"/>
    <w:rsid w:val="00CE5B3E"/>
    <w:rsid w:val="00CE5D6B"/>
    <w:rsid w:val="00CF4469"/>
    <w:rsid w:val="00CFD142"/>
    <w:rsid w:val="00D0013E"/>
    <w:rsid w:val="00D0023E"/>
    <w:rsid w:val="00D00A0A"/>
    <w:rsid w:val="00D0156B"/>
    <w:rsid w:val="00D01C47"/>
    <w:rsid w:val="00D047DE"/>
    <w:rsid w:val="00D055FB"/>
    <w:rsid w:val="00D241F4"/>
    <w:rsid w:val="00D252EF"/>
    <w:rsid w:val="00D25644"/>
    <w:rsid w:val="00D263E3"/>
    <w:rsid w:val="00D333E5"/>
    <w:rsid w:val="00D4079A"/>
    <w:rsid w:val="00D41DF3"/>
    <w:rsid w:val="00D435E0"/>
    <w:rsid w:val="00D52138"/>
    <w:rsid w:val="00D61D62"/>
    <w:rsid w:val="00D65D33"/>
    <w:rsid w:val="00D67506"/>
    <w:rsid w:val="00D7099B"/>
    <w:rsid w:val="00D7612C"/>
    <w:rsid w:val="00D82B1A"/>
    <w:rsid w:val="00D92526"/>
    <w:rsid w:val="00DA0CBE"/>
    <w:rsid w:val="00DC0D92"/>
    <w:rsid w:val="00DD34CE"/>
    <w:rsid w:val="00DE10CE"/>
    <w:rsid w:val="00DE2B21"/>
    <w:rsid w:val="00DE462D"/>
    <w:rsid w:val="00DE6D27"/>
    <w:rsid w:val="00DE6DBE"/>
    <w:rsid w:val="00DF2036"/>
    <w:rsid w:val="00DF63DD"/>
    <w:rsid w:val="00DF7E2A"/>
    <w:rsid w:val="00DF7F38"/>
    <w:rsid w:val="00E22994"/>
    <w:rsid w:val="00E22EAB"/>
    <w:rsid w:val="00E27246"/>
    <w:rsid w:val="00E319A0"/>
    <w:rsid w:val="00E353A3"/>
    <w:rsid w:val="00E35D41"/>
    <w:rsid w:val="00E3772B"/>
    <w:rsid w:val="00E43AD6"/>
    <w:rsid w:val="00E46D1F"/>
    <w:rsid w:val="00E5140F"/>
    <w:rsid w:val="00E52197"/>
    <w:rsid w:val="00E52878"/>
    <w:rsid w:val="00E55735"/>
    <w:rsid w:val="00E55EDA"/>
    <w:rsid w:val="00E56EF4"/>
    <w:rsid w:val="00E5757F"/>
    <w:rsid w:val="00E609F5"/>
    <w:rsid w:val="00E62D90"/>
    <w:rsid w:val="00E67DC1"/>
    <w:rsid w:val="00E737AC"/>
    <w:rsid w:val="00E74F37"/>
    <w:rsid w:val="00E80246"/>
    <w:rsid w:val="00E80E15"/>
    <w:rsid w:val="00E814A4"/>
    <w:rsid w:val="00E81CE9"/>
    <w:rsid w:val="00E81DEB"/>
    <w:rsid w:val="00E82EBB"/>
    <w:rsid w:val="00E8376C"/>
    <w:rsid w:val="00E900C0"/>
    <w:rsid w:val="00E939BD"/>
    <w:rsid w:val="00E9530B"/>
    <w:rsid w:val="00E9614A"/>
    <w:rsid w:val="00E97BC6"/>
    <w:rsid w:val="00EA1EC9"/>
    <w:rsid w:val="00EA3825"/>
    <w:rsid w:val="00EA6294"/>
    <w:rsid w:val="00EB0435"/>
    <w:rsid w:val="00EB18A0"/>
    <w:rsid w:val="00EB2D2B"/>
    <w:rsid w:val="00EB48B3"/>
    <w:rsid w:val="00EB70AF"/>
    <w:rsid w:val="00EB7F23"/>
    <w:rsid w:val="00EC30E4"/>
    <w:rsid w:val="00EC3FA1"/>
    <w:rsid w:val="00EC6E8A"/>
    <w:rsid w:val="00ED05B3"/>
    <w:rsid w:val="00ED0C9A"/>
    <w:rsid w:val="00ED2FED"/>
    <w:rsid w:val="00ED7430"/>
    <w:rsid w:val="00ED7ED6"/>
    <w:rsid w:val="00EF113C"/>
    <w:rsid w:val="00EF15A3"/>
    <w:rsid w:val="00EF29EE"/>
    <w:rsid w:val="00EF2B75"/>
    <w:rsid w:val="00EF2D20"/>
    <w:rsid w:val="00EF4014"/>
    <w:rsid w:val="00EF7D89"/>
    <w:rsid w:val="00F0586E"/>
    <w:rsid w:val="00F061DC"/>
    <w:rsid w:val="00F10A28"/>
    <w:rsid w:val="00F11CCC"/>
    <w:rsid w:val="00F129D1"/>
    <w:rsid w:val="00F12A70"/>
    <w:rsid w:val="00F1587E"/>
    <w:rsid w:val="00F15C1E"/>
    <w:rsid w:val="00F21D7A"/>
    <w:rsid w:val="00F27270"/>
    <w:rsid w:val="00F3380D"/>
    <w:rsid w:val="00F3405D"/>
    <w:rsid w:val="00F3448E"/>
    <w:rsid w:val="00F35634"/>
    <w:rsid w:val="00F36A8F"/>
    <w:rsid w:val="00F36EDA"/>
    <w:rsid w:val="00F42633"/>
    <w:rsid w:val="00F42853"/>
    <w:rsid w:val="00F4376E"/>
    <w:rsid w:val="00F444EA"/>
    <w:rsid w:val="00F45119"/>
    <w:rsid w:val="00F477CB"/>
    <w:rsid w:val="00F501E4"/>
    <w:rsid w:val="00F61DB9"/>
    <w:rsid w:val="00F63CEE"/>
    <w:rsid w:val="00F7775D"/>
    <w:rsid w:val="00F82E71"/>
    <w:rsid w:val="00F83E52"/>
    <w:rsid w:val="00F85CCF"/>
    <w:rsid w:val="00F90316"/>
    <w:rsid w:val="00F91B13"/>
    <w:rsid w:val="00F925DA"/>
    <w:rsid w:val="00F94112"/>
    <w:rsid w:val="00F95BE5"/>
    <w:rsid w:val="00FA42D6"/>
    <w:rsid w:val="00FB27EB"/>
    <w:rsid w:val="00FB5561"/>
    <w:rsid w:val="00FB7346"/>
    <w:rsid w:val="00FC0BCE"/>
    <w:rsid w:val="00FC285D"/>
    <w:rsid w:val="00FC2F12"/>
    <w:rsid w:val="00FC36DD"/>
    <w:rsid w:val="00FC466B"/>
    <w:rsid w:val="00FC6FD3"/>
    <w:rsid w:val="00FD0671"/>
    <w:rsid w:val="00FD2D8C"/>
    <w:rsid w:val="00FD2F19"/>
    <w:rsid w:val="00FD4B72"/>
    <w:rsid w:val="00FD4E38"/>
    <w:rsid w:val="00FD7E67"/>
    <w:rsid w:val="00FE4150"/>
    <w:rsid w:val="00FE521A"/>
    <w:rsid w:val="00FF12B0"/>
    <w:rsid w:val="00FF2BF5"/>
    <w:rsid w:val="00FF2DF4"/>
    <w:rsid w:val="00FF7303"/>
    <w:rsid w:val="016660DB"/>
    <w:rsid w:val="018CAFFF"/>
    <w:rsid w:val="022C4E82"/>
    <w:rsid w:val="02B909ED"/>
    <w:rsid w:val="02E638A0"/>
    <w:rsid w:val="035FA870"/>
    <w:rsid w:val="05030CA5"/>
    <w:rsid w:val="07638D65"/>
    <w:rsid w:val="07FC36EC"/>
    <w:rsid w:val="0A2277CE"/>
    <w:rsid w:val="0B110F41"/>
    <w:rsid w:val="0C58A396"/>
    <w:rsid w:val="0C7BF369"/>
    <w:rsid w:val="0D386181"/>
    <w:rsid w:val="0E044179"/>
    <w:rsid w:val="107C8B06"/>
    <w:rsid w:val="10AF5089"/>
    <w:rsid w:val="117E03A7"/>
    <w:rsid w:val="1250E909"/>
    <w:rsid w:val="13B0E048"/>
    <w:rsid w:val="1615A0A6"/>
    <w:rsid w:val="17E327B1"/>
    <w:rsid w:val="1846271B"/>
    <w:rsid w:val="18A31AC7"/>
    <w:rsid w:val="18C78CAF"/>
    <w:rsid w:val="19BBFA9D"/>
    <w:rsid w:val="1B1F752E"/>
    <w:rsid w:val="1BC63035"/>
    <w:rsid w:val="1D90796B"/>
    <w:rsid w:val="1EFFDC60"/>
    <w:rsid w:val="1F064750"/>
    <w:rsid w:val="209A5FB6"/>
    <w:rsid w:val="20EC5D7C"/>
    <w:rsid w:val="24A08C9B"/>
    <w:rsid w:val="253FB154"/>
    <w:rsid w:val="25880F13"/>
    <w:rsid w:val="25932C31"/>
    <w:rsid w:val="25CC6CCE"/>
    <w:rsid w:val="25D8958D"/>
    <w:rsid w:val="26287791"/>
    <w:rsid w:val="26C0B499"/>
    <w:rsid w:val="28074EEF"/>
    <w:rsid w:val="28CAEB50"/>
    <w:rsid w:val="29985ED3"/>
    <w:rsid w:val="2B4E184F"/>
    <w:rsid w:val="2BB4F712"/>
    <w:rsid w:val="2BDF8A83"/>
    <w:rsid w:val="2BEE6EC0"/>
    <w:rsid w:val="2CFBF020"/>
    <w:rsid w:val="2FD0FE37"/>
    <w:rsid w:val="31436C42"/>
    <w:rsid w:val="319290F4"/>
    <w:rsid w:val="33EE0F96"/>
    <w:rsid w:val="34F59886"/>
    <w:rsid w:val="35C457C2"/>
    <w:rsid w:val="372E4E58"/>
    <w:rsid w:val="373B0477"/>
    <w:rsid w:val="37B9F3D9"/>
    <w:rsid w:val="3803675D"/>
    <w:rsid w:val="380CA2E6"/>
    <w:rsid w:val="390E48F2"/>
    <w:rsid w:val="3B0BF59C"/>
    <w:rsid w:val="3B282DE9"/>
    <w:rsid w:val="3C51F9E2"/>
    <w:rsid w:val="3D6BBE5A"/>
    <w:rsid w:val="3E1D9CDC"/>
    <w:rsid w:val="3E4421E5"/>
    <w:rsid w:val="40347E7F"/>
    <w:rsid w:val="4071C89F"/>
    <w:rsid w:val="40823734"/>
    <w:rsid w:val="4292AB79"/>
    <w:rsid w:val="4347EA8E"/>
    <w:rsid w:val="43852522"/>
    <w:rsid w:val="43E116D0"/>
    <w:rsid w:val="43FBBCBE"/>
    <w:rsid w:val="441AE9E9"/>
    <w:rsid w:val="4491840F"/>
    <w:rsid w:val="44F117F3"/>
    <w:rsid w:val="49A7E826"/>
    <w:rsid w:val="49EA9640"/>
    <w:rsid w:val="4A028CDA"/>
    <w:rsid w:val="4A44DB27"/>
    <w:rsid w:val="4AF59F18"/>
    <w:rsid w:val="4B545EBA"/>
    <w:rsid w:val="4C078BD9"/>
    <w:rsid w:val="4C40058A"/>
    <w:rsid w:val="4DA57942"/>
    <w:rsid w:val="4E880361"/>
    <w:rsid w:val="4E9A64B0"/>
    <w:rsid w:val="4F5F9A89"/>
    <w:rsid w:val="50098B63"/>
    <w:rsid w:val="507B20AB"/>
    <w:rsid w:val="51652F09"/>
    <w:rsid w:val="519A8E0E"/>
    <w:rsid w:val="532ABBD5"/>
    <w:rsid w:val="538C12B0"/>
    <w:rsid w:val="53EFE58D"/>
    <w:rsid w:val="557E474C"/>
    <w:rsid w:val="562C6CCE"/>
    <w:rsid w:val="5862A748"/>
    <w:rsid w:val="58B13159"/>
    <w:rsid w:val="58BC8427"/>
    <w:rsid w:val="5911F081"/>
    <w:rsid w:val="598BDD54"/>
    <w:rsid w:val="5AAA3D71"/>
    <w:rsid w:val="5BCEF6EB"/>
    <w:rsid w:val="5D5198EF"/>
    <w:rsid w:val="5DE61DDA"/>
    <w:rsid w:val="5F3B5327"/>
    <w:rsid w:val="6096220E"/>
    <w:rsid w:val="609CD939"/>
    <w:rsid w:val="613C9D81"/>
    <w:rsid w:val="63100F18"/>
    <w:rsid w:val="642173B6"/>
    <w:rsid w:val="6544C3A5"/>
    <w:rsid w:val="655ED79D"/>
    <w:rsid w:val="691A8051"/>
    <w:rsid w:val="6B405FD6"/>
    <w:rsid w:val="6C9D347E"/>
    <w:rsid w:val="6EF70649"/>
    <w:rsid w:val="6F1448D6"/>
    <w:rsid w:val="704DDDCB"/>
    <w:rsid w:val="70861A28"/>
    <w:rsid w:val="70A3BE51"/>
    <w:rsid w:val="7168347F"/>
    <w:rsid w:val="716A3F75"/>
    <w:rsid w:val="71A89808"/>
    <w:rsid w:val="7321F82F"/>
    <w:rsid w:val="7350FE33"/>
    <w:rsid w:val="73CCC8E1"/>
    <w:rsid w:val="73D2866B"/>
    <w:rsid w:val="73DA0FA7"/>
    <w:rsid w:val="73F1631E"/>
    <w:rsid w:val="74440776"/>
    <w:rsid w:val="74F11076"/>
    <w:rsid w:val="75D14F9B"/>
    <w:rsid w:val="766A090F"/>
    <w:rsid w:val="774121CF"/>
    <w:rsid w:val="7837C61B"/>
    <w:rsid w:val="78CFE103"/>
    <w:rsid w:val="7A74DABB"/>
    <w:rsid w:val="7BB32B56"/>
    <w:rsid w:val="7CFD02E4"/>
    <w:rsid w:val="7E0FB1C2"/>
    <w:rsid w:val="7E26F1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061B9"/>
  <w15:chartTrackingRefBased/>
  <w15:docId w15:val="{948BBE6D-ADAB-4497-9630-1C0510E2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2C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2C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2C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2C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2C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2C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2C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2C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2C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C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2C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2C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2C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2C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2C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2C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2C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2CF1"/>
    <w:rPr>
      <w:rFonts w:eastAsiaTheme="majorEastAsia" w:cstheme="majorBidi"/>
      <w:color w:val="272727" w:themeColor="text1" w:themeTint="D8"/>
    </w:rPr>
  </w:style>
  <w:style w:type="paragraph" w:styleId="Title">
    <w:name w:val="Title"/>
    <w:basedOn w:val="Normal"/>
    <w:next w:val="Normal"/>
    <w:link w:val="TitleChar"/>
    <w:uiPriority w:val="10"/>
    <w:qFormat/>
    <w:rsid w:val="00452C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C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2C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2C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2CF1"/>
    <w:pPr>
      <w:spacing w:before="160"/>
      <w:jc w:val="center"/>
    </w:pPr>
    <w:rPr>
      <w:i/>
      <w:iCs/>
      <w:color w:val="404040" w:themeColor="text1" w:themeTint="BF"/>
    </w:rPr>
  </w:style>
  <w:style w:type="character" w:customStyle="1" w:styleId="QuoteChar">
    <w:name w:val="Quote Char"/>
    <w:basedOn w:val="DefaultParagraphFont"/>
    <w:link w:val="Quote"/>
    <w:uiPriority w:val="29"/>
    <w:rsid w:val="00452CF1"/>
    <w:rPr>
      <w:i/>
      <w:iCs/>
      <w:color w:val="404040" w:themeColor="text1" w:themeTint="BF"/>
    </w:rPr>
  </w:style>
  <w:style w:type="paragraph" w:styleId="ListParagraph">
    <w:name w:val="List Paragraph"/>
    <w:basedOn w:val="Normal"/>
    <w:uiPriority w:val="34"/>
    <w:qFormat/>
    <w:rsid w:val="00452CF1"/>
    <w:pPr>
      <w:ind w:left="720"/>
      <w:contextualSpacing/>
    </w:pPr>
  </w:style>
  <w:style w:type="character" w:styleId="IntenseEmphasis">
    <w:name w:val="Intense Emphasis"/>
    <w:basedOn w:val="DefaultParagraphFont"/>
    <w:uiPriority w:val="21"/>
    <w:qFormat/>
    <w:rsid w:val="00452CF1"/>
    <w:rPr>
      <w:i/>
      <w:iCs/>
      <w:color w:val="0F4761" w:themeColor="accent1" w:themeShade="BF"/>
    </w:rPr>
  </w:style>
  <w:style w:type="paragraph" w:styleId="IntenseQuote">
    <w:name w:val="Intense Quote"/>
    <w:basedOn w:val="Normal"/>
    <w:next w:val="Normal"/>
    <w:link w:val="IntenseQuoteChar"/>
    <w:uiPriority w:val="30"/>
    <w:qFormat/>
    <w:rsid w:val="00452C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2CF1"/>
    <w:rPr>
      <w:i/>
      <w:iCs/>
      <w:color w:val="0F4761" w:themeColor="accent1" w:themeShade="BF"/>
    </w:rPr>
  </w:style>
  <w:style w:type="character" w:styleId="IntenseReference">
    <w:name w:val="Intense Reference"/>
    <w:basedOn w:val="DefaultParagraphFont"/>
    <w:uiPriority w:val="32"/>
    <w:qFormat/>
    <w:rsid w:val="00452CF1"/>
    <w:rPr>
      <w:b/>
      <w:bCs/>
      <w:smallCaps/>
      <w:color w:val="0F4761" w:themeColor="accent1" w:themeShade="BF"/>
      <w:spacing w:val="5"/>
    </w:rPr>
  </w:style>
  <w:style w:type="table" w:styleId="TableGrid">
    <w:name w:val="Table Grid"/>
    <w:basedOn w:val="TableNormal"/>
    <w:uiPriority w:val="39"/>
    <w:rsid w:val="00452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444EA"/>
    <w:rPr>
      <w:sz w:val="16"/>
      <w:szCs w:val="16"/>
    </w:rPr>
  </w:style>
  <w:style w:type="paragraph" w:styleId="CommentText">
    <w:name w:val="annotation text"/>
    <w:basedOn w:val="Normal"/>
    <w:link w:val="CommentTextChar"/>
    <w:uiPriority w:val="99"/>
    <w:unhideWhenUsed/>
    <w:rsid w:val="00F444EA"/>
    <w:pPr>
      <w:spacing w:line="240" w:lineRule="auto"/>
    </w:pPr>
    <w:rPr>
      <w:sz w:val="20"/>
      <w:szCs w:val="20"/>
    </w:rPr>
  </w:style>
  <w:style w:type="character" w:customStyle="1" w:styleId="CommentTextChar">
    <w:name w:val="Comment Text Char"/>
    <w:basedOn w:val="DefaultParagraphFont"/>
    <w:link w:val="CommentText"/>
    <w:uiPriority w:val="99"/>
    <w:rsid w:val="00F444EA"/>
    <w:rPr>
      <w:sz w:val="20"/>
      <w:szCs w:val="20"/>
    </w:rPr>
  </w:style>
  <w:style w:type="paragraph" w:styleId="CommentSubject">
    <w:name w:val="annotation subject"/>
    <w:basedOn w:val="CommentText"/>
    <w:next w:val="CommentText"/>
    <w:link w:val="CommentSubjectChar"/>
    <w:uiPriority w:val="99"/>
    <w:semiHidden/>
    <w:unhideWhenUsed/>
    <w:rsid w:val="00F444EA"/>
    <w:rPr>
      <w:b/>
      <w:bCs/>
    </w:rPr>
  </w:style>
  <w:style w:type="character" w:customStyle="1" w:styleId="CommentSubjectChar">
    <w:name w:val="Comment Subject Char"/>
    <w:basedOn w:val="CommentTextChar"/>
    <w:link w:val="CommentSubject"/>
    <w:uiPriority w:val="99"/>
    <w:semiHidden/>
    <w:rsid w:val="00F444EA"/>
    <w:rPr>
      <w:b/>
      <w:bCs/>
      <w:sz w:val="20"/>
      <w:szCs w:val="20"/>
    </w:rPr>
  </w:style>
  <w:style w:type="paragraph" w:styleId="Revision">
    <w:name w:val="Revision"/>
    <w:hidden/>
    <w:uiPriority w:val="99"/>
    <w:semiHidden/>
    <w:rsid w:val="0018429E"/>
    <w:pPr>
      <w:spacing w:after="0" w:line="240" w:lineRule="auto"/>
    </w:pPr>
  </w:style>
  <w:style w:type="paragraph" w:styleId="NormalWeb">
    <w:name w:val="Normal (Web)"/>
    <w:basedOn w:val="Normal"/>
    <w:uiPriority w:val="99"/>
    <w:semiHidden/>
    <w:unhideWhenUsed/>
    <w:rsid w:val="0009051A"/>
    <w:rPr>
      <w:rFonts w:ascii="Times New Roman" w:hAnsi="Times New Roman" w:cs="Times New Roman"/>
      <w:sz w:val="24"/>
      <w:szCs w:val="24"/>
    </w:rPr>
  </w:style>
  <w:style w:type="character" w:styleId="Hyperlink">
    <w:name w:val="Hyperlink"/>
    <w:basedOn w:val="DefaultParagraphFont"/>
    <w:uiPriority w:val="99"/>
    <w:unhideWhenUsed/>
    <w:rsid w:val="00E609F5"/>
    <w:rPr>
      <w:color w:val="467886" w:themeColor="hyperlink"/>
      <w:u w:val="single"/>
    </w:rPr>
  </w:style>
  <w:style w:type="character" w:styleId="UnresolvedMention">
    <w:name w:val="Unresolved Mention"/>
    <w:basedOn w:val="DefaultParagraphFont"/>
    <w:uiPriority w:val="99"/>
    <w:semiHidden/>
    <w:unhideWhenUsed/>
    <w:rsid w:val="00E609F5"/>
    <w:rPr>
      <w:color w:val="605E5C"/>
      <w:shd w:val="clear" w:color="auto" w:fill="E1DFDD"/>
    </w:rPr>
  </w:style>
  <w:style w:type="paragraph" w:styleId="FootnoteText">
    <w:name w:val="footnote text"/>
    <w:basedOn w:val="Normal"/>
    <w:link w:val="FootnoteTextChar"/>
    <w:uiPriority w:val="99"/>
    <w:semiHidden/>
    <w:unhideWhenUsed/>
    <w:rsid w:val="009E3B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3B0F"/>
    <w:rPr>
      <w:sz w:val="20"/>
      <w:szCs w:val="20"/>
    </w:rPr>
  </w:style>
  <w:style w:type="character" w:styleId="FootnoteReference">
    <w:name w:val="footnote reference"/>
    <w:basedOn w:val="DefaultParagraphFont"/>
    <w:uiPriority w:val="99"/>
    <w:semiHidden/>
    <w:unhideWhenUsed/>
    <w:rsid w:val="009E3B0F"/>
    <w:rPr>
      <w:vertAlign w:val="superscript"/>
    </w:rPr>
  </w:style>
  <w:style w:type="paragraph" w:styleId="Header">
    <w:name w:val="header"/>
    <w:basedOn w:val="Normal"/>
    <w:link w:val="HeaderChar"/>
    <w:uiPriority w:val="99"/>
    <w:semiHidden/>
    <w:unhideWhenUsed/>
    <w:rsid w:val="00533D2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3D2D"/>
  </w:style>
  <w:style w:type="paragraph" w:styleId="Footer">
    <w:name w:val="footer"/>
    <w:basedOn w:val="Normal"/>
    <w:link w:val="FooterChar"/>
    <w:uiPriority w:val="99"/>
    <w:semiHidden/>
    <w:unhideWhenUsed/>
    <w:rsid w:val="00533D2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33D2D"/>
  </w:style>
  <w:style w:type="character" w:customStyle="1" w:styleId="normaltextrun">
    <w:name w:val="normaltextrun"/>
    <w:basedOn w:val="DefaultParagraphFont"/>
    <w:rsid w:val="0003687B"/>
  </w:style>
  <w:style w:type="character" w:customStyle="1" w:styleId="ui-provider">
    <w:name w:val="ui-provider"/>
    <w:basedOn w:val="DefaultParagraphFont"/>
    <w:rsid w:val="002A5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939699">
      <w:bodyDiv w:val="1"/>
      <w:marLeft w:val="0"/>
      <w:marRight w:val="0"/>
      <w:marTop w:val="0"/>
      <w:marBottom w:val="0"/>
      <w:divBdr>
        <w:top w:val="none" w:sz="0" w:space="0" w:color="auto"/>
        <w:left w:val="none" w:sz="0" w:space="0" w:color="auto"/>
        <w:bottom w:val="none" w:sz="0" w:space="0" w:color="auto"/>
        <w:right w:val="none" w:sz="0" w:space="0" w:color="auto"/>
      </w:divBdr>
    </w:div>
    <w:div w:id="474683961">
      <w:bodyDiv w:val="1"/>
      <w:marLeft w:val="0"/>
      <w:marRight w:val="0"/>
      <w:marTop w:val="0"/>
      <w:marBottom w:val="0"/>
      <w:divBdr>
        <w:top w:val="none" w:sz="0" w:space="0" w:color="auto"/>
        <w:left w:val="none" w:sz="0" w:space="0" w:color="auto"/>
        <w:bottom w:val="none" w:sz="0" w:space="0" w:color="auto"/>
        <w:right w:val="none" w:sz="0" w:space="0" w:color="auto"/>
      </w:divBdr>
    </w:div>
    <w:div w:id="733890275">
      <w:bodyDiv w:val="1"/>
      <w:marLeft w:val="0"/>
      <w:marRight w:val="0"/>
      <w:marTop w:val="0"/>
      <w:marBottom w:val="0"/>
      <w:divBdr>
        <w:top w:val="none" w:sz="0" w:space="0" w:color="auto"/>
        <w:left w:val="none" w:sz="0" w:space="0" w:color="auto"/>
        <w:bottom w:val="none" w:sz="0" w:space="0" w:color="auto"/>
        <w:right w:val="none" w:sz="0" w:space="0" w:color="auto"/>
      </w:divBdr>
    </w:div>
    <w:div w:id="1694526044">
      <w:bodyDiv w:val="1"/>
      <w:marLeft w:val="0"/>
      <w:marRight w:val="0"/>
      <w:marTop w:val="0"/>
      <w:marBottom w:val="0"/>
      <w:divBdr>
        <w:top w:val="none" w:sz="0" w:space="0" w:color="auto"/>
        <w:left w:val="none" w:sz="0" w:space="0" w:color="auto"/>
        <w:bottom w:val="none" w:sz="0" w:space="0" w:color="auto"/>
        <w:right w:val="none" w:sz="0" w:space="0" w:color="auto"/>
      </w:divBdr>
    </w:div>
    <w:div w:id="1746143144">
      <w:bodyDiv w:val="1"/>
      <w:marLeft w:val="0"/>
      <w:marRight w:val="0"/>
      <w:marTop w:val="0"/>
      <w:marBottom w:val="0"/>
      <w:divBdr>
        <w:top w:val="none" w:sz="0" w:space="0" w:color="auto"/>
        <w:left w:val="none" w:sz="0" w:space="0" w:color="auto"/>
        <w:bottom w:val="none" w:sz="0" w:space="0" w:color="auto"/>
        <w:right w:val="none" w:sz="0" w:space="0" w:color="auto"/>
      </w:divBdr>
    </w:div>
    <w:div w:id="196950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dwaste.enquiry@environment-agency.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dwaste.enquiry@environment-agency.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fra-family.force.com/s/Welcom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near-surface-disposal-facilities-on-land-for-solid-radioactive-was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xsi:nil="true"/>
    <lcf76f155ced4ddcb4097134ff3c332f xmlns="401f0bce-ef7e-49ad-be9a-601ca8ca2cd0">
      <Terms xmlns="http://schemas.microsoft.com/office/infopath/2007/PartnerControls"/>
    </lcf76f155ced4ddcb4097134ff3c332f>
    <_Flow_SignoffStatus xmlns="401f0bce-ef7e-49ad-be9a-601ca8ca2cd0" xsi:nil="true"/>
    <DateReceived xmlns="401f0bce-ef7e-49ad-be9a-601ca8ca2cd0">2025-05-28T15:20:13Z</DateReceived>
    <PolicyTeam xmlns="401f0bce-ef7e-49ad-be9a-601ca8ca2cd0" xsi:nil="true"/>
    <BriefDescription xmlns="401f0bce-ef7e-49ad-be9a-601ca8ca2c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E8861D4DE96FA44870A20BEE8B99BDC" ma:contentTypeVersion="24" ma:contentTypeDescription="Create a new document." ma:contentTypeScope="" ma:versionID="54ba184f705686fb20dbcb2c2026d30d">
  <xsd:schema xmlns:xsd="http://www.w3.org/2001/XMLSchema" xmlns:xs="http://www.w3.org/2001/XMLSchema" xmlns:p="http://schemas.microsoft.com/office/2006/metadata/properties" xmlns:ns2="401f0bce-ef7e-49ad-be9a-601ca8ca2cd0" xmlns:ns3="c0d7303c-2457-4ecd-acfa-fa4d14236646" xmlns:ns4="662745e8-e224-48e8-a2e3-254862b8c2f5" targetNamespace="http://schemas.microsoft.com/office/2006/metadata/properties" ma:root="true" ma:fieldsID="a69515e071611bd52cdc081a60f965c1" ns2:_="" ns3:_="" ns4:_="">
    <xsd:import namespace="401f0bce-ef7e-49ad-be9a-601ca8ca2cd0"/>
    <xsd:import namespace="c0d7303c-2457-4ecd-acfa-fa4d14236646"/>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BriefDescription" minOccurs="0"/>
                <xsd:element ref="ns2:DateReceived" minOccurs="0"/>
                <xsd:element ref="ns2:PolicyTeam"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f0bce-ef7e-49ad-be9a-601ca8ca2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riefDescription" ma:index="20" nillable="true" ma:displayName="Brief Description" ma:description="Contents" ma:format="Dropdown" ma:internalName="BriefDescription">
      <xsd:simpleType>
        <xsd:restriction base="dms:Text">
          <xsd:maxLength value="255"/>
        </xsd:restriction>
      </xsd:simpleType>
    </xsd:element>
    <xsd:element name="DateReceived" ma:index="21" nillable="true" ma:displayName="Date Received" ma:default="[today]" ma:format="DateOnly" ma:internalName="DateReceived">
      <xsd:simpleType>
        <xsd:restriction base="dms:DateTime"/>
      </xsd:simpleType>
    </xsd:element>
    <xsd:element name="PolicyTeam" ma:index="22" nillable="true" ma:displayName="Policy Team" ma:description="Enter here the Policy area " ma:format="Dropdown" ma:internalName="PolicyTeam">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7303c-2457-4ecd-acfa-fa4d142366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834d6d53-9f6c-4330-8618-24cb1478a9fa}" ma:internalName="TaxCatchAll" ma:showField="CatchAllData" ma:web="6e9034c5-c4d3-430a-9d00-615157b1ee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D78A3E-0309-4805-A43D-FBF6EA1A14DF}">
  <ds:schemaRefs>
    <ds:schemaRef ds:uri="http://schemas.microsoft.com/office/2006/metadata/properties"/>
    <ds:schemaRef ds:uri="http://schemas.microsoft.com/office/infopath/2007/PartnerControls"/>
    <ds:schemaRef ds:uri="662745e8-e224-48e8-a2e3-254862b8c2f5"/>
    <ds:schemaRef ds:uri="401f0bce-ef7e-49ad-be9a-601ca8ca2cd0"/>
  </ds:schemaRefs>
</ds:datastoreItem>
</file>

<file path=customXml/itemProps2.xml><?xml version="1.0" encoding="utf-8"?>
<ds:datastoreItem xmlns:ds="http://schemas.openxmlformats.org/officeDocument/2006/customXml" ds:itemID="{D2CFDBBB-22B3-4253-AA9A-4263695C1544}">
  <ds:schemaRefs>
    <ds:schemaRef ds:uri="http://schemas.microsoft.com/sharepoint/v3/contenttype/forms"/>
  </ds:schemaRefs>
</ds:datastoreItem>
</file>

<file path=customXml/itemProps3.xml><?xml version="1.0" encoding="utf-8"?>
<ds:datastoreItem xmlns:ds="http://schemas.openxmlformats.org/officeDocument/2006/customXml" ds:itemID="{34A44504-BDC6-40E7-B109-C0C130136E62}">
  <ds:schemaRefs>
    <ds:schemaRef ds:uri="http://schemas.openxmlformats.org/officeDocument/2006/bibliography"/>
  </ds:schemaRefs>
</ds:datastoreItem>
</file>

<file path=customXml/itemProps4.xml><?xml version="1.0" encoding="utf-8"?>
<ds:datastoreItem xmlns:ds="http://schemas.openxmlformats.org/officeDocument/2006/customXml" ds:itemID="{6520A4F2-2DED-42F2-8BE7-655AA9B5A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f0bce-ef7e-49ad-be9a-601ca8ca2cd0"/>
    <ds:schemaRef ds:uri="c0d7303c-2457-4ecd-acfa-fa4d14236646"/>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1764</Words>
  <Characters>10055</Characters>
  <Application>Microsoft Office Word</Application>
  <DocSecurity>0</DocSecurity>
  <Lines>83</Lines>
  <Paragraphs>23</Paragraphs>
  <ScaleCrop>false</ScaleCrop>
  <Company>Defra</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Thomson, Gavin;Richard Clarke</dc:creator>
  <cp:keywords/>
  <dc:description/>
  <cp:lastModifiedBy>Carol Caddick</cp:lastModifiedBy>
  <cp:revision>2</cp:revision>
  <cp:lastPrinted>2025-04-02T13:54:00Z</cp:lastPrinted>
  <dcterms:created xsi:type="dcterms:W3CDTF">2025-05-29T10:57:00Z</dcterms:created>
  <dcterms:modified xsi:type="dcterms:W3CDTF">2025-05-29T10:57:00Z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0x0101008E8861D4DE96FA44870A20BEE8B99BDC</vt:lpwstr>
  </property>
</Properties>
</file>