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A55B6" w14:textId="77777777" w:rsidR="00402C22" w:rsidRDefault="00402C22" w:rsidP="00301E6A">
      <w:pPr>
        <w:jc w:val="center"/>
        <w:rPr>
          <w:rFonts w:asciiTheme="minorHAnsi" w:hAnsiTheme="minorHAnsi" w:cstheme="minorHAnsi"/>
          <w:b/>
          <w:sz w:val="36"/>
          <w:szCs w:val="36"/>
          <w:u w:val="single"/>
        </w:rPr>
      </w:pPr>
    </w:p>
    <w:p w14:paraId="086865F2" w14:textId="6E3E6735" w:rsidR="009825DE" w:rsidRPr="00301E6A" w:rsidRDefault="00301E6A" w:rsidP="00301E6A">
      <w:pPr>
        <w:jc w:val="center"/>
        <w:rPr>
          <w:rFonts w:asciiTheme="minorHAnsi" w:hAnsiTheme="minorHAnsi" w:cstheme="minorHAnsi"/>
          <w:b/>
          <w:sz w:val="36"/>
          <w:szCs w:val="36"/>
          <w:u w:val="single"/>
        </w:rPr>
      </w:pPr>
      <w:r w:rsidRPr="00301E6A">
        <w:rPr>
          <w:rFonts w:asciiTheme="minorHAnsi" w:hAnsiTheme="minorHAnsi" w:cstheme="minorHAnsi"/>
          <w:b/>
          <w:sz w:val="36"/>
          <w:szCs w:val="36"/>
          <w:u w:val="single"/>
        </w:rPr>
        <w:t>Supplier Information Document</w:t>
      </w:r>
    </w:p>
    <w:p w14:paraId="4A83A3A2" w14:textId="372962A2" w:rsidR="00301E6A" w:rsidRPr="00402C22" w:rsidRDefault="00301E6A">
      <w:pPr>
        <w:rPr>
          <w:rFonts w:asciiTheme="minorHAnsi" w:hAnsiTheme="minorHAnsi" w:cstheme="minorHAnsi"/>
          <w:b/>
        </w:rPr>
      </w:pPr>
    </w:p>
    <w:p w14:paraId="49B9A017" w14:textId="6614B882" w:rsidR="00301E6A" w:rsidRPr="00402C22" w:rsidRDefault="00301E6A" w:rsidP="00301E6A">
      <w:pPr>
        <w:jc w:val="both"/>
        <w:rPr>
          <w:rFonts w:asciiTheme="minorHAnsi" w:hAnsiTheme="minorHAnsi" w:cstheme="minorHAnsi"/>
          <w:lang w:eastAsia="en-US"/>
        </w:rPr>
      </w:pPr>
      <w:r w:rsidRPr="00402C22">
        <w:rPr>
          <w:rFonts w:asciiTheme="minorHAnsi" w:hAnsiTheme="minorHAnsi" w:cstheme="minorHAnsi"/>
          <w:lang w:eastAsia="en-US"/>
        </w:rPr>
        <w:t>The Purpose of this document is to provide SCW with all information to complete the documentation and application process if you are successful. Your provision of the below information will speed up the process between the notification of your successful bid, and the completion of the contract and Purchase Order.</w:t>
      </w:r>
    </w:p>
    <w:p w14:paraId="50820298" w14:textId="77777777" w:rsidR="00301E6A" w:rsidRPr="00402C22" w:rsidRDefault="00301E6A" w:rsidP="009D7850">
      <w:pPr>
        <w:jc w:val="center"/>
        <w:rPr>
          <w:rFonts w:asciiTheme="minorHAnsi" w:hAnsiTheme="minorHAnsi" w:cstheme="minorHAnsi"/>
          <w:color w:val="000000"/>
        </w:rPr>
      </w:pPr>
    </w:p>
    <w:p w14:paraId="3D4794F7" w14:textId="144287C9" w:rsidR="00301E6A" w:rsidRPr="00402C22" w:rsidRDefault="00301E6A" w:rsidP="00301E6A">
      <w:pPr>
        <w:rPr>
          <w:rFonts w:asciiTheme="minorHAnsi" w:hAnsiTheme="minorHAnsi" w:cstheme="minorHAnsi"/>
          <w:color w:val="000000"/>
        </w:rPr>
      </w:pPr>
      <w:r w:rsidRPr="00402C22">
        <w:rPr>
          <w:rFonts w:asciiTheme="minorHAnsi" w:hAnsiTheme="minorHAnsi" w:cstheme="minorHAnsi"/>
          <w:b/>
        </w:rPr>
        <w:t>Supplier Contract information:</w:t>
      </w:r>
    </w:p>
    <w:p w14:paraId="71F54ECA" w14:textId="6CEA54F6" w:rsidR="00301E6A" w:rsidRPr="00402C22" w:rsidRDefault="00301E6A" w:rsidP="00301E6A">
      <w:pPr>
        <w:rPr>
          <w:rFonts w:asciiTheme="minorHAnsi" w:hAnsiTheme="minorHAnsi" w:cstheme="minorHAnsi"/>
          <w:color w:val="000000"/>
        </w:rPr>
      </w:pPr>
    </w:p>
    <w:p w14:paraId="74CA6158" w14:textId="3A60366E" w:rsidR="00A51E52" w:rsidRPr="00402C22" w:rsidRDefault="00A51E52" w:rsidP="00301E6A">
      <w:pPr>
        <w:rPr>
          <w:rFonts w:asciiTheme="minorHAnsi" w:hAnsiTheme="minorHAnsi" w:cstheme="minorHAnsi"/>
          <w:color w:val="000000"/>
        </w:rPr>
      </w:pPr>
      <w:r w:rsidRPr="00402C22">
        <w:rPr>
          <w:rFonts w:asciiTheme="minorHAnsi" w:hAnsiTheme="minorHAnsi" w:cstheme="minorHAnsi"/>
          <w:color w:val="000000"/>
        </w:rPr>
        <w:t xml:space="preserve">Please provide the following information that is required for the completion of the contract </w:t>
      </w:r>
      <w:r w:rsidR="00CE7E4B" w:rsidRPr="00402C22">
        <w:rPr>
          <w:rFonts w:asciiTheme="minorHAnsi" w:hAnsiTheme="minorHAnsi" w:cstheme="minorHAnsi"/>
          <w:color w:val="000000"/>
        </w:rPr>
        <w:t>if</w:t>
      </w:r>
      <w:r w:rsidRPr="00402C22">
        <w:rPr>
          <w:rFonts w:asciiTheme="minorHAnsi" w:hAnsiTheme="minorHAnsi" w:cstheme="minorHAnsi"/>
          <w:color w:val="000000"/>
        </w:rPr>
        <w:t xml:space="preserve"> you are successful with your bid.</w:t>
      </w:r>
    </w:p>
    <w:p w14:paraId="5AA4F1E7" w14:textId="77777777" w:rsidR="00301E6A" w:rsidRPr="00402C22" w:rsidRDefault="00301E6A" w:rsidP="00301E6A">
      <w:pPr>
        <w:rPr>
          <w:rFonts w:asciiTheme="minorHAnsi" w:hAnsiTheme="minorHAnsi" w:cstheme="minorHAnsi"/>
          <w:color w:val="000000"/>
        </w:rPr>
      </w:pPr>
    </w:p>
    <w:tbl>
      <w:tblPr>
        <w:tblW w:w="9820" w:type="dxa"/>
        <w:tblInd w:w="-118" w:type="dxa"/>
        <w:tblCellMar>
          <w:left w:w="0" w:type="dxa"/>
          <w:right w:w="0" w:type="dxa"/>
        </w:tblCellMar>
        <w:tblLook w:val="04A0" w:firstRow="1" w:lastRow="0" w:firstColumn="1" w:lastColumn="0" w:noHBand="0" w:noVBand="1"/>
      </w:tblPr>
      <w:tblGrid>
        <w:gridCol w:w="5376"/>
        <w:gridCol w:w="4444"/>
      </w:tblGrid>
      <w:tr w:rsidR="00A51E52" w:rsidRPr="00402C22" w14:paraId="1F07220D" w14:textId="77777777" w:rsidTr="001B0824">
        <w:trPr>
          <w:trHeight w:val="586"/>
        </w:trPr>
        <w:tc>
          <w:tcPr>
            <w:tcW w:w="5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198DFD5F" w14:textId="55B77ADA" w:rsidR="00A51E52" w:rsidRPr="000C56BC" w:rsidRDefault="00A51E52" w:rsidP="00A63165">
            <w:pPr>
              <w:rPr>
                <w:rFonts w:asciiTheme="minorHAnsi" w:hAnsiTheme="minorHAnsi" w:cstheme="minorHAnsi"/>
                <w:b/>
                <w:bCs/>
                <w:color w:val="000000"/>
              </w:rPr>
            </w:pPr>
            <w:r w:rsidRPr="000C56BC">
              <w:rPr>
                <w:rFonts w:asciiTheme="minorHAnsi" w:hAnsiTheme="minorHAnsi" w:cstheme="minorHAnsi"/>
                <w:b/>
                <w:bCs/>
                <w:color w:val="000000"/>
              </w:rPr>
              <w:t>Supplier information required</w:t>
            </w:r>
          </w:p>
        </w:tc>
        <w:tc>
          <w:tcPr>
            <w:tcW w:w="4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773DF5AF" w14:textId="32BF3894" w:rsidR="00A51E52" w:rsidRPr="000C56BC" w:rsidRDefault="00A51E52" w:rsidP="00A51E52">
            <w:pPr>
              <w:rPr>
                <w:rFonts w:asciiTheme="minorHAnsi" w:hAnsiTheme="minorHAnsi" w:cstheme="minorHAnsi"/>
                <w:b/>
                <w:bCs/>
                <w:color w:val="000000"/>
              </w:rPr>
            </w:pPr>
            <w:r w:rsidRPr="000C56BC">
              <w:rPr>
                <w:rFonts w:asciiTheme="minorHAnsi" w:hAnsiTheme="minorHAnsi" w:cstheme="minorHAnsi"/>
                <w:b/>
                <w:bCs/>
                <w:color w:val="000000"/>
              </w:rPr>
              <w:t>Supplier response</w:t>
            </w:r>
          </w:p>
        </w:tc>
      </w:tr>
      <w:tr w:rsidR="00A51E52" w:rsidRPr="00402C22" w14:paraId="696080C1" w14:textId="77777777" w:rsidTr="001B0824">
        <w:trPr>
          <w:trHeight w:val="586"/>
        </w:trPr>
        <w:tc>
          <w:tcPr>
            <w:tcW w:w="5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1C0B4043" w14:textId="3F0BBDFB" w:rsidR="00A51E52" w:rsidRPr="000C56BC" w:rsidRDefault="003F7FD4" w:rsidP="00A63165">
            <w:pPr>
              <w:rPr>
                <w:rFonts w:asciiTheme="minorHAnsi" w:hAnsiTheme="minorHAnsi" w:cstheme="minorHAnsi"/>
                <w:color w:val="000000"/>
              </w:rPr>
            </w:pPr>
            <w:r w:rsidRPr="000C56BC">
              <w:rPr>
                <w:rFonts w:asciiTheme="minorHAnsi" w:hAnsiTheme="minorHAnsi" w:cstheme="minorHAnsi"/>
                <w:color w:val="000000"/>
              </w:rPr>
              <w:t>Contract Manager</w:t>
            </w:r>
            <w:r w:rsidR="00B4431E" w:rsidRPr="000C56BC">
              <w:rPr>
                <w:rFonts w:asciiTheme="minorHAnsi" w:hAnsiTheme="minorHAnsi" w:cstheme="minorHAnsi"/>
                <w:color w:val="000000"/>
              </w:rPr>
              <w:t xml:space="preserve"> – name and role</w:t>
            </w:r>
          </w:p>
        </w:tc>
        <w:tc>
          <w:tcPr>
            <w:tcW w:w="44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6AD1737" w14:textId="4100DEDC" w:rsidR="00A51E52" w:rsidRPr="00402C22" w:rsidRDefault="00A51E52" w:rsidP="00A51E52">
            <w:pPr>
              <w:rPr>
                <w:rFonts w:asciiTheme="minorHAnsi" w:hAnsiTheme="minorHAnsi" w:cstheme="minorHAnsi"/>
                <w:color w:val="000000"/>
              </w:rPr>
            </w:pPr>
          </w:p>
        </w:tc>
      </w:tr>
      <w:tr w:rsidR="00B4431E" w:rsidRPr="00402C22" w14:paraId="5AF88B70" w14:textId="77777777" w:rsidTr="001B0824">
        <w:trPr>
          <w:trHeight w:val="586"/>
        </w:trPr>
        <w:tc>
          <w:tcPr>
            <w:tcW w:w="5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216FAE8A" w14:textId="2297F4A4" w:rsidR="00B4431E" w:rsidRPr="000C56BC" w:rsidRDefault="00B4431E" w:rsidP="00B4431E">
            <w:pPr>
              <w:rPr>
                <w:rFonts w:asciiTheme="minorHAnsi" w:hAnsiTheme="minorHAnsi" w:cstheme="minorHAnsi"/>
                <w:color w:val="000000"/>
              </w:rPr>
            </w:pPr>
            <w:r w:rsidRPr="000C56BC">
              <w:rPr>
                <w:rFonts w:asciiTheme="minorHAnsi" w:hAnsiTheme="minorHAnsi" w:cstheme="minorHAnsi"/>
                <w:color w:val="000000"/>
              </w:rPr>
              <w:t>Names and addresses for notices</w:t>
            </w:r>
            <w:r w:rsidR="000C56BC">
              <w:rPr>
                <w:rFonts w:asciiTheme="minorHAnsi" w:hAnsiTheme="minorHAnsi" w:cstheme="minorHAnsi"/>
                <w:color w:val="000000"/>
              </w:rPr>
              <w:t>:</w:t>
            </w:r>
          </w:p>
          <w:p w14:paraId="51C0CA7C" w14:textId="5286AA19" w:rsidR="00B4431E" w:rsidRPr="000C56BC" w:rsidRDefault="00B4431E" w:rsidP="00B4431E">
            <w:pPr>
              <w:rPr>
                <w:rFonts w:asciiTheme="minorHAnsi" w:hAnsiTheme="minorHAnsi" w:cstheme="minorHAnsi"/>
                <w:color w:val="000000"/>
              </w:rPr>
            </w:pPr>
          </w:p>
        </w:tc>
        <w:tc>
          <w:tcPr>
            <w:tcW w:w="44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C24CDD0" w14:textId="4E19C231" w:rsidR="00B4431E" w:rsidRPr="00402C22" w:rsidRDefault="00B4431E" w:rsidP="00B4431E">
            <w:pPr>
              <w:rPr>
                <w:rFonts w:asciiTheme="minorHAnsi" w:hAnsiTheme="minorHAnsi" w:cstheme="minorHAnsi"/>
                <w:color w:val="000000"/>
              </w:rPr>
            </w:pPr>
          </w:p>
        </w:tc>
      </w:tr>
      <w:tr w:rsidR="000C56BC" w:rsidRPr="00402C22" w14:paraId="6ED218C8" w14:textId="77777777" w:rsidTr="001B0824">
        <w:trPr>
          <w:trHeight w:val="586"/>
        </w:trPr>
        <w:tc>
          <w:tcPr>
            <w:tcW w:w="5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0C0A30AA" w14:textId="332A6E2E" w:rsidR="000C56BC" w:rsidRPr="000C56BC" w:rsidRDefault="000C56BC" w:rsidP="000C56BC">
            <w:pPr>
              <w:rPr>
                <w:rFonts w:asciiTheme="minorHAnsi" w:hAnsiTheme="minorHAnsi" w:cstheme="minorHAnsi"/>
                <w:color w:val="000000"/>
              </w:rPr>
            </w:pPr>
            <w:r w:rsidRPr="000C56BC">
              <w:rPr>
                <w:rFonts w:asciiTheme="minorHAnsi" w:hAnsiTheme="minorHAnsi" w:cstheme="minorHAnsi"/>
                <w:color w:val="000000"/>
              </w:rPr>
              <w:t>Management levels for escalation and dispute resolution - Supplier representative:</w:t>
            </w:r>
          </w:p>
        </w:tc>
        <w:tc>
          <w:tcPr>
            <w:tcW w:w="44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DF9AF96" w14:textId="7D2097C4" w:rsidR="000C56BC" w:rsidRPr="000C56BC" w:rsidRDefault="000C56BC" w:rsidP="000C56BC">
            <w:pPr>
              <w:pStyle w:val="ListParagraph"/>
              <w:numPr>
                <w:ilvl w:val="0"/>
                <w:numId w:val="2"/>
              </w:numPr>
              <w:rPr>
                <w:rFonts w:asciiTheme="minorHAnsi" w:hAnsiTheme="minorHAnsi" w:cstheme="minorHAnsi"/>
                <w:color w:val="000000"/>
              </w:rPr>
            </w:pPr>
            <w:r w:rsidRPr="000C56BC">
              <w:rPr>
                <w:rFonts w:asciiTheme="minorHAnsi" w:hAnsiTheme="minorHAnsi" w:cstheme="minorHAnsi"/>
                <w:color w:val="000000"/>
              </w:rPr>
              <w:t>Contract Manager</w:t>
            </w:r>
          </w:p>
        </w:tc>
      </w:tr>
      <w:tr w:rsidR="000C56BC" w:rsidRPr="00402C22" w14:paraId="131837DA" w14:textId="77777777" w:rsidTr="001B0824">
        <w:trPr>
          <w:trHeight w:val="586"/>
        </w:trPr>
        <w:tc>
          <w:tcPr>
            <w:tcW w:w="5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0D0DA446" w14:textId="66F3C403" w:rsidR="000C56BC" w:rsidRPr="000C56BC" w:rsidRDefault="000C56BC" w:rsidP="000C56BC">
            <w:pPr>
              <w:rPr>
                <w:rFonts w:asciiTheme="minorHAnsi" w:hAnsiTheme="minorHAnsi" w:cstheme="minorHAnsi"/>
                <w:color w:val="000000"/>
              </w:rPr>
            </w:pPr>
          </w:p>
        </w:tc>
        <w:tc>
          <w:tcPr>
            <w:tcW w:w="44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F63CF65" w14:textId="637A4B7C" w:rsidR="000C56BC" w:rsidRPr="000C56BC" w:rsidRDefault="000C56BC" w:rsidP="000C56BC">
            <w:pPr>
              <w:pStyle w:val="ListParagraph"/>
              <w:numPr>
                <w:ilvl w:val="0"/>
                <w:numId w:val="2"/>
              </w:numPr>
              <w:rPr>
                <w:rFonts w:asciiTheme="minorHAnsi" w:hAnsiTheme="minorHAnsi" w:cstheme="minorHAnsi"/>
                <w:color w:val="000000"/>
              </w:rPr>
            </w:pPr>
          </w:p>
        </w:tc>
      </w:tr>
      <w:tr w:rsidR="000C56BC" w:rsidRPr="00402C22" w14:paraId="15F72FC4" w14:textId="77777777" w:rsidTr="001B0824">
        <w:trPr>
          <w:trHeight w:val="586"/>
        </w:trPr>
        <w:tc>
          <w:tcPr>
            <w:tcW w:w="5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232357BA" w14:textId="07D1E697" w:rsidR="000C56BC" w:rsidRPr="000C56BC" w:rsidRDefault="000C56BC" w:rsidP="000C56BC">
            <w:pPr>
              <w:rPr>
                <w:rFonts w:asciiTheme="minorHAnsi" w:hAnsiTheme="minorHAnsi" w:cstheme="minorHAnsi"/>
                <w:color w:val="000000"/>
              </w:rPr>
            </w:pPr>
          </w:p>
        </w:tc>
        <w:tc>
          <w:tcPr>
            <w:tcW w:w="44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DE93085" w14:textId="3DFF95A6" w:rsidR="000C56BC" w:rsidRPr="000C56BC" w:rsidRDefault="000C56BC" w:rsidP="000C56BC">
            <w:pPr>
              <w:pStyle w:val="ListParagraph"/>
              <w:numPr>
                <w:ilvl w:val="0"/>
                <w:numId w:val="2"/>
              </w:numPr>
              <w:rPr>
                <w:rFonts w:asciiTheme="minorHAnsi" w:hAnsiTheme="minorHAnsi" w:cstheme="minorHAnsi"/>
                <w:color w:val="000000"/>
              </w:rPr>
            </w:pPr>
          </w:p>
        </w:tc>
      </w:tr>
      <w:tr w:rsidR="000C56BC" w:rsidRPr="00402C22" w14:paraId="624BF300" w14:textId="77777777" w:rsidTr="001B0824">
        <w:trPr>
          <w:trHeight w:val="586"/>
        </w:trPr>
        <w:tc>
          <w:tcPr>
            <w:tcW w:w="5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79630606" w14:textId="4D9E16AD" w:rsidR="000C56BC" w:rsidRPr="000C56BC" w:rsidRDefault="000C56BC" w:rsidP="000C56BC">
            <w:pPr>
              <w:rPr>
                <w:rFonts w:asciiTheme="minorHAnsi" w:hAnsiTheme="minorHAnsi" w:cstheme="minorHAnsi"/>
                <w:color w:val="000000"/>
              </w:rPr>
            </w:pPr>
            <w:r w:rsidRPr="000C56BC">
              <w:rPr>
                <w:rFonts w:asciiTheme="minorHAnsi" w:hAnsiTheme="minorHAnsi" w:cstheme="minorHAnsi"/>
                <w:color w:val="000000"/>
              </w:rPr>
              <w:t>Supplier Net Zero Corporate Champion</w:t>
            </w:r>
          </w:p>
        </w:tc>
        <w:tc>
          <w:tcPr>
            <w:tcW w:w="44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6EB0C83" w14:textId="65EC1E63" w:rsidR="000C56BC" w:rsidRPr="00402C22" w:rsidRDefault="000C56BC" w:rsidP="000C56BC">
            <w:pPr>
              <w:rPr>
                <w:rFonts w:asciiTheme="minorHAnsi" w:hAnsiTheme="minorHAnsi" w:cstheme="minorHAnsi"/>
                <w:color w:val="000000"/>
              </w:rPr>
            </w:pPr>
          </w:p>
        </w:tc>
      </w:tr>
      <w:tr w:rsidR="000C56BC" w:rsidRPr="00402C22" w14:paraId="7753AB5D" w14:textId="77777777" w:rsidTr="001B0824">
        <w:trPr>
          <w:trHeight w:val="586"/>
        </w:trPr>
        <w:tc>
          <w:tcPr>
            <w:tcW w:w="5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16B6390B" w14:textId="04865251" w:rsidR="000C56BC" w:rsidRPr="000C56BC" w:rsidRDefault="000C56BC" w:rsidP="000C56BC">
            <w:pPr>
              <w:rPr>
                <w:rFonts w:asciiTheme="minorHAnsi" w:hAnsiTheme="minorHAnsi" w:cstheme="minorHAnsi"/>
                <w:color w:val="000000"/>
              </w:rPr>
            </w:pPr>
            <w:r w:rsidRPr="000C56BC">
              <w:rPr>
                <w:rFonts w:asciiTheme="minorHAnsi" w:hAnsiTheme="minorHAnsi" w:cstheme="minorHAnsi"/>
                <w:color w:val="000000"/>
              </w:rPr>
              <w:t>Supplier Net Zero and Social Value Contract Champion</w:t>
            </w:r>
          </w:p>
        </w:tc>
        <w:tc>
          <w:tcPr>
            <w:tcW w:w="44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7B72001" w14:textId="2E56BA4C" w:rsidR="000C56BC" w:rsidRPr="00402C22" w:rsidRDefault="000C56BC" w:rsidP="000C56BC">
            <w:pPr>
              <w:rPr>
                <w:rFonts w:asciiTheme="minorHAnsi" w:hAnsiTheme="minorHAnsi" w:cstheme="minorHAnsi"/>
                <w:color w:val="000000"/>
              </w:rPr>
            </w:pPr>
          </w:p>
        </w:tc>
      </w:tr>
    </w:tbl>
    <w:p w14:paraId="7A645906" w14:textId="77777777" w:rsidR="009E3018" w:rsidRDefault="009E3018" w:rsidP="00301E6A">
      <w:pPr>
        <w:rPr>
          <w:rFonts w:asciiTheme="minorHAnsi" w:hAnsiTheme="minorHAnsi" w:cstheme="minorHAnsi"/>
          <w:b/>
          <w:sz w:val="28"/>
          <w:szCs w:val="28"/>
        </w:rPr>
      </w:pPr>
    </w:p>
    <w:p w14:paraId="15800847" w14:textId="77777777" w:rsidR="009E3018" w:rsidRDefault="009E3018" w:rsidP="00301E6A">
      <w:pPr>
        <w:rPr>
          <w:rFonts w:asciiTheme="minorHAnsi" w:hAnsiTheme="minorHAnsi" w:cstheme="minorHAnsi"/>
          <w:b/>
          <w:sz w:val="28"/>
          <w:szCs w:val="28"/>
        </w:rPr>
      </w:pPr>
    </w:p>
    <w:p w14:paraId="4C4864F1" w14:textId="77777777" w:rsidR="009E3018" w:rsidRDefault="009E3018" w:rsidP="00301E6A">
      <w:pPr>
        <w:rPr>
          <w:rFonts w:asciiTheme="minorHAnsi" w:hAnsiTheme="minorHAnsi" w:cstheme="minorHAnsi"/>
          <w:b/>
          <w:sz w:val="28"/>
          <w:szCs w:val="28"/>
        </w:rPr>
      </w:pPr>
    </w:p>
    <w:p w14:paraId="31E11C85" w14:textId="77777777" w:rsidR="009E3018" w:rsidRDefault="009E3018" w:rsidP="00301E6A">
      <w:pPr>
        <w:rPr>
          <w:rFonts w:asciiTheme="minorHAnsi" w:hAnsiTheme="minorHAnsi" w:cstheme="minorHAnsi"/>
          <w:b/>
          <w:sz w:val="28"/>
          <w:szCs w:val="28"/>
        </w:rPr>
      </w:pPr>
    </w:p>
    <w:p w14:paraId="12643C39" w14:textId="77777777" w:rsidR="009E3018" w:rsidRDefault="009E3018" w:rsidP="00301E6A">
      <w:pPr>
        <w:rPr>
          <w:rFonts w:asciiTheme="minorHAnsi" w:hAnsiTheme="minorHAnsi" w:cstheme="minorHAnsi"/>
          <w:b/>
          <w:sz w:val="28"/>
          <w:szCs w:val="28"/>
        </w:rPr>
      </w:pPr>
    </w:p>
    <w:p w14:paraId="51B8D3CF" w14:textId="77777777" w:rsidR="009E3018" w:rsidRDefault="009E3018" w:rsidP="00301E6A">
      <w:pPr>
        <w:rPr>
          <w:rFonts w:asciiTheme="minorHAnsi" w:hAnsiTheme="minorHAnsi" w:cstheme="minorHAnsi"/>
          <w:b/>
          <w:sz w:val="28"/>
          <w:szCs w:val="28"/>
        </w:rPr>
      </w:pPr>
    </w:p>
    <w:p w14:paraId="09DA29D7" w14:textId="77777777" w:rsidR="009E3018" w:rsidRDefault="009E3018" w:rsidP="00301E6A">
      <w:pPr>
        <w:rPr>
          <w:rFonts w:asciiTheme="minorHAnsi" w:hAnsiTheme="minorHAnsi" w:cstheme="minorHAnsi"/>
          <w:b/>
          <w:sz w:val="28"/>
          <w:szCs w:val="28"/>
        </w:rPr>
      </w:pPr>
    </w:p>
    <w:p w14:paraId="09CBAB75" w14:textId="77777777" w:rsidR="009E3018" w:rsidRDefault="009E3018" w:rsidP="00301E6A">
      <w:pPr>
        <w:rPr>
          <w:rFonts w:asciiTheme="minorHAnsi" w:hAnsiTheme="minorHAnsi" w:cstheme="minorHAnsi"/>
          <w:b/>
          <w:sz w:val="28"/>
          <w:szCs w:val="28"/>
        </w:rPr>
      </w:pPr>
    </w:p>
    <w:p w14:paraId="175CC6BC" w14:textId="77777777" w:rsidR="009E3018" w:rsidRDefault="009E3018" w:rsidP="00301E6A">
      <w:pPr>
        <w:rPr>
          <w:rFonts w:asciiTheme="minorHAnsi" w:hAnsiTheme="minorHAnsi" w:cstheme="minorHAnsi"/>
          <w:b/>
          <w:sz w:val="28"/>
          <w:szCs w:val="28"/>
        </w:rPr>
      </w:pPr>
    </w:p>
    <w:p w14:paraId="1BCC6377" w14:textId="77777777" w:rsidR="009E3018" w:rsidRDefault="009E3018" w:rsidP="00301E6A">
      <w:pPr>
        <w:rPr>
          <w:rFonts w:asciiTheme="minorHAnsi" w:hAnsiTheme="minorHAnsi" w:cstheme="minorHAnsi"/>
          <w:b/>
          <w:sz w:val="28"/>
          <w:szCs w:val="28"/>
        </w:rPr>
      </w:pPr>
    </w:p>
    <w:p w14:paraId="13844E7B" w14:textId="77777777" w:rsidR="009E3018" w:rsidRDefault="009E3018" w:rsidP="00301E6A">
      <w:pPr>
        <w:rPr>
          <w:rFonts w:asciiTheme="minorHAnsi" w:hAnsiTheme="minorHAnsi" w:cstheme="minorHAnsi"/>
          <w:b/>
          <w:sz w:val="28"/>
          <w:szCs w:val="28"/>
        </w:rPr>
      </w:pPr>
    </w:p>
    <w:p w14:paraId="472A8B76" w14:textId="77777777" w:rsidR="009E3018" w:rsidRDefault="009E3018" w:rsidP="00301E6A">
      <w:pPr>
        <w:rPr>
          <w:rFonts w:asciiTheme="minorHAnsi" w:hAnsiTheme="minorHAnsi" w:cstheme="minorHAnsi"/>
          <w:b/>
          <w:sz w:val="28"/>
          <w:szCs w:val="28"/>
        </w:rPr>
      </w:pPr>
    </w:p>
    <w:p w14:paraId="7DD12144" w14:textId="77777777" w:rsidR="009E3018" w:rsidRDefault="009E3018" w:rsidP="00301E6A">
      <w:pPr>
        <w:rPr>
          <w:rFonts w:asciiTheme="minorHAnsi" w:hAnsiTheme="minorHAnsi" w:cstheme="minorHAnsi"/>
          <w:b/>
          <w:sz w:val="28"/>
          <w:szCs w:val="28"/>
        </w:rPr>
      </w:pPr>
    </w:p>
    <w:p w14:paraId="2E0494CB" w14:textId="77777777" w:rsidR="009E3018" w:rsidRDefault="009E3018" w:rsidP="00301E6A">
      <w:pPr>
        <w:rPr>
          <w:rFonts w:asciiTheme="minorHAnsi" w:hAnsiTheme="minorHAnsi" w:cstheme="minorHAnsi"/>
          <w:b/>
          <w:sz w:val="28"/>
          <w:szCs w:val="28"/>
        </w:rPr>
      </w:pPr>
    </w:p>
    <w:p w14:paraId="7B3E1978" w14:textId="5AF61806" w:rsidR="00301E6A" w:rsidRDefault="00301E6A" w:rsidP="00301E6A">
      <w:pPr>
        <w:rPr>
          <w:rFonts w:asciiTheme="minorHAnsi" w:hAnsiTheme="minorHAnsi"/>
          <w:color w:val="000000"/>
          <w:sz w:val="22"/>
          <w:szCs w:val="22"/>
        </w:rPr>
      </w:pPr>
      <w:r>
        <w:rPr>
          <w:rFonts w:asciiTheme="minorHAnsi" w:hAnsiTheme="minorHAnsi" w:cstheme="minorHAnsi"/>
          <w:b/>
          <w:sz w:val="28"/>
          <w:szCs w:val="28"/>
        </w:rPr>
        <w:lastRenderedPageBreak/>
        <w:t>Oracle Supplier Setup information:</w:t>
      </w:r>
    </w:p>
    <w:p w14:paraId="50E83F3C" w14:textId="77777777" w:rsidR="00301E6A" w:rsidRDefault="00301E6A" w:rsidP="00301E6A">
      <w:pPr>
        <w:rPr>
          <w:rFonts w:asciiTheme="minorHAnsi" w:hAnsiTheme="minorHAnsi"/>
          <w:color w:val="000000"/>
          <w:sz w:val="22"/>
          <w:szCs w:val="22"/>
        </w:rPr>
      </w:pPr>
    </w:p>
    <w:p w14:paraId="5A0094FE" w14:textId="68E383A4" w:rsidR="00301E6A" w:rsidRPr="00402C22" w:rsidRDefault="00301E6A" w:rsidP="00301E6A">
      <w:pPr>
        <w:rPr>
          <w:rFonts w:asciiTheme="minorHAnsi" w:hAnsiTheme="minorHAnsi" w:cstheme="minorHAnsi"/>
          <w:color w:val="000000"/>
        </w:rPr>
      </w:pPr>
      <w:r w:rsidRPr="00402C22">
        <w:rPr>
          <w:rFonts w:asciiTheme="minorHAnsi" w:hAnsiTheme="minorHAnsi" w:cstheme="minorHAnsi"/>
          <w:color w:val="000000"/>
        </w:rPr>
        <w:t xml:space="preserve">Please find below the tables that our accounts team require to be filled out for supplier details, this document must be transferred onto your </w:t>
      </w:r>
      <w:r w:rsidRPr="00402C22">
        <w:rPr>
          <w:rFonts w:asciiTheme="minorHAnsi" w:hAnsiTheme="minorHAnsi" w:cstheme="minorHAnsi"/>
          <w:b/>
          <w:bCs/>
          <w:color w:val="000000"/>
          <w:u w:val="single"/>
        </w:rPr>
        <w:t>company headed</w:t>
      </w:r>
      <w:r w:rsidRPr="00402C22">
        <w:rPr>
          <w:rFonts w:asciiTheme="minorHAnsi" w:hAnsiTheme="minorHAnsi" w:cstheme="minorHAnsi"/>
          <w:color w:val="000000"/>
          <w:u w:val="single"/>
        </w:rPr>
        <w:t xml:space="preserve"> </w:t>
      </w:r>
      <w:r w:rsidRPr="00402C22">
        <w:rPr>
          <w:rFonts w:asciiTheme="minorHAnsi" w:hAnsiTheme="minorHAnsi" w:cstheme="minorHAnsi"/>
          <w:b/>
          <w:bCs/>
          <w:color w:val="000000"/>
          <w:u w:val="single"/>
        </w:rPr>
        <w:t>document</w:t>
      </w:r>
      <w:r w:rsidRPr="00402C22">
        <w:rPr>
          <w:rFonts w:asciiTheme="minorHAnsi" w:hAnsiTheme="minorHAnsi" w:cstheme="minorHAnsi"/>
          <w:b/>
          <w:bCs/>
          <w:color w:val="000000"/>
        </w:rPr>
        <w:t xml:space="preserve"> </w:t>
      </w:r>
      <w:r w:rsidRPr="00402C22">
        <w:rPr>
          <w:rFonts w:asciiTheme="minorHAnsi" w:hAnsiTheme="minorHAnsi" w:cstheme="minorHAnsi"/>
          <w:color w:val="000000"/>
        </w:rPr>
        <w:t>and converted into a</w:t>
      </w:r>
      <w:r w:rsidRPr="00402C22">
        <w:rPr>
          <w:rFonts w:asciiTheme="minorHAnsi" w:hAnsiTheme="minorHAnsi" w:cstheme="minorHAnsi"/>
          <w:b/>
          <w:bCs/>
          <w:color w:val="000000"/>
        </w:rPr>
        <w:t xml:space="preserve"> </w:t>
      </w:r>
      <w:r w:rsidRPr="00402C22">
        <w:rPr>
          <w:rFonts w:asciiTheme="minorHAnsi" w:hAnsiTheme="minorHAnsi" w:cstheme="minorHAnsi"/>
          <w:b/>
          <w:bCs/>
          <w:color w:val="000000"/>
          <w:u w:val="single"/>
        </w:rPr>
        <w:t>PDF Format</w:t>
      </w:r>
      <w:r w:rsidRPr="00402C22">
        <w:rPr>
          <w:rFonts w:asciiTheme="minorHAnsi" w:hAnsiTheme="minorHAnsi" w:cstheme="minorHAnsi"/>
          <w:color w:val="000000"/>
        </w:rPr>
        <w:t xml:space="preserve"> for our accounts team to process. This format is required by NHS England as an Anti-Fraud measure to show that the information has come from the supplier themselves, and to provide an audit trail to show that the information hasn’t been amended by anyone since it was sent from the supplier.</w:t>
      </w:r>
    </w:p>
    <w:p w14:paraId="6360B6CD" w14:textId="77777777" w:rsidR="00301E6A" w:rsidRPr="00402C22" w:rsidRDefault="00301E6A" w:rsidP="00301E6A">
      <w:pPr>
        <w:rPr>
          <w:rFonts w:asciiTheme="minorHAnsi" w:hAnsiTheme="minorHAnsi" w:cstheme="minorHAnsi"/>
          <w:color w:val="000000"/>
        </w:rPr>
      </w:pPr>
    </w:p>
    <w:p w14:paraId="1051D135" w14:textId="513168FC" w:rsidR="00301E6A" w:rsidRPr="00402C22" w:rsidRDefault="00301E6A" w:rsidP="00301E6A">
      <w:pPr>
        <w:rPr>
          <w:rFonts w:asciiTheme="minorHAnsi" w:hAnsiTheme="minorHAnsi" w:cstheme="minorHAnsi"/>
          <w:color w:val="000000"/>
        </w:rPr>
      </w:pPr>
      <w:r w:rsidRPr="00402C22">
        <w:rPr>
          <w:rFonts w:asciiTheme="minorHAnsi" w:hAnsiTheme="minorHAnsi" w:cstheme="minorHAnsi"/>
          <w:color w:val="000000"/>
        </w:rPr>
        <w:t>Please also note that you may receive a call from NHS Shared Business Services (SBS) to confirm the details that you have submitted. This is another Anti-Fraud measure which has been installed to reduce fraudulent activity currently costing the NHS an estimated £1 billion annually.</w:t>
      </w:r>
    </w:p>
    <w:p w14:paraId="41187F2E" w14:textId="77777777" w:rsidR="00F6142D" w:rsidRPr="00402C22" w:rsidRDefault="00F6142D" w:rsidP="00301E6A">
      <w:pPr>
        <w:rPr>
          <w:rFonts w:asciiTheme="minorHAnsi" w:hAnsiTheme="minorHAnsi" w:cstheme="minorHAnsi"/>
          <w:color w:val="000000"/>
        </w:rPr>
      </w:pPr>
    </w:p>
    <w:p w14:paraId="2DD3A5F6" w14:textId="210A8451" w:rsidR="00301E6A" w:rsidRPr="00402C22" w:rsidRDefault="00F6142D" w:rsidP="00F6142D">
      <w:pPr>
        <w:rPr>
          <w:rFonts w:asciiTheme="minorHAnsi" w:eastAsia="Calibri" w:hAnsiTheme="minorHAnsi" w:cstheme="minorHAnsi"/>
          <w:b/>
          <w:bCs/>
          <w:lang w:eastAsia="en-US"/>
        </w:rPr>
      </w:pPr>
      <w:r w:rsidRPr="00F6142D">
        <w:rPr>
          <w:rFonts w:asciiTheme="minorHAnsi" w:eastAsia="Calibri" w:hAnsiTheme="minorHAnsi" w:cstheme="minorHAnsi"/>
          <w:b/>
          <w:bCs/>
          <w:lang w:eastAsia="en-US"/>
        </w:rPr>
        <w:t xml:space="preserve">Please </w:t>
      </w:r>
      <w:r w:rsidRPr="00F6142D">
        <w:rPr>
          <w:rFonts w:asciiTheme="minorHAnsi" w:eastAsia="Calibri" w:hAnsiTheme="minorHAnsi" w:cstheme="minorHAnsi"/>
          <w:b/>
          <w:bCs/>
          <w:u w:val="single"/>
          <w:lang w:eastAsia="en-US"/>
        </w:rPr>
        <w:t>ensure the details provided within the table below, match the supplier details in the contract</w:t>
      </w:r>
      <w:r w:rsidRPr="00F6142D">
        <w:rPr>
          <w:rFonts w:asciiTheme="minorHAnsi" w:eastAsia="Calibri" w:hAnsiTheme="minorHAnsi" w:cstheme="minorHAnsi"/>
          <w:b/>
          <w:bCs/>
          <w:lang w:eastAsia="en-US"/>
        </w:rPr>
        <w:t xml:space="preserve"> (if in place).</w:t>
      </w:r>
    </w:p>
    <w:p w14:paraId="53F6AE5B" w14:textId="77777777" w:rsidR="00F6142D" w:rsidRPr="00402C22" w:rsidRDefault="00F6142D" w:rsidP="00F6142D">
      <w:pPr>
        <w:rPr>
          <w:rFonts w:asciiTheme="minorHAnsi" w:hAnsiTheme="minorHAnsi"/>
        </w:rPr>
      </w:pPr>
    </w:p>
    <w:tbl>
      <w:tblPr>
        <w:tblW w:w="9820" w:type="dxa"/>
        <w:tblInd w:w="-10" w:type="dxa"/>
        <w:tblCellMar>
          <w:left w:w="0" w:type="dxa"/>
          <w:right w:w="0" w:type="dxa"/>
        </w:tblCellMar>
        <w:tblLook w:val="04A0" w:firstRow="1" w:lastRow="0" w:firstColumn="1" w:lastColumn="0" w:noHBand="0" w:noVBand="1"/>
      </w:tblPr>
      <w:tblGrid>
        <w:gridCol w:w="4820"/>
        <w:gridCol w:w="5000"/>
      </w:tblGrid>
      <w:tr w:rsidR="00301E6A" w:rsidRPr="00402C22" w14:paraId="60C6C2FF" w14:textId="77777777" w:rsidTr="00F6142D">
        <w:trPr>
          <w:trHeight w:val="60"/>
        </w:trPr>
        <w:tc>
          <w:tcPr>
            <w:tcW w:w="482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2B92A1B0"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 xml:space="preserve">Supplier Name </w:t>
            </w:r>
          </w:p>
        </w:tc>
        <w:tc>
          <w:tcPr>
            <w:tcW w:w="50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351B62E"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402C22" w:rsidRPr="00402C22" w14:paraId="72224A1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07761208" w14:textId="27062066" w:rsidR="00402C22" w:rsidRPr="00402C22" w:rsidRDefault="00402C22" w:rsidP="00A63165">
            <w:pPr>
              <w:rPr>
                <w:rFonts w:asciiTheme="minorHAnsi" w:hAnsiTheme="minorHAnsi"/>
                <w:color w:val="000000"/>
              </w:rPr>
            </w:pPr>
            <w:r w:rsidRPr="00402C22">
              <w:rPr>
                <w:rFonts w:asciiTheme="minorHAnsi" w:hAnsiTheme="minorHAnsi"/>
                <w:color w:val="000000"/>
              </w:rPr>
              <w:t>Supplier Address (must include postcode)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79E61FF" w14:textId="77777777" w:rsidR="00402C22" w:rsidRPr="00402C22" w:rsidRDefault="00402C22" w:rsidP="00A63165">
            <w:pPr>
              <w:ind w:left="567"/>
              <w:rPr>
                <w:rFonts w:asciiTheme="minorHAnsi" w:hAnsiTheme="minorHAnsi"/>
                <w:color w:val="000000"/>
              </w:rPr>
            </w:pPr>
          </w:p>
        </w:tc>
      </w:tr>
      <w:tr w:rsidR="00301E6A" w:rsidRPr="00402C22" w14:paraId="07335F6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07EE7133"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Bank Name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79580A"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402C22" w14:paraId="4A01A0AD"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8E00893"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Branch Name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B5C98B"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402C22" w14:paraId="3EF8E9CB"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3B7DFC1E"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Bank Sort Code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3DDA9F"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402C22" w14:paraId="3278EF3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6E2DD71A"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 xml:space="preserve">Bank Account Number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A1EFC9"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57246F" w14:paraId="0B1B607F"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647E4BA0" w14:textId="037F21D5" w:rsidR="00301E6A" w:rsidRPr="0057246F" w:rsidRDefault="00301E6A" w:rsidP="00A63165">
            <w:pPr>
              <w:rPr>
                <w:rFonts w:asciiTheme="minorHAnsi" w:hAnsiTheme="minorHAnsi"/>
                <w:color w:val="000000"/>
              </w:rPr>
            </w:pPr>
            <w:r w:rsidRPr="0057246F">
              <w:rPr>
                <w:rFonts w:asciiTheme="minorHAnsi" w:hAnsiTheme="minorHAnsi"/>
                <w:color w:val="000000"/>
              </w:rPr>
              <w:t>Bank Account Name (as it appears on the account)</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2824DF"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2F363C8B"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3451A7AD" w14:textId="3F419569" w:rsidR="00301E6A" w:rsidRPr="0057246F" w:rsidRDefault="00301E6A" w:rsidP="00A63165">
            <w:pPr>
              <w:rPr>
                <w:rFonts w:asciiTheme="minorHAnsi" w:hAnsiTheme="minorHAnsi"/>
                <w:color w:val="000000"/>
              </w:rPr>
            </w:pPr>
            <w:r w:rsidRPr="0057246F">
              <w:rPr>
                <w:rFonts w:asciiTheme="minorHAnsi" w:hAnsiTheme="minorHAnsi"/>
                <w:color w:val="000000"/>
              </w:rPr>
              <w:t>VAT Registration No</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9A72E3"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6536654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4EBD5E50"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Payment Terms</w:t>
            </w:r>
          </w:p>
        </w:tc>
        <w:tc>
          <w:tcPr>
            <w:tcW w:w="500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1D7F748" w14:textId="7E65A2FA" w:rsidR="00301E6A" w:rsidRPr="0057246F" w:rsidRDefault="00D538A2" w:rsidP="00D538A2">
            <w:pPr>
              <w:rPr>
                <w:rFonts w:asciiTheme="minorHAnsi" w:hAnsiTheme="minorHAnsi"/>
                <w:color w:val="000000"/>
              </w:rPr>
            </w:pPr>
            <w:r w:rsidRPr="00D538A2">
              <w:rPr>
                <w:rFonts w:asciiTheme="minorHAnsi" w:hAnsiTheme="minorHAnsi"/>
                <w:color w:val="000000"/>
              </w:rPr>
              <w:t>30 days as per standard NHS T&amp;Cs</w:t>
            </w:r>
            <w:r w:rsidR="00301E6A" w:rsidRPr="0057246F">
              <w:rPr>
                <w:rFonts w:asciiTheme="minorHAnsi" w:hAnsiTheme="minorHAnsi"/>
                <w:color w:val="000000"/>
              </w:rPr>
              <w:t> </w:t>
            </w:r>
          </w:p>
        </w:tc>
      </w:tr>
      <w:tr w:rsidR="00301E6A" w:rsidRPr="0057246F" w14:paraId="1FAB9FB1"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72D8A371"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Company Registration No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0324E7"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1E2E4638"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161A00D3"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Contact Phone Number (1) Office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9E68FA"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7327A438"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70488E82"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Contact Phone Number (2) Mobile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900BF6"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2E76C1B7"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2D3FFF7"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Remittance Fax number</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0F77E1"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3E156D17"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1CF24E31"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Remittance Email Address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AE76EF"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3DC86C4E"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706E305"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Purchase order email address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402496"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bl>
    <w:p w14:paraId="64C04992" w14:textId="23FCAB13" w:rsidR="00F6142D" w:rsidRPr="00F6142D" w:rsidRDefault="00F6142D" w:rsidP="00F6142D">
      <w:pPr>
        <w:spacing w:after="200" w:line="276" w:lineRule="auto"/>
        <w:rPr>
          <w:rFonts w:ascii="Arial" w:eastAsia="Calibri" w:hAnsi="Arial" w:cs="Arial"/>
          <w:b/>
          <w:bCs/>
          <w:color w:val="FF0000"/>
          <w:sz w:val="22"/>
          <w:szCs w:val="22"/>
          <w:lang w:eastAsia="en-US"/>
        </w:rPr>
      </w:pPr>
    </w:p>
    <w:sectPr w:rsidR="00F6142D" w:rsidRPr="00F6142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98FFC" w14:textId="77777777" w:rsidR="002A0158" w:rsidRDefault="002A0158" w:rsidP="002A0158">
      <w:r>
        <w:separator/>
      </w:r>
    </w:p>
  </w:endnote>
  <w:endnote w:type="continuationSeparator" w:id="0">
    <w:p w14:paraId="4543369A" w14:textId="77777777" w:rsidR="002A0158" w:rsidRDefault="002A0158" w:rsidP="002A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ericanTypewriter Medium">
    <w:altName w:val="Century"/>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A822E" w14:textId="77777777" w:rsidR="002A0158" w:rsidRPr="00252AB7" w:rsidRDefault="002A0158" w:rsidP="002A0158">
    <w:pPr>
      <w:pStyle w:val="Footer"/>
      <w:rPr>
        <w:sz w:val="20"/>
      </w:rPr>
    </w:pPr>
    <w:r w:rsidRPr="003C4D5E">
      <w:rPr>
        <w:noProof/>
        <w:lang w:eastAsia="en-GB"/>
      </w:rPr>
      <w:drawing>
        <wp:anchor distT="0" distB="0" distL="114300" distR="114300" simplePos="0" relativeHeight="251662336" behindDoc="0" locked="0" layoutInCell="1" allowOverlap="1" wp14:anchorId="27B539D9" wp14:editId="1A3B0F7B">
          <wp:simplePos x="0" y="0"/>
          <wp:positionH relativeFrom="page">
            <wp:posOffset>298163</wp:posOffset>
          </wp:positionH>
          <wp:positionV relativeFrom="margin">
            <wp:posOffset>9213215</wp:posOffset>
          </wp:positionV>
          <wp:extent cx="928800" cy="111600"/>
          <wp:effectExtent l="0" t="0" r="0"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t="2" r="69107" b="-2"/>
                  <a:stretch/>
                </pic:blipFill>
                <pic:spPr bwMode="auto">
                  <a:xfrm>
                    <a:off x="0" y="0"/>
                    <a:ext cx="928800" cy="11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252AB7">
      <w:rPr>
        <w:sz w:val="20"/>
      </w:rPr>
      <w:t>Joining the dots across health and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42040" w14:textId="77777777" w:rsidR="002A0158" w:rsidRDefault="002A0158" w:rsidP="002A0158">
      <w:r>
        <w:separator/>
      </w:r>
    </w:p>
  </w:footnote>
  <w:footnote w:type="continuationSeparator" w:id="0">
    <w:p w14:paraId="650B6CAE" w14:textId="77777777" w:rsidR="002A0158" w:rsidRDefault="002A0158" w:rsidP="002A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DAA52" w14:textId="5C02E8D3" w:rsidR="002A0158" w:rsidRDefault="002A0158">
    <w:pPr>
      <w:pStyle w:val="Header"/>
    </w:pPr>
    <w:r w:rsidRPr="00FC512A">
      <w:rPr>
        <w:noProof/>
        <w:lang w:eastAsia="en-GB"/>
      </w:rPr>
      <w:drawing>
        <wp:anchor distT="0" distB="0" distL="114300" distR="114300" simplePos="0" relativeHeight="251659264" behindDoc="0" locked="0" layoutInCell="1" allowOverlap="1" wp14:anchorId="76AABEEA" wp14:editId="639582D8">
          <wp:simplePos x="0" y="0"/>
          <wp:positionH relativeFrom="page">
            <wp:posOffset>5258435</wp:posOffset>
          </wp:positionH>
          <wp:positionV relativeFrom="page">
            <wp:posOffset>191770</wp:posOffset>
          </wp:positionV>
          <wp:extent cx="1994400" cy="594000"/>
          <wp:effectExtent l="0" t="0" r="6350" b="0"/>
          <wp:wrapNone/>
          <wp:docPr id="52" name="Picture 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4400" cy="594000"/>
                  </a:xfrm>
                  <a:prstGeom prst="rect">
                    <a:avLst/>
                  </a:prstGeom>
                </pic:spPr>
              </pic:pic>
            </a:graphicData>
          </a:graphic>
          <wp14:sizeRelH relativeFrom="page">
            <wp14:pctWidth>0</wp14:pctWidth>
          </wp14:sizeRelH>
          <wp14:sizeRelV relativeFrom="page">
            <wp14:pctHeight>0</wp14:pctHeight>
          </wp14:sizeRelV>
        </wp:anchor>
      </w:drawing>
    </w:r>
    <w:r w:rsidRPr="00FC512A">
      <w:rPr>
        <w:noProof/>
        <w:lang w:eastAsia="en-GB"/>
      </w:rPr>
      <w:drawing>
        <wp:anchor distT="0" distB="0" distL="114300" distR="114300" simplePos="0" relativeHeight="251660288" behindDoc="0" locked="1" layoutInCell="1" allowOverlap="1" wp14:anchorId="1A3E062D" wp14:editId="78C416A4">
          <wp:simplePos x="0" y="0"/>
          <wp:positionH relativeFrom="page">
            <wp:posOffset>409575</wp:posOffset>
          </wp:positionH>
          <wp:positionV relativeFrom="page">
            <wp:posOffset>134620</wp:posOffset>
          </wp:positionV>
          <wp:extent cx="813435" cy="687070"/>
          <wp:effectExtent l="0" t="0" r="0" b="0"/>
          <wp:wrapNone/>
          <wp:docPr id="51" name="Picture 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13435" cy="687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 w15:restartNumberingAfterBreak="0">
    <w:nsid w:val="1ABD029F"/>
    <w:multiLevelType w:val="hybridMultilevel"/>
    <w:tmpl w:val="F4F4C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E00780"/>
    <w:multiLevelType w:val="hybridMultilevel"/>
    <w:tmpl w:val="F4F4C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313953"/>
    <w:multiLevelType w:val="hybridMultilevel"/>
    <w:tmpl w:val="F4F4C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0E12D2"/>
    <w:multiLevelType w:val="hybridMultilevel"/>
    <w:tmpl w:val="F4F4C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7296782">
    <w:abstractNumId w:val="0"/>
  </w:num>
  <w:num w:numId="2" w16cid:durableId="547300040">
    <w:abstractNumId w:val="4"/>
  </w:num>
  <w:num w:numId="3" w16cid:durableId="1093355581">
    <w:abstractNumId w:val="1"/>
  </w:num>
  <w:num w:numId="4" w16cid:durableId="1984845330">
    <w:abstractNumId w:val="2"/>
  </w:num>
  <w:num w:numId="5" w16cid:durableId="1829131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9B"/>
    <w:rsid w:val="000C56BC"/>
    <w:rsid w:val="001B0824"/>
    <w:rsid w:val="001B469B"/>
    <w:rsid w:val="002A0158"/>
    <w:rsid w:val="002B2BA3"/>
    <w:rsid w:val="00301E6A"/>
    <w:rsid w:val="003C5C7B"/>
    <w:rsid w:val="003F7FD4"/>
    <w:rsid w:val="00402C22"/>
    <w:rsid w:val="004E1232"/>
    <w:rsid w:val="00602FF3"/>
    <w:rsid w:val="00620577"/>
    <w:rsid w:val="00654E68"/>
    <w:rsid w:val="007B60D6"/>
    <w:rsid w:val="008863E0"/>
    <w:rsid w:val="008A5B21"/>
    <w:rsid w:val="008E12A5"/>
    <w:rsid w:val="009825DE"/>
    <w:rsid w:val="009D7850"/>
    <w:rsid w:val="009E0481"/>
    <w:rsid w:val="009E3018"/>
    <w:rsid w:val="00A46EFF"/>
    <w:rsid w:val="00A51E52"/>
    <w:rsid w:val="00B4431E"/>
    <w:rsid w:val="00B853FC"/>
    <w:rsid w:val="00CE7E4B"/>
    <w:rsid w:val="00D538A2"/>
    <w:rsid w:val="00D87AA6"/>
    <w:rsid w:val="00D94E77"/>
    <w:rsid w:val="00DD54D4"/>
    <w:rsid w:val="00E727E3"/>
    <w:rsid w:val="00F6142D"/>
    <w:rsid w:val="00FA4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19F9"/>
  <w15:chartTrackingRefBased/>
  <w15:docId w15:val="{EE7A45D2-A6E6-4B93-B010-FC4F9D72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E6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15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A0158"/>
  </w:style>
  <w:style w:type="paragraph" w:styleId="Footer">
    <w:name w:val="footer"/>
    <w:basedOn w:val="Normal"/>
    <w:link w:val="FooterChar"/>
    <w:uiPriority w:val="99"/>
    <w:unhideWhenUsed/>
    <w:rsid w:val="002A015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A0158"/>
  </w:style>
  <w:style w:type="paragraph" w:customStyle="1" w:styleId="MRNumberedHeading1">
    <w:name w:val="M&amp;R Numbered Heading 1"/>
    <w:basedOn w:val="Normal"/>
    <w:link w:val="MRNumberedHeading1Char"/>
    <w:uiPriority w:val="99"/>
    <w:rsid w:val="003F7FD4"/>
    <w:pPr>
      <w:keepNext/>
      <w:keepLines/>
      <w:spacing w:before="240" w:line="288" w:lineRule="auto"/>
    </w:pPr>
    <w:rPr>
      <w:rFonts w:ascii="AmericanTypewriter Medium" w:hAnsi="AmericanTypewriter Medium"/>
      <w:color w:val="663366"/>
      <w:sz w:val="22"/>
      <w:szCs w:val="22"/>
    </w:rPr>
  </w:style>
  <w:style w:type="character" w:customStyle="1" w:styleId="MRNumberedHeading1Char">
    <w:name w:val="M&amp;R Numbered Heading 1 Char"/>
    <w:link w:val="MRNumberedHeading1"/>
    <w:uiPriority w:val="99"/>
    <w:rsid w:val="003F7FD4"/>
    <w:rPr>
      <w:rFonts w:ascii="AmericanTypewriter Medium" w:eastAsia="Times New Roman" w:hAnsi="AmericanTypewriter Medium" w:cs="Times New Roman"/>
      <w:color w:val="663366"/>
      <w:lang w:eastAsia="en-GB"/>
    </w:rPr>
  </w:style>
  <w:style w:type="paragraph" w:styleId="ListParagraph">
    <w:name w:val="List Paragraph"/>
    <w:basedOn w:val="Normal"/>
    <w:uiPriority w:val="34"/>
    <w:qFormat/>
    <w:rsid w:val="000C56BC"/>
    <w:pPr>
      <w:ind w:left="720"/>
      <w:contextualSpacing/>
    </w:pPr>
  </w:style>
  <w:style w:type="character" w:styleId="Hyperlink">
    <w:name w:val="Hyperlink"/>
    <w:basedOn w:val="DefaultParagraphFont"/>
    <w:uiPriority w:val="99"/>
    <w:unhideWhenUsed/>
    <w:rsid w:val="001B0824"/>
    <w:rPr>
      <w:color w:val="0563C1" w:themeColor="hyperlink"/>
      <w:u w:val="single"/>
    </w:rPr>
  </w:style>
  <w:style w:type="character" w:styleId="UnresolvedMention">
    <w:name w:val="Unresolved Mention"/>
    <w:basedOn w:val="DefaultParagraphFont"/>
    <w:uiPriority w:val="99"/>
    <w:semiHidden/>
    <w:unhideWhenUsed/>
    <w:rsid w:val="001B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46564">
      <w:bodyDiv w:val="1"/>
      <w:marLeft w:val="0"/>
      <w:marRight w:val="0"/>
      <w:marTop w:val="0"/>
      <w:marBottom w:val="0"/>
      <w:divBdr>
        <w:top w:val="none" w:sz="0" w:space="0" w:color="auto"/>
        <w:left w:val="none" w:sz="0" w:space="0" w:color="auto"/>
        <w:bottom w:val="none" w:sz="0" w:space="0" w:color="auto"/>
        <w:right w:val="none" w:sz="0" w:space="0" w:color="auto"/>
      </w:divBdr>
    </w:div>
    <w:div w:id="194380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DOWLING, Cieran (NHS SOUTH, CENTRAL AND WEST COMMISSIONING SUPPORT UNIT)</dc:creator>
  <cp:keywords/>
  <dc:description/>
  <cp:lastModifiedBy>MAY, Louise (NHS SOUTH, CENTRAL AND WEST COMMISSIONING SUPPORT UNIT)</cp:lastModifiedBy>
  <cp:revision>3</cp:revision>
  <dcterms:created xsi:type="dcterms:W3CDTF">2024-11-26T08:03:00Z</dcterms:created>
  <dcterms:modified xsi:type="dcterms:W3CDTF">2024-11-26T10:40:00Z</dcterms:modified>
</cp:coreProperties>
</file>