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CA03" w14:textId="77777777" w:rsidR="00D94C61" w:rsidRDefault="007A5136">
      <w:pPr>
        <w:pStyle w:val="Heading1"/>
      </w:pPr>
      <w:r>
        <w:t>Joint Schedule 4 (Commercially Sensitive Information)</w:t>
      </w:r>
    </w:p>
    <w:p w14:paraId="1218D226" w14:textId="77777777" w:rsidR="00D94C61" w:rsidRDefault="007A5136">
      <w:pPr>
        <w:pStyle w:val="Heading3"/>
        <w:numPr>
          <w:ilvl w:val="0"/>
          <w:numId w:val="1"/>
        </w:numPr>
        <w:ind w:hanging="720"/>
      </w:pPr>
      <w:r>
        <w:t>What is the Commercially Sensitive Information?</w:t>
      </w:r>
    </w:p>
    <w:p w14:paraId="5D42B559" w14:textId="77777777" w:rsidR="00D94C61" w:rsidRDefault="007A5136">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In this Schedule the Parties have sought to identify the Supplier's Confidential Information that is genuinely commercially sensitive and the disclosure of which would be the subject of an exemption under the FOIA and the EIRs.</w:t>
      </w:r>
    </w:p>
    <w:p w14:paraId="6334045A" w14:textId="77777777" w:rsidR="00D94C61" w:rsidRDefault="007A5136">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D97D58C" w14:textId="77777777" w:rsidR="00D94C61" w:rsidRDefault="007A5136">
      <w:pPr>
        <w:pStyle w:val="ListParagraph"/>
        <w:numPr>
          <w:ilvl w:val="1"/>
          <w:numId w:val="1"/>
        </w:numPr>
        <w:spacing w:before="120" w:after="80" w:line="360" w:lineRule="auto"/>
        <w:ind w:left="567" w:firstLine="142"/>
        <w:rPr>
          <w:rFonts w:ascii="Arial" w:hAnsi="Arial" w:cs="Arial"/>
          <w:sz w:val="27"/>
          <w:szCs w:val="27"/>
        </w:rPr>
      </w:pPr>
      <w:r>
        <w:rPr>
          <w:rFonts w:ascii="Arial" w:hAnsi="Arial" w:cs="Arial"/>
          <w:sz w:val="27"/>
          <w:szCs w:val="27"/>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4E8486F" w14:textId="77777777" w:rsidR="00D94C61" w:rsidRDefault="00D94C61" w:rsidP="006F551C">
      <w:pPr>
        <w:spacing w:before="120" w:after="80" w:line="360" w:lineRule="auto"/>
        <w:rPr>
          <w:rFonts w:ascii="Arial" w:hAnsi="Arial" w:cs="Arial"/>
          <w:sz w:val="27"/>
          <w:szCs w:val="27"/>
        </w:rPr>
      </w:pPr>
    </w:p>
    <w:tbl>
      <w:tblPr>
        <w:tblW w:w="8872" w:type="dxa"/>
        <w:tblInd w:w="85" w:type="dxa"/>
        <w:tblLayout w:type="fixed"/>
        <w:tblCellMar>
          <w:left w:w="10" w:type="dxa"/>
          <w:right w:w="10" w:type="dxa"/>
        </w:tblCellMar>
        <w:tblLook w:val="04A0" w:firstRow="1" w:lastRow="0" w:firstColumn="1" w:lastColumn="0" w:noHBand="0" w:noVBand="1"/>
      </w:tblPr>
      <w:tblGrid>
        <w:gridCol w:w="720"/>
        <w:gridCol w:w="1710"/>
        <w:gridCol w:w="4230"/>
        <w:gridCol w:w="2212"/>
      </w:tblGrid>
      <w:tr w:rsidR="00D94C61" w:rsidRPr="006F551C" w14:paraId="2492EE9C" w14:textId="77777777" w:rsidTr="76DC50CA">
        <w:trPr>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E2F855D" w14:textId="77777777" w:rsidR="00D94C61" w:rsidRPr="006F551C" w:rsidRDefault="007A5136" w:rsidP="006F551C">
            <w:pPr>
              <w:spacing w:before="120" w:after="80" w:line="360" w:lineRule="auto"/>
              <w:rPr>
                <w:rFonts w:ascii="Arial" w:hAnsi="Arial" w:cs="Arial"/>
                <w:sz w:val="27"/>
                <w:szCs w:val="27"/>
              </w:rPr>
            </w:pPr>
            <w:r w:rsidRPr="006F551C">
              <w:rPr>
                <w:rFonts w:ascii="Arial" w:hAnsi="Arial" w:cs="Arial"/>
                <w:sz w:val="27"/>
                <w:szCs w:val="27"/>
              </w:rPr>
              <w:t>No.</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1C4616" w14:textId="77777777" w:rsidR="00D94C61" w:rsidRPr="006F551C" w:rsidRDefault="007A5136" w:rsidP="006F551C">
            <w:pPr>
              <w:spacing w:before="120" w:after="80" w:line="360" w:lineRule="auto"/>
              <w:rPr>
                <w:rFonts w:ascii="Arial" w:hAnsi="Arial" w:cs="Arial"/>
                <w:sz w:val="27"/>
                <w:szCs w:val="27"/>
              </w:rPr>
            </w:pPr>
            <w:r w:rsidRPr="006F551C">
              <w:rPr>
                <w:rFonts w:ascii="Arial" w:hAnsi="Arial" w:cs="Arial"/>
                <w:sz w:val="27"/>
                <w:szCs w:val="27"/>
              </w:rPr>
              <w:t>Date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B972DD" w14:textId="77777777" w:rsidR="00D94C61" w:rsidRPr="006F551C" w:rsidRDefault="007A5136" w:rsidP="006F551C">
            <w:pPr>
              <w:spacing w:before="120" w:after="80" w:line="360" w:lineRule="auto"/>
              <w:rPr>
                <w:rFonts w:ascii="Arial" w:hAnsi="Arial" w:cs="Arial"/>
                <w:sz w:val="27"/>
                <w:szCs w:val="27"/>
              </w:rPr>
            </w:pPr>
            <w:r w:rsidRPr="006F551C">
              <w:rPr>
                <w:rFonts w:ascii="Arial" w:hAnsi="Arial" w:cs="Arial"/>
                <w:sz w:val="27"/>
                <w:szCs w:val="27"/>
              </w:rPr>
              <w:t>Item(s)</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0785CF6" w14:textId="77777777" w:rsidR="00D94C61" w:rsidRPr="006F551C" w:rsidRDefault="007A5136" w:rsidP="006F551C">
            <w:pPr>
              <w:spacing w:before="120" w:after="80" w:line="360" w:lineRule="auto"/>
              <w:rPr>
                <w:rFonts w:ascii="Arial" w:hAnsi="Arial" w:cs="Arial"/>
                <w:sz w:val="27"/>
                <w:szCs w:val="27"/>
              </w:rPr>
            </w:pPr>
            <w:r w:rsidRPr="006F551C">
              <w:rPr>
                <w:rFonts w:ascii="Arial" w:hAnsi="Arial" w:cs="Arial"/>
                <w:sz w:val="27"/>
                <w:szCs w:val="27"/>
              </w:rPr>
              <w:t>Duration of Confidentiality</w:t>
            </w:r>
          </w:p>
        </w:tc>
      </w:tr>
      <w:tr w:rsidR="00D94C61" w:rsidRPr="006F551C" w14:paraId="5C4B17FC" w14:textId="77777777" w:rsidTr="76DC50C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D894B7" w14:textId="77777777" w:rsidR="00D94C61" w:rsidRPr="006F551C" w:rsidRDefault="00D94C61" w:rsidP="006F551C">
            <w:pPr>
              <w:spacing w:before="120" w:after="80" w:line="360" w:lineRule="auto"/>
              <w:rPr>
                <w:rFonts w:ascii="Arial" w:hAnsi="Arial" w:cs="Arial"/>
                <w:sz w:val="27"/>
                <w:szCs w:val="27"/>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6CDFEBF" w14:textId="77777777" w:rsidR="00D94C61" w:rsidRPr="006F551C" w:rsidRDefault="007A5136" w:rsidP="006F551C">
            <w:pPr>
              <w:spacing w:before="120" w:after="80" w:line="360" w:lineRule="auto"/>
              <w:rPr>
                <w:rFonts w:ascii="Arial" w:hAnsi="Arial" w:cs="Arial"/>
                <w:sz w:val="27"/>
                <w:szCs w:val="27"/>
                <w:shd w:val="clear" w:color="auto" w:fill="FFFF00"/>
              </w:rPr>
            </w:pPr>
            <w:r w:rsidRPr="006F551C">
              <w:rPr>
                <w:rFonts w:ascii="Arial" w:hAnsi="Arial" w:cs="Arial"/>
                <w:sz w:val="27"/>
                <w:szCs w:val="27"/>
                <w:shd w:val="clear" w:color="auto" w:fill="FFFF00"/>
              </w:rPr>
              <w:t>[insert date]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7B2A170" w14:textId="77777777" w:rsidR="00D94C61" w:rsidRPr="006F551C" w:rsidRDefault="007A5136" w:rsidP="006F551C">
            <w:pPr>
              <w:spacing w:before="120" w:after="80" w:line="360" w:lineRule="auto"/>
              <w:rPr>
                <w:rFonts w:ascii="Arial" w:hAnsi="Arial" w:cs="Arial"/>
                <w:sz w:val="27"/>
                <w:szCs w:val="27"/>
                <w:shd w:val="clear" w:color="auto" w:fill="FFFF00"/>
              </w:rPr>
            </w:pPr>
            <w:r w:rsidRPr="006F551C">
              <w:rPr>
                <w:rFonts w:ascii="Arial" w:hAnsi="Arial" w:cs="Arial"/>
                <w:sz w:val="27"/>
                <w:szCs w:val="27"/>
                <w:shd w:val="clear" w:color="auto" w:fill="FFFF00"/>
              </w:rPr>
              <w:t>[insert details]</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E84927" w14:textId="77777777" w:rsidR="00D94C61" w:rsidRPr="006F551C" w:rsidRDefault="007A5136" w:rsidP="006F551C">
            <w:pPr>
              <w:spacing w:before="120" w:after="80" w:line="360" w:lineRule="auto"/>
              <w:rPr>
                <w:rFonts w:ascii="Arial" w:hAnsi="Arial" w:cs="Arial"/>
                <w:sz w:val="27"/>
                <w:szCs w:val="27"/>
                <w:shd w:val="clear" w:color="auto" w:fill="FFFF00"/>
              </w:rPr>
            </w:pPr>
            <w:r w:rsidRPr="006F551C">
              <w:rPr>
                <w:rFonts w:ascii="Arial" w:hAnsi="Arial" w:cs="Arial"/>
                <w:sz w:val="27"/>
                <w:szCs w:val="27"/>
                <w:shd w:val="clear" w:color="auto" w:fill="FFFF00"/>
              </w:rPr>
              <w:t>[insert duration]</w:t>
            </w:r>
          </w:p>
        </w:tc>
      </w:tr>
      <w:tr w:rsidR="00BE2972" w:rsidRPr="006F551C" w14:paraId="2BA17F63" w14:textId="77777777" w:rsidTr="76DC50C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52FF6DE" w14:textId="568090E2" w:rsidR="00BE2972" w:rsidRPr="006F551C" w:rsidRDefault="006E2181" w:rsidP="006F551C">
            <w:pPr>
              <w:spacing w:before="120" w:after="80" w:line="360" w:lineRule="auto"/>
              <w:rPr>
                <w:rFonts w:ascii="Arial" w:hAnsi="Arial" w:cs="Arial"/>
                <w:sz w:val="27"/>
                <w:szCs w:val="27"/>
              </w:rPr>
            </w:pPr>
            <w:r w:rsidRPr="006F551C">
              <w:rPr>
                <w:rFonts w:ascii="Arial" w:hAnsi="Arial" w:cs="Arial"/>
                <w:sz w:val="27"/>
                <w:szCs w:val="27"/>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C1E7599" w14:textId="7013C8CA" w:rsidR="00BE2972" w:rsidRPr="006F551C" w:rsidRDefault="006E2181" w:rsidP="006F551C">
            <w:pPr>
              <w:spacing w:before="120" w:after="80" w:line="360" w:lineRule="auto"/>
              <w:rPr>
                <w:rFonts w:ascii="Arial" w:hAnsi="Arial" w:cs="Arial"/>
                <w:sz w:val="27"/>
                <w:szCs w:val="27"/>
                <w:shd w:val="clear" w:color="auto" w:fill="FFFF00"/>
              </w:rPr>
            </w:pPr>
            <w:r w:rsidRPr="006F551C">
              <w:rPr>
                <w:rFonts w:ascii="Arial" w:hAnsi="Arial" w:cs="Arial"/>
                <w:sz w:val="27"/>
                <w:szCs w:val="27"/>
                <w:shd w:val="clear" w:color="auto" w:fill="FFFF00"/>
              </w:rPr>
              <w:t>17/3/25</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F7F1BF0" w14:textId="32972AA4" w:rsidR="00BE2972" w:rsidRPr="006F551C" w:rsidRDefault="008A4CBA" w:rsidP="76DC50C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 </w:t>
            </w:r>
            <w:r w:rsidR="29FD6859" w:rsidRPr="76DC50CA">
              <w:rPr>
                <w:rFonts w:ascii="Arial" w:eastAsia="Arial" w:hAnsi="Arial" w:cs="Arial"/>
                <w:color w:val="000000" w:themeColor="text1"/>
                <w:sz w:val="27"/>
                <w:szCs w:val="27"/>
              </w:rPr>
              <w:t>Redacted under FOIA section No. 43</w:t>
            </w:r>
          </w:p>
          <w:p w14:paraId="079224FC" w14:textId="76BC1FBC" w:rsidR="00BE2972" w:rsidRPr="006F551C" w:rsidRDefault="00BE2972" w:rsidP="006F551C">
            <w:pPr>
              <w:spacing w:before="120" w:after="80" w:line="360" w:lineRule="auto"/>
              <w:rPr>
                <w:rFonts w:ascii="Arial" w:hAnsi="Arial" w:cs="Arial"/>
                <w:sz w:val="27"/>
                <w:szCs w:val="27"/>
                <w:shd w:val="clear" w:color="auto" w:fill="FFFF0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ED46325" w14:textId="47CBD320" w:rsidR="00BE2972" w:rsidRPr="006F551C" w:rsidRDefault="008A4CBA" w:rsidP="76DC50C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 </w:t>
            </w:r>
            <w:r w:rsidR="29FD6859" w:rsidRPr="76DC50CA">
              <w:rPr>
                <w:rFonts w:ascii="Arial" w:eastAsia="Arial" w:hAnsi="Arial" w:cs="Arial"/>
                <w:color w:val="000000" w:themeColor="text1"/>
                <w:sz w:val="27"/>
                <w:szCs w:val="27"/>
              </w:rPr>
              <w:t>Redacted under FOIA section No. 43</w:t>
            </w:r>
          </w:p>
          <w:p w14:paraId="0CA18615" w14:textId="7B89B5A8" w:rsidR="00BE2972" w:rsidRPr="006F551C" w:rsidRDefault="00BE2972" w:rsidP="006F551C">
            <w:pPr>
              <w:spacing w:before="120" w:after="80" w:line="360" w:lineRule="auto"/>
              <w:rPr>
                <w:rFonts w:ascii="Arial" w:hAnsi="Arial" w:cs="Arial"/>
                <w:sz w:val="27"/>
                <w:szCs w:val="27"/>
                <w:shd w:val="clear" w:color="auto" w:fill="FFFF00"/>
              </w:rPr>
            </w:pPr>
          </w:p>
        </w:tc>
      </w:tr>
      <w:tr w:rsidR="00B25E22" w:rsidRPr="006F551C" w14:paraId="3D627D14" w14:textId="77777777" w:rsidTr="76DC50C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2FD6EBA" w14:textId="10AF35FE" w:rsidR="00B25E22" w:rsidRPr="006F551C" w:rsidRDefault="00D332BE" w:rsidP="006F551C">
            <w:pPr>
              <w:spacing w:before="120" w:after="80" w:line="360" w:lineRule="auto"/>
              <w:rPr>
                <w:rFonts w:ascii="Arial" w:hAnsi="Arial" w:cs="Arial"/>
                <w:sz w:val="27"/>
                <w:szCs w:val="27"/>
              </w:rPr>
            </w:pPr>
            <w:r>
              <w:rPr>
                <w:rFonts w:ascii="Arial" w:hAnsi="Arial" w:cs="Arial"/>
                <w:sz w:val="27"/>
                <w:szCs w:val="27"/>
              </w:rPr>
              <w:lastRenderedPageBreak/>
              <w:t>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F8D878C" w14:textId="31A0FA72" w:rsidR="00B25E22" w:rsidRPr="006F551C" w:rsidRDefault="00B25E22" w:rsidP="006F551C">
            <w:pPr>
              <w:spacing w:before="120" w:after="80" w:line="360" w:lineRule="auto"/>
              <w:rPr>
                <w:rFonts w:ascii="Arial" w:hAnsi="Arial" w:cs="Arial"/>
                <w:sz w:val="27"/>
                <w:szCs w:val="27"/>
                <w:shd w:val="clear" w:color="auto" w:fill="FFFF00"/>
              </w:rPr>
            </w:pPr>
            <w:r>
              <w:rPr>
                <w:rFonts w:ascii="Arial" w:hAnsi="Arial" w:cs="Arial"/>
                <w:sz w:val="27"/>
                <w:szCs w:val="27"/>
                <w:shd w:val="clear" w:color="auto" w:fill="FFFF00"/>
              </w:rPr>
              <w:t>17/3/25</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73E0C3" w14:textId="4639A2F0" w:rsidR="00B25E22" w:rsidRPr="006F551C" w:rsidRDefault="008A4CBA" w:rsidP="76DC50C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XXXXXX </w:t>
            </w:r>
            <w:r w:rsidR="1C7CBD4A" w:rsidRPr="76DC50CA">
              <w:rPr>
                <w:rFonts w:ascii="Arial" w:eastAsia="Arial" w:hAnsi="Arial" w:cs="Arial"/>
                <w:color w:val="000000" w:themeColor="text1"/>
                <w:sz w:val="27"/>
                <w:szCs w:val="27"/>
              </w:rPr>
              <w:t>Redacted under FOIA section No. 43</w:t>
            </w:r>
          </w:p>
          <w:p w14:paraId="0395E5A0" w14:textId="38A6A16F" w:rsidR="00B25E22" w:rsidRPr="006F551C" w:rsidRDefault="00B25E22" w:rsidP="006F551C">
            <w:pPr>
              <w:spacing w:before="120" w:after="80" w:line="360" w:lineRule="auto"/>
              <w:rPr>
                <w:rFonts w:ascii="Arial" w:hAnsi="Arial" w:cs="Arial"/>
                <w:sz w:val="27"/>
                <w:szCs w:val="27"/>
                <w:shd w:val="clear" w:color="auto" w:fill="FFFF0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D964FDB" w14:textId="627BBA9A" w:rsidR="00B25E22" w:rsidRPr="006F551C" w:rsidRDefault="008A4CBA" w:rsidP="76DC50C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XXXXXX </w:t>
            </w:r>
            <w:r w:rsidR="6F3ED22F" w:rsidRPr="76DC50CA">
              <w:rPr>
                <w:rFonts w:ascii="Arial" w:eastAsia="Arial" w:hAnsi="Arial" w:cs="Arial"/>
                <w:color w:val="000000" w:themeColor="text1"/>
                <w:sz w:val="27"/>
                <w:szCs w:val="27"/>
              </w:rPr>
              <w:t>Redacted under FOIA section No. 43</w:t>
            </w:r>
          </w:p>
          <w:p w14:paraId="2896D47D" w14:textId="0060F5CD" w:rsidR="00B25E22" w:rsidRPr="006F551C" w:rsidRDefault="00B25E22" w:rsidP="006F551C">
            <w:pPr>
              <w:spacing w:before="120" w:after="80" w:line="360" w:lineRule="auto"/>
              <w:rPr>
                <w:rFonts w:ascii="Arial" w:hAnsi="Arial" w:cs="Arial"/>
                <w:sz w:val="27"/>
                <w:szCs w:val="27"/>
                <w:shd w:val="clear" w:color="auto" w:fill="FFFF00"/>
              </w:rPr>
            </w:pPr>
          </w:p>
        </w:tc>
      </w:tr>
      <w:tr w:rsidR="008A4CBA" w14:paraId="474041FB" w14:textId="77777777" w:rsidTr="76DC50C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A183F33" w14:textId="132BA667" w:rsidR="008A4CBA" w:rsidRPr="006F551C" w:rsidRDefault="008A4CBA" w:rsidP="008A4CBA">
            <w:pPr>
              <w:spacing w:before="120" w:after="80" w:line="360" w:lineRule="auto"/>
              <w:rPr>
                <w:rFonts w:ascii="Arial" w:hAnsi="Arial" w:cs="Arial"/>
                <w:sz w:val="27"/>
                <w:szCs w:val="27"/>
              </w:rPr>
            </w:pPr>
            <w:r>
              <w:rPr>
                <w:rFonts w:ascii="Arial" w:hAnsi="Arial" w:cs="Arial"/>
                <w:sz w:val="27"/>
                <w:szCs w:val="27"/>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3D8227" w14:textId="424EDDC0" w:rsidR="008A4CBA" w:rsidRPr="006F551C" w:rsidRDefault="008A4CBA" w:rsidP="008A4CBA">
            <w:pPr>
              <w:spacing w:before="120" w:after="80" w:line="360" w:lineRule="auto"/>
              <w:rPr>
                <w:rFonts w:ascii="Arial" w:hAnsi="Arial" w:cs="Arial"/>
                <w:sz w:val="27"/>
                <w:szCs w:val="27"/>
                <w:shd w:val="clear" w:color="auto" w:fill="FFFF00"/>
              </w:rPr>
            </w:pPr>
            <w:r>
              <w:rPr>
                <w:rFonts w:ascii="Arial" w:hAnsi="Arial" w:cs="Arial"/>
                <w:sz w:val="27"/>
                <w:szCs w:val="27"/>
                <w:shd w:val="clear" w:color="auto" w:fill="FFFF00"/>
              </w:rPr>
              <w:t>17/3/25</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E40E8B0" w14:textId="77777777" w:rsidR="008A4CBA" w:rsidRPr="006F551C" w:rsidRDefault="008A4CBA" w:rsidP="008A4CB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XXXXXX </w:t>
            </w:r>
            <w:r w:rsidRPr="76DC50CA">
              <w:rPr>
                <w:rFonts w:ascii="Arial" w:eastAsia="Arial" w:hAnsi="Arial" w:cs="Arial"/>
                <w:color w:val="000000" w:themeColor="text1"/>
                <w:sz w:val="27"/>
                <w:szCs w:val="27"/>
              </w:rPr>
              <w:t>Redacted under FOIA section No. 43</w:t>
            </w:r>
          </w:p>
          <w:p w14:paraId="45B6BC5A" w14:textId="47FE52DC" w:rsidR="008A4CBA" w:rsidRPr="006F551C" w:rsidRDefault="008A4CBA" w:rsidP="008A4CBA">
            <w:pPr>
              <w:spacing w:before="120" w:after="80" w:line="360" w:lineRule="auto"/>
              <w:rPr>
                <w:rFonts w:ascii="Arial" w:hAnsi="Arial" w:cs="Arial"/>
                <w:sz w:val="27"/>
                <w:szCs w:val="27"/>
                <w:shd w:val="clear" w:color="auto" w:fill="FFFF0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2BA238" w14:textId="77777777" w:rsidR="008A4CBA" w:rsidRPr="006F551C" w:rsidRDefault="008A4CBA" w:rsidP="008A4CB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XXXXXX </w:t>
            </w:r>
            <w:r w:rsidRPr="76DC50CA">
              <w:rPr>
                <w:rFonts w:ascii="Arial" w:eastAsia="Arial" w:hAnsi="Arial" w:cs="Arial"/>
                <w:color w:val="000000" w:themeColor="text1"/>
                <w:sz w:val="27"/>
                <w:szCs w:val="27"/>
              </w:rPr>
              <w:t>Redacted under FOIA section No. 43</w:t>
            </w:r>
          </w:p>
          <w:p w14:paraId="0E64ACA7" w14:textId="014761C5" w:rsidR="008A4CBA" w:rsidRPr="006F551C" w:rsidRDefault="008A4CBA" w:rsidP="008A4CBA">
            <w:pPr>
              <w:spacing w:before="120" w:after="80" w:line="360" w:lineRule="auto"/>
              <w:rPr>
                <w:rFonts w:ascii="Arial" w:hAnsi="Arial" w:cs="Arial"/>
                <w:sz w:val="27"/>
                <w:szCs w:val="27"/>
                <w:shd w:val="clear" w:color="auto" w:fill="FFFF00"/>
              </w:rPr>
            </w:pPr>
          </w:p>
        </w:tc>
      </w:tr>
      <w:tr w:rsidR="008A4CBA" w14:paraId="09198168" w14:textId="77777777" w:rsidTr="76DC50C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CE0BB7D" w14:textId="40DCA329" w:rsidR="008A4CBA" w:rsidRPr="006F551C" w:rsidRDefault="008A4CBA" w:rsidP="008A4CBA">
            <w:pPr>
              <w:spacing w:before="120" w:after="80" w:line="360" w:lineRule="auto"/>
              <w:rPr>
                <w:rFonts w:ascii="Arial" w:hAnsi="Arial" w:cs="Arial"/>
                <w:sz w:val="27"/>
                <w:szCs w:val="27"/>
              </w:rPr>
            </w:pPr>
            <w:r>
              <w:rPr>
                <w:rFonts w:ascii="Arial" w:hAnsi="Arial" w:cs="Arial"/>
                <w:sz w:val="27"/>
                <w:szCs w:val="27"/>
              </w:rPr>
              <w:t>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48572B8" w14:textId="1B74C388" w:rsidR="008A4CBA" w:rsidRPr="006F551C" w:rsidRDefault="008A4CBA" w:rsidP="008A4CBA">
            <w:pPr>
              <w:spacing w:before="120" w:after="80" w:line="360" w:lineRule="auto"/>
              <w:rPr>
                <w:rFonts w:ascii="Arial" w:hAnsi="Arial" w:cs="Arial"/>
                <w:sz w:val="27"/>
                <w:szCs w:val="27"/>
                <w:shd w:val="clear" w:color="auto" w:fill="FFFF00"/>
              </w:rPr>
            </w:pPr>
            <w:r>
              <w:rPr>
                <w:rFonts w:ascii="Arial" w:hAnsi="Arial" w:cs="Arial"/>
                <w:sz w:val="27"/>
                <w:szCs w:val="27"/>
                <w:shd w:val="clear" w:color="auto" w:fill="FFFF00"/>
              </w:rPr>
              <w:t>17/3/25</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5523383" w14:textId="77777777" w:rsidR="008A4CBA" w:rsidRPr="006F551C" w:rsidRDefault="008A4CBA" w:rsidP="008A4CB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XXXXXX </w:t>
            </w:r>
            <w:r w:rsidRPr="76DC50CA">
              <w:rPr>
                <w:rFonts w:ascii="Arial" w:eastAsia="Arial" w:hAnsi="Arial" w:cs="Arial"/>
                <w:color w:val="000000" w:themeColor="text1"/>
                <w:sz w:val="27"/>
                <w:szCs w:val="27"/>
              </w:rPr>
              <w:t>Redacted under FOIA section No. 43</w:t>
            </w:r>
          </w:p>
          <w:p w14:paraId="5E8EBB2F" w14:textId="5580EFE0" w:rsidR="008A4CBA" w:rsidRPr="006F551C" w:rsidRDefault="008A4CBA" w:rsidP="008A4CBA">
            <w:pPr>
              <w:spacing w:before="120" w:after="80" w:line="360" w:lineRule="auto"/>
              <w:rPr>
                <w:rFonts w:ascii="Arial" w:hAnsi="Arial" w:cs="Arial"/>
                <w:sz w:val="27"/>
                <w:szCs w:val="27"/>
                <w:shd w:val="clear" w:color="auto" w:fill="FFFF0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D8EE9B5" w14:textId="77777777" w:rsidR="008A4CBA" w:rsidRPr="006F551C" w:rsidRDefault="008A4CBA" w:rsidP="008A4CBA">
            <w:pPr>
              <w:spacing w:before="120" w:after="80" w:line="360" w:lineRule="auto"/>
              <w:rPr>
                <w:rFonts w:ascii="Arial" w:eastAsia="Arial" w:hAnsi="Arial" w:cs="Arial"/>
                <w:sz w:val="27"/>
                <w:szCs w:val="27"/>
              </w:rPr>
            </w:pPr>
            <w:r>
              <w:rPr>
                <w:rFonts w:ascii="Arial" w:eastAsia="Arial" w:hAnsi="Arial" w:cs="Arial"/>
                <w:color w:val="000000" w:themeColor="text1"/>
                <w:sz w:val="27"/>
                <w:szCs w:val="27"/>
              </w:rPr>
              <w:t xml:space="preserve">XXXXXX </w:t>
            </w:r>
            <w:r w:rsidRPr="76DC50CA">
              <w:rPr>
                <w:rFonts w:ascii="Arial" w:eastAsia="Arial" w:hAnsi="Arial" w:cs="Arial"/>
                <w:color w:val="000000" w:themeColor="text1"/>
                <w:sz w:val="27"/>
                <w:szCs w:val="27"/>
              </w:rPr>
              <w:t>Redacted under FOIA section No. 43</w:t>
            </w:r>
          </w:p>
          <w:p w14:paraId="24AFD8B6" w14:textId="1AEF2F88" w:rsidR="008A4CBA" w:rsidRPr="006F551C" w:rsidRDefault="008A4CBA" w:rsidP="008A4CBA">
            <w:pPr>
              <w:spacing w:before="120" w:after="80" w:line="360" w:lineRule="auto"/>
              <w:rPr>
                <w:rFonts w:ascii="Arial" w:hAnsi="Arial" w:cs="Arial"/>
                <w:sz w:val="27"/>
                <w:szCs w:val="27"/>
                <w:shd w:val="clear" w:color="auto" w:fill="FFFF00"/>
              </w:rPr>
            </w:pPr>
          </w:p>
        </w:tc>
      </w:tr>
    </w:tbl>
    <w:p w14:paraId="135AE644" w14:textId="51CFCAD8" w:rsidR="00CA19BB" w:rsidRDefault="00CA19BB" w:rsidP="006F551C">
      <w:pPr>
        <w:spacing w:before="120" w:after="80" w:line="360" w:lineRule="auto"/>
        <w:rPr>
          <w:rFonts w:ascii="Arial" w:hAnsi="Arial" w:cs="Arial"/>
          <w:sz w:val="27"/>
          <w:szCs w:val="27"/>
        </w:rPr>
      </w:pPr>
    </w:p>
    <w:sectPr w:rsidR="00CA19BB">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5B8E" w14:textId="77777777" w:rsidR="001F20CD" w:rsidRDefault="001F20CD">
      <w:r>
        <w:separator/>
      </w:r>
    </w:p>
  </w:endnote>
  <w:endnote w:type="continuationSeparator" w:id="0">
    <w:p w14:paraId="79C28EEF" w14:textId="77777777" w:rsidR="001F20CD" w:rsidRDefault="001F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C51B" w14:textId="77777777" w:rsidR="007A5136" w:rsidRDefault="007A5136">
    <w:pPr>
      <w:pStyle w:val="Standard"/>
      <w:tabs>
        <w:tab w:val="center" w:pos="4513"/>
        <w:tab w:val="right" w:pos="9026"/>
      </w:tabs>
      <w:spacing w:after="0" w:line="240" w:lineRule="auto"/>
    </w:pPr>
    <w:r>
      <w:rPr>
        <w:rFonts w:ascii="Arial" w:eastAsia="Arial" w:hAnsi="Arial" w:cs="Arial"/>
        <w:sz w:val="20"/>
        <w:szCs w:val="20"/>
      </w:rPr>
      <w:t>Framework Ref: RM6273 Employee Benefits and Services</w:t>
    </w:r>
    <w:r>
      <w:rPr>
        <w:rFonts w:ascii="Arial" w:eastAsia="Arial" w:hAnsi="Arial" w:cs="Arial"/>
        <w:sz w:val="20"/>
        <w:szCs w:val="20"/>
      </w:rPr>
      <w:tab/>
      <w:t xml:space="preserve">                                           </w:t>
    </w:r>
  </w:p>
  <w:p w14:paraId="26E88C4E" w14:textId="77777777" w:rsidR="007A5136" w:rsidRDefault="007A5136">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425B4A9A" w14:textId="77777777" w:rsidR="007A5136" w:rsidRDefault="007A5136">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rPr>
        <w:rFonts w:ascii="Arial" w:eastAsia="Arial" w:hAnsi="Arial" w:cs="Arial"/>
        <w:sz w:val="20"/>
        <w:szCs w:val="20"/>
      </w:rPr>
      <w:t>Model Version: v3.1</w:t>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C43D" w14:textId="77777777" w:rsidR="001F20CD" w:rsidRDefault="001F20CD">
      <w:r>
        <w:rPr>
          <w:color w:val="000000"/>
        </w:rPr>
        <w:separator/>
      </w:r>
    </w:p>
  </w:footnote>
  <w:footnote w:type="continuationSeparator" w:id="0">
    <w:p w14:paraId="30269F50" w14:textId="77777777" w:rsidR="001F20CD" w:rsidRDefault="001F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A3BA" w14:textId="77777777" w:rsidR="007A5136" w:rsidRDefault="007A5136">
    <w:pPr>
      <w:pStyle w:val="Standard"/>
      <w:tabs>
        <w:tab w:val="center" w:pos="4513"/>
        <w:tab w:val="right" w:pos="9026"/>
      </w:tabs>
      <w:spacing w:after="0" w:line="240" w:lineRule="auto"/>
    </w:pPr>
    <w:r>
      <w:rPr>
        <w:rFonts w:ascii="Arial" w:eastAsia="Arial" w:hAnsi="Arial" w:cs="Arial"/>
        <w:color w:val="000000"/>
        <w:sz w:val="20"/>
        <w:szCs w:val="20"/>
      </w:rPr>
      <w:t>Joint Schedule 4 (Commercially Sensitive Information)</w:t>
    </w:r>
  </w:p>
  <w:p w14:paraId="6943D4B7" w14:textId="77777777" w:rsidR="007A5136" w:rsidRDefault="007A5136">
    <w:pPr>
      <w:pStyle w:val="Standard"/>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E7E33"/>
    <w:multiLevelType w:val="multilevel"/>
    <w:tmpl w:val="8BE8C97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84801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61"/>
    <w:rsid w:val="0000711C"/>
    <w:rsid w:val="001075C3"/>
    <w:rsid w:val="00114C44"/>
    <w:rsid w:val="001227E1"/>
    <w:rsid w:val="00165C3C"/>
    <w:rsid w:val="001F20CD"/>
    <w:rsid w:val="00272545"/>
    <w:rsid w:val="00287064"/>
    <w:rsid w:val="003243EC"/>
    <w:rsid w:val="00336E93"/>
    <w:rsid w:val="00413E50"/>
    <w:rsid w:val="004827E0"/>
    <w:rsid w:val="004A7E76"/>
    <w:rsid w:val="004B1597"/>
    <w:rsid w:val="004E6494"/>
    <w:rsid w:val="005B022A"/>
    <w:rsid w:val="0062667C"/>
    <w:rsid w:val="00637528"/>
    <w:rsid w:val="00646D15"/>
    <w:rsid w:val="006B665A"/>
    <w:rsid w:val="006E2181"/>
    <w:rsid w:val="006F551C"/>
    <w:rsid w:val="00730ADB"/>
    <w:rsid w:val="007A5136"/>
    <w:rsid w:val="00875FF1"/>
    <w:rsid w:val="008A4CBA"/>
    <w:rsid w:val="00B25E22"/>
    <w:rsid w:val="00BE2972"/>
    <w:rsid w:val="00C63491"/>
    <w:rsid w:val="00C93E56"/>
    <w:rsid w:val="00CA19BB"/>
    <w:rsid w:val="00D332BE"/>
    <w:rsid w:val="00D55CF8"/>
    <w:rsid w:val="00D7723A"/>
    <w:rsid w:val="00D94C61"/>
    <w:rsid w:val="00DE3BCA"/>
    <w:rsid w:val="1C7CBD4A"/>
    <w:rsid w:val="29FD6859"/>
    <w:rsid w:val="35CF0C2C"/>
    <w:rsid w:val="4F1936B1"/>
    <w:rsid w:val="5E2EE778"/>
    <w:rsid w:val="6F3ED22F"/>
    <w:rsid w:val="76DC50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3CA6"/>
  <w15:docId w15:val="{6A9ABE46-9D45-457F-8B36-0B7FCF0C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outlineLvl w:val="0"/>
    </w:pPr>
    <w:rPr>
      <w:rFonts w:ascii="Arial" w:hAnsi="Arial"/>
      <w:sz w:val="44"/>
      <w:szCs w:val="48"/>
    </w:rPr>
  </w:style>
  <w:style w:type="paragraph" w:styleId="Heading2">
    <w:name w:val="heading 2"/>
    <w:basedOn w:val="Normal"/>
    <w:next w:val="Normal"/>
    <w:uiPriority w:val="9"/>
    <w:unhideWhenUsed/>
    <w:qFormat/>
    <w:pPr>
      <w:keepNext/>
      <w:keepLines/>
      <w:spacing w:before="240" w:after="120"/>
      <w:outlineLvl w:val="1"/>
    </w:pPr>
    <w:rPr>
      <w:rFonts w:ascii="Arial" w:hAnsi="Arial"/>
      <w:sz w:val="36"/>
      <w:szCs w:val="36"/>
    </w:rPr>
  </w:style>
  <w:style w:type="paragraph" w:styleId="Heading3">
    <w:name w:val="heading 3"/>
    <w:basedOn w:val="Normal"/>
    <w:next w:val="Normal"/>
    <w:uiPriority w:val="9"/>
    <w:unhideWhenUsed/>
    <w:qFormat/>
    <w:pPr>
      <w:keepNext/>
      <w:keepLines/>
      <w:spacing w:before="40" w:after="120"/>
      <w:outlineLvl w:val="2"/>
    </w:pPr>
    <w:rPr>
      <w:rFonts w:ascii="Arial" w:eastAsia="Times New Roman" w:hAnsi="Arial" w:cs="Mangal"/>
      <w:sz w:val="32"/>
      <w:szCs w:val="21"/>
    </w:rPr>
  </w:style>
  <w:style w:type="paragraph" w:styleId="Heading4">
    <w:name w:val="heading 4"/>
    <w:basedOn w:val="Normal"/>
    <w:next w:val="Normal"/>
    <w:uiPriority w:val="9"/>
    <w:semiHidden/>
    <w:unhideWhenUsed/>
    <w:qFormat/>
    <w:pPr>
      <w:keepNext/>
      <w:keepLines/>
      <w:spacing w:before="120" w:after="80" w:line="360" w:lineRule="auto"/>
      <w:jc w:val="both"/>
      <w:outlineLvl w:val="3"/>
    </w:pPr>
    <w:rPr>
      <w:rFonts w:ascii="Arial" w:eastAsia="Times New Roman" w:hAnsi="Arial"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hAnsi="Arial" w:cs="Calibri"/>
      <w:sz w:val="36"/>
      <w:szCs w:val="36"/>
      <w:lang w:eastAsia="zh-CN" w:bidi="hi-IN"/>
    </w:rPr>
  </w:style>
  <w:style w:type="character" w:customStyle="1" w:styleId="Heading1Char">
    <w:name w:val="Heading 1 Char"/>
    <w:basedOn w:val="DefaultParagraphFont"/>
    <w:rPr>
      <w:rFonts w:ascii="Arial"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00" w:line="276" w:lineRule="auto"/>
    </w:pPr>
    <w:rPr>
      <w:rFonts w:cs="Calibri"/>
      <w:lang w:eastAsia="zh-CN" w:bidi="hi-IN"/>
    </w:rPr>
  </w:style>
  <w:style w:type="paragraph" w:styleId="ListParagraph">
    <w:name w:val="List Paragraph"/>
    <w:basedOn w:val="Normal"/>
    <w:pPr>
      <w:ind w:left="720"/>
    </w:pPr>
    <w:rPr>
      <w:rFonts w:cs="Mangal"/>
      <w:szCs w:val="20"/>
    </w:rPr>
  </w:style>
  <w:style w:type="paragraph" w:styleId="Header">
    <w:name w:val="header"/>
    <w:basedOn w:val="Normal"/>
    <w:link w:val="HeaderChar"/>
    <w:uiPriority w:val="99"/>
    <w:unhideWhenUsed/>
    <w:pPr>
      <w:tabs>
        <w:tab w:val="center" w:pos="4513"/>
        <w:tab w:val="right" w:pos="9026"/>
      </w:tabs>
    </w:pPr>
    <w:rPr>
      <w:rFonts w:cs="Mangal"/>
      <w:szCs w:val="20"/>
    </w:rPr>
  </w:style>
  <w:style w:type="character" w:customStyle="1" w:styleId="HeaderChar">
    <w:name w:val="Header Char"/>
    <w:basedOn w:val="DefaultParagraphFont"/>
    <w:link w:val="Header"/>
    <w:uiPriority w:val="99"/>
    <w:rPr>
      <w:rFonts w:cs="Mangal"/>
      <w:szCs w:val="20"/>
      <w:lang w:eastAsia="zh-CN" w:bidi="hi-IN"/>
    </w:rPr>
  </w:style>
  <w:style w:type="paragraph" w:styleId="Footer">
    <w:name w:val="footer"/>
    <w:basedOn w:val="Normal"/>
    <w:link w:val="FooterChar"/>
    <w:uiPriority w:val="99"/>
    <w:unhideWhenUsed/>
    <w:pPr>
      <w:tabs>
        <w:tab w:val="center" w:pos="4513"/>
        <w:tab w:val="right" w:pos="9026"/>
      </w:tabs>
    </w:pPr>
    <w:rPr>
      <w:rFonts w:cs="Mangal"/>
      <w:szCs w:val="20"/>
    </w:rPr>
  </w:style>
  <w:style w:type="character" w:customStyle="1" w:styleId="FooterChar">
    <w:name w:val="Footer Char"/>
    <w:basedOn w:val="DefaultParagraphFont"/>
    <w:link w:val="Footer"/>
    <w:uiPriority w:val="99"/>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7D74DCB14C52419C6E5BA1499E4E3F" ma:contentTypeVersion="4" ma:contentTypeDescription="Crée un document." ma:contentTypeScope="" ma:versionID="c5d586f57bf41adc17d922c70dfe973a">
  <xsd:schema xmlns:xsd="http://www.w3.org/2001/XMLSchema" xmlns:xs="http://www.w3.org/2001/XMLSchema" xmlns:p="http://schemas.microsoft.com/office/2006/metadata/properties" xmlns:ns2="1a7b79ca-7a4b-4994-abf5-c9323f27e1a0" targetNamespace="http://schemas.microsoft.com/office/2006/metadata/properties" ma:root="true" ma:fieldsID="aecb5577bfb8aa2872037a5a31675690" ns2:_="">
    <xsd:import namespace="1a7b79ca-7a4b-4994-abf5-c9323f27e1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b79ca-7a4b-4994-abf5-c9323f27e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B8F5B-97F1-4332-8B2B-E58D839A544A}">
  <ds:schemaRefs>
    <ds:schemaRef ds:uri="http://schemas.microsoft.com/sharepoint/v3/contenttype/forms"/>
  </ds:schemaRefs>
</ds:datastoreItem>
</file>

<file path=customXml/itemProps2.xml><?xml version="1.0" encoding="utf-8"?>
<ds:datastoreItem xmlns:ds="http://schemas.openxmlformats.org/officeDocument/2006/customXml" ds:itemID="{34856644-AC35-4EDA-8D84-D8D248798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b79ca-7a4b-4994-abf5-c9323f27e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D86DD-694C-4AE6-A011-F44143226A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1184</Characters>
  <Application>Microsoft Office Word</Application>
  <DocSecurity>0</DocSecurity>
  <Lines>9</Lines>
  <Paragraphs>2</Paragraphs>
  <ScaleCrop>false</ScaleCrop>
  <Company>DVSA</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Bethan Thomas</cp:lastModifiedBy>
  <cp:revision>31</cp:revision>
  <dcterms:created xsi:type="dcterms:W3CDTF">2023-11-22T16:11:00Z</dcterms:created>
  <dcterms:modified xsi:type="dcterms:W3CDTF">2025-06-11T06:57:00Z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hd9bb3938e574c39aaf180bed4766390">
    <vt:lpwstr/>
  </property>
  <property fmtid="{D5CDD505-2E9C-101B-9397-08002B2CF9AE}" pid="7" name="Commercial_x0020_Activity">
    <vt:lpwstr/>
  </property>
  <property fmtid="{D5CDD505-2E9C-101B-9397-08002B2CF9AE}" pid="8" name="cc87c50785dd403e94216a56cbaf1917">
    <vt:lpwstr>Professional Services|9132e163-98da-4acc-ac55-148ab077762c</vt:lpwstr>
  </property>
  <property fmtid="{D5CDD505-2E9C-101B-9397-08002B2CF9AE}" pid="9" name="Contract Support">
    <vt:lpwstr/>
  </property>
  <property fmtid="{D5CDD505-2E9C-101B-9397-08002B2CF9AE}" pid="10" name="Category Manager">
    <vt:lpwstr>955</vt:lpwstr>
  </property>
  <property fmtid="{D5CDD505-2E9C-101B-9397-08002B2CF9AE}" pid="11" name="Category Head">
    <vt:lpwstr>2811</vt:lpwstr>
  </property>
  <property fmtid="{D5CDD505-2E9C-101B-9397-08002B2CF9AE}" pid="12" name="TaxCatchAll">
    <vt:lpwstr>2;#Professional Services|9132e163-98da-4acc-ac55-148ab077762c</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lcf76f155ced4ddcb4097134ff3c332f">
    <vt:lpwstr/>
  </property>
</Properties>
</file>